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A895" w14:textId="229C0E7F" w:rsidR="00C038E8" w:rsidRPr="00C038E8" w:rsidRDefault="00C038E8" w:rsidP="00C038E8">
      <w:pPr>
        <w:jc w:val="center"/>
        <w:rPr>
          <w:b/>
          <w:bCs/>
          <w:sz w:val="24"/>
          <w:szCs w:val="24"/>
        </w:rPr>
      </w:pPr>
      <w:r w:rsidRPr="00C038E8">
        <w:rPr>
          <w:b/>
          <w:bCs/>
          <w:sz w:val="24"/>
          <w:szCs w:val="24"/>
        </w:rPr>
        <w:t>ZAKON</w:t>
      </w:r>
      <w:r w:rsidRPr="00C038E8">
        <w:rPr>
          <w:b/>
          <w:bCs/>
          <w:sz w:val="24"/>
          <w:szCs w:val="24"/>
        </w:rPr>
        <w:t xml:space="preserve"> </w:t>
      </w:r>
      <w:r w:rsidRPr="00C038E8">
        <w:rPr>
          <w:b/>
          <w:bCs/>
          <w:sz w:val="24"/>
          <w:szCs w:val="24"/>
        </w:rPr>
        <w:t>O BEZBEDNOSNO-INFORMATIVNOJ AGENCIJI</w:t>
      </w:r>
    </w:p>
    <w:p w14:paraId="54C91AFE" w14:textId="77777777" w:rsidR="00C038E8" w:rsidRPr="00C038E8" w:rsidRDefault="00C038E8" w:rsidP="00C038E8">
      <w:pPr>
        <w:jc w:val="center"/>
        <w:rPr>
          <w:i/>
          <w:iCs/>
        </w:rPr>
      </w:pPr>
      <w:r w:rsidRPr="00C038E8">
        <w:rPr>
          <w:i/>
          <w:iCs/>
        </w:rPr>
        <w:t xml:space="preserve">("Sl. </w:t>
      </w:r>
      <w:proofErr w:type="spellStart"/>
      <w:r w:rsidRPr="00C038E8">
        <w:rPr>
          <w:i/>
          <w:iCs/>
        </w:rPr>
        <w:t>glasnik</w:t>
      </w:r>
      <w:proofErr w:type="spellEnd"/>
      <w:r w:rsidRPr="00C038E8">
        <w:rPr>
          <w:i/>
          <w:iCs/>
        </w:rPr>
        <w:t xml:space="preserve"> RS", br. 42/2002, 111/2009, 65/2014 - </w:t>
      </w:r>
      <w:proofErr w:type="spellStart"/>
      <w:r w:rsidRPr="00C038E8">
        <w:rPr>
          <w:i/>
          <w:iCs/>
        </w:rPr>
        <w:t>odluka</w:t>
      </w:r>
      <w:proofErr w:type="spellEnd"/>
      <w:r w:rsidRPr="00C038E8">
        <w:rPr>
          <w:i/>
          <w:iCs/>
        </w:rPr>
        <w:t xml:space="preserve"> US, 66/2014 </w:t>
      </w:r>
      <w:proofErr w:type="spellStart"/>
      <w:r w:rsidRPr="00C038E8">
        <w:rPr>
          <w:i/>
          <w:iCs/>
        </w:rPr>
        <w:t>i</w:t>
      </w:r>
      <w:proofErr w:type="spellEnd"/>
      <w:r w:rsidRPr="00C038E8">
        <w:rPr>
          <w:i/>
          <w:iCs/>
        </w:rPr>
        <w:t xml:space="preserve"> 36/2018)</w:t>
      </w:r>
    </w:p>
    <w:p w14:paraId="05F6E45D" w14:textId="77777777" w:rsidR="00C038E8" w:rsidRPr="00C038E8" w:rsidRDefault="00C038E8" w:rsidP="00C038E8">
      <w:pPr>
        <w:jc w:val="center"/>
      </w:pPr>
      <w:r w:rsidRPr="00C038E8">
        <w:t> </w:t>
      </w:r>
    </w:p>
    <w:p w14:paraId="6BA37589" w14:textId="77777777" w:rsidR="00C038E8" w:rsidRPr="00C038E8" w:rsidRDefault="00C038E8" w:rsidP="00C038E8">
      <w:pPr>
        <w:jc w:val="center"/>
      </w:pPr>
      <w:bookmarkStart w:id="0" w:name="str_1"/>
      <w:bookmarkEnd w:id="0"/>
      <w:r w:rsidRPr="00C038E8">
        <w:t>I OSNOVNE ODREDBE</w:t>
      </w:r>
    </w:p>
    <w:p w14:paraId="78E0F9FC" w14:textId="77777777" w:rsidR="00C038E8" w:rsidRPr="00C038E8" w:rsidRDefault="00C038E8" w:rsidP="00C038E8">
      <w:pPr>
        <w:jc w:val="center"/>
        <w:rPr>
          <w:b/>
          <w:bCs/>
        </w:rPr>
      </w:pPr>
      <w:bookmarkStart w:id="1" w:name="clan_1"/>
      <w:bookmarkEnd w:id="1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</w:t>
      </w:r>
    </w:p>
    <w:p w14:paraId="69E32411" w14:textId="77777777" w:rsidR="00C038E8" w:rsidRPr="00C038E8" w:rsidRDefault="00C038E8" w:rsidP="00C038E8">
      <w:pPr>
        <w:jc w:val="center"/>
      </w:pPr>
      <w:proofErr w:type="spellStart"/>
      <w:r w:rsidRPr="00C038E8">
        <w:t>Obrazuje</w:t>
      </w:r>
      <w:proofErr w:type="spellEnd"/>
      <w:r w:rsidRPr="00C038E8">
        <w:t xml:space="preserve"> se </w:t>
      </w:r>
      <w:proofErr w:type="spellStart"/>
      <w:r w:rsidRPr="00C038E8">
        <w:t>Bezbednosno-informativna</w:t>
      </w:r>
      <w:proofErr w:type="spellEnd"/>
      <w:r w:rsidRPr="00C038E8">
        <w:t xml:space="preserve"> </w:t>
      </w:r>
      <w:proofErr w:type="spellStart"/>
      <w:r w:rsidRPr="00C038E8">
        <w:t>agencija</w:t>
      </w:r>
      <w:proofErr w:type="spellEnd"/>
      <w:r w:rsidRPr="00C038E8">
        <w:t xml:space="preserve"> (u </w:t>
      </w:r>
      <w:proofErr w:type="spellStart"/>
      <w:r w:rsidRPr="00C038E8">
        <w:t>daljem</w:t>
      </w:r>
      <w:proofErr w:type="spellEnd"/>
      <w:r w:rsidRPr="00C038E8">
        <w:t xml:space="preserve"> </w:t>
      </w:r>
      <w:proofErr w:type="spellStart"/>
      <w:r w:rsidRPr="00C038E8">
        <w:t>tekstu</w:t>
      </w:r>
      <w:proofErr w:type="spellEnd"/>
      <w:r w:rsidRPr="00C038E8">
        <w:t xml:space="preserve">: </w:t>
      </w:r>
      <w:proofErr w:type="spellStart"/>
      <w:r w:rsidRPr="00C038E8">
        <w:t>Agencija</w:t>
      </w:r>
      <w:proofErr w:type="spellEnd"/>
      <w:r w:rsidRPr="00C038E8">
        <w:t xml:space="preserve">), </w:t>
      </w:r>
      <w:proofErr w:type="spellStart"/>
      <w:r w:rsidRPr="00C038E8">
        <w:t>kao</w:t>
      </w:r>
      <w:proofErr w:type="spellEnd"/>
      <w:r w:rsidRPr="00C038E8">
        <w:t xml:space="preserve"> </w:t>
      </w:r>
      <w:proofErr w:type="spellStart"/>
      <w:r w:rsidRPr="00C038E8">
        <w:t>posebna</w:t>
      </w:r>
      <w:proofErr w:type="spellEnd"/>
      <w:r w:rsidRPr="00C038E8">
        <w:t xml:space="preserve"> </w:t>
      </w:r>
      <w:proofErr w:type="spellStart"/>
      <w:r w:rsidRPr="00C038E8">
        <w:t>organizacija</w:t>
      </w:r>
      <w:proofErr w:type="spellEnd"/>
      <w:r w:rsidRPr="00C038E8">
        <w:t>.</w:t>
      </w:r>
    </w:p>
    <w:p w14:paraId="49EB9331" w14:textId="77777777" w:rsidR="00C038E8" w:rsidRPr="00C038E8" w:rsidRDefault="00C038E8" w:rsidP="00C038E8">
      <w:pPr>
        <w:jc w:val="center"/>
        <w:rPr>
          <w:b/>
          <w:bCs/>
        </w:rPr>
      </w:pPr>
      <w:bookmarkStart w:id="2" w:name="clan_2"/>
      <w:bookmarkEnd w:id="2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</w:t>
      </w:r>
    </w:p>
    <w:p w14:paraId="6D7A91AB" w14:textId="77777777" w:rsidR="00C038E8" w:rsidRPr="00C038E8" w:rsidRDefault="00C038E8" w:rsidP="00C038E8">
      <w:pPr>
        <w:jc w:val="center"/>
      </w:pPr>
      <w:proofErr w:type="spellStart"/>
      <w:r w:rsidRPr="00C038E8">
        <w:t>Agencija</w:t>
      </w:r>
      <w:proofErr w:type="spellEnd"/>
      <w:r w:rsidRPr="00C038E8">
        <w:t xml:space="preserve"> </w:t>
      </w:r>
      <w:proofErr w:type="spellStart"/>
      <w:r w:rsidRPr="00C038E8">
        <w:t>obavlja</w:t>
      </w:r>
      <w:proofErr w:type="spellEnd"/>
      <w:r w:rsidRPr="00C038E8">
        <w:t xml:space="preserve"> </w:t>
      </w:r>
      <w:proofErr w:type="spellStart"/>
      <w:r w:rsidRPr="00C038E8">
        <w:t>poslove</w:t>
      </w:r>
      <w:proofErr w:type="spellEnd"/>
      <w:r w:rsidRPr="00C038E8">
        <w:t xml:space="preserve"> koji se </w:t>
      </w:r>
      <w:proofErr w:type="spellStart"/>
      <w:r w:rsidRPr="00C038E8">
        <w:t>odnose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: </w:t>
      </w:r>
      <w:proofErr w:type="spellStart"/>
      <w:r w:rsidRPr="00C038E8">
        <w:t>zaštitu</w:t>
      </w:r>
      <w:proofErr w:type="spellEnd"/>
      <w:r w:rsidRPr="00C038E8">
        <w:t xml:space="preserve"> </w:t>
      </w:r>
      <w:proofErr w:type="spellStart"/>
      <w:r w:rsidRPr="00C038E8">
        <w:t>bezbednosti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otkrivanje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sprečavanje</w:t>
      </w:r>
      <w:proofErr w:type="spellEnd"/>
      <w:r w:rsidRPr="00C038E8">
        <w:t xml:space="preserve"> </w:t>
      </w:r>
      <w:proofErr w:type="spellStart"/>
      <w:r w:rsidRPr="00C038E8">
        <w:t>delatnosti</w:t>
      </w:r>
      <w:proofErr w:type="spellEnd"/>
      <w:r w:rsidRPr="00C038E8">
        <w:t xml:space="preserve"> </w:t>
      </w:r>
      <w:proofErr w:type="spellStart"/>
      <w:r w:rsidRPr="00C038E8">
        <w:t>usmerenih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podrivanje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rušenje</w:t>
      </w:r>
      <w:proofErr w:type="spellEnd"/>
      <w:r w:rsidRPr="00C038E8">
        <w:t xml:space="preserve"> </w:t>
      </w:r>
      <w:proofErr w:type="spellStart"/>
      <w:r w:rsidRPr="00C038E8">
        <w:t>Ustavom</w:t>
      </w:r>
      <w:proofErr w:type="spellEnd"/>
      <w:r w:rsidRPr="00C038E8">
        <w:t xml:space="preserve"> </w:t>
      </w:r>
      <w:proofErr w:type="spellStart"/>
      <w:r w:rsidRPr="00C038E8">
        <w:t>utvrđenog</w:t>
      </w:r>
      <w:proofErr w:type="spellEnd"/>
      <w:r w:rsidRPr="00C038E8">
        <w:t xml:space="preserve"> </w:t>
      </w:r>
      <w:proofErr w:type="spellStart"/>
      <w:r w:rsidRPr="00C038E8">
        <w:t>poretka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 xml:space="preserve">; </w:t>
      </w:r>
      <w:proofErr w:type="spellStart"/>
      <w:r w:rsidRPr="00C038E8">
        <w:t>istraživanje</w:t>
      </w:r>
      <w:proofErr w:type="spellEnd"/>
      <w:r w:rsidRPr="00C038E8">
        <w:t xml:space="preserve">, </w:t>
      </w:r>
      <w:proofErr w:type="spellStart"/>
      <w:r w:rsidRPr="00C038E8">
        <w:t>prikupljanje</w:t>
      </w:r>
      <w:proofErr w:type="spellEnd"/>
      <w:r w:rsidRPr="00C038E8">
        <w:t xml:space="preserve">, </w:t>
      </w:r>
      <w:proofErr w:type="spellStart"/>
      <w:r w:rsidRPr="00C038E8">
        <w:t>obradu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procenu</w:t>
      </w:r>
      <w:proofErr w:type="spellEnd"/>
      <w:r w:rsidRPr="00C038E8">
        <w:t xml:space="preserve"> </w:t>
      </w:r>
      <w:proofErr w:type="spellStart"/>
      <w:r w:rsidRPr="00C038E8">
        <w:t>bezbednosno-obaveštajnih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saznanja</w:t>
      </w:r>
      <w:proofErr w:type="spellEnd"/>
      <w:r w:rsidRPr="00C038E8">
        <w:t xml:space="preserve"> od </w:t>
      </w:r>
      <w:proofErr w:type="spellStart"/>
      <w:r w:rsidRPr="00C038E8">
        <w:t>značaja</w:t>
      </w:r>
      <w:proofErr w:type="spellEnd"/>
      <w:r w:rsidRPr="00C038E8">
        <w:t xml:space="preserve"> za </w:t>
      </w:r>
      <w:proofErr w:type="spellStart"/>
      <w:r w:rsidRPr="00C038E8">
        <w:t>bezbednost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informisanje</w:t>
      </w:r>
      <w:proofErr w:type="spellEnd"/>
      <w:r w:rsidRPr="00C038E8">
        <w:t xml:space="preserve"> </w:t>
      </w:r>
      <w:proofErr w:type="spellStart"/>
      <w:r w:rsidRPr="00C038E8">
        <w:t>nadležnih</w:t>
      </w:r>
      <w:proofErr w:type="spellEnd"/>
      <w:r w:rsidRPr="00C038E8">
        <w:t xml:space="preserve"> </w:t>
      </w:r>
      <w:proofErr w:type="spellStart"/>
      <w:r w:rsidRPr="00C038E8">
        <w:t>državnih</w:t>
      </w:r>
      <w:proofErr w:type="spellEnd"/>
      <w:r w:rsidRPr="00C038E8">
        <w:t xml:space="preserve"> organa o </w:t>
      </w:r>
      <w:proofErr w:type="spellStart"/>
      <w:r w:rsidRPr="00C038E8">
        <w:t>tim</w:t>
      </w:r>
      <w:proofErr w:type="spellEnd"/>
      <w:r w:rsidRPr="00C038E8">
        <w:t xml:space="preserve"> </w:t>
      </w:r>
      <w:proofErr w:type="spellStart"/>
      <w:r w:rsidRPr="00C038E8">
        <w:t>podacima</w:t>
      </w:r>
      <w:proofErr w:type="spellEnd"/>
      <w:r w:rsidRPr="00C038E8">
        <w:t xml:space="preserve">, </w:t>
      </w:r>
      <w:proofErr w:type="spellStart"/>
      <w:r w:rsidRPr="00C038E8">
        <w:t>kao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druge</w:t>
      </w:r>
      <w:proofErr w:type="spellEnd"/>
      <w:r w:rsidRPr="00C038E8">
        <w:t xml:space="preserve"> </w:t>
      </w:r>
      <w:proofErr w:type="spellStart"/>
      <w:r w:rsidRPr="00C038E8">
        <w:t>poslove</w:t>
      </w:r>
      <w:proofErr w:type="spellEnd"/>
      <w:r w:rsidRPr="00C038E8">
        <w:t xml:space="preserve"> </w:t>
      </w:r>
      <w:proofErr w:type="spellStart"/>
      <w:r w:rsidRPr="00C038E8">
        <w:t>određene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>.</w:t>
      </w:r>
    </w:p>
    <w:p w14:paraId="12334948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3</w:t>
      </w:r>
    </w:p>
    <w:p w14:paraId="548F01E2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svojstvo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>.</w:t>
      </w:r>
    </w:p>
    <w:p w14:paraId="0D4813D2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4</w:t>
      </w:r>
    </w:p>
    <w:p w14:paraId="212D152A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Kontrolu</w:t>
      </w:r>
      <w:proofErr w:type="spellEnd"/>
      <w:r w:rsidRPr="00C038E8">
        <w:rPr>
          <w:lang w:val="fr-FR"/>
        </w:rPr>
        <w:t xml:space="preserve"> rada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ostvaruju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>.</w:t>
      </w:r>
    </w:p>
    <w:p w14:paraId="5991B6BC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obavljanju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ostvaruje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saradnju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državnim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organima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službama</w:t>
      </w:r>
      <w:proofErr w:type="spellEnd"/>
      <w:r w:rsidRPr="00C038E8">
        <w:rPr>
          <w:lang w:val="fr-FR"/>
        </w:rPr>
        <w:t>.</w:t>
      </w:r>
    </w:p>
    <w:p w14:paraId="461C3944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ostvaruje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saradnju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organima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organizacijama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službama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država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međunarodnih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organizacija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smernicama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 xml:space="preserve"> (u </w:t>
      </w:r>
      <w:proofErr w:type="spellStart"/>
      <w:r w:rsidRPr="00C038E8">
        <w:rPr>
          <w:lang w:val="fr-FR"/>
        </w:rPr>
        <w:t>daljem</w:t>
      </w:r>
      <w:proofErr w:type="spellEnd"/>
      <w:r w:rsidRPr="00C038E8">
        <w:rPr>
          <w:lang w:val="fr-FR"/>
        </w:rPr>
        <w:t xml:space="preserve"> </w:t>
      </w:r>
      <w:proofErr w:type="spellStart"/>
      <w:proofErr w:type="gramStart"/>
      <w:r w:rsidRPr="00C038E8">
        <w:rPr>
          <w:lang w:val="fr-FR"/>
        </w:rPr>
        <w:t>tekstu</w:t>
      </w:r>
      <w:proofErr w:type="spellEnd"/>
      <w:r w:rsidRPr="00C038E8">
        <w:rPr>
          <w:lang w:val="fr-FR"/>
        </w:rPr>
        <w:t>:</w:t>
      </w:r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Vlada</w:t>
      </w:r>
      <w:proofErr w:type="spellEnd"/>
      <w:r w:rsidRPr="00C038E8">
        <w:rPr>
          <w:lang w:val="fr-FR"/>
        </w:rPr>
        <w:t xml:space="preserve">) i </w:t>
      </w:r>
      <w:proofErr w:type="spellStart"/>
      <w:r w:rsidRPr="00C038E8">
        <w:rPr>
          <w:lang w:val="fr-FR"/>
        </w:rPr>
        <w:t>bezbednosno-obaveštajnom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politikom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>.</w:t>
      </w:r>
    </w:p>
    <w:p w14:paraId="43CDBFEB" w14:textId="77777777" w:rsidR="00C038E8" w:rsidRPr="00C038E8" w:rsidRDefault="00C038E8" w:rsidP="00C038E8">
      <w:pPr>
        <w:jc w:val="center"/>
        <w:rPr>
          <w:lang w:val="fr-FR"/>
        </w:rPr>
      </w:pPr>
      <w:bookmarkStart w:id="5" w:name="str_2"/>
      <w:bookmarkEnd w:id="5"/>
      <w:r w:rsidRPr="00C038E8">
        <w:rPr>
          <w:lang w:val="fr-FR"/>
        </w:rPr>
        <w:t>II ORGANIZACIJA RADA</w:t>
      </w:r>
    </w:p>
    <w:p w14:paraId="47486885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5</w:t>
      </w:r>
    </w:p>
    <w:p w14:paraId="3FDEA177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Radom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rukovodi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koga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postavlja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razrešava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Vlada</w:t>
      </w:r>
      <w:proofErr w:type="spellEnd"/>
      <w:r w:rsidRPr="00C038E8">
        <w:rPr>
          <w:lang w:val="fr-FR"/>
        </w:rPr>
        <w:t>.</w:t>
      </w:r>
    </w:p>
    <w:p w14:paraId="5AE52254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6</w:t>
      </w:r>
    </w:p>
    <w:p w14:paraId="2362D106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obrazuju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organizacione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jedinice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njenog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>.</w:t>
      </w:r>
    </w:p>
    <w:p w14:paraId="20F9AB39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7</w:t>
      </w:r>
    </w:p>
    <w:p w14:paraId="252A6D98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Na </w:t>
      </w:r>
      <w:proofErr w:type="spellStart"/>
      <w:r w:rsidRPr="00C038E8">
        <w:rPr>
          <w:lang w:val="fr-FR"/>
        </w:rPr>
        <w:t>unutrašnju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sistematizaciju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primenjuju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načela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sistematizaciju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ministarstvima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posebnim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organizacijama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osim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ukoliko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određenih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ne </w:t>
      </w:r>
      <w:proofErr w:type="spellStart"/>
      <w:r w:rsidRPr="00C038E8">
        <w:rPr>
          <w:lang w:val="fr-FR"/>
        </w:rPr>
        <w:t>zahteva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drugačiji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organizovanja</w:t>
      </w:r>
      <w:proofErr w:type="spellEnd"/>
      <w:r w:rsidRPr="00C038E8">
        <w:rPr>
          <w:lang w:val="fr-FR"/>
        </w:rPr>
        <w:t>.</w:t>
      </w:r>
    </w:p>
    <w:p w14:paraId="67BB296C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lastRenderedPageBreak/>
        <w:t xml:space="preserve">Akt o </w:t>
      </w:r>
      <w:proofErr w:type="spellStart"/>
      <w:r w:rsidRPr="00C038E8">
        <w:rPr>
          <w:lang w:val="fr-FR"/>
        </w:rPr>
        <w:t>unutrašnjem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uređenju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sistematizaciji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prethodnu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saglasnost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Vlade</w:t>
      </w:r>
      <w:proofErr w:type="spellEnd"/>
      <w:r w:rsidRPr="00C038E8">
        <w:rPr>
          <w:lang w:val="fr-FR"/>
        </w:rPr>
        <w:t>.</w:t>
      </w:r>
    </w:p>
    <w:p w14:paraId="1230FFD6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Aktom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r w:rsidRPr="00C038E8">
        <w:rPr>
          <w:lang w:val="fr-FR"/>
        </w:rPr>
        <w:t>ovog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utvrđuju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naročito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organizacione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jedinice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poslovi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se u </w:t>
      </w:r>
      <w:proofErr w:type="spellStart"/>
      <w:r w:rsidRPr="00C038E8">
        <w:rPr>
          <w:lang w:val="fr-FR"/>
        </w:rPr>
        <w:t>njima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obavljaju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rukovođenja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ovlašćenja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odgovornosti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rukovodilaca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unutrašnja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kontrola</w:t>
      </w:r>
      <w:proofErr w:type="spellEnd"/>
      <w:r w:rsidRPr="00C038E8">
        <w:rPr>
          <w:lang w:val="fr-FR"/>
        </w:rPr>
        <w:t xml:space="preserve"> i interna </w:t>
      </w:r>
      <w:proofErr w:type="spellStart"/>
      <w:r w:rsidRPr="00C038E8">
        <w:rPr>
          <w:lang w:val="fr-FR"/>
        </w:rPr>
        <w:t>revizija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međusobni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organizacionih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jedinica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saradnje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organima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organizacijama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podela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vrste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ukupan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broj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nazivom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opis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raspon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zvanja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zaštitni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režim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status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potreban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broj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izvršilaca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uslovi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svako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mesto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stepenu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uvećanja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staža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osiguranja</w:t>
      </w:r>
      <w:proofErr w:type="spellEnd"/>
      <w:r w:rsidRPr="00C038E8">
        <w:rPr>
          <w:lang w:val="fr-FR"/>
        </w:rPr>
        <w:t>.</w:t>
      </w:r>
    </w:p>
    <w:p w14:paraId="7CD361EC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sadržani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aktu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jesu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određuju</w:t>
      </w:r>
      <w:proofErr w:type="spellEnd"/>
      <w:r w:rsidRPr="00C038E8">
        <w:rPr>
          <w:lang w:val="fr-FR"/>
        </w:rPr>
        <w:t xml:space="preserve"> i sa </w:t>
      </w:r>
      <w:proofErr w:type="spellStart"/>
      <w:r w:rsidRPr="00C038E8">
        <w:rPr>
          <w:lang w:val="fr-FR"/>
        </w:rPr>
        <w:t>kojima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postupa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>.</w:t>
      </w:r>
    </w:p>
    <w:p w14:paraId="546088E1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8</w:t>
      </w:r>
    </w:p>
    <w:p w14:paraId="166FFA2E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internim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uputstvima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bliže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pojedina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pitanja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odnose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organizovanje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obavljanje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daje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pripadnicima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obavezne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instrukcije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načinu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>.</w:t>
      </w:r>
    </w:p>
    <w:p w14:paraId="60DD7367" w14:textId="77777777" w:rsidR="00C038E8" w:rsidRPr="00C038E8" w:rsidRDefault="00C038E8" w:rsidP="00C038E8">
      <w:pPr>
        <w:jc w:val="center"/>
        <w:rPr>
          <w:lang w:val="fr-FR"/>
        </w:rPr>
      </w:pPr>
      <w:bookmarkStart w:id="10" w:name="str_3"/>
      <w:bookmarkEnd w:id="10"/>
      <w:r w:rsidRPr="00C038E8">
        <w:rPr>
          <w:lang w:val="fr-FR"/>
        </w:rPr>
        <w:t>III NAČIN OBAVLJANJA POSLOVA</w:t>
      </w:r>
    </w:p>
    <w:p w14:paraId="2AA11534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9</w:t>
      </w:r>
    </w:p>
    <w:p w14:paraId="00B73D1E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obavljanju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primenjuje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odgovarajuće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operativne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metode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radnje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odgovarajuća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operativno-tehnička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sredstva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obezbeđuje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prikupljanje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obaveštenja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otklanjanja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sprečavanja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delatnosti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usmerenih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podrivanje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rušenje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Ustavom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utvrđenog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poretka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ugrožavanje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zemlji</w:t>
      </w:r>
      <w:proofErr w:type="spellEnd"/>
      <w:r w:rsidRPr="00C038E8">
        <w:rPr>
          <w:lang w:val="fr-FR"/>
        </w:rPr>
        <w:t xml:space="preserve"> i, u </w:t>
      </w:r>
      <w:proofErr w:type="spellStart"/>
      <w:r w:rsidRPr="00C038E8">
        <w:rPr>
          <w:lang w:val="fr-FR"/>
        </w:rPr>
        <w:t>vezi</w:t>
      </w:r>
      <w:proofErr w:type="spellEnd"/>
      <w:r w:rsidRPr="00C038E8">
        <w:rPr>
          <w:lang w:val="fr-FR"/>
        </w:rPr>
        <w:t xml:space="preserve"> s </w:t>
      </w:r>
      <w:proofErr w:type="spellStart"/>
      <w:r w:rsidRPr="00C038E8">
        <w:rPr>
          <w:lang w:val="fr-FR"/>
        </w:rPr>
        <w:t>tim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preduzima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potrebne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radnje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propisa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donetih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>.</w:t>
      </w:r>
    </w:p>
    <w:p w14:paraId="10B0577B" w14:textId="77777777" w:rsidR="00C038E8" w:rsidRPr="00C038E8" w:rsidRDefault="00C038E8" w:rsidP="00C038E8">
      <w:pPr>
        <w:jc w:val="center"/>
      </w:pPr>
      <w:proofErr w:type="spellStart"/>
      <w:r w:rsidRPr="00C038E8">
        <w:t>Odluku</w:t>
      </w:r>
      <w:proofErr w:type="spellEnd"/>
      <w:r w:rsidRPr="00C038E8">
        <w:t xml:space="preserve"> o </w:t>
      </w:r>
      <w:proofErr w:type="spellStart"/>
      <w:r w:rsidRPr="00C038E8">
        <w:t>primeni</w:t>
      </w:r>
      <w:proofErr w:type="spellEnd"/>
      <w:r w:rsidRPr="00C038E8">
        <w:t xml:space="preserve"> </w:t>
      </w:r>
      <w:proofErr w:type="spellStart"/>
      <w:r w:rsidRPr="00C038E8">
        <w:t>mera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metoda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donosi</w:t>
      </w:r>
      <w:proofErr w:type="spellEnd"/>
      <w:r w:rsidRPr="00C038E8">
        <w:t xml:space="preserve"> </w:t>
      </w:r>
      <w:proofErr w:type="spellStart"/>
      <w:r w:rsidRPr="00C038E8">
        <w:t>direktor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lice </w:t>
      </w:r>
      <w:proofErr w:type="spellStart"/>
      <w:r w:rsidRPr="00C038E8">
        <w:t>koje</w:t>
      </w:r>
      <w:proofErr w:type="spellEnd"/>
      <w:r w:rsidRPr="00C038E8">
        <w:t xml:space="preserve"> on </w:t>
      </w:r>
      <w:proofErr w:type="spellStart"/>
      <w:r w:rsidRPr="00C038E8">
        <w:t>ovlasti</w:t>
      </w:r>
      <w:proofErr w:type="spellEnd"/>
      <w:r w:rsidRPr="00C038E8">
        <w:t>.</w:t>
      </w:r>
    </w:p>
    <w:p w14:paraId="5818CA46" w14:textId="77777777" w:rsidR="00C038E8" w:rsidRPr="00C038E8" w:rsidRDefault="00C038E8" w:rsidP="00C038E8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10</w:t>
      </w:r>
    </w:p>
    <w:p w14:paraId="4A14B470" w14:textId="77777777" w:rsidR="00C038E8" w:rsidRPr="00C038E8" w:rsidRDefault="00C038E8" w:rsidP="00C038E8">
      <w:pPr>
        <w:jc w:val="center"/>
      </w:pPr>
      <w:r w:rsidRPr="00C038E8">
        <w:t xml:space="preserve">U </w:t>
      </w:r>
      <w:proofErr w:type="spellStart"/>
      <w:r w:rsidRPr="00C038E8">
        <w:t>obavljanju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svog</w:t>
      </w:r>
      <w:proofErr w:type="spellEnd"/>
      <w:r w:rsidRPr="00C038E8">
        <w:t xml:space="preserve"> </w:t>
      </w:r>
      <w:proofErr w:type="spellStart"/>
      <w:r w:rsidRPr="00C038E8">
        <w:t>delokruga</w:t>
      </w:r>
      <w:proofErr w:type="spellEnd"/>
      <w:r w:rsidRPr="00C038E8">
        <w:t xml:space="preserve">, </w:t>
      </w:r>
      <w:proofErr w:type="spellStart"/>
      <w:r w:rsidRPr="00C038E8">
        <w:t>pripadnici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ovlašćeni</w:t>
      </w:r>
      <w:proofErr w:type="spellEnd"/>
      <w:r w:rsidRPr="00C038E8">
        <w:t xml:space="preserve"> </w:t>
      </w:r>
      <w:proofErr w:type="spellStart"/>
      <w:r w:rsidRPr="00C038E8">
        <w:t>su</w:t>
      </w:r>
      <w:proofErr w:type="spellEnd"/>
      <w:r w:rsidRPr="00C038E8">
        <w:t xml:space="preserve"> da od </w:t>
      </w:r>
      <w:proofErr w:type="spellStart"/>
      <w:r w:rsidRPr="00C038E8">
        <w:t>državnih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drugih</w:t>
      </w:r>
      <w:proofErr w:type="spellEnd"/>
      <w:r w:rsidRPr="00C038E8">
        <w:t xml:space="preserve"> organa, </w:t>
      </w:r>
      <w:proofErr w:type="spellStart"/>
      <w:r w:rsidRPr="00C038E8">
        <w:t>pravnih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fizičkih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traže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dobiju</w:t>
      </w:r>
      <w:proofErr w:type="spellEnd"/>
      <w:r w:rsidRPr="00C038E8">
        <w:t xml:space="preserve"> </w:t>
      </w:r>
      <w:proofErr w:type="spellStart"/>
      <w:r w:rsidRPr="00C038E8">
        <w:t>obaveštenja</w:t>
      </w:r>
      <w:proofErr w:type="spellEnd"/>
      <w:r w:rsidRPr="00C038E8">
        <w:t xml:space="preserve">, </w:t>
      </w:r>
      <w:proofErr w:type="spellStart"/>
      <w:r w:rsidRPr="00C038E8">
        <w:t>podatke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stručnu</w:t>
      </w:r>
      <w:proofErr w:type="spellEnd"/>
      <w:r w:rsidRPr="00C038E8">
        <w:t xml:space="preserve"> </w:t>
      </w:r>
      <w:proofErr w:type="spellStart"/>
      <w:r w:rsidRPr="00C038E8">
        <w:t>pomoć</w:t>
      </w:r>
      <w:proofErr w:type="spellEnd"/>
      <w:r w:rsidRPr="00C038E8">
        <w:t xml:space="preserve"> od </w:t>
      </w:r>
      <w:proofErr w:type="spellStart"/>
      <w:r w:rsidRPr="00C038E8">
        <w:t>značaja</w:t>
      </w:r>
      <w:proofErr w:type="spellEnd"/>
      <w:r w:rsidRPr="00C038E8">
        <w:t xml:space="preserve"> za </w:t>
      </w:r>
      <w:proofErr w:type="spellStart"/>
      <w:r w:rsidRPr="00C038E8">
        <w:t>razjašnjavanje</w:t>
      </w:r>
      <w:proofErr w:type="spellEnd"/>
      <w:r w:rsidRPr="00C038E8">
        <w:t xml:space="preserve"> </w:t>
      </w:r>
      <w:proofErr w:type="spellStart"/>
      <w:r w:rsidRPr="00C038E8">
        <w:t>činjenica</w:t>
      </w:r>
      <w:proofErr w:type="spellEnd"/>
      <w:r w:rsidRPr="00C038E8">
        <w:t xml:space="preserve"> </w:t>
      </w:r>
      <w:proofErr w:type="spellStart"/>
      <w:r w:rsidRPr="00C038E8">
        <w:t>vezanih</w:t>
      </w:r>
      <w:proofErr w:type="spellEnd"/>
      <w:r w:rsidRPr="00C038E8">
        <w:t xml:space="preserve"> za </w:t>
      </w:r>
      <w:proofErr w:type="spellStart"/>
      <w:r w:rsidRPr="00C038E8">
        <w:t>obavljanje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delokruga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>.</w:t>
      </w:r>
    </w:p>
    <w:p w14:paraId="175AF61F" w14:textId="77777777" w:rsidR="00C038E8" w:rsidRPr="00C038E8" w:rsidRDefault="00C038E8" w:rsidP="00C038E8">
      <w:pPr>
        <w:jc w:val="center"/>
      </w:pPr>
      <w:r w:rsidRPr="00C038E8">
        <w:t xml:space="preserve">Na </w:t>
      </w:r>
      <w:proofErr w:type="spellStart"/>
      <w:r w:rsidRPr="00C038E8">
        <w:t>pružanje</w:t>
      </w:r>
      <w:proofErr w:type="spellEnd"/>
      <w:r w:rsidRPr="00C038E8">
        <w:t xml:space="preserve"> </w:t>
      </w:r>
      <w:proofErr w:type="spellStart"/>
      <w:r w:rsidRPr="00C038E8">
        <w:t>pomoći</w:t>
      </w:r>
      <w:proofErr w:type="spellEnd"/>
      <w:r w:rsidRPr="00C038E8">
        <w:t xml:space="preserve">, </w:t>
      </w:r>
      <w:proofErr w:type="spellStart"/>
      <w:r w:rsidRPr="00C038E8">
        <w:t>davanje</w:t>
      </w:r>
      <w:proofErr w:type="spellEnd"/>
      <w:r w:rsidRPr="00C038E8">
        <w:t xml:space="preserve"> </w:t>
      </w:r>
      <w:proofErr w:type="spellStart"/>
      <w:r w:rsidRPr="00C038E8">
        <w:t>obaveštenja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niko</w:t>
      </w:r>
      <w:proofErr w:type="spellEnd"/>
      <w:r w:rsidRPr="00C038E8">
        <w:t xml:space="preserve"> ne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prinuđen</w:t>
      </w:r>
      <w:proofErr w:type="spellEnd"/>
      <w:r w:rsidRPr="00C038E8">
        <w:t xml:space="preserve">, a </w:t>
      </w:r>
      <w:proofErr w:type="spellStart"/>
      <w:r w:rsidRPr="00C038E8">
        <w:t>uskraćivanje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odbijanje</w:t>
      </w:r>
      <w:proofErr w:type="spellEnd"/>
      <w:r w:rsidRPr="00C038E8">
        <w:t xml:space="preserve"> </w:t>
      </w:r>
      <w:proofErr w:type="spellStart"/>
      <w:r w:rsidRPr="00C038E8">
        <w:t>pomoći</w:t>
      </w:r>
      <w:proofErr w:type="spellEnd"/>
      <w:r w:rsidRPr="00C038E8">
        <w:t xml:space="preserve">, </w:t>
      </w:r>
      <w:proofErr w:type="spellStart"/>
      <w:r w:rsidRPr="00C038E8">
        <w:t>davanja</w:t>
      </w:r>
      <w:proofErr w:type="spellEnd"/>
      <w:r w:rsidRPr="00C038E8">
        <w:t xml:space="preserve"> </w:t>
      </w:r>
      <w:proofErr w:type="spellStart"/>
      <w:r w:rsidRPr="00C038E8">
        <w:t>obaveštenja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mora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zasnovano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 xml:space="preserve"> </w:t>
      </w:r>
      <w:proofErr w:type="spellStart"/>
      <w:r w:rsidRPr="00C038E8">
        <w:t>utvrđenim</w:t>
      </w:r>
      <w:proofErr w:type="spellEnd"/>
      <w:r w:rsidRPr="00C038E8">
        <w:t xml:space="preserve"> </w:t>
      </w:r>
      <w:proofErr w:type="spellStart"/>
      <w:r w:rsidRPr="00C038E8">
        <w:t>razlozima</w:t>
      </w:r>
      <w:proofErr w:type="spellEnd"/>
      <w:r w:rsidRPr="00C038E8">
        <w:t>.</w:t>
      </w:r>
    </w:p>
    <w:p w14:paraId="17A0B70A" w14:textId="77777777" w:rsidR="00C038E8" w:rsidRPr="00C038E8" w:rsidRDefault="00C038E8" w:rsidP="00C038E8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11</w:t>
      </w:r>
    </w:p>
    <w:p w14:paraId="0B9AC1D1" w14:textId="77777777" w:rsidR="00C038E8" w:rsidRPr="00C038E8" w:rsidRDefault="00C038E8" w:rsidP="00C038E8">
      <w:pPr>
        <w:jc w:val="center"/>
      </w:pPr>
      <w:r w:rsidRPr="00C038E8">
        <w:t xml:space="preserve">O </w:t>
      </w:r>
      <w:proofErr w:type="spellStart"/>
      <w:r w:rsidRPr="00C038E8">
        <w:t>poslovima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svoje</w:t>
      </w:r>
      <w:proofErr w:type="spellEnd"/>
      <w:r w:rsidRPr="00C038E8">
        <w:t xml:space="preserve"> </w:t>
      </w:r>
      <w:proofErr w:type="spellStart"/>
      <w:r w:rsidRPr="00C038E8">
        <w:t>nadležnosti</w:t>
      </w:r>
      <w:proofErr w:type="spellEnd"/>
      <w:r w:rsidRPr="00C038E8">
        <w:t xml:space="preserve"> </w:t>
      </w:r>
      <w:proofErr w:type="spellStart"/>
      <w:r w:rsidRPr="00C038E8">
        <w:t>Agencija</w:t>
      </w:r>
      <w:proofErr w:type="spellEnd"/>
      <w:r w:rsidRPr="00C038E8">
        <w:t xml:space="preserve"> </w:t>
      </w:r>
      <w:proofErr w:type="spellStart"/>
      <w:r w:rsidRPr="00C038E8">
        <w:t>obrađuje</w:t>
      </w:r>
      <w:proofErr w:type="spellEnd"/>
      <w:r w:rsidRPr="00C038E8">
        <w:t xml:space="preserve">, </w:t>
      </w:r>
      <w:proofErr w:type="spellStart"/>
      <w:r w:rsidRPr="00C038E8">
        <w:t>čuva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koristi</w:t>
      </w:r>
      <w:proofErr w:type="spellEnd"/>
      <w:r w:rsidRPr="00C038E8">
        <w:t xml:space="preserve"> </w:t>
      </w:r>
      <w:proofErr w:type="spellStart"/>
      <w:r w:rsidRPr="00C038E8">
        <w:t>prikupljene</w:t>
      </w:r>
      <w:proofErr w:type="spellEnd"/>
      <w:r w:rsidRPr="00C038E8">
        <w:t xml:space="preserve"> </w:t>
      </w:r>
      <w:proofErr w:type="spellStart"/>
      <w:r w:rsidRPr="00C038E8">
        <w:t>informacije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dokumentaciju</w:t>
      </w:r>
      <w:proofErr w:type="spellEnd"/>
      <w:r w:rsidRPr="00C038E8">
        <w:t xml:space="preserve">, o </w:t>
      </w:r>
      <w:proofErr w:type="spellStart"/>
      <w:r w:rsidRPr="00C038E8">
        <w:t>čemu</w:t>
      </w:r>
      <w:proofErr w:type="spellEnd"/>
      <w:r w:rsidRPr="00C038E8">
        <w:t xml:space="preserve"> </w:t>
      </w:r>
      <w:proofErr w:type="spellStart"/>
      <w:r w:rsidRPr="00C038E8">
        <w:t>vodi</w:t>
      </w:r>
      <w:proofErr w:type="spellEnd"/>
      <w:r w:rsidRPr="00C038E8">
        <w:t xml:space="preserve"> </w:t>
      </w:r>
      <w:proofErr w:type="spellStart"/>
      <w:r w:rsidRPr="00C038E8">
        <w:t>odgovarajuće</w:t>
      </w:r>
      <w:proofErr w:type="spellEnd"/>
      <w:r w:rsidRPr="00C038E8">
        <w:t xml:space="preserve"> </w:t>
      </w:r>
      <w:proofErr w:type="spellStart"/>
      <w:r w:rsidRPr="00C038E8">
        <w:t>evidencije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obezbeđuje</w:t>
      </w:r>
      <w:proofErr w:type="spellEnd"/>
      <w:r w:rsidRPr="00C038E8">
        <w:t xml:space="preserve"> </w:t>
      </w:r>
      <w:proofErr w:type="spellStart"/>
      <w:r w:rsidRPr="00C038E8">
        <w:t>zaštitu</w:t>
      </w:r>
      <w:proofErr w:type="spellEnd"/>
      <w:r w:rsidRPr="00C038E8">
        <w:t xml:space="preserve"> </w:t>
      </w:r>
      <w:proofErr w:type="spellStart"/>
      <w:r w:rsidRPr="00C038E8">
        <w:t>njihove</w:t>
      </w:r>
      <w:proofErr w:type="spellEnd"/>
      <w:r w:rsidRPr="00C038E8">
        <w:t xml:space="preserve"> </w:t>
      </w:r>
      <w:proofErr w:type="spellStart"/>
      <w:r w:rsidRPr="00C038E8">
        <w:t>tajnosti</w:t>
      </w:r>
      <w:proofErr w:type="spellEnd"/>
      <w:r w:rsidRPr="00C038E8">
        <w:t>.</w:t>
      </w:r>
    </w:p>
    <w:p w14:paraId="4B0A37D5" w14:textId="77777777" w:rsidR="00C038E8" w:rsidRPr="00C038E8" w:rsidRDefault="00C038E8" w:rsidP="00C038E8">
      <w:pPr>
        <w:jc w:val="center"/>
      </w:pPr>
      <w:proofErr w:type="spellStart"/>
      <w:r w:rsidRPr="00C038E8">
        <w:t>Način</w:t>
      </w:r>
      <w:proofErr w:type="spellEnd"/>
      <w:r w:rsidRPr="00C038E8">
        <w:t xml:space="preserve"> </w:t>
      </w:r>
      <w:proofErr w:type="spellStart"/>
      <w:r w:rsidRPr="00C038E8">
        <w:t>evidentiranja</w:t>
      </w:r>
      <w:proofErr w:type="spellEnd"/>
      <w:r w:rsidRPr="00C038E8">
        <w:t xml:space="preserve">, </w:t>
      </w:r>
      <w:proofErr w:type="spellStart"/>
      <w:r w:rsidRPr="00C038E8">
        <w:t>obrade</w:t>
      </w:r>
      <w:proofErr w:type="spellEnd"/>
      <w:r w:rsidRPr="00C038E8">
        <w:t xml:space="preserve">, </w:t>
      </w:r>
      <w:proofErr w:type="spellStart"/>
      <w:r w:rsidRPr="00C038E8">
        <w:t>čuvanja</w:t>
      </w:r>
      <w:proofErr w:type="spellEnd"/>
      <w:r w:rsidRPr="00C038E8">
        <w:t xml:space="preserve">, </w:t>
      </w:r>
      <w:proofErr w:type="spellStart"/>
      <w:r w:rsidRPr="00C038E8">
        <w:t>korišćenja</w:t>
      </w:r>
      <w:proofErr w:type="spellEnd"/>
      <w:r w:rsidRPr="00C038E8">
        <w:t xml:space="preserve">, </w:t>
      </w:r>
      <w:proofErr w:type="spellStart"/>
      <w:r w:rsidRPr="00C038E8">
        <w:t>zaštite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dostavljanja</w:t>
      </w:r>
      <w:proofErr w:type="spellEnd"/>
      <w:r w:rsidRPr="00C038E8">
        <w:t xml:space="preserve"> </w:t>
      </w:r>
      <w:proofErr w:type="spellStart"/>
      <w:r w:rsidRPr="00C038E8">
        <w:t>drugim</w:t>
      </w:r>
      <w:proofErr w:type="spellEnd"/>
      <w:r w:rsidRPr="00C038E8">
        <w:t xml:space="preserve"> </w:t>
      </w:r>
      <w:proofErr w:type="spellStart"/>
      <w:r w:rsidRPr="00C038E8">
        <w:t>nadležnim</w:t>
      </w:r>
      <w:proofErr w:type="spellEnd"/>
      <w:r w:rsidRPr="00C038E8">
        <w:t xml:space="preserve"> </w:t>
      </w:r>
      <w:proofErr w:type="spellStart"/>
      <w:r w:rsidRPr="00C038E8">
        <w:t>državnim</w:t>
      </w:r>
      <w:proofErr w:type="spellEnd"/>
      <w:r w:rsidRPr="00C038E8">
        <w:t xml:space="preserve"> </w:t>
      </w:r>
      <w:proofErr w:type="spellStart"/>
      <w:r w:rsidRPr="00C038E8">
        <w:t>organima</w:t>
      </w:r>
      <w:proofErr w:type="spellEnd"/>
      <w:r w:rsidRPr="00C038E8">
        <w:t xml:space="preserve"> </w:t>
      </w:r>
      <w:proofErr w:type="spellStart"/>
      <w:r w:rsidRPr="00C038E8">
        <w:t>informacija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dokumenata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utvrđuje</w:t>
      </w:r>
      <w:proofErr w:type="spellEnd"/>
      <w:r w:rsidRPr="00C038E8">
        <w:t xml:space="preserve"> Vlada.</w:t>
      </w:r>
    </w:p>
    <w:p w14:paraId="620CB61A" w14:textId="77777777" w:rsidR="00C038E8" w:rsidRPr="00C038E8" w:rsidRDefault="00C038E8" w:rsidP="00C038E8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12</w:t>
      </w:r>
    </w:p>
    <w:p w14:paraId="1CB2E77A" w14:textId="77777777" w:rsidR="00C038E8" w:rsidRPr="00C038E8" w:rsidRDefault="00C038E8" w:rsidP="00C038E8">
      <w:pPr>
        <w:jc w:val="center"/>
      </w:pPr>
      <w:proofErr w:type="spellStart"/>
      <w:r w:rsidRPr="00C038E8">
        <w:lastRenderedPageBreak/>
        <w:t>Pripadnici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raspoređeni</w:t>
      </w:r>
      <w:proofErr w:type="spellEnd"/>
      <w:r w:rsidRPr="00C038E8">
        <w:t xml:space="preserve"> u </w:t>
      </w:r>
      <w:proofErr w:type="spellStart"/>
      <w:r w:rsidRPr="00C038E8">
        <w:t>posebne</w:t>
      </w:r>
      <w:proofErr w:type="spellEnd"/>
      <w:r w:rsidRPr="00C038E8">
        <w:t xml:space="preserve"> </w:t>
      </w:r>
      <w:proofErr w:type="spellStart"/>
      <w:r w:rsidRPr="00C038E8">
        <w:t>organizacione</w:t>
      </w:r>
      <w:proofErr w:type="spellEnd"/>
      <w:r w:rsidRPr="00C038E8">
        <w:t xml:space="preserve"> </w:t>
      </w:r>
      <w:proofErr w:type="spellStart"/>
      <w:r w:rsidRPr="00C038E8">
        <w:t>jedinice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6.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u </w:t>
      </w:r>
      <w:proofErr w:type="spellStart"/>
      <w:r w:rsidRPr="00C038E8">
        <w:t>otkrivanju</w:t>
      </w:r>
      <w:proofErr w:type="spellEnd"/>
      <w:r w:rsidRPr="00C038E8">
        <w:t xml:space="preserve">, </w:t>
      </w:r>
      <w:proofErr w:type="spellStart"/>
      <w:r w:rsidRPr="00C038E8">
        <w:t>praćenju</w:t>
      </w:r>
      <w:proofErr w:type="spellEnd"/>
      <w:r w:rsidRPr="00C038E8">
        <w:t xml:space="preserve">, </w:t>
      </w:r>
      <w:proofErr w:type="spellStart"/>
      <w:r w:rsidRPr="00C038E8">
        <w:t>dokumentovanju</w:t>
      </w:r>
      <w:proofErr w:type="spellEnd"/>
      <w:r w:rsidRPr="00C038E8">
        <w:t xml:space="preserve">, </w:t>
      </w:r>
      <w:proofErr w:type="spellStart"/>
      <w:r w:rsidRPr="00C038E8">
        <w:t>sprečavanju</w:t>
      </w:r>
      <w:proofErr w:type="spellEnd"/>
      <w:r w:rsidRPr="00C038E8">
        <w:t xml:space="preserve">, </w:t>
      </w:r>
      <w:proofErr w:type="spellStart"/>
      <w:r w:rsidRPr="00C038E8">
        <w:t>suzbijanju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presecanju</w:t>
      </w:r>
      <w:proofErr w:type="spellEnd"/>
      <w:r w:rsidRPr="00C038E8">
        <w:t xml:space="preserve"> </w:t>
      </w:r>
      <w:proofErr w:type="spellStart"/>
      <w:r w:rsidRPr="00C038E8">
        <w:t>delatnosti</w:t>
      </w:r>
      <w:proofErr w:type="spellEnd"/>
      <w:r w:rsidRPr="00C038E8">
        <w:t xml:space="preserve"> </w:t>
      </w:r>
      <w:proofErr w:type="spellStart"/>
      <w:r w:rsidRPr="00C038E8">
        <w:t>organizacija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usmerenih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vršenje</w:t>
      </w:r>
      <w:proofErr w:type="spellEnd"/>
      <w:r w:rsidRPr="00C038E8">
        <w:t xml:space="preserve"> </w:t>
      </w:r>
      <w:proofErr w:type="spellStart"/>
      <w:r w:rsidRPr="00C038E8">
        <w:t>organizovanog</w:t>
      </w:r>
      <w:proofErr w:type="spellEnd"/>
      <w:r w:rsidRPr="00C038E8">
        <w:t xml:space="preserve"> </w:t>
      </w:r>
      <w:proofErr w:type="spellStart"/>
      <w:r w:rsidRPr="00C038E8">
        <w:t>kriminala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krivičnih</w:t>
      </w:r>
      <w:proofErr w:type="spellEnd"/>
      <w:r w:rsidRPr="00C038E8">
        <w:t xml:space="preserve"> dela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elementom</w:t>
      </w:r>
      <w:proofErr w:type="spellEnd"/>
      <w:r w:rsidRPr="00C038E8">
        <w:t xml:space="preserve"> </w:t>
      </w:r>
      <w:proofErr w:type="spellStart"/>
      <w:r w:rsidRPr="00C038E8">
        <w:t>inostranosti</w:t>
      </w:r>
      <w:proofErr w:type="spellEnd"/>
      <w:r w:rsidRPr="00C038E8">
        <w:t xml:space="preserve">, </w:t>
      </w:r>
      <w:proofErr w:type="spellStart"/>
      <w:r w:rsidRPr="00C038E8">
        <w:t>unutrašnjeg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međunarodnog</w:t>
      </w:r>
      <w:proofErr w:type="spellEnd"/>
      <w:r w:rsidRPr="00C038E8">
        <w:t xml:space="preserve"> </w:t>
      </w:r>
      <w:proofErr w:type="spellStart"/>
      <w:r w:rsidRPr="00C038E8">
        <w:t>terorizma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najtežih</w:t>
      </w:r>
      <w:proofErr w:type="spellEnd"/>
      <w:r w:rsidRPr="00C038E8">
        <w:t xml:space="preserve"> </w:t>
      </w:r>
      <w:proofErr w:type="spellStart"/>
      <w:r w:rsidRPr="00C038E8">
        <w:t>oblika</w:t>
      </w:r>
      <w:proofErr w:type="spellEnd"/>
      <w:r w:rsidRPr="00C038E8">
        <w:t xml:space="preserve"> </w:t>
      </w:r>
      <w:proofErr w:type="spellStart"/>
      <w:r w:rsidRPr="00C038E8">
        <w:t>krivičnih</w:t>
      </w:r>
      <w:proofErr w:type="spellEnd"/>
      <w:r w:rsidRPr="00C038E8">
        <w:t xml:space="preserve"> dela </w:t>
      </w:r>
      <w:proofErr w:type="spellStart"/>
      <w:r w:rsidRPr="00C038E8">
        <w:t>protiv</w:t>
      </w:r>
      <w:proofErr w:type="spellEnd"/>
      <w:r w:rsidRPr="00C038E8">
        <w:t xml:space="preserve"> </w:t>
      </w:r>
      <w:proofErr w:type="spellStart"/>
      <w:r w:rsidRPr="00C038E8">
        <w:t>čovečnosti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međunarodnog</w:t>
      </w:r>
      <w:proofErr w:type="spellEnd"/>
      <w:r w:rsidRPr="00C038E8">
        <w:t xml:space="preserve"> </w:t>
      </w:r>
      <w:proofErr w:type="spellStart"/>
      <w:r w:rsidRPr="00C038E8">
        <w:t>prava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protiv</w:t>
      </w:r>
      <w:proofErr w:type="spellEnd"/>
      <w:r w:rsidRPr="00C038E8">
        <w:t xml:space="preserve"> </w:t>
      </w:r>
      <w:proofErr w:type="spellStart"/>
      <w:r w:rsidRPr="00C038E8">
        <w:t>Ustavom</w:t>
      </w:r>
      <w:proofErr w:type="spellEnd"/>
      <w:r w:rsidRPr="00C038E8">
        <w:t xml:space="preserve"> </w:t>
      </w:r>
      <w:proofErr w:type="spellStart"/>
      <w:r w:rsidRPr="00C038E8">
        <w:t>utvrđenog</w:t>
      </w:r>
      <w:proofErr w:type="spellEnd"/>
      <w:r w:rsidRPr="00C038E8">
        <w:t xml:space="preserve"> </w:t>
      </w:r>
      <w:proofErr w:type="spellStart"/>
      <w:r w:rsidRPr="00C038E8">
        <w:t>poretka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bezbednosti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primenjuju</w:t>
      </w:r>
      <w:proofErr w:type="spellEnd"/>
      <w:r w:rsidRPr="00C038E8">
        <w:t xml:space="preserve"> </w:t>
      </w:r>
      <w:proofErr w:type="spellStart"/>
      <w:r w:rsidRPr="00C038E8">
        <w:t>ovlašćenja</w:t>
      </w:r>
      <w:proofErr w:type="spellEnd"/>
      <w:r w:rsidRPr="00C038E8">
        <w:t xml:space="preserve"> </w:t>
      </w:r>
      <w:proofErr w:type="spellStart"/>
      <w:r w:rsidRPr="00C038E8">
        <w:t>utvrđena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drugim</w:t>
      </w:r>
      <w:proofErr w:type="spellEnd"/>
      <w:r w:rsidRPr="00C038E8">
        <w:t xml:space="preserve"> </w:t>
      </w:r>
      <w:proofErr w:type="spellStart"/>
      <w:r w:rsidRPr="00C038E8">
        <w:t>propisima</w:t>
      </w:r>
      <w:proofErr w:type="spellEnd"/>
      <w:r w:rsidRPr="00C038E8">
        <w:t xml:space="preserve"> </w:t>
      </w:r>
      <w:proofErr w:type="spellStart"/>
      <w:r w:rsidRPr="00C038E8">
        <w:t>koje</w:t>
      </w:r>
      <w:proofErr w:type="spellEnd"/>
      <w:r w:rsidRPr="00C038E8">
        <w:t xml:space="preserve"> </w:t>
      </w:r>
      <w:proofErr w:type="spellStart"/>
      <w:r w:rsidRPr="00C038E8">
        <w:t>primenjuju</w:t>
      </w:r>
      <w:proofErr w:type="spellEnd"/>
      <w:r w:rsidRPr="00C038E8">
        <w:t xml:space="preserve"> </w:t>
      </w:r>
      <w:proofErr w:type="spellStart"/>
      <w:r w:rsidRPr="00C038E8">
        <w:t>ovlašćena</w:t>
      </w:r>
      <w:proofErr w:type="spellEnd"/>
      <w:r w:rsidRPr="00C038E8">
        <w:t xml:space="preserve"> </w:t>
      </w:r>
      <w:proofErr w:type="spellStart"/>
      <w:r w:rsidRPr="00C038E8">
        <w:t>službena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radnici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određenim</w:t>
      </w:r>
      <w:proofErr w:type="spellEnd"/>
      <w:r w:rsidRPr="00C038E8">
        <w:t xml:space="preserve"> </w:t>
      </w:r>
      <w:proofErr w:type="spellStart"/>
      <w:r w:rsidRPr="00C038E8">
        <w:t>dužnostima</w:t>
      </w:r>
      <w:proofErr w:type="spellEnd"/>
      <w:r w:rsidRPr="00C038E8">
        <w:t xml:space="preserve"> </w:t>
      </w:r>
      <w:proofErr w:type="spellStart"/>
      <w:r w:rsidRPr="00C038E8">
        <w:t>ministarstva</w:t>
      </w:r>
      <w:proofErr w:type="spellEnd"/>
      <w:r w:rsidRPr="00C038E8">
        <w:t xml:space="preserve"> </w:t>
      </w:r>
      <w:proofErr w:type="spellStart"/>
      <w:r w:rsidRPr="00C038E8">
        <w:t>nadležnog</w:t>
      </w:r>
      <w:proofErr w:type="spellEnd"/>
      <w:r w:rsidRPr="00C038E8">
        <w:t xml:space="preserve"> za </w:t>
      </w:r>
      <w:proofErr w:type="spellStart"/>
      <w:r w:rsidRPr="00C038E8">
        <w:t>unutrašnje</w:t>
      </w:r>
      <w:proofErr w:type="spellEnd"/>
      <w:r w:rsidRPr="00C038E8">
        <w:t xml:space="preserve"> </w:t>
      </w:r>
      <w:proofErr w:type="spellStart"/>
      <w:r w:rsidRPr="00C038E8">
        <w:t>poslove</w:t>
      </w:r>
      <w:proofErr w:type="spellEnd"/>
      <w:r w:rsidRPr="00C038E8">
        <w:t xml:space="preserve">, u </w:t>
      </w:r>
      <w:proofErr w:type="spellStart"/>
      <w:r w:rsidRPr="00C038E8">
        <w:t>skladu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propisima</w:t>
      </w:r>
      <w:proofErr w:type="spellEnd"/>
      <w:r w:rsidRPr="00C038E8">
        <w:t xml:space="preserve"> o </w:t>
      </w:r>
      <w:proofErr w:type="spellStart"/>
      <w:r w:rsidRPr="00C038E8">
        <w:t>unutrašnjim</w:t>
      </w:r>
      <w:proofErr w:type="spellEnd"/>
      <w:r w:rsidRPr="00C038E8">
        <w:t xml:space="preserve"> </w:t>
      </w:r>
      <w:proofErr w:type="spellStart"/>
      <w:r w:rsidRPr="00C038E8">
        <w:t>poslovima</w:t>
      </w:r>
      <w:proofErr w:type="spellEnd"/>
      <w:r w:rsidRPr="00C038E8">
        <w:t>.</w:t>
      </w:r>
    </w:p>
    <w:p w14:paraId="1666F99B" w14:textId="77777777" w:rsidR="00C038E8" w:rsidRPr="00C038E8" w:rsidRDefault="00C038E8" w:rsidP="00C038E8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13</w:t>
      </w:r>
    </w:p>
    <w:p w14:paraId="07827153" w14:textId="77777777" w:rsidR="00C038E8" w:rsidRPr="00C038E8" w:rsidRDefault="00C038E8" w:rsidP="00C038E8">
      <w:pPr>
        <w:jc w:val="center"/>
      </w:pPr>
      <w:proofErr w:type="spellStart"/>
      <w:r w:rsidRPr="00C038E8">
        <w:t>Posebne</w:t>
      </w:r>
      <w:proofErr w:type="spellEnd"/>
      <w:r w:rsidRPr="00C038E8">
        <w:t xml:space="preserve"> mere </w:t>
      </w:r>
      <w:proofErr w:type="spellStart"/>
      <w:r w:rsidRPr="00C038E8">
        <w:t>kojima</w:t>
      </w:r>
      <w:proofErr w:type="spellEnd"/>
      <w:r w:rsidRPr="00C038E8">
        <w:t xml:space="preserve"> se </w:t>
      </w:r>
      <w:proofErr w:type="spellStart"/>
      <w:r w:rsidRPr="00C038E8">
        <w:t>odstupa</w:t>
      </w:r>
      <w:proofErr w:type="spellEnd"/>
      <w:r w:rsidRPr="00C038E8">
        <w:t xml:space="preserve"> od </w:t>
      </w:r>
      <w:proofErr w:type="spellStart"/>
      <w:r w:rsidRPr="00C038E8">
        <w:t>nepovredivosti</w:t>
      </w:r>
      <w:proofErr w:type="spellEnd"/>
      <w:r w:rsidRPr="00C038E8">
        <w:t xml:space="preserve"> </w:t>
      </w:r>
      <w:proofErr w:type="spellStart"/>
      <w:r w:rsidRPr="00C038E8">
        <w:t>tajne</w:t>
      </w:r>
      <w:proofErr w:type="spellEnd"/>
      <w:r w:rsidRPr="00C038E8">
        <w:t xml:space="preserve"> </w:t>
      </w:r>
      <w:proofErr w:type="spellStart"/>
      <w:r w:rsidRPr="00C038E8">
        <w:t>pisama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drugih</w:t>
      </w:r>
      <w:proofErr w:type="spellEnd"/>
      <w:r w:rsidRPr="00C038E8">
        <w:t xml:space="preserve"> </w:t>
      </w:r>
      <w:proofErr w:type="spellStart"/>
      <w:r w:rsidRPr="00C038E8">
        <w:t>sredstava</w:t>
      </w:r>
      <w:proofErr w:type="spellEnd"/>
      <w:r w:rsidRPr="00C038E8">
        <w:t xml:space="preserve"> </w:t>
      </w:r>
      <w:proofErr w:type="spellStart"/>
      <w:r w:rsidRPr="00C038E8">
        <w:t>opštenja</w:t>
      </w:r>
      <w:proofErr w:type="spellEnd"/>
      <w:r w:rsidRPr="00C038E8">
        <w:t xml:space="preserve"> (u </w:t>
      </w:r>
      <w:proofErr w:type="spellStart"/>
      <w:r w:rsidRPr="00C038E8">
        <w:t>daljem</w:t>
      </w:r>
      <w:proofErr w:type="spellEnd"/>
      <w:r w:rsidRPr="00C038E8">
        <w:t xml:space="preserve"> </w:t>
      </w:r>
      <w:proofErr w:type="spellStart"/>
      <w:r w:rsidRPr="00C038E8">
        <w:t>tekstu</w:t>
      </w:r>
      <w:proofErr w:type="spellEnd"/>
      <w:r w:rsidRPr="00C038E8">
        <w:t xml:space="preserve">: </w:t>
      </w:r>
      <w:proofErr w:type="spellStart"/>
      <w:r w:rsidRPr="00C038E8">
        <w:t>posebne</w:t>
      </w:r>
      <w:proofErr w:type="spellEnd"/>
      <w:r w:rsidRPr="00C038E8">
        <w:t xml:space="preserve"> mere) </w:t>
      </w:r>
      <w:proofErr w:type="spellStart"/>
      <w:r w:rsidRPr="00C038E8">
        <w:t>su</w:t>
      </w:r>
      <w:proofErr w:type="spellEnd"/>
      <w:r w:rsidRPr="00C038E8">
        <w:t>:</w:t>
      </w:r>
    </w:p>
    <w:p w14:paraId="3242319A" w14:textId="77777777" w:rsidR="00C038E8" w:rsidRPr="00C038E8" w:rsidRDefault="00C038E8" w:rsidP="00C038E8">
      <w:pPr>
        <w:jc w:val="center"/>
      </w:pPr>
      <w:r w:rsidRPr="00C038E8">
        <w:t xml:space="preserve">1) </w:t>
      </w:r>
      <w:proofErr w:type="spellStart"/>
      <w:r w:rsidRPr="00C038E8">
        <w:t>tajni</w:t>
      </w:r>
      <w:proofErr w:type="spellEnd"/>
      <w:r w:rsidRPr="00C038E8">
        <w:t xml:space="preserve"> </w:t>
      </w:r>
      <w:proofErr w:type="spellStart"/>
      <w:r w:rsidRPr="00C038E8">
        <w:t>nadzor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snimanje</w:t>
      </w:r>
      <w:proofErr w:type="spellEnd"/>
      <w:r w:rsidRPr="00C038E8">
        <w:t xml:space="preserve"> </w:t>
      </w:r>
      <w:proofErr w:type="spellStart"/>
      <w:r w:rsidRPr="00C038E8">
        <w:t>komunikacije</w:t>
      </w:r>
      <w:proofErr w:type="spellEnd"/>
      <w:r w:rsidRPr="00C038E8">
        <w:t xml:space="preserve"> bez </w:t>
      </w:r>
      <w:proofErr w:type="spellStart"/>
      <w:r w:rsidRPr="00C038E8">
        <w:t>obzira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oblik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tehnička</w:t>
      </w:r>
      <w:proofErr w:type="spellEnd"/>
      <w:r w:rsidRPr="00C038E8">
        <w:t xml:space="preserve"> </w:t>
      </w:r>
      <w:proofErr w:type="spellStart"/>
      <w:r w:rsidRPr="00C038E8">
        <w:t>sredstva</w:t>
      </w:r>
      <w:proofErr w:type="spellEnd"/>
      <w:r w:rsidRPr="00C038E8">
        <w:t xml:space="preserve"> </w:t>
      </w:r>
      <w:proofErr w:type="spellStart"/>
      <w:r w:rsidRPr="00C038E8">
        <w:t>preko</w:t>
      </w:r>
      <w:proofErr w:type="spellEnd"/>
      <w:r w:rsidRPr="00C038E8">
        <w:t xml:space="preserve"> </w:t>
      </w:r>
      <w:proofErr w:type="spellStart"/>
      <w:r w:rsidRPr="00C038E8">
        <w:t>kojih</w:t>
      </w:r>
      <w:proofErr w:type="spellEnd"/>
      <w:r w:rsidRPr="00C038E8">
        <w:t xml:space="preserve"> se </w:t>
      </w:r>
      <w:proofErr w:type="spellStart"/>
      <w:r w:rsidRPr="00C038E8">
        <w:t>obavlja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nadzor</w:t>
      </w:r>
      <w:proofErr w:type="spellEnd"/>
      <w:r w:rsidRPr="00C038E8">
        <w:t xml:space="preserve"> </w:t>
      </w:r>
      <w:proofErr w:type="spellStart"/>
      <w:r w:rsidRPr="00C038E8">
        <w:t>elektronske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druge</w:t>
      </w:r>
      <w:proofErr w:type="spellEnd"/>
      <w:r w:rsidRPr="00C038E8">
        <w:t xml:space="preserve"> </w:t>
      </w:r>
      <w:proofErr w:type="spellStart"/>
      <w:proofErr w:type="gramStart"/>
      <w:r w:rsidRPr="00C038E8">
        <w:t>adrese</w:t>
      </w:r>
      <w:proofErr w:type="spellEnd"/>
      <w:r w:rsidRPr="00C038E8">
        <w:t>;</w:t>
      </w:r>
      <w:proofErr w:type="gramEnd"/>
    </w:p>
    <w:p w14:paraId="3075C07B" w14:textId="77777777" w:rsidR="00C038E8" w:rsidRPr="00C038E8" w:rsidRDefault="00C038E8" w:rsidP="00C038E8">
      <w:pPr>
        <w:jc w:val="center"/>
      </w:pPr>
      <w:r w:rsidRPr="00C038E8">
        <w:t xml:space="preserve">2) </w:t>
      </w:r>
      <w:proofErr w:type="spellStart"/>
      <w:r w:rsidRPr="00C038E8">
        <w:t>tajni</w:t>
      </w:r>
      <w:proofErr w:type="spellEnd"/>
      <w:r w:rsidRPr="00C038E8">
        <w:t xml:space="preserve"> </w:t>
      </w:r>
      <w:proofErr w:type="spellStart"/>
      <w:r w:rsidRPr="00C038E8">
        <w:t>nadzor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snimanje</w:t>
      </w:r>
      <w:proofErr w:type="spellEnd"/>
      <w:r w:rsidRPr="00C038E8">
        <w:t xml:space="preserve"> </w:t>
      </w:r>
      <w:proofErr w:type="spellStart"/>
      <w:r w:rsidRPr="00C038E8">
        <w:t>komunikacije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javnim</w:t>
      </w:r>
      <w:proofErr w:type="spellEnd"/>
      <w:r w:rsidRPr="00C038E8">
        <w:t xml:space="preserve"> </w:t>
      </w:r>
      <w:proofErr w:type="spellStart"/>
      <w:r w:rsidRPr="00C038E8">
        <w:t>mestima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mestima</w:t>
      </w:r>
      <w:proofErr w:type="spellEnd"/>
      <w:r w:rsidRPr="00C038E8">
        <w:t xml:space="preserve"> </w:t>
      </w:r>
      <w:proofErr w:type="spellStart"/>
      <w:r w:rsidRPr="00C038E8">
        <w:t>kojima</w:t>
      </w:r>
      <w:proofErr w:type="spellEnd"/>
      <w:r w:rsidRPr="00C038E8">
        <w:t xml:space="preserve"> je </w:t>
      </w:r>
      <w:proofErr w:type="spellStart"/>
      <w:r w:rsidRPr="00C038E8">
        <w:t>pristup</w:t>
      </w:r>
      <w:proofErr w:type="spellEnd"/>
      <w:r w:rsidRPr="00C038E8">
        <w:t xml:space="preserve"> </w:t>
      </w:r>
      <w:proofErr w:type="spellStart"/>
      <w:r w:rsidRPr="00C038E8">
        <w:t>ograničen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u </w:t>
      </w:r>
      <w:proofErr w:type="spellStart"/>
      <w:proofErr w:type="gramStart"/>
      <w:r w:rsidRPr="00C038E8">
        <w:t>prostorijama</w:t>
      </w:r>
      <w:proofErr w:type="spellEnd"/>
      <w:r w:rsidRPr="00C038E8">
        <w:t>;</w:t>
      </w:r>
      <w:proofErr w:type="gramEnd"/>
    </w:p>
    <w:p w14:paraId="3065F8DD" w14:textId="77777777" w:rsidR="00C038E8" w:rsidRPr="00C038E8" w:rsidRDefault="00C038E8" w:rsidP="00C038E8">
      <w:pPr>
        <w:jc w:val="center"/>
      </w:pPr>
      <w:r w:rsidRPr="00C038E8">
        <w:t xml:space="preserve">3) </w:t>
      </w:r>
      <w:proofErr w:type="spellStart"/>
      <w:r w:rsidRPr="00C038E8">
        <w:t>statistički</w:t>
      </w:r>
      <w:proofErr w:type="spellEnd"/>
      <w:r w:rsidRPr="00C038E8">
        <w:t xml:space="preserve"> </w:t>
      </w:r>
      <w:proofErr w:type="spellStart"/>
      <w:r w:rsidRPr="00C038E8">
        <w:t>elektronski</w:t>
      </w:r>
      <w:proofErr w:type="spellEnd"/>
      <w:r w:rsidRPr="00C038E8">
        <w:t xml:space="preserve"> </w:t>
      </w:r>
      <w:proofErr w:type="spellStart"/>
      <w:r w:rsidRPr="00C038E8">
        <w:t>nadzor</w:t>
      </w:r>
      <w:proofErr w:type="spellEnd"/>
      <w:r w:rsidRPr="00C038E8">
        <w:t xml:space="preserve"> </w:t>
      </w:r>
      <w:proofErr w:type="spellStart"/>
      <w:r w:rsidRPr="00C038E8">
        <w:t>komunikacije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informacionih</w:t>
      </w:r>
      <w:proofErr w:type="spellEnd"/>
      <w:r w:rsidRPr="00C038E8">
        <w:t xml:space="preserve"> </w:t>
      </w:r>
      <w:proofErr w:type="spellStart"/>
      <w:r w:rsidRPr="00C038E8">
        <w:t>sistema</w:t>
      </w:r>
      <w:proofErr w:type="spellEnd"/>
      <w:r w:rsidRPr="00C038E8">
        <w:t xml:space="preserve"> u </w:t>
      </w:r>
      <w:proofErr w:type="spellStart"/>
      <w:r w:rsidRPr="00C038E8">
        <w:t>cilju</w:t>
      </w:r>
      <w:proofErr w:type="spellEnd"/>
      <w:r w:rsidRPr="00C038E8">
        <w:t xml:space="preserve"> </w:t>
      </w:r>
      <w:proofErr w:type="spellStart"/>
      <w:r w:rsidRPr="00C038E8">
        <w:t>pribavljanja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o </w:t>
      </w:r>
      <w:proofErr w:type="spellStart"/>
      <w:r w:rsidRPr="00C038E8">
        <w:t>komunikaciji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lokaciji</w:t>
      </w:r>
      <w:proofErr w:type="spellEnd"/>
      <w:r w:rsidRPr="00C038E8">
        <w:t xml:space="preserve"> </w:t>
      </w:r>
      <w:proofErr w:type="spellStart"/>
      <w:r w:rsidRPr="00C038E8">
        <w:t>korišćene</w:t>
      </w:r>
      <w:proofErr w:type="spellEnd"/>
      <w:r w:rsidRPr="00C038E8">
        <w:t xml:space="preserve"> </w:t>
      </w:r>
      <w:proofErr w:type="spellStart"/>
      <w:r w:rsidRPr="00C038E8">
        <w:t>mobilne</w:t>
      </w:r>
      <w:proofErr w:type="spellEnd"/>
      <w:r w:rsidRPr="00C038E8">
        <w:t xml:space="preserve"> </w:t>
      </w:r>
      <w:proofErr w:type="spellStart"/>
      <w:r w:rsidRPr="00C038E8">
        <w:t>terminalne</w:t>
      </w:r>
      <w:proofErr w:type="spellEnd"/>
      <w:r w:rsidRPr="00C038E8">
        <w:t xml:space="preserve"> </w:t>
      </w:r>
      <w:proofErr w:type="spellStart"/>
      <w:proofErr w:type="gramStart"/>
      <w:r w:rsidRPr="00C038E8">
        <w:t>opreme</w:t>
      </w:r>
      <w:proofErr w:type="spellEnd"/>
      <w:r w:rsidRPr="00C038E8">
        <w:t>;</w:t>
      </w:r>
      <w:proofErr w:type="gramEnd"/>
    </w:p>
    <w:p w14:paraId="53090961" w14:textId="77777777" w:rsidR="00C038E8" w:rsidRPr="00C038E8" w:rsidRDefault="00C038E8" w:rsidP="00C038E8">
      <w:pPr>
        <w:jc w:val="center"/>
      </w:pPr>
      <w:r w:rsidRPr="00C038E8">
        <w:t xml:space="preserve">4) </w:t>
      </w:r>
      <w:proofErr w:type="spellStart"/>
      <w:r w:rsidRPr="00C038E8">
        <w:t>računarsko</w:t>
      </w:r>
      <w:proofErr w:type="spellEnd"/>
      <w:r w:rsidRPr="00C038E8">
        <w:t xml:space="preserve"> </w:t>
      </w:r>
      <w:proofErr w:type="spellStart"/>
      <w:r w:rsidRPr="00C038E8">
        <w:t>pretraživanje</w:t>
      </w:r>
      <w:proofErr w:type="spellEnd"/>
      <w:r w:rsidRPr="00C038E8">
        <w:t xml:space="preserve"> </w:t>
      </w:r>
      <w:proofErr w:type="spellStart"/>
      <w:r w:rsidRPr="00C038E8">
        <w:t>već</w:t>
      </w:r>
      <w:proofErr w:type="spellEnd"/>
      <w:r w:rsidRPr="00C038E8">
        <w:t xml:space="preserve"> </w:t>
      </w:r>
      <w:proofErr w:type="spellStart"/>
      <w:r w:rsidRPr="00C038E8">
        <w:t>obrađenih</w:t>
      </w:r>
      <w:proofErr w:type="spellEnd"/>
      <w:r w:rsidRPr="00C038E8">
        <w:t xml:space="preserve"> </w:t>
      </w:r>
      <w:proofErr w:type="spellStart"/>
      <w:r w:rsidRPr="00C038E8">
        <w:t>ličnih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drugih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njihovo</w:t>
      </w:r>
      <w:proofErr w:type="spellEnd"/>
      <w:r w:rsidRPr="00C038E8">
        <w:t xml:space="preserve"> </w:t>
      </w:r>
      <w:proofErr w:type="spellStart"/>
      <w:r w:rsidRPr="00C038E8">
        <w:t>upoređivanje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podacima</w:t>
      </w:r>
      <w:proofErr w:type="spellEnd"/>
      <w:r w:rsidRPr="00C038E8">
        <w:t xml:space="preserve"> koji </w:t>
      </w:r>
      <w:proofErr w:type="spellStart"/>
      <w:r w:rsidRPr="00C038E8">
        <w:t>su</w:t>
      </w:r>
      <w:proofErr w:type="spellEnd"/>
      <w:r w:rsidRPr="00C038E8">
        <w:t xml:space="preserve"> </w:t>
      </w:r>
      <w:proofErr w:type="spellStart"/>
      <w:r w:rsidRPr="00C038E8">
        <w:t>prikupljeni</w:t>
      </w:r>
      <w:proofErr w:type="spellEnd"/>
      <w:r w:rsidRPr="00C038E8">
        <w:t xml:space="preserve"> </w:t>
      </w:r>
      <w:proofErr w:type="spellStart"/>
      <w:r w:rsidRPr="00C038E8">
        <w:t>primenom</w:t>
      </w:r>
      <w:proofErr w:type="spellEnd"/>
      <w:r w:rsidRPr="00C038E8">
        <w:t xml:space="preserve"> </w:t>
      </w:r>
      <w:proofErr w:type="spellStart"/>
      <w:r w:rsidRPr="00C038E8">
        <w:t>mera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tač</w:t>
      </w:r>
      <w:proofErr w:type="spellEnd"/>
      <w:r w:rsidRPr="00C038E8">
        <w:t xml:space="preserve">. 1)-3)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>.</w:t>
      </w:r>
    </w:p>
    <w:p w14:paraId="1CB9B8F0" w14:textId="77777777" w:rsidR="00C038E8" w:rsidRPr="00C038E8" w:rsidRDefault="00C038E8" w:rsidP="00C038E8">
      <w:pPr>
        <w:jc w:val="center"/>
      </w:pPr>
      <w:r w:rsidRPr="00C038E8">
        <w:t xml:space="preserve">Uz </w:t>
      </w:r>
      <w:proofErr w:type="spellStart"/>
      <w:r w:rsidRPr="00C038E8">
        <w:t>posebne</w:t>
      </w:r>
      <w:proofErr w:type="spellEnd"/>
      <w:r w:rsidRPr="00C038E8">
        <w:t xml:space="preserve"> mere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tač</w:t>
      </w:r>
      <w:proofErr w:type="spellEnd"/>
      <w:r w:rsidRPr="00C038E8">
        <w:t xml:space="preserve">. 1) </w:t>
      </w:r>
      <w:proofErr w:type="spellStart"/>
      <w:r w:rsidRPr="00C038E8">
        <w:t>i</w:t>
      </w:r>
      <w:proofErr w:type="spellEnd"/>
      <w:r w:rsidRPr="00C038E8">
        <w:t xml:space="preserve"> 2)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se </w:t>
      </w:r>
      <w:proofErr w:type="spellStart"/>
      <w:r w:rsidRPr="00C038E8">
        <w:t>odobriti</w:t>
      </w:r>
      <w:proofErr w:type="spellEnd"/>
      <w:r w:rsidRPr="00C038E8">
        <w:t xml:space="preserve"> </w:t>
      </w:r>
      <w:proofErr w:type="spellStart"/>
      <w:r w:rsidRPr="00C038E8">
        <w:t>tajni</w:t>
      </w:r>
      <w:proofErr w:type="spellEnd"/>
      <w:r w:rsidRPr="00C038E8">
        <w:t xml:space="preserve"> </w:t>
      </w:r>
      <w:proofErr w:type="spellStart"/>
      <w:r w:rsidRPr="00C038E8">
        <w:t>nadzor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snimanje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, </w:t>
      </w:r>
      <w:proofErr w:type="spellStart"/>
      <w:r w:rsidRPr="00C038E8">
        <w:t>prostorija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predmeta</w:t>
      </w:r>
      <w:proofErr w:type="spellEnd"/>
      <w:r w:rsidRPr="00C038E8">
        <w:t xml:space="preserve">, </w:t>
      </w:r>
      <w:proofErr w:type="spellStart"/>
      <w:r w:rsidRPr="00C038E8">
        <w:t>uključujući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uređaje</w:t>
      </w:r>
      <w:proofErr w:type="spellEnd"/>
      <w:r w:rsidRPr="00C038E8">
        <w:t xml:space="preserve"> za </w:t>
      </w:r>
      <w:proofErr w:type="spellStart"/>
      <w:r w:rsidRPr="00C038E8">
        <w:t>automatsku</w:t>
      </w:r>
      <w:proofErr w:type="spellEnd"/>
      <w:r w:rsidRPr="00C038E8">
        <w:t xml:space="preserve"> </w:t>
      </w:r>
      <w:proofErr w:type="spellStart"/>
      <w:r w:rsidRPr="00C038E8">
        <w:t>obradu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opreme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kojoj</w:t>
      </w:r>
      <w:proofErr w:type="spellEnd"/>
      <w:r w:rsidRPr="00C038E8">
        <w:t xml:space="preserve"> se </w:t>
      </w:r>
      <w:proofErr w:type="spellStart"/>
      <w:r w:rsidRPr="00C038E8">
        <w:t>čuvaju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se </w:t>
      </w:r>
      <w:proofErr w:type="spellStart"/>
      <w:r w:rsidRPr="00C038E8">
        <w:t>mogu</w:t>
      </w:r>
      <w:proofErr w:type="spellEnd"/>
      <w:r w:rsidRPr="00C038E8">
        <w:t xml:space="preserve"> </w:t>
      </w:r>
      <w:proofErr w:type="spellStart"/>
      <w:r w:rsidRPr="00C038E8">
        <w:t>čuvati</w:t>
      </w:r>
      <w:proofErr w:type="spellEnd"/>
      <w:r w:rsidRPr="00C038E8">
        <w:t xml:space="preserve"> </w:t>
      </w:r>
      <w:proofErr w:type="spellStart"/>
      <w:r w:rsidRPr="00C038E8">
        <w:t>elektronski</w:t>
      </w:r>
      <w:proofErr w:type="spellEnd"/>
      <w:r w:rsidRPr="00C038E8">
        <w:t xml:space="preserve"> </w:t>
      </w:r>
      <w:proofErr w:type="spellStart"/>
      <w:r w:rsidRPr="00C038E8">
        <w:t>zapisi</w:t>
      </w:r>
      <w:proofErr w:type="spellEnd"/>
      <w:r w:rsidRPr="00C038E8">
        <w:t>.</w:t>
      </w:r>
    </w:p>
    <w:p w14:paraId="1BF89BD7" w14:textId="77777777" w:rsidR="00C038E8" w:rsidRPr="00C038E8" w:rsidRDefault="00C038E8" w:rsidP="00C038E8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14</w:t>
      </w:r>
    </w:p>
    <w:p w14:paraId="2B7F59FA" w14:textId="77777777" w:rsidR="00C038E8" w:rsidRPr="00C038E8" w:rsidRDefault="00C038E8" w:rsidP="00C038E8">
      <w:pPr>
        <w:jc w:val="center"/>
      </w:pPr>
      <w:proofErr w:type="spellStart"/>
      <w:r w:rsidRPr="00C038E8">
        <w:t>Posebne</w:t>
      </w:r>
      <w:proofErr w:type="spellEnd"/>
      <w:r w:rsidRPr="00C038E8">
        <w:t xml:space="preserve"> mere </w:t>
      </w:r>
      <w:proofErr w:type="spellStart"/>
      <w:r w:rsidRPr="00C038E8">
        <w:t>mogu</w:t>
      </w:r>
      <w:proofErr w:type="spellEnd"/>
      <w:r w:rsidRPr="00C038E8">
        <w:t xml:space="preserve"> se </w:t>
      </w:r>
      <w:proofErr w:type="spellStart"/>
      <w:r w:rsidRPr="00C038E8">
        <w:t>odrediti</w:t>
      </w:r>
      <w:proofErr w:type="spellEnd"/>
      <w:r w:rsidRPr="00C038E8">
        <w:t xml:space="preserve"> </w:t>
      </w:r>
      <w:proofErr w:type="spellStart"/>
      <w:r w:rsidRPr="00C038E8">
        <w:t>prema</w:t>
      </w:r>
      <w:proofErr w:type="spellEnd"/>
      <w:r w:rsidRPr="00C038E8">
        <w:t xml:space="preserve"> </w:t>
      </w:r>
      <w:proofErr w:type="spellStart"/>
      <w:r w:rsidRPr="00C038E8">
        <w:t>licu</w:t>
      </w:r>
      <w:proofErr w:type="spellEnd"/>
      <w:r w:rsidRPr="00C038E8">
        <w:t xml:space="preserve">, </w:t>
      </w:r>
      <w:proofErr w:type="spellStart"/>
      <w:r w:rsidRPr="00C038E8">
        <w:t>grupi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organizaciji</w:t>
      </w:r>
      <w:proofErr w:type="spellEnd"/>
      <w:r w:rsidRPr="00C038E8">
        <w:t xml:space="preserve"> za </w:t>
      </w:r>
      <w:proofErr w:type="spellStart"/>
      <w:r w:rsidRPr="00C038E8">
        <w:t>koju</w:t>
      </w:r>
      <w:proofErr w:type="spellEnd"/>
      <w:r w:rsidRPr="00C038E8">
        <w:t xml:space="preserve"> </w:t>
      </w:r>
      <w:proofErr w:type="spellStart"/>
      <w:r w:rsidRPr="00C038E8">
        <w:t>postoje</w:t>
      </w:r>
      <w:proofErr w:type="spellEnd"/>
      <w:r w:rsidRPr="00C038E8">
        <w:t xml:space="preserve"> </w:t>
      </w:r>
      <w:proofErr w:type="spellStart"/>
      <w:r w:rsidRPr="00C038E8">
        <w:t>osnovi</w:t>
      </w:r>
      <w:proofErr w:type="spellEnd"/>
      <w:r w:rsidRPr="00C038E8">
        <w:t xml:space="preserve"> </w:t>
      </w:r>
      <w:proofErr w:type="spellStart"/>
      <w:r w:rsidRPr="00C038E8">
        <w:t>sumnje</w:t>
      </w:r>
      <w:proofErr w:type="spellEnd"/>
      <w:r w:rsidRPr="00C038E8">
        <w:t xml:space="preserve"> da </w:t>
      </w:r>
      <w:proofErr w:type="spellStart"/>
      <w:r w:rsidRPr="00C038E8">
        <w:t>preduzima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priprema</w:t>
      </w:r>
      <w:proofErr w:type="spellEnd"/>
      <w:r w:rsidRPr="00C038E8">
        <w:t xml:space="preserve"> </w:t>
      </w:r>
      <w:proofErr w:type="spellStart"/>
      <w:r w:rsidRPr="00C038E8">
        <w:t>radnje</w:t>
      </w:r>
      <w:proofErr w:type="spellEnd"/>
      <w:r w:rsidRPr="00C038E8">
        <w:t xml:space="preserve"> </w:t>
      </w:r>
      <w:proofErr w:type="spellStart"/>
      <w:r w:rsidRPr="00C038E8">
        <w:t>usmerene</w:t>
      </w:r>
      <w:proofErr w:type="spellEnd"/>
      <w:r w:rsidRPr="00C038E8">
        <w:t xml:space="preserve"> </w:t>
      </w:r>
      <w:proofErr w:type="spellStart"/>
      <w:r w:rsidRPr="00C038E8">
        <w:t>protiv</w:t>
      </w:r>
      <w:proofErr w:type="spellEnd"/>
      <w:r w:rsidRPr="00C038E8">
        <w:t xml:space="preserve"> </w:t>
      </w:r>
      <w:proofErr w:type="spellStart"/>
      <w:r w:rsidRPr="00C038E8">
        <w:t>bezbednosti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 xml:space="preserve">, </w:t>
      </w:r>
      <w:proofErr w:type="gramStart"/>
      <w:r w:rsidRPr="00C038E8">
        <w:t>a</w:t>
      </w:r>
      <w:proofErr w:type="gramEnd"/>
      <w:r w:rsidRPr="00C038E8">
        <w:t xml:space="preserve"> </w:t>
      </w:r>
      <w:proofErr w:type="spellStart"/>
      <w:r w:rsidRPr="00C038E8">
        <w:t>okolnosti</w:t>
      </w:r>
      <w:proofErr w:type="spellEnd"/>
      <w:r w:rsidRPr="00C038E8">
        <w:t xml:space="preserve"> </w:t>
      </w:r>
      <w:proofErr w:type="spellStart"/>
      <w:r w:rsidRPr="00C038E8">
        <w:t>slučaja</w:t>
      </w:r>
      <w:proofErr w:type="spellEnd"/>
      <w:r w:rsidRPr="00C038E8">
        <w:t xml:space="preserve"> </w:t>
      </w:r>
      <w:proofErr w:type="spellStart"/>
      <w:r w:rsidRPr="00C038E8">
        <w:t>ukazuju</w:t>
      </w:r>
      <w:proofErr w:type="spellEnd"/>
      <w:r w:rsidRPr="00C038E8">
        <w:t xml:space="preserve"> da se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drugi</w:t>
      </w:r>
      <w:proofErr w:type="spellEnd"/>
      <w:r w:rsidRPr="00C038E8">
        <w:t xml:space="preserve"> </w:t>
      </w:r>
      <w:proofErr w:type="spellStart"/>
      <w:r w:rsidRPr="00C038E8">
        <w:t>način</w:t>
      </w:r>
      <w:proofErr w:type="spellEnd"/>
      <w:r w:rsidRPr="00C038E8">
        <w:t xml:space="preserve"> </w:t>
      </w:r>
      <w:proofErr w:type="spellStart"/>
      <w:r w:rsidRPr="00C038E8">
        <w:t>te</w:t>
      </w:r>
      <w:proofErr w:type="spellEnd"/>
      <w:r w:rsidRPr="00C038E8">
        <w:t xml:space="preserve"> </w:t>
      </w:r>
      <w:proofErr w:type="spellStart"/>
      <w:r w:rsidRPr="00C038E8">
        <w:t>radnje</w:t>
      </w:r>
      <w:proofErr w:type="spellEnd"/>
      <w:r w:rsidRPr="00C038E8">
        <w:t xml:space="preserve"> ne bi </w:t>
      </w:r>
      <w:proofErr w:type="spellStart"/>
      <w:r w:rsidRPr="00C038E8">
        <w:t>mogle</w:t>
      </w:r>
      <w:proofErr w:type="spellEnd"/>
      <w:r w:rsidRPr="00C038E8">
        <w:t xml:space="preserve"> </w:t>
      </w:r>
      <w:proofErr w:type="spellStart"/>
      <w:r w:rsidRPr="00C038E8">
        <w:t>otkriti</w:t>
      </w:r>
      <w:proofErr w:type="spellEnd"/>
      <w:r w:rsidRPr="00C038E8">
        <w:t xml:space="preserve">, </w:t>
      </w:r>
      <w:proofErr w:type="spellStart"/>
      <w:r w:rsidRPr="00C038E8">
        <w:t>sprečiti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dokazati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bi to </w:t>
      </w:r>
      <w:proofErr w:type="spellStart"/>
      <w:r w:rsidRPr="00C038E8">
        <w:t>izazvalo</w:t>
      </w:r>
      <w:proofErr w:type="spellEnd"/>
      <w:r w:rsidRPr="00C038E8">
        <w:t xml:space="preserve"> </w:t>
      </w:r>
      <w:proofErr w:type="spellStart"/>
      <w:r w:rsidRPr="00C038E8">
        <w:t>nesrazmerne</w:t>
      </w:r>
      <w:proofErr w:type="spellEnd"/>
      <w:r w:rsidRPr="00C038E8">
        <w:t xml:space="preserve"> </w:t>
      </w:r>
      <w:proofErr w:type="spellStart"/>
      <w:r w:rsidRPr="00C038E8">
        <w:t>teškoće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veliku</w:t>
      </w:r>
      <w:proofErr w:type="spellEnd"/>
      <w:r w:rsidRPr="00C038E8">
        <w:t xml:space="preserve"> </w:t>
      </w:r>
      <w:proofErr w:type="spellStart"/>
      <w:r w:rsidRPr="00C038E8">
        <w:t>opasnost</w:t>
      </w:r>
      <w:proofErr w:type="spellEnd"/>
      <w:r w:rsidRPr="00C038E8">
        <w:t>.</w:t>
      </w:r>
    </w:p>
    <w:p w14:paraId="4FABA19D" w14:textId="77777777" w:rsidR="00C038E8" w:rsidRPr="00C038E8" w:rsidRDefault="00C038E8" w:rsidP="00C038E8">
      <w:pPr>
        <w:jc w:val="center"/>
      </w:pPr>
      <w:proofErr w:type="spellStart"/>
      <w:r w:rsidRPr="00C038E8">
        <w:t>Prilikom</w:t>
      </w:r>
      <w:proofErr w:type="spellEnd"/>
      <w:r w:rsidRPr="00C038E8">
        <w:t xml:space="preserve"> </w:t>
      </w:r>
      <w:proofErr w:type="spellStart"/>
      <w:r w:rsidRPr="00C038E8">
        <w:t>odlučivanja</w:t>
      </w:r>
      <w:proofErr w:type="spellEnd"/>
      <w:r w:rsidRPr="00C038E8">
        <w:t xml:space="preserve"> o </w:t>
      </w:r>
      <w:proofErr w:type="spellStart"/>
      <w:r w:rsidRPr="00C038E8">
        <w:t>određivanju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trajanju</w:t>
      </w:r>
      <w:proofErr w:type="spellEnd"/>
      <w:r w:rsidRPr="00C038E8">
        <w:t xml:space="preserve"> </w:t>
      </w:r>
      <w:proofErr w:type="spellStart"/>
      <w:r w:rsidRPr="00C038E8">
        <w:t>posebnih</w:t>
      </w:r>
      <w:proofErr w:type="spellEnd"/>
      <w:r w:rsidRPr="00C038E8">
        <w:t xml:space="preserve"> </w:t>
      </w:r>
      <w:proofErr w:type="spellStart"/>
      <w:r w:rsidRPr="00C038E8">
        <w:t>mera</w:t>
      </w:r>
      <w:proofErr w:type="spellEnd"/>
      <w:r w:rsidRPr="00C038E8">
        <w:t xml:space="preserve"> </w:t>
      </w:r>
      <w:proofErr w:type="spellStart"/>
      <w:r w:rsidRPr="00C038E8">
        <w:t>posebno</w:t>
      </w:r>
      <w:proofErr w:type="spellEnd"/>
      <w:r w:rsidRPr="00C038E8">
        <w:t xml:space="preserve"> </w:t>
      </w:r>
      <w:proofErr w:type="spellStart"/>
      <w:r w:rsidRPr="00C038E8">
        <w:t>će</w:t>
      </w:r>
      <w:proofErr w:type="spellEnd"/>
      <w:r w:rsidRPr="00C038E8">
        <w:t xml:space="preserve"> se </w:t>
      </w:r>
      <w:proofErr w:type="spellStart"/>
      <w:r w:rsidRPr="00C038E8">
        <w:t>ceniti</w:t>
      </w:r>
      <w:proofErr w:type="spellEnd"/>
      <w:r w:rsidRPr="00C038E8">
        <w:t xml:space="preserve"> da li bi se </w:t>
      </w:r>
      <w:proofErr w:type="spellStart"/>
      <w:r w:rsidRPr="00C038E8">
        <w:t>isti</w:t>
      </w:r>
      <w:proofErr w:type="spellEnd"/>
      <w:r w:rsidRPr="00C038E8">
        <w:t xml:space="preserve"> </w:t>
      </w:r>
      <w:proofErr w:type="spellStart"/>
      <w:r w:rsidRPr="00C038E8">
        <w:t>rezultat</w:t>
      </w:r>
      <w:proofErr w:type="spellEnd"/>
      <w:r w:rsidRPr="00C038E8">
        <w:t xml:space="preserve"> </w:t>
      </w:r>
      <w:proofErr w:type="spellStart"/>
      <w:r w:rsidRPr="00C038E8">
        <w:t>mogao</w:t>
      </w:r>
      <w:proofErr w:type="spellEnd"/>
      <w:r w:rsidRPr="00C038E8">
        <w:t xml:space="preserve"> </w:t>
      </w:r>
      <w:proofErr w:type="spellStart"/>
      <w:r w:rsidRPr="00C038E8">
        <w:t>postići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način</w:t>
      </w:r>
      <w:proofErr w:type="spellEnd"/>
      <w:r w:rsidRPr="00C038E8">
        <w:t xml:space="preserve"> </w:t>
      </w:r>
      <w:proofErr w:type="spellStart"/>
      <w:r w:rsidRPr="00C038E8">
        <w:t>kojim</w:t>
      </w:r>
      <w:proofErr w:type="spellEnd"/>
      <w:r w:rsidRPr="00C038E8">
        <w:t xml:space="preserve"> se </w:t>
      </w:r>
      <w:proofErr w:type="spellStart"/>
      <w:r w:rsidRPr="00C038E8">
        <w:t>manje</w:t>
      </w:r>
      <w:proofErr w:type="spellEnd"/>
      <w:r w:rsidRPr="00C038E8">
        <w:t xml:space="preserve"> </w:t>
      </w:r>
      <w:proofErr w:type="spellStart"/>
      <w:r w:rsidRPr="00C038E8">
        <w:t>ograničavaju</w:t>
      </w:r>
      <w:proofErr w:type="spellEnd"/>
      <w:r w:rsidRPr="00C038E8">
        <w:t xml:space="preserve"> </w:t>
      </w:r>
      <w:proofErr w:type="spellStart"/>
      <w:r w:rsidRPr="00C038E8">
        <w:t>prava</w:t>
      </w:r>
      <w:proofErr w:type="spellEnd"/>
      <w:r w:rsidRPr="00C038E8">
        <w:t xml:space="preserve"> </w:t>
      </w:r>
      <w:proofErr w:type="spellStart"/>
      <w:r w:rsidRPr="00C038E8">
        <w:t>građana</w:t>
      </w:r>
      <w:proofErr w:type="spellEnd"/>
      <w:r w:rsidRPr="00C038E8">
        <w:t xml:space="preserve">, u </w:t>
      </w:r>
      <w:proofErr w:type="spellStart"/>
      <w:r w:rsidRPr="00C038E8">
        <w:t>obimu</w:t>
      </w:r>
      <w:proofErr w:type="spellEnd"/>
      <w:r w:rsidRPr="00C038E8">
        <w:t xml:space="preserve"> </w:t>
      </w:r>
      <w:proofErr w:type="spellStart"/>
      <w:r w:rsidRPr="00C038E8">
        <w:t>neophodnom</w:t>
      </w:r>
      <w:proofErr w:type="spellEnd"/>
      <w:r w:rsidRPr="00C038E8">
        <w:t xml:space="preserve"> da se </w:t>
      </w:r>
      <w:proofErr w:type="spellStart"/>
      <w:r w:rsidRPr="00C038E8">
        <w:t>svrha</w:t>
      </w:r>
      <w:proofErr w:type="spellEnd"/>
      <w:r w:rsidRPr="00C038E8">
        <w:t xml:space="preserve"> </w:t>
      </w:r>
      <w:proofErr w:type="spellStart"/>
      <w:r w:rsidRPr="00C038E8">
        <w:t>ograničavanja</w:t>
      </w:r>
      <w:proofErr w:type="spellEnd"/>
      <w:r w:rsidRPr="00C038E8">
        <w:t xml:space="preserve"> </w:t>
      </w:r>
      <w:proofErr w:type="spellStart"/>
      <w:r w:rsidRPr="00C038E8">
        <w:t>zadovolji</w:t>
      </w:r>
      <w:proofErr w:type="spellEnd"/>
      <w:r w:rsidRPr="00C038E8">
        <w:t xml:space="preserve"> u </w:t>
      </w:r>
      <w:proofErr w:type="spellStart"/>
      <w:r w:rsidRPr="00C038E8">
        <w:t>demokratskom</w:t>
      </w:r>
      <w:proofErr w:type="spellEnd"/>
      <w:r w:rsidRPr="00C038E8">
        <w:t xml:space="preserve"> </w:t>
      </w:r>
      <w:proofErr w:type="spellStart"/>
      <w:r w:rsidRPr="00C038E8">
        <w:t>društvu</w:t>
      </w:r>
      <w:proofErr w:type="spellEnd"/>
      <w:r w:rsidRPr="00C038E8">
        <w:t>.</w:t>
      </w:r>
    </w:p>
    <w:p w14:paraId="0663DD0E" w14:textId="77777777" w:rsidR="00C038E8" w:rsidRPr="00C038E8" w:rsidRDefault="00C038E8" w:rsidP="00C038E8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15</w:t>
      </w:r>
    </w:p>
    <w:p w14:paraId="40240D78" w14:textId="77777777" w:rsidR="00C038E8" w:rsidRPr="00C038E8" w:rsidRDefault="00C038E8" w:rsidP="00C038E8">
      <w:pPr>
        <w:jc w:val="center"/>
      </w:pPr>
      <w:proofErr w:type="spellStart"/>
      <w:r w:rsidRPr="00C038E8">
        <w:t>Ako</w:t>
      </w:r>
      <w:proofErr w:type="spellEnd"/>
      <w:r w:rsidRPr="00C038E8">
        <w:t xml:space="preserve"> </w:t>
      </w:r>
      <w:proofErr w:type="spellStart"/>
      <w:r w:rsidRPr="00C038E8">
        <w:t>su</w:t>
      </w:r>
      <w:proofErr w:type="spellEnd"/>
      <w:r w:rsidRPr="00C038E8">
        <w:t xml:space="preserve"> </w:t>
      </w:r>
      <w:proofErr w:type="spellStart"/>
      <w:r w:rsidRPr="00C038E8">
        <w:t>ispunjeni</w:t>
      </w:r>
      <w:proofErr w:type="spellEnd"/>
      <w:r w:rsidRPr="00C038E8">
        <w:t xml:space="preserve"> </w:t>
      </w:r>
      <w:proofErr w:type="spellStart"/>
      <w:r w:rsidRPr="00C038E8">
        <w:t>uslovi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14.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,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obrazloženi</w:t>
      </w:r>
      <w:proofErr w:type="spellEnd"/>
      <w:r w:rsidRPr="00C038E8">
        <w:t xml:space="preserve"> </w:t>
      </w:r>
      <w:proofErr w:type="spellStart"/>
      <w:r w:rsidRPr="00C038E8">
        <w:t>predlog</w:t>
      </w:r>
      <w:proofErr w:type="spellEnd"/>
      <w:r w:rsidRPr="00C038E8">
        <w:t xml:space="preserve"> </w:t>
      </w:r>
      <w:proofErr w:type="spellStart"/>
      <w:r w:rsidRPr="00C038E8">
        <w:t>direktora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, </w:t>
      </w:r>
      <w:proofErr w:type="spellStart"/>
      <w:r w:rsidRPr="00C038E8">
        <w:t>sud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odrediti</w:t>
      </w:r>
      <w:proofErr w:type="spellEnd"/>
      <w:r w:rsidRPr="00C038E8">
        <w:t xml:space="preserve"> </w:t>
      </w:r>
      <w:proofErr w:type="spellStart"/>
      <w:r w:rsidRPr="00C038E8">
        <w:t>primenu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mere.</w:t>
      </w:r>
    </w:p>
    <w:p w14:paraId="422594F4" w14:textId="77777777" w:rsidR="00C038E8" w:rsidRPr="00C038E8" w:rsidRDefault="00C038E8" w:rsidP="00C038E8">
      <w:pPr>
        <w:jc w:val="center"/>
      </w:pPr>
      <w:proofErr w:type="spellStart"/>
      <w:r w:rsidRPr="00C038E8">
        <w:t>Predlog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sadrži</w:t>
      </w:r>
      <w:proofErr w:type="spellEnd"/>
      <w:r w:rsidRPr="00C038E8">
        <w:t xml:space="preserve"> </w:t>
      </w:r>
      <w:proofErr w:type="spellStart"/>
      <w:r w:rsidRPr="00C038E8">
        <w:t>naziv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mere, </w:t>
      </w:r>
      <w:proofErr w:type="spellStart"/>
      <w:r w:rsidRPr="00C038E8">
        <w:t>raspoložive</w:t>
      </w:r>
      <w:proofErr w:type="spellEnd"/>
      <w:r w:rsidRPr="00C038E8">
        <w:t xml:space="preserve"> </w:t>
      </w:r>
      <w:proofErr w:type="spellStart"/>
      <w:r w:rsidRPr="00C038E8">
        <w:t>podatke</w:t>
      </w:r>
      <w:proofErr w:type="spellEnd"/>
      <w:r w:rsidRPr="00C038E8">
        <w:t xml:space="preserve"> o </w:t>
      </w:r>
      <w:proofErr w:type="spellStart"/>
      <w:r w:rsidRPr="00C038E8">
        <w:t>licu</w:t>
      </w:r>
      <w:proofErr w:type="spellEnd"/>
      <w:r w:rsidRPr="00C038E8">
        <w:t xml:space="preserve">, </w:t>
      </w:r>
      <w:proofErr w:type="spellStart"/>
      <w:r w:rsidRPr="00C038E8">
        <w:t>grupi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organizaciji</w:t>
      </w:r>
      <w:proofErr w:type="spellEnd"/>
      <w:r w:rsidRPr="00C038E8">
        <w:t xml:space="preserve"> </w:t>
      </w:r>
      <w:proofErr w:type="spellStart"/>
      <w:r w:rsidRPr="00C038E8">
        <w:t>prema</w:t>
      </w:r>
      <w:proofErr w:type="spellEnd"/>
      <w:r w:rsidRPr="00C038E8">
        <w:t xml:space="preserve"> </w:t>
      </w:r>
      <w:proofErr w:type="spellStart"/>
      <w:r w:rsidRPr="00C038E8">
        <w:t>kojoj</w:t>
      </w:r>
      <w:proofErr w:type="spellEnd"/>
      <w:r w:rsidRPr="00C038E8">
        <w:t xml:space="preserve"> </w:t>
      </w:r>
      <w:proofErr w:type="spellStart"/>
      <w:r w:rsidRPr="00C038E8">
        <w:t>će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primenjivana</w:t>
      </w:r>
      <w:proofErr w:type="spellEnd"/>
      <w:r w:rsidRPr="00C038E8">
        <w:t xml:space="preserve">, </w:t>
      </w:r>
      <w:proofErr w:type="spellStart"/>
      <w:r w:rsidRPr="00C038E8">
        <w:t>postojanje</w:t>
      </w:r>
      <w:proofErr w:type="spellEnd"/>
      <w:r w:rsidRPr="00C038E8">
        <w:t xml:space="preserve"> </w:t>
      </w:r>
      <w:proofErr w:type="spellStart"/>
      <w:r w:rsidRPr="00C038E8">
        <w:t>uslova</w:t>
      </w:r>
      <w:proofErr w:type="spellEnd"/>
      <w:r w:rsidRPr="00C038E8">
        <w:t xml:space="preserve"> za </w:t>
      </w:r>
      <w:proofErr w:type="spellStart"/>
      <w:r w:rsidRPr="00C038E8">
        <w:t>njeno</w:t>
      </w:r>
      <w:proofErr w:type="spellEnd"/>
      <w:r w:rsidRPr="00C038E8">
        <w:t xml:space="preserve"> </w:t>
      </w:r>
      <w:proofErr w:type="spellStart"/>
      <w:r w:rsidRPr="00C038E8">
        <w:t>određivanje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rok</w:t>
      </w:r>
      <w:proofErr w:type="spellEnd"/>
      <w:r w:rsidRPr="00C038E8">
        <w:t xml:space="preserve"> </w:t>
      </w:r>
      <w:proofErr w:type="spellStart"/>
      <w:r w:rsidRPr="00C038E8">
        <w:t>trajanja</w:t>
      </w:r>
      <w:proofErr w:type="spellEnd"/>
      <w:r w:rsidRPr="00C038E8">
        <w:t>.</w:t>
      </w:r>
    </w:p>
    <w:p w14:paraId="36D01EBF" w14:textId="77777777" w:rsidR="00C038E8" w:rsidRPr="00C038E8" w:rsidRDefault="00C038E8" w:rsidP="00C038E8">
      <w:pPr>
        <w:jc w:val="center"/>
      </w:pPr>
      <w:r w:rsidRPr="00C038E8">
        <w:t xml:space="preserve">O </w:t>
      </w:r>
      <w:proofErr w:type="spellStart"/>
      <w:r w:rsidRPr="00C038E8">
        <w:t>predlogu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odlučuje</w:t>
      </w:r>
      <w:proofErr w:type="spellEnd"/>
      <w:r w:rsidRPr="00C038E8">
        <w:t xml:space="preserve"> </w:t>
      </w:r>
      <w:proofErr w:type="spellStart"/>
      <w:r w:rsidRPr="00C038E8">
        <w:t>predsednik</w:t>
      </w:r>
      <w:proofErr w:type="spellEnd"/>
      <w:r w:rsidRPr="00C038E8">
        <w:t xml:space="preserve"> </w:t>
      </w:r>
      <w:proofErr w:type="spellStart"/>
      <w:r w:rsidRPr="00C038E8">
        <w:t>Višeg</w:t>
      </w:r>
      <w:proofErr w:type="spellEnd"/>
      <w:r w:rsidRPr="00C038E8">
        <w:t xml:space="preserve"> </w:t>
      </w:r>
      <w:proofErr w:type="spellStart"/>
      <w:r w:rsidRPr="00C038E8">
        <w:t>suda</w:t>
      </w:r>
      <w:proofErr w:type="spellEnd"/>
      <w:r w:rsidRPr="00C038E8">
        <w:t xml:space="preserve"> u </w:t>
      </w:r>
      <w:proofErr w:type="spellStart"/>
      <w:r w:rsidRPr="00C038E8">
        <w:t>Beogradu</w:t>
      </w:r>
      <w:proofErr w:type="spellEnd"/>
      <w:r w:rsidRPr="00C038E8">
        <w:t xml:space="preserve">, </w:t>
      </w:r>
      <w:proofErr w:type="spellStart"/>
      <w:r w:rsidRPr="00C038E8">
        <w:t>odnosno</w:t>
      </w:r>
      <w:proofErr w:type="spellEnd"/>
      <w:r w:rsidRPr="00C038E8">
        <w:t xml:space="preserve"> </w:t>
      </w:r>
      <w:proofErr w:type="spellStart"/>
      <w:r w:rsidRPr="00C038E8">
        <w:t>sudija</w:t>
      </w:r>
      <w:proofErr w:type="spellEnd"/>
      <w:r w:rsidRPr="00C038E8">
        <w:t xml:space="preserve"> </w:t>
      </w:r>
      <w:proofErr w:type="spellStart"/>
      <w:r w:rsidRPr="00C038E8">
        <w:t>kojeg</w:t>
      </w:r>
      <w:proofErr w:type="spellEnd"/>
      <w:r w:rsidRPr="00C038E8">
        <w:t xml:space="preserve"> on </w:t>
      </w:r>
      <w:proofErr w:type="spellStart"/>
      <w:r w:rsidRPr="00C038E8">
        <w:t>odredi</w:t>
      </w:r>
      <w:proofErr w:type="spellEnd"/>
      <w:r w:rsidRPr="00C038E8">
        <w:t xml:space="preserve"> </w:t>
      </w:r>
      <w:proofErr w:type="spellStart"/>
      <w:r w:rsidRPr="00C038E8">
        <w:t>među</w:t>
      </w:r>
      <w:proofErr w:type="spellEnd"/>
      <w:r w:rsidRPr="00C038E8">
        <w:t xml:space="preserve"> </w:t>
      </w:r>
      <w:proofErr w:type="spellStart"/>
      <w:r w:rsidRPr="00C038E8">
        <w:t>sudijama</w:t>
      </w:r>
      <w:proofErr w:type="spellEnd"/>
      <w:r w:rsidRPr="00C038E8">
        <w:t xml:space="preserve"> koji </w:t>
      </w:r>
      <w:proofErr w:type="spellStart"/>
      <w:r w:rsidRPr="00C038E8">
        <w:t>su</w:t>
      </w:r>
      <w:proofErr w:type="spellEnd"/>
      <w:r w:rsidRPr="00C038E8">
        <w:t xml:space="preserve"> </w:t>
      </w:r>
      <w:proofErr w:type="spellStart"/>
      <w:r w:rsidRPr="00C038E8">
        <w:t>raspoređeni</w:t>
      </w:r>
      <w:proofErr w:type="spellEnd"/>
      <w:r w:rsidRPr="00C038E8">
        <w:t xml:space="preserve"> u </w:t>
      </w:r>
      <w:proofErr w:type="spellStart"/>
      <w:r w:rsidRPr="00C038E8">
        <w:t>Posebno</w:t>
      </w:r>
      <w:proofErr w:type="spellEnd"/>
      <w:r w:rsidRPr="00C038E8">
        <w:t xml:space="preserve"> </w:t>
      </w:r>
      <w:proofErr w:type="spellStart"/>
      <w:r w:rsidRPr="00C038E8">
        <w:t>odeljenje</w:t>
      </w:r>
      <w:proofErr w:type="spellEnd"/>
      <w:r w:rsidRPr="00C038E8">
        <w:t xml:space="preserve"> tog </w:t>
      </w:r>
      <w:proofErr w:type="spellStart"/>
      <w:r w:rsidRPr="00C038E8">
        <w:t>suda</w:t>
      </w:r>
      <w:proofErr w:type="spellEnd"/>
      <w:r w:rsidRPr="00C038E8">
        <w:t xml:space="preserve"> za </w:t>
      </w:r>
      <w:proofErr w:type="spellStart"/>
      <w:r w:rsidRPr="00C038E8">
        <w:t>koje</w:t>
      </w:r>
      <w:proofErr w:type="spellEnd"/>
      <w:r w:rsidRPr="00C038E8">
        <w:t xml:space="preserve"> je </w:t>
      </w:r>
      <w:proofErr w:type="spellStart"/>
      <w:r w:rsidRPr="00C038E8">
        <w:t>zakonom</w:t>
      </w:r>
      <w:proofErr w:type="spellEnd"/>
      <w:r w:rsidRPr="00C038E8">
        <w:t xml:space="preserve"> </w:t>
      </w:r>
      <w:proofErr w:type="spellStart"/>
      <w:r w:rsidRPr="00C038E8">
        <w:lastRenderedPageBreak/>
        <w:t>određeno</w:t>
      </w:r>
      <w:proofErr w:type="spellEnd"/>
      <w:r w:rsidRPr="00C038E8">
        <w:t xml:space="preserve"> da </w:t>
      </w:r>
      <w:proofErr w:type="spellStart"/>
      <w:r w:rsidRPr="00C038E8">
        <w:t>postupa</w:t>
      </w:r>
      <w:proofErr w:type="spellEnd"/>
      <w:r w:rsidRPr="00C038E8">
        <w:t xml:space="preserve"> u </w:t>
      </w:r>
      <w:proofErr w:type="spellStart"/>
      <w:r w:rsidRPr="00C038E8">
        <w:t>predmetima</w:t>
      </w:r>
      <w:proofErr w:type="spellEnd"/>
      <w:r w:rsidRPr="00C038E8">
        <w:t xml:space="preserve"> </w:t>
      </w:r>
      <w:proofErr w:type="spellStart"/>
      <w:r w:rsidRPr="00C038E8">
        <w:t>krivičnih</w:t>
      </w:r>
      <w:proofErr w:type="spellEnd"/>
      <w:r w:rsidRPr="00C038E8">
        <w:t xml:space="preserve"> dela </w:t>
      </w:r>
      <w:proofErr w:type="spellStart"/>
      <w:r w:rsidRPr="00C038E8">
        <w:t>organizovanog</w:t>
      </w:r>
      <w:proofErr w:type="spellEnd"/>
      <w:r w:rsidRPr="00C038E8">
        <w:t xml:space="preserve"> </w:t>
      </w:r>
      <w:proofErr w:type="spellStart"/>
      <w:r w:rsidRPr="00C038E8">
        <w:t>kriminala</w:t>
      </w:r>
      <w:proofErr w:type="spellEnd"/>
      <w:r w:rsidRPr="00C038E8">
        <w:t xml:space="preserve">, </w:t>
      </w:r>
      <w:proofErr w:type="spellStart"/>
      <w:r w:rsidRPr="00C038E8">
        <w:t>korupcije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drugih</w:t>
      </w:r>
      <w:proofErr w:type="spellEnd"/>
      <w:r w:rsidRPr="00C038E8">
        <w:t xml:space="preserve"> </w:t>
      </w:r>
      <w:proofErr w:type="spellStart"/>
      <w:r w:rsidRPr="00C038E8">
        <w:t>posebno</w:t>
      </w:r>
      <w:proofErr w:type="spellEnd"/>
      <w:r w:rsidRPr="00C038E8">
        <w:t xml:space="preserve"> </w:t>
      </w:r>
      <w:proofErr w:type="spellStart"/>
      <w:r w:rsidRPr="00C038E8">
        <w:t>teških</w:t>
      </w:r>
      <w:proofErr w:type="spellEnd"/>
      <w:r w:rsidRPr="00C038E8">
        <w:t xml:space="preserve"> </w:t>
      </w:r>
      <w:proofErr w:type="spellStart"/>
      <w:r w:rsidRPr="00C038E8">
        <w:t>krivičnih</w:t>
      </w:r>
      <w:proofErr w:type="spellEnd"/>
      <w:r w:rsidRPr="00C038E8">
        <w:t xml:space="preserve"> dela.</w:t>
      </w:r>
    </w:p>
    <w:p w14:paraId="69385183" w14:textId="77777777" w:rsidR="00C038E8" w:rsidRPr="00C038E8" w:rsidRDefault="00C038E8" w:rsidP="00C038E8">
      <w:pPr>
        <w:jc w:val="center"/>
      </w:pPr>
      <w:proofErr w:type="spellStart"/>
      <w:r w:rsidRPr="00C038E8">
        <w:t>Odluka</w:t>
      </w:r>
      <w:proofErr w:type="spellEnd"/>
      <w:r w:rsidRPr="00C038E8">
        <w:t xml:space="preserve"> o </w:t>
      </w:r>
      <w:proofErr w:type="spellStart"/>
      <w:r w:rsidRPr="00C038E8">
        <w:t>predlogu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donosi</w:t>
      </w:r>
      <w:proofErr w:type="spellEnd"/>
      <w:r w:rsidRPr="00C038E8">
        <w:t xml:space="preserve"> se u </w:t>
      </w:r>
      <w:proofErr w:type="spellStart"/>
      <w:r w:rsidRPr="00C038E8">
        <w:t>roku</w:t>
      </w:r>
      <w:proofErr w:type="spellEnd"/>
      <w:r w:rsidRPr="00C038E8">
        <w:t xml:space="preserve"> od 48 </w:t>
      </w:r>
      <w:proofErr w:type="spellStart"/>
      <w:r w:rsidRPr="00C038E8">
        <w:t>časova</w:t>
      </w:r>
      <w:proofErr w:type="spellEnd"/>
      <w:r w:rsidRPr="00C038E8">
        <w:t xml:space="preserve"> od </w:t>
      </w:r>
      <w:proofErr w:type="spellStart"/>
      <w:r w:rsidRPr="00C038E8">
        <w:t>časa</w:t>
      </w:r>
      <w:proofErr w:type="spellEnd"/>
      <w:r w:rsidRPr="00C038E8">
        <w:t xml:space="preserve"> </w:t>
      </w:r>
      <w:proofErr w:type="spellStart"/>
      <w:r w:rsidRPr="00C038E8">
        <w:t>podnošenja</w:t>
      </w:r>
      <w:proofErr w:type="spellEnd"/>
      <w:r w:rsidRPr="00C038E8">
        <w:t xml:space="preserve"> </w:t>
      </w:r>
      <w:proofErr w:type="spellStart"/>
      <w:r w:rsidRPr="00C038E8">
        <w:t>predloga</w:t>
      </w:r>
      <w:proofErr w:type="spellEnd"/>
      <w:r w:rsidRPr="00C038E8">
        <w:t>.</w:t>
      </w:r>
    </w:p>
    <w:p w14:paraId="309BFD69" w14:textId="77777777" w:rsidR="00C038E8" w:rsidRPr="00C038E8" w:rsidRDefault="00C038E8" w:rsidP="00C038E8">
      <w:pPr>
        <w:jc w:val="center"/>
        <w:rPr>
          <w:b/>
          <w:bCs/>
        </w:rPr>
      </w:pPr>
      <w:bookmarkStart w:id="18" w:name="clan_15a"/>
      <w:bookmarkEnd w:id="18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15a</w:t>
      </w:r>
    </w:p>
    <w:p w14:paraId="6B55716B" w14:textId="77777777" w:rsidR="00C038E8" w:rsidRPr="00C038E8" w:rsidRDefault="00C038E8" w:rsidP="00C038E8">
      <w:pPr>
        <w:jc w:val="center"/>
      </w:pPr>
      <w:proofErr w:type="spellStart"/>
      <w:r w:rsidRPr="00C038E8">
        <w:t>Ako</w:t>
      </w:r>
      <w:proofErr w:type="spellEnd"/>
      <w:r w:rsidRPr="00C038E8">
        <w:t xml:space="preserve"> </w:t>
      </w:r>
      <w:proofErr w:type="spellStart"/>
      <w:r w:rsidRPr="00C038E8">
        <w:t>usvoji</w:t>
      </w:r>
      <w:proofErr w:type="spellEnd"/>
      <w:r w:rsidRPr="00C038E8">
        <w:t xml:space="preserve"> </w:t>
      </w:r>
      <w:proofErr w:type="spellStart"/>
      <w:r w:rsidRPr="00C038E8">
        <w:t>predlog</w:t>
      </w:r>
      <w:proofErr w:type="spellEnd"/>
      <w:r w:rsidRPr="00C038E8">
        <w:t xml:space="preserve"> za </w:t>
      </w:r>
      <w:proofErr w:type="spellStart"/>
      <w:r w:rsidRPr="00C038E8">
        <w:t>određivanje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 </w:t>
      </w:r>
      <w:proofErr w:type="spellStart"/>
      <w:r w:rsidRPr="00C038E8">
        <w:t>sud</w:t>
      </w:r>
      <w:proofErr w:type="spellEnd"/>
      <w:r w:rsidRPr="00C038E8">
        <w:t xml:space="preserve"> </w:t>
      </w:r>
      <w:proofErr w:type="spellStart"/>
      <w:r w:rsidRPr="00C038E8">
        <w:t>donosi</w:t>
      </w:r>
      <w:proofErr w:type="spellEnd"/>
      <w:r w:rsidRPr="00C038E8">
        <w:t xml:space="preserve"> </w:t>
      </w:r>
      <w:proofErr w:type="spellStart"/>
      <w:r w:rsidRPr="00C038E8">
        <w:t>naredbu</w:t>
      </w:r>
      <w:proofErr w:type="spellEnd"/>
      <w:r w:rsidRPr="00C038E8">
        <w:t>.</w:t>
      </w:r>
    </w:p>
    <w:p w14:paraId="47ED12A0" w14:textId="77777777" w:rsidR="00C038E8" w:rsidRPr="00C038E8" w:rsidRDefault="00C038E8" w:rsidP="00C038E8">
      <w:pPr>
        <w:jc w:val="center"/>
      </w:pPr>
      <w:proofErr w:type="spellStart"/>
      <w:r w:rsidRPr="00C038E8">
        <w:t>Naredba</w:t>
      </w:r>
      <w:proofErr w:type="spellEnd"/>
      <w:r w:rsidRPr="00C038E8">
        <w:t xml:space="preserve"> o </w:t>
      </w:r>
      <w:proofErr w:type="spellStart"/>
      <w:r w:rsidRPr="00C038E8">
        <w:t>određivanju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 </w:t>
      </w:r>
      <w:proofErr w:type="spellStart"/>
      <w:r w:rsidRPr="00C038E8">
        <w:t>sadrži</w:t>
      </w:r>
      <w:proofErr w:type="spellEnd"/>
      <w:r w:rsidRPr="00C038E8">
        <w:t xml:space="preserve"> </w:t>
      </w:r>
      <w:proofErr w:type="spellStart"/>
      <w:r w:rsidRPr="00C038E8">
        <w:t>naziv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mere, </w:t>
      </w:r>
      <w:proofErr w:type="spellStart"/>
      <w:r w:rsidRPr="00C038E8">
        <w:t>raspoložive</w:t>
      </w:r>
      <w:proofErr w:type="spellEnd"/>
      <w:r w:rsidRPr="00C038E8">
        <w:t xml:space="preserve"> </w:t>
      </w:r>
      <w:proofErr w:type="spellStart"/>
      <w:r w:rsidRPr="00C038E8">
        <w:t>podatke</w:t>
      </w:r>
      <w:proofErr w:type="spellEnd"/>
      <w:r w:rsidRPr="00C038E8">
        <w:t xml:space="preserve"> o </w:t>
      </w:r>
      <w:proofErr w:type="spellStart"/>
      <w:r w:rsidRPr="00C038E8">
        <w:t>licu</w:t>
      </w:r>
      <w:proofErr w:type="spellEnd"/>
      <w:r w:rsidRPr="00C038E8">
        <w:t xml:space="preserve">, </w:t>
      </w:r>
      <w:proofErr w:type="spellStart"/>
      <w:r w:rsidRPr="00C038E8">
        <w:t>grupi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organizaciji</w:t>
      </w:r>
      <w:proofErr w:type="spellEnd"/>
      <w:r w:rsidRPr="00C038E8">
        <w:t xml:space="preserve"> </w:t>
      </w:r>
      <w:proofErr w:type="spellStart"/>
      <w:r w:rsidRPr="00C038E8">
        <w:t>prema</w:t>
      </w:r>
      <w:proofErr w:type="spellEnd"/>
      <w:r w:rsidRPr="00C038E8">
        <w:t xml:space="preserve"> </w:t>
      </w:r>
      <w:proofErr w:type="spellStart"/>
      <w:r w:rsidRPr="00C038E8">
        <w:t>kojoj</w:t>
      </w:r>
      <w:proofErr w:type="spellEnd"/>
      <w:r w:rsidRPr="00C038E8">
        <w:t xml:space="preserve"> </w:t>
      </w:r>
      <w:proofErr w:type="spellStart"/>
      <w:r w:rsidRPr="00C038E8">
        <w:t>će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primenjivana</w:t>
      </w:r>
      <w:proofErr w:type="spellEnd"/>
      <w:r w:rsidRPr="00C038E8">
        <w:t xml:space="preserve">, </w:t>
      </w:r>
      <w:proofErr w:type="spellStart"/>
      <w:r w:rsidRPr="00C038E8">
        <w:t>razloge</w:t>
      </w:r>
      <w:proofErr w:type="spellEnd"/>
      <w:r w:rsidRPr="00C038E8">
        <w:t xml:space="preserve"> o </w:t>
      </w:r>
      <w:proofErr w:type="spellStart"/>
      <w:r w:rsidRPr="00C038E8">
        <w:t>ispunjenosti</w:t>
      </w:r>
      <w:proofErr w:type="spellEnd"/>
      <w:r w:rsidRPr="00C038E8">
        <w:t xml:space="preserve"> </w:t>
      </w:r>
      <w:proofErr w:type="spellStart"/>
      <w:r w:rsidRPr="00C038E8">
        <w:t>uslova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14.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, </w:t>
      </w:r>
      <w:proofErr w:type="spellStart"/>
      <w:r w:rsidRPr="00C038E8">
        <w:t>način</w:t>
      </w:r>
      <w:proofErr w:type="spellEnd"/>
      <w:r w:rsidRPr="00C038E8">
        <w:t xml:space="preserve"> </w:t>
      </w:r>
      <w:proofErr w:type="spellStart"/>
      <w:r w:rsidRPr="00C038E8">
        <w:t>primene</w:t>
      </w:r>
      <w:proofErr w:type="spellEnd"/>
      <w:r w:rsidRPr="00C038E8">
        <w:t xml:space="preserve">, </w:t>
      </w:r>
      <w:proofErr w:type="spellStart"/>
      <w:r w:rsidRPr="00C038E8">
        <w:t>obim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trajanje</w:t>
      </w:r>
      <w:proofErr w:type="spellEnd"/>
      <w:r w:rsidRPr="00C038E8">
        <w:t xml:space="preserve"> </w:t>
      </w:r>
      <w:proofErr w:type="spellStart"/>
      <w:r w:rsidRPr="00C038E8">
        <w:t>posebne</w:t>
      </w:r>
      <w:proofErr w:type="spellEnd"/>
      <w:r w:rsidRPr="00C038E8">
        <w:t xml:space="preserve"> mere.</w:t>
      </w:r>
    </w:p>
    <w:p w14:paraId="6CF06E98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t>Posebna</w:t>
      </w:r>
      <w:proofErr w:type="spellEnd"/>
      <w:r w:rsidRPr="00C038E8">
        <w:t xml:space="preserve"> </w:t>
      </w:r>
      <w:proofErr w:type="spellStart"/>
      <w:r w:rsidRPr="00C038E8">
        <w:t>mera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trajati</w:t>
      </w:r>
      <w:proofErr w:type="spellEnd"/>
      <w:r w:rsidRPr="00C038E8">
        <w:t xml:space="preserve"> tri </w:t>
      </w:r>
      <w:proofErr w:type="spellStart"/>
      <w:r w:rsidRPr="00C038E8">
        <w:t>meseca</w:t>
      </w:r>
      <w:proofErr w:type="spellEnd"/>
      <w:r w:rsidRPr="00C038E8">
        <w:t xml:space="preserve">, a </w:t>
      </w:r>
      <w:proofErr w:type="spellStart"/>
      <w:r w:rsidRPr="00C038E8">
        <w:t>zbog</w:t>
      </w:r>
      <w:proofErr w:type="spellEnd"/>
      <w:r w:rsidRPr="00C038E8">
        <w:t xml:space="preserve"> </w:t>
      </w:r>
      <w:proofErr w:type="spellStart"/>
      <w:r w:rsidRPr="00C038E8">
        <w:t>neophodnosti</w:t>
      </w:r>
      <w:proofErr w:type="spellEnd"/>
      <w:r w:rsidRPr="00C038E8">
        <w:t xml:space="preserve"> </w:t>
      </w:r>
      <w:proofErr w:type="spellStart"/>
      <w:r w:rsidRPr="00C038E8">
        <w:t>otkrivanja</w:t>
      </w:r>
      <w:proofErr w:type="spellEnd"/>
      <w:r w:rsidRPr="00C038E8">
        <w:t xml:space="preserve">, </w:t>
      </w:r>
      <w:proofErr w:type="spellStart"/>
      <w:r w:rsidRPr="00C038E8">
        <w:t>sprečavanja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prikupljanja</w:t>
      </w:r>
      <w:proofErr w:type="spellEnd"/>
      <w:r w:rsidRPr="00C038E8">
        <w:t xml:space="preserve"> </w:t>
      </w:r>
      <w:proofErr w:type="spellStart"/>
      <w:r w:rsidRPr="00C038E8">
        <w:t>dokaza</w:t>
      </w:r>
      <w:proofErr w:type="spellEnd"/>
      <w:r w:rsidRPr="00C038E8">
        <w:t xml:space="preserve"> o </w:t>
      </w:r>
      <w:proofErr w:type="spellStart"/>
      <w:r w:rsidRPr="00C038E8">
        <w:t>radnji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14. </w:t>
      </w:r>
      <w:proofErr w:type="spellStart"/>
      <w:r w:rsidRPr="00C038E8">
        <w:t>stav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, </w:t>
      </w:r>
      <w:proofErr w:type="spellStart"/>
      <w:r w:rsidRPr="00C038E8">
        <w:t>može</w:t>
      </w:r>
      <w:proofErr w:type="spellEnd"/>
      <w:r w:rsidRPr="00C038E8">
        <w:t xml:space="preserve"> se </w:t>
      </w:r>
      <w:proofErr w:type="spellStart"/>
      <w:r w:rsidRPr="00C038E8">
        <w:t>produžiti</w:t>
      </w:r>
      <w:proofErr w:type="spellEnd"/>
      <w:r w:rsidRPr="00C038E8">
        <w:t xml:space="preserve"> </w:t>
      </w:r>
      <w:proofErr w:type="spellStart"/>
      <w:r w:rsidRPr="00C038E8">
        <w:t>najviše</w:t>
      </w:r>
      <w:proofErr w:type="spellEnd"/>
      <w:r w:rsidRPr="00C038E8">
        <w:t xml:space="preserve"> </w:t>
      </w:r>
      <w:proofErr w:type="spellStart"/>
      <w:r w:rsidRPr="00C038E8">
        <w:t>još</w:t>
      </w:r>
      <w:proofErr w:type="spellEnd"/>
      <w:r w:rsidRPr="00C038E8">
        <w:t xml:space="preserve"> tri puta u </w:t>
      </w:r>
      <w:proofErr w:type="spellStart"/>
      <w:r w:rsidRPr="00C038E8">
        <w:t>trajanju</w:t>
      </w:r>
      <w:proofErr w:type="spellEnd"/>
      <w:r w:rsidRPr="00C038E8">
        <w:t xml:space="preserve"> od po tri </w:t>
      </w:r>
      <w:proofErr w:type="spellStart"/>
      <w:r w:rsidRPr="00C038E8">
        <w:t>meseca</w:t>
      </w:r>
      <w:proofErr w:type="spellEnd"/>
      <w:r w:rsidRPr="00C038E8">
        <w:t xml:space="preserve">. </w:t>
      </w:r>
      <w:proofErr w:type="spellStart"/>
      <w:r w:rsidRPr="00C038E8">
        <w:rPr>
          <w:lang w:val="fr-FR"/>
        </w:rPr>
        <w:t>Primena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prekida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prestanu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razlozi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njenu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primenu</w:t>
      </w:r>
      <w:proofErr w:type="spellEnd"/>
      <w:r w:rsidRPr="00C038E8">
        <w:rPr>
          <w:lang w:val="fr-FR"/>
        </w:rPr>
        <w:t>.</w:t>
      </w:r>
    </w:p>
    <w:p w14:paraId="5ECFC1B1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ne </w:t>
      </w:r>
      <w:proofErr w:type="spellStart"/>
      <w:r w:rsidRPr="00C038E8">
        <w:rPr>
          <w:lang w:val="fr-FR"/>
        </w:rPr>
        <w:t>usvoji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određivanje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sud </w:t>
      </w:r>
      <w:proofErr w:type="spellStart"/>
      <w:r w:rsidRPr="00C038E8">
        <w:rPr>
          <w:lang w:val="fr-FR"/>
        </w:rPr>
        <w:t>donosi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rešenje</w:t>
      </w:r>
      <w:proofErr w:type="spellEnd"/>
      <w:r w:rsidRPr="00C038E8">
        <w:rPr>
          <w:lang w:val="fr-FR"/>
        </w:rPr>
        <w:t>.</w:t>
      </w:r>
    </w:p>
    <w:p w14:paraId="63468288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Protiv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rešenja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4.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može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izjaviti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žalbu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Apelacionom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sudu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Beogradu</w:t>
      </w:r>
      <w:proofErr w:type="spellEnd"/>
      <w:r w:rsidRPr="00C038E8">
        <w:rPr>
          <w:lang w:val="fr-FR"/>
        </w:rPr>
        <w:t>.</w:t>
      </w:r>
    </w:p>
    <w:p w14:paraId="230A9671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Odluku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žalbi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5.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veće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sastavljeno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troje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odeljenja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Apelacionog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Beogradu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određeno</w:t>
      </w:r>
      <w:proofErr w:type="spellEnd"/>
      <w:r w:rsidRPr="00C038E8">
        <w:rPr>
          <w:lang w:val="fr-FR"/>
        </w:rPr>
        <w:t xml:space="preserve"> da </w:t>
      </w:r>
      <w:proofErr w:type="spellStart"/>
      <w:r w:rsidRPr="00C038E8">
        <w:rPr>
          <w:lang w:val="fr-FR"/>
        </w:rPr>
        <w:t>postupa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predmetima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krivičnih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organizovanog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kriminala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korupcije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teških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krivičnih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dela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roku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48 </w:t>
      </w:r>
      <w:proofErr w:type="spellStart"/>
      <w:r w:rsidRPr="00C038E8">
        <w:rPr>
          <w:lang w:val="fr-FR"/>
        </w:rPr>
        <w:t>časova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časa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izjavljivanja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žalbe</w:t>
      </w:r>
      <w:proofErr w:type="spellEnd"/>
      <w:r w:rsidRPr="00C038E8">
        <w:rPr>
          <w:lang w:val="fr-FR"/>
        </w:rPr>
        <w:t>.</w:t>
      </w:r>
    </w:p>
    <w:p w14:paraId="683A2A44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19" w:name="clan_15b"/>
      <w:bookmarkEnd w:id="19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15b</w:t>
      </w:r>
    </w:p>
    <w:p w14:paraId="1A745BE8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u </w:t>
      </w:r>
      <w:proofErr w:type="spellStart"/>
      <w:r w:rsidRPr="00C038E8">
        <w:rPr>
          <w:lang w:val="fr-FR"/>
        </w:rPr>
        <w:t>toku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dođe</w:t>
      </w:r>
      <w:proofErr w:type="spellEnd"/>
      <w:r w:rsidRPr="00C038E8">
        <w:rPr>
          <w:lang w:val="fr-FR"/>
        </w:rPr>
        <w:t xml:space="preserve"> do </w:t>
      </w:r>
      <w:proofErr w:type="spellStart"/>
      <w:r w:rsidRPr="00C038E8">
        <w:rPr>
          <w:lang w:val="fr-FR"/>
        </w:rPr>
        <w:t>saznanja</w:t>
      </w:r>
      <w:proofErr w:type="spellEnd"/>
      <w:r w:rsidRPr="00C038E8">
        <w:rPr>
          <w:lang w:val="fr-FR"/>
        </w:rPr>
        <w:t xml:space="preserve"> da lice, </w:t>
      </w:r>
      <w:proofErr w:type="spellStart"/>
      <w:r w:rsidRPr="00C038E8">
        <w:rPr>
          <w:lang w:val="fr-FR"/>
        </w:rPr>
        <w:t>grupa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organizacija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koristi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sredstvo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komunikacije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elektronsku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adresu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da se </w:t>
      </w:r>
      <w:proofErr w:type="spellStart"/>
      <w:r w:rsidRPr="00C038E8">
        <w:rPr>
          <w:lang w:val="fr-FR"/>
        </w:rPr>
        <w:t>komunikacija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kojima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pristup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ograničen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prostorijama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obavestiće</w:t>
      </w:r>
      <w:proofErr w:type="spellEnd"/>
      <w:r w:rsidRPr="00C038E8">
        <w:rPr>
          <w:lang w:val="fr-FR"/>
        </w:rPr>
        <w:t xml:space="preserve"> o tome </w:t>
      </w:r>
      <w:proofErr w:type="spellStart"/>
      <w:r w:rsidRPr="00C038E8">
        <w:rPr>
          <w:lang w:val="fr-FR"/>
        </w:rPr>
        <w:t>odmah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može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narediti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proširenje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>.</w:t>
      </w:r>
    </w:p>
    <w:p w14:paraId="7CF687A7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slučaju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donošenja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naredbe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1.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roku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48 </w:t>
      </w:r>
      <w:proofErr w:type="spellStart"/>
      <w:r w:rsidRPr="00C038E8">
        <w:rPr>
          <w:lang w:val="fr-FR"/>
        </w:rPr>
        <w:t>časova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naknadno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odobrenje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proširenja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. O </w:t>
      </w:r>
      <w:proofErr w:type="spellStart"/>
      <w:r w:rsidRPr="00C038E8">
        <w:rPr>
          <w:lang w:val="fr-FR"/>
        </w:rPr>
        <w:t>predlogu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odlučuje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15. </w:t>
      </w:r>
      <w:proofErr w:type="spellStart"/>
      <w:proofErr w:type="gramStart"/>
      <w:r w:rsidRPr="00C038E8">
        <w:rPr>
          <w:lang w:val="fr-FR"/>
        </w:rPr>
        <w:t>stav</w:t>
      </w:r>
      <w:proofErr w:type="spellEnd"/>
      <w:proofErr w:type="gramEnd"/>
      <w:r w:rsidRPr="00C038E8">
        <w:rPr>
          <w:lang w:val="fr-FR"/>
        </w:rPr>
        <w:t xml:space="preserve"> 3.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roku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48 </w:t>
      </w:r>
      <w:proofErr w:type="spellStart"/>
      <w:r w:rsidRPr="00C038E8">
        <w:rPr>
          <w:lang w:val="fr-FR"/>
        </w:rPr>
        <w:t>časova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časa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prijema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predloga</w:t>
      </w:r>
      <w:proofErr w:type="spellEnd"/>
      <w:r w:rsidRPr="00C038E8">
        <w:rPr>
          <w:lang w:val="fr-FR"/>
        </w:rPr>
        <w:t>.</w:t>
      </w:r>
    </w:p>
    <w:p w14:paraId="18BF1099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</w:t>
      </w:r>
      <w:proofErr w:type="spellStart"/>
      <w:r w:rsidRPr="00C038E8">
        <w:rPr>
          <w:lang w:val="fr-FR"/>
        </w:rPr>
        <w:t>usvoji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će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naknadno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odobriti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proširenje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, a ako </w:t>
      </w:r>
      <w:proofErr w:type="spellStart"/>
      <w:r w:rsidRPr="00C038E8">
        <w:rPr>
          <w:lang w:val="fr-FR"/>
        </w:rPr>
        <w:t>odbije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materijal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prikupljen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stavom</w:t>
      </w:r>
      <w:proofErr w:type="spellEnd"/>
      <w:r w:rsidRPr="00C038E8">
        <w:rPr>
          <w:lang w:val="fr-FR"/>
        </w:rPr>
        <w:t xml:space="preserve"> 1.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uništava</w:t>
      </w:r>
      <w:proofErr w:type="spellEnd"/>
      <w:r w:rsidRPr="00C038E8">
        <w:rPr>
          <w:lang w:val="fr-FR"/>
        </w:rPr>
        <w:t>.</w:t>
      </w:r>
    </w:p>
    <w:p w14:paraId="74EC8C07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Materijal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3.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uništava</w:t>
      </w:r>
      <w:proofErr w:type="spellEnd"/>
      <w:r w:rsidRPr="00C038E8">
        <w:rPr>
          <w:lang w:val="fr-FR"/>
        </w:rPr>
        <w:t xml:space="preserve"> se u </w:t>
      </w:r>
      <w:proofErr w:type="spellStart"/>
      <w:r w:rsidRPr="00C038E8">
        <w:rPr>
          <w:lang w:val="fr-FR"/>
        </w:rPr>
        <w:t>prisustvu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sudije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o tome </w:t>
      </w:r>
      <w:proofErr w:type="spellStart"/>
      <w:r w:rsidRPr="00C038E8">
        <w:rPr>
          <w:lang w:val="fr-FR"/>
        </w:rPr>
        <w:t>sastavlja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zapisnik</w:t>
      </w:r>
      <w:proofErr w:type="spellEnd"/>
      <w:r w:rsidRPr="00C038E8">
        <w:rPr>
          <w:lang w:val="fr-FR"/>
        </w:rPr>
        <w:t>.</w:t>
      </w:r>
    </w:p>
    <w:p w14:paraId="31C4EF91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0" w:name="clan_15v"/>
      <w:bookmarkEnd w:id="20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15v</w:t>
      </w:r>
    </w:p>
    <w:p w14:paraId="6B274D70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je </w:t>
      </w:r>
      <w:proofErr w:type="spellStart"/>
      <w:r w:rsidRPr="00C038E8">
        <w:rPr>
          <w:lang w:val="fr-FR"/>
        </w:rPr>
        <w:t>prilikom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prikupljen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materijal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krivičnom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delu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odnosu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mogu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odrediti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dokazne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takav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materijal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dostavlja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javnom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tužilaštvu</w:t>
      </w:r>
      <w:proofErr w:type="spellEnd"/>
      <w:r w:rsidRPr="00C038E8">
        <w:rPr>
          <w:lang w:val="fr-FR"/>
        </w:rPr>
        <w:t xml:space="preserve">. Sa </w:t>
      </w:r>
      <w:proofErr w:type="spellStart"/>
      <w:r w:rsidRPr="00C038E8">
        <w:rPr>
          <w:lang w:val="fr-FR"/>
        </w:rPr>
        <w:t>materijalom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postupa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odredbama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krivični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>.</w:t>
      </w:r>
    </w:p>
    <w:p w14:paraId="5DD2B1A1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1" w:name="clan_15g"/>
      <w:bookmarkEnd w:id="21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15g</w:t>
      </w:r>
    </w:p>
    <w:p w14:paraId="76F555B6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lastRenderedPageBreak/>
        <w:t>Predlog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određivanje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proširenje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odluka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predlogu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naredba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proširenju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zapisnik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uništavanju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materijala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15b </w:t>
      </w:r>
      <w:proofErr w:type="spellStart"/>
      <w:r w:rsidRPr="00C038E8">
        <w:rPr>
          <w:lang w:val="fr-FR"/>
        </w:rPr>
        <w:t>stav</w:t>
      </w:r>
      <w:proofErr w:type="spellEnd"/>
      <w:r w:rsidRPr="00C038E8">
        <w:rPr>
          <w:lang w:val="fr-FR"/>
        </w:rPr>
        <w:t xml:space="preserve"> 4.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beleže</w:t>
      </w:r>
      <w:proofErr w:type="spellEnd"/>
      <w:r w:rsidRPr="00C038E8">
        <w:rPr>
          <w:lang w:val="fr-FR"/>
        </w:rPr>
        <w:t xml:space="preserve"> se u </w:t>
      </w:r>
      <w:proofErr w:type="spellStart"/>
      <w:r w:rsidRPr="00C038E8">
        <w:rPr>
          <w:lang w:val="fr-FR"/>
        </w:rPr>
        <w:t>posebnom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upisniku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čuvaju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zajedno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materijalom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primeni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posebnom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omotu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naznakom</w:t>
      </w:r>
      <w:proofErr w:type="spellEnd"/>
      <w:r w:rsidRPr="00C038E8">
        <w:rPr>
          <w:lang w:val="fr-FR"/>
        </w:rPr>
        <w:t xml:space="preserve"> "</w:t>
      </w:r>
      <w:proofErr w:type="spellStart"/>
      <w:r w:rsidRPr="00C038E8">
        <w:rPr>
          <w:lang w:val="fr-FR"/>
        </w:rPr>
        <w:t>posebne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mere</w:t>
      </w:r>
      <w:proofErr w:type="spellEnd"/>
      <w:r w:rsidRPr="00C038E8">
        <w:rPr>
          <w:lang w:val="fr-FR"/>
        </w:rPr>
        <w:t xml:space="preserve">" i </w:t>
      </w:r>
      <w:proofErr w:type="spellStart"/>
      <w:r w:rsidRPr="00C038E8">
        <w:rPr>
          <w:lang w:val="fr-FR"/>
        </w:rPr>
        <w:t>oznakom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stepena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tajnosti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odredbama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>.</w:t>
      </w:r>
    </w:p>
    <w:p w14:paraId="3CE61A5C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predlaganju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odlučivanju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primeni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predstavljaju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podatke</w:t>
      </w:r>
      <w:proofErr w:type="spellEnd"/>
      <w:r w:rsidRPr="00C038E8">
        <w:rPr>
          <w:lang w:val="fr-FR"/>
        </w:rPr>
        <w:t>.</w:t>
      </w:r>
    </w:p>
    <w:p w14:paraId="628DFCFB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Podatke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dužna</w:t>
      </w:r>
      <w:proofErr w:type="spellEnd"/>
      <w:r w:rsidRPr="00C038E8">
        <w:rPr>
          <w:lang w:val="fr-FR"/>
        </w:rPr>
        <w:t xml:space="preserve"> su da </w:t>
      </w:r>
      <w:proofErr w:type="spellStart"/>
      <w:r w:rsidRPr="00C038E8">
        <w:rPr>
          <w:lang w:val="fr-FR"/>
        </w:rPr>
        <w:t>čuvaju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ih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bilo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svojstvu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saznaju</w:t>
      </w:r>
      <w:proofErr w:type="spellEnd"/>
      <w:r w:rsidRPr="00C038E8">
        <w:rPr>
          <w:lang w:val="fr-FR"/>
        </w:rPr>
        <w:t>.</w:t>
      </w:r>
    </w:p>
    <w:p w14:paraId="7C2F26E9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2" w:name="clan_16"/>
      <w:bookmarkEnd w:id="22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16</w:t>
      </w:r>
    </w:p>
    <w:p w14:paraId="37F4B0E8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Kad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razlozi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 xml:space="preserve"> to </w:t>
      </w:r>
      <w:proofErr w:type="spellStart"/>
      <w:r w:rsidRPr="00C038E8">
        <w:rPr>
          <w:lang w:val="fr-FR"/>
        </w:rPr>
        <w:t>zahtevaju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može</w:t>
      </w:r>
      <w:proofErr w:type="spellEnd"/>
      <w:r w:rsidRPr="00C038E8">
        <w:rPr>
          <w:lang w:val="fr-FR"/>
        </w:rPr>
        <w:t xml:space="preserve"> da </w:t>
      </w:r>
      <w:proofErr w:type="spellStart"/>
      <w:r w:rsidRPr="00C038E8">
        <w:rPr>
          <w:lang w:val="fr-FR"/>
        </w:rPr>
        <w:t>preuzme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neposredno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su u </w:t>
      </w:r>
      <w:proofErr w:type="spellStart"/>
      <w:r w:rsidRPr="00C038E8">
        <w:rPr>
          <w:lang w:val="fr-FR"/>
        </w:rPr>
        <w:t>nadležnosti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ministarstva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>.</w:t>
      </w:r>
    </w:p>
    <w:p w14:paraId="41337C4A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Odluku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preuzimanju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obavljanju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ministarstva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sporazumno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donose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ministar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>.</w:t>
      </w:r>
    </w:p>
    <w:p w14:paraId="6F33EBB6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slučaju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sukoba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odlučuje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Vlada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>.</w:t>
      </w:r>
    </w:p>
    <w:p w14:paraId="35E6943D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Preuzete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st. 1. </w:t>
      </w:r>
      <w:proofErr w:type="gramStart"/>
      <w:r w:rsidRPr="00C038E8">
        <w:rPr>
          <w:lang w:val="fr-FR"/>
        </w:rPr>
        <w:t>i</w:t>
      </w:r>
      <w:proofErr w:type="gram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uslovima</w:t>
      </w:r>
      <w:proofErr w:type="spellEnd"/>
      <w:r w:rsidRPr="00C038E8">
        <w:rPr>
          <w:lang w:val="fr-FR"/>
        </w:rPr>
        <w:t xml:space="preserve"> i na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primenom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ovlašćenja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utvrđenih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primenjuju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radnici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određenim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dužnostima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ministarstva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,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unutrašnjim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poslovima</w:t>
      </w:r>
      <w:proofErr w:type="spellEnd"/>
      <w:r w:rsidRPr="00C038E8">
        <w:rPr>
          <w:lang w:val="fr-FR"/>
        </w:rPr>
        <w:t>.</w:t>
      </w:r>
    </w:p>
    <w:p w14:paraId="69D1AA05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ministar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sporazumno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će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bliže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urediti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svojim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aktom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obavezne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oblike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ostvarivanja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saradnje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ministarstva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pitanjima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interesa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ustavni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poredak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ljudi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imovine</w:t>
      </w:r>
      <w:proofErr w:type="spellEnd"/>
      <w:r w:rsidRPr="00C038E8">
        <w:rPr>
          <w:lang w:val="fr-FR"/>
        </w:rPr>
        <w:t>.</w:t>
      </w:r>
    </w:p>
    <w:p w14:paraId="2B74750F" w14:textId="77777777" w:rsidR="00C038E8" w:rsidRPr="00C038E8" w:rsidRDefault="00C038E8" w:rsidP="00C038E8">
      <w:pPr>
        <w:jc w:val="center"/>
        <w:rPr>
          <w:lang w:val="fr-FR"/>
        </w:rPr>
      </w:pPr>
      <w:bookmarkStart w:id="23" w:name="str_4"/>
      <w:bookmarkEnd w:id="23"/>
      <w:r w:rsidRPr="00C038E8">
        <w:rPr>
          <w:lang w:val="fr-FR"/>
        </w:rPr>
        <w:t>IV KONTROLA RADA</w:t>
      </w:r>
    </w:p>
    <w:p w14:paraId="2DBB81DD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4" w:name="clan_17"/>
      <w:bookmarkEnd w:id="24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17</w:t>
      </w:r>
    </w:p>
    <w:p w14:paraId="0D71C4B8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dužan</w:t>
      </w:r>
      <w:proofErr w:type="spellEnd"/>
      <w:r w:rsidRPr="00C038E8">
        <w:rPr>
          <w:lang w:val="fr-FR"/>
        </w:rPr>
        <w:t xml:space="preserve"> je da </w:t>
      </w:r>
      <w:proofErr w:type="spellStart"/>
      <w:r w:rsidRPr="00C038E8">
        <w:rPr>
          <w:lang w:val="fr-FR"/>
        </w:rPr>
        <w:t>dva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puta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godišnje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podnese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izveštaj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radu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i o </w:t>
      </w:r>
      <w:proofErr w:type="spellStart"/>
      <w:r w:rsidRPr="00C038E8">
        <w:rPr>
          <w:lang w:val="fr-FR"/>
        </w:rPr>
        <w:t>stanju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Narodnoj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skupštini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Vladi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>.</w:t>
      </w:r>
    </w:p>
    <w:p w14:paraId="60947A9E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5" w:name="clan_18"/>
      <w:bookmarkEnd w:id="25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18</w:t>
      </w:r>
    </w:p>
    <w:p w14:paraId="3B30ECF2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obavljanju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obavezna</w:t>
      </w:r>
      <w:proofErr w:type="spellEnd"/>
      <w:r w:rsidRPr="00C038E8">
        <w:rPr>
          <w:lang w:val="fr-FR"/>
        </w:rPr>
        <w:t xml:space="preserve"> da se </w:t>
      </w:r>
      <w:proofErr w:type="spellStart"/>
      <w:r w:rsidRPr="00C038E8">
        <w:rPr>
          <w:lang w:val="fr-FR"/>
        </w:rPr>
        <w:t>pridržava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načelnih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stavova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smernica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Vlade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odnose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bezbednosno-obaveštajnu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politiku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Republike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Srbije</w:t>
      </w:r>
      <w:proofErr w:type="spellEnd"/>
      <w:r w:rsidRPr="00C038E8">
        <w:rPr>
          <w:lang w:val="fr-FR"/>
        </w:rPr>
        <w:t>.</w:t>
      </w:r>
    </w:p>
    <w:p w14:paraId="5EFEC8D1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19</w:t>
      </w:r>
    </w:p>
    <w:p w14:paraId="6F6AF003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učestvuju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vršenju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kontrole</w:t>
      </w:r>
      <w:proofErr w:type="spellEnd"/>
      <w:r w:rsidRPr="00C038E8">
        <w:rPr>
          <w:lang w:val="fr-FR"/>
        </w:rPr>
        <w:t xml:space="preserve"> rada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obavezna</w:t>
      </w:r>
      <w:proofErr w:type="spellEnd"/>
      <w:r w:rsidRPr="00C038E8">
        <w:rPr>
          <w:lang w:val="fr-FR"/>
        </w:rPr>
        <w:t xml:space="preserve"> su da </w:t>
      </w:r>
      <w:proofErr w:type="spellStart"/>
      <w:r w:rsidRPr="00C038E8">
        <w:rPr>
          <w:lang w:val="fr-FR"/>
        </w:rPr>
        <w:t>štite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čuvaju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poverljivost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informacija</w:t>
      </w:r>
      <w:proofErr w:type="spellEnd"/>
      <w:r w:rsidRPr="00C038E8">
        <w:rPr>
          <w:lang w:val="fr-FR"/>
        </w:rPr>
        <w:t xml:space="preserve"> do </w:t>
      </w:r>
      <w:proofErr w:type="spellStart"/>
      <w:r w:rsidRPr="00C038E8">
        <w:rPr>
          <w:lang w:val="fr-FR"/>
        </w:rPr>
        <w:t>kojih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dolaze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vršenju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kontrole</w:t>
      </w:r>
      <w:proofErr w:type="spellEnd"/>
      <w:r w:rsidRPr="00C038E8">
        <w:rPr>
          <w:lang w:val="fr-FR"/>
        </w:rPr>
        <w:t xml:space="preserve"> i po </w:t>
      </w:r>
      <w:proofErr w:type="spellStart"/>
      <w:r w:rsidRPr="00C038E8">
        <w:rPr>
          <w:lang w:val="fr-FR"/>
        </w:rPr>
        <w:t>prestanku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svojih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funkcija</w:t>
      </w:r>
      <w:proofErr w:type="spellEnd"/>
      <w:r w:rsidRPr="00C038E8">
        <w:rPr>
          <w:lang w:val="fr-FR"/>
        </w:rPr>
        <w:t>.</w:t>
      </w:r>
    </w:p>
    <w:p w14:paraId="7486871E" w14:textId="77777777" w:rsidR="00C038E8" w:rsidRPr="00C038E8" w:rsidRDefault="00C038E8" w:rsidP="00C038E8">
      <w:pPr>
        <w:jc w:val="center"/>
        <w:rPr>
          <w:lang w:val="fr-FR"/>
        </w:rPr>
      </w:pPr>
      <w:bookmarkStart w:id="27" w:name="str_5"/>
      <w:bookmarkEnd w:id="27"/>
      <w:r w:rsidRPr="00C038E8">
        <w:rPr>
          <w:lang w:val="fr-FR"/>
        </w:rPr>
        <w:t>V PRIPADNICI AGENCIJE</w:t>
      </w:r>
    </w:p>
    <w:p w14:paraId="67FA769E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8" w:name="clan_20"/>
      <w:bookmarkEnd w:id="28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</w:t>
      </w:r>
    </w:p>
    <w:p w14:paraId="0EA57AD2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lastRenderedPageBreak/>
        <w:t>Pripadnici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ne </w:t>
      </w:r>
      <w:proofErr w:type="spellStart"/>
      <w:r w:rsidRPr="00C038E8">
        <w:rPr>
          <w:lang w:val="fr-FR"/>
        </w:rPr>
        <w:t>mogu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članovi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političkih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stranaka</w:t>
      </w:r>
      <w:proofErr w:type="spellEnd"/>
      <w:r w:rsidRPr="00C038E8">
        <w:rPr>
          <w:lang w:val="fr-FR"/>
        </w:rPr>
        <w:t>.</w:t>
      </w:r>
    </w:p>
    <w:p w14:paraId="7D658195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Pripadnici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nemaju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pravo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sindikalno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organizovanje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pravo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štrajk</w:t>
      </w:r>
      <w:proofErr w:type="spellEnd"/>
      <w:r w:rsidRPr="00C038E8">
        <w:rPr>
          <w:lang w:val="fr-FR"/>
        </w:rPr>
        <w:t>.</w:t>
      </w:r>
    </w:p>
    <w:p w14:paraId="3A293348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29" w:name="clan_20a"/>
      <w:bookmarkEnd w:id="29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20a</w:t>
      </w:r>
    </w:p>
    <w:p w14:paraId="59A11843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Pripadnici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su </w:t>
      </w:r>
      <w:proofErr w:type="spellStart"/>
      <w:r w:rsidRPr="00C038E8">
        <w:rPr>
          <w:lang w:val="fr-FR"/>
        </w:rPr>
        <w:t>ovlašćena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određenim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dužnostima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ovlašćenja</w:t>
      </w:r>
      <w:proofErr w:type="spellEnd"/>
      <w:r w:rsidRPr="00C038E8">
        <w:rPr>
          <w:lang w:val="fr-FR"/>
        </w:rPr>
        <w:t>.</w:t>
      </w:r>
    </w:p>
    <w:p w14:paraId="142CAAA5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Na </w:t>
      </w:r>
      <w:proofErr w:type="spellStart"/>
      <w:r w:rsidRPr="00C038E8">
        <w:rPr>
          <w:lang w:val="fr-FR"/>
        </w:rPr>
        <w:t>prava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dužnosti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odgovornosti</w:t>
      </w:r>
      <w:proofErr w:type="spellEnd"/>
      <w:r w:rsidRPr="00C038E8">
        <w:rPr>
          <w:lang w:val="fr-FR"/>
        </w:rPr>
        <w:t xml:space="preserve"> po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statusu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određenim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dužnostima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nisu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donetim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shodno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primenjuju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odredbe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važe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policijske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službenike</w:t>
      </w:r>
      <w:proofErr w:type="spellEnd"/>
      <w:r w:rsidRPr="00C038E8">
        <w:rPr>
          <w:lang w:val="fr-FR"/>
        </w:rPr>
        <w:t>.</w:t>
      </w:r>
    </w:p>
    <w:p w14:paraId="109B296D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Na </w:t>
      </w:r>
      <w:proofErr w:type="spellStart"/>
      <w:r w:rsidRPr="00C038E8">
        <w:rPr>
          <w:lang w:val="fr-FR"/>
        </w:rPr>
        <w:t>prava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dužnosti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odgovornosti</w:t>
      </w:r>
      <w:proofErr w:type="spellEnd"/>
      <w:r w:rsidRPr="00C038E8">
        <w:rPr>
          <w:lang w:val="fr-FR"/>
        </w:rPr>
        <w:t xml:space="preserve"> po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statusu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nisu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uređena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donetim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shodno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primenjuju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propisi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državnim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organima</w:t>
      </w:r>
      <w:proofErr w:type="spellEnd"/>
      <w:r w:rsidRPr="00C038E8">
        <w:rPr>
          <w:lang w:val="fr-FR"/>
        </w:rPr>
        <w:t>.</w:t>
      </w:r>
    </w:p>
    <w:p w14:paraId="2B90F7E4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Bliži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uslovi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ostvarivanja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obaveze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odgovornosti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uređuju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pravilnikom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radu</w:t>
      </w:r>
      <w:proofErr w:type="spellEnd"/>
      <w:r w:rsidRPr="00C038E8">
        <w:rPr>
          <w:lang w:val="fr-FR"/>
        </w:rPr>
        <w:t>.</w:t>
      </w:r>
    </w:p>
    <w:p w14:paraId="7382AFA1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0" w:name="clan_20b"/>
      <w:bookmarkEnd w:id="30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20b</w:t>
      </w:r>
    </w:p>
    <w:p w14:paraId="7798B077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Za </w:t>
      </w:r>
      <w:proofErr w:type="spellStart"/>
      <w:r w:rsidRPr="00C038E8">
        <w:rPr>
          <w:lang w:val="fr-FR"/>
        </w:rPr>
        <w:t>popunjavanje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obavezan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konkurs</w:t>
      </w:r>
      <w:proofErr w:type="spellEnd"/>
      <w:r w:rsidRPr="00C038E8">
        <w:rPr>
          <w:lang w:val="fr-FR"/>
        </w:rPr>
        <w:t>.</w:t>
      </w:r>
    </w:p>
    <w:p w14:paraId="37B6C489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O </w:t>
      </w:r>
      <w:proofErr w:type="spellStart"/>
      <w:r w:rsidRPr="00C038E8">
        <w:rPr>
          <w:lang w:val="fr-FR"/>
        </w:rPr>
        <w:t>zasnivanju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rešenjem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odlučuje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>.</w:t>
      </w:r>
    </w:p>
    <w:p w14:paraId="799E869F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Na </w:t>
      </w:r>
      <w:proofErr w:type="spellStart"/>
      <w:r w:rsidRPr="00C038E8">
        <w:rPr>
          <w:lang w:val="fr-FR"/>
        </w:rPr>
        <w:t>uslove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zasnivanje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primenjuju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propisi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uslovi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zasnivanje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ministarstvu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unutrašnje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poslove</w:t>
      </w:r>
      <w:proofErr w:type="spellEnd"/>
      <w:r w:rsidRPr="00C038E8">
        <w:rPr>
          <w:lang w:val="fr-FR"/>
        </w:rPr>
        <w:t>.</w:t>
      </w:r>
    </w:p>
    <w:p w14:paraId="519F6D35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1" w:name="clan_20v"/>
      <w:bookmarkEnd w:id="31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20v</w:t>
      </w:r>
    </w:p>
    <w:p w14:paraId="6C2D7660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Postojanje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smetnje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činjenice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predstavlja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stvarni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neprihvatljiv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rizik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slučaju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prijema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radni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uključujući</w:t>
      </w:r>
      <w:proofErr w:type="spellEnd"/>
      <w:r w:rsidRPr="00C038E8">
        <w:rPr>
          <w:lang w:val="fr-FR"/>
        </w:rPr>
        <w:t xml:space="preserve"> i lice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vraća</w:t>
      </w:r>
      <w:proofErr w:type="spellEnd"/>
      <w:r w:rsidRPr="00C038E8">
        <w:rPr>
          <w:lang w:val="fr-FR"/>
        </w:rPr>
        <w:t xml:space="preserve"> na rad na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pravosnažne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odluke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nadležnog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utvrđuje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postupku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proveravanja</w:t>
      </w:r>
      <w:proofErr w:type="spellEnd"/>
      <w:r w:rsidRPr="00C038E8">
        <w:rPr>
          <w:lang w:val="fr-FR"/>
        </w:rPr>
        <w:t>.</w:t>
      </w:r>
    </w:p>
    <w:p w14:paraId="27231ED6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Bezbednosno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proveravanje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može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vršiti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samo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prethodnu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pisanu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saglasnost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datu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putem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popunjavanja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potpisivanja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upitnika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identifikacionim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podacima</w:t>
      </w:r>
      <w:proofErr w:type="spellEnd"/>
      <w:r w:rsidRPr="00C038E8">
        <w:rPr>
          <w:lang w:val="fr-FR"/>
        </w:rPr>
        <w:t xml:space="preserve">, na </w:t>
      </w:r>
      <w:proofErr w:type="spellStart"/>
      <w:r w:rsidRPr="00C038E8">
        <w:rPr>
          <w:lang w:val="fr-FR"/>
        </w:rPr>
        <w:t>obrascu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utvrđuje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>.</w:t>
      </w:r>
    </w:p>
    <w:p w14:paraId="0962C931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lice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1.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odbije</w:t>
      </w:r>
      <w:proofErr w:type="spellEnd"/>
      <w:r w:rsidRPr="00C038E8">
        <w:rPr>
          <w:lang w:val="fr-FR"/>
        </w:rPr>
        <w:t xml:space="preserve"> da </w:t>
      </w:r>
      <w:proofErr w:type="spellStart"/>
      <w:r w:rsidRPr="00C038E8">
        <w:rPr>
          <w:lang w:val="fr-FR"/>
        </w:rPr>
        <w:t>popuni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potpiše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upitnik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smatraće</w:t>
      </w:r>
      <w:proofErr w:type="spellEnd"/>
      <w:r w:rsidRPr="00C038E8">
        <w:rPr>
          <w:lang w:val="fr-FR"/>
        </w:rPr>
        <w:t xml:space="preserve"> se da je </w:t>
      </w:r>
      <w:proofErr w:type="spellStart"/>
      <w:r w:rsidRPr="00C038E8">
        <w:rPr>
          <w:lang w:val="fr-FR"/>
        </w:rPr>
        <w:t>odustalo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zasnivanja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odnosa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nastavka</w:t>
      </w:r>
      <w:proofErr w:type="spellEnd"/>
      <w:r w:rsidRPr="00C038E8">
        <w:rPr>
          <w:lang w:val="fr-FR"/>
        </w:rPr>
        <w:t xml:space="preserve"> rada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>.</w:t>
      </w:r>
    </w:p>
    <w:p w14:paraId="2DCD2149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postupku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proveravanja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prikupljaju</w:t>
      </w:r>
      <w:proofErr w:type="spellEnd"/>
      <w:r w:rsidRPr="00C038E8">
        <w:rPr>
          <w:lang w:val="fr-FR"/>
        </w:rPr>
        <w:t xml:space="preserve"> se i </w:t>
      </w:r>
      <w:proofErr w:type="spellStart"/>
      <w:r w:rsidRPr="00C038E8">
        <w:rPr>
          <w:lang w:val="fr-FR"/>
        </w:rPr>
        <w:t>proveravaju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navedeni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upitniku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pogledu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bezbednosno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proverava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putem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obavljanja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razgovora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licem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proverava</w:t>
      </w:r>
      <w:proofErr w:type="spellEnd"/>
      <w:r w:rsidRPr="00C038E8">
        <w:rPr>
          <w:lang w:val="fr-FR"/>
        </w:rPr>
        <w:t xml:space="preserve">, sa </w:t>
      </w:r>
      <w:proofErr w:type="spellStart"/>
      <w:r w:rsidRPr="00C038E8">
        <w:rPr>
          <w:lang w:val="fr-FR"/>
        </w:rPr>
        <w:t>licima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su sa </w:t>
      </w:r>
      <w:proofErr w:type="spellStart"/>
      <w:r w:rsidRPr="00C038E8">
        <w:rPr>
          <w:lang w:val="fr-FR"/>
        </w:rPr>
        <w:t>njim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vezi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licima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prikupljanjem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organa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registara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evidencija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zbirki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baza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vode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osnovu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zakona</w:t>
      </w:r>
      <w:proofErr w:type="spellEnd"/>
      <w:r w:rsidRPr="00C038E8">
        <w:rPr>
          <w:lang w:val="fr-FR"/>
        </w:rPr>
        <w:t>.</w:t>
      </w:r>
    </w:p>
    <w:p w14:paraId="3182C81C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Podaci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prikupljeni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proveravanjem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evidentiraju</w:t>
      </w:r>
      <w:proofErr w:type="spellEnd"/>
      <w:r w:rsidRPr="00C038E8">
        <w:rPr>
          <w:lang w:val="fr-FR"/>
        </w:rPr>
        <w:t xml:space="preserve"> se, </w:t>
      </w:r>
      <w:proofErr w:type="spellStart"/>
      <w:r w:rsidRPr="00C038E8">
        <w:rPr>
          <w:lang w:val="fr-FR"/>
        </w:rPr>
        <w:t>čuvaju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štite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tajnost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kojim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zaštita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podataka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ličnosti</w:t>
      </w:r>
      <w:proofErr w:type="spellEnd"/>
      <w:r w:rsidRPr="00C038E8">
        <w:rPr>
          <w:lang w:val="fr-FR"/>
        </w:rPr>
        <w:t xml:space="preserve">, a koriste </w:t>
      </w:r>
      <w:proofErr w:type="spellStart"/>
      <w:r w:rsidRPr="00C038E8">
        <w:rPr>
          <w:lang w:val="fr-FR"/>
        </w:rPr>
        <w:t>samo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svrhu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koju</w:t>
      </w:r>
      <w:proofErr w:type="spellEnd"/>
      <w:r w:rsidRPr="00C038E8">
        <w:rPr>
          <w:lang w:val="fr-FR"/>
        </w:rPr>
        <w:t xml:space="preserve"> su </w:t>
      </w:r>
      <w:proofErr w:type="spellStart"/>
      <w:r w:rsidRPr="00C038E8">
        <w:rPr>
          <w:lang w:val="fr-FR"/>
        </w:rPr>
        <w:t>prikupljeni</w:t>
      </w:r>
      <w:proofErr w:type="spellEnd"/>
      <w:r w:rsidRPr="00C038E8">
        <w:rPr>
          <w:lang w:val="fr-FR"/>
        </w:rPr>
        <w:t>.</w:t>
      </w:r>
    </w:p>
    <w:p w14:paraId="0143A4CE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2" w:name="clan_20g"/>
      <w:bookmarkEnd w:id="32"/>
      <w:proofErr w:type="spellStart"/>
      <w:r w:rsidRPr="00C038E8">
        <w:rPr>
          <w:b/>
          <w:bCs/>
          <w:lang w:val="fr-FR"/>
        </w:rPr>
        <w:lastRenderedPageBreak/>
        <w:t>Član</w:t>
      </w:r>
      <w:proofErr w:type="spellEnd"/>
      <w:r w:rsidRPr="00C038E8">
        <w:rPr>
          <w:b/>
          <w:bCs/>
          <w:lang w:val="fr-FR"/>
        </w:rPr>
        <w:t xml:space="preserve"> 20g</w:t>
      </w:r>
    </w:p>
    <w:p w14:paraId="1B162304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Pripadnici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dužni</w:t>
      </w:r>
      <w:proofErr w:type="spellEnd"/>
      <w:r w:rsidRPr="00C038E8">
        <w:rPr>
          <w:lang w:val="fr-FR"/>
        </w:rPr>
        <w:t xml:space="preserve"> su da, </w:t>
      </w:r>
      <w:proofErr w:type="spellStart"/>
      <w:r w:rsidRPr="00C038E8">
        <w:rPr>
          <w:lang w:val="fr-FR"/>
        </w:rPr>
        <w:t>zbog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potrebe</w:t>
      </w:r>
      <w:proofErr w:type="spellEnd"/>
      <w:r w:rsidRPr="00C038E8">
        <w:rPr>
          <w:lang w:val="fr-FR"/>
        </w:rPr>
        <w:t xml:space="preserve"> rada u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pohađaju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stručnu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obuku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kao</w:t>
      </w:r>
      <w:proofErr w:type="spellEnd"/>
      <w:r w:rsidRPr="00C038E8">
        <w:rPr>
          <w:lang w:val="fr-FR"/>
        </w:rPr>
        <w:t xml:space="preserve"> i da se </w:t>
      </w:r>
      <w:proofErr w:type="spellStart"/>
      <w:r w:rsidRPr="00C038E8">
        <w:rPr>
          <w:lang w:val="fr-FR"/>
        </w:rPr>
        <w:t>stručno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usavršavaju</w:t>
      </w:r>
      <w:proofErr w:type="spellEnd"/>
      <w:r w:rsidRPr="00C038E8">
        <w:rPr>
          <w:lang w:val="fr-FR"/>
        </w:rPr>
        <w:t xml:space="preserve"> i da </w:t>
      </w:r>
      <w:proofErr w:type="spellStart"/>
      <w:r w:rsidRPr="00C038E8">
        <w:rPr>
          <w:lang w:val="fr-FR"/>
        </w:rPr>
        <w:t>polože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poseban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stručni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ispit</w:t>
      </w:r>
      <w:proofErr w:type="spellEnd"/>
      <w:r w:rsidRPr="00C038E8">
        <w:rPr>
          <w:lang w:val="fr-FR"/>
        </w:rPr>
        <w:t>.</w:t>
      </w:r>
    </w:p>
    <w:p w14:paraId="3B4A226D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 xml:space="preserve">, program i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pohađanja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stručne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obuke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stručnog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usavršavanja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polaganja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stručnog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ispita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utvrđuje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aktom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direktora</w:t>
      </w:r>
      <w:proofErr w:type="spellEnd"/>
      <w:r w:rsidRPr="00C038E8">
        <w:rPr>
          <w:lang w:val="fr-FR"/>
        </w:rPr>
        <w:t>.</w:t>
      </w:r>
    </w:p>
    <w:p w14:paraId="26178A00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3" w:name="clan_20d"/>
      <w:bookmarkEnd w:id="33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20d</w:t>
      </w:r>
    </w:p>
    <w:p w14:paraId="7015EE6D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Rad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ocenjuje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jedanput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godišnje</w:t>
      </w:r>
      <w:proofErr w:type="spellEnd"/>
      <w:r w:rsidRPr="00C038E8">
        <w:rPr>
          <w:lang w:val="fr-FR"/>
        </w:rPr>
        <w:t>.</w:t>
      </w:r>
    </w:p>
    <w:p w14:paraId="1468AFEE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merila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način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ocenjivanja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aktom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donosi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direktor</w:t>
      </w:r>
      <w:proofErr w:type="spellEnd"/>
      <w:r w:rsidRPr="00C038E8">
        <w:rPr>
          <w:lang w:val="fr-FR"/>
        </w:rPr>
        <w:t>.</w:t>
      </w:r>
    </w:p>
    <w:p w14:paraId="0F31F955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34" w:name="clan_20%F0"/>
      <w:bookmarkEnd w:id="34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20đ</w:t>
      </w:r>
    </w:p>
    <w:p w14:paraId="0B36EA61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Zvanja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ovlašćenih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službenih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lica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određenim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dužnostima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uređuju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ovim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>.</w:t>
      </w:r>
    </w:p>
    <w:p w14:paraId="54CA3D11" w14:textId="77777777" w:rsidR="00C038E8" w:rsidRPr="00C038E8" w:rsidRDefault="00C038E8" w:rsidP="00C038E8">
      <w:pPr>
        <w:jc w:val="center"/>
      </w:pPr>
      <w:r w:rsidRPr="00C038E8">
        <w:t xml:space="preserve">Zvanja </w:t>
      </w:r>
      <w:proofErr w:type="spellStart"/>
      <w:r w:rsidRPr="00C038E8">
        <w:t>su</w:t>
      </w:r>
      <w:proofErr w:type="spellEnd"/>
      <w:r w:rsidRPr="00C038E8">
        <w:t>:</w:t>
      </w:r>
    </w:p>
    <w:p w14:paraId="6D9586FF" w14:textId="77777777" w:rsidR="00C038E8" w:rsidRPr="00C038E8" w:rsidRDefault="00C038E8" w:rsidP="00C038E8">
      <w:pPr>
        <w:jc w:val="center"/>
      </w:pPr>
      <w:r w:rsidRPr="00C038E8">
        <w:t xml:space="preserve">1)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srednjim</w:t>
      </w:r>
      <w:proofErr w:type="spellEnd"/>
      <w:r w:rsidRPr="00C038E8">
        <w:t xml:space="preserve"> </w:t>
      </w:r>
      <w:proofErr w:type="spellStart"/>
      <w:r w:rsidRPr="00C038E8">
        <w:t>obrazovanjem</w:t>
      </w:r>
      <w:proofErr w:type="spellEnd"/>
      <w:r w:rsidRPr="00C038E8">
        <w:t xml:space="preserve"> - </w:t>
      </w:r>
      <w:proofErr w:type="spellStart"/>
      <w:r w:rsidRPr="00C038E8">
        <w:t>mlađi</w:t>
      </w:r>
      <w:proofErr w:type="spellEnd"/>
      <w:r w:rsidRPr="00C038E8">
        <w:t xml:space="preserve"> referent, referent, </w:t>
      </w:r>
      <w:proofErr w:type="spellStart"/>
      <w:r w:rsidRPr="00C038E8">
        <w:t>stariji</w:t>
      </w:r>
      <w:proofErr w:type="spellEnd"/>
      <w:r w:rsidRPr="00C038E8">
        <w:t xml:space="preserve"> referent, </w:t>
      </w:r>
      <w:proofErr w:type="spellStart"/>
      <w:r w:rsidRPr="00C038E8">
        <w:t>viši</w:t>
      </w:r>
      <w:proofErr w:type="spellEnd"/>
      <w:r w:rsidRPr="00C038E8">
        <w:t xml:space="preserve"> referent, </w:t>
      </w:r>
      <w:proofErr w:type="spellStart"/>
      <w:r w:rsidRPr="00C038E8">
        <w:t>samostalni</w:t>
      </w:r>
      <w:proofErr w:type="spellEnd"/>
      <w:r w:rsidRPr="00C038E8">
        <w:t xml:space="preserve"> referent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viši</w:t>
      </w:r>
      <w:proofErr w:type="spellEnd"/>
      <w:r w:rsidRPr="00C038E8">
        <w:t xml:space="preserve"> </w:t>
      </w:r>
      <w:proofErr w:type="spellStart"/>
      <w:r w:rsidRPr="00C038E8">
        <w:t>samostalni</w:t>
      </w:r>
      <w:proofErr w:type="spellEnd"/>
      <w:r w:rsidRPr="00C038E8">
        <w:t xml:space="preserve"> </w:t>
      </w:r>
      <w:proofErr w:type="gramStart"/>
      <w:r w:rsidRPr="00C038E8">
        <w:t>referent;</w:t>
      </w:r>
      <w:proofErr w:type="gramEnd"/>
    </w:p>
    <w:p w14:paraId="1C68CBF7" w14:textId="77777777" w:rsidR="00C038E8" w:rsidRPr="00C038E8" w:rsidRDefault="00C038E8" w:rsidP="00C038E8">
      <w:pPr>
        <w:jc w:val="center"/>
      </w:pPr>
      <w:r w:rsidRPr="00C038E8">
        <w:t xml:space="preserve">2)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prvim</w:t>
      </w:r>
      <w:proofErr w:type="spellEnd"/>
      <w:r w:rsidRPr="00C038E8">
        <w:t xml:space="preserve"> </w:t>
      </w:r>
      <w:proofErr w:type="spellStart"/>
      <w:r w:rsidRPr="00C038E8">
        <w:t>stepenom</w:t>
      </w:r>
      <w:proofErr w:type="spellEnd"/>
      <w:r w:rsidRPr="00C038E8">
        <w:t xml:space="preserve"> </w:t>
      </w:r>
      <w:proofErr w:type="spellStart"/>
      <w:r w:rsidRPr="00C038E8">
        <w:t>visokog</w:t>
      </w:r>
      <w:proofErr w:type="spellEnd"/>
      <w:r w:rsidRPr="00C038E8">
        <w:t xml:space="preserve"> </w:t>
      </w:r>
      <w:proofErr w:type="spellStart"/>
      <w:r w:rsidRPr="00C038E8">
        <w:t>obrazovanja</w:t>
      </w:r>
      <w:proofErr w:type="spellEnd"/>
      <w:r w:rsidRPr="00C038E8">
        <w:t xml:space="preserve"> - </w:t>
      </w:r>
      <w:proofErr w:type="spellStart"/>
      <w:r w:rsidRPr="00C038E8">
        <w:t>mlađi</w:t>
      </w:r>
      <w:proofErr w:type="spellEnd"/>
      <w:r w:rsidRPr="00C038E8">
        <w:t xml:space="preserve"> </w:t>
      </w:r>
      <w:proofErr w:type="spellStart"/>
      <w:r w:rsidRPr="00C038E8">
        <w:t>saradnik</w:t>
      </w:r>
      <w:proofErr w:type="spellEnd"/>
      <w:r w:rsidRPr="00C038E8">
        <w:t xml:space="preserve">, </w:t>
      </w:r>
      <w:proofErr w:type="spellStart"/>
      <w:r w:rsidRPr="00C038E8">
        <w:t>saradnik</w:t>
      </w:r>
      <w:proofErr w:type="spellEnd"/>
      <w:r w:rsidRPr="00C038E8">
        <w:t xml:space="preserve">, </w:t>
      </w:r>
      <w:proofErr w:type="spellStart"/>
      <w:r w:rsidRPr="00C038E8">
        <w:t>stariji</w:t>
      </w:r>
      <w:proofErr w:type="spellEnd"/>
      <w:r w:rsidRPr="00C038E8">
        <w:t xml:space="preserve"> </w:t>
      </w:r>
      <w:proofErr w:type="spellStart"/>
      <w:r w:rsidRPr="00C038E8">
        <w:t>saradnik</w:t>
      </w:r>
      <w:proofErr w:type="spellEnd"/>
      <w:r w:rsidRPr="00C038E8">
        <w:t xml:space="preserve">, </w:t>
      </w:r>
      <w:proofErr w:type="spellStart"/>
      <w:r w:rsidRPr="00C038E8">
        <w:t>viši</w:t>
      </w:r>
      <w:proofErr w:type="spellEnd"/>
      <w:r w:rsidRPr="00C038E8">
        <w:t xml:space="preserve"> </w:t>
      </w:r>
      <w:proofErr w:type="spellStart"/>
      <w:r w:rsidRPr="00C038E8">
        <w:t>saradnik</w:t>
      </w:r>
      <w:proofErr w:type="spellEnd"/>
      <w:r w:rsidRPr="00C038E8">
        <w:t xml:space="preserve">, </w:t>
      </w:r>
      <w:proofErr w:type="spellStart"/>
      <w:r w:rsidRPr="00C038E8">
        <w:t>samostalni</w:t>
      </w:r>
      <w:proofErr w:type="spellEnd"/>
      <w:r w:rsidRPr="00C038E8">
        <w:t xml:space="preserve"> </w:t>
      </w:r>
      <w:proofErr w:type="spellStart"/>
      <w:r w:rsidRPr="00C038E8">
        <w:t>saradnik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viši</w:t>
      </w:r>
      <w:proofErr w:type="spellEnd"/>
      <w:r w:rsidRPr="00C038E8">
        <w:t xml:space="preserve"> </w:t>
      </w:r>
      <w:proofErr w:type="spellStart"/>
      <w:r w:rsidRPr="00C038E8">
        <w:t>samostalni</w:t>
      </w:r>
      <w:proofErr w:type="spellEnd"/>
      <w:r w:rsidRPr="00C038E8">
        <w:t xml:space="preserve"> </w:t>
      </w:r>
      <w:proofErr w:type="spellStart"/>
      <w:proofErr w:type="gramStart"/>
      <w:r w:rsidRPr="00C038E8">
        <w:t>saradnik</w:t>
      </w:r>
      <w:proofErr w:type="spellEnd"/>
      <w:r w:rsidRPr="00C038E8">
        <w:t>;</w:t>
      </w:r>
      <w:proofErr w:type="gramEnd"/>
    </w:p>
    <w:p w14:paraId="7B6588C9" w14:textId="77777777" w:rsidR="00C038E8" w:rsidRPr="00C038E8" w:rsidRDefault="00C038E8" w:rsidP="00C038E8">
      <w:pPr>
        <w:jc w:val="center"/>
      </w:pPr>
      <w:r w:rsidRPr="00C038E8">
        <w:t xml:space="preserve">3)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drugim</w:t>
      </w:r>
      <w:proofErr w:type="spellEnd"/>
      <w:r w:rsidRPr="00C038E8">
        <w:t xml:space="preserve"> </w:t>
      </w:r>
      <w:proofErr w:type="spellStart"/>
      <w:r w:rsidRPr="00C038E8">
        <w:t>stepenom</w:t>
      </w:r>
      <w:proofErr w:type="spellEnd"/>
      <w:r w:rsidRPr="00C038E8">
        <w:t xml:space="preserve"> </w:t>
      </w:r>
      <w:proofErr w:type="spellStart"/>
      <w:r w:rsidRPr="00C038E8">
        <w:t>visokog</w:t>
      </w:r>
      <w:proofErr w:type="spellEnd"/>
      <w:r w:rsidRPr="00C038E8">
        <w:t xml:space="preserve"> </w:t>
      </w:r>
      <w:proofErr w:type="spellStart"/>
      <w:r w:rsidRPr="00C038E8">
        <w:t>obrazovanja</w:t>
      </w:r>
      <w:proofErr w:type="spellEnd"/>
      <w:r w:rsidRPr="00C038E8">
        <w:t xml:space="preserve"> - </w:t>
      </w:r>
      <w:proofErr w:type="spellStart"/>
      <w:r w:rsidRPr="00C038E8">
        <w:t>mlađi</w:t>
      </w:r>
      <w:proofErr w:type="spellEnd"/>
      <w:r w:rsidRPr="00C038E8">
        <w:t xml:space="preserve"> </w:t>
      </w:r>
      <w:proofErr w:type="spellStart"/>
      <w:r w:rsidRPr="00C038E8">
        <w:t>savetnik</w:t>
      </w:r>
      <w:proofErr w:type="spellEnd"/>
      <w:r w:rsidRPr="00C038E8">
        <w:t xml:space="preserve">, </w:t>
      </w:r>
      <w:proofErr w:type="spellStart"/>
      <w:r w:rsidRPr="00C038E8">
        <w:t>savetnik</w:t>
      </w:r>
      <w:proofErr w:type="spellEnd"/>
      <w:r w:rsidRPr="00C038E8">
        <w:t xml:space="preserve">, </w:t>
      </w:r>
      <w:proofErr w:type="spellStart"/>
      <w:r w:rsidRPr="00C038E8">
        <w:t>viši</w:t>
      </w:r>
      <w:proofErr w:type="spellEnd"/>
      <w:r w:rsidRPr="00C038E8">
        <w:t xml:space="preserve"> </w:t>
      </w:r>
      <w:proofErr w:type="spellStart"/>
      <w:r w:rsidRPr="00C038E8">
        <w:t>savetnik</w:t>
      </w:r>
      <w:proofErr w:type="spellEnd"/>
      <w:r w:rsidRPr="00C038E8">
        <w:t xml:space="preserve">, </w:t>
      </w:r>
      <w:proofErr w:type="spellStart"/>
      <w:r w:rsidRPr="00C038E8">
        <w:t>samostalni</w:t>
      </w:r>
      <w:proofErr w:type="spellEnd"/>
      <w:r w:rsidRPr="00C038E8">
        <w:t xml:space="preserve"> </w:t>
      </w:r>
      <w:proofErr w:type="spellStart"/>
      <w:r w:rsidRPr="00C038E8">
        <w:t>savetnik</w:t>
      </w:r>
      <w:proofErr w:type="spellEnd"/>
      <w:r w:rsidRPr="00C038E8">
        <w:t xml:space="preserve">, </w:t>
      </w:r>
      <w:proofErr w:type="spellStart"/>
      <w:r w:rsidRPr="00C038E8">
        <w:t>viši</w:t>
      </w:r>
      <w:proofErr w:type="spellEnd"/>
      <w:r w:rsidRPr="00C038E8">
        <w:t xml:space="preserve"> </w:t>
      </w:r>
      <w:proofErr w:type="spellStart"/>
      <w:r w:rsidRPr="00C038E8">
        <w:t>samostalni</w:t>
      </w:r>
      <w:proofErr w:type="spellEnd"/>
      <w:r w:rsidRPr="00C038E8">
        <w:t xml:space="preserve"> </w:t>
      </w:r>
      <w:proofErr w:type="spellStart"/>
      <w:r w:rsidRPr="00C038E8">
        <w:t>savetnik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glavni</w:t>
      </w:r>
      <w:proofErr w:type="spellEnd"/>
      <w:r w:rsidRPr="00C038E8">
        <w:t xml:space="preserve"> </w:t>
      </w:r>
      <w:proofErr w:type="spellStart"/>
      <w:r w:rsidRPr="00C038E8">
        <w:t>savetnik</w:t>
      </w:r>
      <w:proofErr w:type="spellEnd"/>
      <w:r w:rsidRPr="00C038E8">
        <w:t>.</w:t>
      </w:r>
    </w:p>
    <w:p w14:paraId="013D80DB" w14:textId="77777777" w:rsidR="00C038E8" w:rsidRPr="00C038E8" w:rsidRDefault="00C038E8" w:rsidP="00C038E8">
      <w:pPr>
        <w:jc w:val="center"/>
      </w:pPr>
      <w:proofErr w:type="spellStart"/>
      <w:r w:rsidRPr="00C038E8">
        <w:t>Pripadnicima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u </w:t>
      </w:r>
      <w:proofErr w:type="spellStart"/>
      <w:r w:rsidRPr="00C038E8">
        <w:t>statusu</w:t>
      </w:r>
      <w:proofErr w:type="spellEnd"/>
      <w:r w:rsidRPr="00C038E8">
        <w:t xml:space="preserve"> </w:t>
      </w:r>
      <w:proofErr w:type="spellStart"/>
      <w:r w:rsidRPr="00C038E8">
        <w:t>ovlašćenog</w:t>
      </w:r>
      <w:proofErr w:type="spellEnd"/>
      <w:r w:rsidRPr="00C038E8">
        <w:t xml:space="preserve"> </w:t>
      </w:r>
      <w:proofErr w:type="spellStart"/>
      <w:r w:rsidRPr="00C038E8">
        <w:t>službenog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određenim</w:t>
      </w:r>
      <w:proofErr w:type="spellEnd"/>
      <w:r w:rsidRPr="00C038E8">
        <w:t xml:space="preserve"> </w:t>
      </w:r>
      <w:proofErr w:type="spellStart"/>
      <w:r w:rsidRPr="00C038E8">
        <w:t>dužnostima</w:t>
      </w:r>
      <w:proofErr w:type="spellEnd"/>
      <w:r w:rsidRPr="00C038E8">
        <w:t xml:space="preserve"> </w:t>
      </w:r>
      <w:proofErr w:type="spellStart"/>
      <w:r w:rsidRPr="00C038E8">
        <w:t>utvrđuju</w:t>
      </w:r>
      <w:proofErr w:type="spellEnd"/>
      <w:r w:rsidRPr="00C038E8">
        <w:t xml:space="preserve"> se </w:t>
      </w:r>
      <w:proofErr w:type="spellStart"/>
      <w:r w:rsidRPr="00C038E8">
        <w:t>zvanja</w:t>
      </w:r>
      <w:proofErr w:type="spellEnd"/>
      <w:r w:rsidRPr="00C038E8">
        <w:t xml:space="preserve"> </w:t>
      </w:r>
      <w:proofErr w:type="spellStart"/>
      <w:r w:rsidRPr="00C038E8">
        <w:t>odgovarajućeg</w:t>
      </w:r>
      <w:proofErr w:type="spellEnd"/>
      <w:r w:rsidRPr="00C038E8">
        <w:t xml:space="preserve"> </w:t>
      </w:r>
      <w:proofErr w:type="spellStart"/>
      <w:r w:rsidRPr="00C038E8">
        <w:t>naziva</w:t>
      </w:r>
      <w:proofErr w:type="spellEnd"/>
      <w:r w:rsidRPr="00C038E8">
        <w:t xml:space="preserve"> za </w:t>
      </w:r>
      <w:proofErr w:type="spellStart"/>
      <w:r w:rsidRPr="00C038E8">
        <w:t>svako</w:t>
      </w:r>
      <w:proofErr w:type="spellEnd"/>
      <w:r w:rsidRPr="00C038E8">
        <w:t xml:space="preserve"> </w:t>
      </w:r>
      <w:proofErr w:type="spellStart"/>
      <w:r w:rsidRPr="00C038E8">
        <w:t>sistematizovano</w:t>
      </w:r>
      <w:proofErr w:type="spellEnd"/>
      <w:r w:rsidRPr="00C038E8">
        <w:t xml:space="preserve"> </w:t>
      </w:r>
      <w:proofErr w:type="spellStart"/>
      <w:r w:rsidRPr="00C038E8">
        <w:t>radno</w:t>
      </w:r>
      <w:proofErr w:type="spellEnd"/>
      <w:r w:rsidRPr="00C038E8">
        <w:t xml:space="preserve"> mesto.</w:t>
      </w:r>
    </w:p>
    <w:p w14:paraId="2F851286" w14:textId="77777777" w:rsidR="00C038E8" w:rsidRPr="00C038E8" w:rsidRDefault="00C038E8" w:rsidP="00C038E8">
      <w:pPr>
        <w:jc w:val="center"/>
      </w:pPr>
      <w:proofErr w:type="spellStart"/>
      <w:r w:rsidRPr="00C038E8">
        <w:t>Uslovi</w:t>
      </w:r>
      <w:proofErr w:type="spellEnd"/>
      <w:r w:rsidRPr="00C038E8">
        <w:t xml:space="preserve"> za </w:t>
      </w:r>
      <w:proofErr w:type="spellStart"/>
      <w:r w:rsidRPr="00C038E8">
        <w:t>sticanje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gubitak</w:t>
      </w:r>
      <w:proofErr w:type="spellEnd"/>
      <w:r w:rsidRPr="00C038E8">
        <w:t xml:space="preserve"> </w:t>
      </w:r>
      <w:proofErr w:type="spellStart"/>
      <w:r w:rsidRPr="00C038E8">
        <w:t>zvanja</w:t>
      </w:r>
      <w:proofErr w:type="spellEnd"/>
      <w:r w:rsidRPr="00C038E8">
        <w:t xml:space="preserve"> </w:t>
      </w:r>
      <w:proofErr w:type="spellStart"/>
      <w:r w:rsidRPr="00C038E8">
        <w:t>utvrđuju</w:t>
      </w:r>
      <w:proofErr w:type="spellEnd"/>
      <w:r w:rsidRPr="00C038E8">
        <w:t xml:space="preserve"> se </w:t>
      </w:r>
      <w:proofErr w:type="spellStart"/>
      <w:r w:rsidRPr="00C038E8">
        <w:t>aktom</w:t>
      </w:r>
      <w:proofErr w:type="spellEnd"/>
      <w:r w:rsidRPr="00C038E8">
        <w:t xml:space="preserve"> </w:t>
      </w:r>
      <w:proofErr w:type="spellStart"/>
      <w:r w:rsidRPr="00C038E8">
        <w:t>direktora</w:t>
      </w:r>
      <w:proofErr w:type="spellEnd"/>
      <w:r w:rsidRPr="00C038E8">
        <w:t xml:space="preserve">, </w:t>
      </w:r>
      <w:proofErr w:type="spellStart"/>
      <w:r w:rsidRPr="00C038E8">
        <w:t>uz</w:t>
      </w:r>
      <w:proofErr w:type="spellEnd"/>
      <w:r w:rsidRPr="00C038E8">
        <w:t xml:space="preserve"> </w:t>
      </w:r>
      <w:proofErr w:type="spellStart"/>
      <w:r w:rsidRPr="00C038E8">
        <w:t>prethodnu</w:t>
      </w:r>
      <w:proofErr w:type="spellEnd"/>
      <w:r w:rsidRPr="00C038E8">
        <w:t xml:space="preserve"> </w:t>
      </w:r>
      <w:proofErr w:type="spellStart"/>
      <w:r w:rsidRPr="00C038E8">
        <w:t>saglasnost</w:t>
      </w:r>
      <w:proofErr w:type="spellEnd"/>
      <w:r w:rsidRPr="00C038E8">
        <w:t xml:space="preserve"> Vlade.</w:t>
      </w:r>
    </w:p>
    <w:p w14:paraId="1F2464AB" w14:textId="77777777" w:rsidR="00C038E8" w:rsidRPr="00C038E8" w:rsidRDefault="00C038E8" w:rsidP="00C038E8">
      <w:pPr>
        <w:jc w:val="center"/>
        <w:rPr>
          <w:b/>
          <w:bCs/>
        </w:rPr>
      </w:pPr>
      <w:bookmarkStart w:id="35" w:name="clan_20e"/>
      <w:bookmarkEnd w:id="35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20e</w:t>
      </w:r>
    </w:p>
    <w:p w14:paraId="5236A5C3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ima</w:t>
      </w:r>
      <w:proofErr w:type="spellEnd"/>
      <w:r w:rsidRPr="00C038E8">
        <w:t xml:space="preserve"> </w:t>
      </w:r>
      <w:proofErr w:type="spellStart"/>
      <w:r w:rsidRPr="00C038E8">
        <w:t>pravo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platu</w:t>
      </w:r>
      <w:proofErr w:type="spellEnd"/>
      <w:r w:rsidRPr="00C038E8">
        <w:t xml:space="preserve">, </w:t>
      </w:r>
      <w:proofErr w:type="spellStart"/>
      <w:r w:rsidRPr="00C038E8">
        <w:t>uvećanu</w:t>
      </w:r>
      <w:proofErr w:type="spellEnd"/>
      <w:r w:rsidRPr="00C038E8">
        <w:t xml:space="preserve"> </w:t>
      </w:r>
      <w:proofErr w:type="spellStart"/>
      <w:r w:rsidRPr="00C038E8">
        <w:t>platu</w:t>
      </w:r>
      <w:proofErr w:type="spellEnd"/>
      <w:r w:rsidRPr="00C038E8">
        <w:t xml:space="preserve">, </w:t>
      </w:r>
      <w:proofErr w:type="spellStart"/>
      <w:r w:rsidRPr="00C038E8">
        <w:t>naknadu</w:t>
      </w:r>
      <w:proofErr w:type="spellEnd"/>
      <w:r w:rsidRPr="00C038E8">
        <w:t xml:space="preserve"> plate, </w:t>
      </w:r>
      <w:proofErr w:type="spellStart"/>
      <w:r w:rsidRPr="00C038E8">
        <w:t>naknadu</w:t>
      </w:r>
      <w:proofErr w:type="spellEnd"/>
      <w:r w:rsidRPr="00C038E8">
        <w:t xml:space="preserve"> </w:t>
      </w:r>
      <w:proofErr w:type="spellStart"/>
      <w:r w:rsidRPr="00C038E8">
        <w:t>troškova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druga</w:t>
      </w:r>
      <w:proofErr w:type="spellEnd"/>
      <w:r w:rsidRPr="00C038E8">
        <w:t xml:space="preserve"> </w:t>
      </w:r>
      <w:proofErr w:type="spellStart"/>
      <w:r w:rsidRPr="00C038E8">
        <w:t>primanja</w:t>
      </w:r>
      <w:proofErr w:type="spellEnd"/>
      <w:r w:rsidRPr="00C038E8">
        <w:t xml:space="preserve">, u </w:t>
      </w:r>
      <w:proofErr w:type="spellStart"/>
      <w:r w:rsidRPr="00C038E8">
        <w:t>skladu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ovim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 xml:space="preserve"> </w:t>
      </w:r>
      <w:proofErr w:type="spellStart"/>
      <w:r w:rsidRPr="00C038E8">
        <w:t>kojim</w:t>
      </w:r>
      <w:proofErr w:type="spellEnd"/>
      <w:r w:rsidRPr="00C038E8">
        <w:t xml:space="preserve"> se </w:t>
      </w:r>
      <w:proofErr w:type="spellStart"/>
      <w:r w:rsidRPr="00C038E8">
        <w:t>uređuje</w:t>
      </w:r>
      <w:proofErr w:type="spellEnd"/>
      <w:r w:rsidRPr="00C038E8">
        <w:t xml:space="preserve"> </w:t>
      </w:r>
      <w:proofErr w:type="spellStart"/>
      <w:r w:rsidRPr="00C038E8">
        <w:t>sistem</w:t>
      </w:r>
      <w:proofErr w:type="spellEnd"/>
      <w:r w:rsidRPr="00C038E8">
        <w:t xml:space="preserve"> </w:t>
      </w:r>
      <w:proofErr w:type="spellStart"/>
      <w:r w:rsidRPr="00C038E8">
        <w:t>plata</w:t>
      </w:r>
      <w:proofErr w:type="spellEnd"/>
      <w:r w:rsidRPr="00C038E8">
        <w:t xml:space="preserve"> u </w:t>
      </w:r>
      <w:proofErr w:type="spellStart"/>
      <w:r w:rsidRPr="00C038E8">
        <w:t>javnom</w:t>
      </w:r>
      <w:proofErr w:type="spellEnd"/>
      <w:r w:rsidRPr="00C038E8">
        <w:t xml:space="preserve"> </w:t>
      </w:r>
      <w:proofErr w:type="spellStart"/>
      <w:r w:rsidRPr="00C038E8">
        <w:t>sektoru</w:t>
      </w:r>
      <w:proofErr w:type="spellEnd"/>
      <w:r w:rsidRPr="00C038E8">
        <w:t>.</w:t>
      </w:r>
    </w:p>
    <w:p w14:paraId="1581FD6D" w14:textId="77777777" w:rsidR="00C038E8" w:rsidRPr="00C038E8" w:rsidRDefault="00C038E8" w:rsidP="00C038E8">
      <w:pPr>
        <w:jc w:val="center"/>
      </w:pPr>
      <w:r w:rsidRPr="00C038E8">
        <w:t xml:space="preserve">Plata se </w:t>
      </w:r>
      <w:proofErr w:type="spellStart"/>
      <w:r w:rsidRPr="00C038E8">
        <w:t>sastoji</w:t>
      </w:r>
      <w:proofErr w:type="spellEnd"/>
      <w:r w:rsidRPr="00C038E8">
        <w:t xml:space="preserve"> od </w:t>
      </w:r>
      <w:proofErr w:type="spellStart"/>
      <w:r w:rsidRPr="00C038E8">
        <w:t>osnovne</w:t>
      </w:r>
      <w:proofErr w:type="spellEnd"/>
      <w:r w:rsidRPr="00C038E8">
        <w:t xml:space="preserve"> plate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uvećane</w:t>
      </w:r>
      <w:proofErr w:type="spellEnd"/>
      <w:r w:rsidRPr="00C038E8">
        <w:t xml:space="preserve"> plate.</w:t>
      </w:r>
    </w:p>
    <w:p w14:paraId="36E3F6A5" w14:textId="77777777" w:rsidR="00C038E8" w:rsidRPr="00C038E8" w:rsidRDefault="00C038E8" w:rsidP="00C038E8">
      <w:pPr>
        <w:jc w:val="center"/>
      </w:pPr>
      <w:proofErr w:type="spellStart"/>
      <w:r w:rsidRPr="00C038E8">
        <w:t>Osnovna</w:t>
      </w:r>
      <w:proofErr w:type="spellEnd"/>
      <w:r w:rsidRPr="00C038E8">
        <w:t xml:space="preserve"> </w:t>
      </w:r>
      <w:proofErr w:type="spellStart"/>
      <w:r w:rsidRPr="00C038E8">
        <w:t>plata</w:t>
      </w:r>
      <w:proofErr w:type="spellEnd"/>
      <w:r w:rsidRPr="00C038E8">
        <w:t xml:space="preserve"> </w:t>
      </w:r>
      <w:proofErr w:type="spellStart"/>
      <w:r w:rsidRPr="00C038E8">
        <w:t>određuje</w:t>
      </w:r>
      <w:proofErr w:type="spellEnd"/>
      <w:r w:rsidRPr="00C038E8">
        <w:t xml:space="preserve"> se </w:t>
      </w:r>
      <w:proofErr w:type="spellStart"/>
      <w:r w:rsidRPr="00C038E8">
        <w:t>množenjem</w:t>
      </w:r>
      <w:proofErr w:type="spellEnd"/>
      <w:r w:rsidRPr="00C038E8">
        <w:t xml:space="preserve"> </w:t>
      </w:r>
      <w:proofErr w:type="spellStart"/>
      <w:r w:rsidRPr="00C038E8">
        <w:t>osnovice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koeficijentima</w:t>
      </w:r>
      <w:proofErr w:type="spellEnd"/>
      <w:r w:rsidRPr="00C038E8">
        <w:t xml:space="preserve"> za </w:t>
      </w:r>
      <w:proofErr w:type="spellStart"/>
      <w:r w:rsidRPr="00C038E8">
        <w:t>obračun</w:t>
      </w:r>
      <w:proofErr w:type="spellEnd"/>
      <w:r w:rsidRPr="00C038E8">
        <w:t xml:space="preserve"> </w:t>
      </w:r>
      <w:proofErr w:type="spellStart"/>
      <w:r w:rsidRPr="00C038E8">
        <w:t>plata</w:t>
      </w:r>
      <w:proofErr w:type="spellEnd"/>
      <w:r w:rsidRPr="00C038E8">
        <w:t>.</w:t>
      </w:r>
    </w:p>
    <w:p w14:paraId="6279ECAF" w14:textId="77777777" w:rsidR="00C038E8" w:rsidRPr="00C038E8" w:rsidRDefault="00C038E8" w:rsidP="00C038E8">
      <w:pPr>
        <w:jc w:val="center"/>
      </w:pPr>
      <w:proofErr w:type="spellStart"/>
      <w:r w:rsidRPr="00C038E8">
        <w:t>Koeficijenti</w:t>
      </w:r>
      <w:proofErr w:type="spellEnd"/>
      <w:r w:rsidRPr="00C038E8">
        <w:t xml:space="preserve"> za </w:t>
      </w:r>
      <w:proofErr w:type="spellStart"/>
      <w:r w:rsidRPr="00C038E8">
        <w:t>obračun</w:t>
      </w:r>
      <w:proofErr w:type="spellEnd"/>
      <w:r w:rsidRPr="00C038E8">
        <w:t xml:space="preserve"> </w:t>
      </w:r>
      <w:proofErr w:type="spellStart"/>
      <w:r w:rsidRPr="00C038E8">
        <w:t>plata</w:t>
      </w:r>
      <w:proofErr w:type="spellEnd"/>
      <w:r w:rsidRPr="00C038E8">
        <w:t xml:space="preserve"> </w:t>
      </w:r>
      <w:proofErr w:type="spellStart"/>
      <w:r w:rsidRPr="00C038E8">
        <w:t>sastoje</w:t>
      </w:r>
      <w:proofErr w:type="spellEnd"/>
      <w:r w:rsidRPr="00C038E8">
        <w:t xml:space="preserve"> se od </w:t>
      </w:r>
      <w:proofErr w:type="spellStart"/>
      <w:r w:rsidRPr="00C038E8">
        <w:t>osnovnog</w:t>
      </w:r>
      <w:proofErr w:type="spellEnd"/>
      <w:r w:rsidRPr="00C038E8">
        <w:t xml:space="preserve">, </w:t>
      </w:r>
      <w:proofErr w:type="spellStart"/>
      <w:r w:rsidRPr="00C038E8">
        <w:t>dodatnog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korektivnog</w:t>
      </w:r>
      <w:proofErr w:type="spellEnd"/>
      <w:r w:rsidRPr="00C038E8">
        <w:t xml:space="preserve"> </w:t>
      </w:r>
      <w:proofErr w:type="spellStart"/>
      <w:r w:rsidRPr="00C038E8">
        <w:t>koeficijenta</w:t>
      </w:r>
      <w:proofErr w:type="spellEnd"/>
      <w:r w:rsidRPr="00C038E8">
        <w:t xml:space="preserve"> u </w:t>
      </w:r>
      <w:proofErr w:type="spellStart"/>
      <w:r w:rsidRPr="00C038E8">
        <w:t>odnosu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radna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, </w:t>
      </w:r>
      <w:proofErr w:type="spellStart"/>
      <w:r w:rsidRPr="00C038E8">
        <w:t>zvanje</w:t>
      </w:r>
      <w:proofErr w:type="spellEnd"/>
      <w:r w:rsidRPr="00C038E8">
        <w:t xml:space="preserve">, </w:t>
      </w:r>
      <w:proofErr w:type="spellStart"/>
      <w:r w:rsidRPr="00C038E8">
        <w:t>naročito</w:t>
      </w:r>
      <w:proofErr w:type="spellEnd"/>
      <w:r w:rsidRPr="00C038E8">
        <w:t xml:space="preserve"> </w:t>
      </w:r>
      <w:proofErr w:type="spellStart"/>
      <w:r w:rsidRPr="00C038E8">
        <w:t>rizične</w:t>
      </w:r>
      <w:proofErr w:type="spellEnd"/>
      <w:r w:rsidRPr="00C038E8">
        <w:t xml:space="preserve"> </w:t>
      </w:r>
      <w:proofErr w:type="spellStart"/>
      <w:r w:rsidRPr="00C038E8">
        <w:t>uslove</w:t>
      </w:r>
      <w:proofErr w:type="spellEnd"/>
      <w:r w:rsidRPr="00C038E8">
        <w:t xml:space="preserve"> </w:t>
      </w:r>
      <w:proofErr w:type="spellStart"/>
      <w:r w:rsidRPr="00C038E8">
        <w:t>rada</w:t>
      </w:r>
      <w:proofErr w:type="spellEnd"/>
      <w:r w:rsidRPr="00C038E8">
        <w:t xml:space="preserve">, </w:t>
      </w:r>
      <w:proofErr w:type="spellStart"/>
      <w:r w:rsidRPr="00C038E8">
        <w:t>opasnost</w:t>
      </w:r>
      <w:proofErr w:type="spellEnd"/>
      <w:r w:rsidRPr="00C038E8">
        <w:t xml:space="preserve">, </w:t>
      </w:r>
      <w:proofErr w:type="spellStart"/>
      <w:r w:rsidRPr="00C038E8">
        <w:t>odgovornost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složenost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>.</w:t>
      </w:r>
    </w:p>
    <w:p w14:paraId="7A79E01E" w14:textId="77777777" w:rsidR="00C038E8" w:rsidRPr="00C038E8" w:rsidRDefault="00C038E8" w:rsidP="00C038E8">
      <w:pPr>
        <w:jc w:val="center"/>
      </w:pPr>
      <w:proofErr w:type="spellStart"/>
      <w:r w:rsidRPr="00C038E8">
        <w:t>Koeficijenti</w:t>
      </w:r>
      <w:proofErr w:type="spellEnd"/>
      <w:r w:rsidRPr="00C038E8">
        <w:t xml:space="preserve"> za </w:t>
      </w:r>
      <w:proofErr w:type="spellStart"/>
      <w:r w:rsidRPr="00C038E8">
        <w:t>obračun</w:t>
      </w:r>
      <w:proofErr w:type="spellEnd"/>
      <w:r w:rsidRPr="00C038E8">
        <w:t xml:space="preserve"> plate, </w:t>
      </w:r>
      <w:proofErr w:type="spellStart"/>
      <w:r w:rsidRPr="00C038E8">
        <w:t>utvrđuju</w:t>
      </w:r>
      <w:proofErr w:type="spellEnd"/>
      <w:r w:rsidRPr="00C038E8">
        <w:t xml:space="preserve"> se </w:t>
      </w:r>
      <w:proofErr w:type="spellStart"/>
      <w:r w:rsidRPr="00C038E8">
        <w:t>aktom</w:t>
      </w:r>
      <w:proofErr w:type="spellEnd"/>
      <w:r w:rsidRPr="00C038E8">
        <w:t xml:space="preserve"> </w:t>
      </w:r>
      <w:proofErr w:type="spellStart"/>
      <w:r w:rsidRPr="00C038E8">
        <w:t>direktora</w:t>
      </w:r>
      <w:proofErr w:type="spellEnd"/>
      <w:r w:rsidRPr="00C038E8">
        <w:t xml:space="preserve">, </w:t>
      </w:r>
      <w:proofErr w:type="spellStart"/>
      <w:r w:rsidRPr="00C038E8">
        <w:t>uz</w:t>
      </w:r>
      <w:proofErr w:type="spellEnd"/>
      <w:r w:rsidRPr="00C038E8">
        <w:t xml:space="preserve"> </w:t>
      </w:r>
      <w:proofErr w:type="spellStart"/>
      <w:r w:rsidRPr="00C038E8">
        <w:t>prethodnu</w:t>
      </w:r>
      <w:proofErr w:type="spellEnd"/>
      <w:r w:rsidRPr="00C038E8">
        <w:t xml:space="preserve"> </w:t>
      </w:r>
      <w:proofErr w:type="spellStart"/>
      <w:r w:rsidRPr="00C038E8">
        <w:t>saglasnost</w:t>
      </w:r>
      <w:proofErr w:type="spellEnd"/>
      <w:r w:rsidRPr="00C038E8">
        <w:t xml:space="preserve"> Vlade.</w:t>
      </w:r>
    </w:p>
    <w:p w14:paraId="3097EA57" w14:textId="77777777" w:rsidR="00C038E8" w:rsidRPr="00C038E8" w:rsidRDefault="00C038E8" w:rsidP="00C038E8">
      <w:pPr>
        <w:jc w:val="center"/>
        <w:rPr>
          <w:b/>
          <w:bCs/>
        </w:rPr>
      </w:pPr>
      <w:bookmarkStart w:id="36" w:name="clan_21"/>
      <w:bookmarkEnd w:id="36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21</w:t>
      </w:r>
    </w:p>
    <w:p w14:paraId="4F05E6CB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svoje</w:t>
      </w:r>
      <w:proofErr w:type="spellEnd"/>
      <w:r w:rsidRPr="00C038E8">
        <w:t xml:space="preserve"> </w:t>
      </w:r>
      <w:proofErr w:type="spellStart"/>
      <w:r w:rsidRPr="00C038E8">
        <w:t>svojstvo</w:t>
      </w:r>
      <w:proofErr w:type="spellEnd"/>
      <w:r w:rsidRPr="00C038E8">
        <w:t xml:space="preserve"> </w:t>
      </w:r>
      <w:proofErr w:type="spellStart"/>
      <w:r w:rsidRPr="00C038E8">
        <w:t>dokazuje</w:t>
      </w:r>
      <w:proofErr w:type="spellEnd"/>
      <w:r w:rsidRPr="00C038E8">
        <w:t xml:space="preserve"> </w:t>
      </w:r>
      <w:proofErr w:type="spellStart"/>
      <w:r w:rsidRPr="00C038E8">
        <w:t>službenom</w:t>
      </w:r>
      <w:proofErr w:type="spellEnd"/>
      <w:r w:rsidRPr="00C038E8">
        <w:t xml:space="preserve"> </w:t>
      </w:r>
      <w:proofErr w:type="spellStart"/>
      <w:r w:rsidRPr="00C038E8">
        <w:t>legitimacijom</w:t>
      </w:r>
      <w:proofErr w:type="spellEnd"/>
      <w:r w:rsidRPr="00C038E8">
        <w:t>.</w:t>
      </w:r>
    </w:p>
    <w:p w14:paraId="3073D5C2" w14:textId="77777777" w:rsidR="00C038E8" w:rsidRPr="00C038E8" w:rsidRDefault="00C038E8" w:rsidP="00C038E8">
      <w:pPr>
        <w:jc w:val="center"/>
      </w:pPr>
      <w:proofErr w:type="spellStart"/>
      <w:r w:rsidRPr="00C038E8">
        <w:t>Vrste</w:t>
      </w:r>
      <w:proofErr w:type="spellEnd"/>
      <w:r w:rsidRPr="00C038E8">
        <w:t xml:space="preserve">, </w:t>
      </w:r>
      <w:proofErr w:type="spellStart"/>
      <w:r w:rsidRPr="00C038E8">
        <w:t>oblik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sadržaj</w:t>
      </w:r>
      <w:proofErr w:type="spellEnd"/>
      <w:r w:rsidRPr="00C038E8">
        <w:t xml:space="preserve"> </w:t>
      </w:r>
      <w:proofErr w:type="spellStart"/>
      <w:r w:rsidRPr="00C038E8">
        <w:t>službenih</w:t>
      </w:r>
      <w:proofErr w:type="spellEnd"/>
      <w:r w:rsidRPr="00C038E8">
        <w:t xml:space="preserve"> </w:t>
      </w:r>
      <w:proofErr w:type="spellStart"/>
      <w:r w:rsidRPr="00C038E8">
        <w:t>legitimacija</w:t>
      </w:r>
      <w:proofErr w:type="spellEnd"/>
      <w:r w:rsidRPr="00C038E8">
        <w:t xml:space="preserve"> </w:t>
      </w:r>
      <w:proofErr w:type="spellStart"/>
      <w:r w:rsidRPr="00C038E8">
        <w:t>propisuje</w:t>
      </w:r>
      <w:proofErr w:type="spellEnd"/>
      <w:r w:rsidRPr="00C038E8">
        <w:t xml:space="preserve"> Vlada.</w:t>
      </w:r>
    </w:p>
    <w:p w14:paraId="66DC4F69" w14:textId="77777777" w:rsidR="00C038E8" w:rsidRPr="00C038E8" w:rsidRDefault="00C038E8" w:rsidP="00C038E8">
      <w:pPr>
        <w:jc w:val="center"/>
        <w:rPr>
          <w:b/>
          <w:bCs/>
        </w:rPr>
      </w:pPr>
      <w:bookmarkStart w:id="37" w:name="clan_22"/>
      <w:bookmarkEnd w:id="37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22</w:t>
      </w:r>
    </w:p>
    <w:p w14:paraId="2CDF6A7A" w14:textId="77777777" w:rsidR="00C038E8" w:rsidRPr="00C038E8" w:rsidRDefault="00C038E8" w:rsidP="00C038E8">
      <w:pPr>
        <w:jc w:val="center"/>
      </w:pPr>
      <w:proofErr w:type="spellStart"/>
      <w:r w:rsidRPr="00C038E8">
        <w:lastRenderedPageBreak/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je </w:t>
      </w:r>
      <w:proofErr w:type="spellStart"/>
      <w:r w:rsidRPr="00C038E8">
        <w:t>dužan</w:t>
      </w:r>
      <w:proofErr w:type="spellEnd"/>
      <w:r w:rsidRPr="00C038E8">
        <w:t xml:space="preserve"> da </w:t>
      </w:r>
      <w:proofErr w:type="spellStart"/>
      <w:r w:rsidRPr="00C038E8">
        <w:t>poslove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zadatke</w:t>
      </w:r>
      <w:proofErr w:type="spellEnd"/>
      <w:r w:rsidRPr="00C038E8">
        <w:t xml:space="preserve"> koji </w:t>
      </w:r>
      <w:proofErr w:type="spellStart"/>
      <w:r w:rsidRPr="00C038E8">
        <w:t>su</w:t>
      </w:r>
      <w:proofErr w:type="spellEnd"/>
      <w:r w:rsidRPr="00C038E8">
        <w:t xml:space="preserve"> mu </w:t>
      </w:r>
      <w:proofErr w:type="spellStart"/>
      <w:r w:rsidRPr="00C038E8">
        <w:t>određeni</w:t>
      </w:r>
      <w:proofErr w:type="spellEnd"/>
      <w:r w:rsidRPr="00C038E8">
        <w:t xml:space="preserve"> </w:t>
      </w:r>
      <w:proofErr w:type="spellStart"/>
      <w:r w:rsidRPr="00C038E8">
        <w:t>izvršava</w:t>
      </w:r>
      <w:proofErr w:type="spellEnd"/>
      <w:r w:rsidRPr="00C038E8">
        <w:t xml:space="preserve"> u </w:t>
      </w:r>
      <w:proofErr w:type="spellStart"/>
      <w:r w:rsidRPr="00C038E8">
        <w:t>skladu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 xml:space="preserve">, </w:t>
      </w:r>
      <w:proofErr w:type="spellStart"/>
      <w:r w:rsidRPr="00C038E8">
        <w:t>drugim</w:t>
      </w:r>
      <w:proofErr w:type="spellEnd"/>
      <w:r w:rsidRPr="00C038E8">
        <w:t xml:space="preserve"> </w:t>
      </w:r>
      <w:proofErr w:type="spellStart"/>
      <w:r w:rsidRPr="00C038E8">
        <w:t>propisom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opštim</w:t>
      </w:r>
      <w:proofErr w:type="spellEnd"/>
      <w:r w:rsidRPr="00C038E8">
        <w:t xml:space="preserve"> </w:t>
      </w:r>
      <w:proofErr w:type="spellStart"/>
      <w:r w:rsidRPr="00C038E8">
        <w:t>aktom</w:t>
      </w:r>
      <w:proofErr w:type="spellEnd"/>
      <w:r w:rsidRPr="00C038E8">
        <w:t xml:space="preserve">, </w:t>
      </w:r>
      <w:proofErr w:type="spellStart"/>
      <w:r w:rsidRPr="00C038E8">
        <w:t>nalogom</w:t>
      </w:r>
      <w:proofErr w:type="spellEnd"/>
      <w:r w:rsidRPr="00C038E8">
        <w:t xml:space="preserve"> </w:t>
      </w:r>
      <w:proofErr w:type="spellStart"/>
      <w:r w:rsidRPr="00C038E8">
        <w:t>direktora</w:t>
      </w:r>
      <w:proofErr w:type="spellEnd"/>
      <w:r w:rsidRPr="00C038E8">
        <w:t xml:space="preserve">, </w:t>
      </w:r>
      <w:proofErr w:type="spellStart"/>
      <w:r w:rsidRPr="00C038E8">
        <w:t>odnosno</w:t>
      </w:r>
      <w:proofErr w:type="spellEnd"/>
      <w:r w:rsidRPr="00C038E8">
        <w:t xml:space="preserve"> </w:t>
      </w:r>
      <w:proofErr w:type="spellStart"/>
      <w:r w:rsidRPr="00C038E8">
        <w:t>neposredno</w:t>
      </w:r>
      <w:proofErr w:type="spellEnd"/>
      <w:r w:rsidRPr="00C038E8">
        <w:t xml:space="preserve"> </w:t>
      </w:r>
      <w:proofErr w:type="spellStart"/>
      <w:r w:rsidRPr="00C038E8">
        <w:t>nadređenog</w:t>
      </w:r>
      <w:proofErr w:type="spellEnd"/>
      <w:r w:rsidRPr="00C038E8">
        <w:t xml:space="preserve"> </w:t>
      </w:r>
      <w:proofErr w:type="spellStart"/>
      <w:r w:rsidRPr="00C038E8">
        <w:t>rukovodioca</w:t>
      </w:r>
      <w:proofErr w:type="spellEnd"/>
      <w:r w:rsidRPr="00C038E8">
        <w:t xml:space="preserve"> u </w:t>
      </w:r>
      <w:proofErr w:type="spellStart"/>
      <w:r w:rsidRPr="00C038E8">
        <w:t>Agenciji</w:t>
      </w:r>
      <w:proofErr w:type="spellEnd"/>
      <w:r w:rsidRPr="00C038E8">
        <w:t>.</w:t>
      </w:r>
    </w:p>
    <w:p w14:paraId="1204A36A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je </w:t>
      </w:r>
      <w:proofErr w:type="spellStart"/>
      <w:r w:rsidRPr="00C038E8">
        <w:t>samostalan</w:t>
      </w:r>
      <w:proofErr w:type="spellEnd"/>
      <w:r w:rsidRPr="00C038E8">
        <w:t xml:space="preserve"> u </w:t>
      </w:r>
      <w:proofErr w:type="spellStart"/>
      <w:r w:rsidRPr="00C038E8">
        <w:t>radu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za </w:t>
      </w:r>
      <w:proofErr w:type="spellStart"/>
      <w:r w:rsidRPr="00C038E8">
        <w:t>svoj</w:t>
      </w:r>
      <w:proofErr w:type="spellEnd"/>
      <w:r w:rsidRPr="00C038E8">
        <w:t xml:space="preserve"> rad </w:t>
      </w:r>
      <w:proofErr w:type="spellStart"/>
      <w:r w:rsidRPr="00C038E8">
        <w:t>lično</w:t>
      </w:r>
      <w:proofErr w:type="spellEnd"/>
      <w:r w:rsidRPr="00C038E8">
        <w:t xml:space="preserve"> </w:t>
      </w:r>
      <w:proofErr w:type="spellStart"/>
      <w:r w:rsidRPr="00C038E8">
        <w:t>odgovoran</w:t>
      </w:r>
      <w:proofErr w:type="spellEnd"/>
      <w:r w:rsidRPr="00C038E8">
        <w:t>.</w:t>
      </w:r>
    </w:p>
    <w:p w14:paraId="56FDCBDC" w14:textId="77777777" w:rsidR="00C038E8" w:rsidRPr="00C038E8" w:rsidRDefault="00C038E8" w:rsidP="00C038E8">
      <w:pPr>
        <w:jc w:val="center"/>
        <w:rPr>
          <w:b/>
          <w:bCs/>
        </w:rPr>
      </w:pPr>
      <w:bookmarkStart w:id="38" w:name="clan_23"/>
      <w:bookmarkEnd w:id="38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23</w:t>
      </w:r>
    </w:p>
    <w:p w14:paraId="61829328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je </w:t>
      </w:r>
      <w:proofErr w:type="spellStart"/>
      <w:r w:rsidRPr="00C038E8">
        <w:t>dužan</w:t>
      </w:r>
      <w:proofErr w:type="spellEnd"/>
      <w:r w:rsidRPr="00C038E8">
        <w:t xml:space="preserve"> da </w:t>
      </w:r>
      <w:proofErr w:type="spellStart"/>
      <w:r w:rsidRPr="00C038E8">
        <w:t>čuva</w:t>
      </w:r>
      <w:proofErr w:type="spellEnd"/>
      <w:r w:rsidRPr="00C038E8">
        <w:t xml:space="preserve"> </w:t>
      </w:r>
      <w:proofErr w:type="spellStart"/>
      <w:r w:rsidRPr="00C038E8">
        <w:t>podatke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koji </w:t>
      </w:r>
      <w:proofErr w:type="spellStart"/>
      <w:r w:rsidRPr="00C038E8">
        <w:t>predstavljaju</w:t>
      </w:r>
      <w:proofErr w:type="spellEnd"/>
      <w:r w:rsidRPr="00C038E8">
        <w:t xml:space="preserve"> </w:t>
      </w:r>
      <w:proofErr w:type="spellStart"/>
      <w:r w:rsidRPr="00C038E8">
        <w:t>državnu</w:t>
      </w:r>
      <w:proofErr w:type="spellEnd"/>
      <w:r w:rsidRPr="00C038E8">
        <w:t xml:space="preserve">, </w:t>
      </w:r>
      <w:proofErr w:type="spellStart"/>
      <w:r w:rsidRPr="00C038E8">
        <w:t>vojnu</w:t>
      </w:r>
      <w:proofErr w:type="spellEnd"/>
      <w:r w:rsidRPr="00C038E8">
        <w:t xml:space="preserve">, </w:t>
      </w:r>
      <w:proofErr w:type="spellStart"/>
      <w:r w:rsidRPr="00C038E8">
        <w:t>službenu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poslovnu</w:t>
      </w:r>
      <w:proofErr w:type="spellEnd"/>
      <w:r w:rsidRPr="00C038E8">
        <w:t xml:space="preserve"> </w:t>
      </w:r>
      <w:proofErr w:type="spellStart"/>
      <w:r w:rsidRPr="00C038E8">
        <w:t>tajnu</w:t>
      </w:r>
      <w:proofErr w:type="spellEnd"/>
      <w:r w:rsidRPr="00C038E8">
        <w:t xml:space="preserve">, </w:t>
      </w:r>
      <w:proofErr w:type="spellStart"/>
      <w:r w:rsidRPr="00C038E8">
        <w:t>metode</w:t>
      </w:r>
      <w:proofErr w:type="spellEnd"/>
      <w:r w:rsidRPr="00C038E8">
        <w:t xml:space="preserve">, mere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radnje</w:t>
      </w:r>
      <w:proofErr w:type="spellEnd"/>
      <w:r w:rsidRPr="00C038E8">
        <w:t xml:space="preserve"> </w:t>
      </w:r>
      <w:proofErr w:type="spellStart"/>
      <w:r w:rsidRPr="00C038E8">
        <w:t>koje</w:t>
      </w:r>
      <w:proofErr w:type="spellEnd"/>
      <w:r w:rsidRPr="00C038E8">
        <w:t xml:space="preserve"> </w:t>
      </w:r>
      <w:proofErr w:type="spellStart"/>
      <w:r w:rsidRPr="00C038E8">
        <w:t>predstavljaju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sadrže</w:t>
      </w:r>
      <w:proofErr w:type="spellEnd"/>
      <w:r w:rsidRPr="00C038E8">
        <w:t xml:space="preserve"> </w:t>
      </w:r>
      <w:proofErr w:type="spellStart"/>
      <w:r w:rsidRPr="00C038E8">
        <w:t>koju</w:t>
      </w:r>
      <w:proofErr w:type="spellEnd"/>
      <w:r w:rsidRPr="00C038E8">
        <w:t xml:space="preserve"> od </w:t>
      </w:r>
      <w:proofErr w:type="spellStart"/>
      <w:r w:rsidRPr="00C038E8">
        <w:t>ovih</w:t>
      </w:r>
      <w:proofErr w:type="spellEnd"/>
      <w:r w:rsidRPr="00C038E8">
        <w:t xml:space="preserve"> </w:t>
      </w:r>
      <w:proofErr w:type="spellStart"/>
      <w:r w:rsidRPr="00C038E8">
        <w:t>tajni</w:t>
      </w:r>
      <w:proofErr w:type="spellEnd"/>
      <w:r w:rsidRPr="00C038E8">
        <w:t xml:space="preserve">, </w:t>
      </w:r>
      <w:proofErr w:type="spellStart"/>
      <w:r w:rsidRPr="00C038E8">
        <w:t>kao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druge</w:t>
      </w:r>
      <w:proofErr w:type="spellEnd"/>
      <w:r w:rsidRPr="00C038E8">
        <w:t xml:space="preserve"> </w:t>
      </w:r>
      <w:proofErr w:type="spellStart"/>
      <w:r w:rsidRPr="00C038E8">
        <w:t>podatke</w:t>
      </w:r>
      <w:proofErr w:type="spellEnd"/>
      <w:r w:rsidRPr="00C038E8">
        <w:t xml:space="preserve"> </w:t>
      </w:r>
      <w:proofErr w:type="spellStart"/>
      <w:r w:rsidRPr="00C038E8">
        <w:t>čije</w:t>
      </w:r>
      <w:proofErr w:type="spellEnd"/>
      <w:r w:rsidRPr="00C038E8">
        <w:t xml:space="preserve"> bi </w:t>
      </w:r>
      <w:proofErr w:type="spellStart"/>
      <w:r w:rsidRPr="00C038E8">
        <w:t>saopštavanje</w:t>
      </w:r>
      <w:proofErr w:type="spellEnd"/>
      <w:r w:rsidRPr="00C038E8">
        <w:t xml:space="preserve"> </w:t>
      </w:r>
      <w:proofErr w:type="spellStart"/>
      <w:r w:rsidRPr="00C038E8">
        <w:t>načinilo</w:t>
      </w:r>
      <w:proofErr w:type="spellEnd"/>
      <w:r w:rsidRPr="00C038E8">
        <w:t xml:space="preserve"> </w:t>
      </w:r>
      <w:proofErr w:type="spellStart"/>
      <w:r w:rsidRPr="00C038E8">
        <w:t>štetu</w:t>
      </w:r>
      <w:proofErr w:type="spellEnd"/>
      <w:r w:rsidRPr="00C038E8">
        <w:t xml:space="preserve"> po </w:t>
      </w:r>
      <w:proofErr w:type="spellStart"/>
      <w:r w:rsidRPr="00C038E8">
        <w:t>interese</w:t>
      </w:r>
      <w:proofErr w:type="spellEnd"/>
      <w:r w:rsidRPr="00C038E8">
        <w:t xml:space="preserve"> </w:t>
      </w:r>
      <w:proofErr w:type="spellStart"/>
      <w:r w:rsidRPr="00C038E8">
        <w:t>fizičkih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pravnih</w:t>
      </w:r>
      <w:proofErr w:type="spellEnd"/>
      <w:r w:rsidRPr="00C038E8">
        <w:t xml:space="preserve"> </w:t>
      </w:r>
      <w:proofErr w:type="spellStart"/>
      <w:r w:rsidRPr="00C038E8">
        <w:t>lica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za </w:t>
      </w:r>
      <w:proofErr w:type="spellStart"/>
      <w:r w:rsidRPr="00C038E8">
        <w:t>uspešno</w:t>
      </w:r>
      <w:proofErr w:type="spellEnd"/>
      <w:r w:rsidRPr="00C038E8">
        <w:t xml:space="preserve"> </w:t>
      </w:r>
      <w:proofErr w:type="spellStart"/>
      <w:r w:rsidRPr="00C038E8">
        <w:t>obavljanje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>.</w:t>
      </w:r>
    </w:p>
    <w:p w14:paraId="6954565F" w14:textId="77777777" w:rsidR="00C038E8" w:rsidRPr="00C038E8" w:rsidRDefault="00C038E8" w:rsidP="00C038E8">
      <w:pPr>
        <w:jc w:val="center"/>
      </w:pPr>
      <w:proofErr w:type="spellStart"/>
      <w:r w:rsidRPr="00C038E8">
        <w:t>Obaveza</w:t>
      </w:r>
      <w:proofErr w:type="spellEnd"/>
      <w:r w:rsidRPr="00C038E8">
        <w:t xml:space="preserve"> </w:t>
      </w:r>
      <w:proofErr w:type="spellStart"/>
      <w:r w:rsidRPr="00C038E8">
        <w:t>čuvanja</w:t>
      </w:r>
      <w:proofErr w:type="spellEnd"/>
      <w:r w:rsidRPr="00C038E8">
        <w:t xml:space="preserve"> </w:t>
      </w:r>
      <w:proofErr w:type="spellStart"/>
      <w:r w:rsidRPr="00C038E8">
        <w:t>podataka</w:t>
      </w:r>
      <w:proofErr w:type="spellEnd"/>
      <w:r w:rsidRPr="00C038E8">
        <w:t xml:space="preserve">, </w:t>
      </w:r>
      <w:proofErr w:type="spellStart"/>
      <w:r w:rsidRPr="00C038E8">
        <w:t>mera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radnji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prihvata</w:t>
      </w:r>
      <w:proofErr w:type="spellEnd"/>
      <w:r w:rsidRPr="00C038E8">
        <w:t xml:space="preserve"> se </w:t>
      </w:r>
      <w:proofErr w:type="spellStart"/>
      <w:r w:rsidRPr="00C038E8">
        <w:t>prilikom</w:t>
      </w:r>
      <w:proofErr w:type="spellEnd"/>
      <w:r w:rsidRPr="00C038E8">
        <w:t xml:space="preserve"> </w:t>
      </w:r>
      <w:proofErr w:type="spellStart"/>
      <w:r w:rsidRPr="00C038E8">
        <w:t>prijema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rad, a </w:t>
      </w:r>
      <w:proofErr w:type="spellStart"/>
      <w:r w:rsidRPr="00C038E8">
        <w:t>važi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po </w:t>
      </w:r>
      <w:proofErr w:type="spellStart"/>
      <w:r w:rsidRPr="00C038E8">
        <w:t>prestanku</w:t>
      </w:r>
      <w:proofErr w:type="spellEnd"/>
      <w:r w:rsidRPr="00C038E8">
        <w:t xml:space="preserve"> </w:t>
      </w:r>
      <w:proofErr w:type="spellStart"/>
      <w:r w:rsidRPr="00C038E8">
        <w:t>rada</w:t>
      </w:r>
      <w:proofErr w:type="spellEnd"/>
      <w:r w:rsidRPr="00C038E8">
        <w:t xml:space="preserve"> u </w:t>
      </w:r>
      <w:proofErr w:type="spellStart"/>
      <w:r w:rsidRPr="00C038E8">
        <w:t>Agenciji</w:t>
      </w:r>
      <w:proofErr w:type="spellEnd"/>
      <w:r w:rsidRPr="00C038E8">
        <w:t>.</w:t>
      </w:r>
    </w:p>
    <w:p w14:paraId="6382697B" w14:textId="77777777" w:rsidR="00C038E8" w:rsidRPr="00C038E8" w:rsidRDefault="00C038E8" w:rsidP="00C038E8">
      <w:pPr>
        <w:jc w:val="center"/>
      </w:pPr>
      <w:r w:rsidRPr="00C038E8">
        <w:t xml:space="preserve">Od </w:t>
      </w:r>
      <w:proofErr w:type="spellStart"/>
      <w:r w:rsidRPr="00C038E8">
        <w:t>obaveze</w:t>
      </w:r>
      <w:proofErr w:type="spellEnd"/>
      <w:r w:rsidRPr="00C038E8">
        <w:t xml:space="preserve"> </w:t>
      </w:r>
      <w:proofErr w:type="spellStart"/>
      <w:r w:rsidRPr="00C038E8">
        <w:t>čuvanja</w:t>
      </w:r>
      <w:proofErr w:type="spellEnd"/>
      <w:r w:rsidRPr="00C038E8">
        <w:t xml:space="preserve"> </w:t>
      </w:r>
      <w:proofErr w:type="spellStart"/>
      <w:r w:rsidRPr="00C038E8">
        <w:t>tajne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osloboditi</w:t>
      </w:r>
      <w:proofErr w:type="spellEnd"/>
      <w:r w:rsidRPr="00C038E8">
        <w:t xml:space="preserve"> </w:t>
      </w:r>
      <w:proofErr w:type="spellStart"/>
      <w:r w:rsidRPr="00C038E8">
        <w:t>direktor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>.</w:t>
      </w:r>
    </w:p>
    <w:p w14:paraId="1D156DE6" w14:textId="77777777" w:rsidR="00C038E8" w:rsidRPr="00C038E8" w:rsidRDefault="00C038E8" w:rsidP="00C038E8">
      <w:pPr>
        <w:jc w:val="center"/>
        <w:rPr>
          <w:b/>
          <w:bCs/>
        </w:rPr>
      </w:pPr>
      <w:bookmarkStart w:id="39" w:name="clan_23a"/>
      <w:bookmarkEnd w:id="39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23a</w:t>
      </w:r>
    </w:p>
    <w:p w14:paraId="5A25DEB4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trajno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privremeno</w:t>
      </w:r>
      <w:proofErr w:type="spellEnd"/>
      <w:r w:rsidRPr="00C038E8">
        <w:t xml:space="preserve"> </w:t>
      </w:r>
      <w:proofErr w:type="spellStart"/>
      <w:r w:rsidRPr="00C038E8">
        <w:t>premešten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drugo</w:t>
      </w:r>
      <w:proofErr w:type="spellEnd"/>
      <w:r w:rsidRPr="00C038E8">
        <w:t xml:space="preserve"> </w:t>
      </w:r>
      <w:proofErr w:type="spellStart"/>
      <w:r w:rsidRPr="00C038E8">
        <w:t>odgovarajuće</w:t>
      </w:r>
      <w:proofErr w:type="spellEnd"/>
      <w:r w:rsidRPr="00C038E8">
        <w:t xml:space="preserve"> </w:t>
      </w:r>
      <w:proofErr w:type="spellStart"/>
      <w:r w:rsidRPr="00C038E8">
        <w:t>radno</w:t>
      </w:r>
      <w:proofErr w:type="spellEnd"/>
      <w:r w:rsidRPr="00C038E8">
        <w:t xml:space="preserve"> mesto.</w:t>
      </w:r>
    </w:p>
    <w:p w14:paraId="79DD8A89" w14:textId="77777777" w:rsidR="00C038E8" w:rsidRPr="00C038E8" w:rsidRDefault="00C038E8" w:rsidP="00C038E8">
      <w:pPr>
        <w:jc w:val="center"/>
      </w:pPr>
      <w:proofErr w:type="spellStart"/>
      <w:r w:rsidRPr="00C038E8">
        <w:t>Odgovarajućim</w:t>
      </w:r>
      <w:proofErr w:type="spellEnd"/>
      <w:r w:rsidRPr="00C038E8">
        <w:t xml:space="preserve"> </w:t>
      </w:r>
      <w:proofErr w:type="spellStart"/>
      <w:r w:rsidRPr="00C038E8">
        <w:t>radnim</w:t>
      </w:r>
      <w:proofErr w:type="spellEnd"/>
      <w:r w:rsidRPr="00C038E8">
        <w:t xml:space="preserve"> </w:t>
      </w:r>
      <w:proofErr w:type="spellStart"/>
      <w:r w:rsidRPr="00C038E8">
        <w:t>mestom</w:t>
      </w:r>
      <w:proofErr w:type="spellEnd"/>
      <w:r w:rsidRPr="00C038E8">
        <w:t xml:space="preserve"> </w:t>
      </w:r>
      <w:proofErr w:type="spellStart"/>
      <w:r w:rsidRPr="00C038E8">
        <w:t>smatra</w:t>
      </w:r>
      <w:proofErr w:type="spellEnd"/>
      <w:r w:rsidRPr="00C038E8">
        <w:t xml:space="preserve"> se </w:t>
      </w:r>
      <w:proofErr w:type="spellStart"/>
      <w:r w:rsidRPr="00C038E8">
        <w:t>radno</w:t>
      </w:r>
      <w:proofErr w:type="spellEnd"/>
      <w:r w:rsidRPr="00C038E8">
        <w:t xml:space="preserve"> mesto </w:t>
      </w:r>
      <w:proofErr w:type="spellStart"/>
      <w:r w:rsidRPr="00C038E8">
        <w:t>čiji</w:t>
      </w:r>
      <w:proofErr w:type="spellEnd"/>
      <w:r w:rsidRPr="00C038E8">
        <w:t xml:space="preserve"> se </w:t>
      </w:r>
      <w:proofErr w:type="spellStart"/>
      <w:r w:rsidRPr="00C038E8">
        <w:t>poslovi</w:t>
      </w:r>
      <w:proofErr w:type="spellEnd"/>
      <w:r w:rsidRPr="00C038E8">
        <w:t xml:space="preserve"> </w:t>
      </w:r>
      <w:proofErr w:type="spellStart"/>
      <w:r w:rsidRPr="00C038E8">
        <w:t>obavljaju</w:t>
      </w:r>
      <w:proofErr w:type="spellEnd"/>
      <w:r w:rsidRPr="00C038E8">
        <w:t xml:space="preserve"> u </w:t>
      </w:r>
      <w:proofErr w:type="spellStart"/>
      <w:r w:rsidRPr="00C038E8">
        <w:t>istom</w:t>
      </w:r>
      <w:proofErr w:type="spellEnd"/>
      <w:r w:rsidRPr="00C038E8">
        <w:t xml:space="preserve"> </w:t>
      </w:r>
      <w:proofErr w:type="spellStart"/>
      <w:r w:rsidRPr="00C038E8">
        <w:t>zvanju</w:t>
      </w:r>
      <w:proofErr w:type="spellEnd"/>
      <w:r w:rsidRPr="00C038E8">
        <w:t xml:space="preserve">, </w:t>
      </w:r>
      <w:proofErr w:type="spellStart"/>
      <w:r w:rsidRPr="00C038E8">
        <w:t>kao</w:t>
      </w:r>
      <w:proofErr w:type="spellEnd"/>
      <w:r w:rsidRPr="00C038E8">
        <w:t xml:space="preserve"> </w:t>
      </w:r>
      <w:proofErr w:type="spellStart"/>
      <w:r w:rsidRPr="00C038E8">
        <w:t>poslovi</w:t>
      </w:r>
      <w:proofErr w:type="spellEnd"/>
      <w:r w:rsidRPr="00C038E8">
        <w:t xml:space="preserve"> </w:t>
      </w:r>
      <w:proofErr w:type="spellStart"/>
      <w:r w:rsidRPr="00C038E8">
        <w:t>radnog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kojeg</w:t>
      </w:r>
      <w:proofErr w:type="spellEnd"/>
      <w:r w:rsidRPr="00C038E8">
        <w:t xml:space="preserve"> se </w:t>
      </w: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premešta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za </w:t>
      </w:r>
      <w:proofErr w:type="spellStart"/>
      <w:r w:rsidRPr="00C038E8">
        <w:t>koje</w:t>
      </w:r>
      <w:proofErr w:type="spellEnd"/>
      <w:r w:rsidRPr="00C038E8">
        <w:t xml:space="preserve"> </w:t>
      </w:r>
      <w:proofErr w:type="spellStart"/>
      <w:r w:rsidRPr="00C038E8">
        <w:t>ispunjava</w:t>
      </w:r>
      <w:proofErr w:type="spellEnd"/>
      <w:r w:rsidRPr="00C038E8">
        <w:t xml:space="preserve"> </w:t>
      </w:r>
      <w:proofErr w:type="spellStart"/>
      <w:r w:rsidRPr="00C038E8">
        <w:t>sve</w:t>
      </w:r>
      <w:proofErr w:type="spellEnd"/>
      <w:r w:rsidRPr="00C038E8">
        <w:t xml:space="preserve"> </w:t>
      </w:r>
      <w:proofErr w:type="spellStart"/>
      <w:r w:rsidRPr="00C038E8">
        <w:t>uslove</w:t>
      </w:r>
      <w:proofErr w:type="spellEnd"/>
      <w:r w:rsidRPr="00C038E8">
        <w:t xml:space="preserve"> za rad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tim</w:t>
      </w:r>
      <w:proofErr w:type="spellEnd"/>
      <w:r w:rsidRPr="00C038E8">
        <w:t xml:space="preserve"> </w:t>
      </w:r>
      <w:proofErr w:type="spellStart"/>
      <w:r w:rsidRPr="00C038E8">
        <w:t>poslovima</w:t>
      </w:r>
      <w:proofErr w:type="spellEnd"/>
      <w:r w:rsidRPr="00C038E8">
        <w:t>.</w:t>
      </w:r>
    </w:p>
    <w:p w14:paraId="4318A03B" w14:textId="77777777" w:rsidR="00C038E8" w:rsidRPr="00C038E8" w:rsidRDefault="00C038E8" w:rsidP="00C038E8">
      <w:pPr>
        <w:jc w:val="center"/>
      </w:pPr>
      <w:r w:rsidRPr="00C038E8">
        <w:t xml:space="preserve">Za </w:t>
      </w:r>
      <w:proofErr w:type="spellStart"/>
      <w:r w:rsidRPr="00C038E8">
        <w:t>premeštaj</w:t>
      </w:r>
      <w:proofErr w:type="spellEnd"/>
      <w:r w:rsidRPr="00C038E8">
        <w:t xml:space="preserve"> </w:t>
      </w:r>
      <w:proofErr w:type="spellStart"/>
      <w:r w:rsidRPr="00C038E8">
        <w:t>zbog</w:t>
      </w:r>
      <w:proofErr w:type="spellEnd"/>
      <w:r w:rsidRPr="00C038E8">
        <w:t xml:space="preserve"> </w:t>
      </w:r>
      <w:proofErr w:type="spellStart"/>
      <w:r w:rsidRPr="00C038E8">
        <w:t>potrebe</w:t>
      </w:r>
      <w:proofErr w:type="spellEnd"/>
      <w:r w:rsidRPr="00C038E8">
        <w:t xml:space="preserve"> </w:t>
      </w:r>
      <w:proofErr w:type="spellStart"/>
      <w:r w:rsidRPr="00C038E8">
        <w:t>posla</w:t>
      </w:r>
      <w:proofErr w:type="spellEnd"/>
      <w:r w:rsidRPr="00C038E8">
        <w:t xml:space="preserve">, </w:t>
      </w:r>
      <w:proofErr w:type="spellStart"/>
      <w:r w:rsidRPr="00C038E8">
        <w:t>nije</w:t>
      </w:r>
      <w:proofErr w:type="spellEnd"/>
      <w:r w:rsidRPr="00C038E8">
        <w:t xml:space="preserve"> </w:t>
      </w:r>
      <w:proofErr w:type="spellStart"/>
      <w:r w:rsidRPr="00C038E8">
        <w:t>potrebna</w:t>
      </w:r>
      <w:proofErr w:type="spellEnd"/>
      <w:r w:rsidRPr="00C038E8">
        <w:t xml:space="preserve"> </w:t>
      </w:r>
      <w:proofErr w:type="spellStart"/>
      <w:r w:rsidRPr="00C038E8">
        <w:t>saglasnost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>.</w:t>
      </w:r>
    </w:p>
    <w:p w14:paraId="22C7D805" w14:textId="77777777" w:rsidR="00C038E8" w:rsidRPr="00C038E8" w:rsidRDefault="00C038E8" w:rsidP="00C038E8">
      <w:pPr>
        <w:jc w:val="center"/>
        <w:rPr>
          <w:b/>
          <w:bCs/>
        </w:rPr>
      </w:pPr>
      <w:bookmarkStart w:id="40" w:name="clan_23b"/>
      <w:bookmarkEnd w:id="40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23b</w:t>
      </w:r>
    </w:p>
    <w:p w14:paraId="67B6F076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trajno</w:t>
      </w:r>
      <w:proofErr w:type="spellEnd"/>
      <w:r w:rsidRPr="00C038E8">
        <w:t xml:space="preserve"> </w:t>
      </w:r>
      <w:proofErr w:type="spellStart"/>
      <w:r w:rsidRPr="00C038E8">
        <w:t>premešten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drugo</w:t>
      </w:r>
      <w:proofErr w:type="spellEnd"/>
      <w:r w:rsidRPr="00C038E8">
        <w:t xml:space="preserve"> </w:t>
      </w:r>
      <w:proofErr w:type="spellStart"/>
      <w:r w:rsidRPr="00C038E8">
        <w:t>odgovarajuće</w:t>
      </w:r>
      <w:proofErr w:type="spellEnd"/>
      <w:r w:rsidRPr="00C038E8">
        <w:t xml:space="preserve"> </w:t>
      </w:r>
      <w:proofErr w:type="spellStart"/>
      <w:r w:rsidRPr="00C038E8">
        <w:t>radno</w:t>
      </w:r>
      <w:proofErr w:type="spellEnd"/>
      <w:r w:rsidRPr="00C038E8">
        <w:t xml:space="preserve"> mesto,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lični</w:t>
      </w:r>
      <w:proofErr w:type="spellEnd"/>
      <w:r w:rsidRPr="00C038E8">
        <w:t xml:space="preserve"> </w:t>
      </w:r>
      <w:proofErr w:type="spellStart"/>
      <w:r w:rsidRPr="00C038E8">
        <w:t>zahtev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predlog</w:t>
      </w:r>
      <w:proofErr w:type="spellEnd"/>
      <w:r w:rsidRPr="00C038E8">
        <w:t xml:space="preserve"> </w:t>
      </w:r>
      <w:proofErr w:type="spellStart"/>
      <w:r w:rsidRPr="00C038E8">
        <w:t>nadležnog</w:t>
      </w:r>
      <w:proofErr w:type="spellEnd"/>
      <w:r w:rsidRPr="00C038E8">
        <w:t xml:space="preserve"> </w:t>
      </w:r>
      <w:proofErr w:type="spellStart"/>
      <w:r w:rsidRPr="00C038E8">
        <w:t>rukovodioca</w:t>
      </w:r>
      <w:proofErr w:type="spellEnd"/>
      <w:r w:rsidRPr="00C038E8">
        <w:t xml:space="preserve">, u </w:t>
      </w:r>
      <w:proofErr w:type="spellStart"/>
      <w:r w:rsidRPr="00C038E8">
        <w:t>slučaju</w:t>
      </w:r>
      <w:proofErr w:type="spellEnd"/>
      <w:r w:rsidRPr="00C038E8">
        <w:t xml:space="preserve"> </w:t>
      </w:r>
      <w:proofErr w:type="spellStart"/>
      <w:r w:rsidRPr="00C038E8">
        <w:t>potrebe</w:t>
      </w:r>
      <w:proofErr w:type="spellEnd"/>
      <w:r w:rsidRPr="00C038E8">
        <w:t xml:space="preserve"> </w:t>
      </w:r>
      <w:proofErr w:type="spellStart"/>
      <w:r w:rsidRPr="00C038E8">
        <w:t>posla</w:t>
      </w:r>
      <w:proofErr w:type="spellEnd"/>
      <w:r w:rsidRPr="00C038E8">
        <w:t xml:space="preserve">, </w:t>
      </w:r>
      <w:proofErr w:type="spellStart"/>
      <w:r w:rsidRPr="00C038E8">
        <w:t>kada</w:t>
      </w:r>
      <w:proofErr w:type="spellEnd"/>
      <w:r w:rsidRPr="00C038E8">
        <w:t xml:space="preserve"> se </w:t>
      </w:r>
      <w:proofErr w:type="spellStart"/>
      <w:r w:rsidRPr="00C038E8">
        <w:t>oceni</w:t>
      </w:r>
      <w:proofErr w:type="spellEnd"/>
      <w:r w:rsidRPr="00C038E8">
        <w:t xml:space="preserve"> da </w:t>
      </w:r>
      <w:proofErr w:type="spellStart"/>
      <w:r w:rsidRPr="00C038E8">
        <w:t>njegove</w:t>
      </w:r>
      <w:proofErr w:type="spellEnd"/>
      <w:r w:rsidRPr="00C038E8">
        <w:t xml:space="preserve"> </w:t>
      </w:r>
      <w:proofErr w:type="spellStart"/>
      <w:r w:rsidRPr="00C038E8">
        <w:t>radne</w:t>
      </w:r>
      <w:proofErr w:type="spellEnd"/>
      <w:r w:rsidRPr="00C038E8">
        <w:t xml:space="preserve"> </w:t>
      </w:r>
      <w:proofErr w:type="spellStart"/>
      <w:r w:rsidRPr="00C038E8">
        <w:t>sposobnosti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osposobljenost</w:t>
      </w:r>
      <w:proofErr w:type="spellEnd"/>
      <w:r w:rsidRPr="00C038E8">
        <w:t xml:space="preserve"> u </w:t>
      </w:r>
      <w:proofErr w:type="spellStart"/>
      <w:r w:rsidRPr="00C038E8">
        <w:t>većoj</w:t>
      </w:r>
      <w:proofErr w:type="spellEnd"/>
      <w:r w:rsidRPr="00C038E8">
        <w:t xml:space="preserve"> meri </w:t>
      </w:r>
      <w:proofErr w:type="spellStart"/>
      <w:r w:rsidRPr="00C038E8">
        <w:t>mogu</w:t>
      </w:r>
      <w:proofErr w:type="spellEnd"/>
      <w:r w:rsidRPr="00C038E8">
        <w:t xml:space="preserve"> da </w:t>
      </w:r>
      <w:proofErr w:type="spellStart"/>
      <w:r w:rsidRPr="00C038E8">
        <w:t>doprinesu</w:t>
      </w:r>
      <w:proofErr w:type="spellEnd"/>
      <w:r w:rsidRPr="00C038E8">
        <w:t xml:space="preserve"> </w:t>
      </w:r>
      <w:proofErr w:type="spellStart"/>
      <w:r w:rsidRPr="00C038E8">
        <w:t>poboljšanju</w:t>
      </w:r>
      <w:proofErr w:type="spellEnd"/>
      <w:r w:rsidRPr="00C038E8">
        <w:t xml:space="preserve"> </w:t>
      </w:r>
      <w:proofErr w:type="spellStart"/>
      <w:r w:rsidRPr="00C038E8">
        <w:t>procesa</w:t>
      </w:r>
      <w:proofErr w:type="spellEnd"/>
      <w:r w:rsidRPr="00C038E8">
        <w:t xml:space="preserve"> </w:t>
      </w:r>
      <w:proofErr w:type="spellStart"/>
      <w:r w:rsidRPr="00C038E8">
        <w:t>rada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radnom</w:t>
      </w:r>
      <w:proofErr w:type="spellEnd"/>
      <w:r w:rsidRPr="00C038E8">
        <w:t xml:space="preserve"> </w:t>
      </w:r>
      <w:proofErr w:type="spellStart"/>
      <w:r w:rsidRPr="00C038E8">
        <w:t>mestu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koje</w:t>
      </w:r>
      <w:proofErr w:type="spellEnd"/>
      <w:r w:rsidRPr="00C038E8">
        <w:t xml:space="preserve"> se </w:t>
      </w:r>
      <w:proofErr w:type="spellStart"/>
      <w:r w:rsidRPr="00C038E8">
        <w:t>trajno</w:t>
      </w:r>
      <w:proofErr w:type="spellEnd"/>
      <w:r w:rsidRPr="00C038E8">
        <w:t xml:space="preserve"> </w:t>
      </w:r>
      <w:proofErr w:type="spellStart"/>
      <w:r w:rsidRPr="00C038E8">
        <w:t>premešta</w:t>
      </w:r>
      <w:proofErr w:type="spellEnd"/>
      <w:r w:rsidRPr="00C038E8">
        <w:t>.</w:t>
      </w:r>
    </w:p>
    <w:p w14:paraId="7033C4FE" w14:textId="77777777" w:rsidR="00C038E8" w:rsidRPr="00C038E8" w:rsidRDefault="00C038E8" w:rsidP="00C038E8">
      <w:pPr>
        <w:jc w:val="center"/>
      </w:pPr>
      <w:proofErr w:type="spellStart"/>
      <w:r w:rsidRPr="00C038E8">
        <w:t>Zahtev</w:t>
      </w:r>
      <w:proofErr w:type="spellEnd"/>
      <w:r w:rsidRPr="00C038E8">
        <w:t xml:space="preserve">, </w:t>
      </w:r>
      <w:proofErr w:type="spellStart"/>
      <w:r w:rsidRPr="00C038E8">
        <w:t>odnosno</w:t>
      </w:r>
      <w:proofErr w:type="spellEnd"/>
      <w:r w:rsidRPr="00C038E8">
        <w:t xml:space="preserve"> </w:t>
      </w:r>
      <w:proofErr w:type="spellStart"/>
      <w:r w:rsidRPr="00C038E8">
        <w:t>predlog</w:t>
      </w:r>
      <w:proofErr w:type="spellEnd"/>
      <w:r w:rsidRPr="00C038E8">
        <w:t xml:space="preserve"> za </w:t>
      </w:r>
      <w:proofErr w:type="spellStart"/>
      <w:r w:rsidRPr="00C038E8">
        <w:t>trajni</w:t>
      </w:r>
      <w:proofErr w:type="spellEnd"/>
      <w:r w:rsidRPr="00C038E8">
        <w:t xml:space="preserve"> </w:t>
      </w:r>
      <w:proofErr w:type="spellStart"/>
      <w:r w:rsidRPr="00C038E8">
        <w:t>premeštaj</w:t>
      </w:r>
      <w:proofErr w:type="spellEnd"/>
      <w:r w:rsidRPr="00C038E8">
        <w:t xml:space="preserve"> mora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posebno</w:t>
      </w:r>
      <w:proofErr w:type="spellEnd"/>
      <w:r w:rsidRPr="00C038E8">
        <w:t xml:space="preserve"> </w:t>
      </w:r>
      <w:proofErr w:type="spellStart"/>
      <w:r w:rsidRPr="00C038E8">
        <w:t>obrazložen</w:t>
      </w:r>
      <w:proofErr w:type="spellEnd"/>
      <w:r w:rsidRPr="00C038E8">
        <w:t>.</w:t>
      </w:r>
    </w:p>
    <w:p w14:paraId="0D193438" w14:textId="77777777" w:rsidR="00C038E8" w:rsidRPr="00C038E8" w:rsidRDefault="00C038E8" w:rsidP="00C038E8">
      <w:pPr>
        <w:jc w:val="center"/>
      </w:pPr>
      <w:r w:rsidRPr="00C038E8">
        <w:t xml:space="preserve">Za </w:t>
      </w:r>
      <w:proofErr w:type="spellStart"/>
      <w:r w:rsidRPr="00C038E8">
        <w:t>trajni</w:t>
      </w:r>
      <w:proofErr w:type="spellEnd"/>
      <w:r w:rsidRPr="00C038E8">
        <w:t xml:space="preserve"> </w:t>
      </w:r>
      <w:proofErr w:type="spellStart"/>
      <w:r w:rsidRPr="00C038E8">
        <w:t>premeštaj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, u </w:t>
      </w:r>
      <w:proofErr w:type="spellStart"/>
      <w:r w:rsidRPr="00C038E8">
        <w:t>slučaju</w:t>
      </w:r>
      <w:proofErr w:type="spellEnd"/>
      <w:r w:rsidRPr="00C038E8">
        <w:t xml:space="preserve"> </w:t>
      </w:r>
      <w:proofErr w:type="spellStart"/>
      <w:r w:rsidRPr="00C038E8">
        <w:t>kada</w:t>
      </w:r>
      <w:proofErr w:type="spellEnd"/>
      <w:r w:rsidRPr="00C038E8">
        <w:t xml:space="preserve"> je </w:t>
      </w:r>
      <w:proofErr w:type="spellStart"/>
      <w:r w:rsidRPr="00C038E8">
        <w:t>razdaljina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 </w:t>
      </w:r>
      <w:proofErr w:type="spellStart"/>
      <w:r w:rsidRPr="00C038E8">
        <w:t>rada</w:t>
      </w:r>
      <w:proofErr w:type="spellEnd"/>
      <w:r w:rsidRPr="00C038E8">
        <w:t xml:space="preserve"> od </w:t>
      </w:r>
      <w:proofErr w:type="spellStart"/>
      <w:r w:rsidRPr="00C038E8">
        <w:t>mesta</w:t>
      </w:r>
      <w:proofErr w:type="spellEnd"/>
      <w:r w:rsidRPr="00C038E8">
        <w:t xml:space="preserve"> </w:t>
      </w:r>
      <w:proofErr w:type="spellStart"/>
      <w:r w:rsidRPr="00C038E8">
        <w:t>premeštaja</w:t>
      </w:r>
      <w:proofErr w:type="spellEnd"/>
      <w:r w:rsidRPr="00C038E8">
        <w:t xml:space="preserve"> </w:t>
      </w:r>
      <w:proofErr w:type="spellStart"/>
      <w:r w:rsidRPr="00C038E8">
        <w:t>veća</w:t>
      </w:r>
      <w:proofErr w:type="spellEnd"/>
      <w:r w:rsidRPr="00C038E8">
        <w:t xml:space="preserve"> od 50 </w:t>
      </w:r>
      <w:proofErr w:type="spellStart"/>
      <w:r w:rsidRPr="00C038E8">
        <w:t>kilometara</w:t>
      </w:r>
      <w:proofErr w:type="spellEnd"/>
      <w:r w:rsidRPr="00C038E8">
        <w:t xml:space="preserve">, </w:t>
      </w:r>
      <w:proofErr w:type="spellStart"/>
      <w:r w:rsidRPr="00C038E8">
        <w:t>neophodna</w:t>
      </w:r>
      <w:proofErr w:type="spellEnd"/>
      <w:r w:rsidRPr="00C038E8">
        <w:t xml:space="preserve"> je </w:t>
      </w:r>
      <w:proofErr w:type="spellStart"/>
      <w:r w:rsidRPr="00C038E8">
        <w:t>saglasnost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>.</w:t>
      </w:r>
    </w:p>
    <w:p w14:paraId="1AF50A35" w14:textId="77777777" w:rsidR="00C038E8" w:rsidRPr="00C038E8" w:rsidRDefault="00C038E8" w:rsidP="00C038E8">
      <w:pPr>
        <w:jc w:val="center"/>
        <w:rPr>
          <w:b/>
          <w:bCs/>
        </w:rPr>
      </w:pPr>
      <w:bookmarkStart w:id="41" w:name="clan_23v"/>
      <w:bookmarkEnd w:id="41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23v</w:t>
      </w:r>
    </w:p>
    <w:p w14:paraId="45956021" w14:textId="77777777" w:rsidR="00C038E8" w:rsidRPr="00C038E8" w:rsidRDefault="00C038E8" w:rsidP="00C038E8">
      <w:pPr>
        <w:jc w:val="center"/>
      </w:pPr>
      <w:proofErr w:type="spellStart"/>
      <w:r w:rsidRPr="00C038E8">
        <w:t>Pripadnik</w:t>
      </w:r>
      <w:proofErr w:type="spellEnd"/>
      <w:r w:rsidRPr="00C038E8">
        <w:t xml:space="preserve"> </w:t>
      </w:r>
      <w:proofErr w:type="spellStart"/>
      <w:r w:rsidRPr="00C038E8">
        <w:t>Agencije</w:t>
      </w:r>
      <w:proofErr w:type="spellEnd"/>
      <w:r w:rsidRPr="00C038E8">
        <w:t xml:space="preserve"> </w:t>
      </w:r>
      <w:proofErr w:type="spellStart"/>
      <w:r w:rsidRPr="00C038E8">
        <w:t>može</w:t>
      </w:r>
      <w:proofErr w:type="spellEnd"/>
      <w:r w:rsidRPr="00C038E8">
        <w:t xml:space="preserve"> </w:t>
      </w:r>
      <w:proofErr w:type="spellStart"/>
      <w:r w:rsidRPr="00C038E8">
        <w:t>biti</w:t>
      </w:r>
      <w:proofErr w:type="spellEnd"/>
      <w:r w:rsidRPr="00C038E8">
        <w:t xml:space="preserve"> </w:t>
      </w:r>
      <w:proofErr w:type="spellStart"/>
      <w:r w:rsidRPr="00C038E8">
        <w:t>privremeno</w:t>
      </w:r>
      <w:proofErr w:type="spellEnd"/>
      <w:r w:rsidRPr="00C038E8">
        <w:t xml:space="preserve"> </w:t>
      </w:r>
      <w:proofErr w:type="spellStart"/>
      <w:r w:rsidRPr="00C038E8">
        <w:t>premešten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drugo</w:t>
      </w:r>
      <w:proofErr w:type="spellEnd"/>
      <w:r w:rsidRPr="00C038E8">
        <w:t xml:space="preserve"> </w:t>
      </w:r>
      <w:proofErr w:type="spellStart"/>
      <w:r w:rsidRPr="00C038E8">
        <w:t>odgovarajuće</w:t>
      </w:r>
      <w:proofErr w:type="spellEnd"/>
      <w:r w:rsidRPr="00C038E8">
        <w:t xml:space="preserve"> </w:t>
      </w:r>
      <w:proofErr w:type="spellStart"/>
      <w:r w:rsidRPr="00C038E8">
        <w:t>radno</w:t>
      </w:r>
      <w:proofErr w:type="spellEnd"/>
      <w:r w:rsidRPr="00C038E8">
        <w:t xml:space="preserve"> mesto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lični</w:t>
      </w:r>
      <w:proofErr w:type="spellEnd"/>
      <w:r w:rsidRPr="00C038E8">
        <w:t xml:space="preserve"> </w:t>
      </w:r>
      <w:proofErr w:type="spellStart"/>
      <w:r w:rsidRPr="00C038E8">
        <w:t>zahtev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predlog</w:t>
      </w:r>
      <w:proofErr w:type="spellEnd"/>
      <w:r w:rsidRPr="00C038E8">
        <w:t xml:space="preserve"> </w:t>
      </w:r>
      <w:proofErr w:type="spellStart"/>
      <w:r w:rsidRPr="00C038E8">
        <w:t>nadležnog</w:t>
      </w:r>
      <w:proofErr w:type="spellEnd"/>
      <w:r w:rsidRPr="00C038E8">
        <w:t xml:space="preserve"> </w:t>
      </w:r>
      <w:proofErr w:type="spellStart"/>
      <w:r w:rsidRPr="00C038E8">
        <w:t>rukovodioca</w:t>
      </w:r>
      <w:proofErr w:type="spellEnd"/>
      <w:r w:rsidRPr="00C038E8">
        <w:t xml:space="preserve"> u </w:t>
      </w:r>
      <w:proofErr w:type="spellStart"/>
      <w:r w:rsidRPr="00C038E8">
        <w:t>slučaju</w:t>
      </w:r>
      <w:proofErr w:type="spellEnd"/>
      <w:r w:rsidRPr="00C038E8">
        <w:t xml:space="preserve"> </w:t>
      </w:r>
      <w:proofErr w:type="spellStart"/>
      <w:r w:rsidRPr="00C038E8">
        <w:t>potrebe</w:t>
      </w:r>
      <w:proofErr w:type="spellEnd"/>
      <w:r w:rsidRPr="00C038E8">
        <w:t xml:space="preserve"> </w:t>
      </w:r>
      <w:proofErr w:type="spellStart"/>
      <w:r w:rsidRPr="00C038E8">
        <w:t>posla</w:t>
      </w:r>
      <w:proofErr w:type="spellEnd"/>
      <w:r w:rsidRPr="00C038E8">
        <w:t xml:space="preserve">, </w:t>
      </w:r>
      <w:proofErr w:type="spellStart"/>
      <w:r w:rsidRPr="00C038E8">
        <w:t>zbog</w:t>
      </w:r>
      <w:proofErr w:type="spellEnd"/>
      <w:r w:rsidRPr="00C038E8">
        <w:t xml:space="preserve"> </w:t>
      </w:r>
      <w:proofErr w:type="spellStart"/>
      <w:r w:rsidRPr="00C038E8">
        <w:t>zamene</w:t>
      </w:r>
      <w:proofErr w:type="spellEnd"/>
      <w:r w:rsidRPr="00C038E8">
        <w:t xml:space="preserve"> </w:t>
      </w:r>
      <w:proofErr w:type="spellStart"/>
      <w:r w:rsidRPr="00C038E8">
        <w:t>odsutnog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 xml:space="preserve">, </w:t>
      </w:r>
      <w:proofErr w:type="spellStart"/>
      <w:r w:rsidRPr="00C038E8">
        <w:t>povećanog</w:t>
      </w:r>
      <w:proofErr w:type="spellEnd"/>
      <w:r w:rsidRPr="00C038E8">
        <w:t xml:space="preserve"> </w:t>
      </w:r>
      <w:proofErr w:type="spellStart"/>
      <w:r w:rsidRPr="00C038E8">
        <w:t>obima</w:t>
      </w:r>
      <w:proofErr w:type="spellEnd"/>
      <w:r w:rsidRPr="00C038E8">
        <w:t xml:space="preserve"> </w:t>
      </w:r>
      <w:proofErr w:type="spellStart"/>
      <w:r w:rsidRPr="00C038E8">
        <w:t>posla</w:t>
      </w:r>
      <w:proofErr w:type="spellEnd"/>
      <w:r w:rsidRPr="00C038E8">
        <w:t xml:space="preserve"> </w:t>
      </w:r>
      <w:proofErr w:type="spellStart"/>
      <w:r w:rsidRPr="00C038E8">
        <w:t>ili</w:t>
      </w:r>
      <w:proofErr w:type="spellEnd"/>
      <w:r w:rsidRPr="00C038E8">
        <w:t xml:space="preserve"> </w:t>
      </w:r>
      <w:proofErr w:type="spellStart"/>
      <w:r w:rsidRPr="00C038E8">
        <w:t>privremene</w:t>
      </w:r>
      <w:proofErr w:type="spellEnd"/>
      <w:r w:rsidRPr="00C038E8">
        <w:t xml:space="preserve"> </w:t>
      </w:r>
      <w:proofErr w:type="spellStart"/>
      <w:r w:rsidRPr="00C038E8">
        <w:t>zdravstvene</w:t>
      </w:r>
      <w:proofErr w:type="spellEnd"/>
      <w:r w:rsidRPr="00C038E8">
        <w:t xml:space="preserve"> </w:t>
      </w:r>
      <w:proofErr w:type="spellStart"/>
      <w:r w:rsidRPr="00C038E8">
        <w:t>nesposobnosti</w:t>
      </w:r>
      <w:proofErr w:type="spellEnd"/>
      <w:r w:rsidRPr="00C038E8">
        <w:t xml:space="preserve">, </w:t>
      </w:r>
      <w:proofErr w:type="spellStart"/>
      <w:r w:rsidRPr="00C038E8">
        <w:t>pri</w:t>
      </w:r>
      <w:proofErr w:type="spellEnd"/>
      <w:r w:rsidRPr="00C038E8">
        <w:t xml:space="preserve"> </w:t>
      </w:r>
      <w:proofErr w:type="spellStart"/>
      <w:r w:rsidRPr="00C038E8">
        <w:t>čemu</w:t>
      </w:r>
      <w:proofErr w:type="spellEnd"/>
      <w:r w:rsidRPr="00C038E8">
        <w:t xml:space="preserve"> </w:t>
      </w:r>
      <w:proofErr w:type="spellStart"/>
      <w:r w:rsidRPr="00C038E8">
        <w:t>zadržava</w:t>
      </w:r>
      <w:proofErr w:type="spellEnd"/>
      <w:r w:rsidRPr="00C038E8">
        <w:t xml:space="preserve"> </w:t>
      </w:r>
      <w:proofErr w:type="spellStart"/>
      <w:r w:rsidRPr="00C038E8">
        <w:t>sva</w:t>
      </w:r>
      <w:proofErr w:type="spellEnd"/>
      <w:r w:rsidRPr="00C038E8">
        <w:t xml:space="preserve"> </w:t>
      </w:r>
      <w:proofErr w:type="spellStart"/>
      <w:r w:rsidRPr="00C038E8">
        <w:t>prava</w:t>
      </w:r>
      <w:proofErr w:type="spellEnd"/>
      <w:r w:rsidRPr="00C038E8">
        <w:t xml:space="preserve"> </w:t>
      </w:r>
      <w:proofErr w:type="spellStart"/>
      <w:r w:rsidRPr="00C038E8">
        <w:t>radnog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koga</w:t>
      </w:r>
      <w:proofErr w:type="spellEnd"/>
      <w:r w:rsidRPr="00C038E8">
        <w:t xml:space="preserve"> je </w:t>
      </w:r>
      <w:proofErr w:type="spellStart"/>
      <w:r w:rsidRPr="00C038E8">
        <w:t>premešten</w:t>
      </w:r>
      <w:proofErr w:type="spellEnd"/>
      <w:r w:rsidRPr="00C038E8">
        <w:t xml:space="preserve">, </w:t>
      </w:r>
      <w:proofErr w:type="spellStart"/>
      <w:r w:rsidRPr="00C038E8">
        <w:t>ako</w:t>
      </w:r>
      <w:proofErr w:type="spellEnd"/>
      <w:r w:rsidRPr="00C038E8">
        <w:t xml:space="preserve"> je to za </w:t>
      </w:r>
      <w:proofErr w:type="spellStart"/>
      <w:r w:rsidRPr="00C038E8">
        <w:t>njega</w:t>
      </w:r>
      <w:proofErr w:type="spellEnd"/>
      <w:r w:rsidRPr="00C038E8">
        <w:t xml:space="preserve"> </w:t>
      </w:r>
      <w:proofErr w:type="spellStart"/>
      <w:r w:rsidRPr="00C038E8">
        <w:t>povoljnije</w:t>
      </w:r>
      <w:proofErr w:type="spellEnd"/>
      <w:r w:rsidRPr="00C038E8">
        <w:t>.</w:t>
      </w:r>
    </w:p>
    <w:p w14:paraId="0E95B9C4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Privremeni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premeštaj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traje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najduže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godinu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dana</w:t>
      </w:r>
      <w:proofErr w:type="spellEnd"/>
      <w:r w:rsidRPr="00C038E8">
        <w:rPr>
          <w:lang w:val="fr-FR"/>
        </w:rPr>
        <w:t>.</w:t>
      </w:r>
    </w:p>
    <w:p w14:paraId="21045DA3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Zahtev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predlog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privremeni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premeštaj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mora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posebno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obrazložen</w:t>
      </w:r>
      <w:proofErr w:type="spellEnd"/>
      <w:r w:rsidRPr="00C038E8">
        <w:rPr>
          <w:lang w:val="fr-FR"/>
        </w:rPr>
        <w:t>.</w:t>
      </w:r>
    </w:p>
    <w:p w14:paraId="3F88E9FE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lastRenderedPageBreak/>
        <w:t>Posle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isteka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vremena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koje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privremeno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premešten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pripadnik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vraća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radno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mesto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koga</w:t>
      </w:r>
      <w:proofErr w:type="spellEnd"/>
      <w:r w:rsidRPr="00C038E8">
        <w:rPr>
          <w:lang w:val="fr-FR"/>
        </w:rPr>
        <w:t xml:space="preserve"> je </w:t>
      </w:r>
      <w:proofErr w:type="spellStart"/>
      <w:r w:rsidRPr="00C038E8">
        <w:rPr>
          <w:lang w:val="fr-FR"/>
        </w:rPr>
        <w:t>premešten</w:t>
      </w:r>
      <w:proofErr w:type="spellEnd"/>
      <w:r w:rsidRPr="00C038E8">
        <w:rPr>
          <w:lang w:val="fr-FR"/>
        </w:rPr>
        <w:t>.</w:t>
      </w:r>
    </w:p>
    <w:p w14:paraId="02857C76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Žalba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rešenje</w:t>
      </w:r>
      <w:proofErr w:type="spellEnd"/>
      <w:r w:rsidRPr="00C038E8">
        <w:rPr>
          <w:lang w:val="fr-FR"/>
        </w:rPr>
        <w:t xml:space="preserve"> o </w:t>
      </w:r>
      <w:proofErr w:type="spellStart"/>
      <w:r w:rsidRPr="00C038E8">
        <w:rPr>
          <w:lang w:val="fr-FR"/>
        </w:rPr>
        <w:t>privremenom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premeštaju</w:t>
      </w:r>
      <w:proofErr w:type="spellEnd"/>
      <w:r w:rsidRPr="00C038E8">
        <w:rPr>
          <w:lang w:val="fr-FR"/>
        </w:rPr>
        <w:t xml:space="preserve"> ne </w:t>
      </w:r>
      <w:proofErr w:type="spellStart"/>
      <w:r w:rsidRPr="00C038E8">
        <w:rPr>
          <w:lang w:val="fr-FR"/>
        </w:rPr>
        <w:t>odlaže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njegovo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izvršenje</w:t>
      </w:r>
      <w:proofErr w:type="spellEnd"/>
      <w:r w:rsidRPr="00C038E8">
        <w:rPr>
          <w:lang w:val="fr-FR"/>
        </w:rPr>
        <w:t>.</w:t>
      </w:r>
    </w:p>
    <w:p w14:paraId="56045D68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42" w:name="clan_24"/>
      <w:bookmarkEnd w:id="42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24</w:t>
      </w:r>
    </w:p>
    <w:p w14:paraId="008054E0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Disciplinski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protiv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vodi</w:t>
      </w:r>
      <w:proofErr w:type="spellEnd"/>
      <w:r w:rsidRPr="00C038E8">
        <w:rPr>
          <w:lang w:val="fr-FR"/>
        </w:rPr>
        <w:t xml:space="preserve"> se u </w:t>
      </w:r>
      <w:proofErr w:type="spellStart"/>
      <w:r w:rsidRPr="00C038E8">
        <w:rPr>
          <w:lang w:val="fr-FR"/>
        </w:rPr>
        <w:t>skladu</w:t>
      </w:r>
      <w:proofErr w:type="spellEnd"/>
      <w:r w:rsidRPr="00C038E8">
        <w:rPr>
          <w:lang w:val="fr-FR"/>
        </w:rPr>
        <w:t xml:space="preserve"> sa </w:t>
      </w:r>
      <w:proofErr w:type="spellStart"/>
      <w:r w:rsidRPr="00C038E8">
        <w:rPr>
          <w:lang w:val="fr-FR"/>
        </w:rPr>
        <w:t>zakonom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drugim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propisima</w:t>
      </w:r>
      <w:proofErr w:type="spellEnd"/>
      <w:r w:rsidRPr="00C038E8">
        <w:rPr>
          <w:lang w:val="fr-FR"/>
        </w:rPr>
        <w:t>.</w:t>
      </w:r>
    </w:p>
    <w:p w14:paraId="5644C3AE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U </w:t>
      </w:r>
      <w:proofErr w:type="spellStart"/>
      <w:r w:rsidRPr="00C038E8">
        <w:rPr>
          <w:lang w:val="fr-FR"/>
        </w:rPr>
        <w:t>disciplinskom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postupku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protiv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isključuje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javnost</w:t>
      </w:r>
      <w:proofErr w:type="spellEnd"/>
      <w:r w:rsidRPr="00C038E8">
        <w:rPr>
          <w:lang w:val="fr-FR"/>
        </w:rPr>
        <w:t>.</w:t>
      </w:r>
    </w:p>
    <w:p w14:paraId="2713CDCB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Vlada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bliže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uređuje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pitanja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koja</w:t>
      </w:r>
      <w:proofErr w:type="spellEnd"/>
      <w:r w:rsidRPr="00C038E8">
        <w:rPr>
          <w:lang w:val="fr-FR"/>
        </w:rPr>
        <w:t xml:space="preserve"> se </w:t>
      </w:r>
      <w:proofErr w:type="spellStart"/>
      <w:r w:rsidRPr="00C038E8">
        <w:rPr>
          <w:lang w:val="fr-FR"/>
        </w:rPr>
        <w:t>odnose</w:t>
      </w:r>
      <w:proofErr w:type="spellEnd"/>
      <w:r w:rsidRPr="00C038E8">
        <w:rPr>
          <w:lang w:val="fr-FR"/>
        </w:rPr>
        <w:t xml:space="preserve"> na </w:t>
      </w:r>
      <w:proofErr w:type="spellStart"/>
      <w:r w:rsidRPr="00C038E8">
        <w:rPr>
          <w:lang w:val="fr-FR"/>
        </w:rPr>
        <w:t>disciplinsku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odgovornost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>.</w:t>
      </w:r>
    </w:p>
    <w:p w14:paraId="3DCAB30C" w14:textId="77777777" w:rsidR="00C038E8" w:rsidRPr="00C038E8" w:rsidRDefault="00C038E8" w:rsidP="00C038E8">
      <w:pPr>
        <w:jc w:val="center"/>
        <w:rPr>
          <w:b/>
          <w:bCs/>
          <w:lang w:val="fr-FR"/>
        </w:rPr>
      </w:pPr>
      <w:bookmarkStart w:id="43" w:name="clan_25"/>
      <w:bookmarkEnd w:id="43"/>
      <w:proofErr w:type="spellStart"/>
      <w:r w:rsidRPr="00C038E8">
        <w:rPr>
          <w:b/>
          <w:bCs/>
          <w:lang w:val="fr-FR"/>
        </w:rPr>
        <w:t>Član</w:t>
      </w:r>
      <w:proofErr w:type="spellEnd"/>
      <w:r w:rsidRPr="00C038E8">
        <w:rPr>
          <w:b/>
          <w:bCs/>
          <w:lang w:val="fr-FR"/>
        </w:rPr>
        <w:t xml:space="preserve"> 25</w:t>
      </w:r>
    </w:p>
    <w:p w14:paraId="2443A615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se </w:t>
      </w:r>
      <w:proofErr w:type="spellStart"/>
      <w:r w:rsidRPr="00C038E8">
        <w:rPr>
          <w:lang w:val="fr-FR"/>
        </w:rPr>
        <w:t>protiv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aktivnih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bivših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vodi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krivični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drugi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zbog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primene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odgovarajućih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mera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upotrebe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sredstava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prinude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će</w:t>
      </w:r>
      <w:proofErr w:type="spellEnd"/>
      <w:r w:rsidRPr="00C038E8">
        <w:rPr>
          <w:lang w:val="fr-FR"/>
        </w:rPr>
        <w:t xml:space="preserve"> mu </w:t>
      </w:r>
      <w:proofErr w:type="spellStart"/>
      <w:r w:rsidRPr="00C038E8">
        <w:rPr>
          <w:lang w:val="fr-FR"/>
        </w:rPr>
        <w:t>obezbediti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besplatnu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pravnu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pomoć</w:t>
      </w:r>
      <w:proofErr w:type="spellEnd"/>
      <w:r w:rsidRPr="00C038E8">
        <w:rPr>
          <w:lang w:val="fr-FR"/>
        </w:rPr>
        <w:t xml:space="preserve"> u tom </w:t>
      </w:r>
      <w:proofErr w:type="spellStart"/>
      <w:r w:rsidRPr="00C038E8">
        <w:rPr>
          <w:lang w:val="fr-FR"/>
        </w:rPr>
        <w:t>postupku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izuzev</w:t>
      </w:r>
      <w:proofErr w:type="spellEnd"/>
      <w:r w:rsidRPr="00C038E8">
        <w:rPr>
          <w:lang w:val="fr-FR"/>
        </w:rPr>
        <w:t xml:space="preserve"> ako je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inicirala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pokrenula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postupak</w:t>
      </w:r>
      <w:proofErr w:type="spellEnd"/>
      <w:r w:rsidRPr="00C038E8">
        <w:rPr>
          <w:lang w:val="fr-FR"/>
        </w:rPr>
        <w:t>.</w:t>
      </w:r>
    </w:p>
    <w:p w14:paraId="52473B7C" w14:textId="77777777" w:rsidR="00C038E8" w:rsidRPr="00C038E8" w:rsidRDefault="00C038E8" w:rsidP="00C038E8">
      <w:pPr>
        <w:jc w:val="center"/>
        <w:rPr>
          <w:lang w:val="fr-FR"/>
        </w:rPr>
      </w:pPr>
      <w:r w:rsidRPr="00C038E8">
        <w:rPr>
          <w:lang w:val="fr-FR"/>
        </w:rPr>
        <w:t xml:space="preserve">Ako su </w:t>
      </w:r>
      <w:proofErr w:type="spellStart"/>
      <w:r w:rsidRPr="00C038E8">
        <w:rPr>
          <w:lang w:val="fr-FR"/>
        </w:rPr>
        <w:t>život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odnosno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lična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imovinska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bezbednost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ili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njegove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porodice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dovedene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opasnost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zbog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vršenja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službe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Agencija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će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pripadniku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pored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pravne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pomoći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stava</w:t>
      </w:r>
      <w:proofErr w:type="spellEnd"/>
      <w:r w:rsidRPr="00C038E8">
        <w:rPr>
          <w:lang w:val="fr-FR"/>
        </w:rPr>
        <w:t xml:space="preserve"> 1.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, </w:t>
      </w:r>
      <w:proofErr w:type="spellStart"/>
      <w:r w:rsidRPr="00C038E8">
        <w:rPr>
          <w:lang w:val="fr-FR"/>
        </w:rPr>
        <w:t>obezbediti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drugu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pomoć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zaštitu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radi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otklanjanja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opasnosti</w:t>
      </w:r>
      <w:proofErr w:type="spellEnd"/>
      <w:r w:rsidRPr="00C038E8">
        <w:rPr>
          <w:lang w:val="fr-FR"/>
        </w:rPr>
        <w:t>.</w:t>
      </w:r>
    </w:p>
    <w:p w14:paraId="11C1E54F" w14:textId="77777777" w:rsidR="00C038E8" w:rsidRPr="00C038E8" w:rsidRDefault="00C038E8" w:rsidP="00C038E8">
      <w:pPr>
        <w:jc w:val="center"/>
        <w:rPr>
          <w:lang w:val="fr-FR"/>
        </w:rPr>
      </w:pPr>
      <w:proofErr w:type="spellStart"/>
      <w:r w:rsidRPr="00C038E8">
        <w:rPr>
          <w:lang w:val="fr-FR"/>
        </w:rPr>
        <w:t>Prava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st. 1. </w:t>
      </w:r>
      <w:proofErr w:type="gramStart"/>
      <w:r w:rsidRPr="00C038E8">
        <w:rPr>
          <w:lang w:val="fr-FR"/>
        </w:rPr>
        <w:t>i</w:t>
      </w:r>
      <w:proofErr w:type="gramEnd"/>
      <w:r w:rsidRPr="00C038E8">
        <w:rPr>
          <w:lang w:val="fr-FR"/>
        </w:rPr>
        <w:t xml:space="preserve"> 2. </w:t>
      </w:r>
      <w:proofErr w:type="spellStart"/>
      <w:proofErr w:type="gramStart"/>
      <w:r w:rsidRPr="00C038E8">
        <w:rPr>
          <w:lang w:val="fr-FR"/>
        </w:rPr>
        <w:t>ovog</w:t>
      </w:r>
      <w:proofErr w:type="spellEnd"/>
      <w:proofErr w:type="gram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člana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imaju</w:t>
      </w:r>
      <w:proofErr w:type="spellEnd"/>
      <w:r w:rsidRPr="00C038E8">
        <w:rPr>
          <w:lang w:val="fr-FR"/>
        </w:rPr>
        <w:t xml:space="preserve"> i </w:t>
      </w:r>
      <w:proofErr w:type="spellStart"/>
      <w:r w:rsidRPr="00C038E8">
        <w:rPr>
          <w:lang w:val="fr-FR"/>
        </w:rPr>
        <w:t>građani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koji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Agenciji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pružaju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pomoć</w:t>
      </w:r>
      <w:proofErr w:type="spellEnd"/>
      <w:r w:rsidRPr="00C038E8">
        <w:rPr>
          <w:lang w:val="fr-FR"/>
        </w:rPr>
        <w:t xml:space="preserve"> u </w:t>
      </w:r>
      <w:proofErr w:type="spellStart"/>
      <w:r w:rsidRPr="00C038E8">
        <w:rPr>
          <w:lang w:val="fr-FR"/>
        </w:rPr>
        <w:t>obavljanju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poslova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iz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njenog</w:t>
      </w:r>
      <w:proofErr w:type="spellEnd"/>
      <w:r w:rsidRPr="00C038E8">
        <w:rPr>
          <w:lang w:val="fr-FR"/>
        </w:rPr>
        <w:t xml:space="preserve"> </w:t>
      </w:r>
      <w:proofErr w:type="spellStart"/>
      <w:r w:rsidRPr="00C038E8">
        <w:rPr>
          <w:lang w:val="fr-FR"/>
        </w:rPr>
        <w:t>delokruga</w:t>
      </w:r>
      <w:proofErr w:type="spellEnd"/>
      <w:r w:rsidRPr="00C038E8">
        <w:rPr>
          <w:lang w:val="fr-FR"/>
        </w:rPr>
        <w:t>.</w:t>
      </w:r>
    </w:p>
    <w:p w14:paraId="5686B255" w14:textId="77777777" w:rsidR="00C038E8" w:rsidRPr="00C038E8" w:rsidRDefault="00C038E8" w:rsidP="00C038E8">
      <w:pPr>
        <w:jc w:val="center"/>
      </w:pPr>
      <w:bookmarkStart w:id="44" w:name="str_6"/>
      <w:bookmarkEnd w:id="44"/>
      <w:r w:rsidRPr="00C038E8">
        <w:t>VI PRELAZNE I ZAVRŠNE ODREDBE</w:t>
      </w:r>
    </w:p>
    <w:p w14:paraId="08744E49" w14:textId="77777777" w:rsidR="00C038E8" w:rsidRPr="00C038E8" w:rsidRDefault="00C038E8" w:rsidP="00C038E8">
      <w:pPr>
        <w:jc w:val="center"/>
        <w:rPr>
          <w:b/>
          <w:bCs/>
        </w:rPr>
      </w:pPr>
      <w:bookmarkStart w:id="45" w:name="clan_26"/>
      <w:bookmarkEnd w:id="45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26</w:t>
      </w:r>
    </w:p>
    <w:p w14:paraId="70EBED1B" w14:textId="77777777" w:rsidR="00C038E8" w:rsidRPr="00C038E8" w:rsidRDefault="00C038E8" w:rsidP="00C038E8">
      <w:pPr>
        <w:jc w:val="center"/>
      </w:pPr>
      <w:proofErr w:type="spellStart"/>
      <w:r w:rsidRPr="00C038E8">
        <w:t>Podzakonski</w:t>
      </w:r>
      <w:proofErr w:type="spellEnd"/>
      <w:r w:rsidRPr="00C038E8">
        <w:t xml:space="preserve"> </w:t>
      </w:r>
      <w:proofErr w:type="spellStart"/>
      <w:r w:rsidRPr="00C038E8">
        <w:t>akti</w:t>
      </w:r>
      <w:proofErr w:type="spellEnd"/>
      <w:r w:rsidRPr="00C038E8">
        <w:t xml:space="preserve"> za </w:t>
      </w:r>
      <w:proofErr w:type="spellStart"/>
      <w:r w:rsidRPr="00C038E8">
        <w:t>izvršavanje</w:t>
      </w:r>
      <w:proofErr w:type="spellEnd"/>
      <w:r w:rsidRPr="00C038E8">
        <w:t xml:space="preserve">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</w:t>
      </w:r>
      <w:proofErr w:type="spellStart"/>
      <w:r w:rsidRPr="00C038E8">
        <w:t>doneće</w:t>
      </w:r>
      <w:proofErr w:type="spellEnd"/>
      <w:r w:rsidRPr="00C038E8">
        <w:t xml:space="preserve"> se u </w:t>
      </w:r>
      <w:proofErr w:type="spellStart"/>
      <w:r w:rsidRPr="00C038E8">
        <w:t>roku</w:t>
      </w:r>
      <w:proofErr w:type="spellEnd"/>
      <w:r w:rsidRPr="00C038E8">
        <w:t xml:space="preserve"> od 90 dana od dana </w:t>
      </w:r>
      <w:proofErr w:type="spellStart"/>
      <w:r w:rsidRPr="00C038E8">
        <w:t>njegovog</w:t>
      </w:r>
      <w:proofErr w:type="spellEnd"/>
      <w:r w:rsidRPr="00C038E8">
        <w:t xml:space="preserve"> </w:t>
      </w:r>
      <w:proofErr w:type="spellStart"/>
      <w:r w:rsidRPr="00C038E8">
        <w:t>stupanja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>.</w:t>
      </w:r>
    </w:p>
    <w:p w14:paraId="25F4138E" w14:textId="77777777" w:rsidR="00C038E8" w:rsidRPr="00C038E8" w:rsidRDefault="00C038E8" w:rsidP="00C038E8">
      <w:pPr>
        <w:jc w:val="center"/>
      </w:pPr>
      <w:r w:rsidRPr="00C038E8">
        <w:t xml:space="preserve">Do </w:t>
      </w:r>
      <w:proofErr w:type="spellStart"/>
      <w:r w:rsidRPr="00C038E8">
        <w:t>donošenja</w:t>
      </w:r>
      <w:proofErr w:type="spellEnd"/>
      <w:r w:rsidRPr="00C038E8">
        <w:t xml:space="preserve"> </w:t>
      </w:r>
      <w:proofErr w:type="spellStart"/>
      <w:r w:rsidRPr="00C038E8">
        <w:t>akata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primenjivaće</w:t>
      </w:r>
      <w:proofErr w:type="spellEnd"/>
      <w:r w:rsidRPr="00C038E8">
        <w:t xml:space="preserve"> se </w:t>
      </w:r>
      <w:proofErr w:type="spellStart"/>
      <w:r w:rsidRPr="00C038E8">
        <w:t>važeći</w:t>
      </w:r>
      <w:proofErr w:type="spellEnd"/>
      <w:r w:rsidRPr="00C038E8">
        <w:t xml:space="preserve"> </w:t>
      </w:r>
      <w:proofErr w:type="spellStart"/>
      <w:r w:rsidRPr="00C038E8">
        <w:t>akti</w:t>
      </w:r>
      <w:proofErr w:type="spellEnd"/>
      <w:r w:rsidRPr="00C038E8">
        <w:t xml:space="preserve"> koji </w:t>
      </w:r>
      <w:proofErr w:type="spellStart"/>
      <w:r w:rsidRPr="00C038E8">
        <w:t>nisu</w:t>
      </w:r>
      <w:proofErr w:type="spellEnd"/>
      <w:r w:rsidRPr="00C038E8">
        <w:t xml:space="preserve"> u </w:t>
      </w:r>
      <w:proofErr w:type="spellStart"/>
      <w:r w:rsidRPr="00C038E8">
        <w:t>suprotnosti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ovim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>.</w:t>
      </w:r>
    </w:p>
    <w:p w14:paraId="1F9EF40C" w14:textId="77777777" w:rsidR="00C038E8" w:rsidRPr="00C038E8" w:rsidRDefault="00C038E8" w:rsidP="00C038E8">
      <w:pPr>
        <w:jc w:val="center"/>
        <w:rPr>
          <w:b/>
          <w:bCs/>
        </w:rPr>
      </w:pPr>
      <w:bookmarkStart w:id="46" w:name="clan_27"/>
      <w:bookmarkEnd w:id="46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27</w:t>
      </w:r>
    </w:p>
    <w:p w14:paraId="30053273" w14:textId="77777777" w:rsidR="00C038E8" w:rsidRPr="00C038E8" w:rsidRDefault="00C038E8" w:rsidP="00C038E8">
      <w:pPr>
        <w:jc w:val="center"/>
      </w:pPr>
      <w:proofErr w:type="spellStart"/>
      <w:r w:rsidRPr="00C038E8">
        <w:t>Radnici</w:t>
      </w:r>
      <w:proofErr w:type="spellEnd"/>
      <w:r w:rsidRPr="00C038E8">
        <w:t xml:space="preserve"> </w:t>
      </w:r>
      <w:proofErr w:type="spellStart"/>
      <w:r w:rsidRPr="00C038E8">
        <w:t>Ministarstva</w:t>
      </w:r>
      <w:proofErr w:type="spellEnd"/>
      <w:r w:rsidRPr="00C038E8">
        <w:t xml:space="preserve"> </w:t>
      </w:r>
      <w:proofErr w:type="spellStart"/>
      <w:r w:rsidRPr="00C038E8">
        <w:t>unutrašnjih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- </w:t>
      </w:r>
      <w:proofErr w:type="spellStart"/>
      <w:r w:rsidRPr="00C038E8">
        <w:t>Resora</w:t>
      </w:r>
      <w:proofErr w:type="spellEnd"/>
      <w:r w:rsidRPr="00C038E8">
        <w:t xml:space="preserve"> </w:t>
      </w:r>
      <w:proofErr w:type="spellStart"/>
      <w:r w:rsidRPr="00C038E8">
        <w:t>državne</w:t>
      </w:r>
      <w:proofErr w:type="spellEnd"/>
      <w:r w:rsidRPr="00C038E8">
        <w:t xml:space="preserve"> </w:t>
      </w:r>
      <w:proofErr w:type="spellStart"/>
      <w:r w:rsidRPr="00C038E8">
        <w:t>bezbednosti</w:t>
      </w:r>
      <w:proofErr w:type="spellEnd"/>
      <w:r w:rsidRPr="00C038E8">
        <w:t xml:space="preserve"> koji u </w:t>
      </w:r>
      <w:proofErr w:type="spellStart"/>
      <w:r w:rsidRPr="00C038E8">
        <w:t>roku</w:t>
      </w:r>
      <w:proofErr w:type="spellEnd"/>
      <w:r w:rsidRPr="00C038E8">
        <w:t xml:space="preserve"> od 90 dana od dana </w:t>
      </w:r>
      <w:proofErr w:type="spellStart"/>
      <w:r w:rsidRPr="00C038E8">
        <w:t>stupanja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ne </w:t>
      </w:r>
      <w:proofErr w:type="spellStart"/>
      <w:r w:rsidRPr="00C038E8">
        <w:t>budu</w:t>
      </w:r>
      <w:proofErr w:type="spellEnd"/>
      <w:r w:rsidRPr="00C038E8">
        <w:t xml:space="preserve"> </w:t>
      </w:r>
      <w:proofErr w:type="spellStart"/>
      <w:r w:rsidRPr="00C038E8">
        <w:t>preuzeti</w:t>
      </w:r>
      <w:proofErr w:type="spellEnd"/>
      <w:r w:rsidRPr="00C038E8">
        <w:t xml:space="preserve"> u </w:t>
      </w:r>
      <w:proofErr w:type="spellStart"/>
      <w:r w:rsidRPr="00C038E8">
        <w:t>Agenciju</w:t>
      </w:r>
      <w:proofErr w:type="spellEnd"/>
      <w:r w:rsidRPr="00C038E8">
        <w:t xml:space="preserve">, </w:t>
      </w:r>
      <w:proofErr w:type="spellStart"/>
      <w:r w:rsidRPr="00C038E8">
        <w:t>rasporediće</w:t>
      </w:r>
      <w:proofErr w:type="spellEnd"/>
      <w:r w:rsidRPr="00C038E8">
        <w:t xml:space="preserve"> se u </w:t>
      </w:r>
      <w:proofErr w:type="spellStart"/>
      <w:r w:rsidRPr="00C038E8">
        <w:t>Ministarstvo</w:t>
      </w:r>
      <w:proofErr w:type="spellEnd"/>
      <w:r w:rsidRPr="00C038E8">
        <w:t xml:space="preserve"> </w:t>
      </w:r>
      <w:proofErr w:type="spellStart"/>
      <w:r w:rsidRPr="00C038E8">
        <w:t>unutrašnjih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radna</w:t>
      </w:r>
      <w:proofErr w:type="spellEnd"/>
      <w:r w:rsidRPr="00C038E8">
        <w:t xml:space="preserve"> </w:t>
      </w:r>
      <w:proofErr w:type="spellStart"/>
      <w:r w:rsidRPr="00C038E8">
        <w:t>mesta</w:t>
      </w:r>
      <w:proofErr w:type="spellEnd"/>
      <w:r w:rsidRPr="00C038E8">
        <w:t xml:space="preserve"> </w:t>
      </w:r>
      <w:proofErr w:type="spellStart"/>
      <w:r w:rsidRPr="00C038E8">
        <w:t>koja</w:t>
      </w:r>
      <w:proofErr w:type="spellEnd"/>
      <w:r w:rsidRPr="00C038E8">
        <w:t xml:space="preserve"> </w:t>
      </w:r>
      <w:proofErr w:type="spellStart"/>
      <w:r w:rsidRPr="00C038E8">
        <w:t>odgovaraju</w:t>
      </w:r>
      <w:proofErr w:type="spellEnd"/>
      <w:r w:rsidRPr="00C038E8">
        <w:t xml:space="preserve"> </w:t>
      </w:r>
      <w:proofErr w:type="spellStart"/>
      <w:r w:rsidRPr="00C038E8">
        <w:t>njihovoj</w:t>
      </w:r>
      <w:proofErr w:type="spellEnd"/>
      <w:r w:rsidRPr="00C038E8">
        <w:t xml:space="preserve"> </w:t>
      </w:r>
      <w:proofErr w:type="spellStart"/>
      <w:r w:rsidRPr="00C038E8">
        <w:t>stručnoj</w:t>
      </w:r>
      <w:proofErr w:type="spellEnd"/>
      <w:r w:rsidRPr="00C038E8">
        <w:t xml:space="preserve"> </w:t>
      </w:r>
      <w:proofErr w:type="spellStart"/>
      <w:r w:rsidRPr="00C038E8">
        <w:t>spremi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radnim</w:t>
      </w:r>
      <w:proofErr w:type="spellEnd"/>
      <w:r w:rsidRPr="00C038E8">
        <w:t xml:space="preserve"> </w:t>
      </w:r>
      <w:proofErr w:type="spellStart"/>
      <w:r w:rsidRPr="00C038E8">
        <w:t>sposobnostima</w:t>
      </w:r>
      <w:proofErr w:type="spellEnd"/>
      <w:r w:rsidRPr="00C038E8">
        <w:t>.</w:t>
      </w:r>
    </w:p>
    <w:p w14:paraId="526D2132" w14:textId="77777777" w:rsidR="00C038E8" w:rsidRPr="00C038E8" w:rsidRDefault="00C038E8" w:rsidP="00C038E8">
      <w:pPr>
        <w:jc w:val="center"/>
      </w:pPr>
      <w:proofErr w:type="spellStart"/>
      <w:r w:rsidRPr="00C038E8">
        <w:t>Agencija</w:t>
      </w:r>
      <w:proofErr w:type="spellEnd"/>
      <w:r w:rsidRPr="00C038E8">
        <w:t xml:space="preserve"> </w:t>
      </w:r>
      <w:proofErr w:type="spellStart"/>
      <w:r w:rsidRPr="00C038E8">
        <w:t>će</w:t>
      </w:r>
      <w:proofErr w:type="spellEnd"/>
      <w:r w:rsidRPr="00C038E8">
        <w:t xml:space="preserve"> </w:t>
      </w:r>
      <w:proofErr w:type="spellStart"/>
      <w:r w:rsidRPr="00C038E8">
        <w:t>preuzeti</w:t>
      </w:r>
      <w:proofErr w:type="spellEnd"/>
      <w:r w:rsidRPr="00C038E8">
        <w:t xml:space="preserve"> </w:t>
      </w:r>
      <w:proofErr w:type="spellStart"/>
      <w:r w:rsidRPr="00C038E8">
        <w:t>prostorije</w:t>
      </w:r>
      <w:proofErr w:type="spellEnd"/>
      <w:r w:rsidRPr="00C038E8">
        <w:t xml:space="preserve">, </w:t>
      </w:r>
      <w:proofErr w:type="spellStart"/>
      <w:r w:rsidRPr="00C038E8">
        <w:t>predmete</w:t>
      </w:r>
      <w:proofErr w:type="spellEnd"/>
      <w:r w:rsidRPr="00C038E8">
        <w:t xml:space="preserve">, </w:t>
      </w:r>
      <w:proofErr w:type="spellStart"/>
      <w:r w:rsidRPr="00C038E8">
        <w:t>arhivu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drugi</w:t>
      </w:r>
      <w:proofErr w:type="spellEnd"/>
      <w:r w:rsidRPr="00C038E8">
        <w:t xml:space="preserve"> </w:t>
      </w:r>
      <w:proofErr w:type="spellStart"/>
      <w:r w:rsidRPr="00C038E8">
        <w:t>registraturski</w:t>
      </w:r>
      <w:proofErr w:type="spellEnd"/>
      <w:r w:rsidRPr="00C038E8">
        <w:t xml:space="preserve"> </w:t>
      </w:r>
      <w:proofErr w:type="spellStart"/>
      <w:r w:rsidRPr="00C038E8">
        <w:t>materijal</w:t>
      </w:r>
      <w:proofErr w:type="spellEnd"/>
      <w:r w:rsidRPr="00C038E8">
        <w:t xml:space="preserve">, </w:t>
      </w:r>
      <w:proofErr w:type="spellStart"/>
      <w:r w:rsidRPr="00C038E8">
        <w:t>opremu</w:t>
      </w:r>
      <w:proofErr w:type="spellEnd"/>
      <w:r w:rsidRPr="00C038E8">
        <w:t xml:space="preserve">, </w:t>
      </w:r>
      <w:proofErr w:type="spellStart"/>
      <w:r w:rsidRPr="00C038E8">
        <w:t>sredstva</w:t>
      </w:r>
      <w:proofErr w:type="spellEnd"/>
      <w:r w:rsidRPr="00C038E8">
        <w:t xml:space="preserve"> za rad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druga</w:t>
      </w:r>
      <w:proofErr w:type="spellEnd"/>
      <w:r w:rsidRPr="00C038E8">
        <w:t xml:space="preserve"> </w:t>
      </w:r>
      <w:proofErr w:type="spellStart"/>
      <w:r w:rsidRPr="00C038E8">
        <w:t>sredstva</w:t>
      </w:r>
      <w:proofErr w:type="spellEnd"/>
      <w:r w:rsidRPr="00C038E8">
        <w:t xml:space="preserve"> </w:t>
      </w:r>
      <w:proofErr w:type="spellStart"/>
      <w:r w:rsidRPr="00C038E8">
        <w:t>koja</w:t>
      </w:r>
      <w:proofErr w:type="spellEnd"/>
      <w:r w:rsidRPr="00C038E8">
        <w:t xml:space="preserve"> je </w:t>
      </w:r>
      <w:proofErr w:type="spellStart"/>
      <w:r w:rsidRPr="00C038E8">
        <w:t>na</w:t>
      </w:r>
      <w:proofErr w:type="spellEnd"/>
      <w:r w:rsidRPr="00C038E8">
        <w:t xml:space="preserve"> dan </w:t>
      </w:r>
      <w:proofErr w:type="spellStart"/>
      <w:r w:rsidRPr="00C038E8">
        <w:t>stupanja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</w:t>
      </w:r>
      <w:proofErr w:type="spellStart"/>
      <w:r w:rsidRPr="00C038E8">
        <w:t>koristilo</w:t>
      </w:r>
      <w:proofErr w:type="spellEnd"/>
      <w:r w:rsidRPr="00C038E8">
        <w:t xml:space="preserve"> </w:t>
      </w:r>
      <w:proofErr w:type="spellStart"/>
      <w:r w:rsidRPr="00C038E8">
        <w:t>Ministarstvo</w:t>
      </w:r>
      <w:proofErr w:type="spellEnd"/>
      <w:r w:rsidRPr="00C038E8">
        <w:t xml:space="preserve"> </w:t>
      </w:r>
      <w:proofErr w:type="spellStart"/>
      <w:r w:rsidRPr="00C038E8">
        <w:t>unutrašnjih</w:t>
      </w:r>
      <w:proofErr w:type="spellEnd"/>
      <w:r w:rsidRPr="00C038E8">
        <w:t xml:space="preserve"> </w:t>
      </w:r>
      <w:proofErr w:type="spellStart"/>
      <w:r w:rsidRPr="00C038E8">
        <w:t>poslova</w:t>
      </w:r>
      <w:proofErr w:type="spellEnd"/>
      <w:r w:rsidRPr="00C038E8">
        <w:t xml:space="preserve"> - Resor </w:t>
      </w:r>
      <w:proofErr w:type="spellStart"/>
      <w:r w:rsidRPr="00C038E8">
        <w:t>državne</w:t>
      </w:r>
      <w:proofErr w:type="spellEnd"/>
      <w:r w:rsidRPr="00C038E8">
        <w:t xml:space="preserve"> </w:t>
      </w:r>
      <w:proofErr w:type="spellStart"/>
      <w:r w:rsidRPr="00C038E8">
        <w:t>bezbednosti</w:t>
      </w:r>
      <w:proofErr w:type="spellEnd"/>
      <w:r w:rsidRPr="00C038E8">
        <w:t>.</w:t>
      </w:r>
    </w:p>
    <w:p w14:paraId="3F9F5694" w14:textId="77777777" w:rsidR="00C038E8" w:rsidRPr="00C038E8" w:rsidRDefault="00C038E8" w:rsidP="00C038E8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28</w:t>
      </w:r>
    </w:p>
    <w:p w14:paraId="5EC93651" w14:textId="77777777" w:rsidR="00C038E8" w:rsidRPr="00C038E8" w:rsidRDefault="00C038E8" w:rsidP="00C038E8">
      <w:pPr>
        <w:jc w:val="center"/>
      </w:pPr>
      <w:proofErr w:type="spellStart"/>
      <w:r w:rsidRPr="00C038E8">
        <w:t>Ovaj</w:t>
      </w:r>
      <w:proofErr w:type="spellEnd"/>
      <w:r w:rsidRPr="00C038E8">
        <w:t xml:space="preserve"> </w:t>
      </w:r>
      <w:proofErr w:type="spellStart"/>
      <w:r w:rsidRPr="00C038E8">
        <w:t>zakon</w:t>
      </w:r>
      <w:proofErr w:type="spellEnd"/>
      <w:r w:rsidRPr="00C038E8">
        <w:t xml:space="preserve"> stupa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osmog</w:t>
      </w:r>
      <w:proofErr w:type="spellEnd"/>
      <w:r w:rsidRPr="00C038E8">
        <w:t xml:space="preserve"> dana od dana </w:t>
      </w:r>
      <w:proofErr w:type="spellStart"/>
      <w:r w:rsidRPr="00C038E8">
        <w:t>objavljivanja</w:t>
      </w:r>
      <w:proofErr w:type="spellEnd"/>
      <w:r w:rsidRPr="00C038E8">
        <w:t xml:space="preserve"> u "</w:t>
      </w:r>
      <w:proofErr w:type="spellStart"/>
      <w:r w:rsidRPr="00C038E8">
        <w:t>Službenom</w:t>
      </w:r>
      <w:proofErr w:type="spellEnd"/>
      <w:r w:rsidRPr="00C038E8">
        <w:t xml:space="preserve"> </w:t>
      </w:r>
      <w:proofErr w:type="spellStart"/>
      <w:r w:rsidRPr="00C038E8">
        <w:t>glasniku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>".</w:t>
      </w:r>
    </w:p>
    <w:p w14:paraId="6835B75C" w14:textId="77777777" w:rsidR="00C038E8" w:rsidRPr="00C038E8" w:rsidRDefault="00C038E8" w:rsidP="00C038E8">
      <w:pPr>
        <w:jc w:val="center"/>
      </w:pPr>
      <w:r w:rsidRPr="00C038E8">
        <w:t> </w:t>
      </w:r>
    </w:p>
    <w:p w14:paraId="6FC840E0" w14:textId="77777777" w:rsidR="00C038E8" w:rsidRPr="00C038E8" w:rsidRDefault="00C038E8" w:rsidP="00C038E8">
      <w:pPr>
        <w:jc w:val="center"/>
        <w:rPr>
          <w:b/>
          <w:bCs/>
          <w:i/>
          <w:iCs/>
        </w:rPr>
      </w:pPr>
      <w:proofErr w:type="spellStart"/>
      <w:r w:rsidRPr="00C038E8">
        <w:rPr>
          <w:b/>
          <w:bCs/>
          <w:i/>
          <w:iCs/>
        </w:rPr>
        <w:lastRenderedPageBreak/>
        <w:t>Samostalni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član</w:t>
      </w:r>
      <w:proofErr w:type="spellEnd"/>
      <w:r w:rsidRPr="00C038E8">
        <w:rPr>
          <w:b/>
          <w:bCs/>
          <w:i/>
          <w:iCs/>
        </w:rPr>
        <w:t xml:space="preserve"> Zakona o </w:t>
      </w:r>
      <w:proofErr w:type="spellStart"/>
      <w:r w:rsidRPr="00C038E8">
        <w:rPr>
          <w:b/>
          <w:bCs/>
          <w:i/>
          <w:iCs/>
        </w:rPr>
        <w:t>izmenama</w:t>
      </w:r>
      <w:proofErr w:type="spellEnd"/>
      <w:r w:rsidRPr="00C038E8">
        <w:rPr>
          <w:b/>
          <w:bCs/>
          <w:i/>
          <w:iCs/>
        </w:rPr>
        <w:br/>
        <w:t xml:space="preserve">Zakona o </w:t>
      </w:r>
      <w:proofErr w:type="spellStart"/>
      <w:r w:rsidRPr="00C038E8">
        <w:rPr>
          <w:b/>
          <w:bCs/>
          <w:i/>
          <w:iCs/>
        </w:rPr>
        <w:t>Bezbednosno-informativnoj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agenciji</w:t>
      </w:r>
      <w:proofErr w:type="spellEnd"/>
    </w:p>
    <w:p w14:paraId="706DC643" w14:textId="77777777" w:rsidR="00C038E8" w:rsidRPr="00C038E8" w:rsidRDefault="00C038E8" w:rsidP="00C038E8">
      <w:pPr>
        <w:jc w:val="center"/>
        <w:rPr>
          <w:i/>
          <w:iCs/>
        </w:rPr>
      </w:pPr>
      <w:r w:rsidRPr="00C038E8">
        <w:rPr>
          <w:i/>
          <w:iCs/>
        </w:rPr>
        <w:t xml:space="preserve">("Sl. </w:t>
      </w:r>
      <w:proofErr w:type="spellStart"/>
      <w:r w:rsidRPr="00C038E8">
        <w:rPr>
          <w:i/>
          <w:iCs/>
        </w:rPr>
        <w:t>glasnik</w:t>
      </w:r>
      <w:proofErr w:type="spellEnd"/>
      <w:r w:rsidRPr="00C038E8">
        <w:rPr>
          <w:i/>
          <w:iCs/>
        </w:rPr>
        <w:t xml:space="preserve"> RS", br. 111/2009)</w:t>
      </w:r>
    </w:p>
    <w:p w14:paraId="3E5BDFF7" w14:textId="77777777" w:rsidR="00C038E8" w:rsidRPr="00C038E8" w:rsidRDefault="00C038E8" w:rsidP="00C038E8">
      <w:pPr>
        <w:jc w:val="center"/>
        <w:rPr>
          <w:b/>
          <w:bCs/>
        </w:rPr>
      </w:pPr>
      <w:bookmarkStart w:id="48" w:name="clan_3%5Bs1%5D"/>
      <w:bookmarkEnd w:id="48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3[s1]</w:t>
      </w:r>
    </w:p>
    <w:p w14:paraId="65ABE8A9" w14:textId="77777777" w:rsidR="00C038E8" w:rsidRPr="00C038E8" w:rsidRDefault="00C038E8" w:rsidP="00C038E8">
      <w:pPr>
        <w:jc w:val="center"/>
      </w:pPr>
      <w:proofErr w:type="spellStart"/>
      <w:r w:rsidRPr="00C038E8">
        <w:t>Ovaj</w:t>
      </w:r>
      <w:proofErr w:type="spellEnd"/>
      <w:r w:rsidRPr="00C038E8">
        <w:t xml:space="preserve"> </w:t>
      </w:r>
      <w:proofErr w:type="spellStart"/>
      <w:r w:rsidRPr="00C038E8">
        <w:t>zakon</w:t>
      </w:r>
      <w:proofErr w:type="spellEnd"/>
      <w:r w:rsidRPr="00C038E8">
        <w:t xml:space="preserve"> stupa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narednog</w:t>
      </w:r>
      <w:proofErr w:type="spellEnd"/>
      <w:r w:rsidRPr="00C038E8">
        <w:t xml:space="preserve"> dana od dana </w:t>
      </w:r>
      <w:proofErr w:type="spellStart"/>
      <w:r w:rsidRPr="00C038E8">
        <w:t>objavljivanja</w:t>
      </w:r>
      <w:proofErr w:type="spellEnd"/>
      <w:r w:rsidRPr="00C038E8">
        <w:t xml:space="preserve"> u "</w:t>
      </w:r>
      <w:proofErr w:type="spellStart"/>
      <w:r w:rsidRPr="00C038E8">
        <w:t>Službenom</w:t>
      </w:r>
      <w:proofErr w:type="spellEnd"/>
      <w:r w:rsidRPr="00C038E8">
        <w:t xml:space="preserve"> </w:t>
      </w:r>
      <w:proofErr w:type="spellStart"/>
      <w:r w:rsidRPr="00C038E8">
        <w:t>glasniku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 xml:space="preserve">", a </w:t>
      </w:r>
      <w:proofErr w:type="spellStart"/>
      <w:r w:rsidRPr="00C038E8">
        <w:t>primenjuje</w:t>
      </w:r>
      <w:proofErr w:type="spellEnd"/>
      <w:r w:rsidRPr="00C038E8">
        <w:t xml:space="preserve"> se od 1. </w:t>
      </w:r>
      <w:proofErr w:type="spellStart"/>
      <w:r w:rsidRPr="00C038E8">
        <w:t>januara</w:t>
      </w:r>
      <w:proofErr w:type="spellEnd"/>
      <w:r w:rsidRPr="00C038E8">
        <w:t xml:space="preserve"> 2010. </w:t>
      </w:r>
      <w:proofErr w:type="spellStart"/>
      <w:r w:rsidRPr="00C038E8">
        <w:t>godine</w:t>
      </w:r>
      <w:proofErr w:type="spellEnd"/>
      <w:r w:rsidRPr="00C038E8">
        <w:t>.</w:t>
      </w:r>
    </w:p>
    <w:p w14:paraId="0F0984BF" w14:textId="77777777" w:rsidR="00C038E8" w:rsidRPr="00C038E8" w:rsidRDefault="00C038E8" w:rsidP="00C038E8">
      <w:pPr>
        <w:jc w:val="center"/>
      </w:pPr>
      <w:r w:rsidRPr="00C038E8">
        <w:t> </w:t>
      </w:r>
    </w:p>
    <w:p w14:paraId="7B3655B2" w14:textId="77777777" w:rsidR="00C038E8" w:rsidRPr="00C038E8" w:rsidRDefault="00C038E8" w:rsidP="00C038E8">
      <w:pPr>
        <w:jc w:val="center"/>
        <w:rPr>
          <w:b/>
          <w:bCs/>
          <w:i/>
          <w:iCs/>
        </w:rPr>
      </w:pPr>
      <w:proofErr w:type="spellStart"/>
      <w:r w:rsidRPr="00C038E8">
        <w:rPr>
          <w:b/>
          <w:bCs/>
          <w:i/>
          <w:iCs/>
        </w:rPr>
        <w:t>Samostalni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član</w:t>
      </w:r>
      <w:proofErr w:type="spellEnd"/>
      <w:r w:rsidRPr="00C038E8">
        <w:rPr>
          <w:b/>
          <w:bCs/>
          <w:i/>
          <w:iCs/>
        </w:rPr>
        <w:t xml:space="preserve"> Zakona o </w:t>
      </w:r>
      <w:proofErr w:type="spellStart"/>
      <w:r w:rsidRPr="00C038E8">
        <w:rPr>
          <w:b/>
          <w:bCs/>
          <w:i/>
          <w:iCs/>
        </w:rPr>
        <w:t>izmenama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i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dopunama</w:t>
      </w:r>
      <w:proofErr w:type="spellEnd"/>
      <w:r w:rsidRPr="00C038E8">
        <w:rPr>
          <w:b/>
          <w:bCs/>
          <w:i/>
          <w:iCs/>
        </w:rPr>
        <w:br/>
        <w:t xml:space="preserve">Zakona o </w:t>
      </w:r>
      <w:proofErr w:type="spellStart"/>
      <w:r w:rsidRPr="00C038E8">
        <w:rPr>
          <w:b/>
          <w:bCs/>
          <w:i/>
          <w:iCs/>
        </w:rPr>
        <w:t>Bezbednosno-informativnoj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agenciji</w:t>
      </w:r>
      <w:proofErr w:type="spellEnd"/>
    </w:p>
    <w:p w14:paraId="6E828459" w14:textId="77777777" w:rsidR="00C038E8" w:rsidRPr="00C038E8" w:rsidRDefault="00C038E8" w:rsidP="00C038E8">
      <w:pPr>
        <w:jc w:val="center"/>
        <w:rPr>
          <w:i/>
          <w:iCs/>
        </w:rPr>
      </w:pPr>
      <w:r w:rsidRPr="00C038E8">
        <w:rPr>
          <w:i/>
          <w:iCs/>
        </w:rPr>
        <w:t xml:space="preserve">("Sl. </w:t>
      </w:r>
      <w:proofErr w:type="spellStart"/>
      <w:r w:rsidRPr="00C038E8">
        <w:rPr>
          <w:i/>
          <w:iCs/>
        </w:rPr>
        <w:t>glasnik</w:t>
      </w:r>
      <w:proofErr w:type="spellEnd"/>
      <w:r w:rsidRPr="00C038E8">
        <w:rPr>
          <w:i/>
          <w:iCs/>
        </w:rPr>
        <w:t xml:space="preserve"> RS", br. 66/2014)</w:t>
      </w:r>
    </w:p>
    <w:p w14:paraId="201C3FBF" w14:textId="77777777" w:rsidR="00C038E8" w:rsidRPr="00C038E8" w:rsidRDefault="00C038E8" w:rsidP="00C038E8">
      <w:pPr>
        <w:jc w:val="center"/>
        <w:rPr>
          <w:b/>
          <w:bCs/>
        </w:rPr>
      </w:pPr>
      <w:bookmarkStart w:id="49" w:name="clan_5%5Bs2%5D"/>
      <w:bookmarkEnd w:id="49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5[s2]</w:t>
      </w:r>
    </w:p>
    <w:p w14:paraId="76C64E23" w14:textId="77777777" w:rsidR="00C038E8" w:rsidRPr="00C038E8" w:rsidRDefault="00C038E8" w:rsidP="00C038E8">
      <w:pPr>
        <w:jc w:val="center"/>
      </w:pPr>
      <w:proofErr w:type="spellStart"/>
      <w:r w:rsidRPr="00C038E8">
        <w:t>Ovaj</w:t>
      </w:r>
      <w:proofErr w:type="spellEnd"/>
      <w:r w:rsidRPr="00C038E8">
        <w:t xml:space="preserve"> </w:t>
      </w:r>
      <w:proofErr w:type="spellStart"/>
      <w:r w:rsidRPr="00C038E8">
        <w:t>zakon</w:t>
      </w:r>
      <w:proofErr w:type="spellEnd"/>
      <w:r w:rsidRPr="00C038E8">
        <w:t xml:space="preserve"> stupa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danom</w:t>
      </w:r>
      <w:proofErr w:type="spellEnd"/>
      <w:r w:rsidRPr="00C038E8">
        <w:t xml:space="preserve"> </w:t>
      </w:r>
      <w:proofErr w:type="spellStart"/>
      <w:r w:rsidRPr="00C038E8">
        <w:t>objavljivanja</w:t>
      </w:r>
      <w:proofErr w:type="spellEnd"/>
      <w:r w:rsidRPr="00C038E8">
        <w:t xml:space="preserve"> u "</w:t>
      </w:r>
      <w:proofErr w:type="spellStart"/>
      <w:r w:rsidRPr="00C038E8">
        <w:t>Službenom</w:t>
      </w:r>
      <w:proofErr w:type="spellEnd"/>
      <w:r w:rsidRPr="00C038E8">
        <w:t xml:space="preserve"> </w:t>
      </w:r>
      <w:proofErr w:type="spellStart"/>
      <w:r w:rsidRPr="00C038E8">
        <w:t>glasniku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>".</w:t>
      </w:r>
    </w:p>
    <w:p w14:paraId="30B0870F" w14:textId="77777777" w:rsidR="00C038E8" w:rsidRPr="00C038E8" w:rsidRDefault="00C038E8" w:rsidP="00C038E8">
      <w:pPr>
        <w:jc w:val="center"/>
      </w:pPr>
      <w:r w:rsidRPr="00C038E8">
        <w:t> </w:t>
      </w:r>
    </w:p>
    <w:p w14:paraId="7F3A051D" w14:textId="77777777" w:rsidR="00C038E8" w:rsidRPr="00C038E8" w:rsidRDefault="00C038E8" w:rsidP="00C038E8">
      <w:pPr>
        <w:jc w:val="center"/>
        <w:rPr>
          <w:b/>
          <w:bCs/>
          <w:i/>
          <w:iCs/>
        </w:rPr>
      </w:pPr>
      <w:proofErr w:type="spellStart"/>
      <w:r w:rsidRPr="00C038E8">
        <w:rPr>
          <w:b/>
          <w:bCs/>
          <w:i/>
          <w:iCs/>
        </w:rPr>
        <w:t>Samostalni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članovi</w:t>
      </w:r>
      <w:proofErr w:type="spellEnd"/>
      <w:r w:rsidRPr="00C038E8">
        <w:rPr>
          <w:b/>
          <w:bCs/>
          <w:i/>
          <w:iCs/>
        </w:rPr>
        <w:t xml:space="preserve"> Zakona o </w:t>
      </w:r>
      <w:proofErr w:type="spellStart"/>
      <w:r w:rsidRPr="00C038E8">
        <w:rPr>
          <w:b/>
          <w:bCs/>
          <w:i/>
          <w:iCs/>
        </w:rPr>
        <w:t>izmenama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i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dopunama</w:t>
      </w:r>
      <w:proofErr w:type="spellEnd"/>
      <w:r w:rsidRPr="00C038E8">
        <w:rPr>
          <w:b/>
          <w:bCs/>
          <w:i/>
          <w:iCs/>
        </w:rPr>
        <w:br/>
        <w:t xml:space="preserve">Zakona o </w:t>
      </w:r>
      <w:proofErr w:type="spellStart"/>
      <w:r w:rsidRPr="00C038E8">
        <w:rPr>
          <w:b/>
          <w:bCs/>
          <w:i/>
          <w:iCs/>
        </w:rPr>
        <w:t>Bezbednosno-informativnoj</w:t>
      </w:r>
      <w:proofErr w:type="spellEnd"/>
      <w:r w:rsidRPr="00C038E8">
        <w:rPr>
          <w:b/>
          <w:bCs/>
          <w:i/>
          <w:iCs/>
        </w:rPr>
        <w:t xml:space="preserve"> </w:t>
      </w:r>
      <w:proofErr w:type="spellStart"/>
      <w:r w:rsidRPr="00C038E8">
        <w:rPr>
          <w:b/>
          <w:bCs/>
          <w:i/>
          <w:iCs/>
        </w:rPr>
        <w:t>agenciji</w:t>
      </w:r>
      <w:proofErr w:type="spellEnd"/>
    </w:p>
    <w:p w14:paraId="6FE3325A" w14:textId="77777777" w:rsidR="00C038E8" w:rsidRPr="00C038E8" w:rsidRDefault="00C038E8" w:rsidP="00C038E8">
      <w:pPr>
        <w:jc w:val="center"/>
        <w:rPr>
          <w:i/>
          <w:iCs/>
        </w:rPr>
      </w:pPr>
      <w:r w:rsidRPr="00C038E8">
        <w:rPr>
          <w:i/>
          <w:iCs/>
        </w:rPr>
        <w:t xml:space="preserve">("Sl. </w:t>
      </w:r>
      <w:proofErr w:type="spellStart"/>
      <w:r w:rsidRPr="00C038E8">
        <w:rPr>
          <w:i/>
          <w:iCs/>
        </w:rPr>
        <w:t>glasnik</w:t>
      </w:r>
      <w:proofErr w:type="spellEnd"/>
      <w:r w:rsidRPr="00C038E8">
        <w:rPr>
          <w:i/>
          <w:iCs/>
        </w:rPr>
        <w:t xml:space="preserve"> RS", br. 36/2018)</w:t>
      </w:r>
    </w:p>
    <w:p w14:paraId="7A0F9A9B" w14:textId="77777777" w:rsidR="00C038E8" w:rsidRPr="00C038E8" w:rsidRDefault="00C038E8" w:rsidP="00C038E8">
      <w:pPr>
        <w:jc w:val="center"/>
        <w:rPr>
          <w:b/>
          <w:bCs/>
        </w:rPr>
      </w:pPr>
      <w:bookmarkStart w:id="50" w:name="clan_5%5Bs3%5D"/>
      <w:bookmarkEnd w:id="50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5[s3]</w:t>
      </w:r>
    </w:p>
    <w:p w14:paraId="43AB2C83" w14:textId="77777777" w:rsidR="00C038E8" w:rsidRPr="00C038E8" w:rsidRDefault="00C038E8" w:rsidP="00C038E8">
      <w:pPr>
        <w:jc w:val="center"/>
      </w:pPr>
      <w:r w:rsidRPr="00C038E8">
        <w:t xml:space="preserve">Do </w:t>
      </w:r>
      <w:proofErr w:type="spellStart"/>
      <w:r w:rsidRPr="00C038E8">
        <w:t>početka</w:t>
      </w:r>
      <w:proofErr w:type="spellEnd"/>
      <w:r w:rsidRPr="00C038E8">
        <w:t xml:space="preserve"> </w:t>
      </w:r>
      <w:proofErr w:type="spellStart"/>
      <w:r w:rsidRPr="00C038E8">
        <w:t>primene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</w:t>
      </w:r>
      <w:proofErr w:type="spellStart"/>
      <w:r w:rsidRPr="00C038E8">
        <w:t>kojim</w:t>
      </w:r>
      <w:proofErr w:type="spellEnd"/>
      <w:r w:rsidRPr="00C038E8">
        <w:t xml:space="preserve"> se </w:t>
      </w:r>
      <w:proofErr w:type="spellStart"/>
      <w:r w:rsidRPr="00C038E8">
        <w:t>uređuje</w:t>
      </w:r>
      <w:proofErr w:type="spellEnd"/>
      <w:r w:rsidRPr="00C038E8">
        <w:t xml:space="preserve"> </w:t>
      </w:r>
      <w:proofErr w:type="spellStart"/>
      <w:r w:rsidRPr="00C038E8">
        <w:t>sistem</w:t>
      </w:r>
      <w:proofErr w:type="spellEnd"/>
      <w:r w:rsidRPr="00C038E8">
        <w:t xml:space="preserve"> </w:t>
      </w:r>
      <w:proofErr w:type="spellStart"/>
      <w:r w:rsidRPr="00C038E8">
        <w:t>plata</w:t>
      </w:r>
      <w:proofErr w:type="spellEnd"/>
      <w:r w:rsidRPr="00C038E8">
        <w:t xml:space="preserve"> u </w:t>
      </w:r>
      <w:proofErr w:type="spellStart"/>
      <w:r w:rsidRPr="00C038E8">
        <w:t>javnom</w:t>
      </w:r>
      <w:proofErr w:type="spellEnd"/>
      <w:r w:rsidRPr="00C038E8">
        <w:t xml:space="preserve"> </w:t>
      </w:r>
      <w:proofErr w:type="spellStart"/>
      <w:r w:rsidRPr="00C038E8">
        <w:t>sektoru</w:t>
      </w:r>
      <w:proofErr w:type="spellEnd"/>
      <w:r w:rsidRPr="00C038E8">
        <w:t xml:space="preserve">, </w:t>
      </w:r>
      <w:proofErr w:type="spellStart"/>
      <w:r w:rsidRPr="00C038E8">
        <w:t>pravo</w:t>
      </w:r>
      <w:proofErr w:type="spellEnd"/>
      <w:r w:rsidRPr="00C038E8">
        <w:t xml:space="preserve"> </w:t>
      </w:r>
      <w:proofErr w:type="spellStart"/>
      <w:r w:rsidRPr="00C038E8">
        <w:t>pripadnika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platu</w:t>
      </w:r>
      <w:proofErr w:type="spellEnd"/>
      <w:r w:rsidRPr="00C038E8">
        <w:t xml:space="preserve">, </w:t>
      </w:r>
      <w:proofErr w:type="spellStart"/>
      <w:r w:rsidRPr="00C038E8">
        <w:t>uvećanu</w:t>
      </w:r>
      <w:proofErr w:type="spellEnd"/>
      <w:r w:rsidRPr="00C038E8">
        <w:t xml:space="preserve"> </w:t>
      </w:r>
      <w:proofErr w:type="spellStart"/>
      <w:r w:rsidRPr="00C038E8">
        <w:t>platu</w:t>
      </w:r>
      <w:proofErr w:type="spellEnd"/>
      <w:r w:rsidRPr="00C038E8">
        <w:t xml:space="preserve">, </w:t>
      </w:r>
      <w:proofErr w:type="spellStart"/>
      <w:r w:rsidRPr="00C038E8">
        <w:t>naknade</w:t>
      </w:r>
      <w:proofErr w:type="spellEnd"/>
      <w:r w:rsidRPr="00C038E8">
        <w:t xml:space="preserve"> </w:t>
      </w:r>
      <w:proofErr w:type="spellStart"/>
      <w:r w:rsidRPr="00C038E8">
        <w:t>i</w:t>
      </w:r>
      <w:proofErr w:type="spellEnd"/>
      <w:r w:rsidRPr="00C038E8">
        <w:t xml:space="preserve"> </w:t>
      </w:r>
      <w:proofErr w:type="spellStart"/>
      <w:r w:rsidRPr="00C038E8">
        <w:t>ostala</w:t>
      </w:r>
      <w:proofErr w:type="spellEnd"/>
      <w:r w:rsidRPr="00C038E8">
        <w:t xml:space="preserve"> </w:t>
      </w:r>
      <w:proofErr w:type="spellStart"/>
      <w:r w:rsidRPr="00C038E8">
        <w:t>primanja</w:t>
      </w:r>
      <w:proofErr w:type="spellEnd"/>
      <w:r w:rsidRPr="00C038E8">
        <w:t xml:space="preserve">, </w:t>
      </w:r>
      <w:proofErr w:type="spellStart"/>
      <w:r w:rsidRPr="00C038E8">
        <w:t>utvrđuje</w:t>
      </w:r>
      <w:proofErr w:type="spellEnd"/>
      <w:r w:rsidRPr="00C038E8">
        <w:t xml:space="preserve"> se u </w:t>
      </w:r>
      <w:proofErr w:type="spellStart"/>
      <w:r w:rsidRPr="00C038E8">
        <w:t>skladu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propisima</w:t>
      </w:r>
      <w:proofErr w:type="spellEnd"/>
      <w:r w:rsidRPr="00C038E8">
        <w:t xml:space="preserve"> koji </w:t>
      </w:r>
      <w:proofErr w:type="spellStart"/>
      <w:r w:rsidRPr="00C038E8">
        <w:t>važe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dan </w:t>
      </w:r>
      <w:proofErr w:type="spellStart"/>
      <w:r w:rsidRPr="00C038E8">
        <w:t>stupanja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>.</w:t>
      </w:r>
    </w:p>
    <w:p w14:paraId="18D76F57" w14:textId="77777777" w:rsidR="00C038E8" w:rsidRPr="00C038E8" w:rsidRDefault="00C038E8" w:rsidP="00C038E8">
      <w:pPr>
        <w:jc w:val="center"/>
        <w:rPr>
          <w:b/>
          <w:bCs/>
        </w:rPr>
      </w:pPr>
      <w:bookmarkStart w:id="51" w:name="clan_6%5Bs3%5D"/>
      <w:bookmarkEnd w:id="51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6[s3]</w:t>
      </w:r>
    </w:p>
    <w:p w14:paraId="1BD7169A" w14:textId="77777777" w:rsidR="00C038E8" w:rsidRPr="00C038E8" w:rsidRDefault="00C038E8" w:rsidP="00C038E8">
      <w:pPr>
        <w:jc w:val="center"/>
      </w:pPr>
      <w:proofErr w:type="spellStart"/>
      <w:r w:rsidRPr="00C038E8">
        <w:t>Podzakonski</w:t>
      </w:r>
      <w:proofErr w:type="spellEnd"/>
      <w:r w:rsidRPr="00C038E8">
        <w:t xml:space="preserve"> </w:t>
      </w:r>
      <w:proofErr w:type="spellStart"/>
      <w:r w:rsidRPr="00C038E8">
        <w:t>akti</w:t>
      </w:r>
      <w:proofErr w:type="spellEnd"/>
      <w:r w:rsidRPr="00C038E8">
        <w:t xml:space="preserve"> za </w:t>
      </w:r>
      <w:proofErr w:type="spellStart"/>
      <w:r w:rsidRPr="00C038E8">
        <w:t>izvršavanje</w:t>
      </w:r>
      <w:proofErr w:type="spellEnd"/>
      <w:r w:rsidRPr="00C038E8">
        <w:t xml:space="preserve">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zakona</w:t>
      </w:r>
      <w:proofErr w:type="spellEnd"/>
      <w:r w:rsidRPr="00C038E8">
        <w:t xml:space="preserve"> </w:t>
      </w:r>
      <w:proofErr w:type="spellStart"/>
      <w:r w:rsidRPr="00C038E8">
        <w:t>doneće</w:t>
      </w:r>
      <w:proofErr w:type="spellEnd"/>
      <w:r w:rsidRPr="00C038E8">
        <w:t xml:space="preserve"> se u </w:t>
      </w:r>
      <w:proofErr w:type="spellStart"/>
      <w:r w:rsidRPr="00C038E8">
        <w:t>roku</w:t>
      </w:r>
      <w:proofErr w:type="spellEnd"/>
      <w:r w:rsidRPr="00C038E8">
        <w:t xml:space="preserve"> od 90 dana od dana </w:t>
      </w:r>
      <w:proofErr w:type="spellStart"/>
      <w:r w:rsidRPr="00C038E8">
        <w:t>njegovog</w:t>
      </w:r>
      <w:proofErr w:type="spellEnd"/>
      <w:r w:rsidRPr="00C038E8">
        <w:t xml:space="preserve"> </w:t>
      </w:r>
      <w:proofErr w:type="spellStart"/>
      <w:r w:rsidRPr="00C038E8">
        <w:t>stupanja</w:t>
      </w:r>
      <w:proofErr w:type="spellEnd"/>
      <w:r w:rsidRPr="00C038E8">
        <w:t xml:space="preserve">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>.</w:t>
      </w:r>
    </w:p>
    <w:p w14:paraId="258ADC0D" w14:textId="77777777" w:rsidR="00C038E8" w:rsidRPr="00C038E8" w:rsidRDefault="00C038E8" w:rsidP="00C038E8">
      <w:pPr>
        <w:jc w:val="center"/>
      </w:pPr>
      <w:r w:rsidRPr="00C038E8">
        <w:t xml:space="preserve">Do </w:t>
      </w:r>
      <w:proofErr w:type="spellStart"/>
      <w:r w:rsidRPr="00C038E8">
        <w:t>donošenja</w:t>
      </w:r>
      <w:proofErr w:type="spellEnd"/>
      <w:r w:rsidRPr="00C038E8">
        <w:t xml:space="preserve"> </w:t>
      </w:r>
      <w:proofErr w:type="spellStart"/>
      <w:r w:rsidRPr="00C038E8">
        <w:t>akata</w:t>
      </w:r>
      <w:proofErr w:type="spellEnd"/>
      <w:r w:rsidRPr="00C038E8">
        <w:t xml:space="preserve"> </w:t>
      </w:r>
      <w:proofErr w:type="spellStart"/>
      <w:r w:rsidRPr="00C038E8">
        <w:t>iz</w:t>
      </w:r>
      <w:proofErr w:type="spellEnd"/>
      <w:r w:rsidRPr="00C038E8">
        <w:t xml:space="preserve"> </w:t>
      </w:r>
      <w:proofErr w:type="spellStart"/>
      <w:r w:rsidRPr="00C038E8">
        <w:t>stava</w:t>
      </w:r>
      <w:proofErr w:type="spellEnd"/>
      <w:r w:rsidRPr="00C038E8">
        <w:t xml:space="preserve"> 1. </w:t>
      </w:r>
      <w:proofErr w:type="spellStart"/>
      <w:r w:rsidRPr="00C038E8">
        <w:t>ovog</w:t>
      </w:r>
      <w:proofErr w:type="spellEnd"/>
      <w:r w:rsidRPr="00C038E8">
        <w:t xml:space="preserve"> </w:t>
      </w:r>
      <w:proofErr w:type="spellStart"/>
      <w:r w:rsidRPr="00C038E8">
        <w:t>člana</w:t>
      </w:r>
      <w:proofErr w:type="spellEnd"/>
      <w:r w:rsidRPr="00C038E8">
        <w:t xml:space="preserve"> </w:t>
      </w:r>
      <w:proofErr w:type="spellStart"/>
      <w:r w:rsidRPr="00C038E8">
        <w:t>primenjivaće</w:t>
      </w:r>
      <w:proofErr w:type="spellEnd"/>
      <w:r w:rsidRPr="00C038E8">
        <w:t xml:space="preserve"> se </w:t>
      </w:r>
      <w:proofErr w:type="spellStart"/>
      <w:r w:rsidRPr="00C038E8">
        <w:t>važeći</w:t>
      </w:r>
      <w:proofErr w:type="spellEnd"/>
      <w:r w:rsidRPr="00C038E8">
        <w:t xml:space="preserve"> </w:t>
      </w:r>
      <w:proofErr w:type="spellStart"/>
      <w:r w:rsidRPr="00C038E8">
        <w:t>akti</w:t>
      </w:r>
      <w:proofErr w:type="spellEnd"/>
      <w:r w:rsidRPr="00C038E8">
        <w:t xml:space="preserve">, </w:t>
      </w:r>
      <w:proofErr w:type="spellStart"/>
      <w:r w:rsidRPr="00C038E8">
        <w:t>ako</w:t>
      </w:r>
      <w:proofErr w:type="spellEnd"/>
      <w:r w:rsidRPr="00C038E8">
        <w:t xml:space="preserve"> </w:t>
      </w:r>
      <w:proofErr w:type="spellStart"/>
      <w:r w:rsidRPr="00C038E8">
        <w:t>nisu</w:t>
      </w:r>
      <w:proofErr w:type="spellEnd"/>
      <w:r w:rsidRPr="00C038E8">
        <w:t xml:space="preserve"> u </w:t>
      </w:r>
      <w:proofErr w:type="spellStart"/>
      <w:r w:rsidRPr="00C038E8">
        <w:t>suprotnosti</w:t>
      </w:r>
      <w:proofErr w:type="spellEnd"/>
      <w:r w:rsidRPr="00C038E8">
        <w:t xml:space="preserve"> </w:t>
      </w:r>
      <w:proofErr w:type="spellStart"/>
      <w:r w:rsidRPr="00C038E8">
        <w:t>sa</w:t>
      </w:r>
      <w:proofErr w:type="spellEnd"/>
      <w:r w:rsidRPr="00C038E8">
        <w:t xml:space="preserve"> </w:t>
      </w:r>
      <w:proofErr w:type="spellStart"/>
      <w:r w:rsidRPr="00C038E8">
        <w:t>ovim</w:t>
      </w:r>
      <w:proofErr w:type="spellEnd"/>
      <w:r w:rsidRPr="00C038E8">
        <w:t xml:space="preserve"> </w:t>
      </w:r>
      <w:proofErr w:type="spellStart"/>
      <w:r w:rsidRPr="00C038E8">
        <w:t>zakonom</w:t>
      </w:r>
      <w:proofErr w:type="spellEnd"/>
      <w:r w:rsidRPr="00C038E8">
        <w:t>.</w:t>
      </w:r>
    </w:p>
    <w:p w14:paraId="5B28AAD9" w14:textId="77777777" w:rsidR="00C038E8" w:rsidRPr="00C038E8" w:rsidRDefault="00C038E8" w:rsidP="00C038E8">
      <w:pPr>
        <w:jc w:val="center"/>
        <w:rPr>
          <w:b/>
          <w:bCs/>
        </w:rPr>
      </w:pPr>
      <w:bookmarkStart w:id="52" w:name="clan_7%5Bs3%5D"/>
      <w:bookmarkEnd w:id="52"/>
      <w:proofErr w:type="spellStart"/>
      <w:r w:rsidRPr="00C038E8">
        <w:rPr>
          <w:b/>
          <w:bCs/>
        </w:rPr>
        <w:t>Član</w:t>
      </w:r>
      <w:proofErr w:type="spellEnd"/>
      <w:r w:rsidRPr="00C038E8">
        <w:rPr>
          <w:b/>
          <w:bCs/>
        </w:rPr>
        <w:t xml:space="preserve"> 7[s3]</w:t>
      </w:r>
    </w:p>
    <w:p w14:paraId="1C44EC5C" w14:textId="7190F87F" w:rsidR="00961C2E" w:rsidRDefault="00C038E8" w:rsidP="00C038E8">
      <w:pPr>
        <w:jc w:val="center"/>
      </w:pPr>
      <w:proofErr w:type="spellStart"/>
      <w:r w:rsidRPr="00C038E8">
        <w:t>Ovaj</w:t>
      </w:r>
      <w:proofErr w:type="spellEnd"/>
      <w:r w:rsidRPr="00C038E8">
        <w:t xml:space="preserve"> </w:t>
      </w:r>
      <w:proofErr w:type="spellStart"/>
      <w:r w:rsidRPr="00C038E8">
        <w:t>zakon</w:t>
      </w:r>
      <w:proofErr w:type="spellEnd"/>
      <w:r w:rsidRPr="00C038E8">
        <w:t xml:space="preserve"> stupa </w:t>
      </w:r>
      <w:proofErr w:type="spellStart"/>
      <w:r w:rsidRPr="00C038E8">
        <w:t>na</w:t>
      </w:r>
      <w:proofErr w:type="spellEnd"/>
      <w:r w:rsidRPr="00C038E8">
        <w:t xml:space="preserve"> </w:t>
      </w:r>
      <w:proofErr w:type="spellStart"/>
      <w:r w:rsidRPr="00C038E8">
        <w:t>snagu</w:t>
      </w:r>
      <w:proofErr w:type="spellEnd"/>
      <w:r w:rsidRPr="00C038E8">
        <w:t xml:space="preserve"> </w:t>
      </w:r>
      <w:proofErr w:type="spellStart"/>
      <w:r w:rsidRPr="00C038E8">
        <w:t>osmog</w:t>
      </w:r>
      <w:proofErr w:type="spellEnd"/>
      <w:r w:rsidRPr="00C038E8">
        <w:t xml:space="preserve"> dana od dana </w:t>
      </w:r>
      <w:proofErr w:type="spellStart"/>
      <w:r w:rsidRPr="00C038E8">
        <w:t>njegovog</w:t>
      </w:r>
      <w:proofErr w:type="spellEnd"/>
      <w:r w:rsidRPr="00C038E8">
        <w:t xml:space="preserve"> </w:t>
      </w:r>
      <w:proofErr w:type="spellStart"/>
      <w:r w:rsidRPr="00C038E8">
        <w:t>objavljivanja</w:t>
      </w:r>
      <w:proofErr w:type="spellEnd"/>
      <w:r w:rsidRPr="00C038E8">
        <w:t xml:space="preserve"> u "</w:t>
      </w:r>
      <w:proofErr w:type="spellStart"/>
      <w:r w:rsidRPr="00C038E8">
        <w:t>Službenom</w:t>
      </w:r>
      <w:proofErr w:type="spellEnd"/>
      <w:r w:rsidRPr="00C038E8">
        <w:t xml:space="preserve"> </w:t>
      </w:r>
      <w:proofErr w:type="spellStart"/>
      <w:r w:rsidRPr="00C038E8">
        <w:t>glasniku</w:t>
      </w:r>
      <w:proofErr w:type="spellEnd"/>
      <w:r w:rsidRPr="00C038E8">
        <w:t xml:space="preserve"> </w:t>
      </w:r>
      <w:proofErr w:type="spellStart"/>
      <w:r w:rsidRPr="00C038E8">
        <w:t>Republike</w:t>
      </w:r>
      <w:proofErr w:type="spellEnd"/>
      <w:r w:rsidRPr="00C038E8">
        <w:t xml:space="preserve"> </w:t>
      </w:r>
      <w:proofErr w:type="spellStart"/>
      <w:r w:rsidRPr="00C038E8">
        <w:t>Srbije</w:t>
      </w:r>
      <w:proofErr w:type="spellEnd"/>
      <w:r w:rsidRPr="00C038E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B21"/>
    <w:multiLevelType w:val="multilevel"/>
    <w:tmpl w:val="5EC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C69EB"/>
    <w:multiLevelType w:val="multilevel"/>
    <w:tmpl w:val="748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E728D"/>
    <w:multiLevelType w:val="multilevel"/>
    <w:tmpl w:val="C06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12E4B"/>
    <w:multiLevelType w:val="multilevel"/>
    <w:tmpl w:val="45D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23167"/>
    <w:multiLevelType w:val="multilevel"/>
    <w:tmpl w:val="FC0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539888">
    <w:abstractNumId w:val="0"/>
  </w:num>
  <w:num w:numId="2" w16cid:durableId="1396313790">
    <w:abstractNumId w:val="4"/>
  </w:num>
  <w:num w:numId="3" w16cid:durableId="1412506867">
    <w:abstractNumId w:val="2"/>
  </w:num>
  <w:num w:numId="4" w16cid:durableId="1012223450">
    <w:abstractNumId w:val="1"/>
  </w:num>
  <w:num w:numId="5" w16cid:durableId="623007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8"/>
    <w:rsid w:val="0060202F"/>
    <w:rsid w:val="00961C2E"/>
    <w:rsid w:val="00A67746"/>
    <w:rsid w:val="00BD479E"/>
    <w:rsid w:val="00C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83EC"/>
  <w15:chartTrackingRefBased/>
  <w15:docId w15:val="{B8D3FB09-4B24-4250-9441-14974362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8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38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81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012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2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16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308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4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16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23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950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5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24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3288</Words>
  <Characters>18747</Characters>
  <Application>Microsoft Office Word</Application>
  <DocSecurity>0</DocSecurity>
  <Lines>156</Lines>
  <Paragraphs>43</Paragraphs>
  <ScaleCrop>false</ScaleCrop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2024-08-27T08:08:00Z</dcterms:created>
  <dcterms:modified xsi:type="dcterms:W3CDTF">2024-08-27T08:51:00Z</dcterms:modified>
</cp:coreProperties>
</file>