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5179" w14:textId="20F53911" w:rsidR="00921981" w:rsidRPr="00921981" w:rsidRDefault="00921981" w:rsidP="00921981">
      <w:pPr>
        <w:jc w:val="center"/>
        <w:rPr>
          <w:b/>
          <w:bCs/>
        </w:rPr>
      </w:pPr>
      <w:r w:rsidRPr="00921981">
        <w:rPr>
          <w:b/>
          <w:bCs/>
        </w:rPr>
        <w:t>ZAKON</w:t>
      </w:r>
      <w:r w:rsidRPr="00921981">
        <w:rPr>
          <w:b/>
          <w:bCs/>
        </w:rPr>
        <w:t xml:space="preserve"> </w:t>
      </w:r>
      <w:r w:rsidRPr="00921981">
        <w:rPr>
          <w:b/>
          <w:bCs/>
        </w:rPr>
        <w:t>O NACIONALNOJ AKADEMIJI ZA JAVNU UPRAVU</w:t>
      </w:r>
    </w:p>
    <w:p w14:paraId="7389650C" w14:textId="77777777" w:rsidR="00921981" w:rsidRDefault="00921981" w:rsidP="0092198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94/2017)</w:t>
      </w:r>
    </w:p>
    <w:p w14:paraId="78F6723F" w14:textId="77777777" w:rsidR="00921981" w:rsidRDefault="00921981" w:rsidP="00921981">
      <w:pPr>
        <w:jc w:val="center"/>
      </w:pPr>
      <w:r>
        <w:t xml:space="preserve"> </w:t>
      </w:r>
    </w:p>
    <w:p w14:paraId="2189C284" w14:textId="77777777" w:rsidR="00921981" w:rsidRDefault="00921981" w:rsidP="00921981">
      <w:pPr>
        <w:jc w:val="center"/>
      </w:pPr>
    </w:p>
    <w:p w14:paraId="3CF7FD86" w14:textId="77777777" w:rsidR="00921981" w:rsidRDefault="00921981" w:rsidP="00921981">
      <w:pPr>
        <w:jc w:val="center"/>
      </w:pPr>
      <w:r>
        <w:t>I UVODNE ODREDBE</w:t>
      </w:r>
    </w:p>
    <w:p w14:paraId="10C5C0AB" w14:textId="77777777" w:rsidR="00921981" w:rsidRDefault="00921981" w:rsidP="00921981">
      <w:pPr>
        <w:jc w:val="center"/>
      </w:pPr>
    </w:p>
    <w:p w14:paraId="0D7D2270" w14:textId="77777777" w:rsidR="00921981" w:rsidRDefault="00921981" w:rsidP="00921981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49ECCA6" w14:textId="77777777" w:rsidR="00921981" w:rsidRDefault="00921981" w:rsidP="00921981">
      <w:pPr>
        <w:jc w:val="center"/>
      </w:pPr>
    </w:p>
    <w:p w14:paraId="2B1DCB5B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10F2DBD" w14:textId="77777777" w:rsidR="00921981" w:rsidRDefault="00921981" w:rsidP="00921981">
      <w:pPr>
        <w:jc w:val="center"/>
      </w:pPr>
    </w:p>
    <w:p w14:paraId="2E5A70AC" w14:textId="77777777" w:rsidR="00921981" w:rsidRDefault="00921981" w:rsidP="0092198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>.</w:t>
      </w:r>
    </w:p>
    <w:p w14:paraId="5EA1351F" w14:textId="77777777" w:rsidR="00921981" w:rsidRDefault="00921981" w:rsidP="00921981">
      <w:pPr>
        <w:jc w:val="center"/>
      </w:pPr>
    </w:p>
    <w:p w14:paraId="697FE0C4" w14:textId="77777777" w:rsidR="00921981" w:rsidRDefault="00921981" w:rsidP="00921981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69DEBEBB" w14:textId="77777777" w:rsidR="00921981" w:rsidRDefault="00921981" w:rsidP="00921981">
      <w:pPr>
        <w:jc w:val="center"/>
      </w:pPr>
    </w:p>
    <w:p w14:paraId="2147EB9F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F26E483" w14:textId="77777777" w:rsidR="00921981" w:rsidRDefault="00921981" w:rsidP="00921981">
      <w:pPr>
        <w:jc w:val="center"/>
      </w:pPr>
    </w:p>
    <w:p w14:paraId="721966CE" w14:textId="77777777" w:rsidR="00921981" w:rsidRDefault="00921981" w:rsidP="00921981">
      <w:pPr>
        <w:jc w:val="center"/>
      </w:pP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(</w:t>
      </w:r>
      <w:proofErr w:type="spellStart"/>
      <w:r>
        <w:t>nadzorna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regulatorna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), </w:t>
      </w:r>
      <w:proofErr w:type="spellStart"/>
      <w:r>
        <w:t>organe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agencijama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5389D848" w14:textId="77777777" w:rsidR="00921981" w:rsidRDefault="00921981" w:rsidP="00921981">
      <w:pPr>
        <w:jc w:val="center"/>
      </w:pPr>
    </w:p>
    <w:p w14:paraId="6A3B2E47" w14:textId="77777777" w:rsidR="00921981" w:rsidRDefault="00921981" w:rsidP="00921981">
      <w:pPr>
        <w:jc w:val="center"/>
      </w:pPr>
      <w:r>
        <w:t xml:space="preserve">Pod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rukovodilaca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stavova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usmerenih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7B6B37C0" w14:textId="77777777" w:rsidR="00921981" w:rsidRDefault="00921981" w:rsidP="00921981">
      <w:pPr>
        <w:jc w:val="center"/>
      </w:pPr>
    </w:p>
    <w:p w14:paraId="5B46B869" w14:textId="77777777" w:rsidR="00921981" w:rsidRDefault="00921981" w:rsidP="00921981">
      <w:pPr>
        <w:jc w:val="center"/>
      </w:pPr>
      <w:r>
        <w:t>II NACIONALNA AKADEMIJA</w:t>
      </w:r>
    </w:p>
    <w:p w14:paraId="431D7121" w14:textId="77777777" w:rsidR="00921981" w:rsidRDefault="00921981" w:rsidP="00921981">
      <w:pPr>
        <w:jc w:val="center"/>
      </w:pPr>
    </w:p>
    <w:p w14:paraId="5B89E8C9" w14:textId="77777777" w:rsidR="00921981" w:rsidRDefault="00921981" w:rsidP="00921981">
      <w:pPr>
        <w:jc w:val="center"/>
      </w:pPr>
      <w:r>
        <w:lastRenderedPageBreak/>
        <w:t xml:space="preserve">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</w:p>
    <w:p w14:paraId="54B45324" w14:textId="77777777" w:rsidR="00921981" w:rsidRDefault="00921981" w:rsidP="00921981">
      <w:pPr>
        <w:jc w:val="center"/>
      </w:pPr>
    </w:p>
    <w:p w14:paraId="24E66A0A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67ED2EE" w14:textId="77777777" w:rsidR="00921981" w:rsidRDefault="00921981" w:rsidP="00921981">
      <w:pPr>
        <w:jc w:val="center"/>
      </w:pPr>
    </w:p>
    <w:p w14:paraId="3A6ED15F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je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-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>.</w:t>
      </w:r>
    </w:p>
    <w:p w14:paraId="48630C58" w14:textId="77777777" w:rsidR="00921981" w:rsidRDefault="00921981" w:rsidP="00921981">
      <w:pPr>
        <w:jc w:val="center"/>
      </w:pPr>
    </w:p>
    <w:p w14:paraId="1ADD55DA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833436B" w14:textId="77777777" w:rsidR="00921981" w:rsidRDefault="00921981" w:rsidP="00921981">
      <w:pPr>
        <w:jc w:val="center"/>
      </w:pPr>
    </w:p>
    <w:p w14:paraId="21AE34B1" w14:textId="77777777" w:rsidR="00921981" w:rsidRDefault="00921981" w:rsidP="00921981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delokrugu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33283574" w14:textId="77777777" w:rsidR="00921981" w:rsidRDefault="00921981" w:rsidP="00921981">
      <w:pPr>
        <w:jc w:val="center"/>
      </w:pPr>
    </w:p>
    <w:p w14:paraId="28978419" w14:textId="77777777" w:rsidR="00921981" w:rsidRDefault="00921981" w:rsidP="00921981">
      <w:pPr>
        <w:jc w:val="center"/>
      </w:pPr>
      <w:proofErr w:type="spellStart"/>
      <w:r>
        <w:t>Delokrug</w:t>
      </w:r>
      <w:proofErr w:type="spellEnd"/>
    </w:p>
    <w:p w14:paraId="57B38E91" w14:textId="77777777" w:rsidR="00921981" w:rsidRDefault="00921981" w:rsidP="00921981">
      <w:pPr>
        <w:jc w:val="center"/>
      </w:pPr>
    </w:p>
    <w:p w14:paraId="1E714890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AF987C3" w14:textId="77777777" w:rsidR="00921981" w:rsidRDefault="00921981" w:rsidP="00921981">
      <w:pPr>
        <w:jc w:val="center"/>
      </w:pPr>
    </w:p>
    <w:p w14:paraId="51DA40AB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izvršne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3CEFD1A3" w14:textId="77777777" w:rsidR="00921981" w:rsidRDefault="00921981" w:rsidP="00921981">
      <w:pPr>
        <w:jc w:val="center"/>
      </w:pPr>
    </w:p>
    <w:p w14:paraId="574A3B2C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sistemsko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unapređenjem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pripremu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,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dokumentaciono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proofErr w:type="gramStart"/>
      <w:r>
        <w:t>baze</w:t>
      </w:r>
      <w:proofErr w:type="spellEnd"/>
      <w:r>
        <w:t>;</w:t>
      </w:r>
      <w:proofErr w:type="gramEnd"/>
    </w:p>
    <w:p w14:paraId="55CCE279" w14:textId="77777777" w:rsidR="00921981" w:rsidRDefault="00921981" w:rsidP="00921981">
      <w:pPr>
        <w:jc w:val="center"/>
      </w:pPr>
    </w:p>
    <w:p w14:paraId="30190D7B" w14:textId="77777777" w:rsidR="00921981" w:rsidRDefault="00921981" w:rsidP="00921981">
      <w:pPr>
        <w:jc w:val="center"/>
      </w:pPr>
      <w:r>
        <w:t xml:space="preserve">2)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proofErr w:type="gramStart"/>
      <w:r>
        <w:t>usavršavanja</w:t>
      </w:r>
      <w:proofErr w:type="spellEnd"/>
      <w:r>
        <w:t>;</w:t>
      </w:r>
      <w:proofErr w:type="gramEnd"/>
    </w:p>
    <w:p w14:paraId="4C26F323" w14:textId="77777777" w:rsidR="00921981" w:rsidRDefault="00921981" w:rsidP="00921981">
      <w:pPr>
        <w:jc w:val="center"/>
      </w:pPr>
    </w:p>
    <w:p w14:paraId="0D4A5C2F" w14:textId="77777777" w:rsidR="00921981" w:rsidRDefault="00921981" w:rsidP="00921981">
      <w:pPr>
        <w:jc w:val="center"/>
      </w:pPr>
      <w:r>
        <w:t xml:space="preserve">3)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proofErr w:type="gramStart"/>
      <w:r>
        <w:t>upravi</w:t>
      </w:r>
      <w:proofErr w:type="spellEnd"/>
      <w:r>
        <w:t>;</w:t>
      </w:r>
      <w:proofErr w:type="gramEnd"/>
    </w:p>
    <w:p w14:paraId="78BF4213" w14:textId="77777777" w:rsidR="00921981" w:rsidRDefault="00921981" w:rsidP="00921981">
      <w:pPr>
        <w:jc w:val="center"/>
      </w:pPr>
    </w:p>
    <w:p w14:paraId="5C56CC49" w14:textId="77777777" w:rsidR="00921981" w:rsidRDefault="00921981" w:rsidP="00921981">
      <w:pPr>
        <w:jc w:val="center"/>
      </w:pPr>
      <w:r>
        <w:t xml:space="preserve">4)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sprovodilaca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proofErr w:type="gramStart"/>
      <w:r>
        <w:t>upravi</w:t>
      </w:r>
      <w:proofErr w:type="spellEnd"/>
      <w:r>
        <w:t>;</w:t>
      </w:r>
      <w:proofErr w:type="gramEnd"/>
    </w:p>
    <w:p w14:paraId="08E7F041" w14:textId="77777777" w:rsidR="00921981" w:rsidRDefault="00921981" w:rsidP="00921981">
      <w:pPr>
        <w:jc w:val="center"/>
      </w:pPr>
    </w:p>
    <w:p w14:paraId="44F89806" w14:textId="77777777" w:rsidR="00921981" w:rsidRDefault="00921981" w:rsidP="00921981">
      <w:pPr>
        <w:jc w:val="center"/>
      </w:pPr>
      <w:r>
        <w:lastRenderedPageBreak/>
        <w:t xml:space="preserve">5) </w:t>
      </w:r>
      <w:proofErr w:type="spellStart"/>
      <w:r>
        <w:t>pripremu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proofErr w:type="gramStart"/>
      <w:r>
        <w:t>rukovodilaca</w:t>
      </w:r>
      <w:proofErr w:type="spellEnd"/>
      <w:r>
        <w:t>;</w:t>
      </w:r>
      <w:proofErr w:type="gramEnd"/>
    </w:p>
    <w:p w14:paraId="0FECF0AE" w14:textId="77777777" w:rsidR="00921981" w:rsidRDefault="00921981" w:rsidP="00921981">
      <w:pPr>
        <w:jc w:val="center"/>
      </w:pPr>
    </w:p>
    <w:p w14:paraId="0FD9F62A" w14:textId="77777777" w:rsidR="00921981" w:rsidRDefault="00921981" w:rsidP="00921981">
      <w:pPr>
        <w:jc w:val="center"/>
      </w:pPr>
      <w:r>
        <w:t xml:space="preserve">6)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nosiocima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37C57084" w14:textId="77777777" w:rsidR="00921981" w:rsidRDefault="00921981" w:rsidP="00921981">
      <w:pPr>
        <w:jc w:val="center"/>
      </w:pPr>
    </w:p>
    <w:p w14:paraId="2C7A47D4" w14:textId="77777777" w:rsidR="00921981" w:rsidRDefault="00921981" w:rsidP="00921981">
      <w:pPr>
        <w:jc w:val="center"/>
      </w:pPr>
      <w:r>
        <w:t xml:space="preserve">7)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koji </w:t>
      </w:r>
      <w:proofErr w:type="spellStart"/>
      <w:r>
        <w:t>joj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proofErr w:type="gramStart"/>
      <w:r>
        <w:t>povereni</w:t>
      </w:r>
      <w:proofErr w:type="spellEnd"/>
      <w:r>
        <w:t>;</w:t>
      </w:r>
      <w:proofErr w:type="gramEnd"/>
    </w:p>
    <w:p w14:paraId="6A225B9E" w14:textId="77777777" w:rsidR="00921981" w:rsidRDefault="00921981" w:rsidP="00921981">
      <w:pPr>
        <w:jc w:val="center"/>
      </w:pPr>
    </w:p>
    <w:p w14:paraId="4321A0CD" w14:textId="77777777" w:rsidR="00921981" w:rsidRDefault="00921981" w:rsidP="00921981">
      <w:pPr>
        <w:jc w:val="center"/>
      </w:pPr>
      <w:r>
        <w:t xml:space="preserve">8)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kouča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realizatora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akreditaciju</w:t>
      </w:r>
      <w:proofErr w:type="spellEnd"/>
      <w:r>
        <w:t>;</w:t>
      </w:r>
      <w:proofErr w:type="gramEnd"/>
    </w:p>
    <w:p w14:paraId="7C22C198" w14:textId="77777777" w:rsidR="00921981" w:rsidRDefault="00921981" w:rsidP="00921981">
      <w:pPr>
        <w:jc w:val="center"/>
      </w:pPr>
    </w:p>
    <w:p w14:paraId="5C69DE5A" w14:textId="77777777" w:rsidR="00921981" w:rsidRDefault="00921981" w:rsidP="00921981">
      <w:pPr>
        <w:jc w:val="center"/>
      </w:pPr>
      <w:r>
        <w:t xml:space="preserve">9)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razvoja</w:t>
      </w:r>
      <w:proofErr w:type="spellEnd"/>
      <w:r>
        <w:t>;</w:t>
      </w:r>
      <w:proofErr w:type="gramEnd"/>
    </w:p>
    <w:p w14:paraId="6483FF88" w14:textId="77777777" w:rsidR="00921981" w:rsidRDefault="00921981" w:rsidP="00921981">
      <w:pPr>
        <w:jc w:val="center"/>
      </w:pPr>
    </w:p>
    <w:p w14:paraId="36EEE045" w14:textId="77777777" w:rsidR="00921981" w:rsidRDefault="00921981" w:rsidP="00921981">
      <w:pPr>
        <w:jc w:val="center"/>
      </w:pPr>
      <w:r>
        <w:t xml:space="preserve">10)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telom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autonomnim</w:t>
      </w:r>
      <w:proofErr w:type="spellEnd"/>
      <w:r>
        <w:t xml:space="preserve"> </w:t>
      </w:r>
      <w:proofErr w:type="spellStart"/>
      <w:r>
        <w:t>pokrajinama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051E8512" w14:textId="77777777" w:rsidR="00921981" w:rsidRDefault="00921981" w:rsidP="00921981">
      <w:pPr>
        <w:jc w:val="center"/>
      </w:pPr>
    </w:p>
    <w:p w14:paraId="7EE3BA62" w14:textId="77777777" w:rsidR="00921981" w:rsidRDefault="00921981" w:rsidP="00921981">
      <w:pPr>
        <w:jc w:val="center"/>
      </w:pPr>
      <w:r>
        <w:t xml:space="preserve">11)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analitičke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proofErr w:type="gramStart"/>
      <w:r>
        <w:t>organizacijama</w:t>
      </w:r>
      <w:proofErr w:type="spellEnd"/>
      <w:r>
        <w:t>;</w:t>
      </w:r>
      <w:proofErr w:type="gramEnd"/>
    </w:p>
    <w:p w14:paraId="0172404F" w14:textId="77777777" w:rsidR="00921981" w:rsidRDefault="00921981" w:rsidP="00921981">
      <w:pPr>
        <w:jc w:val="center"/>
      </w:pPr>
    </w:p>
    <w:p w14:paraId="1719D02C" w14:textId="77777777" w:rsidR="00921981" w:rsidRDefault="00921981" w:rsidP="00921981">
      <w:pPr>
        <w:jc w:val="center"/>
      </w:pPr>
      <w:r>
        <w:t xml:space="preserve">12)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,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,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obavlja</w:t>
      </w:r>
      <w:proofErr w:type="spellEnd"/>
      <w:r>
        <w:t>;</w:t>
      </w:r>
      <w:proofErr w:type="gramEnd"/>
    </w:p>
    <w:p w14:paraId="5453E7AC" w14:textId="77777777" w:rsidR="00921981" w:rsidRDefault="00921981" w:rsidP="00921981">
      <w:pPr>
        <w:jc w:val="center"/>
      </w:pPr>
    </w:p>
    <w:p w14:paraId="31EBA5F6" w14:textId="77777777" w:rsidR="00921981" w:rsidRDefault="00921981" w:rsidP="00921981">
      <w:pPr>
        <w:jc w:val="center"/>
      </w:pPr>
      <w:r>
        <w:t xml:space="preserve">13)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pripremljenih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(</w:t>
      </w:r>
      <w:proofErr w:type="spellStart"/>
      <w:r>
        <w:t>depozit</w:t>
      </w:r>
      <w:proofErr w:type="spellEnd"/>
      <w:r>
        <w:t xml:space="preserve">),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medijateke</w:t>
      </w:r>
      <w:proofErr w:type="spellEnd"/>
      <w:r>
        <w:t xml:space="preserve">, literature,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didaktičkih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koji </w:t>
      </w:r>
      <w:proofErr w:type="spellStart"/>
      <w:r>
        <w:t>nastanu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proofErr w:type="gramStart"/>
      <w:r>
        <w:t>usavršavanja</w:t>
      </w:r>
      <w:proofErr w:type="spellEnd"/>
      <w:r>
        <w:t>;</w:t>
      </w:r>
      <w:proofErr w:type="gramEnd"/>
    </w:p>
    <w:p w14:paraId="384AA2E3" w14:textId="77777777" w:rsidR="00921981" w:rsidRDefault="00921981" w:rsidP="00921981">
      <w:pPr>
        <w:jc w:val="center"/>
      </w:pPr>
    </w:p>
    <w:p w14:paraId="2257B41C" w14:textId="77777777" w:rsidR="00921981" w:rsidRDefault="00921981" w:rsidP="00921981">
      <w:pPr>
        <w:jc w:val="center"/>
      </w:pPr>
      <w:r>
        <w:t xml:space="preserve">14)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izdavačke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19A56141" w14:textId="77777777" w:rsidR="00921981" w:rsidRDefault="00921981" w:rsidP="00921981">
      <w:pPr>
        <w:jc w:val="center"/>
      </w:pPr>
    </w:p>
    <w:p w14:paraId="7890AE3C" w14:textId="77777777" w:rsidR="00921981" w:rsidRDefault="00921981" w:rsidP="00921981">
      <w:pPr>
        <w:jc w:val="center"/>
      </w:pPr>
      <w:r>
        <w:t xml:space="preserve">15)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17939C4" w14:textId="77777777" w:rsidR="00921981" w:rsidRDefault="00921981" w:rsidP="00921981">
      <w:pPr>
        <w:jc w:val="center"/>
      </w:pPr>
    </w:p>
    <w:p w14:paraId="02AA0BB8" w14:textId="77777777" w:rsidR="00921981" w:rsidRDefault="00921981" w:rsidP="00921981">
      <w:pPr>
        <w:jc w:val="center"/>
      </w:pPr>
      <w:r>
        <w:lastRenderedPageBreak/>
        <w:t xml:space="preserve">Pored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0903A74" w14:textId="77777777" w:rsidR="00921981" w:rsidRDefault="00921981" w:rsidP="00921981">
      <w:pPr>
        <w:jc w:val="center"/>
      </w:pPr>
    </w:p>
    <w:p w14:paraId="481F5F37" w14:textId="77777777" w:rsidR="00921981" w:rsidRDefault="00921981" w:rsidP="00921981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kontinuirana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podrška</w:t>
      </w:r>
      <w:proofErr w:type="spellEnd"/>
    </w:p>
    <w:p w14:paraId="7694A11C" w14:textId="77777777" w:rsidR="00921981" w:rsidRDefault="00921981" w:rsidP="00921981">
      <w:pPr>
        <w:jc w:val="center"/>
      </w:pPr>
    </w:p>
    <w:p w14:paraId="3EF5B119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297E4B8" w14:textId="77777777" w:rsidR="00921981" w:rsidRDefault="00921981" w:rsidP="00921981">
      <w:pPr>
        <w:jc w:val="center"/>
      </w:pPr>
    </w:p>
    <w:p w14:paraId="482E627A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odgovornih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organi</w:t>
      </w:r>
      <w:proofErr w:type="spellEnd"/>
      <w:r>
        <w:t>.</w:t>
      </w:r>
    </w:p>
    <w:p w14:paraId="3684B112" w14:textId="77777777" w:rsidR="00921981" w:rsidRDefault="00921981" w:rsidP="00921981">
      <w:pPr>
        <w:jc w:val="center"/>
      </w:pPr>
    </w:p>
    <w:p w14:paraId="1B89D5B6" w14:textId="77777777" w:rsidR="00921981" w:rsidRDefault="00921981" w:rsidP="00921981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11D85640" w14:textId="77777777" w:rsidR="00921981" w:rsidRDefault="00921981" w:rsidP="00921981">
      <w:pPr>
        <w:jc w:val="center"/>
      </w:pPr>
    </w:p>
    <w:p w14:paraId="33719265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kadrovskih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proofErr w:type="gramStart"/>
      <w:r>
        <w:t>usavršavanja</w:t>
      </w:r>
      <w:proofErr w:type="spellEnd"/>
      <w:r>
        <w:t>;</w:t>
      </w:r>
      <w:proofErr w:type="gramEnd"/>
    </w:p>
    <w:p w14:paraId="2709E890" w14:textId="77777777" w:rsidR="00921981" w:rsidRDefault="00921981" w:rsidP="00921981">
      <w:pPr>
        <w:jc w:val="center"/>
      </w:pPr>
    </w:p>
    <w:p w14:paraId="422B94CF" w14:textId="77777777" w:rsidR="00921981" w:rsidRDefault="00921981" w:rsidP="00921981">
      <w:pPr>
        <w:jc w:val="center"/>
      </w:pPr>
      <w:r>
        <w:t xml:space="preserve">2)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proofErr w:type="gramStart"/>
      <w:r>
        <w:t>usavršavanjem</w:t>
      </w:r>
      <w:proofErr w:type="spellEnd"/>
      <w:r>
        <w:t>;</w:t>
      </w:r>
      <w:proofErr w:type="gramEnd"/>
    </w:p>
    <w:p w14:paraId="1CF8A164" w14:textId="77777777" w:rsidR="00921981" w:rsidRDefault="00921981" w:rsidP="00921981">
      <w:pPr>
        <w:jc w:val="center"/>
      </w:pPr>
    </w:p>
    <w:p w14:paraId="09544B27" w14:textId="77777777" w:rsidR="00921981" w:rsidRDefault="00921981" w:rsidP="00921981">
      <w:pPr>
        <w:jc w:val="center"/>
      </w:pPr>
      <w:r>
        <w:t xml:space="preserve">3)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planiranju</w:t>
      </w:r>
      <w:proofErr w:type="spellEnd"/>
      <w:r>
        <w:t xml:space="preserve">,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standardizaciji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praćenju</w:t>
      </w:r>
      <w:proofErr w:type="spellEnd"/>
      <w:r>
        <w:t xml:space="preserve">,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>.</w:t>
      </w:r>
    </w:p>
    <w:p w14:paraId="01D3D823" w14:textId="77777777" w:rsidR="00921981" w:rsidRDefault="00921981" w:rsidP="00921981">
      <w:pPr>
        <w:jc w:val="center"/>
      </w:pPr>
    </w:p>
    <w:p w14:paraId="37175656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>:</w:t>
      </w:r>
    </w:p>
    <w:p w14:paraId="1557EDC0" w14:textId="77777777" w:rsidR="00921981" w:rsidRDefault="00921981" w:rsidP="00921981">
      <w:pPr>
        <w:jc w:val="center"/>
      </w:pPr>
    </w:p>
    <w:p w14:paraId="69489452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objavljivanjem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činjenjem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,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proofErr w:type="gramStart"/>
      <w:r>
        <w:t>upravi</w:t>
      </w:r>
      <w:proofErr w:type="spellEnd"/>
      <w:r>
        <w:t>;</w:t>
      </w:r>
      <w:proofErr w:type="gramEnd"/>
    </w:p>
    <w:p w14:paraId="206F0920" w14:textId="77777777" w:rsidR="00921981" w:rsidRDefault="00921981" w:rsidP="00921981">
      <w:pPr>
        <w:jc w:val="center"/>
      </w:pPr>
    </w:p>
    <w:p w14:paraId="5EBDC35A" w14:textId="77777777" w:rsidR="00921981" w:rsidRDefault="00921981" w:rsidP="00921981">
      <w:pPr>
        <w:jc w:val="center"/>
      </w:pPr>
      <w:r>
        <w:t xml:space="preserve">2) </w:t>
      </w:r>
      <w:proofErr w:type="spellStart"/>
      <w:r>
        <w:t>obezbeđivanjem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depozita</w:t>
      </w:r>
      <w:proofErr w:type="spellEnd"/>
      <w:r>
        <w:t>;</w:t>
      </w:r>
      <w:proofErr w:type="gramEnd"/>
    </w:p>
    <w:p w14:paraId="30FC2C69" w14:textId="77777777" w:rsidR="00921981" w:rsidRDefault="00921981" w:rsidP="00921981">
      <w:pPr>
        <w:jc w:val="center"/>
      </w:pPr>
    </w:p>
    <w:p w14:paraId="55409461" w14:textId="77777777" w:rsidR="00921981" w:rsidRDefault="00921981" w:rsidP="00921981">
      <w:pPr>
        <w:jc w:val="center"/>
      </w:pPr>
      <w:r>
        <w:lastRenderedPageBreak/>
        <w:t xml:space="preserve">3)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koučinga</w:t>
      </w:r>
      <w:proofErr w:type="spellEnd"/>
      <w:r>
        <w:t xml:space="preserve">, </w:t>
      </w:r>
      <w:proofErr w:type="spellStart"/>
      <w:r>
        <w:t>mentorstva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29893E15" w14:textId="77777777" w:rsidR="00921981" w:rsidRDefault="00921981" w:rsidP="00921981">
      <w:pPr>
        <w:jc w:val="center"/>
      </w:pPr>
    </w:p>
    <w:p w14:paraId="111F743D" w14:textId="77777777" w:rsidR="00921981" w:rsidRDefault="00921981" w:rsidP="00921981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licima</w:t>
      </w:r>
      <w:proofErr w:type="spellEnd"/>
    </w:p>
    <w:p w14:paraId="7EBAFC02" w14:textId="77777777" w:rsidR="00921981" w:rsidRDefault="00921981" w:rsidP="00921981">
      <w:pPr>
        <w:jc w:val="center"/>
      </w:pPr>
    </w:p>
    <w:p w14:paraId="6662CD3D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7688861" w14:textId="77777777" w:rsidR="00921981" w:rsidRDefault="00921981" w:rsidP="00921981">
      <w:pPr>
        <w:jc w:val="center"/>
      </w:pPr>
    </w:p>
    <w:p w14:paraId="0044EEAC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program,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time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bez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ga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sprovodiocima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akredituje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>.</w:t>
      </w:r>
    </w:p>
    <w:p w14:paraId="6F84F2A8" w14:textId="77777777" w:rsidR="00921981" w:rsidRDefault="00921981" w:rsidP="00921981">
      <w:pPr>
        <w:jc w:val="center"/>
      </w:pPr>
    </w:p>
    <w:p w14:paraId="5A5DFD62" w14:textId="77777777" w:rsidR="00921981" w:rsidRDefault="00921981" w:rsidP="00921981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akreditovanim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taj status </w:t>
      </w:r>
      <w:proofErr w:type="spellStart"/>
      <w:r>
        <w:t>stekli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>.</w:t>
      </w:r>
    </w:p>
    <w:p w14:paraId="62CE8578" w14:textId="77777777" w:rsidR="00921981" w:rsidRDefault="00921981" w:rsidP="00921981">
      <w:pPr>
        <w:jc w:val="center"/>
      </w:pPr>
    </w:p>
    <w:p w14:paraId="27E349E0" w14:textId="77777777" w:rsidR="00921981" w:rsidRDefault="00921981" w:rsidP="00921981">
      <w:pPr>
        <w:jc w:val="center"/>
      </w:pPr>
      <w:r>
        <w:t xml:space="preserve">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akreditovati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5595E4D3" w14:textId="77777777" w:rsidR="00921981" w:rsidRDefault="00921981" w:rsidP="00921981">
      <w:pPr>
        <w:jc w:val="center"/>
      </w:pPr>
    </w:p>
    <w:p w14:paraId="7278534F" w14:textId="77777777" w:rsidR="00921981" w:rsidRDefault="00921981" w:rsidP="00921981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>:</w:t>
      </w:r>
    </w:p>
    <w:p w14:paraId="0D20E3AE" w14:textId="77777777" w:rsidR="00921981" w:rsidRDefault="00921981" w:rsidP="00921981">
      <w:pPr>
        <w:jc w:val="center"/>
      </w:pPr>
    </w:p>
    <w:p w14:paraId="41CB45EE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odgovorno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realizatore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realizatore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visokoškolskim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akreditovanim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realizatore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polaznici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predavačko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program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;</w:t>
      </w:r>
    </w:p>
    <w:p w14:paraId="2E468C63" w14:textId="77777777" w:rsidR="00921981" w:rsidRDefault="00921981" w:rsidP="00921981">
      <w:pPr>
        <w:jc w:val="center"/>
      </w:pPr>
    </w:p>
    <w:p w14:paraId="63846C08" w14:textId="77777777" w:rsidR="00921981" w:rsidRDefault="00921981" w:rsidP="00921981">
      <w:pPr>
        <w:jc w:val="center"/>
      </w:pPr>
      <w:r>
        <w:lastRenderedPageBreak/>
        <w:t xml:space="preserve">2) </w:t>
      </w:r>
      <w:proofErr w:type="spellStart"/>
      <w:r>
        <w:t>prostor</w:t>
      </w:r>
      <w:proofErr w:type="spellEnd"/>
      <w:r>
        <w:t xml:space="preserve"> - u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program, 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2m2 po </w:t>
      </w:r>
      <w:proofErr w:type="spellStart"/>
      <w:r>
        <w:t>polazniku</w:t>
      </w:r>
      <w:proofErr w:type="spellEnd"/>
      <w:r>
        <w:t xml:space="preserve"> </w:t>
      </w:r>
      <w:proofErr w:type="spellStart"/>
      <w:proofErr w:type="gramStart"/>
      <w:r>
        <w:t>obuke</w:t>
      </w:r>
      <w:proofErr w:type="spellEnd"/>
      <w:r>
        <w:t>;</w:t>
      </w:r>
      <w:proofErr w:type="gramEnd"/>
    </w:p>
    <w:p w14:paraId="6A316657" w14:textId="77777777" w:rsidR="00921981" w:rsidRDefault="00921981" w:rsidP="00921981">
      <w:pPr>
        <w:jc w:val="center"/>
      </w:pPr>
    </w:p>
    <w:p w14:paraId="043005FB" w14:textId="77777777" w:rsidR="00921981" w:rsidRDefault="00921981" w:rsidP="00921981">
      <w:pPr>
        <w:jc w:val="center"/>
      </w:pPr>
      <w:r>
        <w:t xml:space="preserve">3)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(</w:t>
      </w:r>
      <w:proofErr w:type="spellStart"/>
      <w:r>
        <w:t>nameštaj</w:t>
      </w:r>
      <w:proofErr w:type="spellEnd"/>
      <w:r>
        <w:t xml:space="preserve">, </w:t>
      </w:r>
      <w:proofErr w:type="spellStart"/>
      <w:r>
        <w:t>računare</w:t>
      </w:r>
      <w:proofErr w:type="spellEnd"/>
      <w:r>
        <w:t xml:space="preserve">, </w:t>
      </w:r>
      <w:proofErr w:type="spellStart"/>
      <w:r>
        <w:t>projektore</w:t>
      </w:r>
      <w:proofErr w:type="spellEnd"/>
      <w:r>
        <w:t xml:space="preserve">, table za </w:t>
      </w:r>
      <w:proofErr w:type="spellStart"/>
      <w:r>
        <w:t>prezentaciju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16210A7" w14:textId="77777777" w:rsidR="00921981" w:rsidRDefault="00921981" w:rsidP="00921981">
      <w:pPr>
        <w:jc w:val="center"/>
      </w:pPr>
    </w:p>
    <w:p w14:paraId="6A259F6C" w14:textId="77777777" w:rsidR="00921981" w:rsidRDefault="00921981" w:rsidP="00921981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status </w:t>
      </w:r>
      <w:proofErr w:type="spellStart"/>
      <w:r>
        <w:t>akreditovane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4061DA63" w14:textId="77777777" w:rsidR="00921981" w:rsidRDefault="00921981" w:rsidP="00921981">
      <w:pPr>
        <w:jc w:val="center"/>
      </w:pPr>
    </w:p>
    <w:p w14:paraId="0503CDE0" w14:textId="77777777" w:rsidR="00921981" w:rsidRDefault="00921981" w:rsidP="00921981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sprovodioca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>.</w:t>
      </w:r>
    </w:p>
    <w:p w14:paraId="7DFDCFE8" w14:textId="77777777" w:rsidR="00921981" w:rsidRDefault="00921981" w:rsidP="00921981">
      <w:pPr>
        <w:jc w:val="center"/>
      </w:pPr>
    </w:p>
    <w:p w14:paraId="0D1DE6B4" w14:textId="77777777" w:rsidR="00921981" w:rsidRDefault="00921981" w:rsidP="00921981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4F283EC3" w14:textId="77777777" w:rsidR="00921981" w:rsidRDefault="00921981" w:rsidP="00921981">
      <w:pPr>
        <w:jc w:val="center"/>
      </w:pPr>
    </w:p>
    <w:p w14:paraId="55FCA198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7D02D7E" w14:textId="77777777" w:rsidR="00921981" w:rsidRDefault="00921981" w:rsidP="00921981">
      <w:pPr>
        <w:jc w:val="center"/>
      </w:pPr>
    </w:p>
    <w:p w14:paraId="686E1C7A" w14:textId="77777777" w:rsidR="00921981" w:rsidRDefault="00921981" w:rsidP="00921981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63476F20" w14:textId="77777777" w:rsidR="00921981" w:rsidRDefault="00921981" w:rsidP="00921981">
      <w:pPr>
        <w:jc w:val="center"/>
      </w:pPr>
    </w:p>
    <w:p w14:paraId="467F13AA" w14:textId="77777777" w:rsidR="00921981" w:rsidRDefault="00921981" w:rsidP="00921981">
      <w:pPr>
        <w:jc w:val="center"/>
      </w:pPr>
      <w:proofErr w:type="spellStart"/>
      <w:r>
        <w:t>Programski</w:t>
      </w:r>
      <w:proofErr w:type="spellEnd"/>
      <w:r>
        <w:t xml:space="preserve"> </w:t>
      </w:r>
      <w:proofErr w:type="spellStart"/>
      <w:r>
        <w:t>savet</w:t>
      </w:r>
      <w:proofErr w:type="spellEnd"/>
    </w:p>
    <w:p w14:paraId="14222FF6" w14:textId="77777777" w:rsidR="00921981" w:rsidRDefault="00921981" w:rsidP="00921981">
      <w:pPr>
        <w:jc w:val="center"/>
      </w:pPr>
    </w:p>
    <w:p w14:paraId="7E96A39D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40FC787" w14:textId="77777777" w:rsidR="00921981" w:rsidRDefault="00921981" w:rsidP="00921981">
      <w:pPr>
        <w:jc w:val="center"/>
      </w:pPr>
    </w:p>
    <w:p w14:paraId="1C666BDF" w14:textId="77777777" w:rsidR="00921981" w:rsidRDefault="00921981" w:rsidP="00921981">
      <w:pPr>
        <w:jc w:val="center"/>
      </w:pPr>
      <w:proofErr w:type="spellStart"/>
      <w:r>
        <w:t>Programski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je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>:</w:t>
      </w:r>
    </w:p>
    <w:p w14:paraId="20451E29" w14:textId="77777777" w:rsidR="00921981" w:rsidRDefault="00921981" w:rsidP="00921981">
      <w:pPr>
        <w:jc w:val="center"/>
      </w:pPr>
    </w:p>
    <w:p w14:paraId="16A2BDB3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rukovodilaca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proofErr w:type="gramStart"/>
      <w:r>
        <w:t>akademija</w:t>
      </w:r>
      <w:proofErr w:type="spellEnd"/>
      <w:r>
        <w:t>;</w:t>
      </w:r>
      <w:proofErr w:type="gramEnd"/>
    </w:p>
    <w:p w14:paraId="7C543558" w14:textId="77777777" w:rsidR="00921981" w:rsidRDefault="00921981" w:rsidP="00921981">
      <w:pPr>
        <w:jc w:val="center"/>
      </w:pPr>
    </w:p>
    <w:p w14:paraId="458F6F73" w14:textId="77777777" w:rsidR="00921981" w:rsidRDefault="00921981" w:rsidP="00921981">
      <w:pPr>
        <w:jc w:val="center"/>
      </w:pPr>
      <w:r>
        <w:t xml:space="preserve">2)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stručnim</w:t>
      </w:r>
      <w:proofErr w:type="spellEnd"/>
      <w:r>
        <w:t xml:space="preserve"> </w:t>
      </w:r>
      <w:proofErr w:type="spellStart"/>
      <w:proofErr w:type="gramStart"/>
      <w:r>
        <w:t>usavršavanjem</w:t>
      </w:r>
      <w:proofErr w:type="spellEnd"/>
      <w:r>
        <w:t>;</w:t>
      </w:r>
      <w:proofErr w:type="gramEnd"/>
    </w:p>
    <w:p w14:paraId="2AB359A2" w14:textId="77777777" w:rsidR="00921981" w:rsidRDefault="00921981" w:rsidP="00921981">
      <w:pPr>
        <w:jc w:val="center"/>
      </w:pPr>
    </w:p>
    <w:p w14:paraId="3D8260F0" w14:textId="77777777" w:rsidR="00921981" w:rsidRDefault="00921981" w:rsidP="00921981">
      <w:pPr>
        <w:jc w:val="center"/>
      </w:pPr>
      <w:r>
        <w:lastRenderedPageBreak/>
        <w:t xml:space="preserve">3) </w:t>
      </w:r>
      <w:proofErr w:type="spellStart"/>
      <w:r>
        <w:t>raspravlja</w:t>
      </w:r>
      <w:proofErr w:type="spellEnd"/>
      <w:r>
        <w:t xml:space="preserve"> o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proofErr w:type="gramStart"/>
      <w:r>
        <w:t>usavršavanja</w:t>
      </w:r>
      <w:proofErr w:type="spellEnd"/>
      <w:r>
        <w:t>;</w:t>
      </w:r>
      <w:proofErr w:type="gramEnd"/>
    </w:p>
    <w:p w14:paraId="4DCD9CCC" w14:textId="77777777" w:rsidR="00921981" w:rsidRDefault="00921981" w:rsidP="00921981">
      <w:pPr>
        <w:jc w:val="center"/>
      </w:pPr>
    </w:p>
    <w:p w14:paraId="64050E22" w14:textId="77777777" w:rsidR="00921981" w:rsidRDefault="00921981" w:rsidP="00921981">
      <w:pPr>
        <w:jc w:val="center"/>
      </w:pPr>
      <w:r>
        <w:t xml:space="preserve">4)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30FC07E4" w14:textId="77777777" w:rsidR="00921981" w:rsidRDefault="00921981" w:rsidP="00921981">
      <w:pPr>
        <w:jc w:val="center"/>
      </w:pPr>
    </w:p>
    <w:p w14:paraId="4FC791FD" w14:textId="77777777" w:rsidR="00921981" w:rsidRDefault="00921981" w:rsidP="00921981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pravce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) u </w:t>
      </w:r>
      <w:proofErr w:type="spellStart"/>
      <w:r>
        <w:t>okviru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363880C9" w14:textId="77777777" w:rsidR="00921981" w:rsidRDefault="00921981" w:rsidP="00921981">
      <w:pPr>
        <w:jc w:val="center"/>
      </w:pPr>
    </w:p>
    <w:p w14:paraId="30B16BBF" w14:textId="77777777" w:rsidR="00921981" w:rsidRDefault="00921981" w:rsidP="00921981">
      <w:pPr>
        <w:jc w:val="center"/>
      </w:pPr>
      <w:r>
        <w:t xml:space="preserve">6)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jačanjem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217F583A" w14:textId="77777777" w:rsidR="00921981" w:rsidRDefault="00921981" w:rsidP="00921981">
      <w:pPr>
        <w:jc w:val="center"/>
      </w:pPr>
    </w:p>
    <w:p w14:paraId="2D687ABE" w14:textId="77777777" w:rsidR="00921981" w:rsidRDefault="00921981" w:rsidP="00921981">
      <w:pPr>
        <w:jc w:val="center"/>
      </w:pPr>
      <w:r>
        <w:t xml:space="preserve">7)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sprovedenih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polaznika</w:t>
      </w:r>
      <w:proofErr w:type="spellEnd"/>
      <w:r>
        <w:t xml:space="preserve"> u </w:t>
      </w:r>
      <w:proofErr w:type="spellStart"/>
      <w:r>
        <w:t>stručnom</w:t>
      </w:r>
      <w:proofErr w:type="spellEnd"/>
      <w:r>
        <w:t xml:space="preserve"> </w:t>
      </w:r>
      <w:proofErr w:type="spellStart"/>
      <w:proofErr w:type="gramStart"/>
      <w:r>
        <w:t>usavršavanju</w:t>
      </w:r>
      <w:proofErr w:type="spellEnd"/>
      <w:r>
        <w:t>;</w:t>
      </w:r>
      <w:proofErr w:type="gramEnd"/>
    </w:p>
    <w:p w14:paraId="1C39A46A" w14:textId="77777777" w:rsidR="00921981" w:rsidRDefault="00921981" w:rsidP="00921981">
      <w:pPr>
        <w:jc w:val="center"/>
      </w:pPr>
    </w:p>
    <w:p w14:paraId="6A6544BB" w14:textId="77777777" w:rsidR="00921981" w:rsidRDefault="00921981" w:rsidP="00921981">
      <w:pPr>
        <w:jc w:val="center"/>
      </w:pPr>
      <w:r>
        <w:t xml:space="preserve">8)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ažuriranje</w:t>
      </w:r>
      <w:proofErr w:type="spellEnd"/>
      <w:r>
        <w:t xml:space="preserve"> </w:t>
      </w:r>
      <w:proofErr w:type="spellStart"/>
      <w:r>
        <w:t>priručnika</w:t>
      </w:r>
      <w:proofErr w:type="spellEnd"/>
      <w:r>
        <w:t xml:space="preserve"> po </w:t>
      </w:r>
      <w:proofErr w:type="spellStart"/>
      <w:r>
        <w:t>oblastima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proofErr w:type="gramStart"/>
      <w:r>
        <w:t>sprovodi</w:t>
      </w:r>
      <w:proofErr w:type="spellEnd"/>
      <w:r>
        <w:t>;</w:t>
      </w:r>
      <w:proofErr w:type="gramEnd"/>
    </w:p>
    <w:p w14:paraId="4A0AAC0D" w14:textId="77777777" w:rsidR="00921981" w:rsidRDefault="00921981" w:rsidP="00921981">
      <w:pPr>
        <w:jc w:val="center"/>
      </w:pPr>
    </w:p>
    <w:p w14:paraId="16773AB4" w14:textId="77777777" w:rsidR="00921981" w:rsidRDefault="00921981" w:rsidP="00921981">
      <w:pPr>
        <w:jc w:val="center"/>
      </w:pPr>
      <w:r>
        <w:t xml:space="preserve">9)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proofErr w:type="gramStart"/>
      <w:r>
        <w:t>komisija</w:t>
      </w:r>
      <w:proofErr w:type="spellEnd"/>
      <w:r>
        <w:t>;</w:t>
      </w:r>
      <w:proofErr w:type="gramEnd"/>
    </w:p>
    <w:p w14:paraId="7713C5E8" w14:textId="77777777" w:rsidR="00921981" w:rsidRDefault="00921981" w:rsidP="00921981">
      <w:pPr>
        <w:jc w:val="center"/>
      </w:pPr>
    </w:p>
    <w:p w14:paraId="4C9C502A" w14:textId="77777777" w:rsidR="00921981" w:rsidRDefault="00921981" w:rsidP="00921981">
      <w:pPr>
        <w:jc w:val="center"/>
      </w:pPr>
      <w:r>
        <w:t xml:space="preserve">10)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obezbeđivanju</w:t>
      </w:r>
      <w:proofErr w:type="spellEnd"/>
      <w:r>
        <w:t xml:space="preserve">, </w:t>
      </w:r>
      <w:proofErr w:type="spellStart"/>
      <w:r>
        <w:t>praćenju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>.</w:t>
      </w:r>
    </w:p>
    <w:p w14:paraId="23BC30E7" w14:textId="77777777" w:rsidR="00921981" w:rsidRDefault="00921981" w:rsidP="00921981">
      <w:pPr>
        <w:jc w:val="center"/>
      </w:pPr>
    </w:p>
    <w:p w14:paraId="05ACD900" w14:textId="77777777" w:rsidR="00921981" w:rsidRDefault="00921981" w:rsidP="00921981">
      <w:pPr>
        <w:jc w:val="center"/>
      </w:pPr>
      <w:proofErr w:type="spellStart"/>
      <w:r>
        <w:t>Programski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14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>.</w:t>
      </w:r>
    </w:p>
    <w:p w14:paraId="530D88A0" w14:textId="77777777" w:rsidR="00921981" w:rsidRDefault="00921981" w:rsidP="00921981">
      <w:pPr>
        <w:jc w:val="center"/>
      </w:pPr>
    </w:p>
    <w:p w14:paraId="493F41BC" w14:textId="77777777" w:rsidR="00921981" w:rsidRDefault="00921981" w:rsidP="00921981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Programskog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relevantnoj</w:t>
      </w:r>
      <w:proofErr w:type="spellEnd"/>
      <w:r>
        <w:t xml:space="preserve"> za rad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a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rad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poslovno-stručnih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neprofitnih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relevantnoj</w:t>
      </w:r>
      <w:proofErr w:type="spellEnd"/>
      <w:r>
        <w:t xml:space="preserve"> za rad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1AC99A72" w14:textId="77777777" w:rsidR="00921981" w:rsidRDefault="00921981" w:rsidP="00921981">
      <w:pPr>
        <w:jc w:val="center"/>
      </w:pPr>
    </w:p>
    <w:p w14:paraId="4336D663" w14:textId="77777777" w:rsidR="00921981" w:rsidRDefault="00921981" w:rsidP="00921981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Programskog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29CB7F0A" w14:textId="77777777" w:rsidR="00921981" w:rsidRDefault="00921981" w:rsidP="00921981">
      <w:pPr>
        <w:jc w:val="center"/>
      </w:pPr>
    </w:p>
    <w:p w14:paraId="7ED56BC2" w14:textId="77777777" w:rsidR="00921981" w:rsidRDefault="00921981" w:rsidP="00921981">
      <w:pPr>
        <w:jc w:val="center"/>
      </w:pPr>
      <w:proofErr w:type="spellStart"/>
      <w:r>
        <w:t>Kriterijume</w:t>
      </w:r>
      <w:proofErr w:type="spellEnd"/>
      <w:r>
        <w:t xml:space="preserve">,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>.</w:t>
      </w:r>
    </w:p>
    <w:p w14:paraId="5C93FC78" w14:textId="77777777" w:rsidR="00921981" w:rsidRDefault="00921981" w:rsidP="00921981">
      <w:pPr>
        <w:jc w:val="center"/>
      </w:pPr>
    </w:p>
    <w:p w14:paraId="34495F56" w14:textId="77777777" w:rsidR="00921981" w:rsidRDefault="00921981" w:rsidP="00921981">
      <w:pPr>
        <w:jc w:val="center"/>
      </w:pPr>
      <w:proofErr w:type="spellStart"/>
      <w:r>
        <w:t>Stalne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7DDB349D" w14:textId="77777777" w:rsidR="00921981" w:rsidRDefault="00921981" w:rsidP="00921981">
      <w:pPr>
        <w:jc w:val="center"/>
      </w:pPr>
    </w:p>
    <w:p w14:paraId="5D7E6B16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5DF152A" w14:textId="77777777" w:rsidR="00921981" w:rsidRDefault="00921981" w:rsidP="00921981">
      <w:pPr>
        <w:jc w:val="center"/>
      </w:pPr>
    </w:p>
    <w:p w14:paraId="6A3BD4DB" w14:textId="77777777" w:rsidR="00921981" w:rsidRDefault="00921981" w:rsidP="00921981">
      <w:pPr>
        <w:jc w:val="center"/>
      </w:pPr>
      <w:proofErr w:type="spellStart"/>
      <w:r>
        <w:t>Stalne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obrazuju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tematskim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usmeravanja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predlaganja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za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>.</w:t>
      </w:r>
    </w:p>
    <w:p w14:paraId="1461C548" w14:textId="77777777" w:rsidR="00921981" w:rsidRDefault="00921981" w:rsidP="00921981">
      <w:pPr>
        <w:jc w:val="center"/>
      </w:pPr>
    </w:p>
    <w:p w14:paraId="05DA07F8" w14:textId="77777777" w:rsidR="00921981" w:rsidRDefault="00921981" w:rsidP="00921981">
      <w:pPr>
        <w:jc w:val="center"/>
      </w:pPr>
      <w:proofErr w:type="spellStart"/>
      <w:r>
        <w:t>Stalne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>.</w:t>
      </w:r>
    </w:p>
    <w:p w14:paraId="18705A09" w14:textId="77777777" w:rsidR="00921981" w:rsidRDefault="00921981" w:rsidP="00921981">
      <w:pPr>
        <w:jc w:val="center"/>
      </w:pPr>
    </w:p>
    <w:p w14:paraId="293AD3CD" w14:textId="77777777" w:rsidR="00921981" w:rsidRDefault="00921981" w:rsidP="00921981">
      <w:pPr>
        <w:jc w:val="center"/>
      </w:pPr>
      <w:r>
        <w:t xml:space="preserve">U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, </w:t>
      </w:r>
      <w:proofErr w:type="spellStart"/>
      <w:r>
        <w:t>pretežno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50DC32B8" w14:textId="77777777" w:rsidR="00921981" w:rsidRDefault="00921981" w:rsidP="00921981">
      <w:pPr>
        <w:jc w:val="center"/>
      </w:pPr>
    </w:p>
    <w:p w14:paraId="2A928F1E" w14:textId="77777777" w:rsidR="00921981" w:rsidRDefault="00921981" w:rsidP="00921981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5389364F" w14:textId="77777777" w:rsidR="00921981" w:rsidRDefault="00921981" w:rsidP="00921981">
      <w:pPr>
        <w:jc w:val="center"/>
      </w:pPr>
    </w:p>
    <w:p w14:paraId="51F54852" w14:textId="77777777" w:rsidR="00921981" w:rsidRDefault="00921981" w:rsidP="00921981">
      <w:pPr>
        <w:jc w:val="center"/>
      </w:pPr>
      <w:proofErr w:type="spellStart"/>
      <w:r>
        <w:t>Kriterijume</w:t>
      </w:r>
      <w:proofErr w:type="spellEnd"/>
      <w:r>
        <w:t xml:space="preserve">,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>.</w:t>
      </w:r>
    </w:p>
    <w:p w14:paraId="49E4408A" w14:textId="77777777" w:rsidR="00921981" w:rsidRDefault="00921981" w:rsidP="00921981">
      <w:pPr>
        <w:jc w:val="center"/>
      </w:pPr>
    </w:p>
    <w:p w14:paraId="548CC44D" w14:textId="77777777" w:rsidR="00921981" w:rsidRDefault="00921981" w:rsidP="00921981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</w:p>
    <w:p w14:paraId="37539377" w14:textId="77777777" w:rsidR="00921981" w:rsidRDefault="00921981" w:rsidP="00921981">
      <w:pPr>
        <w:jc w:val="center"/>
      </w:pPr>
    </w:p>
    <w:p w14:paraId="1C4D1FBD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5C75187" w14:textId="77777777" w:rsidR="00921981" w:rsidRDefault="00921981" w:rsidP="00921981">
      <w:pPr>
        <w:jc w:val="center"/>
      </w:pPr>
    </w:p>
    <w:p w14:paraId="5A8F86E7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>.</w:t>
      </w:r>
    </w:p>
    <w:p w14:paraId="4F37241C" w14:textId="77777777" w:rsidR="00921981" w:rsidRDefault="00921981" w:rsidP="00921981">
      <w:pPr>
        <w:jc w:val="center"/>
      </w:pPr>
    </w:p>
    <w:p w14:paraId="117117FF" w14:textId="77777777" w:rsidR="00921981" w:rsidRDefault="00921981" w:rsidP="00921981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; </w:t>
      </w:r>
      <w:proofErr w:type="spellStart"/>
      <w:r>
        <w:t>učesnicima</w:t>
      </w:r>
      <w:proofErr w:type="spellEnd"/>
      <w:r>
        <w:t xml:space="preserve">; </w:t>
      </w:r>
      <w:proofErr w:type="spellStart"/>
      <w:r>
        <w:t>sprovodiocu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lastRenderedPageBreak/>
        <w:t>obuke</w:t>
      </w:r>
      <w:proofErr w:type="spellEnd"/>
      <w:r>
        <w:t xml:space="preserve">; </w:t>
      </w:r>
      <w:proofErr w:type="spellStart"/>
      <w:r>
        <w:t>predavačima</w:t>
      </w:r>
      <w:proofErr w:type="spellEnd"/>
      <w:r>
        <w:t xml:space="preserve">, </w:t>
      </w:r>
      <w:proofErr w:type="spellStart"/>
      <w:r>
        <w:t>mentorima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koučima</w:t>
      </w:r>
      <w:proofErr w:type="spellEnd"/>
      <w:r>
        <w:t xml:space="preserve">; </w:t>
      </w:r>
      <w:proofErr w:type="spellStart"/>
      <w:r>
        <w:t>ocenama</w:t>
      </w:r>
      <w:proofErr w:type="spellEnd"/>
      <w:r>
        <w:t xml:space="preserve">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sprovedenih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pripremljeni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.</w:t>
      </w:r>
    </w:p>
    <w:p w14:paraId="3AB2529A" w14:textId="77777777" w:rsidR="00921981" w:rsidRDefault="00921981" w:rsidP="00921981">
      <w:pPr>
        <w:jc w:val="center"/>
      </w:pPr>
    </w:p>
    <w:p w14:paraId="6617A3ED" w14:textId="77777777" w:rsidR="00921981" w:rsidRDefault="00921981" w:rsidP="00921981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3F8ADF7" w14:textId="77777777" w:rsidR="00921981" w:rsidRDefault="00921981" w:rsidP="00921981">
      <w:pPr>
        <w:jc w:val="center"/>
      </w:pPr>
    </w:p>
    <w:p w14:paraId="6636A1AA" w14:textId="77777777" w:rsidR="00921981" w:rsidRDefault="00921981" w:rsidP="00921981">
      <w:pPr>
        <w:jc w:val="center"/>
      </w:pPr>
      <w:proofErr w:type="spellStart"/>
      <w:r>
        <w:t>Oblik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>.</w:t>
      </w:r>
    </w:p>
    <w:p w14:paraId="58E4D4CB" w14:textId="77777777" w:rsidR="00921981" w:rsidRDefault="00921981" w:rsidP="00921981">
      <w:pPr>
        <w:jc w:val="center"/>
      </w:pPr>
    </w:p>
    <w:p w14:paraId="5DC44803" w14:textId="77777777" w:rsidR="00921981" w:rsidRDefault="00921981" w:rsidP="00921981">
      <w:pPr>
        <w:jc w:val="center"/>
      </w:pPr>
      <w:proofErr w:type="spellStart"/>
      <w:r>
        <w:t>Sredstva</w:t>
      </w:r>
      <w:proofErr w:type="spellEnd"/>
      <w:r>
        <w:t xml:space="preserve"> za rad</w:t>
      </w:r>
    </w:p>
    <w:p w14:paraId="4E0B73E1" w14:textId="77777777" w:rsidR="00921981" w:rsidRDefault="00921981" w:rsidP="00921981">
      <w:pPr>
        <w:jc w:val="center"/>
      </w:pPr>
    </w:p>
    <w:p w14:paraId="286961F2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DDF4745" w14:textId="77777777" w:rsidR="00921981" w:rsidRDefault="00921981" w:rsidP="00921981">
      <w:pPr>
        <w:jc w:val="center"/>
      </w:pPr>
    </w:p>
    <w:p w14:paraId="29BE1169" w14:textId="77777777" w:rsidR="00921981" w:rsidRDefault="00921981" w:rsidP="00921981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se:</w:t>
      </w:r>
    </w:p>
    <w:p w14:paraId="7BAEBFFC" w14:textId="77777777" w:rsidR="00921981" w:rsidRDefault="00921981" w:rsidP="00921981">
      <w:pPr>
        <w:jc w:val="center"/>
      </w:pPr>
    </w:p>
    <w:p w14:paraId="7A081463" w14:textId="77777777" w:rsidR="00921981" w:rsidRDefault="00921981" w:rsidP="00921981">
      <w:pPr>
        <w:jc w:val="center"/>
      </w:pPr>
      <w:r>
        <w:t xml:space="preserve">1)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23032542" w14:textId="77777777" w:rsidR="00921981" w:rsidRDefault="00921981" w:rsidP="00921981">
      <w:pPr>
        <w:jc w:val="center"/>
      </w:pPr>
    </w:p>
    <w:p w14:paraId="4AB9223A" w14:textId="77777777" w:rsidR="00921981" w:rsidRDefault="00921981" w:rsidP="00921981">
      <w:pPr>
        <w:jc w:val="center"/>
      </w:pPr>
      <w:r>
        <w:t xml:space="preserve">2)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>.</w:t>
      </w:r>
    </w:p>
    <w:p w14:paraId="3B62EF53" w14:textId="77777777" w:rsidR="00921981" w:rsidRDefault="00921981" w:rsidP="00921981">
      <w:pPr>
        <w:jc w:val="center"/>
      </w:pPr>
    </w:p>
    <w:p w14:paraId="5D841E57" w14:textId="77777777" w:rsidR="00921981" w:rsidRDefault="00921981" w:rsidP="00921981">
      <w:pPr>
        <w:jc w:val="center"/>
      </w:pPr>
      <w:proofErr w:type="spellStart"/>
      <w:r>
        <w:t>Tarifu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van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>.</w:t>
      </w:r>
    </w:p>
    <w:p w14:paraId="308CCB9E" w14:textId="77777777" w:rsidR="00921981" w:rsidRDefault="00921981" w:rsidP="00921981">
      <w:pPr>
        <w:jc w:val="center"/>
      </w:pPr>
    </w:p>
    <w:p w14:paraId="246C4856" w14:textId="77777777" w:rsidR="00921981" w:rsidRDefault="00921981" w:rsidP="00921981">
      <w:pPr>
        <w:jc w:val="center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,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91FE035" w14:textId="77777777" w:rsidR="00921981" w:rsidRDefault="00921981" w:rsidP="00921981">
      <w:pPr>
        <w:jc w:val="center"/>
      </w:pPr>
    </w:p>
    <w:p w14:paraId="06E950B6" w14:textId="77777777" w:rsidR="00921981" w:rsidRDefault="00921981" w:rsidP="00921981">
      <w:pPr>
        <w:jc w:val="center"/>
      </w:pPr>
      <w:r>
        <w:t>III PRELAZNE I ZAVRŠNE ODREDBE</w:t>
      </w:r>
    </w:p>
    <w:p w14:paraId="3FCA0878" w14:textId="77777777" w:rsidR="00921981" w:rsidRDefault="00921981" w:rsidP="00921981">
      <w:pPr>
        <w:jc w:val="center"/>
      </w:pPr>
    </w:p>
    <w:p w14:paraId="44B3BFD5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ED318DC" w14:textId="77777777" w:rsidR="00921981" w:rsidRDefault="00921981" w:rsidP="00921981">
      <w:pPr>
        <w:jc w:val="center"/>
      </w:pPr>
    </w:p>
    <w:p w14:paraId="436D7887" w14:textId="77777777" w:rsidR="00921981" w:rsidRDefault="00921981" w:rsidP="00921981">
      <w:pPr>
        <w:jc w:val="center"/>
      </w:pPr>
      <w:proofErr w:type="spellStart"/>
      <w:r>
        <w:lastRenderedPageBreak/>
        <w:t>Propise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B5AD41" w14:textId="77777777" w:rsidR="00921981" w:rsidRDefault="00921981" w:rsidP="00921981">
      <w:pPr>
        <w:jc w:val="center"/>
      </w:pPr>
    </w:p>
    <w:p w14:paraId="29C48B21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41A35C5" w14:textId="77777777" w:rsidR="00921981" w:rsidRDefault="00921981" w:rsidP="00921981">
      <w:pPr>
        <w:jc w:val="center"/>
      </w:pPr>
    </w:p>
    <w:p w14:paraId="2C8DBD08" w14:textId="77777777" w:rsidR="00921981" w:rsidRDefault="00921981" w:rsidP="00921981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4999620" w14:textId="77777777" w:rsidR="00921981" w:rsidRDefault="00921981" w:rsidP="00921981">
      <w:pPr>
        <w:jc w:val="center"/>
      </w:pPr>
    </w:p>
    <w:p w14:paraId="232128A3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A20B4FB" w14:textId="77777777" w:rsidR="00921981" w:rsidRDefault="00921981" w:rsidP="00921981">
      <w:pPr>
        <w:jc w:val="center"/>
      </w:pPr>
    </w:p>
    <w:p w14:paraId="63CBCAC3" w14:textId="77777777" w:rsidR="00921981" w:rsidRDefault="00921981" w:rsidP="00921981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:</w:t>
      </w:r>
    </w:p>
    <w:p w14:paraId="1C2E82EB" w14:textId="77777777" w:rsidR="00921981" w:rsidRDefault="00921981" w:rsidP="00921981">
      <w:pPr>
        <w:jc w:val="center"/>
      </w:pPr>
    </w:p>
    <w:p w14:paraId="3F613050" w14:textId="77777777" w:rsidR="00921981" w:rsidRDefault="00921981" w:rsidP="00921981">
      <w:pPr>
        <w:jc w:val="center"/>
      </w:pPr>
      <w:r>
        <w:t xml:space="preserve">1)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delokrugu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E8736B8" w14:textId="77777777" w:rsidR="00921981" w:rsidRDefault="00921981" w:rsidP="00921981">
      <w:pPr>
        <w:jc w:val="center"/>
      </w:pPr>
    </w:p>
    <w:p w14:paraId="744AF985" w14:textId="77777777" w:rsidR="00921981" w:rsidRDefault="00921981" w:rsidP="00921981">
      <w:pPr>
        <w:jc w:val="center"/>
      </w:pPr>
      <w:r>
        <w:t xml:space="preserve">2)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delokrugu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B536ADC" w14:textId="77777777" w:rsidR="00921981" w:rsidRDefault="00921981" w:rsidP="00921981">
      <w:pPr>
        <w:jc w:val="center"/>
      </w:pPr>
    </w:p>
    <w:p w14:paraId="4A376A64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4AF94A88" w14:textId="77777777" w:rsidR="00921981" w:rsidRDefault="00921981" w:rsidP="00921981">
      <w:pPr>
        <w:jc w:val="center"/>
      </w:pPr>
    </w:p>
    <w:p w14:paraId="58AD12D4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od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.</w:t>
      </w:r>
    </w:p>
    <w:p w14:paraId="02B83D8A" w14:textId="77777777" w:rsidR="00921981" w:rsidRDefault="00921981" w:rsidP="00921981">
      <w:pPr>
        <w:jc w:val="center"/>
      </w:pPr>
    </w:p>
    <w:p w14:paraId="711D8789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4E579A7" w14:textId="77777777" w:rsidR="00921981" w:rsidRDefault="00921981" w:rsidP="00921981">
      <w:pPr>
        <w:jc w:val="center"/>
      </w:pPr>
    </w:p>
    <w:p w14:paraId="4278AED8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2AD870A2" w14:textId="77777777" w:rsidR="00921981" w:rsidRDefault="00921981" w:rsidP="00921981">
      <w:pPr>
        <w:jc w:val="center"/>
      </w:pPr>
    </w:p>
    <w:p w14:paraId="4C65BA5D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75AB4E82" w14:textId="77777777" w:rsidR="00921981" w:rsidRDefault="00921981" w:rsidP="00921981">
      <w:pPr>
        <w:jc w:val="center"/>
      </w:pPr>
    </w:p>
    <w:p w14:paraId="47EFD16E" w14:textId="77777777" w:rsidR="00921981" w:rsidRDefault="00921981" w:rsidP="00921981">
      <w:pPr>
        <w:jc w:val="center"/>
      </w:pPr>
      <w:proofErr w:type="spellStart"/>
      <w:r>
        <w:t>Služba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56423AB5" w14:textId="77777777" w:rsidR="00921981" w:rsidRDefault="00921981" w:rsidP="00921981">
      <w:pPr>
        <w:jc w:val="center"/>
      </w:pPr>
    </w:p>
    <w:p w14:paraId="45D3121D" w14:textId="77777777" w:rsidR="00921981" w:rsidRDefault="00921981" w:rsidP="0092198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D6AACA4" w14:textId="77777777" w:rsidR="00921981" w:rsidRDefault="00921981" w:rsidP="00921981">
      <w:pPr>
        <w:jc w:val="center"/>
      </w:pPr>
    </w:p>
    <w:p w14:paraId="106DDBB5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1927735" w14:textId="77777777" w:rsidR="00921981" w:rsidRDefault="00921981" w:rsidP="00921981">
      <w:pPr>
        <w:jc w:val="center"/>
      </w:pPr>
    </w:p>
    <w:p w14:paraId="4AF41EE5" w14:textId="77777777" w:rsidR="00921981" w:rsidRDefault="00921981" w:rsidP="00921981">
      <w:pPr>
        <w:jc w:val="center"/>
      </w:pPr>
      <w:r>
        <w:t xml:space="preserve">Do </w:t>
      </w:r>
      <w:proofErr w:type="spellStart"/>
      <w:r>
        <w:t>usklađivanja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>.</w:t>
      </w:r>
    </w:p>
    <w:p w14:paraId="12520D96" w14:textId="77777777" w:rsidR="00921981" w:rsidRDefault="00921981" w:rsidP="00921981">
      <w:pPr>
        <w:jc w:val="center"/>
      </w:pPr>
    </w:p>
    <w:p w14:paraId="70DFF786" w14:textId="77777777" w:rsidR="00921981" w:rsidRDefault="00921981" w:rsidP="00921981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B27CD2F" w14:textId="77777777" w:rsidR="00921981" w:rsidRDefault="00921981" w:rsidP="00921981">
      <w:pPr>
        <w:jc w:val="center"/>
      </w:pPr>
    </w:p>
    <w:p w14:paraId="146D6792" w14:textId="59D330B3" w:rsidR="00961C2E" w:rsidRDefault="00921981" w:rsidP="0092198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81"/>
    <w:rsid w:val="0060202F"/>
    <w:rsid w:val="0092198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0CCF"/>
  <w15:chartTrackingRefBased/>
  <w15:docId w15:val="{A1F97826-2531-4190-91D9-728224C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2024-04-22T05:51:00Z</dcterms:created>
  <dcterms:modified xsi:type="dcterms:W3CDTF">2024-04-22T06:05:00Z</dcterms:modified>
</cp:coreProperties>
</file>