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9F8D" w14:textId="4C73F757" w:rsidR="005B24C5" w:rsidRPr="005B24C5" w:rsidRDefault="005B24C5" w:rsidP="005B24C5">
      <w:pPr>
        <w:jc w:val="center"/>
        <w:rPr>
          <w:b/>
          <w:bCs/>
          <w:sz w:val="24"/>
          <w:szCs w:val="24"/>
        </w:rPr>
      </w:pPr>
      <w:r w:rsidRPr="005B24C5">
        <w:rPr>
          <w:b/>
          <w:bCs/>
          <w:sz w:val="24"/>
          <w:szCs w:val="24"/>
        </w:rPr>
        <w:t>ZAKON</w:t>
      </w:r>
      <w:r w:rsidRPr="005B24C5">
        <w:rPr>
          <w:b/>
          <w:bCs/>
          <w:sz w:val="24"/>
          <w:szCs w:val="24"/>
        </w:rPr>
        <w:t xml:space="preserve"> </w:t>
      </w:r>
      <w:r w:rsidRPr="005B24C5">
        <w:rPr>
          <w:b/>
          <w:bCs/>
          <w:sz w:val="24"/>
          <w:szCs w:val="24"/>
        </w:rPr>
        <w:t>O SPORAZUMNOM FINANSIJSKOM RESTRUKTURIRANJU</w:t>
      </w:r>
    </w:p>
    <w:p w14:paraId="54493CD5" w14:textId="17ABA83D" w:rsidR="005B24C5" w:rsidRPr="005B24C5" w:rsidRDefault="005B24C5" w:rsidP="005B24C5">
      <w:pPr>
        <w:jc w:val="center"/>
      </w:pPr>
      <w:r w:rsidRPr="005B24C5">
        <w:rPr>
          <w:i/>
          <w:iCs/>
        </w:rPr>
        <w:t xml:space="preserve">("Sl. </w:t>
      </w:r>
      <w:proofErr w:type="spellStart"/>
      <w:r w:rsidRPr="005B24C5">
        <w:rPr>
          <w:i/>
          <w:iCs/>
        </w:rPr>
        <w:t>glasnik</w:t>
      </w:r>
      <w:proofErr w:type="spellEnd"/>
      <w:r w:rsidRPr="005B24C5">
        <w:rPr>
          <w:i/>
          <w:iCs/>
        </w:rPr>
        <w:t xml:space="preserve"> RS", br. 89/2015)</w:t>
      </w:r>
      <w:r w:rsidRPr="005B24C5">
        <w:t> </w:t>
      </w:r>
    </w:p>
    <w:p w14:paraId="18AF88FB" w14:textId="77777777" w:rsidR="005B24C5" w:rsidRPr="005B24C5" w:rsidRDefault="005B24C5" w:rsidP="005B24C5">
      <w:pPr>
        <w:jc w:val="center"/>
      </w:pPr>
      <w:bookmarkStart w:id="0" w:name="str_1"/>
      <w:bookmarkEnd w:id="0"/>
      <w:r w:rsidRPr="005B24C5">
        <w:t>I OSNOVNE ODREDBE</w:t>
      </w:r>
    </w:p>
    <w:p w14:paraId="2126B13E" w14:textId="77777777" w:rsidR="005B24C5" w:rsidRPr="005B24C5" w:rsidRDefault="005B24C5" w:rsidP="005B24C5">
      <w:pPr>
        <w:jc w:val="center"/>
        <w:rPr>
          <w:b/>
          <w:bCs/>
        </w:rPr>
      </w:pPr>
      <w:bookmarkStart w:id="1" w:name="str_2"/>
      <w:bookmarkEnd w:id="1"/>
      <w:proofErr w:type="spellStart"/>
      <w:r w:rsidRPr="005B24C5">
        <w:rPr>
          <w:b/>
          <w:bCs/>
        </w:rPr>
        <w:t>Predmet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zakona</w:t>
      </w:r>
      <w:proofErr w:type="spellEnd"/>
    </w:p>
    <w:p w14:paraId="646A69DE" w14:textId="77777777" w:rsidR="005B24C5" w:rsidRPr="005B24C5" w:rsidRDefault="005B24C5" w:rsidP="005B24C5">
      <w:pPr>
        <w:jc w:val="center"/>
        <w:rPr>
          <w:b/>
          <w:bCs/>
        </w:rPr>
      </w:pPr>
      <w:bookmarkStart w:id="2" w:name="clan_1"/>
      <w:bookmarkEnd w:id="2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</w:t>
      </w:r>
    </w:p>
    <w:p w14:paraId="616C5B63" w14:textId="77777777" w:rsidR="005B24C5" w:rsidRPr="005B24C5" w:rsidRDefault="005B24C5" w:rsidP="005B24C5">
      <w:pPr>
        <w:jc w:val="center"/>
      </w:pPr>
      <w:proofErr w:type="spellStart"/>
      <w:r w:rsidRPr="005B24C5">
        <w:t>Ovim</w:t>
      </w:r>
      <w:proofErr w:type="spellEnd"/>
      <w:r w:rsidRPr="005B24C5">
        <w:t xml:space="preserve"> </w:t>
      </w:r>
      <w:proofErr w:type="spellStart"/>
      <w:r w:rsidRPr="005B24C5">
        <w:t>zakonom</w:t>
      </w:r>
      <w:proofErr w:type="spellEnd"/>
      <w:r w:rsidRPr="005B24C5">
        <w:t xml:space="preserve"> </w:t>
      </w:r>
      <w:proofErr w:type="spellStart"/>
      <w:r w:rsidRPr="005B24C5">
        <w:t>uređuju</w:t>
      </w:r>
      <w:proofErr w:type="spellEnd"/>
      <w:r w:rsidRPr="005B24C5">
        <w:t xml:space="preserve"> se </w:t>
      </w:r>
      <w:proofErr w:type="spellStart"/>
      <w:r w:rsidRPr="005B24C5">
        <w:t>uslovi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način</w:t>
      </w:r>
      <w:proofErr w:type="spellEnd"/>
      <w:r w:rsidRPr="005B24C5">
        <w:t xml:space="preserve"> </w:t>
      </w:r>
      <w:proofErr w:type="spellStart"/>
      <w:r w:rsidRPr="005B24C5">
        <w:t>sporazumnog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</w:t>
      </w:r>
      <w:proofErr w:type="spellStart"/>
      <w:r w:rsidRPr="005B24C5">
        <w:t>privrednih</w:t>
      </w:r>
      <w:proofErr w:type="spellEnd"/>
      <w:r w:rsidRPr="005B24C5">
        <w:t xml:space="preserve"> </w:t>
      </w:r>
      <w:proofErr w:type="spellStart"/>
      <w:r w:rsidRPr="005B24C5">
        <w:t>društava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preduzetnika</w:t>
      </w:r>
      <w:proofErr w:type="spellEnd"/>
      <w:r w:rsidRPr="005B24C5">
        <w:t xml:space="preserve"> u </w:t>
      </w:r>
      <w:proofErr w:type="spellStart"/>
      <w:r w:rsidRPr="005B24C5">
        <w:t>Republici</w:t>
      </w:r>
      <w:proofErr w:type="spellEnd"/>
      <w:r w:rsidRPr="005B24C5">
        <w:t xml:space="preserve"> </w:t>
      </w:r>
      <w:proofErr w:type="spellStart"/>
      <w:r w:rsidRPr="005B24C5">
        <w:t>Srbiji</w:t>
      </w:r>
      <w:proofErr w:type="spellEnd"/>
      <w:r w:rsidRPr="005B24C5">
        <w:t xml:space="preserve"> (u </w:t>
      </w:r>
      <w:proofErr w:type="spellStart"/>
      <w:r w:rsidRPr="005B24C5">
        <w:t>daljem</w:t>
      </w:r>
      <w:proofErr w:type="spellEnd"/>
      <w:r w:rsidRPr="005B24C5">
        <w:t xml:space="preserve"> </w:t>
      </w:r>
      <w:proofErr w:type="spellStart"/>
      <w:r w:rsidRPr="005B24C5">
        <w:t>tekstu</w:t>
      </w:r>
      <w:proofErr w:type="spellEnd"/>
      <w:r w:rsidRPr="005B24C5">
        <w:t xml:space="preserve">: </w:t>
      </w:r>
      <w:proofErr w:type="spellStart"/>
      <w:r w:rsidRPr="005B24C5">
        <w:t>finansijsko</w:t>
      </w:r>
      <w:proofErr w:type="spellEnd"/>
      <w:r w:rsidRPr="005B24C5">
        <w:t xml:space="preserve"> </w:t>
      </w:r>
      <w:proofErr w:type="spellStart"/>
      <w:r w:rsidRPr="005B24C5">
        <w:t>restrukturiranje</w:t>
      </w:r>
      <w:proofErr w:type="spellEnd"/>
      <w:r w:rsidRPr="005B24C5">
        <w:t>).</w:t>
      </w:r>
    </w:p>
    <w:p w14:paraId="14FADAD4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5B24C5">
        <w:rPr>
          <w:b/>
          <w:bCs/>
          <w:lang w:val="fr-FR"/>
        </w:rPr>
        <w:t>Izuzetak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od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primene</w:t>
      </w:r>
      <w:proofErr w:type="spellEnd"/>
    </w:p>
    <w:p w14:paraId="76A9C623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2</w:t>
      </w:r>
    </w:p>
    <w:p w14:paraId="6A2325B9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 ne </w:t>
      </w:r>
      <w:proofErr w:type="spellStart"/>
      <w:r w:rsidRPr="005B24C5">
        <w:rPr>
          <w:lang w:val="fr-FR"/>
        </w:rPr>
        <w:t>može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sprovoditi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sledećim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licima</w:t>
      </w:r>
      <w:proofErr w:type="spellEnd"/>
      <w:r w:rsidRPr="005B24C5">
        <w:rPr>
          <w:lang w:val="fr-FR"/>
        </w:rPr>
        <w:t>:</w:t>
      </w:r>
      <w:proofErr w:type="gramEnd"/>
    </w:p>
    <w:p w14:paraId="616B1188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1) </w:t>
      </w:r>
      <w:proofErr w:type="spellStart"/>
      <w:r w:rsidRPr="005B24C5">
        <w:rPr>
          <w:lang w:val="fr-FR"/>
        </w:rPr>
        <w:t>bankama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društvima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osiguranje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pokroviteljima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emisije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hartija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vrednosti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privatnim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investicionim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fondovima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društvima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upravljanje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investicionim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dobrovoljnim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penzijskim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fondovima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brokersko-dilerskim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društvima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privrednim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društvima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obavljaju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poslove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finansijskog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lizinga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poslove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faktoringa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platnim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institucijama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institucijama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elektronskog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novca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drugim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privrednim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društvima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koja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pretežno</w:t>
      </w:r>
      <w:proofErr w:type="spellEnd"/>
      <w:r w:rsidRPr="005B24C5">
        <w:rPr>
          <w:lang w:val="fr-FR"/>
        </w:rPr>
        <w:t xml:space="preserve"> bave </w:t>
      </w:r>
      <w:proofErr w:type="spellStart"/>
      <w:r w:rsidRPr="005B24C5">
        <w:rPr>
          <w:lang w:val="fr-FR"/>
        </w:rPr>
        <w:t>pružanjem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finansijskih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usluga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skladu</w:t>
      </w:r>
      <w:proofErr w:type="spellEnd"/>
      <w:r w:rsidRPr="005B24C5">
        <w:rPr>
          <w:lang w:val="fr-FR"/>
        </w:rPr>
        <w:t xml:space="preserve"> sa </w:t>
      </w:r>
      <w:proofErr w:type="spellStart"/>
      <w:proofErr w:type="gramStart"/>
      <w:r w:rsidRPr="005B24C5">
        <w:rPr>
          <w:lang w:val="fr-FR"/>
        </w:rPr>
        <w:t>zakonom</w:t>
      </w:r>
      <w:proofErr w:type="spellEnd"/>
      <w:r w:rsidRPr="005B24C5">
        <w:rPr>
          <w:lang w:val="fr-FR"/>
        </w:rPr>
        <w:t>;</w:t>
      </w:r>
      <w:proofErr w:type="gramEnd"/>
    </w:p>
    <w:p w14:paraId="638C7AC0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2) </w:t>
      </w:r>
      <w:proofErr w:type="spellStart"/>
      <w:r w:rsidRPr="005B24C5">
        <w:rPr>
          <w:lang w:val="fr-FR"/>
        </w:rPr>
        <w:t>licima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stečaju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licima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kojima</w:t>
      </w:r>
      <w:proofErr w:type="spellEnd"/>
      <w:r w:rsidRPr="005B24C5">
        <w:rPr>
          <w:lang w:val="fr-FR"/>
        </w:rPr>
        <w:t xml:space="preserve"> je </w:t>
      </w:r>
      <w:proofErr w:type="spellStart"/>
      <w:r w:rsidRPr="005B24C5">
        <w:rPr>
          <w:lang w:val="fr-FR"/>
        </w:rPr>
        <w:t>pokrenut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prethodni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stečajni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postupak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skladu</w:t>
      </w:r>
      <w:proofErr w:type="spellEnd"/>
      <w:r w:rsidRPr="005B24C5">
        <w:rPr>
          <w:lang w:val="fr-FR"/>
        </w:rPr>
        <w:t xml:space="preserve"> sa </w:t>
      </w:r>
      <w:proofErr w:type="spellStart"/>
      <w:r w:rsidRPr="005B24C5">
        <w:rPr>
          <w:lang w:val="fr-FR"/>
        </w:rPr>
        <w:t>unapred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pripremljenim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planom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reorganizacije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saglasno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propisima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kojima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uređuje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stečaj</w:t>
      </w:r>
      <w:proofErr w:type="spellEnd"/>
      <w:r w:rsidRPr="005B24C5">
        <w:rPr>
          <w:lang w:val="fr-FR"/>
        </w:rPr>
        <w:t>.</w:t>
      </w:r>
    </w:p>
    <w:p w14:paraId="1F4E0A9E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5B24C5">
        <w:rPr>
          <w:b/>
          <w:bCs/>
          <w:lang w:val="fr-FR"/>
        </w:rPr>
        <w:t>Značenje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izraza</w:t>
      </w:r>
      <w:proofErr w:type="spellEnd"/>
    </w:p>
    <w:p w14:paraId="0FFA1456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3</w:t>
      </w:r>
    </w:p>
    <w:p w14:paraId="07EADEEB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Pojedini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izrazi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upotrebljeni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ovom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zakonu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imaju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sledeće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značenje</w:t>
      </w:r>
      <w:proofErr w:type="spellEnd"/>
      <w:r w:rsidRPr="005B24C5">
        <w:rPr>
          <w:lang w:val="fr-FR"/>
        </w:rPr>
        <w:t>:</w:t>
      </w:r>
      <w:proofErr w:type="gramEnd"/>
    </w:p>
    <w:p w14:paraId="58768F46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1) </w:t>
      </w: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jeste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ponovno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uređivanje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dužničko-poverilačkih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odnosa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između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privrednog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društva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preduzetnika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finansijskim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teškoćama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dužnika</w:t>
      </w:r>
      <w:proofErr w:type="spellEnd"/>
      <w:r w:rsidRPr="005B24C5">
        <w:rPr>
          <w:lang w:val="fr-FR"/>
        </w:rPr>
        <w:t xml:space="preserve"> i </w:t>
      </w:r>
      <w:proofErr w:type="spellStart"/>
      <w:proofErr w:type="gramStart"/>
      <w:r w:rsidRPr="005B24C5">
        <w:rPr>
          <w:lang w:val="fr-FR"/>
        </w:rPr>
        <w:t>poverilaca</w:t>
      </w:r>
      <w:proofErr w:type="spellEnd"/>
      <w:r w:rsidRPr="005B24C5">
        <w:rPr>
          <w:lang w:val="fr-FR"/>
        </w:rPr>
        <w:t>;</w:t>
      </w:r>
      <w:proofErr w:type="gramEnd"/>
    </w:p>
    <w:p w14:paraId="57634938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2) </w:t>
      </w:r>
      <w:proofErr w:type="spellStart"/>
      <w:r w:rsidRPr="005B24C5">
        <w:rPr>
          <w:lang w:val="fr-FR"/>
        </w:rPr>
        <w:t>finansijske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teškoće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jesu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nesposobnost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plaćanja</w:t>
      </w:r>
      <w:proofErr w:type="spellEnd"/>
      <w:r w:rsidRPr="005B24C5">
        <w:rPr>
          <w:lang w:val="fr-FR"/>
        </w:rPr>
        <w:t xml:space="preserve"> (</w:t>
      </w:r>
      <w:proofErr w:type="spellStart"/>
      <w:r w:rsidRPr="005B24C5">
        <w:rPr>
          <w:lang w:val="fr-FR"/>
        </w:rPr>
        <w:t>nelikvidnost</w:t>
      </w:r>
      <w:proofErr w:type="spellEnd"/>
      <w:r w:rsidRPr="005B24C5">
        <w:rPr>
          <w:lang w:val="fr-FR"/>
        </w:rPr>
        <w:t xml:space="preserve">), </w:t>
      </w:r>
      <w:proofErr w:type="spellStart"/>
      <w:r w:rsidRPr="005B24C5">
        <w:rPr>
          <w:lang w:val="fr-FR"/>
        </w:rPr>
        <w:t>preteća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nesposobnost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plaćanja</w:t>
      </w:r>
      <w:proofErr w:type="spellEnd"/>
      <w:r w:rsidRPr="005B24C5">
        <w:rPr>
          <w:lang w:val="fr-FR"/>
        </w:rPr>
        <w:t xml:space="preserve"> (</w:t>
      </w:r>
      <w:proofErr w:type="spellStart"/>
      <w:r w:rsidRPr="005B24C5">
        <w:rPr>
          <w:lang w:val="fr-FR"/>
        </w:rPr>
        <w:t>preteća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nelikvidnost</w:t>
      </w:r>
      <w:proofErr w:type="spellEnd"/>
      <w:r w:rsidRPr="005B24C5">
        <w:rPr>
          <w:lang w:val="fr-FR"/>
        </w:rPr>
        <w:t xml:space="preserve">)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prezaduženost</w:t>
      </w:r>
      <w:proofErr w:type="spellEnd"/>
      <w:r w:rsidRPr="005B24C5">
        <w:rPr>
          <w:lang w:val="fr-FR"/>
        </w:rPr>
        <w:t>;</w:t>
      </w:r>
      <w:proofErr w:type="gramEnd"/>
    </w:p>
    <w:p w14:paraId="16FCCC8D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3) </w:t>
      </w:r>
      <w:proofErr w:type="spellStart"/>
      <w:r w:rsidRPr="005B24C5">
        <w:rPr>
          <w:lang w:val="fr-FR"/>
        </w:rPr>
        <w:t>mirovanje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dugova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jeste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privremena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obustava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ispunjenja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obaveza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zabrana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pokretanja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izvršenja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odlaganje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izvršenja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privrednom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društvu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preduzetniku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pogledu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poverilaca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učestvuju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finansijskom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restrukturiranju</w:t>
      </w:r>
      <w:proofErr w:type="spellEnd"/>
      <w:r w:rsidRPr="005B24C5">
        <w:rPr>
          <w:lang w:val="fr-FR"/>
        </w:rPr>
        <w:t>;</w:t>
      </w:r>
      <w:proofErr w:type="gramEnd"/>
    </w:p>
    <w:p w14:paraId="7B400394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4) </w:t>
      </w:r>
      <w:proofErr w:type="spellStart"/>
      <w:r w:rsidRPr="005B24C5">
        <w:rPr>
          <w:lang w:val="fr-FR"/>
        </w:rPr>
        <w:t>domaća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razvojna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institucija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jeste</w:t>
      </w:r>
      <w:proofErr w:type="spellEnd"/>
      <w:r w:rsidRPr="005B24C5">
        <w:rPr>
          <w:lang w:val="fr-FR"/>
        </w:rPr>
        <w:t xml:space="preserve"> Fond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razvoj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Republike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Srbije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Agencija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osiguranje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finansiranje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izvoza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Republike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Srbije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Agencija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osiguranje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depozita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kada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postupa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ime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račun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Republike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Srbije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druga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pravna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lica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koja</w:t>
      </w:r>
      <w:proofErr w:type="spellEnd"/>
      <w:r w:rsidRPr="005B24C5">
        <w:rPr>
          <w:lang w:val="fr-FR"/>
        </w:rPr>
        <w:t xml:space="preserve"> su </w:t>
      </w:r>
      <w:proofErr w:type="spellStart"/>
      <w:r w:rsidRPr="005B24C5">
        <w:rPr>
          <w:lang w:val="fr-FR"/>
        </w:rPr>
        <w:t>posebnim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zakonom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osnovana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svrhe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finansiranja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podsticanja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razvoja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Republici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Srbiji</w:t>
      </w:r>
      <w:proofErr w:type="spellEnd"/>
      <w:r w:rsidRPr="005B24C5">
        <w:rPr>
          <w:lang w:val="fr-FR"/>
        </w:rPr>
        <w:t>.</w:t>
      </w:r>
    </w:p>
    <w:p w14:paraId="61D6341B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5B24C5">
        <w:rPr>
          <w:b/>
          <w:bCs/>
          <w:lang w:val="fr-FR"/>
        </w:rPr>
        <w:t>Načelo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podobnosti</w:t>
      </w:r>
      <w:proofErr w:type="spellEnd"/>
    </w:p>
    <w:p w14:paraId="7199ED03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4</w:t>
      </w:r>
    </w:p>
    <w:p w14:paraId="392679EF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lastRenderedPageBreak/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sprovodi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radi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ponovnog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uređivanja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dužničko-poverilačkih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odnosa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povodom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duga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dužnik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poverioci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slobodno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raspolažu</w:t>
      </w:r>
      <w:proofErr w:type="spellEnd"/>
      <w:r w:rsidRPr="005B24C5">
        <w:rPr>
          <w:lang w:val="fr-FR"/>
        </w:rPr>
        <w:t>.</w:t>
      </w:r>
    </w:p>
    <w:p w14:paraId="1420AAC1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5B24C5">
        <w:rPr>
          <w:b/>
          <w:bCs/>
          <w:lang w:val="fr-FR"/>
        </w:rPr>
        <w:t>Načelo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dobrovoljnosti</w:t>
      </w:r>
      <w:proofErr w:type="spellEnd"/>
    </w:p>
    <w:p w14:paraId="44437B4A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5</w:t>
      </w:r>
    </w:p>
    <w:p w14:paraId="6BDDA32B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sprovodi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dobrovoljno</w:t>
      </w:r>
      <w:proofErr w:type="spellEnd"/>
      <w:r w:rsidRPr="005B24C5">
        <w:rPr>
          <w:lang w:val="fr-FR"/>
        </w:rPr>
        <w:t xml:space="preserve">, na </w:t>
      </w:r>
      <w:proofErr w:type="spellStart"/>
      <w:r w:rsidRPr="005B24C5">
        <w:rPr>
          <w:lang w:val="fr-FR"/>
        </w:rPr>
        <w:t>osnovu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saglasnosti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poverilaca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dužnika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uz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učešće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institucionalnog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posrednika</w:t>
      </w:r>
      <w:proofErr w:type="spellEnd"/>
      <w:r w:rsidRPr="005B24C5">
        <w:rPr>
          <w:lang w:val="fr-FR"/>
        </w:rPr>
        <w:t>.</w:t>
      </w:r>
    </w:p>
    <w:p w14:paraId="30C987EE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5B24C5">
        <w:rPr>
          <w:b/>
          <w:bCs/>
          <w:lang w:val="fr-FR"/>
        </w:rPr>
        <w:t>Načelo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održivosti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poslovanja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dužnika</w:t>
      </w:r>
      <w:proofErr w:type="spellEnd"/>
    </w:p>
    <w:p w14:paraId="3E709119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6</w:t>
      </w:r>
    </w:p>
    <w:p w14:paraId="7F7B4B8A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sprovodi</w:t>
      </w:r>
      <w:proofErr w:type="spellEnd"/>
      <w:r w:rsidRPr="005B24C5">
        <w:rPr>
          <w:lang w:val="fr-FR"/>
        </w:rPr>
        <w:t xml:space="preserve"> se ako je </w:t>
      </w:r>
      <w:proofErr w:type="spellStart"/>
      <w:r w:rsidRPr="005B24C5">
        <w:rPr>
          <w:lang w:val="fr-FR"/>
        </w:rPr>
        <w:t>moguć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oporavak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održiv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nastavak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poslovanja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privrednog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društva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preduzetnika</w:t>
      </w:r>
      <w:proofErr w:type="spellEnd"/>
      <w:r w:rsidRPr="005B24C5">
        <w:rPr>
          <w:lang w:val="fr-FR"/>
        </w:rPr>
        <w:t>.</w:t>
      </w:r>
    </w:p>
    <w:p w14:paraId="380DD6B5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5B24C5">
        <w:rPr>
          <w:b/>
          <w:bCs/>
          <w:lang w:val="fr-FR"/>
        </w:rPr>
        <w:t>Načelo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postupanja</w:t>
      </w:r>
      <w:proofErr w:type="spellEnd"/>
      <w:r w:rsidRPr="005B24C5">
        <w:rPr>
          <w:b/>
          <w:bCs/>
          <w:lang w:val="fr-FR"/>
        </w:rPr>
        <w:t xml:space="preserve"> u </w:t>
      </w:r>
      <w:proofErr w:type="spellStart"/>
      <w:r w:rsidRPr="005B24C5">
        <w:rPr>
          <w:b/>
          <w:bCs/>
          <w:lang w:val="fr-FR"/>
        </w:rPr>
        <w:t>dobroj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veri</w:t>
      </w:r>
      <w:proofErr w:type="spellEnd"/>
    </w:p>
    <w:p w14:paraId="05F2B50D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7</w:t>
      </w:r>
    </w:p>
    <w:p w14:paraId="4B18584A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sprovodi</w:t>
      </w:r>
      <w:proofErr w:type="spellEnd"/>
      <w:r w:rsidRPr="005B24C5">
        <w:rPr>
          <w:lang w:val="fr-FR"/>
        </w:rPr>
        <w:t xml:space="preserve"> se u </w:t>
      </w:r>
      <w:proofErr w:type="spellStart"/>
      <w:r w:rsidRPr="005B24C5">
        <w:rPr>
          <w:lang w:val="fr-FR"/>
        </w:rPr>
        <w:t>dobroj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veri</w:t>
      </w:r>
      <w:proofErr w:type="spellEnd"/>
      <w:r w:rsidRPr="005B24C5">
        <w:rPr>
          <w:lang w:val="fr-FR"/>
        </w:rPr>
        <w:t xml:space="preserve">, u </w:t>
      </w:r>
      <w:proofErr w:type="spellStart"/>
      <w:r w:rsidRPr="005B24C5">
        <w:rPr>
          <w:lang w:val="fr-FR"/>
        </w:rPr>
        <w:t>skladu</w:t>
      </w:r>
      <w:proofErr w:type="spellEnd"/>
      <w:r w:rsidRPr="005B24C5">
        <w:rPr>
          <w:lang w:val="fr-FR"/>
        </w:rPr>
        <w:t xml:space="preserve"> sa </w:t>
      </w:r>
      <w:proofErr w:type="spellStart"/>
      <w:r w:rsidRPr="005B24C5">
        <w:rPr>
          <w:lang w:val="fr-FR"/>
        </w:rPr>
        <w:t>načelom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savesnosti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poštenja</w:t>
      </w:r>
      <w:proofErr w:type="spellEnd"/>
      <w:r w:rsidRPr="005B24C5">
        <w:rPr>
          <w:lang w:val="fr-FR"/>
        </w:rPr>
        <w:t xml:space="preserve">, sa </w:t>
      </w:r>
      <w:proofErr w:type="spellStart"/>
      <w:r w:rsidRPr="005B24C5">
        <w:rPr>
          <w:lang w:val="fr-FR"/>
        </w:rPr>
        <w:t>pažnjom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koja</w:t>
      </w:r>
      <w:proofErr w:type="spellEnd"/>
      <w:r w:rsidRPr="005B24C5">
        <w:rPr>
          <w:lang w:val="fr-FR"/>
        </w:rPr>
        <w:t xml:space="preserve"> se u </w:t>
      </w:r>
      <w:proofErr w:type="spellStart"/>
      <w:r w:rsidRPr="005B24C5">
        <w:rPr>
          <w:lang w:val="fr-FR"/>
        </w:rPr>
        <w:t>pravnom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prometu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zahteva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određenoj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vrsti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odnosa</w:t>
      </w:r>
      <w:proofErr w:type="spellEnd"/>
      <w:r w:rsidRPr="005B24C5">
        <w:rPr>
          <w:lang w:val="fr-FR"/>
        </w:rPr>
        <w:t>.</w:t>
      </w:r>
    </w:p>
    <w:p w14:paraId="7FFFDAEE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U </w:t>
      </w:r>
      <w:proofErr w:type="spellStart"/>
      <w:r w:rsidRPr="005B24C5">
        <w:rPr>
          <w:lang w:val="fr-FR"/>
        </w:rPr>
        <w:t>toku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mirovanja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dugova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dužniku</w:t>
      </w:r>
      <w:proofErr w:type="spellEnd"/>
      <w:r w:rsidRPr="005B24C5">
        <w:rPr>
          <w:lang w:val="fr-FR"/>
        </w:rPr>
        <w:t xml:space="preserve"> je </w:t>
      </w:r>
      <w:proofErr w:type="spellStart"/>
      <w:r w:rsidRPr="005B24C5">
        <w:rPr>
          <w:lang w:val="fr-FR"/>
        </w:rPr>
        <w:t>zabranjeno</w:t>
      </w:r>
      <w:proofErr w:type="spellEnd"/>
      <w:r w:rsidRPr="005B24C5">
        <w:rPr>
          <w:lang w:val="fr-FR"/>
        </w:rPr>
        <w:t xml:space="preserve"> da </w:t>
      </w:r>
      <w:proofErr w:type="spellStart"/>
      <w:r w:rsidRPr="005B24C5">
        <w:rPr>
          <w:lang w:val="fr-FR"/>
        </w:rPr>
        <w:t>preduzima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radnje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bi </w:t>
      </w:r>
      <w:proofErr w:type="spellStart"/>
      <w:r w:rsidRPr="005B24C5">
        <w:rPr>
          <w:lang w:val="fr-FR"/>
        </w:rPr>
        <w:t>mogle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sprečiti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otežati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naplatu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poverilaca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</w:t>
      </w:r>
      <w:proofErr w:type="spellEnd"/>
      <w:r w:rsidRPr="005B24C5">
        <w:rPr>
          <w:lang w:val="fr-FR"/>
        </w:rPr>
        <w:t xml:space="preserve"> su </w:t>
      </w:r>
      <w:proofErr w:type="spellStart"/>
      <w:r w:rsidRPr="005B24C5">
        <w:rPr>
          <w:lang w:val="fr-FR"/>
        </w:rPr>
        <w:t>zaključili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ugovor</w:t>
      </w:r>
      <w:proofErr w:type="spellEnd"/>
      <w:r w:rsidRPr="005B24C5">
        <w:rPr>
          <w:lang w:val="fr-FR"/>
        </w:rPr>
        <w:t xml:space="preserve"> o </w:t>
      </w:r>
      <w:proofErr w:type="spellStart"/>
      <w:r w:rsidRPr="005B24C5">
        <w:rPr>
          <w:lang w:val="fr-FR"/>
        </w:rPr>
        <w:t>mirovanju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dugova</w:t>
      </w:r>
      <w:proofErr w:type="spellEnd"/>
      <w:r w:rsidRPr="005B24C5">
        <w:rPr>
          <w:lang w:val="fr-FR"/>
        </w:rPr>
        <w:t>.</w:t>
      </w:r>
    </w:p>
    <w:p w14:paraId="157EEAAE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5B24C5">
        <w:rPr>
          <w:b/>
          <w:bCs/>
          <w:lang w:val="fr-FR"/>
        </w:rPr>
        <w:t>Načelo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saradnje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poverilaca</w:t>
      </w:r>
      <w:proofErr w:type="spellEnd"/>
    </w:p>
    <w:p w14:paraId="40FDBF65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8</w:t>
      </w:r>
    </w:p>
    <w:p w14:paraId="61A469A5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Poverioci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</w:t>
      </w:r>
      <w:proofErr w:type="spellEnd"/>
      <w:r w:rsidRPr="005B24C5">
        <w:rPr>
          <w:lang w:val="fr-FR"/>
        </w:rPr>
        <w:t xml:space="preserve"> su </w:t>
      </w:r>
      <w:proofErr w:type="spellStart"/>
      <w:r w:rsidRPr="005B24C5">
        <w:rPr>
          <w:lang w:val="fr-FR"/>
        </w:rPr>
        <w:t>prihvatili</w:t>
      </w:r>
      <w:proofErr w:type="spellEnd"/>
      <w:r w:rsidRPr="005B24C5">
        <w:rPr>
          <w:lang w:val="fr-FR"/>
        </w:rPr>
        <w:t xml:space="preserve"> da </w:t>
      </w:r>
      <w:proofErr w:type="spellStart"/>
      <w:r w:rsidRPr="005B24C5">
        <w:rPr>
          <w:lang w:val="fr-FR"/>
        </w:rPr>
        <w:t>učestvuju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finansijskom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</w:t>
      </w:r>
      <w:proofErr w:type="spellEnd"/>
      <w:r w:rsidRPr="005B24C5">
        <w:rPr>
          <w:lang w:val="fr-FR"/>
        </w:rPr>
        <w:t xml:space="preserve"> su da </w:t>
      </w:r>
      <w:proofErr w:type="spellStart"/>
      <w:r w:rsidRPr="005B24C5">
        <w:rPr>
          <w:lang w:val="fr-FR"/>
        </w:rPr>
        <w:t>međusobno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sarađuju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kako</w:t>
      </w:r>
      <w:proofErr w:type="spellEnd"/>
      <w:r w:rsidRPr="005B24C5">
        <w:rPr>
          <w:lang w:val="fr-FR"/>
        </w:rPr>
        <w:t xml:space="preserve"> bi se </w:t>
      </w:r>
      <w:proofErr w:type="spellStart"/>
      <w:r w:rsidRPr="005B24C5">
        <w:rPr>
          <w:lang w:val="fr-FR"/>
        </w:rPr>
        <w:t>dužniku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stvorili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uslovi</w:t>
      </w:r>
      <w:proofErr w:type="spellEnd"/>
      <w:r w:rsidRPr="005B24C5">
        <w:rPr>
          <w:lang w:val="fr-FR"/>
        </w:rPr>
        <w:t xml:space="preserve"> da </w:t>
      </w:r>
      <w:proofErr w:type="spellStart"/>
      <w:r w:rsidRPr="005B24C5">
        <w:rPr>
          <w:lang w:val="fr-FR"/>
        </w:rPr>
        <w:t>prikupi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pruži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podatke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obaveštenja</w:t>
      </w:r>
      <w:proofErr w:type="spellEnd"/>
      <w:r w:rsidRPr="005B24C5">
        <w:rPr>
          <w:lang w:val="fr-FR"/>
        </w:rPr>
        <w:t xml:space="preserve"> o </w:t>
      </w:r>
      <w:proofErr w:type="spellStart"/>
      <w:r w:rsidRPr="005B24C5">
        <w:rPr>
          <w:lang w:val="fr-FR"/>
        </w:rPr>
        <w:t>svojoj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imovini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kapitalu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obavezama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poslovanju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poslovnim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planovima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radi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pripreme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predloga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mera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restrukturiranja</w:t>
      </w:r>
      <w:proofErr w:type="spellEnd"/>
      <w:r w:rsidRPr="005B24C5">
        <w:rPr>
          <w:lang w:val="fr-FR"/>
        </w:rPr>
        <w:t>.</w:t>
      </w:r>
    </w:p>
    <w:p w14:paraId="7B75C49E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5B24C5">
        <w:rPr>
          <w:b/>
          <w:bCs/>
          <w:lang w:val="fr-FR"/>
        </w:rPr>
        <w:t>Načelo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ravnopravnosti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položaja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poverilaca</w:t>
      </w:r>
      <w:proofErr w:type="spellEnd"/>
      <w:r w:rsidRPr="005B24C5">
        <w:rPr>
          <w:b/>
          <w:bCs/>
          <w:lang w:val="fr-FR"/>
        </w:rPr>
        <w:t xml:space="preserve"> i </w:t>
      </w:r>
      <w:proofErr w:type="spellStart"/>
      <w:r w:rsidRPr="005B24C5">
        <w:rPr>
          <w:b/>
          <w:bCs/>
          <w:lang w:val="fr-FR"/>
        </w:rPr>
        <w:t>položaj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srazmeran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visini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potraživanja</w:t>
      </w:r>
      <w:proofErr w:type="spellEnd"/>
    </w:p>
    <w:p w14:paraId="7004CDE4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9</w:t>
      </w:r>
    </w:p>
    <w:p w14:paraId="035BA4A2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U </w:t>
      </w:r>
      <w:proofErr w:type="spellStart"/>
      <w:r w:rsidRPr="005B24C5">
        <w:rPr>
          <w:lang w:val="fr-FR"/>
        </w:rPr>
        <w:t>finansijskom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svim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poveriocima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obezbeđuje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jednak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tretman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ravnopravan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položaj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srazmeri</w:t>
      </w:r>
      <w:proofErr w:type="spellEnd"/>
      <w:r w:rsidRPr="005B24C5">
        <w:rPr>
          <w:lang w:val="fr-FR"/>
        </w:rPr>
        <w:t xml:space="preserve"> sa </w:t>
      </w:r>
      <w:proofErr w:type="spellStart"/>
      <w:r w:rsidRPr="005B24C5">
        <w:rPr>
          <w:lang w:val="fr-FR"/>
        </w:rPr>
        <w:t>visinom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njihovih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osim</w:t>
      </w:r>
      <w:proofErr w:type="spellEnd"/>
      <w:r w:rsidRPr="005B24C5">
        <w:rPr>
          <w:lang w:val="fr-FR"/>
        </w:rPr>
        <w:t xml:space="preserve"> ako se ne </w:t>
      </w:r>
      <w:proofErr w:type="spellStart"/>
      <w:r w:rsidRPr="005B24C5">
        <w:rPr>
          <w:lang w:val="fr-FR"/>
        </w:rPr>
        <w:t>dogovore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drugačije</w:t>
      </w:r>
      <w:proofErr w:type="spellEnd"/>
      <w:r w:rsidRPr="005B24C5">
        <w:rPr>
          <w:lang w:val="fr-FR"/>
        </w:rPr>
        <w:t>.</w:t>
      </w:r>
    </w:p>
    <w:p w14:paraId="6DC7979E" w14:textId="77777777" w:rsidR="005B24C5" w:rsidRPr="005B24C5" w:rsidRDefault="005B24C5" w:rsidP="005B24C5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5B24C5">
        <w:rPr>
          <w:b/>
          <w:bCs/>
        </w:rPr>
        <w:t>Načelo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pristupa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podacima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i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poverljivosti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podataka</w:t>
      </w:r>
      <w:proofErr w:type="spellEnd"/>
    </w:p>
    <w:p w14:paraId="1D106E27" w14:textId="77777777" w:rsidR="005B24C5" w:rsidRPr="005B24C5" w:rsidRDefault="005B24C5" w:rsidP="005B24C5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10</w:t>
      </w:r>
    </w:p>
    <w:p w14:paraId="1A5E9B6C" w14:textId="77777777" w:rsidR="005B24C5" w:rsidRPr="005B24C5" w:rsidRDefault="005B24C5" w:rsidP="005B24C5">
      <w:pPr>
        <w:jc w:val="center"/>
      </w:pPr>
      <w:proofErr w:type="spellStart"/>
      <w:r w:rsidRPr="005B24C5">
        <w:t>Dužnik</w:t>
      </w:r>
      <w:proofErr w:type="spellEnd"/>
      <w:r w:rsidRPr="005B24C5">
        <w:t xml:space="preserve"> mora da </w:t>
      </w:r>
      <w:proofErr w:type="spellStart"/>
      <w:r w:rsidRPr="005B24C5">
        <w:t>obezbedi</w:t>
      </w:r>
      <w:proofErr w:type="spellEnd"/>
      <w:r w:rsidRPr="005B24C5">
        <w:t xml:space="preserve"> </w:t>
      </w:r>
      <w:proofErr w:type="spellStart"/>
      <w:r w:rsidRPr="005B24C5">
        <w:t>poveriocima</w:t>
      </w:r>
      <w:proofErr w:type="spellEnd"/>
      <w:r w:rsidRPr="005B24C5">
        <w:t xml:space="preserve">,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licima</w:t>
      </w:r>
      <w:proofErr w:type="spellEnd"/>
      <w:r w:rsidRPr="005B24C5">
        <w:t xml:space="preserve"> </w:t>
      </w:r>
      <w:proofErr w:type="spellStart"/>
      <w:r w:rsidRPr="005B24C5">
        <w:t>koja</w:t>
      </w:r>
      <w:proofErr w:type="spellEnd"/>
      <w:r w:rsidRPr="005B24C5">
        <w:t xml:space="preserve"> </w:t>
      </w:r>
      <w:proofErr w:type="spellStart"/>
      <w:r w:rsidRPr="005B24C5">
        <w:t>oni</w:t>
      </w:r>
      <w:proofErr w:type="spellEnd"/>
      <w:r w:rsidRPr="005B24C5">
        <w:t xml:space="preserve"> </w:t>
      </w:r>
      <w:proofErr w:type="spellStart"/>
      <w:r w:rsidRPr="005B24C5">
        <w:t>ovlaste</w:t>
      </w:r>
      <w:proofErr w:type="spellEnd"/>
      <w:r w:rsidRPr="005B24C5">
        <w:t xml:space="preserve">, </w:t>
      </w:r>
      <w:proofErr w:type="spellStart"/>
      <w:r w:rsidRPr="005B24C5">
        <w:t>blagovremen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nesmetan</w:t>
      </w:r>
      <w:proofErr w:type="spellEnd"/>
      <w:r w:rsidRPr="005B24C5">
        <w:t xml:space="preserve"> </w:t>
      </w:r>
      <w:proofErr w:type="spellStart"/>
      <w:r w:rsidRPr="005B24C5">
        <w:t>pristup</w:t>
      </w:r>
      <w:proofErr w:type="spellEnd"/>
      <w:r w:rsidRPr="005B24C5">
        <w:t xml:space="preserve"> </w:t>
      </w:r>
      <w:proofErr w:type="spellStart"/>
      <w:r w:rsidRPr="005B24C5">
        <w:t>podacima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dokumentaciji</w:t>
      </w:r>
      <w:proofErr w:type="spellEnd"/>
      <w:r w:rsidRPr="005B24C5">
        <w:t xml:space="preserve"> od </w:t>
      </w:r>
      <w:proofErr w:type="spellStart"/>
      <w:r w:rsidRPr="005B24C5">
        <w:t>značaja</w:t>
      </w:r>
      <w:proofErr w:type="spellEnd"/>
      <w:r w:rsidRPr="005B24C5">
        <w:t xml:space="preserve"> za </w:t>
      </w:r>
      <w:proofErr w:type="spellStart"/>
      <w:r w:rsidRPr="005B24C5">
        <w:t>finansijsko</w:t>
      </w:r>
      <w:proofErr w:type="spellEnd"/>
      <w:r w:rsidRPr="005B24C5">
        <w:t xml:space="preserve"> </w:t>
      </w:r>
      <w:proofErr w:type="spellStart"/>
      <w:r w:rsidRPr="005B24C5">
        <w:t>restrukturiranje</w:t>
      </w:r>
      <w:proofErr w:type="spellEnd"/>
      <w:r w:rsidRPr="005B24C5">
        <w:t xml:space="preserve">, a koji se </w:t>
      </w:r>
      <w:proofErr w:type="spellStart"/>
      <w:r w:rsidRPr="005B24C5">
        <w:t>odnose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njegovu</w:t>
      </w:r>
      <w:proofErr w:type="spellEnd"/>
      <w:r w:rsidRPr="005B24C5">
        <w:t xml:space="preserve"> </w:t>
      </w:r>
      <w:proofErr w:type="spellStart"/>
      <w:r w:rsidRPr="005B24C5">
        <w:t>imovinu</w:t>
      </w:r>
      <w:proofErr w:type="spellEnd"/>
      <w:r w:rsidRPr="005B24C5">
        <w:t xml:space="preserve">, </w:t>
      </w:r>
      <w:proofErr w:type="spellStart"/>
      <w:r w:rsidRPr="005B24C5">
        <w:t>kapital</w:t>
      </w:r>
      <w:proofErr w:type="spellEnd"/>
      <w:r w:rsidRPr="005B24C5">
        <w:t xml:space="preserve">, </w:t>
      </w:r>
      <w:proofErr w:type="spellStart"/>
      <w:r w:rsidRPr="005B24C5">
        <w:t>obaveze</w:t>
      </w:r>
      <w:proofErr w:type="spellEnd"/>
      <w:r w:rsidRPr="005B24C5">
        <w:t xml:space="preserve">, </w:t>
      </w:r>
      <w:proofErr w:type="spellStart"/>
      <w:r w:rsidRPr="005B24C5">
        <w:t>poslovanje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poslovne</w:t>
      </w:r>
      <w:proofErr w:type="spellEnd"/>
      <w:r w:rsidRPr="005B24C5">
        <w:t xml:space="preserve"> </w:t>
      </w:r>
      <w:proofErr w:type="spellStart"/>
      <w:r w:rsidRPr="005B24C5">
        <w:t>planove</w:t>
      </w:r>
      <w:proofErr w:type="spellEnd"/>
      <w:r w:rsidRPr="005B24C5">
        <w:t xml:space="preserve">, </w:t>
      </w:r>
      <w:proofErr w:type="spellStart"/>
      <w:r w:rsidRPr="005B24C5">
        <w:t>radi</w:t>
      </w:r>
      <w:proofErr w:type="spellEnd"/>
      <w:r w:rsidRPr="005B24C5">
        <w:t xml:space="preserve"> </w:t>
      </w:r>
      <w:proofErr w:type="spellStart"/>
      <w:r w:rsidRPr="005B24C5">
        <w:t>pravilne</w:t>
      </w:r>
      <w:proofErr w:type="spellEnd"/>
      <w:r w:rsidRPr="005B24C5">
        <w:t xml:space="preserve"> </w:t>
      </w:r>
      <w:proofErr w:type="spellStart"/>
      <w:r w:rsidRPr="005B24C5">
        <w:t>procene</w:t>
      </w:r>
      <w:proofErr w:type="spellEnd"/>
      <w:r w:rsidRPr="005B24C5">
        <w:t xml:space="preserve"> </w:t>
      </w:r>
      <w:proofErr w:type="spellStart"/>
      <w:r w:rsidRPr="005B24C5">
        <w:t>njegovog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stanja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pripreme</w:t>
      </w:r>
      <w:proofErr w:type="spellEnd"/>
      <w:r w:rsidRPr="005B24C5">
        <w:t xml:space="preserve"> </w:t>
      </w:r>
      <w:proofErr w:type="spellStart"/>
      <w:r w:rsidRPr="005B24C5">
        <w:t>predloga</w:t>
      </w:r>
      <w:proofErr w:type="spellEnd"/>
      <w:r w:rsidRPr="005B24C5">
        <w:t xml:space="preserve"> </w:t>
      </w:r>
      <w:proofErr w:type="spellStart"/>
      <w:r w:rsidRPr="005B24C5">
        <w:t>mera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>.</w:t>
      </w:r>
    </w:p>
    <w:p w14:paraId="3A7D3C20" w14:textId="77777777" w:rsidR="005B24C5" w:rsidRPr="005B24C5" w:rsidRDefault="005B24C5" w:rsidP="005B24C5">
      <w:pPr>
        <w:jc w:val="center"/>
      </w:pPr>
      <w:proofErr w:type="spellStart"/>
      <w:r w:rsidRPr="005B24C5">
        <w:lastRenderedPageBreak/>
        <w:t>Poverilac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institucionalni</w:t>
      </w:r>
      <w:proofErr w:type="spellEnd"/>
      <w:r w:rsidRPr="005B24C5">
        <w:t xml:space="preserve"> </w:t>
      </w:r>
      <w:proofErr w:type="spellStart"/>
      <w:r w:rsidRPr="005B24C5">
        <w:t>posrednik</w:t>
      </w:r>
      <w:proofErr w:type="spellEnd"/>
      <w:r w:rsidRPr="005B24C5">
        <w:t xml:space="preserve"> </w:t>
      </w:r>
      <w:proofErr w:type="spellStart"/>
      <w:r w:rsidRPr="005B24C5">
        <w:t>čuvaju</w:t>
      </w:r>
      <w:proofErr w:type="spellEnd"/>
      <w:r w:rsidRPr="005B24C5">
        <w:t xml:space="preserve"> </w:t>
      </w:r>
      <w:proofErr w:type="spellStart"/>
      <w:r w:rsidRPr="005B24C5">
        <w:t>kao</w:t>
      </w:r>
      <w:proofErr w:type="spellEnd"/>
      <w:r w:rsidRPr="005B24C5">
        <w:t xml:space="preserve"> </w:t>
      </w:r>
      <w:proofErr w:type="spellStart"/>
      <w:r w:rsidRPr="005B24C5">
        <w:t>poverljive</w:t>
      </w:r>
      <w:proofErr w:type="spellEnd"/>
      <w:r w:rsidRPr="005B24C5">
        <w:t xml:space="preserve"> </w:t>
      </w:r>
      <w:proofErr w:type="spellStart"/>
      <w:r w:rsidRPr="005B24C5">
        <w:t>sve</w:t>
      </w:r>
      <w:proofErr w:type="spellEnd"/>
      <w:r w:rsidRPr="005B24C5">
        <w:t xml:space="preserve"> </w:t>
      </w:r>
      <w:proofErr w:type="spellStart"/>
      <w:r w:rsidRPr="005B24C5">
        <w:t>podatke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obaveštenja</w:t>
      </w:r>
      <w:proofErr w:type="spellEnd"/>
      <w:r w:rsidRPr="005B24C5">
        <w:t xml:space="preserve"> </w:t>
      </w:r>
      <w:proofErr w:type="spellStart"/>
      <w:r w:rsidRPr="005B24C5">
        <w:t>koja</w:t>
      </w:r>
      <w:proofErr w:type="spellEnd"/>
      <w:r w:rsidRPr="005B24C5">
        <w:t xml:space="preserve"> se </w:t>
      </w:r>
      <w:proofErr w:type="spellStart"/>
      <w:r w:rsidRPr="005B24C5">
        <w:t>odnose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imovinu</w:t>
      </w:r>
      <w:proofErr w:type="spellEnd"/>
      <w:r w:rsidRPr="005B24C5">
        <w:t xml:space="preserve">, </w:t>
      </w:r>
      <w:proofErr w:type="spellStart"/>
      <w:r w:rsidRPr="005B24C5">
        <w:t>kapital</w:t>
      </w:r>
      <w:proofErr w:type="spellEnd"/>
      <w:r w:rsidRPr="005B24C5">
        <w:t xml:space="preserve">, </w:t>
      </w:r>
      <w:proofErr w:type="spellStart"/>
      <w:r w:rsidRPr="005B24C5">
        <w:t>obaveze</w:t>
      </w:r>
      <w:proofErr w:type="spellEnd"/>
      <w:r w:rsidRPr="005B24C5">
        <w:t xml:space="preserve">, </w:t>
      </w:r>
      <w:proofErr w:type="spellStart"/>
      <w:r w:rsidRPr="005B24C5">
        <w:t>poslovanje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poslovne</w:t>
      </w:r>
      <w:proofErr w:type="spellEnd"/>
      <w:r w:rsidRPr="005B24C5">
        <w:t xml:space="preserve"> </w:t>
      </w:r>
      <w:proofErr w:type="spellStart"/>
      <w:r w:rsidRPr="005B24C5">
        <w:t>planove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predlog</w:t>
      </w:r>
      <w:proofErr w:type="spellEnd"/>
      <w:r w:rsidRPr="005B24C5">
        <w:t xml:space="preserve"> </w:t>
      </w:r>
      <w:proofErr w:type="spellStart"/>
      <w:r w:rsidRPr="005B24C5">
        <w:t>mera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>.</w:t>
      </w:r>
    </w:p>
    <w:p w14:paraId="717872CF" w14:textId="77777777" w:rsidR="005B24C5" w:rsidRPr="005B24C5" w:rsidRDefault="005B24C5" w:rsidP="005B24C5">
      <w:pPr>
        <w:jc w:val="center"/>
      </w:pPr>
      <w:proofErr w:type="spellStart"/>
      <w:r w:rsidRPr="005B24C5">
        <w:t>Podaci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obaveštenja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mogu</w:t>
      </w:r>
      <w:proofErr w:type="spellEnd"/>
      <w:r w:rsidRPr="005B24C5">
        <w:t xml:space="preserve"> da </w:t>
      </w:r>
      <w:proofErr w:type="spellStart"/>
      <w:r w:rsidRPr="005B24C5">
        <w:t>budu</w:t>
      </w:r>
      <w:proofErr w:type="spellEnd"/>
      <w:r w:rsidRPr="005B24C5">
        <w:t xml:space="preserve"> </w:t>
      </w:r>
      <w:proofErr w:type="spellStart"/>
      <w:r w:rsidRPr="005B24C5">
        <w:t>dostupni</w:t>
      </w:r>
      <w:proofErr w:type="spellEnd"/>
      <w:r w:rsidRPr="005B24C5">
        <w:t xml:space="preserve"> </w:t>
      </w:r>
      <w:proofErr w:type="spellStart"/>
      <w:r w:rsidRPr="005B24C5">
        <w:t>samo</w:t>
      </w:r>
      <w:proofErr w:type="spellEnd"/>
      <w:r w:rsidRPr="005B24C5">
        <w:t xml:space="preserve"> </w:t>
      </w:r>
      <w:proofErr w:type="spellStart"/>
      <w:r w:rsidRPr="005B24C5">
        <w:t>poveriocima</w:t>
      </w:r>
      <w:proofErr w:type="spellEnd"/>
      <w:r w:rsidRPr="005B24C5">
        <w:t xml:space="preserve"> koji </w:t>
      </w:r>
      <w:proofErr w:type="spellStart"/>
      <w:r w:rsidRPr="005B24C5">
        <w:t>učestvuju</w:t>
      </w:r>
      <w:proofErr w:type="spellEnd"/>
      <w:r w:rsidRPr="005B24C5">
        <w:t xml:space="preserve"> u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>.</w:t>
      </w:r>
    </w:p>
    <w:p w14:paraId="34D97193" w14:textId="77777777" w:rsidR="005B24C5" w:rsidRPr="005B24C5" w:rsidRDefault="005B24C5" w:rsidP="005B24C5">
      <w:pPr>
        <w:jc w:val="center"/>
      </w:pPr>
      <w:bookmarkStart w:id="21" w:name="str_12"/>
      <w:bookmarkEnd w:id="21"/>
      <w:r w:rsidRPr="005B24C5">
        <w:t>II FINANSIJSKO RESTRUKTURIRANJE</w:t>
      </w:r>
    </w:p>
    <w:p w14:paraId="14E6F058" w14:textId="77777777" w:rsidR="005B24C5" w:rsidRPr="005B24C5" w:rsidRDefault="005B24C5" w:rsidP="005B24C5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5B24C5">
        <w:rPr>
          <w:b/>
          <w:bCs/>
        </w:rPr>
        <w:t>Sprovođenje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finansijskog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restrukturiranja</w:t>
      </w:r>
      <w:proofErr w:type="spellEnd"/>
    </w:p>
    <w:p w14:paraId="7A9F0E92" w14:textId="77777777" w:rsidR="005B24C5" w:rsidRPr="005B24C5" w:rsidRDefault="005B24C5" w:rsidP="005B24C5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11</w:t>
      </w:r>
    </w:p>
    <w:p w14:paraId="42FEF67E" w14:textId="77777777" w:rsidR="005B24C5" w:rsidRPr="005B24C5" w:rsidRDefault="005B24C5" w:rsidP="005B24C5">
      <w:pPr>
        <w:jc w:val="center"/>
      </w:pPr>
      <w:proofErr w:type="spellStart"/>
      <w:r w:rsidRPr="005B24C5">
        <w:t>Zahtev</w:t>
      </w:r>
      <w:proofErr w:type="spellEnd"/>
      <w:r w:rsidRPr="005B24C5">
        <w:t xml:space="preserve"> za </w:t>
      </w:r>
      <w:proofErr w:type="spellStart"/>
      <w:r w:rsidRPr="005B24C5">
        <w:t>sprovođenje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</w:t>
      </w:r>
      <w:proofErr w:type="spellStart"/>
      <w:r w:rsidRPr="005B24C5">
        <w:t>mogu</w:t>
      </w:r>
      <w:proofErr w:type="spellEnd"/>
      <w:r w:rsidRPr="005B24C5">
        <w:t xml:space="preserve"> </w:t>
      </w:r>
      <w:proofErr w:type="spellStart"/>
      <w:r w:rsidRPr="005B24C5">
        <w:t>podneti</w:t>
      </w:r>
      <w:proofErr w:type="spellEnd"/>
      <w:r w:rsidRPr="005B24C5">
        <w:t xml:space="preserve"> </w:t>
      </w:r>
      <w:proofErr w:type="spellStart"/>
      <w:r w:rsidRPr="005B24C5">
        <w:t>dužnik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jedan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više</w:t>
      </w:r>
      <w:proofErr w:type="spellEnd"/>
      <w:r w:rsidRPr="005B24C5">
        <w:t xml:space="preserve"> </w:t>
      </w:r>
      <w:proofErr w:type="spellStart"/>
      <w:r w:rsidRPr="005B24C5">
        <w:t>poverilaca</w:t>
      </w:r>
      <w:proofErr w:type="spellEnd"/>
      <w:r w:rsidRPr="005B24C5">
        <w:t>.</w:t>
      </w:r>
    </w:p>
    <w:p w14:paraId="4A431890" w14:textId="77777777" w:rsidR="005B24C5" w:rsidRPr="005B24C5" w:rsidRDefault="005B24C5" w:rsidP="005B24C5">
      <w:pPr>
        <w:jc w:val="center"/>
      </w:pPr>
      <w:proofErr w:type="spellStart"/>
      <w:r w:rsidRPr="005B24C5">
        <w:t>Zahtev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1. </w:t>
      </w:r>
      <w:proofErr w:type="spellStart"/>
      <w:r w:rsidRPr="005B24C5">
        <w:t>ovoga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podnosi</w:t>
      </w:r>
      <w:proofErr w:type="spellEnd"/>
      <w:r w:rsidRPr="005B24C5">
        <w:t xml:space="preserve"> se </w:t>
      </w:r>
      <w:proofErr w:type="spellStart"/>
      <w:r w:rsidRPr="005B24C5">
        <w:t>Privrednoj</w:t>
      </w:r>
      <w:proofErr w:type="spellEnd"/>
      <w:r w:rsidRPr="005B24C5">
        <w:t xml:space="preserve"> </w:t>
      </w:r>
      <w:proofErr w:type="spellStart"/>
      <w:r w:rsidRPr="005B24C5">
        <w:t>komori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 xml:space="preserve"> </w:t>
      </w:r>
      <w:proofErr w:type="spellStart"/>
      <w:r w:rsidRPr="005B24C5">
        <w:t>kao</w:t>
      </w:r>
      <w:proofErr w:type="spellEnd"/>
      <w:r w:rsidRPr="005B24C5">
        <w:t xml:space="preserve"> </w:t>
      </w:r>
      <w:proofErr w:type="spellStart"/>
      <w:r w:rsidRPr="005B24C5">
        <w:t>institucionalnom</w:t>
      </w:r>
      <w:proofErr w:type="spellEnd"/>
      <w:r w:rsidRPr="005B24C5">
        <w:t xml:space="preserve"> </w:t>
      </w:r>
      <w:proofErr w:type="spellStart"/>
      <w:r w:rsidRPr="005B24C5">
        <w:t>posredniku</w:t>
      </w:r>
      <w:proofErr w:type="spellEnd"/>
      <w:r w:rsidRPr="005B24C5">
        <w:t>.</w:t>
      </w:r>
    </w:p>
    <w:p w14:paraId="0B122F85" w14:textId="77777777" w:rsidR="005B24C5" w:rsidRPr="005B24C5" w:rsidRDefault="005B24C5" w:rsidP="005B24C5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5B24C5">
        <w:rPr>
          <w:b/>
          <w:bCs/>
        </w:rPr>
        <w:t>Uslovi</w:t>
      </w:r>
      <w:proofErr w:type="spellEnd"/>
      <w:r w:rsidRPr="005B24C5">
        <w:rPr>
          <w:b/>
          <w:bCs/>
        </w:rPr>
        <w:t xml:space="preserve"> za </w:t>
      </w:r>
      <w:proofErr w:type="spellStart"/>
      <w:r w:rsidRPr="005B24C5">
        <w:rPr>
          <w:b/>
          <w:bCs/>
        </w:rPr>
        <w:t>finansijsko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restrukturiranje</w:t>
      </w:r>
      <w:proofErr w:type="spellEnd"/>
    </w:p>
    <w:p w14:paraId="53B5C7AC" w14:textId="77777777" w:rsidR="005B24C5" w:rsidRPr="005B24C5" w:rsidRDefault="005B24C5" w:rsidP="005B24C5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12</w:t>
      </w:r>
    </w:p>
    <w:p w14:paraId="7FBA00D3" w14:textId="77777777" w:rsidR="005B24C5" w:rsidRPr="005B24C5" w:rsidRDefault="005B24C5" w:rsidP="005B24C5">
      <w:pPr>
        <w:jc w:val="center"/>
      </w:pPr>
      <w:proofErr w:type="spellStart"/>
      <w:r w:rsidRPr="005B24C5">
        <w:t>Finansijsko</w:t>
      </w:r>
      <w:proofErr w:type="spellEnd"/>
      <w:r w:rsidRPr="005B24C5">
        <w:t xml:space="preserve"> </w:t>
      </w:r>
      <w:proofErr w:type="spellStart"/>
      <w:r w:rsidRPr="005B24C5">
        <w:t>restrukturiranje</w:t>
      </w:r>
      <w:proofErr w:type="spellEnd"/>
      <w:r w:rsidRPr="005B24C5">
        <w:t xml:space="preserve"> </w:t>
      </w:r>
      <w:proofErr w:type="spellStart"/>
      <w:r w:rsidRPr="005B24C5">
        <w:t>može</w:t>
      </w:r>
      <w:proofErr w:type="spellEnd"/>
      <w:r w:rsidRPr="005B24C5">
        <w:t xml:space="preserve"> se </w:t>
      </w:r>
      <w:proofErr w:type="spellStart"/>
      <w:r w:rsidRPr="005B24C5">
        <w:t>sprovoditi</w:t>
      </w:r>
      <w:proofErr w:type="spellEnd"/>
      <w:r w:rsidRPr="005B24C5">
        <w:t xml:space="preserve"> </w:t>
      </w:r>
      <w:proofErr w:type="spellStart"/>
      <w:r w:rsidRPr="005B24C5">
        <w:t>ako</w:t>
      </w:r>
      <w:proofErr w:type="spellEnd"/>
      <w:r w:rsidRPr="005B24C5">
        <w:t xml:space="preserve"> u </w:t>
      </w:r>
      <w:proofErr w:type="spellStart"/>
      <w:r w:rsidRPr="005B24C5">
        <w:t>njemu</w:t>
      </w:r>
      <w:proofErr w:type="spellEnd"/>
      <w:r w:rsidRPr="005B24C5">
        <w:t xml:space="preserve"> </w:t>
      </w:r>
      <w:proofErr w:type="spellStart"/>
      <w:r w:rsidRPr="005B24C5">
        <w:t>učestvuju</w:t>
      </w:r>
      <w:proofErr w:type="spellEnd"/>
      <w:r w:rsidRPr="005B24C5">
        <w:t xml:space="preserve"> </w:t>
      </w:r>
      <w:proofErr w:type="spellStart"/>
      <w:r w:rsidRPr="005B24C5">
        <w:t>najmanje</w:t>
      </w:r>
      <w:proofErr w:type="spellEnd"/>
      <w:r w:rsidRPr="005B24C5">
        <w:t xml:space="preserve"> </w:t>
      </w:r>
      <w:proofErr w:type="spellStart"/>
      <w:r w:rsidRPr="005B24C5">
        <w:t>dve</w:t>
      </w:r>
      <w:proofErr w:type="spellEnd"/>
      <w:r w:rsidRPr="005B24C5">
        <w:t xml:space="preserve"> </w:t>
      </w:r>
      <w:proofErr w:type="spellStart"/>
      <w:r w:rsidRPr="005B24C5">
        <w:t>domaće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strane</w:t>
      </w:r>
      <w:proofErr w:type="spellEnd"/>
      <w:r w:rsidRPr="005B24C5">
        <w:t xml:space="preserve"> </w:t>
      </w:r>
      <w:proofErr w:type="spellStart"/>
      <w:r w:rsidRPr="005B24C5">
        <w:t>banke</w:t>
      </w:r>
      <w:proofErr w:type="spellEnd"/>
      <w:r w:rsidRPr="005B24C5">
        <w:t xml:space="preserve">, u </w:t>
      </w:r>
      <w:proofErr w:type="spellStart"/>
      <w:r w:rsidRPr="005B24C5">
        <w:t>smislu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</w:t>
      </w:r>
      <w:proofErr w:type="spellStart"/>
      <w:r w:rsidRPr="005B24C5">
        <w:t>kojim</w:t>
      </w:r>
      <w:proofErr w:type="spellEnd"/>
      <w:r w:rsidRPr="005B24C5">
        <w:t xml:space="preserve"> se </w:t>
      </w:r>
      <w:proofErr w:type="spellStart"/>
      <w:r w:rsidRPr="005B24C5">
        <w:t>uređuju</w:t>
      </w:r>
      <w:proofErr w:type="spellEnd"/>
      <w:r w:rsidRPr="005B24C5">
        <w:t xml:space="preserve"> </w:t>
      </w:r>
      <w:proofErr w:type="spellStart"/>
      <w:r w:rsidRPr="005B24C5">
        <w:t>banke</w:t>
      </w:r>
      <w:proofErr w:type="spellEnd"/>
      <w:r w:rsidRPr="005B24C5">
        <w:t xml:space="preserve">, u </w:t>
      </w:r>
      <w:proofErr w:type="spellStart"/>
      <w:r w:rsidRPr="005B24C5">
        <w:t>svojstvu</w:t>
      </w:r>
      <w:proofErr w:type="spellEnd"/>
      <w:r w:rsidRPr="005B24C5">
        <w:t xml:space="preserve"> </w:t>
      </w:r>
      <w:proofErr w:type="spellStart"/>
      <w:r w:rsidRPr="005B24C5">
        <w:t>poverilaca</w:t>
      </w:r>
      <w:proofErr w:type="spellEnd"/>
      <w:r w:rsidRPr="005B24C5">
        <w:t>.</w:t>
      </w:r>
    </w:p>
    <w:p w14:paraId="1DBE9BB6" w14:textId="77777777" w:rsidR="005B24C5" w:rsidRPr="005B24C5" w:rsidRDefault="005B24C5" w:rsidP="005B24C5">
      <w:pPr>
        <w:jc w:val="center"/>
      </w:pPr>
      <w:proofErr w:type="spellStart"/>
      <w:r w:rsidRPr="005B24C5">
        <w:t>Izuzetno</w:t>
      </w:r>
      <w:proofErr w:type="spellEnd"/>
      <w:r w:rsidRPr="005B24C5">
        <w:t xml:space="preserve"> od </w:t>
      </w:r>
      <w:proofErr w:type="spellStart"/>
      <w:r w:rsidRPr="005B24C5">
        <w:t>stava</w:t>
      </w:r>
      <w:proofErr w:type="spellEnd"/>
      <w:r w:rsidRPr="005B24C5">
        <w:t xml:space="preserve"> 1.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, u </w:t>
      </w:r>
      <w:proofErr w:type="spellStart"/>
      <w:r w:rsidRPr="005B24C5">
        <w:t>slučaju</w:t>
      </w:r>
      <w:proofErr w:type="spellEnd"/>
      <w:r w:rsidRPr="005B24C5">
        <w:t xml:space="preserve"> da je </w:t>
      </w:r>
      <w:proofErr w:type="spellStart"/>
      <w:r w:rsidRPr="005B24C5">
        <w:t>dužnik</w:t>
      </w:r>
      <w:proofErr w:type="spellEnd"/>
      <w:r w:rsidRPr="005B24C5">
        <w:t xml:space="preserve"> </w:t>
      </w:r>
      <w:proofErr w:type="spellStart"/>
      <w:r w:rsidRPr="005B24C5">
        <w:t>preduzetnik</w:t>
      </w:r>
      <w:proofErr w:type="spellEnd"/>
      <w:r w:rsidRPr="005B24C5">
        <w:t xml:space="preserve">, </w:t>
      </w:r>
      <w:proofErr w:type="spellStart"/>
      <w:r w:rsidRPr="005B24C5">
        <w:t>finansijsko</w:t>
      </w:r>
      <w:proofErr w:type="spellEnd"/>
      <w:r w:rsidRPr="005B24C5">
        <w:t xml:space="preserve"> </w:t>
      </w:r>
      <w:proofErr w:type="spellStart"/>
      <w:r w:rsidRPr="005B24C5">
        <w:t>restrukturiranje</w:t>
      </w:r>
      <w:proofErr w:type="spellEnd"/>
      <w:r w:rsidRPr="005B24C5">
        <w:t xml:space="preserve"> </w:t>
      </w:r>
      <w:proofErr w:type="spellStart"/>
      <w:r w:rsidRPr="005B24C5">
        <w:t>može</w:t>
      </w:r>
      <w:proofErr w:type="spellEnd"/>
      <w:r w:rsidRPr="005B24C5">
        <w:t xml:space="preserve"> se </w:t>
      </w:r>
      <w:proofErr w:type="spellStart"/>
      <w:r w:rsidRPr="005B24C5">
        <w:t>sprovoditi</w:t>
      </w:r>
      <w:proofErr w:type="spellEnd"/>
      <w:r w:rsidRPr="005B24C5">
        <w:t xml:space="preserve"> </w:t>
      </w:r>
      <w:proofErr w:type="spellStart"/>
      <w:r w:rsidRPr="005B24C5">
        <w:t>ako</w:t>
      </w:r>
      <w:proofErr w:type="spellEnd"/>
      <w:r w:rsidRPr="005B24C5">
        <w:t xml:space="preserve"> u </w:t>
      </w:r>
      <w:proofErr w:type="spellStart"/>
      <w:r w:rsidRPr="005B24C5">
        <w:t>njemu</w:t>
      </w:r>
      <w:proofErr w:type="spellEnd"/>
      <w:r w:rsidRPr="005B24C5">
        <w:t xml:space="preserve"> </w:t>
      </w:r>
      <w:proofErr w:type="spellStart"/>
      <w:r w:rsidRPr="005B24C5">
        <w:t>učestvuje</w:t>
      </w:r>
      <w:proofErr w:type="spellEnd"/>
      <w:r w:rsidRPr="005B24C5">
        <w:t xml:space="preserve"> </w:t>
      </w:r>
      <w:proofErr w:type="spellStart"/>
      <w:r w:rsidRPr="005B24C5">
        <w:t>najmanje</w:t>
      </w:r>
      <w:proofErr w:type="spellEnd"/>
      <w:r w:rsidRPr="005B24C5">
        <w:t xml:space="preserve"> </w:t>
      </w:r>
      <w:proofErr w:type="spellStart"/>
      <w:r w:rsidRPr="005B24C5">
        <w:t>jedna</w:t>
      </w:r>
      <w:proofErr w:type="spellEnd"/>
      <w:r w:rsidRPr="005B24C5">
        <w:t xml:space="preserve"> </w:t>
      </w:r>
      <w:proofErr w:type="spellStart"/>
      <w:r w:rsidRPr="005B24C5">
        <w:t>banka</w:t>
      </w:r>
      <w:proofErr w:type="spellEnd"/>
      <w:r w:rsidRPr="005B24C5">
        <w:t>.</w:t>
      </w:r>
    </w:p>
    <w:p w14:paraId="34684EBD" w14:textId="77777777" w:rsidR="005B24C5" w:rsidRPr="005B24C5" w:rsidRDefault="005B24C5" w:rsidP="005B24C5">
      <w:pPr>
        <w:jc w:val="center"/>
      </w:pPr>
      <w:proofErr w:type="spellStart"/>
      <w:r w:rsidRPr="005B24C5">
        <w:t>Umesto</w:t>
      </w:r>
      <w:proofErr w:type="spellEnd"/>
      <w:r w:rsidRPr="005B24C5">
        <w:t xml:space="preserve"> </w:t>
      </w:r>
      <w:proofErr w:type="spellStart"/>
      <w:r w:rsidRPr="005B24C5">
        <w:t>banke</w:t>
      </w:r>
      <w:proofErr w:type="spellEnd"/>
      <w:r w:rsidRPr="005B24C5">
        <w:t xml:space="preserve"> u </w:t>
      </w:r>
      <w:proofErr w:type="spellStart"/>
      <w:r w:rsidRPr="005B24C5">
        <w:t>smislu</w:t>
      </w:r>
      <w:proofErr w:type="spellEnd"/>
      <w:r w:rsidRPr="005B24C5">
        <w:t xml:space="preserve"> </w:t>
      </w:r>
      <w:proofErr w:type="spellStart"/>
      <w:r w:rsidRPr="005B24C5">
        <w:t>st.</w:t>
      </w:r>
      <w:proofErr w:type="spellEnd"/>
      <w:r w:rsidRPr="005B24C5">
        <w:t xml:space="preserve"> 1. </w:t>
      </w:r>
      <w:proofErr w:type="spellStart"/>
      <w:r w:rsidRPr="005B24C5">
        <w:t>i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u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 xml:space="preserve"> </w:t>
      </w:r>
      <w:proofErr w:type="spellStart"/>
      <w:r w:rsidRPr="005B24C5">
        <w:t>mogu</w:t>
      </w:r>
      <w:proofErr w:type="spellEnd"/>
      <w:r w:rsidRPr="005B24C5">
        <w:t xml:space="preserve"> </w:t>
      </w:r>
      <w:proofErr w:type="spellStart"/>
      <w:r w:rsidRPr="005B24C5">
        <w:t>učestvovati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domaće</w:t>
      </w:r>
      <w:proofErr w:type="spellEnd"/>
      <w:r w:rsidRPr="005B24C5">
        <w:t xml:space="preserve"> </w:t>
      </w:r>
      <w:proofErr w:type="spellStart"/>
      <w:r w:rsidRPr="005B24C5">
        <w:t>razvojne</w:t>
      </w:r>
      <w:proofErr w:type="spellEnd"/>
      <w:r w:rsidRPr="005B24C5">
        <w:t xml:space="preserve"> </w:t>
      </w:r>
      <w:proofErr w:type="spellStart"/>
      <w:r w:rsidRPr="005B24C5">
        <w:t>institucije</w:t>
      </w:r>
      <w:proofErr w:type="spellEnd"/>
      <w:r w:rsidRPr="005B24C5">
        <w:t xml:space="preserve">, a </w:t>
      </w:r>
      <w:proofErr w:type="spellStart"/>
      <w:r w:rsidRPr="005B24C5">
        <w:t>umesto</w:t>
      </w:r>
      <w:proofErr w:type="spellEnd"/>
      <w:r w:rsidRPr="005B24C5">
        <w:t xml:space="preserve"> </w:t>
      </w:r>
      <w:proofErr w:type="spellStart"/>
      <w:r w:rsidRPr="005B24C5">
        <w:t>jedne</w:t>
      </w:r>
      <w:proofErr w:type="spellEnd"/>
      <w:r w:rsidRPr="005B24C5">
        <w:t xml:space="preserve"> od </w:t>
      </w:r>
      <w:proofErr w:type="spellStart"/>
      <w:r w:rsidRPr="005B24C5">
        <w:t>banaka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institucija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domaća</w:t>
      </w:r>
      <w:proofErr w:type="spellEnd"/>
      <w:r w:rsidRPr="005B24C5">
        <w:t xml:space="preserve"> </w:t>
      </w:r>
      <w:proofErr w:type="spellStart"/>
      <w:r w:rsidRPr="005B24C5">
        <w:t>banka</w:t>
      </w:r>
      <w:proofErr w:type="spellEnd"/>
      <w:r w:rsidRPr="005B24C5">
        <w:t xml:space="preserve"> u </w:t>
      </w:r>
      <w:proofErr w:type="spellStart"/>
      <w:r w:rsidRPr="005B24C5">
        <w:t>stečaju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likvidaciji</w:t>
      </w:r>
      <w:proofErr w:type="spellEnd"/>
      <w:r w:rsidRPr="005B24C5">
        <w:t>.</w:t>
      </w:r>
    </w:p>
    <w:p w14:paraId="20A1764A" w14:textId="77777777" w:rsidR="005B24C5" w:rsidRPr="005B24C5" w:rsidRDefault="005B24C5" w:rsidP="005B24C5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5B24C5">
        <w:rPr>
          <w:b/>
          <w:bCs/>
        </w:rPr>
        <w:t>Mirovanje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dugova</w:t>
      </w:r>
      <w:proofErr w:type="spellEnd"/>
    </w:p>
    <w:p w14:paraId="6D43AF40" w14:textId="77777777" w:rsidR="005B24C5" w:rsidRPr="005B24C5" w:rsidRDefault="005B24C5" w:rsidP="005B24C5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13</w:t>
      </w:r>
    </w:p>
    <w:p w14:paraId="58A71732" w14:textId="77777777" w:rsidR="005B24C5" w:rsidRPr="005B24C5" w:rsidRDefault="005B24C5" w:rsidP="005B24C5">
      <w:pPr>
        <w:jc w:val="center"/>
      </w:pPr>
      <w:r w:rsidRPr="005B24C5">
        <w:t xml:space="preserve">U </w:t>
      </w:r>
      <w:proofErr w:type="spellStart"/>
      <w:r w:rsidRPr="005B24C5">
        <w:t>toku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</w:t>
      </w:r>
      <w:proofErr w:type="spellStart"/>
      <w:r w:rsidRPr="005B24C5">
        <w:t>može</w:t>
      </w:r>
      <w:proofErr w:type="spellEnd"/>
      <w:r w:rsidRPr="005B24C5">
        <w:t xml:space="preserve"> se </w:t>
      </w:r>
      <w:proofErr w:type="spellStart"/>
      <w:r w:rsidRPr="005B24C5">
        <w:t>uvesti</w:t>
      </w:r>
      <w:proofErr w:type="spellEnd"/>
      <w:r w:rsidRPr="005B24C5">
        <w:t xml:space="preserve"> </w:t>
      </w:r>
      <w:proofErr w:type="spellStart"/>
      <w:r w:rsidRPr="005B24C5">
        <w:t>mirovanje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koje</w:t>
      </w:r>
      <w:proofErr w:type="spellEnd"/>
      <w:r w:rsidRPr="005B24C5">
        <w:t xml:space="preserve"> </w:t>
      </w:r>
      <w:proofErr w:type="spellStart"/>
      <w:r w:rsidRPr="005B24C5">
        <w:t>proizvodi</w:t>
      </w:r>
      <w:proofErr w:type="spellEnd"/>
      <w:r w:rsidRPr="005B24C5">
        <w:t xml:space="preserve"> </w:t>
      </w:r>
      <w:proofErr w:type="spellStart"/>
      <w:r w:rsidRPr="005B24C5">
        <w:t>pravno</w:t>
      </w:r>
      <w:proofErr w:type="spellEnd"/>
      <w:r w:rsidRPr="005B24C5">
        <w:t xml:space="preserve"> </w:t>
      </w:r>
      <w:proofErr w:type="spellStart"/>
      <w:r w:rsidRPr="005B24C5">
        <w:t>dejstvo</w:t>
      </w:r>
      <w:proofErr w:type="spellEnd"/>
      <w:r w:rsidRPr="005B24C5">
        <w:t xml:space="preserve"> </w:t>
      </w:r>
      <w:proofErr w:type="spellStart"/>
      <w:r w:rsidRPr="005B24C5">
        <w:t>danom</w:t>
      </w:r>
      <w:proofErr w:type="spellEnd"/>
      <w:r w:rsidRPr="005B24C5">
        <w:t xml:space="preserve"> </w:t>
      </w:r>
      <w:proofErr w:type="spellStart"/>
      <w:r w:rsidRPr="005B24C5">
        <w:t>zaključenja</w:t>
      </w:r>
      <w:proofErr w:type="spellEnd"/>
      <w:r w:rsidRPr="005B24C5">
        <w:t xml:space="preserve"> </w:t>
      </w:r>
      <w:proofErr w:type="spellStart"/>
      <w:r w:rsidRPr="005B24C5">
        <w:t>ugovora</w:t>
      </w:r>
      <w:proofErr w:type="spellEnd"/>
      <w:r w:rsidRPr="005B24C5">
        <w:t xml:space="preserve"> o </w:t>
      </w:r>
      <w:proofErr w:type="spellStart"/>
      <w:r w:rsidRPr="005B24C5">
        <w:t>mirovanju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>.</w:t>
      </w:r>
    </w:p>
    <w:p w14:paraId="1D31B734" w14:textId="77777777" w:rsidR="005B24C5" w:rsidRPr="005B24C5" w:rsidRDefault="005B24C5" w:rsidP="005B24C5">
      <w:pPr>
        <w:jc w:val="center"/>
      </w:pPr>
      <w:proofErr w:type="spellStart"/>
      <w:r w:rsidRPr="005B24C5">
        <w:t>Ugovor</w:t>
      </w:r>
      <w:proofErr w:type="spellEnd"/>
      <w:r w:rsidRPr="005B24C5">
        <w:t xml:space="preserve"> o </w:t>
      </w:r>
      <w:proofErr w:type="spellStart"/>
      <w:r w:rsidRPr="005B24C5">
        <w:t>mirovanju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predstavlja</w:t>
      </w:r>
      <w:proofErr w:type="spellEnd"/>
      <w:r w:rsidRPr="005B24C5">
        <w:t xml:space="preserve"> </w:t>
      </w:r>
      <w:proofErr w:type="spellStart"/>
      <w:r w:rsidRPr="005B24C5">
        <w:t>osnov</w:t>
      </w:r>
      <w:proofErr w:type="spellEnd"/>
      <w:r w:rsidRPr="005B24C5">
        <w:t xml:space="preserve"> za </w:t>
      </w:r>
      <w:proofErr w:type="spellStart"/>
      <w:r w:rsidRPr="005B24C5">
        <w:t>obustavu</w:t>
      </w:r>
      <w:proofErr w:type="spellEnd"/>
      <w:r w:rsidRPr="005B24C5">
        <w:t xml:space="preserve"> </w:t>
      </w:r>
      <w:proofErr w:type="spellStart"/>
      <w:r w:rsidRPr="005B24C5">
        <w:t>izvršenja</w:t>
      </w:r>
      <w:proofErr w:type="spellEnd"/>
      <w:r w:rsidRPr="005B24C5">
        <w:t xml:space="preserve"> u </w:t>
      </w:r>
      <w:proofErr w:type="spellStart"/>
      <w:r w:rsidRPr="005B24C5">
        <w:t>prinudnoj</w:t>
      </w:r>
      <w:proofErr w:type="spellEnd"/>
      <w:r w:rsidRPr="005B24C5">
        <w:t xml:space="preserve"> </w:t>
      </w:r>
      <w:proofErr w:type="spellStart"/>
      <w:r w:rsidRPr="005B24C5">
        <w:t>naplati</w:t>
      </w:r>
      <w:proofErr w:type="spellEnd"/>
      <w:r w:rsidRPr="005B24C5">
        <w:t xml:space="preserve"> </w:t>
      </w:r>
      <w:proofErr w:type="spellStart"/>
      <w:r w:rsidRPr="005B24C5">
        <w:t>sa</w:t>
      </w:r>
      <w:proofErr w:type="spellEnd"/>
      <w:r w:rsidRPr="005B24C5">
        <w:t xml:space="preserve"> </w:t>
      </w:r>
      <w:proofErr w:type="spellStart"/>
      <w:r w:rsidRPr="005B24C5">
        <w:t>računa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 xml:space="preserve"> u </w:t>
      </w:r>
      <w:proofErr w:type="spellStart"/>
      <w:r w:rsidRPr="005B24C5">
        <w:t>pogledu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</w:t>
      </w:r>
      <w:proofErr w:type="spellStart"/>
      <w:r w:rsidRPr="005B24C5">
        <w:t>poverilaca</w:t>
      </w:r>
      <w:proofErr w:type="spellEnd"/>
      <w:r w:rsidRPr="005B24C5">
        <w:t xml:space="preserve"> koji </w:t>
      </w:r>
      <w:proofErr w:type="spellStart"/>
      <w:r w:rsidRPr="005B24C5">
        <w:t>zaključe</w:t>
      </w:r>
      <w:proofErr w:type="spellEnd"/>
      <w:r w:rsidRPr="005B24C5">
        <w:t xml:space="preserve"> taj </w:t>
      </w:r>
      <w:proofErr w:type="spellStart"/>
      <w:r w:rsidRPr="005B24C5">
        <w:t>ugovor</w:t>
      </w:r>
      <w:proofErr w:type="spellEnd"/>
      <w:r w:rsidRPr="005B24C5">
        <w:t xml:space="preserve">, </w:t>
      </w:r>
      <w:proofErr w:type="spellStart"/>
      <w:r w:rsidRPr="005B24C5">
        <w:t>kao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za </w:t>
      </w:r>
      <w:proofErr w:type="spellStart"/>
      <w:r w:rsidRPr="005B24C5">
        <w:t>zabranu</w:t>
      </w:r>
      <w:proofErr w:type="spellEnd"/>
      <w:r w:rsidRPr="005B24C5">
        <w:t xml:space="preserve"> </w:t>
      </w:r>
      <w:proofErr w:type="spellStart"/>
      <w:r w:rsidRPr="005B24C5">
        <w:t>pokretanja</w:t>
      </w:r>
      <w:proofErr w:type="spellEnd"/>
      <w:r w:rsidRPr="005B24C5">
        <w:t xml:space="preserve">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odlaganje</w:t>
      </w:r>
      <w:proofErr w:type="spellEnd"/>
      <w:r w:rsidRPr="005B24C5">
        <w:t xml:space="preserve"> </w:t>
      </w:r>
      <w:proofErr w:type="spellStart"/>
      <w:r w:rsidRPr="005B24C5">
        <w:t>izvršenja</w:t>
      </w:r>
      <w:proofErr w:type="spellEnd"/>
      <w:r w:rsidRPr="005B24C5">
        <w:t xml:space="preserve"> </w:t>
      </w:r>
      <w:proofErr w:type="spellStart"/>
      <w:r w:rsidRPr="005B24C5">
        <w:t>koje</w:t>
      </w:r>
      <w:proofErr w:type="spellEnd"/>
      <w:r w:rsidRPr="005B24C5">
        <w:t xml:space="preserve"> je </w:t>
      </w:r>
      <w:proofErr w:type="spellStart"/>
      <w:r w:rsidRPr="005B24C5">
        <w:t>pokrenuto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predlog</w:t>
      </w:r>
      <w:proofErr w:type="spellEnd"/>
      <w:r w:rsidRPr="005B24C5">
        <w:t xml:space="preserve"> </w:t>
      </w:r>
      <w:proofErr w:type="spellStart"/>
      <w:r w:rsidRPr="005B24C5">
        <w:t>izvršnog</w:t>
      </w:r>
      <w:proofErr w:type="spellEnd"/>
      <w:r w:rsidRPr="005B24C5">
        <w:t xml:space="preserve"> </w:t>
      </w:r>
      <w:proofErr w:type="spellStart"/>
      <w:r w:rsidRPr="005B24C5">
        <w:t>poverioca</w:t>
      </w:r>
      <w:proofErr w:type="spellEnd"/>
      <w:r w:rsidRPr="005B24C5">
        <w:t xml:space="preserve"> koji je </w:t>
      </w:r>
      <w:proofErr w:type="spellStart"/>
      <w:r w:rsidRPr="005B24C5">
        <w:t>zaključio</w:t>
      </w:r>
      <w:proofErr w:type="spellEnd"/>
      <w:r w:rsidRPr="005B24C5">
        <w:t xml:space="preserve"> taj </w:t>
      </w:r>
      <w:proofErr w:type="spellStart"/>
      <w:r w:rsidRPr="005B24C5">
        <w:t>ugovor</w:t>
      </w:r>
      <w:proofErr w:type="spellEnd"/>
      <w:r w:rsidRPr="005B24C5">
        <w:t>.</w:t>
      </w:r>
    </w:p>
    <w:p w14:paraId="174DF7CC" w14:textId="77777777" w:rsidR="005B24C5" w:rsidRPr="005B24C5" w:rsidRDefault="005B24C5" w:rsidP="005B24C5">
      <w:pPr>
        <w:jc w:val="center"/>
      </w:pPr>
      <w:proofErr w:type="spellStart"/>
      <w:r w:rsidRPr="005B24C5">
        <w:t>Ugovor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zaključuje</w:t>
      </w:r>
      <w:proofErr w:type="spellEnd"/>
      <w:r w:rsidRPr="005B24C5">
        <w:t xml:space="preserve"> se u </w:t>
      </w:r>
      <w:proofErr w:type="spellStart"/>
      <w:r w:rsidRPr="005B24C5">
        <w:t>pismenoj</w:t>
      </w:r>
      <w:proofErr w:type="spellEnd"/>
      <w:r w:rsidRPr="005B24C5">
        <w:t xml:space="preserve"> </w:t>
      </w:r>
      <w:proofErr w:type="spellStart"/>
      <w:r w:rsidRPr="005B24C5">
        <w:t>formi</w:t>
      </w:r>
      <w:proofErr w:type="spellEnd"/>
      <w:r w:rsidRPr="005B24C5">
        <w:t>.</w:t>
      </w:r>
    </w:p>
    <w:p w14:paraId="2527FF8A" w14:textId="77777777" w:rsidR="005B24C5" w:rsidRPr="005B24C5" w:rsidRDefault="005B24C5" w:rsidP="005B24C5">
      <w:pPr>
        <w:jc w:val="center"/>
      </w:pPr>
      <w:proofErr w:type="spellStart"/>
      <w:r w:rsidRPr="005B24C5">
        <w:t>Ako</w:t>
      </w:r>
      <w:proofErr w:type="spellEnd"/>
      <w:r w:rsidRPr="005B24C5">
        <w:t xml:space="preserve"> </w:t>
      </w:r>
      <w:proofErr w:type="spellStart"/>
      <w:r w:rsidRPr="005B24C5">
        <w:t>su</w:t>
      </w:r>
      <w:proofErr w:type="spellEnd"/>
      <w:r w:rsidRPr="005B24C5">
        <w:t xml:space="preserve"> </w:t>
      </w:r>
      <w:proofErr w:type="spellStart"/>
      <w:r w:rsidRPr="005B24C5">
        <w:t>sredstva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njegovim</w:t>
      </w:r>
      <w:proofErr w:type="spellEnd"/>
      <w:r w:rsidRPr="005B24C5">
        <w:t xml:space="preserve"> </w:t>
      </w:r>
      <w:proofErr w:type="spellStart"/>
      <w:r w:rsidRPr="005B24C5">
        <w:t>računima</w:t>
      </w:r>
      <w:proofErr w:type="spellEnd"/>
      <w:r w:rsidRPr="005B24C5">
        <w:t xml:space="preserve"> u </w:t>
      </w:r>
      <w:proofErr w:type="spellStart"/>
      <w:r w:rsidRPr="005B24C5">
        <w:t>blokadi</w:t>
      </w:r>
      <w:proofErr w:type="spellEnd"/>
      <w:r w:rsidRPr="005B24C5">
        <w:t xml:space="preserve">, </w:t>
      </w:r>
      <w:proofErr w:type="spellStart"/>
      <w:r w:rsidRPr="005B24C5">
        <w:t>dužnik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bilo</w:t>
      </w:r>
      <w:proofErr w:type="spellEnd"/>
      <w:r w:rsidRPr="005B24C5">
        <w:t xml:space="preserve"> koji </w:t>
      </w:r>
      <w:proofErr w:type="spellStart"/>
      <w:r w:rsidRPr="005B24C5">
        <w:t>poverilac</w:t>
      </w:r>
      <w:proofErr w:type="spellEnd"/>
      <w:r w:rsidRPr="005B24C5">
        <w:t xml:space="preserve"> koji </w:t>
      </w:r>
      <w:proofErr w:type="spellStart"/>
      <w:r w:rsidRPr="005B24C5">
        <w:t>zaključi</w:t>
      </w:r>
      <w:proofErr w:type="spellEnd"/>
      <w:r w:rsidRPr="005B24C5">
        <w:t xml:space="preserve"> </w:t>
      </w:r>
      <w:proofErr w:type="spellStart"/>
      <w:r w:rsidRPr="005B24C5">
        <w:t>ugovor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dostavlja</w:t>
      </w:r>
      <w:proofErr w:type="spellEnd"/>
      <w:r w:rsidRPr="005B24C5">
        <w:t xml:space="preserve"> taj </w:t>
      </w:r>
      <w:proofErr w:type="spellStart"/>
      <w:r w:rsidRPr="005B24C5">
        <w:t>ugovor</w:t>
      </w:r>
      <w:proofErr w:type="spellEnd"/>
      <w:r w:rsidRPr="005B24C5">
        <w:t xml:space="preserve"> </w:t>
      </w:r>
      <w:proofErr w:type="spellStart"/>
      <w:r w:rsidRPr="005B24C5">
        <w:t>organizaciji</w:t>
      </w:r>
      <w:proofErr w:type="spellEnd"/>
      <w:r w:rsidRPr="005B24C5">
        <w:t xml:space="preserve"> </w:t>
      </w:r>
      <w:proofErr w:type="spellStart"/>
      <w:r w:rsidRPr="005B24C5">
        <w:t>koja</w:t>
      </w:r>
      <w:proofErr w:type="spellEnd"/>
      <w:r w:rsidRPr="005B24C5">
        <w:t xml:space="preserve"> </w:t>
      </w:r>
      <w:proofErr w:type="spellStart"/>
      <w:r w:rsidRPr="005B24C5">
        <w:t>sprovodi</w:t>
      </w:r>
      <w:proofErr w:type="spellEnd"/>
      <w:r w:rsidRPr="005B24C5">
        <w:t xml:space="preserve"> </w:t>
      </w:r>
      <w:proofErr w:type="spellStart"/>
      <w:r w:rsidRPr="005B24C5">
        <w:t>prinudnu</w:t>
      </w:r>
      <w:proofErr w:type="spellEnd"/>
      <w:r w:rsidRPr="005B24C5">
        <w:t xml:space="preserve"> </w:t>
      </w:r>
      <w:proofErr w:type="spellStart"/>
      <w:r w:rsidRPr="005B24C5">
        <w:t>naplatu</w:t>
      </w:r>
      <w:proofErr w:type="spellEnd"/>
      <w:r w:rsidRPr="005B24C5">
        <w:t xml:space="preserve"> </w:t>
      </w:r>
      <w:proofErr w:type="spellStart"/>
      <w:r w:rsidRPr="005B24C5">
        <w:t>sa</w:t>
      </w:r>
      <w:proofErr w:type="spellEnd"/>
      <w:r w:rsidRPr="005B24C5">
        <w:t xml:space="preserve"> </w:t>
      </w:r>
      <w:proofErr w:type="spellStart"/>
      <w:r w:rsidRPr="005B24C5">
        <w:t>računa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 xml:space="preserve"> </w:t>
      </w:r>
      <w:proofErr w:type="spellStart"/>
      <w:r w:rsidRPr="005B24C5">
        <w:t>radi</w:t>
      </w:r>
      <w:proofErr w:type="spellEnd"/>
      <w:r w:rsidRPr="005B24C5">
        <w:t xml:space="preserve"> </w:t>
      </w:r>
      <w:proofErr w:type="spellStart"/>
      <w:r w:rsidRPr="005B24C5">
        <w:t>obustave</w:t>
      </w:r>
      <w:proofErr w:type="spellEnd"/>
      <w:r w:rsidRPr="005B24C5">
        <w:t xml:space="preserve"> </w:t>
      </w:r>
      <w:proofErr w:type="spellStart"/>
      <w:r w:rsidRPr="005B24C5">
        <w:t>izvršenja</w:t>
      </w:r>
      <w:proofErr w:type="spellEnd"/>
      <w:r w:rsidRPr="005B24C5">
        <w:t xml:space="preserve"> po </w:t>
      </w:r>
      <w:proofErr w:type="spellStart"/>
      <w:r w:rsidRPr="005B24C5">
        <w:t>osnovu</w:t>
      </w:r>
      <w:proofErr w:type="spellEnd"/>
      <w:r w:rsidRPr="005B24C5">
        <w:t xml:space="preserve"> </w:t>
      </w:r>
      <w:proofErr w:type="spellStart"/>
      <w:r w:rsidRPr="005B24C5">
        <w:t>podnetih</w:t>
      </w:r>
      <w:proofErr w:type="spellEnd"/>
      <w:r w:rsidRPr="005B24C5">
        <w:t xml:space="preserve"> </w:t>
      </w:r>
      <w:proofErr w:type="spellStart"/>
      <w:r w:rsidRPr="005B24C5">
        <w:t>menica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drugih</w:t>
      </w:r>
      <w:proofErr w:type="spellEnd"/>
      <w:r w:rsidRPr="005B24C5">
        <w:t xml:space="preserve"> </w:t>
      </w:r>
      <w:proofErr w:type="spellStart"/>
      <w:r w:rsidRPr="005B24C5">
        <w:t>sredstava</w:t>
      </w:r>
      <w:proofErr w:type="spellEnd"/>
      <w:r w:rsidRPr="005B24C5">
        <w:t xml:space="preserve"> </w:t>
      </w:r>
      <w:proofErr w:type="spellStart"/>
      <w:r w:rsidRPr="005B24C5">
        <w:t>plaćanja</w:t>
      </w:r>
      <w:proofErr w:type="spellEnd"/>
      <w:r w:rsidRPr="005B24C5">
        <w:t xml:space="preserve"> u </w:t>
      </w:r>
      <w:proofErr w:type="spellStart"/>
      <w:r w:rsidRPr="005B24C5">
        <w:t>pogledu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</w:t>
      </w:r>
      <w:proofErr w:type="spellStart"/>
      <w:r w:rsidRPr="005B24C5">
        <w:t>poverilaca</w:t>
      </w:r>
      <w:proofErr w:type="spellEnd"/>
      <w:r w:rsidRPr="005B24C5">
        <w:t xml:space="preserve"> koji </w:t>
      </w:r>
      <w:proofErr w:type="spellStart"/>
      <w:r w:rsidRPr="005B24C5">
        <w:t>su</w:t>
      </w:r>
      <w:proofErr w:type="spellEnd"/>
      <w:r w:rsidRPr="005B24C5">
        <w:t xml:space="preserve"> </w:t>
      </w:r>
      <w:proofErr w:type="spellStart"/>
      <w:r w:rsidRPr="005B24C5">
        <w:t>zaključili</w:t>
      </w:r>
      <w:proofErr w:type="spellEnd"/>
      <w:r w:rsidRPr="005B24C5">
        <w:t xml:space="preserve"> taj </w:t>
      </w:r>
      <w:proofErr w:type="spellStart"/>
      <w:r w:rsidRPr="005B24C5">
        <w:t>ugovor</w:t>
      </w:r>
      <w:proofErr w:type="spellEnd"/>
      <w:r w:rsidRPr="005B24C5">
        <w:t>.</w:t>
      </w:r>
    </w:p>
    <w:p w14:paraId="0A830DFA" w14:textId="77777777" w:rsidR="005B24C5" w:rsidRPr="005B24C5" w:rsidRDefault="005B24C5" w:rsidP="005B24C5">
      <w:pPr>
        <w:jc w:val="center"/>
      </w:pPr>
      <w:r w:rsidRPr="005B24C5">
        <w:lastRenderedPageBreak/>
        <w:t xml:space="preserve">U </w:t>
      </w:r>
      <w:proofErr w:type="spellStart"/>
      <w:r w:rsidRPr="005B24C5">
        <w:t>periodu</w:t>
      </w:r>
      <w:proofErr w:type="spellEnd"/>
      <w:r w:rsidRPr="005B24C5">
        <w:t xml:space="preserve"> </w:t>
      </w:r>
      <w:proofErr w:type="spellStart"/>
      <w:r w:rsidRPr="005B24C5">
        <w:t>mirovanja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poverioci</w:t>
      </w:r>
      <w:proofErr w:type="spellEnd"/>
      <w:r w:rsidRPr="005B24C5">
        <w:t xml:space="preserve"> koji </w:t>
      </w:r>
      <w:proofErr w:type="spellStart"/>
      <w:r w:rsidRPr="005B24C5">
        <w:t>su</w:t>
      </w:r>
      <w:proofErr w:type="spellEnd"/>
      <w:r w:rsidRPr="005B24C5">
        <w:t xml:space="preserve"> </w:t>
      </w:r>
      <w:proofErr w:type="spellStart"/>
      <w:r w:rsidRPr="005B24C5">
        <w:t>zaključili</w:t>
      </w:r>
      <w:proofErr w:type="spellEnd"/>
      <w:r w:rsidRPr="005B24C5">
        <w:t xml:space="preserve"> </w:t>
      </w:r>
      <w:proofErr w:type="spellStart"/>
      <w:r w:rsidRPr="005B24C5">
        <w:t>ugovor</w:t>
      </w:r>
      <w:proofErr w:type="spellEnd"/>
      <w:r w:rsidRPr="005B24C5">
        <w:t xml:space="preserve"> o </w:t>
      </w:r>
      <w:proofErr w:type="spellStart"/>
      <w:r w:rsidRPr="005B24C5">
        <w:t>mirovanju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ne </w:t>
      </w:r>
      <w:proofErr w:type="spellStart"/>
      <w:r w:rsidRPr="005B24C5">
        <w:t>mogu</w:t>
      </w:r>
      <w:proofErr w:type="spellEnd"/>
      <w:r w:rsidRPr="005B24C5">
        <w:t xml:space="preserve"> </w:t>
      </w:r>
      <w:proofErr w:type="spellStart"/>
      <w:r w:rsidRPr="005B24C5">
        <w:t>preduzimati</w:t>
      </w:r>
      <w:proofErr w:type="spellEnd"/>
      <w:r w:rsidRPr="005B24C5">
        <w:t xml:space="preserve"> </w:t>
      </w:r>
      <w:proofErr w:type="spellStart"/>
      <w:r w:rsidRPr="005B24C5">
        <w:t>radnje</w:t>
      </w:r>
      <w:proofErr w:type="spellEnd"/>
      <w:r w:rsidRPr="005B24C5">
        <w:t xml:space="preserve"> u </w:t>
      </w:r>
      <w:proofErr w:type="spellStart"/>
      <w:r w:rsidRPr="005B24C5">
        <w:t>cilju</w:t>
      </w:r>
      <w:proofErr w:type="spellEnd"/>
      <w:r w:rsidRPr="005B24C5">
        <w:t xml:space="preserve"> </w:t>
      </w:r>
      <w:proofErr w:type="spellStart"/>
      <w:r w:rsidRPr="005B24C5">
        <w:t>naplate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, </w:t>
      </w:r>
      <w:proofErr w:type="spellStart"/>
      <w:r w:rsidRPr="005B24C5">
        <w:t>osim</w:t>
      </w:r>
      <w:proofErr w:type="spellEnd"/>
      <w:r w:rsidRPr="005B24C5">
        <w:t xml:space="preserve"> </w:t>
      </w:r>
      <w:proofErr w:type="spellStart"/>
      <w:r w:rsidRPr="005B24C5">
        <w:t>podnošenja</w:t>
      </w:r>
      <w:proofErr w:type="spellEnd"/>
      <w:r w:rsidRPr="005B24C5">
        <w:t xml:space="preserve"> </w:t>
      </w:r>
      <w:proofErr w:type="spellStart"/>
      <w:r w:rsidRPr="005B24C5">
        <w:t>tužbi</w:t>
      </w:r>
      <w:proofErr w:type="spellEnd"/>
      <w:r w:rsidRPr="005B24C5">
        <w:t xml:space="preserve"> </w:t>
      </w:r>
      <w:proofErr w:type="spellStart"/>
      <w:r w:rsidRPr="005B24C5">
        <w:t>radi</w:t>
      </w:r>
      <w:proofErr w:type="spellEnd"/>
      <w:r w:rsidRPr="005B24C5">
        <w:t xml:space="preserve"> </w:t>
      </w:r>
      <w:proofErr w:type="spellStart"/>
      <w:r w:rsidRPr="005B24C5">
        <w:t>naplate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u </w:t>
      </w:r>
      <w:proofErr w:type="spellStart"/>
      <w:r w:rsidRPr="005B24C5">
        <w:t>cilju</w:t>
      </w:r>
      <w:proofErr w:type="spellEnd"/>
      <w:r w:rsidRPr="005B24C5">
        <w:t xml:space="preserve"> </w:t>
      </w:r>
      <w:proofErr w:type="spellStart"/>
      <w:r w:rsidRPr="005B24C5">
        <w:t>sprečavanja</w:t>
      </w:r>
      <w:proofErr w:type="spellEnd"/>
      <w:r w:rsidRPr="005B24C5">
        <w:t xml:space="preserve"> </w:t>
      </w:r>
      <w:proofErr w:type="spellStart"/>
      <w:r w:rsidRPr="005B24C5">
        <w:t>nastupanja</w:t>
      </w:r>
      <w:proofErr w:type="spellEnd"/>
      <w:r w:rsidRPr="005B24C5">
        <w:t xml:space="preserve"> </w:t>
      </w:r>
      <w:proofErr w:type="spellStart"/>
      <w:r w:rsidRPr="005B24C5">
        <w:t>zastarelosti</w:t>
      </w:r>
      <w:proofErr w:type="spellEnd"/>
      <w:r w:rsidRPr="005B24C5">
        <w:t xml:space="preserve"> </w:t>
      </w:r>
      <w:proofErr w:type="spellStart"/>
      <w:r w:rsidRPr="005B24C5">
        <w:t>svog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>.</w:t>
      </w:r>
    </w:p>
    <w:p w14:paraId="60BBF62D" w14:textId="77777777" w:rsidR="005B24C5" w:rsidRPr="005B24C5" w:rsidRDefault="005B24C5" w:rsidP="005B24C5">
      <w:pPr>
        <w:jc w:val="center"/>
      </w:pPr>
      <w:proofErr w:type="spellStart"/>
      <w:r w:rsidRPr="005B24C5">
        <w:t>Poverilac</w:t>
      </w:r>
      <w:proofErr w:type="spellEnd"/>
      <w:r w:rsidRPr="005B24C5">
        <w:t xml:space="preserve"> koji </w:t>
      </w:r>
      <w:proofErr w:type="spellStart"/>
      <w:r w:rsidRPr="005B24C5">
        <w:t>zaključi</w:t>
      </w:r>
      <w:proofErr w:type="spellEnd"/>
      <w:r w:rsidRPr="005B24C5">
        <w:t xml:space="preserve"> </w:t>
      </w:r>
      <w:proofErr w:type="spellStart"/>
      <w:r w:rsidRPr="005B24C5">
        <w:t>ugovor</w:t>
      </w:r>
      <w:proofErr w:type="spellEnd"/>
      <w:r w:rsidRPr="005B24C5">
        <w:t xml:space="preserve"> o </w:t>
      </w:r>
      <w:proofErr w:type="spellStart"/>
      <w:r w:rsidRPr="005B24C5">
        <w:t>mirovanju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dužan</w:t>
      </w:r>
      <w:proofErr w:type="spellEnd"/>
      <w:r w:rsidRPr="005B24C5">
        <w:t xml:space="preserve"> je da bez </w:t>
      </w:r>
      <w:proofErr w:type="spellStart"/>
      <w:r w:rsidRPr="005B24C5">
        <w:t>odlaganja</w:t>
      </w:r>
      <w:proofErr w:type="spellEnd"/>
      <w:r w:rsidRPr="005B24C5">
        <w:t xml:space="preserve"> </w:t>
      </w:r>
      <w:proofErr w:type="spellStart"/>
      <w:r w:rsidRPr="005B24C5">
        <w:t>dostavi</w:t>
      </w:r>
      <w:proofErr w:type="spellEnd"/>
      <w:r w:rsidRPr="005B24C5">
        <w:t xml:space="preserve"> </w:t>
      </w:r>
      <w:proofErr w:type="spellStart"/>
      <w:r w:rsidRPr="005B24C5">
        <w:t>sudskim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drugim</w:t>
      </w:r>
      <w:proofErr w:type="spellEnd"/>
      <w:r w:rsidRPr="005B24C5">
        <w:t xml:space="preserve"> </w:t>
      </w:r>
      <w:proofErr w:type="spellStart"/>
      <w:r w:rsidRPr="005B24C5">
        <w:t>organima</w:t>
      </w:r>
      <w:proofErr w:type="spellEnd"/>
      <w:r w:rsidRPr="005B24C5">
        <w:t xml:space="preserve"> pred </w:t>
      </w:r>
      <w:proofErr w:type="spellStart"/>
      <w:r w:rsidRPr="005B24C5">
        <w:t>kojima</w:t>
      </w:r>
      <w:proofErr w:type="spellEnd"/>
      <w:r w:rsidRPr="005B24C5">
        <w:t xml:space="preserve"> se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zahtev</w:t>
      </w:r>
      <w:proofErr w:type="spellEnd"/>
      <w:r w:rsidRPr="005B24C5">
        <w:t xml:space="preserve"> </w:t>
      </w:r>
      <w:proofErr w:type="spellStart"/>
      <w:r w:rsidRPr="005B24C5">
        <w:t>ovih</w:t>
      </w:r>
      <w:proofErr w:type="spellEnd"/>
      <w:r w:rsidRPr="005B24C5">
        <w:t xml:space="preserve"> </w:t>
      </w:r>
      <w:proofErr w:type="spellStart"/>
      <w:r w:rsidRPr="005B24C5">
        <w:t>poverilaca</w:t>
      </w:r>
      <w:proofErr w:type="spellEnd"/>
      <w:r w:rsidRPr="005B24C5">
        <w:t xml:space="preserve"> </w:t>
      </w:r>
      <w:proofErr w:type="spellStart"/>
      <w:r w:rsidRPr="005B24C5">
        <w:t>vodi</w:t>
      </w:r>
      <w:proofErr w:type="spellEnd"/>
      <w:r w:rsidRPr="005B24C5">
        <w:t xml:space="preserve"> </w:t>
      </w:r>
      <w:proofErr w:type="spellStart"/>
      <w:r w:rsidRPr="005B24C5">
        <w:t>postupak</w:t>
      </w:r>
      <w:proofErr w:type="spellEnd"/>
      <w:r w:rsidRPr="005B24C5">
        <w:t xml:space="preserve"> </w:t>
      </w:r>
      <w:proofErr w:type="spellStart"/>
      <w:r w:rsidRPr="005B24C5">
        <w:t>izvršenja</w:t>
      </w:r>
      <w:proofErr w:type="spellEnd"/>
      <w:r w:rsidRPr="005B24C5">
        <w:t xml:space="preserve">,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naplate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, </w:t>
      </w:r>
      <w:proofErr w:type="spellStart"/>
      <w:r w:rsidRPr="005B24C5">
        <w:t>zahtev</w:t>
      </w:r>
      <w:proofErr w:type="spellEnd"/>
      <w:r w:rsidRPr="005B24C5">
        <w:t xml:space="preserve"> za </w:t>
      </w:r>
      <w:proofErr w:type="spellStart"/>
      <w:r w:rsidRPr="005B24C5">
        <w:t>odlaganje</w:t>
      </w:r>
      <w:proofErr w:type="spellEnd"/>
      <w:r w:rsidRPr="005B24C5">
        <w:t xml:space="preserve"> tog </w:t>
      </w:r>
      <w:proofErr w:type="spellStart"/>
      <w:r w:rsidRPr="005B24C5">
        <w:t>izvršenja</w:t>
      </w:r>
      <w:proofErr w:type="spellEnd"/>
      <w:r w:rsidRPr="005B24C5">
        <w:t xml:space="preserve">,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naplate</w:t>
      </w:r>
      <w:proofErr w:type="spellEnd"/>
      <w:r w:rsidRPr="005B24C5">
        <w:t xml:space="preserve"> do </w:t>
      </w:r>
      <w:proofErr w:type="spellStart"/>
      <w:r w:rsidRPr="005B24C5">
        <w:t>isteka</w:t>
      </w:r>
      <w:proofErr w:type="spellEnd"/>
      <w:r w:rsidRPr="005B24C5">
        <w:t xml:space="preserve"> </w:t>
      </w:r>
      <w:proofErr w:type="spellStart"/>
      <w:r w:rsidRPr="005B24C5">
        <w:t>perioda</w:t>
      </w:r>
      <w:proofErr w:type="spellEnd"/>
      <w:r w:rsidRPr="005B24C5">
        <w:t xml:space="preserve"> </w:t>
      </w:r>
      <w:proofErr w:type="spellStart"/>
      <w:r w:rsidRPr="005B24C5">
        <w:t>mirovanja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>.</w:t>
      </w:r>
    </w:p>
    <w:p w14:paraId="25E00BB1" w14:textId="77777777" w:rsidR="005B24C5" w:rsidRPr="005B24C5" w:rsidRDefault="005B24C5" w:rsidP="005B24C5">
      <w:pPr>
        <w:jc w:val="center"/>
      </w:pPr>
      <w:r w:rsidRPr="005B24C5">
        <w:t xml:space="preserve">Sud,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drugi</w:t>
      </w:r>
      <w:proofErr w:type="spellEnd"/>
      <w:r w:rsidRPr="005B24C5">
        <w:t xml:space="preserve"> organ pred </w:t>
      </w:r>
      <w:proofErr w:type="spellStart"/>
      <w:r w:rsidRPr="005B24C5">
        <w:t>kojim</w:t>
      </w:r>
      <w:proofErr w:type="spellEnd"/>
      <w:r w:rsidRPr="005B24C5">
        <w:t xml:space="preserve"> se </w:t>
      </w:r>
      <w:proofErr w:type="spellStart"/>
      <w:r w:rsidRPr="005B24C5">
        <w:t>vodi</w:t>
      </w:r>
      <w:proofErr w:type="spellEnd"/>
      <w:r w:rsidRPr="005B24C5">
        <w:t xml:space="preserve"> </w:t>
      </w:r>
      <w:proofErr w:type="spellStart"/>
      <w:r w:rsidRPr="005B24C5">
        <w:t>postupak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6.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, </w:t>
      </w:r>
      <w:proofErr w:type="spellStart"/>
      <w:r w:rsidRPr="005B24C5">
        <w:t>dužan</w:t>
      </w:r>
      <w:proofErr w:type="spellEnd"/>
      <w:r w:rsidRPr="005B24C5">
        <w:t xml:space="preserve"> je da po </w:t>
      </w:r>
      <w:proofErr w:type="spellStart"/>
      <w:r w:rsidRPr="005B24C5">
        <w:t>prijemu</w:t>
      </w:r>
      <w:proofErr w:type="spellEnd"/>
      <w:r w:rsidRPr="005B24C5">
        <w:t xml:space="preserve"> </w:t>
      </w:r>
      <w:proofErr w:type="spellStart"/>
      <w:r w:rsidRPr="005B24C5">
        <w:t>zahteva</w:t>
      </w:r>
      <w:proofErr w:type="spellEnd"/>
      <w:r w:rsidRPr="005B24C5">
        <w:t xml:space="preserve">, bez </w:t>
      </w:r>
      <w:proofErr w:type="spellStart"/>
      <w:r w:rsidRPr="005B24C5">
        <w:t>odlaganja</w:t>
      </w:r>
      <w:proofErr w:type="spellEnd"/>
      <w:r w:rsidRPr="005B24C5">
        <w:t xml:space="preserve">, a </w:t>
      </w:r>
      <w:proofErr w:type="spellStart"/>
      <w:r w:rsidRPr="005B24C5">
        <w:t>najkasnije</w:t>
      </w:r>
      <w:proofErr w:type="spellEnd"/>
      <w:r w:rsidRPr="005B24C5">
        <w:t xml:space="preserve"> u </w:t>
      </w:r>
      <w:proofErr w:type="spellStart"/>
      <w:r w:rsidRPr="005B24C5">
        <w:t>roku</w:t>
      </w:r>
      <w:proofErr w:type="spellEnd"/>
      <w:r w:rsidRPr="005B24C5">
        <w:t xml:space="preserve"> od </w:t>
      </w:r>
      <w:proofErr w:type="spellStart"/>
      <w:r w:rsidRPr="005B24C5">
        <w:t>dva</w:t>
      </w:r>
      <w:proofErr w:type="spellEnd"/>
      <w:r w:rsidRPr="005B24C5">
        <w:t xml:space="preserve"> </w:t>
      </w:r>
      <w:proofErr w:type="spellStart"/>
      <w:r w:rsidRPr="005B24C5">
        <w:t>radna</w:t>
      </w:r>
      <w:proofErr w:type="spellEnd"/>
      <w:r w:rsidRPr="005B24C5">
        <w:t xml:space="preserve"> dana od dana </w:t>
      </w:r>
      <w:proofErr w:type="spellStart"/>
      <w:r w:rsidRPr="005B24C5">
        <w:t>prijema</w:t>
      </w:r>
      <w:proofErr w:type="spellEnd"/>
      <w:r w:rsidRPr="005B24C5">
        <w:t xml:space="preserve"> </w:t>
      </w:r>
      <w:proofErr w:type="spellStart"/>
      <w:r w:rsidRPr="005B24C5">
        <w:t>zahteva</w:t>
      </w:r>
      <w:proofErr w:type="spellEnd"/>
      <w:r w:rsidRPr="005B24C5">
        <w:t xml:space="preserve"> </w:t>
      </w:r>
      <w:proofErr w:type="spellStart"/>
      <w:r w:rsidRPr="005B24C5">
        <w:t>donese</w:t>
      </w:r>
      <w:proofErr w:type="spellEnd"/>
      <w:r w:rsidRPr="005B24C5">
        <w:t xml:space="preserve"> </w:t>
      </w:r>
      <w:proofErr w:type="spellStart"/>
      <w:r w:rsidRPr="005B24C5">
        <w:t>odluku</w:t>
      </w:r>
      <w:proofErr w:type="spellEnd"/>
      <w:r w:rsidRPr="005B24C5">
        <w:t xml:space="preserve"> o </w:t>
      </w:r>
      <w:proofErr w:type="spellStart"/>
      <w:r w:rsidRPr="005B24C5">
        <w:t>odlaganju</w:t>
      </w:r>
      <w:proofErr w:type="spellEnd"/>
      <w:r w:rsidRPr="005B24C5">
        <w:t xml:space="preserve"> </w:t>
      </w:r>
      <w:proofErr w:type="spellStart"/>
      <w:r w:rsidRPr="005B24C5">
        <w:t>izvršenja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da je bez </w:t>
      </w:r>
      <w:proofErr w:type="spellStart"/>
      <w:r w:rsidRPr="005B24C5">
        <w:t>odlaganja</w:t>
      </w:r>
      <w:proofErr w:type="spellEnd"/>
      <w:r w:rsidRPr="005B24C5">
        <w:t xml:space="preserve">, a </w:t>
      </w:r>
      <w:proofErr w:type="spellStart"/>
      <w:r w:rsidRPr="005B24C5">
        <w:t>najkasnije</w:t>
      </w:r>
      <w:proofErr w:type="spellEnd"/>
      <w:r w:rsidRPr="005B24C5">
        <w:t xml:space="preserve"> </w:t>
      </w:r>
      <w:proofErr w:type="spellStart"/>
      <w:r w:rsidRPr="005B24C5">
        <w:t>narednog</w:t>
      </w:r>
      <w:proofErr w:type="spellEnd"/>
      <w:r w:rsidRPr="005B24C5">
        <w:t xml:space="preserve"> </w:t>
      </w:r>
      <w:proofErr w:type="spellStart"/>
      <w:r w:rsidRPr="005B24C5">
        <w:t>radnog</w:t>
      </w:r>
      <w:proofErr w:type="spellEnd"/>
      <w:r w:rsidRPr="005B24C5">
        <w:t xml:space="preserve"> dana od dana </w:t>
      </w:r>
      <w:proofErr w:type="spellStart"/>
      <w:r w:rsidRPr="005B24C5">
        <w:t>njenog</w:t>
      </w:r>
      <w:proofErr w:type="spellEnd"/>
      <w:r w:rsidRPr="005B24C5">
        <w:t xml:space="preserve"> </w:t>
      </w:r>
      <w:proofErr w:type="spellStart"/>
      <w:r w:rsidRPr="005B24C5">
        <w:t>donošenja</w:t>
      </w:r>
      <w:proofErr w:type="spellEnd"/>
      <w:r w:rsidRPr="005B24C5">
        <w:t xml:space="preserve"> </w:t>
      </w:r>
      <w:proofErr w:type="spellStart"/>
      <w:r w:rsidRPr="005B24C5">
        <w:t>dostavi</w:t>
      </w:r>
      <w:proofErr w:type="spellEnd"/>
      <w:r w:rsidRPr="005B24C5">
        <w:t xml:space="preserve"> </w:t>
      </w:r>
      <w:proofErr w:type="spellStart"/>
      <w:r w:rsidRPr="005B24C5">
        <w:t>organizaciji</w:t>
      </w:r>
      <w:proofErr w:type="spellEnd"/>
      <w:r w:rsidRPr="005B24C5">
        <w:t xml:space="preserve"> </w:t>
      </w:r>
      <w:proofErr w:type="spellStart"/>
      <w:r w:rsidRPr="005B24C5">
        <w:t>koja</w:t>
      </w:r>
      <w:proofErr w:type="spellEnd"/>
      <w:r w:rsidRPr="005B24C5">
        <w:t xml:space="preserve"> </w:t>
      </w:r>
      <w:proofErr w:type="spellStart"/>
      <w:r w:rsidRPr="005B24C5">
        <w:t>sprovodi</w:t>
      </w:r>
      <w:proofErr w:type="spellEnd"/>
      <w:r w:rsidRPr="005B24C5">
        <w:t xml:space="preserve"> </w:t>
      </w:r>
      <w:proofErr w:type="spellStart"/>
      <w:r w:rsidRPr="005B24C5">
        <w:t>prinudnu</w:t>
      </w:r>
      <w:proofErr w:type="spellEnd"/>
      <w:r w:rsidRPr="005B24C5">
        <w:t xml:space="preserve"> </w:t>
      </w:r>
      <w:proofErr w:type="spellStart"/>
      <w:r w:rsidRPr="005B24C5">
        <w:t>naplatu</w:t>
      </w:r>
      <w:proofErr w:type="spellEnd"/>
      <w:r w:rsidRPr="005B24C5">
        <w:t xml:space="preserve"> </w:t>
      </w:r>
      <w:proofErr w:type="spellStart"/>
      <w:r w:rsidRPr="005B24C5">
        <w:t>sa</w:t>
      </w:r>
      <w:proofErr w:type="spellEnd"/>
      <w:r w:rsidRPr="005B24C5">
        <w:t xml:space="preserve"> </w:t>
      </w:r>
      <w:proofErr w:type="spellStart"/>
      <w:r w:rsidRPr="005B24C5">
        <w:t>računa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 xml:space="preserve">,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drugom</w:t>
      </w:r>
      <w:proofErr w:type="spellEnd"/>
      <w:r w:rsidRPr="005B24C5">
        <w:t xml:space="preserve"> </w:t>
      </w:r>
      <w:proofErr w:type="spellStart"/>
      <w:r w:rsidRPr="005B24C5">
        <w:t>nadležnom</w:t>
      </w:r>
      <w:proofErr w:type="spellEnd"/>
      <w:r w:rsidRPr="005B24C5">
        <w:t xml:space="preserve"> </w:t>
      </w:r>
      <w:proofErr w:type="spellStart"/>
      <w:r w:rsidRPr="005B24C5">
        <w:t>organu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organizaciji</w:t>
      </w:r>
      <w:proofErr w:type="spellEnd"/>
      <w:r w:rsidRPr="005B24C5">
        <w:t>.</w:t>
      </w:r>
    </w:p>
    <w:p w14:paraId="1F2D5BFF" w14:textId="77777777" w:rsidR="005B24C5" w:rsidRPr="005B24C5" w:rsidRDefault="005B24C5" w:rsidP="005B24C5">
      <w:pPr>
        <w:jc w:val="center"/>
      </w:pPr>
      <w:r w:rsidRPr="005B24C5">
        <w:t xml:space="preserve">U </w:t>
      </w:r>
      <w:proofErr w:type="spellStart"/>
      <w:r w:rsidRPr="005B24C5">
        <w:t>periodu</w:t>
      </w:r>
      <w:proofErr w:type="spellEnd"/>
      <w:r w:rsidRPr="005B24C5">
        <w:t xml:space="preserve"> </w:t>
      </w:r>
      <w:proofErr w:type="spellStart"/>
      <w:r w:rsidRPr="005B24C5">
        <w:t>mirovanja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poverilac</w:t>
      </w:r>
      <w:proofErr w:type="spellEnd"/>
      <w:r w:rsidRPr="005B24C5">
        <w:t xml:space="preserve"> </w:t>
      </w:r>
      <w:proofErr w:type="spellStart"/>
      <w:r w:rsidRPr="005B24C5">
        <w:t>može</w:t>
      </w:r>
      <w:proofErr w:type="spellEnd"/>
      <w:r w:rsidRPr="005B24C5">
        <w:t xml:space="preserve"> </w:t>
      </w:r>
      <w:proofErr w:type="spellStart"/>
      <w:r w:rsidRPr="005B24C5">
        <w:t>raspolagati</w:t>
      </w:r>
      <w:proofErr w:type="spellEnd"/>
      <w:r w:rsidRPr="005B24C5">
        <w:t xml:space="preserve"> </w:t>
      </w:r>
      <w:proofErr w:type="spellStart"/>
      <w:r w:rsidRPr="005B24C5">
        <w:t>svojim</w:t>
      </w:r>
      <w:proofErr w:type="spellEnd"/>
      <w:r w:rsidRPr="005B24C5">
        <w:t xml:space="preserve"> </w:t>
      </w:r>
      <w:proofErr w:type="spellStart"/>
      <w:r w:rsidRPr="005B24C5">
        <w:t>potraživanjem</w:t>
      </w:r>
      <w:proofErr w:type="spellEnd"/>
      <w:r w:rsidRPr="005B24C5">
        <w:t xml:space="preserve">, </w:t>
      </w:r>
      <w:proofErr w:type="spellStart"/>
      <w:r w:rsidRPr="005B24C5">
        <w:t>osim</w:t>
      </w:r>
      <w:proofErr w:type="spellEnd"/>
      <w:r w:rsidRPr="005B24C5">
        <w:t xml:space="preserve"> </w:t>
      </w:r>
      <w:proofErr w:type="spellStart"/>
      <w:r w:rsidRPr="005B24C5">
        <w:t>ako</w:t>
      </w:r>
      <w:proofErr w:type="spellEnd"/>
      <w:r w:rsidRPr="005B24C5">
        <w:t xml:space="preserve"> </w:t>
      </w:r>
      <w:proofErr w:type="spellStart"/>
      <w:r w:rsidRPr="005B24C5">
        <w:t>ugovorom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nije</w:t>
      </w:r>
      <w:proofErr w:type="spellEnd"/>
      <w:r w:rsidRPr="005B24C5">
        <w:t xml:space="preserve"> </w:t>
      </w:r>
      <w:proofErr w:type="spellStart"/>
      <w:r w:rsidRPr="005B24C5">
        <w:t>drugačije</w:t>
      </w:r>
      <w:proofErr w:type="spellEnd"/>
      <w:r w:rsidRPr="005B24C5">
        <w:t xml:space="preserve"> </w:t>
      </w:r>
      <w:proofErr w:type="spellStart"/>
      <w:r w:rsidRPr="005B24C5">
        <w:t>određeno</w:t>
      </w:r>
      <w:proofErr w:type="spellEnd"/>
      <w:r w:rsidRPr="005B24C5">
        <w:t>.</w:t>
      </w:r>
    </w:p>
    <w:p w14:paraId="2A2EFF2F" w14:textId="77777777" w:rsidR="005B24C5" w:rsidRPr="005B24C5" w:rsidRDefault="005B24C5" w:rsidP="005B24C5">
      <w:pPr>
        <w:jc w:val="center"/>
      </w:pPr>
      <w:r w:rsidRPr="005B24C5">
        <w:t xml:space="preserve">U </w:t>
      </w:r>
      <w:proofErr w:type="spellStart"/>
      <w:r w:rsidRPr="005B24C5">
        <w:t>slučaju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8.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, </w:t>
      </w:r>
      <w:proofErr w:type="spellStart"/>
      <w:r w:rsidRPr="005B24C5">
        <w:t>sticalac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stupa u </w:t>
      </w:r>
      <w:proofErr w:type="spellStart"/>
      <w:r w:rsidRPr="005B24C5">
        <w:t>sva</w:t>
      </w:r>
      <w:proofErr w:type="spellEnd"/>
      <w:r w:rsidRPr="005B24C5">
        <w:t xml:space="preserve"> </w:t>
      </w:r>
      <w:proofErr w:type="spellStart"/>
      <w:r w:rsidRPr="005B24C5">
        <w:t>prava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obaveze</w:t>
      </w:r>
      <w:proofErr w:type="spellEnd"/>
      <w:r w:rsidRPr="005B24C5">
        <w:t xml:space="preserve"> </w:t>
      </w:r>
      <w:proofErr w:type="spellStart"/>
      <w:r w:rsidRPr="005B24C5">
        <w:t>prenosioca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tog </w:t>
      </w:r>
      <w:proofErr w:type="spellStart"/>
      <w:r w:rsidRPr="005B24C5">
        <w:t>ugovora</w:t>
      </w:r>
      <w:proofErr w:type="spellEnd"/>
      <w:r w:rsidRPr="005B24C5">
        <w:t>.</w:t>
      </w:r>
    </w:p>
    <w:p w14:paraId="680074BB" w14:textId="77777777" w:rsidR="005B24C5" w:rsidRPr="005B24C5" w:rsidRDefault="005B24C5" w:rsidP="005B24C5">
      <w:pPr>
        <w:jc w:val="center"/>
      </w:pPr>
      <w:r w:rsidRPr="005B24C5">
        <w:t xml:space="preserve">Period </w:t>
      </w:r>
      <w:proofErr w:type="spellStart"/>
      <w:r w:rsidRPr="005B24C5">
        <w:t>mirovanja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utvrđuje</w:t>
      </w:r>
      <w:proofErr w:type="spellEnd"/>
      <w:r w:rsidRPr="005B24C5">
        <w:t xml:space="preserve"> se </w:t>
      </w:r>
      <w:proofErr w:type="spellStart"/>
      <w:r w:rsidRPr="005B24C5">
        <w:t>ugovorom</w:t>
      </w:r>
      <w:proofErr w:type="spellEnd"/>
      <w:r w:rsidRPr="005B24C5">
        <w:t xml:space="preserve"> o </w:t>
      </w:r>
      <w:proofErr w:type="spellStart"/>
      <w:r w:rsidRPr="005B24C5">
        <w:t>mirovanju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>.</w:t>
      </w:r>
    </w:p>
    <w:p w14:paraId="748B0EC9" w14:textId="77777777" w:rsidR="005B24C5" w:rsidRPr="005B24C5" w:rsidRDefault="005B24C5" w:rsidP="005B24C5">
      <w:pPr>
        <w:jc w:val="center"/>
      </w:pPr>
      <w:proofErr w:type="spellStart"/>
      <w:r w:rsidRPr="005B24C5">
        <w:t>Ako</w:t>
      </w:r>
      <w:proofErr w:type="spellEnd"/>
      <w:r w:rsidRPr="005B24C5">
        <w:t xml:space="preserve"> se </w:t>
      </w:r>
      <w:proofErr w:type="spellStart"/>
      <w:r w:rsidRPr="005B24C5">
        <w:t>poverioci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dužnik</w:t>
      </w:r>
      <w:proofErr w:type="spellEnd"/>
      <w:r w:rsidRPr="005B24C5">
        <w:t xml:space="preserve"> u </w:t>
      </w:r>
      <w:proofErr w:type="spellStart"/>
      <w:r w:rsidRPr="005B24C5">
        <w:t>periodu</w:t>
      </w:r>
      <w:proofErr w:type="spellEnd"/>
      <w:r w:rsidRPr="005B24C5">
        <w:t xml:space="preserve"> </w:t>
      </w:r>
      <w:proofErr w:type="spellStart"/>
      <w:r w:rsidRPr="005B24C5">
        <w:t>mirovanja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ne </w:t>
      </w:r>
      <w:proofErr w:type="spellStart"/>
      <w:r w:rsidRPr="005B24C5">
        <w:t>sporazumeju</w:t>
      </w:r>
      <w:proofErr w:type="spellEnd"/>
      <w:r w:rsidRPr="005B24C5">
        <w:t xml:space="preserve"> o </w:t>
      </w:r>
      <w:proofErr w:type="spellStart"/>
      <w:r w:rsidRPr="005B24C5">
        <w:t>ponovnom</w:t>
      </w:r>
      <w:proofErr w:type="spellEnd"/>
      <w:r w:rsidRPr="005B24C5">
        <w:t xml:space="preserve"> </w:t>
      </w:r>
      <w:proofErr w:type="spellStart"/>
      <w:r w:rsidRPr="005B24C5">
        <w:t>uređivanju</w:t>
      </w:r>
      <w:proofErr w:type="spellEnd"/>
      <w:r w:rsidRPr="005B24C5">
        <w:t xml:space="preserve"> </w:t>
      </w:r>
      <w:proofErr w:type="spellStart"/>
      <w:r w:rsidRPr="005B24C5">
        <w:t>dužničko-poverilačkih</w:t>
      </w:r>
      <w:proofErr w:type="spellEnd"/>
      <w:r w:rsidRPr="005B24C5">
        <w:t xml:space="preserve"> </w:t>
      </w:r>
      <w:proofErr w:type="spellStart"/>
      <w:r w:rsidRPr="005B24C5">
        <w:t>odnosa</w:t>
      </w:r>
      <w:proofErr w:type="spellEnd"/>
      <w:r w:rsidRPr="005B24C5">
        <w:t xml:space="preserve">, </w:t>
      </w:r>
      <w:proofErr w:type="spellStart"/>
      <w:r w:rsidRPr="005B24C5">
        <w:t>ti</w:t>
      </w:r>
      <w:proofErr w:type="spellEnd"/>
      <w:r w:rsidRPr="005B24C5">
        <w:t xml:space="preserve"> </w:t>
      </w:r>
      <w:proofErr w:type="spellStart"/>
      <w:r w:rsidRPr="005B24C5">
        <w:t>poverioci</w:t>
      </w:r>
      <w:proofErr w:type="spellEnd"/>
      <w:r w:rsidRPr="005B24C5">
        <w:t xml:space="preserve"> </w:t>
      </w:r>
      <w:proofErr w:type="spellStart"/>
      <w:r w:rsidRPr="005B24C5">
        <w:t>istekom</w:t>
      </w:r>
      <w:proofErr w:type="spellEnd"/>
      <w:r w:rsidRPr="005B24C5">
        <w:t xml:space="preserve"> </w:t>
      </w:r>
      <w:proofErr w:type="spellStart"/>
      <w:r w:rsidRPr="005B24C5">
        <w:t>perioda</w:t>
      </w:r>
      <w:proofErr w:type="spellEnd"/>
      <w:r w:rsidRPr="005B24C5">
        <w:t xml:space="preserve"> </w:t>
      </w:r>
      <w:proofErr w:type="spellStart"/>
      <w:r w:rsidRPr="005B24C5">
        <w:t>mirovanja</w:t>
      </w:r>
      <w:proofErr w:type="spellEnd"/>
      <w:r w:rsidRPr="005B24C5">
        <w:t xml:space="preserve"> </w:t>
      </w:r>
      <w:proofErr w:type="spellStart"/>
      <w:r w:rsidRPr="005B24C5">
        <w:t>dugova</w:t>
      </w:r>
      <w:proofErr w:type="spellEnd"/>
      <w:r w:rsidRPr="005B24C5">
        <w:t xml:space="preserve"> </w:t>
      </w:r>
      <w:proofErr w:type="spellStart"/>
      <w:r w:rsidRPr="005B24C5">
        <w:t>ponovo</w:t>
      </w:r>
      <w:proofErr w:type="spellEnd"/>
      <w:r w:rsidRPr="005B24C5">
        <w:t xml:space="preserve"> </w:t>
      </w:r>
      <w:proofErr w:type="spellStart"/>
      <w:r w:rsidRPr="005B24C5">
        <w:t>stiču</w:t>
      </w:r>
      <w:proofErr w:type="spellEnd"/>
      <w:r w:rsidRPr="005B24C5">
        <w:t xml:space="preserve"> </w:t>
      </w:r>
      <w:proofErr w:type="spellStart"/>
      <w:r w:rsidRPr="005B24C5">
        <w:t>pravo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pokretanje</w:t>
      </w:r>
      <w:proofErr w:type="spellEnd"/>
      <w:r w:rsidRPr="005B24C5">
        <w:t xml:space="preserve"> </w:t>
      </w:r>
      <w:proofErr w:type="spellStart"/>
      <w:r w:rsidRPr="005B24C5">
        <w:t>naplate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s </w:t>
      </w:r>
      <w:proofErr w:type="spellStart"/>
      <w:r w:rsidRPr="005B24C5">
        <w:t>računa</w:t>
      </w:r>
      <w:proofErr w:type="spellEnd"/>
      <w:r w:rsidRPr="005B24C5">
        <w:t xml:space="preserve"> tog </w:t>
      </w:r>
      <w:proofErr w:type="spellStart"/>
      <w:r w:rsidRPr="005B24C5">
        <w:t>dužnika</w:t>
      </w:r>
      <w:proofErr w:type="spellEnd"/>
      <w:r w:rsidRPr="005B24C5">
        <w:t xml:space="preserve">, </w:t>
      </w:r>
      <w:proofErr w:type="spellStart"/>
      <w:r w:rsidRPr="005B24C5">
        <w:t>odnosno</w:t>
      </w:r>
      <w:proofErr w:type="spellEnd"/>
      <w:r w:rsidRPr="005B24C5">
        <w:t xml:space="preserve"> </w:t>
      </w:r>
      <w:proofErr w:type="spellStart"/>
      <w:r w:rsidRPr="005B24C5">
        <w:t>pravo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započinjanje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nastavak</w:t>
      </w:r>
      <w:proofErr w:type="spellEnd"/>
      <w:r w:rsidRPr="005B24C5">
        <w:t xml:space="preserve"> </w:t>
      </w:r>
      <w:proofErr w:type="spellStart"/>
      <w:r w:rsidRPr="005B24C5">
        <w:t>postupka</w:t>
      </w:r>
      <w:proofErr w:type="spellEnd"/>
      <w:r w:rsidRPr="005B24C5">
        <w:t xml:space="preserve"> </w:t>
      </w:r>
      <w:proofErr w:type="spellStart"/>
      <w:r w:rsidRPr="005B24C5">
        <w:t>izvršenja</w:t>
      </w:r>
      <w:proofErr w:type="spellEnd"/>
      <w:r w:rsidRPr="005B24C5">
        <w:t>.</w:t>
      </w:r>
    </w:p>
    <w:p w14:paraId="15C32198" w14:textId="77777777" w:rsidR="005B24C5" w:rsidRPr="005B24C5" w:rsidRDefault="005B24C5" w:rsidP="005B24C5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5B24C5">
        <w:rPr>
          <w:b/>
          <w:bCs/>
        </w:rPr>
        <w:t>Institucionalno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posredovanje</w:t>
      </w:r>
      <w:proofErr w:type="spellEnd"/>
    </w:p>
    <w:p w14:paraId="79EC7F55" w14:textId="77777777" w:rsidR="005B24C5" w:rsidRPr="005B24C5" w:rsidRDefault="005B24C5" w:rsidP="005B24C5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14</w:t>
      </w:r>
    </w:p>
    <w:p w14:paraId="00DDEC26" w14:textId="77777777" w:rsidR="005B24C5" w:rsidRPr="005B24C5" w:rsidRDefault="005B24C5" w:rsidP="005B24C5">
      <w:pPr>
        <w:jc w:val="center"/>
      </w:pPr>
      <w:proofErr w:type="spellStart"/>
      <w:r w:rsidRPr="005B24C5">
        <w:t>Institucionalno</w:t>
      </w:r>
      <w:proofErr w:type="spellEnd"/>
      <w:r w:rsidRPr="005B24C5">
        <w:t xml:space="preserve"> </w:t>
      </w:r>
      <w:proofErr w:type="spellStart"/>
      <w:r w:rsidRPr="005B24C5">
        <w:t>posredovanje</w:t>
      </w:r>
      <w:proofErr w:type="spellEnd"/>
      <w:r w:rsidRPr="005B24C5">
        <w:t xml:space="preserve"> u </w:t>
      </w:r>
      <w:proofErr w:type="spellStart"/>
      <w:r w:rsidRPr="005B24C5">
        <w:t>postupku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</w:t>
      </w:r>
      <w:proofErr w:type="spellStart"/>
      <w:r w:rsidRPr="005B24C5">
        <w:t>obavlja</w:t>
      </w:r>
      <w:proofErr w:type="spellEnd"/>
      <w:r w:rsidRPr="005B24C5">
        <w:t xml:space="preserve"> Privredna </w:t>
      </w:r>
      <w:proofErr w:type="spellStart"/>
      <w:r w:rsidRPr="005B24C5">
        <w:t>komora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>.</w:t>
      </w:r>
    </w:p>
    <w:p w14:paraId="5CB9227A" w14:textId="77777777" w:rsidR="005B24C5" w:rsidRPr="005B24C5" w:rsidRDefault="005B24C5" w:rsidP="005B24C5">
      <w:pPr>
        <w:jc w:val="center"/>
      </w:pPr>
      <w:r w:rsidRPr="005B24C5">
        <w:t xml:space="preserve">Privredna </w:t>
      </w:r>
      <w:proofErr w:type="spellStart"/>
      <w:r w:rsidRPr="005B24C5">
        <w:t>komora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 xml:space="preserve"> </w:t>
      </w:r>
      <w:proofErr w:type="spellStart"/>
      <w:r w:rsidRPr="005B24C5">
        <w:t>kao</w:t>
      </w:r>
      <w:proofErr w:type="spellEnd"/>
      <w:r w:rsidRPr="005B24C5">
        <w:t xml:space="preserve"> </w:t>
      </w:r>
      <w:proofErr w:type="spellStart"/>
      <w:r w:rsidRPr="005B24C5">
        <w:t>institucionalni</w:t>
      </w:r>
      <w:proofErr w:type="spellEnd"/>
      <w:r w:rsidRPr="005B24C5">
        <w:t xml:space="preserve"> </w:t>
      </w:r>
      <w:proofErr w:type="spellStart"/>
      <w:r w:rsidRPr="005B24C5">
        <w:t>posrednik</w:t>
      </w:r>
      <w:proofErr w:type="spellEnd"/>
      <w:r w:rsidRPr="005B24C5">
        <w:t>:</w:t>
      </w:r>
    </w:p>
    <w:p w14:paraId="456C96C3" w14:textId="77777777" w:rsidR="005B24C5" w:rsidRPr="005B24C5" w:rsidRDefault="005B24C5" w:rsidP="005B24C5">
      <w:pPr>
        <w:jc w:val="center"/>
      </w:pPr>
      <w:r w:rsidRPr="005B24C5">
        <w:t xml:space="preserve">1) </w:t>
      </w:r>
      <w:proofErr w:type="spellStart"/>
      <w:r w:rsidRPr="005B24C5">
        <w:t>pruža</w:t>
      </w:r>
      <w:proofErr w:type="spellEnd"/>
      <w:r w:rsidRPr="005B24C5">
        <w:t xml:space="preserve"> </w:t>
      </w:r>
      <w:proofErr w:type="spellStart"/>
      <w:r w:rsidRPr="005B24C5">
        <w:t>pomoć</w:t>
      </w:r>
      <w:proofErr w:type="spellEnd"/>
      <w:r w:rsidRPr="005B24C5">
        <w:t xml:space="preserve"> </w:t>
      </w:r>
      <w:proofErr w:type="spellStart"/>
      <w:r w:rsidRPr="005B24C5">
        <w:t>pri</w:t>
      </w:r>
      <w:proofErr w:type="spellEnd"/>
      <w:r w:rsidRPr="005B24C5">
        <w:t xml:space="preserve"> </w:t>
      </w:r>
      <w:proofErr w:type="spellStart"/>
      <w:r w:rsidRPr="005B24C5">
        <w:t>uspostavljanju</w:t>
      </w:r>
      <w:proofErr w:type="spellEnd"/>
      <w:r w:rsidRPr="005B24C5">
        <w:t xml:space="preserve"> </w:t>
      </w:r>
      <w:proofErr w:type="spellStart"/>
      <w:r w:rsidRPr="005B24C5">
        <w:t>saradnje</w:t>
      </w:r>
      <w:proofErr w:type="spellEnd"/>
      <w:r w:rsidRPr="005B24C5">
        <w:t xml:space="preserve"> </w:t>
      </w:r>
      <w:proofErr w:type="spellStart"/>
      <w:r w:rsidRPr="005B24C5">
        <w:t>između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poverilaca</w:t>
      </w:r>
      <w:proofErr w:type="spellEnd"/>
      <w:r w:rsidRPr="005B24C5">
        <w:t xml:space="preserve"> </w:t>
      </w:r>
      <w:proofErr w:type="spellStart"/>
      <w:r w:rsidRPr="005B24C5">
        <w:t>radi</w:t>
      </w:r>
      <w:proofErr w:type="spellEnd"/>
      <w:r w:rsidRPr="005B24C5">
        <w:t xml:space="preserve"> </w:t>
      </w:r>
      <w:proofErr w:type="spellStart"/>
      <w:r w:rsidRPr="005B24C5">
        <w:t>pregovora</w:t>
      </w:r>
      <w:proofErr w:type="spellEnd"/>
      <w:r w:rsidRPr="005B24C5">
        <w:t xml:space="preserve"> o </w:t>
      </w:r>
      <w:proofErr w:type="spellStart"/>
      <w:r w:rsidRPr="005B24C5">
        <w:t>ponovnom</w:t>
      </w:r>
      <w:proofErr w:type="spellEnd"/>
      <w:r w:rsidRPr="005B24C5">
        <w:t xml:space="preserve"> </w:t>
      </w:r>
      <w:proofErr w:type="spellStart"/>
      <w:r w:rsidRPr="005B24C5">
        <w:t>uređivanju</w:t>
      </w:r>
      <w:proofErr w:type="spellEnd"/>
      <w:r w:rsidRPr="005B24C5">
        <w:t xml:space="preserve"> </w:t>
      </w:r>
      <w:proofErr w:type="spellStart"/>
      <w:r w:rsidRPr="005B24C5">
        <w:t>dužničko-poverilačkih</w:t>
      </w:r>
      <w:proofErr w:type="spellEnd"/>
      <w:r w:rsidRPr="005B24C5">
        <w:t xml:space="preserve"> </w:t>
      </w:r>
      <w:proofErr w:type="spellStart"/>
      <w:proofErr w:type="gramStart"/>
      <w:r w:rsidRPr="005B24C5">
        <w:t>odnosa</w:t>
      </w:r>
      <w:proofErr w:type="spellEnd"/>
      <w:r w:rsidRPr="005B24C5">
        <w:t>;</w:t>
      </w:r>
      <w:proofErr w:type="gramEnd"/>
    </w:p>
    <w:p w14:paraId="71E0801E" w14:textId="77777777" w:rsidR="005B24C5" w:rsidRPr="005B24C5" w:rsidRDefault="005B24C5" w:rsidP="005B24C5">
      <w:pPr>
        <w:jc w:val="center"/>
      </w:pPr>
      <w:r w:rsidRPr="005B24C5">
        <w:t xml:space="preserve">2) </w:t>
      </w:r>
      <w:proofErr w:type="spellStart"/>
      <w:r w:rsidRPr="005B24C5">
        <w:t>pruža</w:t>
      </w:r>
      <w:proofErr w:type="spellEnd"/>
      <w:r w:rsidRPr="005B24C5">
        <w:t xml:space="preserve"> </w:t>
      </w:r>
      <w:proofErr w:type="spellStart"/>
      <w:r w:rsidRPr="005B24C5">
        <w:t>podršku</w:t>
      </w:r>
      <w:proofErr w:type="spellEnd"/>
      <w:r w:rsidRPr="005B24C5">
        <w:t xml:space="preserve"> </w:t>
      </w:r>
      <w:proofErr w:type="spellStart"/>
      <w:r w:rsidRPr="005B24C5">
        <w:t>dužnicima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poveriocima</w:t>
      </w:r>
      <w:proofErr w:type="spellEnd"/>
      <w:r w:rsidRPr="005B24C5">
        <w:t xml:space="preserve"> u </w:t>
      </w:r>
      <w:proofErr w:type="spellStart"/>
      <w:r w:rsidRPr="005B24C5">
        <w:t>toku</w:t>
      </w:r>
      <w:proofErr w:type="spellEnd"/>
      <w:r w:rsidRPr="005B24C5">
        <w:t xml:space="preserve"> </w:t>
      </w:r>
      <w:proofErr w:type="spellStart"/>
      <w:r w:rsidRPr="005B24C5">
        <w:t>pregovora</w:t>
      </w:r>
      <w:proofErr w:type="spellEnd"/>
      <w:r w:rsidRPr="005B24C5">
        <w:t xml:space="preserve"> </w:t>
      </w:r>
      <w:proofErr w:type="spellStart"/>
      <w:r w:rsidRPr="005B24C5">
        <w:t>radi</w:t>
      </w:r>
      <w:proofErr w:type="spellEnd"/>
      <w:r w:rsidRPr="005B24C5">
        <w:t xml:space="preserve"> </w:t>
      </w:r>
      <w:proofErr w:type="spellStart"/>
      <w:r w:rsidRPr="005B24C5">
        <w:t>njihovog</w:t>
      </w:r>
      <w:proofErr w:type="spellEnd"/>
      <w:r w:rsidRPr="005B24C5">
        <w:t xml:space="preserve"> </w:t>
      </w:r>
      <w:proofErr w:type="spellStart"/>
      <w:r w:rsidRPr="005B24C5">
        <w:t>uspešnog</w:t>
      </w:r>
      <w:proofErr w:type="spellEnd"/>
      <w:r w:rsidRPr="005B24C5">
        <w:t xml:space="preserve"> </w:t>
      </w:r>
      <w:proofErr w:type="spellStart"/>
      <w:proofErr w:type="gramStart"/>
      <w:r w:rsidRPr="005B24C5">
        <w:t>okončanja</w:t>
      </w:r>
      <w:proofErr w:type="spellEnd"/>
      <w:r w:rsidRPr="005B24C5">
        <w:t>;</w:t>
      </w:r>
      <w:proofErr w:type="gramEnd"/>
    </w:p>
    <w:p w14:paraId="4C9FF177" w14:textId="77777777" w:rsidR="005B24C5" w:rsidRPr="005B24C5" w:rsidRDefault="005B24C5" w:rsidP="005B24C5">
      <w:pPr>
        <w:jc w:val="center"/>
      </w:pPr>
      <w:r w:rsidRPr="005B24C5">
        <w:t xml:space="preserve">3) </w:t>
      </w:r>
      <w:proofErr w:type="spellStart"/>
      <w:r w:rsidRPr="005B24C5">
        <w:t>vodi</w:t>
      </w:r>
      <w:proofErr w:type="spellEnd"/>
      <w:r w:rsidRPr="005B24C5">
        <w:t xml:space="preserve"> </w:t>
      </w:r>
      <w:proofErr w:type="spellStart"/>
      <w:r w:rsidRPr="005B24C5">
        <w:t>evidenciju</w:t>
      </w:r>
      <w:proofErr w:type="spellEnd"/>
      <w:r w:rsidRPr="005B24C5">
        <w:t xml:space="preserve"> </w:t>
      </w:r>
      <w:proofErr w:type="spellStart"/>
      <w:r w:rsidRPr="005B24C5">
        <w:t>zaključenih</w:t>
      </w:r>
      <w:proofErr w:type="spellEnd"/>
      <w:r w:rsidRPr="005B24C5">
        <w:t xml:space="preserve"> </w:t>
      </w:r>
      <w:proofErr w:type="spellStart"/>
      <w:r w:rsidRPr="005B24C5">
        <w:t>ugovora</w:t>
      </w:r>
      <w:proofErr w:type="spellEnd"/>
      <w:r w:rsidRPr="005B24C5">
        <w:t xml:space="preserve"> o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proofErr w:type="gramStart"/>
      <w:r w:rsidRPr="005B24C5">
        <w:t>restrukturiranju</w:t>
      </w:r>
      <w:proofErr w:type="spellEnd"/>
      <w:r w:rsidRPr="005B24C5">
        <w:t>;</w:t>
      </w:r>
      <w:proofErr w:type="gramEnd"/>
    </w:p>
    <w:p w14:paraId="2EFF31BB" w14:textId="77777777" w:rsidR="005B24C5" w:rsidRPr="005B24C5" w:rsidRDefault="005B24C5" w:rsidP="005B24C5">
      <w:pPr>
        <w:jc w:val="center"/>
      </w:pPr>
      <w:r w:rsidRPr="005B24C5">
        <w:t xml:space="preserve">4) </w:t>
      </w:r>
      <w:proofErr w:type="spellStart"/>
      <w:r w:rsidRPr="005B24C5">
        <w:t>prati</w:t>
      </w:r>
      <w:proofErr w:type="spellEnd"/>
      <w:r w:rsidRPr="005B24C5">
        <w:t xml:space="preserve"> </w:t>
      </w:r>
      <w:proofErr w:type="spellStart"/>
      <w:r w:rsidRPr="005B24C5">
        <w:t>realizaciju</w:t>
      </w:r>
      <w:proofErr w:type="spellEnd"/>
      <w:r w:rsidRPr="005B24C5">
        <w:t xml:space="preserve"> </w:t>
      </w:r>
      <w:proofErr w:type="spellStart"/>
      <w:r w:rsidRPr="005B24C5">
        <w:t>zaključenih</w:t>
      </w:r>
      <w:proofErr w:type="spellEnd"/>
      <w:r w:rsidRPr="005B24C5">
        <w:t xml:space="preserve"> </w:t>
      </w:r>
      <w:proofErr w:type="spellStart"/>
      <w:r w:rsidRPr="005B24C5">
        <w:t>ugovora</w:t>
      </w:r>
      <w:proofErr w:type="spellEnd"/>
      <w:r w:rsidRPr="005B24C5">
        <w:t xml:space="preserve"> o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>.</w:t>
      </w:r>
    </w:p>
    <w:p w14:paraId="0F23A210" w14:textId="77777777" w:rsidR="005B24C5" w:rsidRPr="005B24C5" w:rsidRDefault="005B24C5" w:rsidP="005B24C5">
      <w:pPr>
        <w:jc w:val="center"/>
      </w:pPr>
      <w:r w:rsidRPr="005B24C5">
        <w:t xml:space="preserve">Privredna </w:t>
      </w:r>
      <w:proofErr w:type="spellStart"/>
      <w:r w:rsidRPr="005B24C5">
        <w:t>komora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 xml:space="preserve">, </w:t>
      </w:r>
      <w:proofErr w:type="spellStart"/>
      <w:r w:rsidRPr="005B24C5">
        <w:t>uz</w:t>
      </w:r>
      <w:proofErr w:type="spellEnd"/>
      <w:r w:rsidRPr="005B24C5">
        <w:t xml:space="preserve"> </w:t>
      </w:r>
      <w:proofErr w:type="spellStart"/>
      <w:r w:rsidRPr="005B24C5">
        <w:t>prethodnu</w:t>
      </w:r>
      <w:proofErr w:type="spellEnd"/>
      <w:r w:rsidRPr="005B24C5">
        <w:t xml:space="preserve"> </w:t>
      </w:r>
      <w:proofErr w:type="spellStart"/>
      <w:r w:rsidRPr="005B24C5">
        <w:t>saglasnost</w:t>
      </w:r>
      <w:proofErr w:type="spellEnd"/>
      <w:r w:rsidRPr="005B24C5">
        <w:t xml:space="preserve"> </w:t>
      </w:r>
      <w:proofErr w:type="spellStart"/>
      <w:r w:rsidRPr="005B24C5">
        <w:t>ministra</w:t>
      </w:r>
      <w:proofErr w:type="spellEnd"/>
      <w:r w:rsidRPr="005B24C5">
        <w:t xml:space="preserve"> </w:t>
      </w:r>
      <w:proofErr w:type="spellStart"/>
      <w:r w:rsidRPr="005B24C5">
        <w:t>nadležnog</w:t>
      </w:r>
      <w:proofErr w:type="spellEnd"/>
      <w:r w:rsidRPr="005B24C5">
        <w:t xml:space="preserve"> za </w:t>
      </w:r>
      <w:proofErr w:type="spellStart"/>
      <w:r w:rsidRPr="005B24C5">
        <w:t>poslove</w:t>
      </w:r>
      <w:proofErr w:type="spellEnd"/>
      <w:r w:rsidRPr="005B24C5">
        <w:t xml:space="preserve"> </w:t>
      </w:r>
      <w:proofErr w:type="spellStart"/>
      <w:r w:rsidRPr="005B24C5">
        <w:t>ekonomije</w:t>
      </w:r>
      <w:proofErr w:type="spellEnd"/>
      <w:r w:rsidRPr="005B24C5">
        <w:t xml:space="preserve">, </w:t>
      </w:r>
      <w:proofErr w:type="spellStart"/>
      <w:r w:rsidRPr="005B24C5">
        <w:t>uređuje</w:t>
      </w:r>
      <w:proofErr w:type="spellEnd"/>
      <w:r w:rsidRPr="005B24C5">
        <w:t xml:space="preserve"> </w:t>
      </w:r>
      <w:proofErr w:type="spellStart"/>
      <w:r w:rsidRPr="005B24C5">
        <w:t>uslove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način</w:t>
      </w:r>
      <w:proofErr w:type="spellEnd"/>
      <w:r w:rsidRPr="005B24C5">
        <w:t xml:space="preserve"> </w:t>
      </w:r>
      <w:proofErr w:type="spellStart"/>
      <w:r w:rsidRPr="005B24C5">
        <w:t>institucionalnog</w:t>
      </w:r>
      <w:proofErr w:type="spellEnd"/>
      <w:r w:rsidRPr="005B24C5">
        <w:t xml:space="preserve"> </w:t>
      </w:r>
      <w:proofErr w:type="spellStart"/>
      <w:r w:rsidRPr="005B24C5">
        <w:t>posredovanja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2.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, </w:t>
      </w:r>
      <w:proofErr w:type="spellStart"/>
      <w:r w:rsidRPr="005B24C5">
        <w:t>saglasno</w:t>
      </w:r>
      <w:proofErr w:type="spellEnd"/>
      <w:r w:rsidRPr="005B24C5">
        <w:t xml:space="preserve"> </w:t>
      </w:r>
      <w:proofErr w:type="spellStart"/>
      <w:r w:rsidRPr="005B24C5">
        <w:t>odredbama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koji </w:t>
      </w:r>
      <w:proofErr w:type="spellStart"/>
      <w:r w:rsidRPr="005B24C5">
        <w:t>reguliše</w:t>
      </w:r>
      <w:proofErr w:type="spellEnd"/>
      <w:r w:rsidRPr="005B24C5">
        <w:t xml:space="preserve"> </w:t>
      </w:r>
      <w:proofErr w:type="spellStart"/>
      <w:r w:rsidRPr="005B24C5">
        <w:t>posredovanje</w:t>
      </w:r>
      <w:proofErr w:type="spellEnd"/>
      <w:r w:rsidRPr="005B24C5">
        <w:t xml:space="preserve"> u </w:t>
      </w:r>
      <w:proofErr w:type="spellStart"/>
      <w:r w:rsidRPr="005B24C5">
        <w:t>rešavanju</w:t>
      </w:r>
      <w:proofErr w:type="spellEnd"/>
      <w:r w:rsidRPr="005B24C5">
        <w:t xml:space="preserve"> </w:t>
      </w:r>
      <w:proofErr w:type="spellStart"/>
      <w:r w:rsidRPr="005B24C5">
        <w:t>sporova</w:t>
      </w:r>
      <w:proofErr w:type="spellEnd"/>
      <w:r w:rsidRPr="005B24C5">
        <w:t xml:space="preserve">, </w:t>
      </w:r>
      <w:proofErr w:type="spellStart"/>
      <w:r w:rsidRPr="005B24C5">
        <w:t>kao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visinu</w:t>
      </w:r>
      <w:proofErr w:type="spellEnd"/>
      <w:r w:rsidRPr="005B24C5">
        <w:t xml:space="preserve"> </w:t>
      </w:r>
      <w:proofErr w:type="spellStart"/>
      <w:r w:rsidRPr="005B24C5">
        <w:t>naknade</w:t>
      </w:r>
      <w:proofErr w:type="spellEnd"/>
      <w:r w:rsidRPr="005B24C5">
        <w:t xml:space="preserve"> za </w:t>
      </w:r>
      <w:proofErr w:type="spellStart"/>
      <w:r w:rsidRPr="005B24C5">
        <w:t>institucionalno</w:t>
      </w:r>
      <w:proofErr w:type="spellEnd"/>
      <w:r w:rsidRPr="005B24C5">
        <w:t xml:space="preserve"> </w:t>
      </w:r>
      <w:proofErr w:type="spellStart"/>
      <w:r w:rsidRPr="005B24C5">
        <w:t>posredovanje</w:t>
      </w:r>
      <w:proofErr w:type="spellEnd"/>
      <w:r w:rsidRPr="005B24C5">
        <w:t xml:space="preserve"> u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>.</w:t>
      </w:r>
    </w:p>
    <w:p w14:paraId="650CEC18" w14:textId="77777777" w:rsidR="005B24C5" w:rsidRPr="005B24C5" w:rsidRDefault="005B24C5" w:rsidP="005B24C5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5B24C5">
        <w:rPr>
          <w:b/>
          <w:bCs/>
        </w:rPr>
        <w:lastRenderedPageBreak/>
        <w:t>Član</w:t>
      </w:r>
      <w:proofErr w:type="spellEnd"/>
      <w:r w:rsidRPr="005B24C5">
        <w:rPr>
          <w:b/>
          <w:bCs/>
        </w:rPr>
        <w:t xml:space="preserve"> 15</w:t>
      </w:r>
    </w:p>
    <w:p w14:paraId="3BCA3BF8" w14:textId="77777777" w:rsidR="005B24C5" w:rsidRPr="005B24C5" w:rsidRDefault="005B24C5" w:rsidP="005B24C5">
      <w:pPr>
        <w:jc w:val="center"/>
      </w:pPr>
      <w:proofErr w:type="spellStart"/>
      <w:r w:rsidRPr="005B24C5">
        <w:t>Posrednik</w:t>
      </w:r>
      <w:proofErr w:type="spellEnd"/>
      <w:r w:rsidRPr="005B24C5">
        <w:t xml:space="preserve"> </w:t>
      </w:r>
      <w:proofErr w:type="spellStart"/>
      <w:r w:rsidRPr="005B24C5">
        <w:t>Privredne</w:t>
      </w:r>
      <w:proofErr w:type="spellEnd"/>
      <w:r w:rsidRPr="005B24C5">
        <w:t xml:space="preserve"> </w:t>
      </w:r>
      <w:proofErr w:type="spellStart"/>
      <w:r w:rsidRPr="005B24C5">
        <w:t>komore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 xml:space="preserve"> je </w:t>
      </w:r>
      <w:proofErr w:type="spellStart"/>
      <w:r w:rsidRPr="005B24C5">
        <w:t>fizičko</w:t>
      </w:r>
      <w:proofErr w:type="spellEnd"/>
      <w:r w:rsidRPr="005B24C5">
        <w:t xml:space="preserve"> lice </w:t>
      </w:r>
      <w:proofErr w:type="spellStart"/>
      <w:r w:rsidRPr="005B24C5">
        <w:t>koje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nezavisan</w:t>
      </w:r>
      <w:proofErr w:type="spellEnd"/>
      <w:r w:rsidRPr="005B24C5">
        <w:t xml:space="preserve">, </w:t>
      </w:r>
      <w:proofErr w:type="spellStart"/>
      <w:r w:rsidRPr="005B24C5">
        <w:t>neutralan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nepristrastan</w:t>
      </w:r>
      <w:proofErr w:type="spellEnd"/>
      <w:r w:rsidRPr="005B24C5">
        <w:t xml:space="preserve"> </w:t>
      </w:r>
      <w:proofErr w:type="spellStart"/>
      <w:r w:rsidRPr="005B24C5">
        <w:t>način</w:t>
      </w:r>
      <w:proofErr w:type="spellEnd"/>
      <w:r w:rsidRPr="005B24C5">
        <w:t xml:space="preserve"> </w:t>
      </w:r>
      <w:proofErr w:type="spellStart"/>
      <w:r w:rsidRPr="005B24C5">
        <w:t>posreduje</w:t>
      </w:r>
      <w:proofErr w:type="spellEnd"/>
      <w:r w:rsidRPr="005B24C5">
        <w:t xml:space="preserve"> </w:t>
      </w:r>
      <w:proofErr w:type="spellStart"/>
      <w:r w:rsidRPr="005B24C5">
        <w:t>između</w:t>
      </w:r>
      <w:proofErr w:type="spellEnd"/>
      <w:r w:rsidRPr="005B24C5">
        <w:t xml:space="preserve"> </w:t>
      </w:r>
      <w:proofErr w:type="spellStart"/>
      <w:r w:rsidRPr="005B24C5">
        <w:t>strana</w:t>
      </w:r>
      <w:proofErr w:type="spellEnd"/>
      <w:r w:rsidRPr="005B24C5">
        <w:t xml:space="preserve"> u </w:t>
      </w:r>
      <w:proofErr w:type="spellStart"/>
      <w:r w:rsidRPr="005B24C5">
        <w:t>spornom</w:t>
      </w:r>
      <w:proofErr w:type="spellEnd"/>
      <w:r w:rsidRPr="005B24C5">
        <w:t xml:space="preserve"> </w:t>
      </w:r>
      <w:proofErr w:type="spellStart"/>
      <w:r w:rsidRPr="005B24C5">
        <w:t>odnosu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ispunjava</w:t>
      </w:r>
      <w:proofErr w:type="spellEnd"/>
      <w:r w:rsidRPr="005B24C5">
        <w:t xml:space="preserve"> </w:t>
      </w:r>
      <w:proofErr w:type="spellStart"/>
      <w:r w:rsidRPr="005B24C5">
        <w:t>sledeće</w:t>
      </w:r>
      <w:proofErr w:type="spellEnd"/>
      <w:r w:rsidRPr="005B24C5">
        <w:t xml:space="preserve"> </w:t>
      </w:r>
      <w:proofErr w:type="spellStart"/>
      <w:r w:rsidRPr="005B24C5">
        <w:t>uslove</w:t>
      </w:r>
      <w:proofErr w:type="spellEnd"/>
      <w:r w:rsidRPr="005B24C5">
        <w:t>:</w:t>
      </w:r>
    </w:p>
    <w:p w14:paraId="586B7E78" w14:textId="77777777" w:rsidR="005B24C5" w:rsidRPr="005B24C5" w:rsidRDefault="005B24C5" w:rsidP="005B24C5">
      <w:pPr>
        <w:jc w:val="center"/>
      </w:pPr>
      <w:r w:rsidRPr="005B24C5">
        <w:t xml:space="preserve">1) da je </w:t>
      </w:r>
      <w:proofErr w:type="spellStart"/>
      <w:r w:rsidRPr="005B24C5">
        <w:t>upisano</w:t>
      </w:r>
      <w:proofErr w:type="spellEnd"/>
      <w:r w:rsidRPr="005B24C5">
        <w:t xml:space="preserve"> u </w:t>
      </w:r>
      <w:proofErr w:type="spellStart"/>
      <w:r w:rsidRPr="005B24C5">
        <w:t>Registar</w:t>
      </w:r>
      <w:proofErr w:type="spellEnd"/>
      <w:r w:rsidRPr="005B24C5">
        <w:t xml:space="preserve"> </w:t>
      </w:r>
      <w:proofErr w:type="spellStart"/>
      <w:r w:rsidRPr="005B24C5">
        <w:t>posrednika</w:t>
      </w:r>
      <w:proofErr w:type="spellEnd"/>
      <w:r w:rsidRPr="005B24C5">
        <w:t xml:space="preserve"> koji </w:t>
      </w:r>
      <w:proofErr w:type="spellStart"/>
      <w:r w:rsidRPr="005B24C5">
        <w:t>vodi</w:t>
      </w:r>
      <w:proofErr w:type="spellEnd"/>
      <w:r w:rsidRPr="005B24C5">
        <w:t xml:space="preserve"> </w:t>
      </w:r>
      <w:proofErr w:type="spellStart"/>
      <w:r w:rsidRPr="005B24C5">
        <w:t>ministarstvo</w:t>
      </w:r>
      <w:proofErr w:type="spellEnd"/>
      <w:r w:rsidRPr="005B24C5">
        <w:t xml:space="preserve"> </w:t>
      </w:r>
      <w:proofErr w:type="spellStart"/>
      <w:r w:rsidRPr="005B24C5">
        <w:t>nadležno</w:t>
      </w:r>
      <w:proofErr w:type="spellEnd"/>
      <w:r w:rsidRPr="005B24C5">
        <w:t xml:space="preserve"> za </w:t>
      </w:r>
      <w:proofErr w:type="spellStart"/>
      <w:r w:rsidRPr="005B24C5">
        <w:t>poslove</w:t>
      </w:r>
      <w:proofErr w:type="spellEnd"/>
      <w:r w:rsidRPr="005B24C5">
        <w:t xml:space="preserve"> </w:t>
      </w:r>
      <w:proofErr w:type="spellStart"/>
      <w:proofErr w:type="gramStart"/>
      <w:r w:rsidRPr="005B24C5">
        <w:t>pravosuđa</w:t>
      </w:r>
      <w:proofErr w:type="spellEnd"/>
      <w:r w:rsidRPr="005B24C5">
        <w:t>;</w:t>
      </w:r>
      <w:proofErr w:type="gramEnd"/>
    </w:p>
    <w:p w14:paraId="2EDFB895" w14:textId="77777777" w:rsidR="005B24C5" w:rsidRPr="005B24C5" w:rsidRDefault="005B24C5" w:rsidP="005B24C5">
      <w:pPr>
        <w:jc w:val="center"/>
      </w:pPr>
      <w:r w:rsidRPr="005B24C5">
        <w:t xml:space="preserve">2) da je </w:t>
      </w:r>
      <w:proofErr w:type="spellStart"/>
      <w:r w:rsidRPr="005B24C5">
        <w:t>završilo</w:t>
      </w:r>
      <w:proofErr w:type="spellEnd"/>
      <w:r w:rsidRPr="005B24C5">
        <w:t xml:space="preserve"> </w:t>
      </w:r>
      <w:proofErr w:type="spellStart"/>
      <w:r w:rsidRPr="005B24C5">
        <w:t>specijalizovanu</w:t>
      </w:r>
      <w:proofErr w:type="spellEnd"/>
      <w:r w:rsidRPr="005B24C5">
        <w:t xml:space="preserve"> </w:t>
      </w:r>
      <w:proofErr w:type="spellStart"/>
      <w:r w:rsidRPr="005B24C5">
        <w:t>obuku</w:t>
      </w:r>
      <w:proofErr w:type="spellEnd"/>
      <w:r w:rsidRPr="005B24C5">
        <w:t xml:space="preserve"> za </w:t>
      </w:r>
      <w:proofErr w:type="spellStart"/>
      <w:r w:rsidRPr="005B24C5">
        <w:t>posrednike</w:t>
      </w:r>
      <w:proofErr w:type="spellEnd"/>
      <w:r w:rsidRPr="005B24C5">
        <w:t xml:space="preserve"> u </w:t>
      </w:r>
      <w:proofErr w:type="spellStart"/>
      <w:r w:rsidRPr="005B24C5">
        <w:t>postupku</w:t>
      </w:r>
      <w:proofErr w:type="spellEnd"/>
      <w:r w:rsidRPr="005B24C5">
        <w:t xml:space="preserve"> </w:t>
      </w:r>
      <w:proofErr w:type="spellStart"/>
      <w:r w:rsidRPr="005B24C5">
        <w:t>sporazumnog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</w:t>
      </w:r>
      <w:proofErr w:type="spellStart"/>
      <w:r w:rsidRPr="005B24C5">
        <w:t>prema</w:t>
      </w:r>
      <w:proofErr w:type="spellEnd"/>
      <w:r w:rsidRPr="005B24C5">
        <w:t xml:space="preserve"> </w:t>
      </w:r>
      <w:proofErr w:type="spellStart"/>
      <w:r w:rsidRPr="005B24C5">
        <w:t>programu</w:t>
      </w:r>
      <w:proofErr w:type="spellEnd"/>
      <w:r w:rsidRPr="005B24C5">
        <w:t xml:space="preserve"> </w:t>
      </w:r>
      <w:proofErr w:type="spellStart"/>
      <w:r w:rsidRPr="005B24C5">
        <w:t>Privredne</w:t>
      </w:r>
      <w:proofErr w:type="spellEnd"/>
      <w:r w:rsidRPr="005B24C5">
        <w:t xml:space="preserve"> </w:t>
      </w:r>
      <w:proofErr w:type="spellStart"/>
      <w:r w:rsidRPr="005B24C5">
        <w:t>komore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>.</w:t>
      </w:r>
    </w:p>
    <w:p w14:paraId="57B8F0B0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16</w:t>
      </w:r>
    </w:p>
    <w:p w14:paraId="6CF6717E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Posrednik</w:t>
      </w:r>
      <w:proofErr w:type="spellEnd"/>
      <w:r w:rsidRPr="005B24C5">
        <w:rPr>
          <w:lang w:val="fr-FR"/>
        </w:rPr>
        <w:t xml:space="preserve"> je </w:t>
      </w:r>
      <w:proofErr w:type="spellStart"/>
      <w:r w:rsidRPr="005B24C5">
        <w:rPr>
          <w:lang w:val="fr-FR"/>
        </w:rPr>
        <w:t>dužan</w:t>
      </w:r>
      <w:proofErr w:type="spellEnd"/>
      <w:r w:rsidRPr="005B24C5">
        <w:rPr>
          <w:lang w:val="fr-FR"/>
        </w:rPr>
        <w:t xml:space="preserve"> </w:t>
      </w:r>
      <w:proofErr w:type="gramStart"/>
      <w:r w:rsidRPr="005B24C5">
        <w:rPr>
          <w:lang w:val="fr-FR"/>
        </w:rPr>
        <w:t>da:</w:t>
      </w:r>
      <w:proofErr w:type="gramEnd"/>
    </w:p>
    <w:p w14:paraId="456CDBA5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1) </w:t>
      </w:r>
      <w:proofErr w:type="spellStart"/>
      <w:r w:rsidRPr="005B24C5">
        <w:rPr>
          <w:lang w:val="fr-FR"/>
        </w:rPr>
        <w:t>posreduje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skladu</w:t>
      </w:r>
      <w:proofErr w:type="spellEnd"/>
      <w:r w:rsidRPr="005B24C5">
        <w:rPr>
          <w:lang w:val="fr-FR"/>
        </w:rPr>
        <w:t xml:space="preserve"> sa </w:t>
      </w:r>
      <w:proofErr w:type="spellStart"/>
      <w:r w:rsidRPr="005B24C5">
        <w:rPr>
          <w:lang w:val="fr-FR"/>
        </w:rPr>
        <w:t>načelima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posredovanja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Etičkim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kodeksom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posrednika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donosi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ministar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nadležan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poslove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pravosuđa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aktom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Privredne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komore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Srbije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kojim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uređuju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uslovi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način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institucionalnog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posredovanja</w:t>
      </w:r>
      <w:proofErr w:type="spellEnd"/>
      <w:r w:rsidRPr="005B24C5">
        <w:rPr>
          <w:lang w:val="fr-FR"/>
        </w:rPr>
        <w:t>;</w:t>
      </w:r>
      <w:proofErr w:type="gramEnd"/>
    </w:p>
    <w:p w14:paraId="7C331FEE" w14:textId="77777777" w:rsidR="005B24C5" w:rsidRPr="005B24C5" w:rsidRDefault="005B24C5" w:rsidP="005B24C5">
      <w:pPr>
        <w:jc w:val="center"/>
      </w:pPr>
      <w:r w:rsidRPr="005B24C5">
        <w:t xml:space="preserve">2) </w:t>
      </w:r>
      <w:proofErr w:type="spellStart"/>
      <w:r w:rsidRPr="005B24C5">
        <w:t>sprovede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okonča</w:t>
      </w:r>
      <w:proofErr w:type="spellEnd"/>
      <w:r w:rsidRPr="005B24C5">
        <w:t xml:space="preserve"> </w:t>
      </w:r>
      <w:proofErr w:type="spellStart"/>
      <w:r w:rsidRPr="005B24C5">
        <w:t>postupak</w:t>
      </w:r>
      <w:proofErr w:type="spellEnd"/>
      <w:r w:rsidRPr="005B24C5">
        <w:t xml:space="preserve"> </w:t>
      </w:r>
      <w:proofErr w:type="spellStart"/>
      <w:r w:rsidRPr="005B24C5">
        <w:t>posredovanja</w:t>
      </w:r>
      <w:proofErr w:type="spellEnd"/>
      <w:r w:rsidRPr="005B24C5">
        <w:t xml:space="preserve"> u </w:t>
      </w:r>
      <w:proofErr w:type="spellStart"/>
      <w:r w:rsidRPr="005B24C5">
        <w:t>najkraćem</w:t>
      </w:r>
      <w:proofErr w:type="spellEnd"/>
      <w:r w:rsidRPr="005B24C5">
        <w:t xml:space="preserve"> </w:t>
      </w:r>
      <w:proofErr w:type="spellStart"/>
      <w:r w:rsidRPr="005B24C5">
        <w:t>roku</w:t>
      </w:r>
      <w:proofErr w:type="spellEnd"/>
      <w:r w:rsidRPr="005B24C5">
        <w:t>.</w:t>
      </w:r>
    </w:p>
    <w:p w14:paraId="505CE93E" w14:textId="77777777" w:rsidR="005B24C5" w:rsidRPr="005B24C5" w:rsidRDefault="005B24C5" w:rsidP="005B24C5">
      <w:pPr>
        <w:jc w:val="center"/>
      </w:pPr>
      <w:proofErr w:type="spellStart"/>
      <w:r w:rsidRPr="005B24C5">
        <w:t>Posrednik</w:t>
      </w:r>
      <w:proofErr w:type="spellEnd"/>
      <w:r w:rsidRPr="005B24C5">
        <w:t xml:space="preserve"> ne </w:t>
      </w:r>
      <w:proofErr w:type="spellStart"/>
      <w:r w:rsidRPr="005B24C5">
        <w:t>može</w:t>
      </w:r>
      <w:proofErr w:type="spellEnd"/>
      <w:r w:rsidRPr="005B24C5">
        <w:t xml:space="preserve"> da </w:t>
      </w:r>
      <w:proofErr w:type="spellStart"/>
      <w:r w:rsidRPr="005B24C5">
        <w:t>nameće</w:t>
      </w:r>
      <w:proofErr w:type="spellEnd"/>
      <w:r w:rsidRPr="005B24C5">
        <w:t xml:space="preserve"> </w:t>
      </w:r>
      <w:proofErr w:type="spellStart"/>
      <w:r w:rsidRPr="005B24C5">
        <w:t>stranama</w:t>
      </w:r>
      <w:proofErr w:type="spellEnd"/>
      <w:r w:rsidRPr="005B24C5">
        <w:t xml:space="preserve"> </w:t>
      </w:r>
      <w:proofErr w:type="spellStart"/>
      <w:r w:rsidRPr="005B24C5">
        <w:t>rešenje</w:t>
      </w:r>
      <w:proofErr w:type="spellEnd"/>
      <w:r w:rsidRPr="005B24C5">
        <w:t xml:space="preserve">, da </w:t>
      </w:r>
      <w:proofErr w:type="spellStart"/>
      <w:r w:rsidRPr="005B24C5">
        <w:t>daje</w:t>
      </w:r>
      <w:proofErr w:type="spellEnd"/>
      <w:r w:rsidRPr="005B24C5">
        <w:t xml:space="preserve"> </w:t>
      </w:r>
      <w:proofErr w:type="spellStart"/>
      <w:r w:rsidRPr="005B24C5">
        <w:t>obećanja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pravne</w:t>
      </w:r>
      <w:proofErr w:type="spellEnd"/>
      <w:r w:rsidRPr="005B24C5">
        <w:t xml:space="preserve"> </w:t>
      </w:r>
      <w:proofErr w:type="spellStart"/>
      <w:r w:rsidRPr="005B24C5">
        <w:t>savete</w:t>
      </w:r>
      <w:proofErr w:type="spellEnd"/>
      <w:r w:rsidRPr="005B24C5">
        <w:t xml:space="preserve">, </w:t>
      </w:r>
      <w:proofErr w:type="spellStart"/>
      <w:r w:rsidRPr="005B24C5">
        <w:t>niti</w:t>
      </w:r>
      <w:proofErr w:type="spellEnd"/>
      <w:r w:rsidRPr="005B24C5">
        <w:t xml:space="preserve"> da </w:t>
      </w:r>
      <w:proofErr w:type="spellStart"/>
      <w:r w:rsidRPr="005B24C5">
        <w:t>garantuje</w:t>
      </w:r>
      <w:proofErr w:type="spellEnd"/>
      <w:r w:rsidRPr="005B24C5">
        <w:t xml:space="preserve"> </w:t>
      </w:r>
      <w:proofErr w:type="spellStart"/>
      <w:r w:rsidRPr="005B24C5">
        <w:t>određeni</w:t>
      </w:r>
      <w:proofErr w:type="spellEnd"/>
      <w:r w:rsidRPr="005B24C5">
        <w:t xml:space="preserve"> </w:t>
      </w:r>
      <w:proofErr w:type="spellStart"/>
      <w:r w:rsidRPr="005B24C5">
        <w:t>ishod</w:t>
      </w:r>
      <w:proofErr w:type="spellEnd"/>
      <w:r w:rsidRPr="005B24C5">
        <w:t xml:space="preserve"> </w:t>
      </w:r>
      <w:proofErr w:type="spellStart"/>
      <w:r w:rsidRPr="005B24C5">
        <w:t>posredovanja</w:t>
      </w:r>
      <w:proofErr w:type="spellEnd"/>
      <w:r w:rsidRPr="005B24C5">
        <w:t>.</w:t>
      </w:r>
    </w:p>
    <w:p w14:paraId="176CCC10" w14:textId="77777777" w:rsidR="005B24C5" w:rsidRPr="005B24C5" w:rsidRDefault="005B24C5" w:rsidP="005B24C5">
      <w:pPr>
        <w:jc w:val="center"/>
      </w:pPr>
      <w:proofErr w:type="spellStart"/>
      <w:r w:rsidRPr="005B24C5">
        <w:t>Posrednik</w:t>
      </w:r>
      <w:proofErr w:type="spellEnd"/>
      <w:r w:rsidRPr="005B24C5">
        <w:t xml:space="preserve"> je </w:t>
      </w:r>
      <w:proofErr w:type="spellStart"/>
      <w:r w:rsidRPr="005B24C5">
        <w:t>odgovoran</w:t>
      </w:r>
      <w:proofErr w:type="spellEnd"/>
      <w:r w:rsidRPr="005B24C5">
        <w:t xml:space="preserve"> za </w:t>
      </w:r>
      <w:proofErr w:type="spellStart"/>
      <w:r w:rsidRPr="005B24C5">
        <w:t>štetu</w:t>
      </w:r>
      <w:proofErr w:type="spellEnd"/>
      <w:r w:rsidRPr="005B24C5">
        <w:t xml:space="preserve"> </w:t>
      </w:r>
      <w:proofErr w:type="spellStart"/>
      <w:r w:rsidRPr="005B24C5">
        <w:t>koju</w:t>
      </w:r>
      <w:proofErr w:type="spellEnd"/>
      <w:r w:rsidRPr="005B24C5">
        <w:t xml:space="preserve"> </w:t>
      </w:r>
      <w:proofErr w:type="spellStart"/>
      <w:r w:rsidRPr="005B24C5">
        <w:t>nanese</w:t>
      </w:r>
      <w:proofErr w:type="spellEnd"/>
      <w:r w:rsidRPr="005B24C5">
        <w:t xml:space="preserve"> </w:t>
      </w:r>
      <w:proofErr w:type="spellStart"/>
      <w:r w:rsidRPr="005B24C5">
        <w:t>stranama</w:t>
      </w:r>
      <w:proofErr w:type="spellEnd"/>
      <w:r w:rsidRPr="005B24C5">
        <w:t xml:space="preserve"> </w:t>
      </w:r>
      <w:proofErr w:type="spellStart"/>
      <w:r w:rsidRPr="005B24C5">
        <w:t>postupajući</w:t>
      </w:r>
      <w:proofErr w:type="spellEnd"/>
      <w:r w:rsidRPr="005B24C5">
        <w:t xml:space="preserve"> </w:t>
      </w:r>
      <w:proofErr w:type="spellStart"/>
      <w:r w:rsidRPr="005B24C5">
        <w:t>suprotno</w:t>
      </w:r>
      <w:proofErr w:type="spellEnd"/>
      <w:r w:rsidRPr="005B24C5">
        <w:t xml:space="preserve"> </w:t>
      </w:r>
      <w:proofErr w:type="spellStart"/>
      <w:r w:rsidRPr="005B24C5">
        <w:t>Etičkom</w:t>
      </w:r>
      <w:proofErr w:type="spellEnd"/>
      <w:r w:rsidRPr="005B24C5">
        <w:t xml:space="preserve"> </w:t>
      </w:r>
      <w:proofErr w:type="spellStart"/>
      <w:r w:rsidRPr="005B24C5">
        <w:t>kodeksu</w:t>
      </w:r>
      <w:proofErr w:type="spellEnd"/>
      <w:r w:rsidRPr="005B24C5">
        <w:t xml:space="preserve">, </w:t>
      </w:r>
      <w:proofErr w:type="spellStart"/>
      <w:r w:rsidRPr="005B24C5">
        <w:t>svojim</w:t>
      </w:r>
      <w:proofErr w:type="spellEnd"/>
      <w:r w:rsidRPr="005B24C5">
        <w:t xml:space="preserve"> </w:t>
      </w:r>
      <w:proofErr w:type="spellStart"/>
      <w:r w:rsidRPr="005B24C5">
        <w:t>nezakonitim</w:t>
      </w:r>
      <w:proofErr w:type="spellEnd"/>
      <w:r w:rsidRPr="005B24C5">
        <w:t xml:space="preserve"> </w:t>
      </w:r>
      <w:proofErr w:type="spellStart"/>
      <w:r w:rsidRPr="005B24C5">
        <w:t>postupanjem</w:t>
      </w:r>
      <w:proofErr w:type="spellEnd"/>
      <w:r w:rsidRPr="005B24C5">
        <w:t xml:space="preserve">, </w:t>
      </w:r>
      <w:proofErr w:type="spellStart"/>
      <w:r w:rsidRPr="005B24C5">
        <w:t>namerno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grubom</w:t>
      </w:r>
      <w:proofErr w:type="spellEnd"/>
      <w:r w:rsidRPr="005B24C5">
        <w:t xml:space="preserve"> </w:t>
      </w:r>
      <w:proofErr w:type="spellStart"/>
      <w:r w:rsidRPr="005B24C5">
        <w:t>nepažnjom</w:t>
      </w:r>
      <w:proofErr w:type="spellEnd"/>
      <w:r w:rsidRPr="005B24C5">
        <w:t xml:space="preserve">, u </w:t>
      </w:r>
      <w:proofErr w:type="spellStart"/>
      <w:r w:rsidRPr="005B24C5">
        <w:t>skladu</w:t>
      </w:r>
      <w:proofErr w:type="spellEnd"/>
      <w:r w:rsidRPr="005B24C5">
        <w:t xml:space="preserve"> </w:t>
      </w:r>
      <w:proofErr w:type="spellStart"/>
      <w:r w:rsidRPr="005B24C5">
        <w:t>sa</w:t>
      </w:r>
      <w:proofErr w:type="spellEnd"/>
      <w:r w:rsidRPr="005B24C5">
        <w:t xml:space="preserve"> </w:t>
      </w:r>
      <w:proofErr w:type="spellStart"/>
      <w:r w:rsidRPr="005B24C5">
        <w:t>opštim</w:t>
      </w:r>
      <w:proofErr w:type="spellEnd"/>
      <w:r w:rsidRPr="005B24C5">
        <w:t xml:space="preserve"> </w:t>
      </w:r>
      <w:proofErr w:type="spellStart"/>
      <w:r w:rsidRPr="005B24C5">
        <w:t>pravilima</w:t>
      </w:r>
      <w:proofErr w:type="spellEnd"/>
      <w:r w:rsidRPr="005B24C5">
        <w:t xml:space="preserve"> o </w:t>
      </w:r>
      <w:proofErr w:type="spellStart"/>
      <w:r w:rsidRPr="005B24C5">
        <w:t>odgovornosti</w:t>
      </w:r>
      <w:proofErr w:type="spellEnd"/>
      <w:r w:rsidRPr="005B24C5">
        <w:t xml:space="preserve"> za </w:t>
      </w:r>
      <w:proofErr w:type="spellStart"/>
      <w:r w:rsidRPr="005B24C5">
        <w:t>štetu</w:t>
      </w:r>
      <w:proofErr w:type="spellEnd"/>
      <w:r w:rsidRPr="005B24C5">
        <w:t>.</w:t>
      </w:r>
    </w:p>
    <w:p w14:paraId="43DD41CD" w14:textId="77777777" w:rsidR="005B24C5" w:rsidRPr="005B24C5" w:rsidRDefault="005B24C5" w:rsidP="005B24C5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5B24C5">
        <w:rPr>
          <w:b/>
          <w:bCs/>
        </w:rPr>
        <w:t>Ugovor</w:t>
      </w:r>
      <w:proofErr w:type="spellEnd"/>
      <w:r w:rsidRPr="005B24C5">
        <w:rPr>
          <w:b/>
          <w:bCs/>
        </w:rPr>
        <w:t xml:space="preserve"> o </w:t>
      </w:r>
      <w:proofErr w:type="spellStart"/>
      <w:r w:rsidRPr="005B24C5">
        <w:rPr>
          <w:b/>
          <w:bCs/>
        </w:rPr>
        <w:t>finansijskom</w:t>
      </w:r>
      <w:proofErr w:type="spellEnd"/>
      <w:r w:rsidRPr="005B24C5">
        <w:rPr>
          <w:b/>
          <w:bCs/>
        </w:rPr>
        <w:t xml:space="preserve"> </w:t>
      </w:r>
      <w:proofErr w:type="spellStart"/>
      <w:r w:rsidRPr="005B24C5">
        <w:rPr>
          <w:b/>
          <w:bCs/>
        </w:rPr>
        <w:t>restrukturiranju</w:t>
      </w:r>
      <w:proofErr w:type="spellEnd"/>
    </w:p>
    <w:p w14:paraId="1A3233F6" w14:textId="77777777" w:rsidR="005B24C5" w:rsidRPr="005B24C5" w:rsidRDefault="005B24C5" w:rsidP="005B24C5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17</w:t>
      </w:r>
    </w:p>
    <w:p w14:paraId="130019B8" w14:textId="77777777" w:rsidR="005B24C5" w:rsidRPr="005B24C5" w:rsidRDefault="005B24C5" w:rsidP="005B24C5">
      <w:pPr>
        <w:jc w:val="center"/>
      </w:pPr>
      <w:proofErr w:type="spellStart"/>
      <w:r w:rsidRPr="005B24C5">
        <w:t>Sporazumno</w:t>
      </w:r>
      <w:proofErr w:type="spellEnd"/>
      <w:r w:rsidRPr="005B24C5">
        <w:t xml:space="preserve"> </w:t>
      </w:r>
      <w:proofErr w:type="spellStart"/>
      <w:r w:rsidRPr="005B24C5">
        <w:t>finansijsko</w:t>
      </w:r>
      <w:proofErr w:type="spellEnd"/>
      <w:r w:rsidRPr="005B24C5">
        <w:t xml:space="preserve"> </w:t>
      </w:r>
      <w:proofErr w:type="spellStart"/>
      <w:r w:rsidRPr="005B24C5">
        <w:t>restrukturiranje</w:t>
      </w:r>
      <w:proofErr w:type="spellEnd"/>
      <w:r w:rsidRPr="005B24C5">
        <w:t xml:space="preserve"> </w:t>
      </w:r>
      <w:proofErr w:type="spellStart"/>
      <w:r w:rsidRPr="005B24C5">
        <w:t>okončava</w:t>
      </w:r>
      <w:proofErr w:type="spellEnd"/>
      <w:r w:rsidRPr="005B24C5">
        <w:t xml:space="preserve"> se </w:t>
      </w:r>
      <w:proofErr w:type="spellStart"/>
      <w:r w:rsidRPr="005B24C5">
        <w:t>ugovorom</w:t>
      </w:r>
      <w:proofErr w:type="spellEnd"/>
      <w:r w:rsidRPr="005B24C5">
        <w:t xml:space="preserve"> o </w:t>
      </w:r>
      <w:proofErr w:type="spellStart"/>
      <w:r w:rsidRPr="005B24C5">
        <w:t>sporazumnom</w:t>
      </w:r>
      <w:proofErr w:type="spellEnd"/>
      <w:r w:rsidRPr="005B24C5">
        <w:t xml:space="preserve">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 xml:space="preserve">, koji se </w:t>
      </w:r>
      <w:proofErr w:type="spellStart"/>
      <w:r w:rsidRPr="005B24C5">
        <w:t>zaključuje</w:t>
      </w:r>
      <w:proofErr w:type="spellEnd"/>
      <w:r w:rsidRPr="005B24C5">
        <w:t xml:space="preserve"> </w:t>
      </w:r>
      <w:proofErr w:type="spellStart"/>
      <w:r w:rsidRPr="005B24C5">
        <w:t>između</w:t>
      </w:r>
      <w:proofErr w:type="spellEnd"/>
      <w:r w:rsidRPr="005B24C5">
        <w:t xml:space="preserve"> </w:t>
      </w:r>
      <w:proofErr w:type="spellStart"/>
      <w:r w:rsidRPr="005B24C5">
        <w:t>dužnika</w:t>
      </w:r>
      <w:proofErr w:type="spellEnd"/>
      <w:r w:rsidRPr="005B24C5">
        <w:t xml:space="preserve"> </w:t>
      </w:r>
      <w:proofErr w:type="spellStart"/>
      <w:r w:rsidRPr="005B24C5">
        <w:t>i</w:t>
      </w:r>
      <w:proofErr w:type="spellEnd"/>
      <w:r w:rsidRPr="005B24C5">
        <w:t xml:space="preserve"> </w:t>
      </w:r>
      <w:proofErr w:type="spellStart"/>
      <w:r w:rsidRPr="005B24C5">
        <w:t>poverioca</w:t>
      </w:r>
      <w:proofErr w:type="spellEnd"/>
      <w:r w:rsidRPr="005B24C5">
        <w:t>.</w:t>
      </w:r>
    </w:p>
    <w:p w14:paraId="05E767E9" w14:textId="77777777" w:rsidR="005B24C5" w:rsidRPr="005B24C5" w:rsidRDefault="005B24C5" w:rsidP="005B24C5">
      <w:pPr>
        <w:jc w:val="center"/>
      </w:pPr>
      <w:proofErr w:type="spellStart"/>
      <w:r w:rsidRPr="005B24C5">
        <w:t>Ugovor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stava</w:t>
      </w:r>
      <w:proofErr w:type="spellEnd"/>
      <w:r w:rsidRPr="005B24C5">
        <w:t xml:space="preserve"> 1.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člana</w:t>
      </w:r>
      <w:proofErr w:type="spellEnd"/>
      <w:r w:rsidRPr="005B24C5">
        <w:t xml:space="preserve"> </w:t>
      </w:r>
      <w:proofErr w:type="spellStart"/>
      <w:r w:rsidRPr="005B24C5">
        <w:t>može</w:t>
      </w:r>
      <w:proofErr w:type="spellEnd"/>
      <w:r w:rsidRPr="005B24C5">
        <w:t xml:space="preserve"> </w:t>
      </w:r>
      <w:proofErr w:type="spellStart"/>
      <w:r w:rsidRPr="005B24C5">
        <w:t>obuhvatiti</w:t>
      </w:r>
      <w:proofErr w:type="spellEnd"/>
      <w:r w:rsidRPr="005B24C5">
        <w:t>:</w:t>
      </w:r>
    </w:p>
    <w:p w14:paraId="198A14BD" w14:textId="77777777" w:rsidR="005B24C5" w:rsidRPr="005B24C5" w:rsidRDefault="005B24C5" w:rsidP="005B24C5">
      <w:pPr>
        <w:jc w:val="center"/>
      </w:pPr>
      <w:r w:rsidRPr="005B24C5">
        <w:t xml:space="preserve">1) </w:t>
      </w:r>
      <w:proofErr w:type="spellStart"/>
      <w:r w:rsidRPr="005B24C5">
        <w:t>predviđanje</w:t>
      </w:r>
      <w:proofErr w:type="spellEnd"/>
      <w:r w:rsidRPr="005B24C5">
        <w:t xml:space="preserve"> </w:t>
      </w:r>
      <w:proofErr w:type="spellStart"/>
      <w:r w:rsidRPr="005B24C5">
        <w:t>otplate</w:t>
      </w:r>
      <w:proofErr w:type="spellEnd"/>
      <w:r w:rsidRPr="005B24C5">
        <w:t xml:space="preserve"> u ratama, </w:t>
      </w:r>
      <w:proofErr w:type="spellStart"/>
      <w:r w:rsidRPr="005B24C5">
        <w:t>izmenu</w:t>
      </w:r>
      <w:proofErr w:type="spellEnd"/>
      <w:r w:rsidRPr="005B24C5">
        <w:t xml:space="preserve"> </w:t>
      </w:r>
      <w:proofErr w:type="spellStart"/>
      <w:r w:rsidRPr="005B24C5">
        <w:t>rokova</w:t>
      </w:r>
      <w:proofErr w:type="spellEnd"/>
      <w:r w:rsidRPr="005B24C5">
        <w:t xml:space="preserve"> </w:t>
      </w:r>
      <w:proofErr w:type="spellStart"/>
      <w:r w:rsidRPr="005B24C5">
        <w:t>dospelosti</w:t>
      </w:r>
      <w:proofErr w:type="spellEnd"/>
      <w:r w:rsidRPr="005B24C5">
        <w:t xml:space="preserve">, </w:t>
      </w:r>
      <w:proofErr w:type="spellStart"/>
      <w:r w:rsidRPr="005B24C5">
        <w:t>kamatnih</w:t>
      </w:r>
      <w:proofErr w:type="spellEnd"/>
      <w:r w:rsidRPr="005B24C5">
        <w:t xml:space="preserve"> </w:t>
      </w:r>
      <w:proofErr w:type="spellStart"/>
      <w:r w:rsidRPr="005B24C5">
        <w:t>stopa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drugih</w:t>
      </w:r>
      <w:proofErr w:type="spellEnd"/>
      <w:r w:rsidRPr="005B24C5">
        <w:t xml:space="preserve"> </w:t>
      </w:r>
      <w:proofErr w:type="spellStart"/>
      <w:r w:rsidRPr="005B24C5">
        <w:t>uslova</w:t>
      </w:r>
      <w:proofErr w:type="spellEnd"/>
      <w:r w:rsidRPr="005B24C5">
        <w:t xml:space="preserve"> </w:t>
      </w:r>
      <w:proofErr w:type="spellStart"/>
      <w:r w:rsidRPr="005B24C5">
        <w:t>kredita</w:t>
      </w:r>
      <w:proofErr w:type="spellEnd"/>
      <w:r w:rsidRPr="005B24C5">
        <w:t xml:space="preserve">, </w:t>
      </w:r>
      <w:proofErr w:type="spellStart"/>
      <w:r w:rsidRPr="005B24C5">
        <w:t>zajma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drugog</w:t>
      </w:r>
      <w:proofErr w:type="spellEnd"/>
      <w:r w:rsidRPr="005B24C5">
        <w:t xml:space="preserve"> </w:t>
      </w:r>
      <w:proofErr w:type="spellStart"/>
      <w:r w:rsidRPr="005B24C5">
        <w:t>potraživanja</w:t>
      </w:r>
      <w:proofErr w:type="spellEnd"/>
      <w:r w:rsidRPr="005B24C5">
        <w:t xml:space="preserve"> </w:t>
      </w:r>
      <w:proofErr w:type="spellStart"/>
      <w:r w:rsidRPr="005B24C5">
        <w:t>ili</w:t>
      </w:r>
      <w:proofErr w:type="spellEnd"/>
      <w:r w:rsidRPr="005B24C5">
        <w:t xml:space="preserve"> </w:t>
      </w:r>
      <w:proofErr w:type="spellStart"/>
      <w:r w:rsidRPr="005B24C5">
        <w:t>instrumenta</w:t>
      </w:r>
      <w:proofErr w:type="spellEnd"/>
      <w:r w:rsidRPr="005B24C5">
        <w:t xml:space="preserve"> </w:t>
      </w:r>
      <w:proofErr w:type="spellStart"/>
      <w:proofErr w:type="gramStart"/>
      <w:r w:rsidRPr="005B24C5">
        <w:t>obezbeđenja</w:t>
      </w:r>
      <w:proofErr w:type="spellEnd"/>
      <w:r w:rsidRPr="005B24C5">
        <w:t>;</w:t>
      </w:r>
      <w:proofErr w:type="gramEnd"/>
    </w:p>
    <w:p w14:paraId="614A47E3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2) </w:t>
      </w:r>
      <w:proofErr w:type="spellStart"/>
      <w:r w:rsidRPr="005B24C5">
        <w:rPr>
          <w:lang w:val="fr-FR"/>
        </w:rPr>
        <w:t>unovčenje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imovine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prenos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takve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imovine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radi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namirenja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>;</w:t>
      </w:r>
      <w:proofErr w:type="gramEnd"/>
    </w:p>
    <w:p w14:paraId="79B4B643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3) </w:t>
      </w:r>
      <w:proofErr w:type="spellStart"/>
      <w:r w:rsidRPr="005B24C5">
        <w:rPr>
          <w:lang w:val="fr-FR"/>
        </w:rPr>
        <w:t>otpust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duga</w:t>
      </w:r>
      <w:proofErr w:type="spellEnd"/>
      <w:r w:rsidRPr="005B24C5">
        <w:rPr>
          <w:lang w:val="fr-FR"/>
        </w:rPr>
        <w:t>;</w:t>
      </w:r>
      <w:proofErr w:type="gramEnd"/>
    </w:p>
    <w:p w14:paraId="24C130A3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4) </w:t>
      </w:r>
      <w:proofErr w:type="spellStart"/>
      <w:r w:rsidRPr="005B24C5">
        <w:rPr>
          <w:lang w:val="fr-FR"/>
        </w:rPr>
        <w:t>izvršenje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izmenu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odricanje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založnog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prava</w:t>
      </w:r>
      <w:proofErr w:type="spellEnd"/>
      <w:r w:rsidRPr="005B24C5">
        <w:rPr>
          <w:lang w:val="fr-FR"/>
        </w:rPr>
        <w:t>;</w:t>
      </w:r>
      <w:proofErr w:type="gramEnd"/>
    </w:p>
    <w:p w14:paraId="2273A047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5) </w:t>
      </w:r>
      <w:proofErr w:type="spellStart"/>
      <w:r w:rsidRPr="005B24C5">
        <w:rPr>
          <w:lang w:val="fr-FR"/>
        </w:rPr>
        <w:t>davanje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dodatnih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sredstava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strane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dužnika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ili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trećih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lica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uključujući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davanje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jemstava</w:t>
      </w:r>
      <w:proofErr w:type="spellEnd"/>
      <w:r w:rsidRPr="005B24C5">
        <w:rPr>
          <w:lang w:val="fr-FR"/>
        </w:rPr>
        <w:t xml:space="preserve"> i </w:t>
      </w:r>
      <w:proofErr w:type="spellStart"/>
      <w:proofErr w:type="gramStart"/>
      <w:r w:rsidRPr="005B24C5">
        <w:rPr>
          <w:lang w:val="fr-FR"/>
        </w:rPr>
        <w:t>garancija</w:t>
      </w:r>
      <w:proofErr w:type="spellEnd"/>
      <w:r w:rsidRPr="005B24C5">
        <w:rPr>
          <w:lang w:val="fr-FR"/>
        </w:rPr>
        <w:t>;</w:t>
      </w:r>
      <w:proofErr w:type="gramEnd"/>
    </w:p>
    <w:p w14:paraId="48D88D13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6) </w:t>
      </w:r>
      <w:proofErr w:type="spellStart"/>
      <w:r w:rsidRPr="005B24C5">
        <w:rPr>
          <w:lang w:val="fr-FR"/>
        </w:rPr>
        <w:t>pretvaranje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u </w:t>
      </w:r>
      <w:proofErr w:type="spellStart"/>
      <w:proofErr w:type="gramStart"/>
      <w:r w:rsidRPr="005B24C5">
        <w:rPr>
          <w:lang w:val="fr-FR"/>
        </w:rPr>
        <w:t>kapital</w:t>
      </w:r>
      <w:proofErr w:type="spellEnd"/>
      <w:r w:rsidRPr="005B24C5">
        <w:rPr>
          <w:lang w:val="fr-FR"/>
        </w:rPr>
        <w:t>;</w:t>
      </w:r>
      <w:proofErr w:type="gramEnd"/>
    </w:p>
    <w:p w14:paraId="36A8DE1B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7) </w:t>
      </w:r>
      <w:proofErr w:type="spellStart"/>
      <w:r w:rsidRPr="005B24C5">
        <w:rPr>
          <w:lang w:val="fr-FR"/>
        </w:rPr>
        <w:t>zaključivanje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ugovora</w:t>
      </w:r>
      <w:proofErr w:type="spellEnd"/>
      <w:r w:rsidRPr="005B24C5">
        <w:rPr>
          <w:lang w:val="fr-FR"/>
        </w:rPr>
        <w:t xml:space="preserve"> o </w:t>
      </w:r>
      <w:proofErr w:type="spellStart"/>
      <w:r w:rsidRPr="005B24C5">
        <w:rPr>
          <w:lang w:val="fr-FR"/>
        </w:rPr>
        <w:t>kreditu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zajmu</w:t>
      </w:r>
      <w:proofErr w:type="spellEnd"/>
      <w:r w:rsidRPr="005B24C5">
        <w:rPr>
          <w:lang w:val="fr-FR"/>
        </w:rPr>
        <w:t>;</w:t>
      </w:r>
      <w:proofErr w:type="gramEnd"/>
    </w:p>
    <w:p w14:paraId="075D813D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t xml:space="preserve">8) </w:t>
      </w:r>
      <w:proofErr w:type="spellStart"/>
      <w:r w:rsidRPr="005B24C5">
        <w:rPr>
          <w:lang w:val="fr-FR"/>
        </w:rPr>
        <w:t>izdavanje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hartija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</w:t>
      </w:r>
      <w:proofErr w:type="spellEnd"/>
      <w:r w:rsidRPr="005B24C5">
        <w:rPr>
          <w:lang w:val="fr-FR"/>
        </w:rPr>
        <w:t xml:space="preserve"> </w:t>
      </w:r>
      <w:proofErr w:type="spellStart"/>
      <w:proofErr w:type="gramStart"/>
      <w:r w:rsidRPr="005B24C5">
        <w:rPr>
          <w:lang w:val="fr-FR"/>
        </w:rPr>
        <w:t>vrednosti</w:t>
      </w:r>
      <w:proofErr w:type="spellEnd"/>
      <w:r w:rsidRPr="005B24C5">
        <w:rPr>
          <w:lang w:val="fr-FR"/>
        </w:rPr>
        <w:t>;</w:t>
      </w:r>
      <w:proofErr w:type="gramEnd"/>
    </w:p>
    <w:p w14:paraId="2933A2F4" w14:textId="77777777" w:rsidR="005B24C5" w:rsidRPr="005B24C5" w:rsidRDefault="005B24C5" w:rsidP="005B24C5">
      <w:pPr>
        <w:jc w:val="center"/>
        <w:rPr>
          <w:lang w:val="fr-FR"/>
        </w:rPr>
      </w:pPr>
      <w:r w:rsidRPr="005B24C5">
        <w:rPr>
          <w:lang w:val="fr-FR"/>
        </w:rPr>
        <w:lastRenderedPageBreak/>
        <w:t xml:space="preserve">9) </w:t>
      </w:r>
      <w:proofErr w:type="spellStart"/>
      <w:r w:rsidRPr="005B24C5">
        <w:rPr>
          <w:lang w:val="fr-FR"/>
        </w:rPr>
        <w:t>druge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mere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značaja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realizaciju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finansijskog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restrukturiranja</w:t>
      </w:r>
      <w:proofErr w:type="spellEnd"/>
      <w:r w:rsidRPr="005B24C5">
        <w:rPr>
          <w:lang w:val="fr-FR"/>
        </w:rPr>
        <w:t>.</w:t>
      </w:r>
    </w:p>
    <w:p w14:paraId="3CFF4168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Ugovor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stava</w:t>
      </w:r>
      <w:proofErr w:type="spellEnd"/>
      <w:r w:rsidRPr="005B24C5">
        <w:rPr>
          <w:lang w:val="fr-FR"/>
        </w:rPr>
        <w:t xml:space="preserve"> 1. </w:t>
      </w:r>
      <w:proofErr w:type="spellStart"/>
      <w:proofErr w:type="gramStart"/>
      <w:r w:rsidRPr="005B24C5">
        <w:rPr>
          <w:lang w:val="fr-FR"/>
        </w:rPr>
        <w:t>ovog</w:t>
      </w:r>
      <w:proofErr w:type="spellEnd"/>
      <w:proofErr w:type="gram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člana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zaključuje</w:t>
      </w:r>
      <w:proofErr w:type="spellEnd"/>
      <w:r w:rsidRPr="005B24C5">
        <w:rPr>
          <w:lang w:val="fr-FR"/>
        </w:rPr>
        <w:t xml:space="preserve"> se u </w:t>
      </w:r>
      <w:proofErr w:type="spellStart"/>
      <w:r w:rsidRPr="005B24C5">
        <w:rPr>
          <w:lang w:val="fr-FR"/>
        </w:rPr>
        <w:t>pisanoj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formi</w:t>
      </w:r>
      <w:proofErr w:type="spellEnd"/>
      <w:r w:rsidRPr="005B24C5">
        <w:rPr>
          <w:lang w:val="fr-FR"/>
        </w:rPr>
        <w:t>.</w:t>
      </w:r>
    </w:p>
    <w:p w14:paraId="277D19A9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5B24C5">
        <w:rPr>
          <w:b/>
          <w:bCs/>
          <w:lang w:val="fr-FR"/>
        </w:rPr>
        <w:t>Založno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pravo</w:t>
      </w:r>
      <w:proofErr w:type="spellEnd"/>
    </w:p>
    <w:p w14:paraId="054E2AEF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18</w:t>
      </w:r>
    </w:p>
    <w:p w14:paraId="22D1D1B1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Potraživanje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restrukturira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je </w:t>
      </w:r>
      <w:proofErr w:type="spellStart"/>
      <w:r w:rsidRPr="005B24C5">
        <w:rPr>
          <w:lang w:val="fr-FR"/>
        </w:rPr>
        <w:t>obezbeđeno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hipotekom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pravom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pokretnim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stvarima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pravima</w:t>
      </w:r>
      <w:proofErr w:type="spellEnd"/>
      <w:r w:rsidRPr="005B24C5">
        <w:rPr>
          <w:lang w:val="fr-FR"/>
        </w:rPr>
        <w:t xml:space="preserve"> (u </w:t>
      </w:r>
      <w:proofErr w:type="spellStart"/>
      <w:r w:rsidRPr="005B24C5">
        <w:rPr>
          <w:lang w:val="fr-FR"/>
        </w:rPr>
        <w:t>daljem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tekstu</w:t>
      </w:r>
      <w:proofErr w:type="spellEnd"/>
      <w:r w:rsidRPr="005B24C5">
        <w:rPr>
          <w:lang w:val="fr-FR"/>
        </w:rPr>
        <w:t xml:space="preserve">: </w:t>
      </w:r>
      <w:proofErr w:type="spellStart"/>
      <w:r w:rsidRPr="005B24C5">
        <w:rPr>
          <w:lang w:val="fr-FR"/>
        </w:rPr>
        <w:t>obezbeđeno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restrukturira</w:t>
      </w:r>
      <w:proofErr w:type="spellEnd"/>
      <w:r w:rsidRPr="005B24C5">
        <w:rPr>
          <w:lang w:val="fr-FR"/>
        </w:rPr>
        <w:t xml:space="preserve">), </w:t>
      </w:r>
      <w:proofErr w:type="spellStart"/>
      <w:r w:rsidRPr="005B24C5">
        <w:rPr>
          <w:lang w:val="fr-FR"/>
        </w:rPr>
        <w:t>zamenjuje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restrukturiranim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potraživanjem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tako</w:t>
      </w:r>
      <w:proofErr w:type="spellEnd"/>
      <w:r w:rsidRPr="005B24C5">
        <w:rPr>
          <w:lang w:val="fr-FR"/>
        </w:rPr>
        <w:t xml:space="preserve"> da </w:t>
      </w:r>
      <w:proofErr w:type="spellStart"/>
      <w:r w:rsidRPr="005B24C5">
        <w:rPr>
          <w:lang w:val="fr-FR"/>
        </w:rPr>
        <w:t>hipoteka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pravo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pokretnim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stvarima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pravima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sporedno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vezano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restrukturira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nastavlja</w:t>
      </w:r>
      <w:proofErr w:type="spellEnd"/>
      <w:r w:rsidRPr="005B24C5">
        <w:rPr>
          <w:lang w:val="fr-FR"/>
        </w:rPr>
        <w:t xml:space="preserve"> da </w:t>
      </w:r>
      <w:proofErr w:type="spellStart"/>
      <w:r w:rsidRPr="005B24C5">
        <w:rPr>
          <w:lang w:val="fr-FR"/>
        </w:rPr>
        <w:t>postoji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sredstvo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, u </w:t>
      </w:r>
      <w:proofErr w:type="spellStart"/>
      <w:r w:rsidRPr="005B24C5">
        <w:rPr>
          <w:lang w:val="fr-FR"/>
        </w:rPr>
        <w:t>skladu</w:t>
      </w:r>
      <w:proofErr w:type="spellEnd"/>
      <w:r w:rsidRPr="005B24C5">
        <w:rPr>
          <w:lang w:val="fr-FR"/>
        </w:rPr>
        <w:t xml:space="preserve"> sa </w:t>
      </w:r>
      <w:proofErr w:type="spellStart"/>
      <w:r w:rsidRPr="005B24C5">
        <w:rPr>
          <w:lang w:val="fr-FR"/>
        </w:rPr>
        <w:t>ugovorom</w:t>
      </w:r>
      <w:proofErr w:type="spellEnd"/>
      <w:r w:rsidRPr="005B24C5">
        <w:rPr>
          <w:lang w:val="fr-FR"/>
        </w:rPr>
        <w:t xml:space="preserve"> o </w:t>
      </w:r>
      <w:proofErr w:type="spellStart"/>
      <w:r w:rsidRPr="005B24C5">
        <w:rPr>
          <w:lang w:val="fr-FR"/>
        </w:rPr>
        <w:t>finansijskom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restrukturiranju</w:t>
      </w:r>
      <w:proofErr w:type="spellEnd"/>
      <w:r w:rsidRPr="005B24C5">
        <w:rPr>
          <w:lang w:val="fr-FR"/>
        </w:rPr>
        <w:t>.</w:t>
      </w:r>
    </w:p>
    <w:p w14:paraId="666635FC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Katastar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nepokretnosti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drugi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registar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vrši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izmenu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podataka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upisane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hipoteke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prava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pokretnim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stvarima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pravima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saglasno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iznosu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drugim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uslovima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>.</w:t>
      </w:r>
    </w:p>
    <w:p w14:paraId="7A31F7B5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Hipoteka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pravo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pokretnim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stvarima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pravima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predstavlja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sredstvo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do </w:t>
      </w:r>
      <w:proofErr w:type="spellStart"/>
      <w:r w:rsidRPr="005B24C5">
        <w:rPr>
          <w:lang w:val="fr-FR"/>
        </w:rPr>
        <w:t>iznosa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restrukturira</w:t>
      </w:r>
      <w:proofErr w:type="spellEnd"/>
      <w:r w:rsidRPr="005B24C5">
        <w:rPr>
          <w:lang w:val="fr-FR"/>
        </w:rPr>
        <w:t xml:space="preserve">, a u </w:t>
      </w:r>
      <w:proofErr w:type="spellStart"/>
      <w:r w:rsidRPr="005B24C5">
        <w:rPr>
          <w:lang w:val="fr-FR"/>
        </w:rPr>
        <w:t>slučaju</w:t>
      </w:r>
      <w:proofErr w:type="spellEnd"/>
      <w:r w:rsidRPr="005B24C5">
        <w:rPr>
          <w:lang w:val="fr-FR"/>
        </w:rPr>
        <w:t xml:space="preserve"> da je </w:t>
      </w:r>
      <w:proofErr w:type="spellStart"/>
      <w:r w:rsidRPr="005B24C5">
        <w:rPr>
          <w:lang w:val="fr-FR"/>
        </w:rPr>
        <w:t>iznos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smanjen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odnosu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iznos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obezbeđenog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potraživanja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koje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restrukturira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katastar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nepokretnosti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drugi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registar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vrši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izmenu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podataka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upisane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hipoteke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založnog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prava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pokretnim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stvarima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pravima</w:t>
      </w:r>
      <w:proofErr w:type="spellEnd"/>
      <w:r w:rsidRPr="005B24C5">
        <w:rPr>
          <w:lang w:val="fr-FR"/>
        </w:rPr>
        <w:t xml:space="preserve">, u </w:t>
      </w:r>
      <w:proofErr w:type="spellStart"/>
      <w:r w:rsidRPr="005B24C5">
        <w:rPr>
          <w:lang w:val="fr-FR"/>
        </w:rPr>
        <w:t>smislu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stava</w:t>
      </w:r>
      <w:proofErr w:type="spellEnd"/>
      <w:r w:rsidRPr="005B24C5">
        <w:rPr>
          <w:lang w:val="fr-FR"/>
        </w:rPr>
        <w:t xml:space="preserve"> 2. </w:t>
      </w:r>
      <w:proofErr w:type="spellStart"/>
      <w:proofErr w:type="gramStart"/>
      <w:r w:rsidRPr="005B24C5">
        <w:rPr>
          <w:lang w:val="fr-FR"/>
        </w:rPr>
        <w:t>ovog</w:t>
      </w:r>
      <w:proofErr w:type="spellEnd"/>
      <w:proofErr w:type="gram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člana</w:t>
      </w:r>
      <w:proofErr w:type="spellEnd"/>
      <w:r w:rsidRPr="005B24C5">
        <w:rPr>
          <w:lang w:val="fr-FR"/>
        </w:rPr>
        <w:t>.</w:t>
      </w:r>
    </w:p>
    <w:p w14:paraId="69F8E1EC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36" w:name="str_19"/>
      <w:bookmarkEnd w:id="36"/>
      <w:proofErr w:type="spellStart"/>
      <w:r w:rsidRPr="005B24C5">
        <w:rPr>
          <w:b/>
          <w:bCs/>
          <w:lang w:val="fr-FR"/>
        </w:rPr>
        <w:t>Podsticaji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za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finansijsko</w:t>
      </w:r>
      <w:proofErr w:type="spellEnd"/>
      <w:r w:rsidRPr="005B24C5">
        <w:rPr>
          <w:b/>
          <w:bCs/>
          <w:lang w:val="fr-FR"/>
        </w:rPr>
        <w:t xml:space="preserve"> </w:t>
      </w:r>
      <w:proofErr w:type="spellStart"/>
      <w:r w:rsidRPr="005B24C5">
        <w:rPr>
          <w:b/>
          <w:bCs/>
          <w:lang w:val="fr-FR"/>
        </w:rPr>
        <w:t>restrukturiranje</w:t>
      </w:r>
      <w:proofErr w:type="spellEnd"/>
    </w:p>
    <w:p w14:paraId="0C000EA7" w14:textId="77777777" w:rsidR="005B24C5" w:rsidRPr="005B24C5" w:rsidRDefault="005B24C5" w:rsidP="005B24C5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5B24C5">
        <w:rPr>
          <w:b/>
          <w:bCs/>
          <w:lang w:val="fr-FR"/>
        </w:rPr>
        <w:t>Član</w:t>
      </w:r>
      <w:proofErr w:type="spellEnd"/>
      <w:r w:rsidRPr="005B24C5">
        <w:rPr>
          <w:b/>
          <w:bCs/>
          <w:lang w:val="fr-FR"/>
        </w:rPr>
        <w:t xml:space="preserve"> 19</w:t>
      </w:r>
    </w:p>
    <w:p w14:paraId="793ED011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Poreski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podsticaji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 xml:space="preserve">, u </w:t>
      </w:r>
      <w:proofErr w:type="spellStart"/>
      <w:r w:rsidRPr="005B24C5">
        <w:rPr>
          <w:lang w:val="fr-FR"/>
        </w:rPr>
        <w:t>smislu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poreskog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oslobođenja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otpusta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duga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kod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poverilaca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kao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mogućnosti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reprogramiranja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duga</w:t>
      </w:r>
      <w:proofErr w:type="spellEnd"/>
      <w:r w:rsidRPr="005B24C5">
        <w:rPr>
          <w:lang w:val="fr-FR"/>
        </w:rPr>
        <w:t xml:space="preserve"> po </w:t>
      </w:r>
      <w:proofErr w:type="spellStart"/>
      <w:r w:rsidRPr="005B24C5">
        <w:rPr>
          <w:lang w:val="fr-FR"/>
        </w:rPr>
        <w:t>osnovu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javnih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prihoda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utvrđuju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zakonom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kojim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uređuje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porez</w:t>
      </w:r>
      <w:proofErr w:type="spellEnd"/>
      <w:r w:rsidRPr="005B24C5">
        <w:rPr>
          <w:lang w:val="fr-FR"/>
        </w:rPr>
        <w:t xml:space="preserve"> na </w:t>
      </w:r>
      <w:proofErr w:type="spellStart"/>
      <w:r w:rsidRPr="005B24C5">
        <w:rPr>
          <w:lang w:val="fr-FR"/>
        </w:rPr>
        <w:t>dobit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pravnih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lica</w:t>
      </w:r>
      <w:proofErr w:type="spellEnd"/>
      <w:r w:rsidRPr="005B24C5">
        <w:rPr>
          <w:lang w:val="fr-FR"/>
        </w:rPr>
        <w:t xml:space="preserve">, </w:t>
      </w:r>
      <w:proofErr w:type="spellStart"/>
      <w:r w:rsidRPr="005B24C5">
        <w:rPr>
          <w:lang w:val="fr-FR"/>
        </w:rPr>
        <w:t>odnosno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zakonom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kojim</w:t>
      </w:r>
      <w:proofErr w:type="spellEnd"/>
      <w:r w:rsidRPr="005B24C5">
        <w:rPr>
          <w:lang w:val="fr-FR"/>
        </w:rPr>
        <w:t xml:space="preserve"> se </w:t>
      </w:r>
      <w:proofErr w:type="spellStart"/>
      <w:r w:rsidRPr="005B24C5">
        <w:rPr>
          <w:lang w:val="fr-FR"/>
        </w:rPr>
        <w:t>uređuje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poreski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postupak</w:t>
      </w:r>
      <w:proofErr w:type="spellEnd"/>
      <w:r w:rsidRPr="005B24C5">
        <w:rPr>
          <w:lang w:val="fr-FR"/>
        </w:rPr>
        <w:t xml:space="preserve"> i </w:t>
      </w:r>
      <w:proofErr w:type="spellStart"/>
      <w:r w:rsidRPr="005B24C5">
        <w:rPr>
          <w:lang w:val="fr-FR"/>
        </w:rPr>
        <w:t>poreska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administracija</w:t>
      </w:r>
      <w:proofErr w:type="spellEnd"/>
      <w:r w:rsidRPr="005B24C5">
        <w:rPr>
          <w:lang w:val="fr-FR"/>
        </w:rPr>
        <w:t>.</w:t>
      </w:r>
    </w:p>
    <w:p w14:paraId="79C10D3D" w14:textId="77777777" w:rsidR="005B24C5" w:rsidRPr="005B24C5" w:rsidRDefault="005B24C5" w:rsidP="005B24C5">
      <w:pPr>
        <w:jc w:val="center"/>
        <w:rPr>
          <w:lang w:val="fr-FR"/>
        </w:rPr>
      </w:pPr>
      <w:proofErr w:type="spellStart"/>
      <w:r w:rsidRPr="005B24C5">
        <w:rPr>
          <w:lang w:val="fr-FR"/>
        </w:rPr>
        <w:t>Narodna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banka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Srbije</w:t>
      </w:r>
      <w:proofErr w:type="spellEnd"/>
      <w:r w:rsidRPr="005B24C5">
        <w:rPr>
          <w:lang w:val="fr-FR"/>
        </w:rPr>
        <w:t xml:space="preserve"> u </w:t>
      </w:r>
      <w:proofErr w:type="spellStart"/>
      <w:r w:rsidRPr="005B24C5">
        <w:rPr>
          <w:lang w:val="fr-FR"/>
        </w:rPr>
        <w:t>propisima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iz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svoje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nadležnosti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utvrđuje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podsticaje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za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finansijsko</w:t>
      </w:r>
      <w:proofErr w:type="spellEnd"/>
      <w:r w:rsidRPr="005B24C5">
        <w:rPr>
          <w:lang w:val="fr-FR"/>
        </w:rPr>
        <w:t xml:space="preserve"> </w:t>
      </w:r>
      <w:proofErr w:type="spellStart"/>
      <w:r w:rsidRPr="005B24C5">
        <w:rPr>
          <w:lang w:val="fr-FR"/>
        </w:rPr>
        <w:t>restrukturiranje</w:t>
      </w:r>
      <w:proofErr w:type="spellEnd"/>
      <w:r w:rsidRPr="005B24C5">
        <w:rPr>
          <w:lang w:val="fr-FR"/>
        </w:rPr>
        <w:t>.</w:t>
      </w:r>
    </w:p>
    <w:p w14:paraId="7E25E11B" w14:textId="77777777" w:rsidR="005B24C5" w:rsidRPr="005B24C5" w:rsidRDefault="005B24C5" w:rsidP="005B24C5">
      <w:pPr>
        <w:jc w:val="center"/>
      </w:pPr>
      <w:bookmarkStart w:id="38" w:name="str_20"/>
      <w:bookmarkEnd w:id="38"/>
      <w:r w:rsidRPr="005B24C5">
        <w:t>III PRELAZNE I ZAVRŠNE ODREDBE</w:t>
      </w:r>
    </w:p>
    <w:p w14:paraId="0E39C412" w14:textId="77777777" w:rsidR="005B24C5" w:rsidRPr="005B24C5" w:rsidRDefault="005B24C5" w:rsidP="005B24C5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20</w:t>
      </w:r>
    </w:p>
    <w:p w14:paraId="5923925F" w14:textId="77777777" w:rsidR="005B24C5" w:rsidRPr="005B24C5" w:rsidRDefault="005B24C5" w:rsidP="005B24C5">
      <w:pPr>
        <w:jc w:val="center"/>
      </w:pPr>
      <w:proofErr w:type="spellStart"/>
      <w:r w:rsidRPr="005B24C5">
        <w:t>Podzakonski</w:t>
      </w:r>
      <w:proofErr w:type="spellEnd"/>
      <w:r w:rsidRPr="005B24C5">
        <w:t xml:space="preserve"> </w:t>
      </w:r>
      <w:proofErr w:type="spellStart"/>
      <w:r w:rsidRPr="005B24C5">
        <w:t>akti</w:t>
      </w:r>
      <w:proofErr w:type="spellEnd"/>
      <w:r w:rsidRPr="005B24C5">
        <w:t xml:space="preserve"> koji se </w:t>
      </w:r>
      <w:proofErr w:type="spellStart"/>
      <w:r w:rsidRPr="005B24C5">
        <w:t>donose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osnovu</w:t>
      </w:r>
      <w:proofErr w:type="spellEnd"/>
      <w:r w:rsidRPr="005B24C5">
        <w:t xml:space="preserve"> </w:t>
      </w:r>
      <w:proofErr w:type="spellStart"/>
      <w:r w:rsidRPr="005B24C5">
        <w:t>ovlašćenja</w:t>
      </w:r>
      <w:proofErr w:type="spellEnd"/>
      <w:r w:rsidRPr="005B24C5">
        <w:t xml:space="preserve"> </w:t>
      </w:r>
      <w:proofErr w:type="spellStart"/>
      <w:r w:rsidRPr="005B24C5">
        <w:t>iz</w:t>
      </w:r>
      <w:proofErr w:type="spellEnd"/>
      <w:r w:rsidRPr="005B24C5">
        <w:t xml:space="preserve">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</w:t>
      </w:r>
      <w:proofErr w:type="spellStart"/>
      <w:r w:rsidRPr="005B24C5">
        <w:t>biće</w:t>
      </w:r>
      <w:proofErr w:type="spellEnd"/>
      <w:r w:rsidRPr="005B24C5">
        <w:t xml:space="preserve"> </w:t>
      </w:r>
      <w:proofErr w:type="spellStart"/>
      <w:r w:rsidRPr="005B24C5">
        <w:t>doneti</w:t>
      </w:r>
      <w:proofErr w:type="spellEnd"/>
      <w:r w:rsidRPr="005B24C5">
        <w:t xml:space="preserve"> u </w:t>
      </w:r>
      <w:proofErr w:type="spellStart"/>
      <w:r w:rsidRPr="005B24C5">
        <w:t>roku</w:t>
      </w:r>
      <w:proofErr w:type="spellEnd"/>
      <w:r w:rsidRPr="005B24C5">
        <w:t xml:space="preserve"> od tri </w:t>
      </w:r>
      <w:proofErr w:type="spellStart"/>
      <w:r w:rsidRPr="005B24C5">
        <w:t>meseca</w:t>
      </w:r>
      <w:proofErr w:type="spellEnd"/>
      <w:r w:rsidRPr="005B24C5">
        <w:t xml:space="preserve"> od dana </w:t>
      </w:r>
      <w:proofErr w:type="spellStart"/>
      <w:r w:rsidRPr="005B24C5">
        <w:t>stupanja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snagu</w:t>
      </w:r>
      <w:proofErr w:type="spellEnd"/>
      <w:r w:rsidRPr="005B24C5">
        <w:t xml:space="preserve">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>.</w:t>
      </w:r>
    </w:p>
    <w:p w14:paraId="44B32A51" w14:textId="77777777" w:rsidR="005B24C5" w:rsidRPr="005B24C5" w:rsidRDefault="005B24C5" w:rsidP="005B24C5">
      <w:pPr>
        <w:jc w:val="center"/>
        <w:rPr>
          <w:b/>
          <w:bCs/>
        </w:rPr>
      </w:pPr>
      <w:bookmarkStart w:id="40" w:name="clan_21"/>
      <w:bookmarkEnd w:id="40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21</w:t>
      </w:r>
    </w:p>
    <w:p w14:paraId="286B3D2B" w14:textId="77777777" w:rsidR="005B24C5" w:rsidRPr="005B24C5" w:rsidRDefault="005B24C5" w:rsidP="005B24C5">
      <w:pPr>
        <w:jc w:val="center"/>
      </w:pPr>
      <w:proofErr w:type="spellStart"/>
      <w:r w:rsidRPr="005B24C5">
        <w:t>Postupci</w:t>
      </w:r>
      <w:proofErr w:type="spellEnd"/>
      <w:r w:rsidRPr="005B24C5">
        <w:t xml:space="preserve"> </w:t>
      </w:r>
      <w:proofErr w:type="spellStart"/>
      <w:r w:rsidRPr="005B24C5">
        <w:t>sporazumnog</w:t>
      </w:r>
      <w:proofErr w:type="spellEnd"/>
      <w:r w:rsidRPr="005B24C5">
        <w:t xml:space="preserve"> </w:t>
      </w:r>
      <w:proofErr w:type="spellStart"/>
      <w:r w:rsidRPr="005B24C5">
        <w:t>finansijskog</w:t>
      </w:r>
      <w:proofErr w:type="spellEnd"/>
      <w:r w:rsidRPr="005B24C5">
        <w:t xml:space="preserve"> </w:t>
      </w:r>
      <w:proofErr w:type="spellStart"/>
      <w:r w:rsidRPr="005B24C5">
        <w:t>restrukturiranja</w:t>
      </w:r>
      <w:proofErr w:type="spellEnd"/>
      <w:r w:rsidRPr="005B24C5">
        <w:t xml:space="preserve"> koji </w:t>
      </w:r>
      <w:proofErr w:type="spellStart"/>
      <w:r w:rsidRPr="005B24C5">
        <w:t>su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dan </w:t>
      </w:r>
      <w:proofErr w:type="spellStart"/>
      <w:r w:rsidRPr="005B24C5">
        <w:t>početka</w:t>
      </w:r>
      <w:proofErr w:type="spellEnd"/>
      <w:r w:rsidRPr="005B24C5">
        <w:t xml:space="preserve"> </w:t>
      </w:r>
      <w:proofErr w:type="spellStart"/>
      <w:r w:rsidRPr="005B24C5">
        <w:t>primene</w:t>
      </w:r>
      <w:proofErr w:type="spellEnd"/>
      <w:r w:rsidRPr="005B24C5">
        <w:t xml:space="preserve">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u </w:t>
      </w:r>
      <w:proofErr w:type="spellStart"/>
      <w:r w:rsidRPr="005B24C5">
        <w:t>toku</w:t>
      </w:r>
      <w:proofErr w:type="spellEnd"/>
      <w:r w:rsidRPr="005B24C5">
        <w:t xml:space="preserve">, </w:t>
      </w:r>
      <w:proofErr w:type="spellStart"/>
      <w:r w:rsidRPr="005B24C5">
        <w:t>nastaviće</w:t>
      </w:r>
      <w:proofErr w:type="spellEnd"/>
      <w:r w:rsidRPr="005B24C5">
        <w:t xml:space="preserve"> se po </w:t>
      </w:r>
      <w:proofErr w:type="spellStart"/>
      <w:r w:rsidRPr="005B24C5">
        <w:t>propisima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o </w:t>
      </w:r>
      <w:proofErr w:type="spellStart"/>
      <w:r w:rsidRPr="005B24C5">
        <w:t>sporazumnom</w:t>
      </w:r>
      <w:proofErr w:type="spellEnd"/>
      <w:r w:rsidRPr="005B24C5">
        <w:t xml:space="preserve">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 xml:space="preserve"> </w:t>
      </w:r>
      <w:proofErr w:type="spellStart"/>
      <w:r w:rsidRPr="005B24C5">
        <w:t>privrednih</w:t>
      </w:r>
      <w:proofErr w:type="spellEnd"/>
      <w:r w:rsidRPr="005B24C5">
        <w:t xml:space="preserve"> </w:t>
      </w:r>
      <w:proofErr w:type="spellStart"/>
      <w:r w:rsidRPr="005B24C5">
        <w:t>društava</w:t>
      </w:r>
      <w:proofErr w:type="spellEnd"/>
      <w:r w:rsidRPr="005B24C5">
        <w:t xml:space="preserve"> ("</w:t>
      </w:r>
      <w:proofErr w:type="spellStart"/>
      <w:r w:rsidRPr="005B24C5">
        <w:t>Službeni</w:t>
      </w:r>
      <w:proofErr w:type="spellEnd"/>
      <w:r w:rsidRPr="005B24C5">
        <w:t xml:space="preserve"> </w:t>
      </w:r>
      <w:proofErr w:type="spellStart"/>
      <w:r w:rsidRPr="005B24C5">
        <w:t>glasnik</w:t>
      </w:r>
      <w:proofErr w:type="spellEnd"/>
      <w:r w:rsidRPr="005B24C5">
        <w:t xml:space="preserve"> RS", </w:t>
      </w:r>
      <w:proofErr w:type="spellStart"/>
      <w:r w:rsidRPr="005B24C5">
        <w:t>broj</w:t>
      </w:r>
      <w:proofErr w:type="spellEnd"/>
      <w:r w:rsidRPr="005B24C5">
        <w:t xml:space="preserve"> 36/11).</w:t>
      </w:r>
    </w:p>
    <w:p w14:paraId="351668FF" w14:textId="77777777" w:rsidR="005B24C5" w:rsidRPr="005B24C5" w:rsidRDefault="005B24C5" w:rsidP="005B24C5">
      <w:pPr>
        <w:jc w:val="center"/>
        <w:rPr>
          <w:b/>
          <w:bCs/>
        </w:rPr>
      </w:pPr>
      <w:bookmarkStart w:id="41" w:name="clan_22"/>
      <w:bookmarkEnd w:id="41"/>
      <w:proofErr w:type="spellStart"/>
      <w:r w:rsidRPr="005B24C5">
        <w:rPr>
          <w:b/>
          <w:bCs/>
        </w:rPr>
        <w:lastRenderedPageBreak/>
        <w:t>Član</w:t>
      </w:r>
      <w:proofErr w:type="spellEnd"/>
      <w:r w:rsidRPr="005B24C5">
        <w:rPr>
          <w:b/>
          <w:bCs/>
        </w:rPr>
        <w:t xml:space="preserve"> 22</w:t>
      </w:r>
    </w:p>
    <w:p w14:paraId="37C6D854" w14:textId="77777777" w:rsidR="005B24C5" w:rsidRPr="005B24C5" w:rsidRDefault="005B24C5" w:rsidP="005B24C5">
      <w:pPr>
        <w:jc w:val="center"/>
      </w:pPr>
      <w:r w:rsidRPr="005B24C5">
        <w:t xml:space="preserve">Danom </w:t>
      </w:r>
      <w:proofErr w:type="spellStart"/>
      <w:r w:rsidRPr="005B24C5">
        <w:t>početka</w:t>
      </w:r>
      <w:proofErr w:type="spellEnd"/>
      <w:r w:rsidRPr="005B24C5">
        <w:t xml:space="preserve"> </w:t>
      </w:r>
      <w:proofErr w:type="spellStart"/>
      <w:r w:rsidRPr="005B24C5">
        <w:t>primene</w:t>
      </w:r>
      <w:proofErr w:type="spellEnd"/>
      <w:r w:rsidRPr="005B24C5">
        <w:t xml:space="preserve">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</w:t>
      </w:r>
      <w:proofErr w:type="spellStart"/>
      <w:r w:rsidRPr="005B24C5">
        <w:t>prestaje</w:t>
      </w:r>
      <w:proofErr w:type="spellEnd"/>
      <w:r w:rsidRPr="005B24C5">
        <w:t xml:space="preserve"> da </w:t>
      </w:r>
      <w:proofErr w:type="spellStart"/>
      <w:r w:rsidRPr="005B24C5">
        <w:t>važi</w:t>
      </w:r>
      <w:proofErr w:type="spellEnd"/>
      <w:r w:rsidRPr="005B24C5">
        <w:t xml:space="preserve"> Zakon o </w:t>
      </w:r>
      <w:proofErr w:type="spellStart"/>
      <w:r w:rsidRPr="005B24C5">
        <w:t>sporazumnom</w:t>
      </w:r>
      <w:proofErr w:type="spellEnd"/>
      <w:r w:rsidRPr="005B24C5">
        <w:t xml:space="preserve"> </w:t>
      </w:r>
      <w:proofErr w:type="spellStart"/>
      <w:r w:rsidRPr="005B24C5">
        <w:t>finansijskom</w:t>
      </w:r>
      <w:proofErr w:type="spellEnd"/>
      <w:r w:rsidRPr="005B24C5">
        <w:t xml:space="preserve"> </w:t>
      </w:r>
      <w:proofErr w:type="spellStart"/>
      <w:r w:rsidRPr="005B24C5">
        <w:t>restrukturiranju</w:t>
      </w:r>
      <w:proofErr w:type="spellEnd"/>
      <w:r w:rsidRPr="005B24C5">
        <w:t xml:space="preserve"> </w:t>
      </w:r>
      <w:proofErr w:type="spellStart"/>
      <w:r w:rsidRPr="005B24C5">
        <w:t>privrednih</w:t>
      </w:r>
      <w:proofErr w:type="spellEnd"/>
      <w:r w:rsidRPr="005B24C5">
        <w:t xml:space="preserve"> </w:t>
      </w:r>
      <w:proofErr w:type="spellStart"/>
      <w:r w:rsidRPr="005B24C5">
        <w:t>društava</w:t>
      </w:r>
      <w:proofErr w:type="spellEnd"/>
      <w:r w:rsidRPr="005B24C5">
        <w:t xml:space="preserve"> ("</w:t>
      </w:r>
      <w:proofErr w:type="spellStart"/>
      <w:r w:rsidRPr="005B24C5">
        <w:t>Službeni</w:t>
      </w:r>
      <w:proofErr w:type="spellEnd"/>
      <w:r w:rsidRPr="005B24C5">
        <w:t xml:space="preserve"> </w:t>
      </w:r>
      <w:proofErr w:type="spellStart"/>
      <w:r w:rsidRPr="005B24C5">
        <w:t>glasnik</w:t>
      </w:r>
      <w:proofErr w:type="spellEnd"/>
      <w:r w:rsidRPr="005B24C5">
        <w:t xml:space="preserve"> RS", </w:t>
      </w:r>
      <w:proofErr w:type="spellStart"/>
      <w:r w:rsidRPr="005B24C5">
        <w:t>broj</w:t>
      </w:r>
      <w:proofErr w:type="spellEnd"/>
      <w:r w:rsidRPr="005B24C5">
        <w:t xml:space="preserve"> 36/11).</w:t>
      </w:r>
    </w:p>
    <w:p w14:paraId="6265D240" w14:textId="77777777" w:rsidR="005B24C5" w:rsidRPr="005B24C5" w:rsidRDefault="005B24C5" w:rsidP="005B24C5">
      <w:pPr>
        <w:jc w:val="center"/>
      </w:pPr>
      <w:r w:rsidRPr="005B24C5">
        <w:t xml:space="preserve">Do </w:t>
      </w:r>
      <w:proofErr w:type="spellStart"/>
      <w:r w:rsidRPr="005B24C5">
        <w:t>formiranja</w:t>
      </w:r>
      <w:proofErr w:type="spellEnd"/>
      <w:r w:rsidRPr="005B24C5">
        <w:t xml:space="preserve"> </w:t>
      </w:r>
      <w:proofErr w:type="spellStart"/>
      <w:r w:rsidRPr="005B24C5">
        <w:t>nove</w:t>
      </w:r>
      <w:proofErr w:type="spellEnd"/>
      <w:r w:rsidRPr="005B24C5">
        <w:t xml:space="preserve"> </w:t>
      </w:r>
      <w:proofErr w:type="spellStart"/>
      <w:r w:rsidRPr="005B24C5">
        <w:t>liste</w:t>
      </w:r>
      <w:proofErr w:type="spellEnd"/>
      <w:r w:rsidRPr="005B24C5">
        <w:t xml:space="preserve"> </w:t>
      </w:r>
      <w:proofErr w:type="spellStart"/>
      <w:r w:rsidRPr="005B24C5">
        <w:t>posrednika</w:t>
      </w:r>
      <w:proofErr w:type="spellEnd"/>
      <w:r w:rsidRPr="005B24C5">
        <w:t xml:space="preserve"> </w:t>
      </w:r>
      <w:proofErr w:type="spellStart"/>
      <w:r w:rsidRPr="005B24C5">
        <w:t>Privredne</w:t>
      </w:r>
      <w:proofErr w:type="spellEnd"/>
      <w:r w:rsidRPr="005B24C5">
        <w:t xml:space="preserve"> </w:t>
      </w:r>
      <w:proofErr w:type="spellStart"/>
      <w:r w:rsidRPr="005B24C5">
        <w:t>komore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 xml:space="preserve">, u </w:t>
      </w:r>
      <w:proofErr w:type="spellStart"/>
      <w:r w:rsidRPr="005B24C5">
        <w:t>skladu</w:t>
      </w:r>
      <w:proofErr w:type="spellEnd"/>
      <w:r w:rsidRPr="005B24C5">
        <w:t xml:space="preserve"> </w:t>
      </w:r>
      <w:proofErr w:type="spellStart"/>
      <w:r w:rsidRPr="005B24C5">
        <w:t>sa</w:t>
      </w:r>
      <w:proofErr w:type="spellEnd"/>
      <w:r w:rsidRPr="005B24C5">
        <w:t xml:space="preserve"> </w:t>
      </w:r>
      <w:proofErr w:type="spellStart"/>
      <w:r w:rsidRPr="005B24C5">
        <w:t>odredbama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 o </w:t>
      </w:r>
      <w:proofErr w:type="spellStart"/>
      <w:r w:rsidRPr="005B24C5">
        <w:t>posredovanju</w:t>
      </w:r>
      <w:proofErr w:type="spellEnd"/>
      <w:r w:rsidRPr="005B24C5">
        <w:t xml:space="preserve"> u </w:t>
      </w:r>
      <w:proofErr w:type="spellStart"/>
      <w:r w:rsidRPr="005B24C5">
        <w:t>rešavanju</w:t>
      </w:r>
      <w:proofErr w:type="spellEnd"/>
      <w:r w:rsidRPr="005B24C5">
        <w:t xml:space="preserve"> </w:t>
      </w:r>
      <w:proofErr w:type="spellStart"/>
      <w:r w:rsidRPr="005B24C5">
        <w:t>sporova</w:t>
      </w:r>
      <w:proofErr w:type="spellEnd"/>
      <w:r w:rsidRPr="005B24C5">
        <w:t xml:space="preserve"> ("</w:t>
      </w:r>
      <w:proofErr w:type="spellStart"/>
      <w:r w:rsidRPr="005B24C5">
        <w:t>Službeni</w:t>
      </w:r>
      <w:proofErr w:type="spellEnd"/>
      <w:r w:rsidRPr="005B24C5">
        <w:t xml:space="preserve"> </w:t>
      </w:r>
      <w:proofErr w:type="spellStart"/>
      <w:r w:rsidRPr="005B24C5">
        <w:t>glasnik</w:t>
      </w:r>
      <w:proofErr w:type="spellEnd"/>
      <w:r w:rsidRPr="005B24C5">
        <w:t xml:space="preserve"> RS", </w:t>
      </w:r>
      <w:proofErr w:type="spellStart"/>
      <w:r w:rsidRPr="005B24C5">
        <w:t>broj</w:t>
      </w:r>
      <w:proofErr w:type="spellEnd"/>
      <w:r w:rsidRPr="005B24C5">
        <w:t xml:space="preserve"> 55/14), a </w:t>
      </w:r>
      <w:proofErr w:type="spellStart"/>
      <w:r w:rsidRPr="005B24C5">
        <w:t>najduže</w:t>
      </w:r>
      <w:proofErr w:type="spellEnd"/>
      <w:r w:rsidRPr="005B24C5">
        <w:t xml:space="preserve"> </w:t>
      </w:r>
      <w:proofErr w:type="spellStart"/>
      <w:r w:rsidRPr="005B24C5">
        <w:t>šest</w:t>
      </w:r>
      <w:proofErr w:type="spellEnd"/>
      <w:r w:rsidRPr="005B24C5">
        <w:t xml:space="preserve"> </w:t>
      </w:r>
      <w:proofErr w:type="spellStart"/>
      <w:r w:rsidRPr="005B24C5">
        <w:t>meseci</w:t>
      </w:r>
      <w:proofErr w:type="spellEnd"/>
      <w:r w:rsidRPr="005B24C5">
        <w:t xml:space="preserve"> od dana </w:t>
      </w:r>
      <w:proofErr w:type="spellStart"/>
      <w:r w:rsidRPr="005B24C5">
        <w:t>stupanja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snagu</w:t>
      </w:r>
      <w:proofErr w:type="spellEnd"/>
      <w:r w:rsidRPr="005B24C5">
        <w:t xml:space="preserve"> </w:t>
      </w:r>
      <w:proofErr w:type="spellStart"/>
      <w:r w:rsidRPr="005B24C5">
        <w:t>ovog</w:t>
      </w:r>
      <w:proofErr w:type="spellEnd"/>
      <w:r w:rsidRPr="005B24C5">
        <w:t xml:space="preserve"> </w:t>
      </w:r>
      <w:proofErr w:type="spellStart"/>
      <w:r w:rsidRPr="005B24C5">
        <w:t>zakona</w:t>
      </w:r>
      <w:proofErr w:type="spellEnd"/>
      <w:r w:rsidRPr="005B24C5">
        <w:t xml:space="preserve">, </w:t>
      </w:r>
      <w:proofErr w:type="spellStart"/>
      <w:r w:rsidRPr="005B24C5">
        <w:t>postupke</w:t>
      </w:r>
      <w:proofErr w:type="spellEnd"/>
      <w:r w:rsidRPr="005B24C5">
        <w:t xml:space="preserve"> </w:t>
      </w:r>
      <w:proofErr w:type="spellStart"/>
      <w:r w:rsidRPr="005B24C5">
        <w:t>posredovanja</w:t>
      </w:r>
      <w:proofErr w:type="spellEnd"/>
      <w:r w:rsidRPr="005B24C5">
        <w:t xml:space="preserve"> </w:t>
      </w:r>
      <w:proofErr w:type="spellStart"/>
      <w:r w:rsidRPr="005B24C5">
        <w:t>vodiće</w:t>
      </w:r>
      <w:proofErr w:type="spellEnd"/>
      <w:r w:rsidRPr="005B24C5">
        <w:t xml:space="preserve"> </w:t>
      </w:r>
      <w:proofErr w:type="spellStart"/>
      <w:r w:rsidRPr="005B24C5">
        <w:t>posrednici</w:t>
      </w:r>
      <w:proofErr w:type="spellEnd"/>
      <w:r w:rsidRPr="005B24C5">
        <w:t xml:space="preserve"> </w:t>
      </w:r>
      <w:proofErr w:type="spellStart"/>
      <w:r w:rsidRPr="005B24C5">
        <w:t>sa</w:t>
      </w:r>
      <w:proofErr w:type="spellEnd"/>
      <w:r w:rsidRPr="005B24C5">
        <w:t xml:space="preserve"> </w:t>
      </w:r>
      <w:proofErr w:type="spellStart"/>
      <w:r w:rsidRPr="005B24C5">
        <w:t>važeće</w:t>
      </w:r>
      <w:proofErr w:type="spellEnd"/>
      <w:r w:rsidRPr="005B24C5">
        <w:t xml:space="preserve"> </w:t>
      </w:r>
      <w:proofErr w:type="spellStart"/>
      <w:r w:rsidRPr="005B24C5">
        <w:t>liste</w:t>
      </w:r>
      <w:proofErr w:type="spellEnd"/>
      <w:r w:rsidRPr="005B24C5">
        <w:t xml:space="preserve"> </w:t>
      </w:r>
      <w:proofErr w:type="spellStart"/>
      <w:r w:rsidRPr="005B24C5">
        <w:t>posrednika</w:t>
      </w:r>
      <w:proofErr w:type="spellEnd"/>
      <w:r w:rsidRPr="005B24C5">
        <w:t xml:space="preserve"> </w:t>
      </w:r>
      <w:proofErr w:type="spellStart"/>
      <w:r w:rsidRPr="005B24C5">
        <w:t>Privredne</w:t>
      </w:r>
      <w:proofErr w:type="spellEnd"/>
      <w:r w:rsidRPr="005B24C5">
        <w:t xml:space="preserve"> </w:t>
      </w:r>
      <w:proofErr w:type="spellStart"/>
      <w:r w:rsidRPr="005B24C5">
        <w:t>komore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>.</w:t>
      </w:r>
    </w:p>
    <w:p w14:paraId="773FC2E1" w14:textId="77777777" w:rsidR="005B24C5" w:rsidRPr="005B24C5" w:rsidRDefault="005B24C5" w:rsidP="005B24C5">
      <w:pPr>
        <w:jc w:val="center"/>
        <w:rPr>
          <w:b/>
          <w:bCs/>
        </w:rPr>
      </w:pPr>
      <w:bookmarkStart w:id="42" w:name="clan_23"/>
      <w:bookmarkEnd w:id="42"/>
      <w:proofErr w:type="spellStart"/>
      <w:r w:rsidRPr="005B24C5">
        <w:rPr>
          <w:b/>
          <w:bCs/>
        </w:rPr>
        <w:t>Član</w:t>
      </w:r>
      <w:proofErr w:type="spellEnd"/>
      <w:r w:rsidRPr="005B24C5">
        <w:rPr>
          <w:b/>
          <w:bCs/>
        </w:rPr>
        <w:t xml:space="preserve"> 23</w:t>
      </w:r>
    </w:p>
    <w:p w14:paraId="743EE397" w14:textId="2A3BA1D9" w:rsidR="00961C2E" w:rsidRDefault="005B24C5" w:rsidP="005B24C5">
      <w:pPr>
        <w:jc w:val="center"/>
      </w:pPr>
      <w:proofErr w:type="spellStart"/>
      <w:r w:rsidRPr="005B24C5">
        <w:t>Ovaj</w:t>
      </w:r>
      <w:proofErr w:type="spellEnd"/>
      <w:r w:rsidRPr="005B24C5">
        <w:t xml:space="preserve"> </w:t>
      </w:r>
      <w:proofErr w:type="spellStart"/>
      <w:r w:rsidRPr="005B24C5">
        <w:t>zakon</w:t>
      </w:r>
      <w:proofErr w:type="spellEnd"/>
      <w:r w:rsidRPr="005B24C5">
        <w:t xml:space="preserve"> stupa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snagu</w:t>
      </w:r>
      <w:proofErr w:type="spellEnd"/>
      <w:r w:rsidRPr="005B24C5">
        <w:t xml:space="preserve"> </w:t>
      </w:r>
      <w:proofErr w:type="spellStart"/>
      <w:r w:rsidRPr="005B24C5">
        <w:t>osmog</w:t>
      </w:r>
      <w:proofErr w:type="spellEnd"/>
      <w:r w:rsidRPr="005B24C5">
        <w:t xml:space="preserve"> dana od dana </w:t>
      </w:r>
      <w:proofErr w:type="spellStart"/>
      <w:r w:rsidRPr="005B24C5">
        <w:t>objavljivanja</w:t>
      </w:r>
      <w:proofErr w:type="spellEnd"/>
      <w:r w:rsidRPr="005B24C5">
        <w:t xml:space="preserve"> u "</w:t>
      </w:r>
      <w:proofErr w:type="spellStart"/>
      <w:r w:rsidRPr="005B24C5">
        <w:t>Službenom</w:t>
      </w:r>
      <w:proofErr w:type="spellEnd"/>
      <w:r w:rsidRPr="005B24C5">
        <w:t xml:space="preserve"> </w:t>
      </w:r>
      <w:proofErr w:type="spellStart"/>
      <w:r w:rsidRPr="005B24C5">
        <w:t>glasniku</w:t>
      </w:r>
      <w:proofErr w:type="spellEnd"/>
      <w:r w:rsidRPr="005B24C5">
        <w:t xml:space="preserve"> </w:t>
      </w:r>
      <w:proofErr w:type="spellStart"/>
      <w:r w:rsidRPr="005B24C5">
        <w:t>Republike</w:t>
      </w:r>
      <w:proofErr w:type="spellEnd"/>
      <w:r w:rsidRPr="005B24C5">
        <w:t xml:space="preserve"> </w:t>
      </w:r>
      <w:proofErr w:type="spellStart"/>
      <w:r w:rsidRPr="005B24C5">
        <w:t>Srbije</w:t>
      </w:r>
      <w:proofErr w:type="spellEnd"/>
      <w:r w:rsidRPr="005B24C5">
        <w:t xml:space="preserve">", a </w:t>
      </w:r>
      <w:proofErr w:type="spellStart"/>
      <w:r w:rsidRPr="005B24C5">
        <w:t>primenjuje</w:t>
      </w:r>
      <w:proofErr w:type="spellEnd"/>
      <w:r w:rsidRPr="005B24C5">
        <w:t xml:space="preserve"> se po </w:t>
      </w:r>
      <w:proofErr w:type="spellStart"/>
      <w:r w:rsidRPr="005B24C5">
        <w:t>isteku</w:t>
      </w:r>
      <w:proofErr w:type="spellEnd"/>
      <w:r w:rsidRPr="005B24C5">
        <w:t xml:space="preserve"> 90 dana od dana </w:t>
      </w:r>
      <w:proofErr w:type="spellStart"/>
      <w:r w:rsidRPr="005B24C5">
        <w:t>stupanja</w:t>
      </w:r>
      <w:proofErr w:type="spellEnd"/>
      <w:r w:rsidRPr="005B24C5">
        <w:t xml:space="preserve"> </w:t>
      </w:r>
      <w:proofErr w:type="spellStart"/>
      <w:r w:rsidRPr="005B24C5">
        <w:t>na</w:t>
      </w:r>
      <w:proofErr w:type="spellEnd"/>
      <w:r w:rsidRPr="005B24C5">
        <w:t xml:space="preserve"> </w:t>
      </w:r>
      <w:proofErr w:type="spellStart"/>
      <w:r w:rsidRPr="005B24C5">
        <w:t>snagu</w:t>
      </w:r>
      <w:proofErr w:type="spellEnd"/>
      <w:r w:rsidRPr="005B24C5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1921"/>
    <w:multiLevelType w:val="multilevel"/>
    <w:tmpl w:val="67E0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2672"/>
    <w:multiLevelType w:val="multilevel"/>
    <w:tmpl w:val="5AC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34E11"/>
    <w:multiLevelType w:val="multilevel"/>
    <w:tmpl w:val="759C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F703B"/>
    <w:multiLevelType w:val="multilevel"/>
    <w:tmpl w:val="AE58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F3CD2"/>
    <w:multiLevelType w:val="multilevel"/>
    <w:tmpl w:val="005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71119">
    <w:abstractNumId w:val="0"/>
  </w:num>
  <w:num w:numId="2" w16cid:durableId="202981950">
    <w:abstractNumId w:val="2"/>
  </w:num>
  <w:num w:numId="3" w16cid:durableId="1192761108">
    <w:abstractNumId w:val="3"/>
  </w:num>
  <w:num w:numId="4" w16cid:durableId="1632400187">
    <w:abstractNumId w:val="4"/>
  </w:num>
  <w:num w:numId="5" w16cid:durableId="17519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5"/>
    <w:rsid w:val="005B24C5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8B10"/>
  <w15:chartTrackingRefBased/>
  <w15:docId w15:val="{A906421A-77FC-4A0F-AAE0-5E13E20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16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7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9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193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84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75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6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74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4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119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4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88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14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16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2024-06-01T23:52:00Z</dcterms:created>
  <dcterms:modified xsi:type="dcterms:W3CDTF">2024-06-02T00:12:00Z</dcterms:modified>
</cp:coreProperties>
</file>