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0B35" w14:textId="055D6A34" w:rsidR="003547F4" w:rsidRPr="003547F4" w:rsidRDefault="003547F4" w:rsidP="003547F4">
      <w:pPr>
        <w:jc w:val="center"/>
        <w:rPr>
          <w:b/>
          <w:bCs/>
          <w:sz w:val="24"/>
          <w:szCs w:val="24"/>
        </w:rPr>
      </w:pPr>
      <w:r w:rsidRPr="003547F4">
        <w:rPr>
          <w:b/>
          <w:bCs/>
          <w:sz w:val="24"/>
          <w:szCs w:val="24"/>
        </w:rPr>
        <w:t>ZAKON</w:t>
      </w:r>
      <w:r w:rsidRPr="003547F4">
        <w:rPr>
          <w:b/>
          <w:bCs/>
          <w:sz w:val="24"/>
          <w:szCs w:val="24"/>
        </w:rPr>
        <w:t xml:space="preserve"> </w:t>
      </w:r>
      <w:r w:rsidRPr="003547F4">
        <w:rPr>
          <w:b/>
          <w:bCs/>
          <w:sz w:val="24"/>
          <w:szCs w:val="24"/>
        </w:rPr>
        <w:t>O PROMETU NEPOKRETNOSTI</w:t>
      </w:r>
    </w:p>
    <w:p w14:paraId="417773C3" w14:textId="6BC00FCD" w:rsidR="003547F4" w:rsidRPr="003547F4" w:rsidRDefault="003547F4" w:rsidP="003547F4">
      <w:pPr>
        <w:jc w:val="center"/>
      </w:pPr>
      <w:r w:rsidRPr="003547F4">
        <w:rPr>
          <w:i/>
          <w:iCs/>
        </w:rPr>
        <w:t xml:space="preserve">("Sl. </w:t>
      </w:r>
      <w:proofErr w:type="spellStart"/>
      <w:r w:rsidRPr="003547F4">
        <w:rPr>
          <w:i/>
          <w:iCs/>
        </w:rPr>
        <w:t>glasnik</w:t>
      </w:r>
      <w:proofErr w:type="spellEnd"/>
      <w:r w:rsidRPr="003547F4">
        <w:rPr>
          <w:i/>
          <w:iCs/>
        </w:rPr>
        <w:t xml:space="preserve"> RS", br. 93/2014, 121/2014 </w:t>
      </w:r>
      <w:proofErr w:type="spellStart"/>
      <w:r w:rsidRPr="003547F4">
        <w:rPr>
          <w:i/>
          <w:iCs/>
        </w:rPr>
        <w:t>i</w:t>
      </w:r>
      <w:proofErr w:type="spellEnd"/>
      <w:r w:rsidRPr="003547F4">
        <w:rPr>
          <w:i/>
          <w:iCs/>
        </w:rPr>
        <w:t xml:space="preserve"> 6/2015)</w:t>
      </w:r>
      <w:r w:rsidRPr="003547F4">
        <w:t> </w:t>
      </w:r>
    </w:p>
    <w:p w14:paraId="1EA0CAC5" w14:textId="77777777" w:rsidR="003547F4" w:rsidRPr="003547F4" w:rsidRDefault="003547F4" w:rsidP="003547F4">
      <w:pPr>
        <w:jc w:val="center"/>
      </w:pPr>
      <w:bookmarkStart w:id="0" w:name="str_1"/>
      <w:bookmarkEnd w:id="0"/>
      <w:r w:rsidRPr="003547F4">
        <w:t>I OSNOVNE ODREDBE</w:t>
      </w:r>
    </w:p>
    <w:p w14:paraId="198FB39F" w14:textId="77777777" w:rsidR="003547F4" w:rsidRPr="003547F4" w:rsidRDefault="003547F4" w:rsidP="003547F4">
      <w:pPr>
        <w:jc w:val="center"/>
        <w:rPr>
          <w:b/>
          <w:bCs/>
        </w:rPr>
      </w:pPr>
      <w:bookmarkStart w:id="1" w:name="clan_1"/>
      <w:bookmarkEnd w:id="1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</w:t>
      </w:r>
    </w:p>
    <w:p w14:paraId="38EA9C40" w14:textId="77777777" w:rsidR="003547F4" w:rsidRPr="003547F4" w:rsidRDefault="003547F4" w:rsidP="003547F4">
      <w:pPr>
        <w:jc w:val="center"/>
      </w:pPr>
      <w:proofErr w:type="spellStart"/>
      <w:r w:rsidRPr="003547F4">
        <w:t>Promet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je </w:t>
      </w:r>
      <w:proofErr w:type="spellStart"/>
      <w:r w:rsidRPr="003547F4">
        <w:t>slobodan</w:t>
      </w:r>
      <w:proofErr w:type="spellEnd"/>
      <w:r w:rsidRPr="003547F4">
        <w:t xml:space="preserve">, </w:t>
      </w: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zakonom</w:t>
      </w:r>
      <w:proofErr w:type="spellEnd"/>
      <w:r w:rsidRPr="003547F4">
        <w:t xml:space="preserve">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drugačije</w:t>
      </w:r>
      <w:proofErr w:type="spellEnd"/>
      <w:r w:rsidRPr="003547F4">
        <w:t xml:space="preserve"> </w:t>
      </w:r>
      <w:proofErr w:type="spellStart"/>
      <w:r w:rsidRPr="003547F4">
        <w:t>određeno</w:t>
      </w:r>
      <w:proofErr w:type="spellEnd"/>
      <w:r w:rsidRPr="003547F4">
        <w:t>.</w:t>
      </w:r>
    </w:p>
    <w:p w14:paraId="1B7913A7" w14:textId="77777777" w:rsidR="003547F4" w:rsidRPr="003547F4" w:rsidRDefault="003547F4" w:rsidP="003547F4">
      <w:pPr>
        <w:jc w:val="center"/>
      </w:pPr>
      <w:proofErr w:type="spellStart"/>
      <w:r w:rsidRPr="003547F4">
        <w:t>Nepokretnosti</w:t>
      </w:r>
      <w:proofErr w:type="spellEnd"/>
      <w:r w:rsidRPr="003547F4">
        <w:t xml:space="preserve">, u </w:t>
      </w:r>
      <w:proofErr w:type="spellStart"/>
      <w:r w:rsidRPr="003547F4">
        <w:t>smislu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, </w:t>
      </w:r>
      <w:proofErr w:type="spellStart"/>
      <w:r w:rsidRPr="003547F4">
        <w:t>jesu</w:t>
      </w:r>
      <w:proofErr w:type="spellEnd"/>
      <w:r w:rsidRPr="003547F4">
        <w:t xml:space="preserve">: </w:t>
      </w:r>
      <w:proofErr w:type="spellStart"/>
      <w:r w:rsidRPr="003547F4">
        <w:t>zemljište</w:t>
      </w:r>
      <w:proofErr w:type="spellEnd"/>
      <w:r w:rsidRPr="003547F4">
        <w:t xml:space="preserve"> (</w:t>
      </w:r>
      <w:proofErr w:type="spellStart"/>
      <w:r w:rsidRPr="003547F4">
        <w:t>poljoprivredno</w:t>
      </w:r>
      <w:proofErr w:type="spellEnd"/>
      <w:r w:rsidRPr="003547F4">
        <w:t xml:space="preserve">, </w:t>
      </w:r>
      <w:proofErr w:type="spellStart"/>
      <w:r w:rsidRPr="003547F4">
        <w:t>građevinsko</w:t>
      </w:r>
      <w:proofErr w:type="spellEnd"/>
      <w:r w:rsidRPr="003547F4">
        <w:t xml:space="preserve">, </w:t>
      </w:r>
      <w:proofErr w:type="spellStart"/>
      <w:r w:rsidRPr="003547F4">
        <w:t>šume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šumsko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), </w:t>
      </w:r>
      <w:proofErr w:type="spellStart"/>
      <w:r w:rsidRPr="003547F4">
        <w:t>zgrade</w:t>
      </w:r>
      <w:proofErr w:type="spellEnd"/>
      <w:r w:rsidRPr="003547F4">
        <w:t xml:space="preserve"> (</w:t>
      </w:r>
      <w:proofErr w:type="spellStart"/>
      <w:r w:rsidRPr="003547F4">
        <w:t>poslovne</w:t>
      </w:r>
      <w:proofErr w:type="spellEnd"/>
      <w:r w:rsidRPr="003547F4">
        <w:t xml:space="preserve">, </w:t>
      </w:r>
      <w:proofErr w:type="spellStart"/>
      <w:r w:rsidRPr="003547F4">
        <w:t>stambene</w:t>
      </w:r>
      <w:proofErr w:type="spellEnd"/>
      <w:r w:rsidRPr="003547F4">
        <w:t xml:space="preserve">, </w:t>
      </w:r>
      <w:proofErr w:type="spellStart"/>
      <w:r w:rsidRPr="003547F4">
        <w:t>stambeno-poslovne</w:t>
      </w:r>
      <w:proofErr w:type="spellEnd"/>
      <w:r w:rsidRPr="003547F4">
        <w:t xml:space="preserve">, </w:t>
      </w:r>
      <w:proofErr w:type="spellStart"/>
      <w:r w:rsidRPr="003547F4">
        <w:t>ekonomske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dr.)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drugi</w:t>
      </w:r>
      <w:proofErr w:type="spellEnd"/>
      <w:r w:rsidRPr="003547F4">
        <w:t xml:space="preserve"> </w:t>
      </w:r>
      <w:proofErr w:type="spellStart"/>
      <w:r w:rsidRPr="003547F4">
        <w:t>građevinski</w:t>
      </w:r>
      <w:proofErr w:type="spellEnd"/>
      <w:r w:rsidRPr="003547F4">
        <w:t xml:space="preserve"> </w:t>
      </w:r>
      <w:proofErr w:type="spellStart"/>
      <w:r w:rsidRPr="003547F4">
        <w:t>objekti</w:t>
      </w:r>
      <w:proofErr w:type="spellEnd"/>
      <w:r w:rsidRPr="003547F4">
        <w:t xml:space="preserve">, </w:t>
      </w:r>
      <w:proofErr w:type="spellStart"/>
      <w:r w:rsidRPr="003547F4">
        <w:t>kao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posebni</w:t>
      </w:r>
      <w:proofErr w:type="spellEnd"/>
      <w:r w:rsidRPr="003547F4">
        <w:t xml:space="preserve"> </w:t>
      </w:r>
      <w:proofErr w:type="spellStart"/>
      <w:r w:rsidRPr="003547F4">
        <w:t>delovi</w:t>
      </w:r>
      <w:proofErr w:type="spellEnd"/>
      <w:r w:rsidRPr="003547F4">
        <w:t xml:space="preserve"> </w:t>
      </w:r>
      <w:proofErr w:type="spellStart"/>
      <w:r w:rsidRPr="003547F4">
        <w:t>zgrada</w:t>
      </w:r>
      <w:proofErr w:type="spellEnd"/>
      <w:r w:rsidRPr="003547F4">
        <w:t xml:space="preserve"> (</w:t>
      </w:r>
      <w:proofErr w:type="spellStart"/>
      <w:r w:rsidRPr="003547F4">
        <w:t>stanovi</w:t>
      </w:r>
      <w:proofErr w:type="spellEnd"/>
      <w:r w:rsidRPr="003547F4">
        <w:t xml:space="preserve">, </w:t>
      </w:r>
      <w:proofErr w:type="spellStart"/>
      <w:r w:rsidRPr="003547F4">
        <w:t>poslovne</w:t>
      </w:r>
      <w:proofErr w:type="spellEnd"/>
      <w:r w:rsidRPr="003547F4">
        <w:t xml:space="preserve"> </w:t>
      </w:r>
      <w:proofErr w:type="spellStart"/>
      <w:r w:rsidRPr="003547F4">
        <w:t>prostorije</w:t>
      </w:r>
      <w:proofErr w:type="spellEnd"/>
      <w:r w:rsidRPr="003547F4">
        <w:t xml:space="preserve">, </w:t>
      </w:r>
      <w:proofErr w:type="spellStart"/>
      <w:r w:rsidRPr="003547F4">
        <w:t>garaže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garažna</w:t>
      </w:r>
      <w:proofErr w:type="spellEnd"/>
      <w:r w:rsidRPr="003547F4">
        <w:t xml:space="preserve"> </w:t>
      </w:r>
      <w:proofErr w:type="spellStart"/>
      <w:r w:rsidRPr="003547F4">
        <w:t>mesta</w:t>
      </w:r>
      <w:proofErr w:type="spellEnd"/>
      <w:r w:rsidRPr="003547F4">
        <w:t xml:space="preserve">)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kojima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</w:t>
      </w:r>
      <w:proofErr w:type="spellStart"/>
      <w:r w:rsidRPr="003547F4">
        <w:t>postojati</w:t>
      </w:r>
      <w:proofErr w:type="spellEnd"/>
      <w:r w:rsidRPr="003547F4">
        <w:t xml:space="preserve"> </w:t>
      </w:r>
      <w:proofErr w:type="spellStart"/>
      <w:r w:rsidRPr="003547F4">
        <w:t>zasebno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(u </w:t>
      </w:r>
      <w:proofErr w:type="spellStart"/>
      <w:r w:rsidRPr="003547F4">
        <w:t>daljem</w:t>
      </w:r>
      <w:proofErr w:type="spellEnd"/>
      <w:r w:rsidRPr="003547F4">
        <w:t xml:space="preserve"> </w:t>
      </w:r>
      <w:proofErr w:type="spellStart"/>
      <w:r w:rsidRPr="003547F4">
        <w:t>tekstu</w:t>
      </w:r>
      <w:proofErr w:type="spellEnd"/>
      <w:r w:rsidRPr="003547F4">
        <w:t xml:space="preserve">: </w:t>
      </w:r>
      <w:proofErr w:type="spellStart"/>
      <w:r w:rsidRPr="003547F4">
        <w:t>nepokretnosti</w:t>
      </w:r>
      <w:proofErr w:type="spellEnd"/>
      <w:r w:rsidRPr="003547F4">
        <w:t>).</w:t>
      </w:r>
    </w:p>
    <w:p w14:paraId="0EF39D53" w14:textId="77777777" w:rsidR="003547F4" w:rsidRPr="003547F4" w:rsidRDefault="003547F4" w:rsidP="003547F4">
      <w:pPr>
        <w:jc w:val="center"/>
        <w:rPr>
          <w:b/>
          <w:bCs/>
        </w:rPr>
      </w:pPr>
      <w:bookmarkStart w:id="2" w:name="clan_2"/>
      <w:bookmarkEnd w:id="2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2</w:t>
      </w:r>
    </w:p>
    <w:p w14:paraId="32E740B6" w14:textId="77777777" w:rsidR="003547F4" w:rsidRPr="003547F4" w:rsidRDefault="003547F4" w:rsidP="003547F4">
      <w:pPr>
        <w:jc w:val="center"/>
      </w:pPr>
      <w:proofErr w:type="spellStart"/>
      <w:r w:rsidRPr="003547F4">
        <w:t>Promet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u </w:t>
      </w:r>
      <w:proofErr w:type="spellStart"/>
      <w:r w:rsidRPr="003547F4">
        <w:t>smislu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, </w:t>
      </w:r>
      <w:proofErr w:type="spellStart"/>
      <w:r w:rsidRPr="003547F4">
        <w:t>jeste</w:t>
      </w:r>
      <w:proofErr w:type="spellEnd"/>
      <w:r w:rsidRPr="003547F4">
        <w:t xml:space="preserve"> </w:t>
      </w:r>
      <w:proofErr w:type="spellStart"/>
      <w:r w:rsidRPr="003547F4">
        <w:t>prenos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pravnim</w:t>
      </w:r>
      <w:proofErr w:type="spellEnd"/>
      <w:r w:rsidRPr="003547F4">
        <w:t xml:space="preserve"> </w:t>
      </w:r>
      <w:proofErr w:type="spellStart"/>
      <w:r w:rsidRPr="003547F4">
        <w:t>poslom</w:t>
      </w:r>
      <w:proofErr w:type="spellEnd"/>
      <w:r w:rsidRPr="003547F4">
        <w:t xml:space="preserve">, </w:t>
      </w:r>
      <w:proofErr w:type="spellStart"/>
      <w:r w:rsidRPr="003547F4">
        <w:t>uz</w:t>
      </w:r>
      <w:proofErr w:type="spellEnd"/>
      <w:r w:rsidRPr="003547F4">
        <w:t xml:space="preserve"> </w:t>
      </w:r>
      <w:proofErr w:type="spellStart"/>
      <w:r w:rsidRPr="003547F4">
        <w:t>naknadu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bez </w:t>
      </w:r>
      <w:proofErr w:type="spellStart"/>
      <w:r w:rsidRPr="003547F4">
        <w:t>naknade</w:t>
      </w:r>
      <w:proofErr w:type="spellEnd"/>
      <w:r w:rsidRPr="003547F4">
        <w:t>.</w:t>
      </w:r>
    </w:p>
    <w:p w14:paraId="6CAA4B80" w14:textId="77777777" w:rsidR="003547F4" w:rsidRPr="003547F4" w:rsidRDefault="003547F4" w:rsidP="003547F4">
      <w:pPr>
        <w:jc w:val="center"/>
      </w:pPr>
      <w:proofErr w:type="spellStart"/>
      <w:r w:rsidRPr="003547F4">
        <w:t>Prometom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smatra</w:t>
      </w:r>
      <w:proofErr w:type="spellEnd"/>
      <w:r w:rsidRPr="003547F4">
        <w:t xml:space="preserve"> se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prenos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korišćenja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u </w:t>
      </w:r>
      <w:proofErr w:type="spellStart"/>
      <w:r w:rsidRPr="003547F4">
        <w:t>javnoj</w:t>
      </w:r>
      <w:proofErr w:type="spellEnd"/>
      <w:r w:rsidRPr="003547F4">
        <w:t xml:space="preserve"> </w:t>
      </w:r>
      <w:proofErr w:type="spellStart"/>
      <w:r w:rsidRPr="003547F4">
        <w:t>svojini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jednog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drugog</w:t>
      </w:r>
      <w:proofErr w:type="spellEnd"/>
      <w:r w:rsidRPr="003547F4">
        <w:t xml:space="preserve"> </w:t>
      </w:r>
      <w:proofErr w:type="spellStart"/>
      <w:r w:rsidRPr="003547F4">
        <w:t>nosioca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korišćenja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u </w:t>
      </w:r>
      <w:proofErr w:type="spellStart"/>
      <w:r w:rsidRPr="003547F4">
        <w:t>javnoj</w:t>
      </w:r>
      <w:proofErr w:type="spellEnd"/>
      <w:r w:rsidRPr="003547F4">
        <w:t xml:space="preserve"> </w:t>
      </w:r>
      <w:proofErr w:type="spellStart"/>
      <w:r w:rsidRPr="003547F4">
        <w:t>svojini</w:t>
      </w:r>
      <w:proofErr w:type="spellEnd"/>
      <w:r w:rsidRPr="003547F4">
        <w:t>.</w:t>
      </w:r>
    </w:p>
    <w:p w14:paraId="5C1F4EFB" w14:textId="77777777" w:rsidR="003547F4" w:rsidRPr="003547F4" w:rsidRDefault="003547F4" w:rsidP="003547F4">
      <w:pPr>
        <w:jc w:val="center"/>
        <w:rPr>
          <w:b/>
          <w:bCs/>
        </w:rPr>
      </w:pPr>
      <w:bookmarkStart w:id="3" w:name="clan_3"/>
      <w:bookmarkEnd w:id="3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3</w:t>
      </w:r>
    </w:p>
    <w:p w14:paraId="3825D929" w14:textId="77777777" w:rsidR="003547F4" w:rsidRPr="003547F4" w:rsidRDefault="003547F4" w:rsidP="003547F4">
      <w:pPr>
        <w:jc w:val="center"/>
      </w:pPr>
      <w:proofErr w:type="spellStart"/>
      <w:r w:rsidRPr="003547F4">
        <w:t>Prenosom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zgradi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</w:t>
      </w:r>
      <w:proofErr w:type="spellStart"/>
      <w:r w:rsidRPr="003547F4">
        <w:t>drugom</w:t>
      </w:r>
      <w:proofErr w:type="spellEnd"/>
      <w:r w:rsidRPr="003547F4">
        <w:t xml:space="preserve"> </w:t>
      </w:r>
      <w:proofErr w:type="spellStart"/>
      <w:r w:rsidRPr="003547F4">
        <w:t>građevinskom</w:t>
      </w:r>
      <w:proofErr w:type="spellEnd"/>
      <w:r w:rsidRPr="003547F4">
        <w:t xml:space="preserve"> </w:t>
      </w:r>
      <w:proofErr w:type="spellStart"/>
      <w:r w:rsidRPr="003547F4">
        <w:t>objektu</w:t>
      </w:r>
      <w:proofErr w:type="spellEnd"/>
      <w:r w:rsidRPr="003547F4">
        <w:t xml:space="preserve">, </w:t>
      </w:r>
      <w:proofErr w:type="spellStart"/>
      <w:r w:rsidRPr="003547F4">
        <w:t>istovremeno</w:t>
      </w:r>
      <w:proofErr w:type="spellEnd"/>
      <w:r w:rsidRPr="003547F4">
        <w:t xml:space="preserve"> se </w:t>
      </w:r>
      <w:proofErr w:type="spellStart"/>
      <w:r w:rsidRPr="003547F4">
        <w:t>prenosi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zemljištu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kojem</w:t>
      </w:r>
      <w:proofErr w:type="spellEnd"/>
      <w:r w:rsidRPr="003547F4">
        <w:t xml:space="preserve"> se </w:t>
      </w:r>
      <w:proofErr w:type="spellStart"/>
      <w:r w:rsidRPr="003547F4">
        <w:t>zgrada</w:t>
      </w:r>
      <w:proofErr w:type="spellEnd"/>
      <w:r w:rsidRPr="003547F4">
        <w:t xml:space="preserve"> </w:t>
      </w:r>
      <w:proofErr w:type="spellStart"/>
      <w:r w:rsidRPr="003547F4">
        <w:t>nalazi</w:t>
      </w:r>
      <w:proofErr w:type="spellEnd"/>
      <w:r w:rsidRPr="003547F4">
        <w:t xml:space="preserve">, </w:t>
      </w:r>
      <w:proofErr w:type="spellStart"/>
      <w:r w:rsidRPr="003547F4">
        <w:t>kao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zemljištu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služi</w:t>
      </w:r>
      <w:proofErr w:type="spellEnd"/>
      <w:r w:rsidRPr="003547F4">
        <w:t xml:space="preserve"> za </w:t>
      </w:r>
      <w:proofErr w:type="spellStart"/>
      <w:r w:rsidRPr="003547F4">
        <w:t>redovnu</w:t>
      </w:r>
      <w:proofErr w:type="spellEnd"/>
      <w:r w:rsidRPr="003547F4">
        <w:t xml:space="preserve"> </w:t>
      </w:r>
      <w:proofErr w:type="spellStart"/>
      <w:r w:rsidRPr="003547F4">
        <w:t>upotrebu</w:t>
      </w:r>
      <w:proofErr w:type="spellEnd"/>
      <w:r w:rsidRPr="003547F4">
        <w:t xml:space="preserve"> </w:t>
      </w:r>
      <w:proofErr w:type="spellStart"/>
      <w:r w:rsidRPr="003547F4">
        <w:t>zgrade</w:t>
      </w:r>
      <w:proofErr w:type="spellEnd"/>
      <w:r w:rsidRPr="003547F4">
        <w:t>.</w:t>
      </w:r>
    </w:p>
    <w:p w14:paraId="1F08DBE7" w14:textId="77777777" w:rsidR="003547F4" w:rsidRPr="003547F4" w:rsidRDefault="003547F4" w:rsidP="003547F4">
      <w:pPr>
        <w:jc w:val="center"/>
      </w:pPr>
      <w:proofErr w:type="spellStart"/>
      <w:r w:rsidRPr="003547F4">
        <w:t>Zemljište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služi</w:t>
      </w:r>
      <w:proofErr w:type="spellEnd"/>
      <w:r w:rsidRPr="003547F4">
        <w:t xml:space="preserve"> za </w:t>
      </w:r>
      <w:proofErr w:type="spellStart"/>
      <w:r w:rsidRPr="003547F4">
        <w:t>redovnu</w:t>
      </w:r>
      <w:proofErr w:type="spellEnd"/>
      <w:r w:rsidRPr="003547F4">
        <w:t xml:space="preserve"> </w:t>
      </w:r>
      <w:proofErr w:type="spellStart"/>
      <w:r w:rsidRPr="003547F4">
        <w:t>upotrebu</w:t>
      </w:r>
      <w:proofErr w:type="spellEnd"/>
      <w:r w:rsidRPr="003547F4">
        <w:t xml:space="preserve"> </w:t>
      </w:r>
      <w:proofErr w:type="spellStart"/>
      <w:r w:rsidRPr="003547F4">
        <w:t>zgrade</w:t>
      </w:r>
      <w:proofErr w:type="spellEnd"/>
      <w:r w:rsidRPr="003547F4">
        <w:t xml:space="preserve"> </w:t>
      </w:r>
      <w:proofErr w:type="spellStart"/>
      <w:r w:rsidRPr="003547F4">
        <w:t>utvrđuje</w:t>
      </w:r>
      <w:proofErr w:type="spellEnd"/>
      <w:r w:rsidRPr="003547F4">
        <w:t xml:space="preserve"> se </w:t>
      </w:r>
      <w:proofErr w:type="spellStart"/>
      <w:r w:rsidRPr="003547F4">
        <w:t>ugovorom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</w:t>
      </w:r>
      <w:proofErr w:type="gramStart"/>
      <w:r w:rsidRPr="003547F4">
        <w:t>a</w:t>
      </w:r>
      <w:proofErr w:type="gramEnd"/>
      <w:r w:rsidRPr="003547F4">
        <w:t xml:space="preserve"> </w:t>
      </w:r>
      <w:proofErr w:type="spellStart"/>
      <w:r w:rsidRPr="003547F4">
        <w:t>ako</w:t>
      </w:r>
      <w:proofErr w:type="spellEnd"/>
      <w:r w:rsidRPr="003547F4">
        <w:t xml:space="preserve"> to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ugovoreno</w:t>
      </w:r>
      <w:proofErr w:type="spellEnd"/>
      <w:r w:rsidRPr="003547F4">
        <w:t xml:space="preserve">, </w:t>
      </w:r>
      <w:proofErr w:type="spellStart"/>
      <w:r w:rsidRPr="003547F4">
        <w:t>primenjuju</w:t>
      </w:r>
      <w:proofErr w:type="spellEnd"/>
      <w:r w:rsidRPr="003547F4">
        <w:t xml:space="preserve"> se </w:t>
      </w:r>
      <w:proofErr w:type="spellStart"/>
      <w:r w:rsidRPr="003547F4">
        <w:t>pravila</w:t>
      </w:r>
      <w:proofErr w:type="spellEnd"/>
      <w:r w:rsidRPr="003547F4">
        <w:t xml:space="preserve"> </w:t>
      </w:r>
      <w:proofErr w:type="spellStart"/>
      <w:r w:rsidRPr="003547F4">
        <w:t>predviđena</w:t>
      </w:r>
      <w:proofErr w:type="spellEnd"/>
      <w:r w:rsidRPr="003547F4">
        <w:t xml:space="preserve"> </w:t>
      </w:r>
      <w:proofErr w:type="spellStart"/>
      <w:r w:rsidRPr="003547F4">
        <w:t>propisima</w:t>
      </w:r>
      <w:proofErr w:type="spellEnd"/>
      <w:r w:rsidRPr="003547F4">
        <w:t xml:space="preserve"> o </w:t>
      </w:r>
      <w:proofErr w:type="spellStart"/>
      <w:r w:rsidRPr="003547F4">
        <w:t>planiranju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izgradnji</w:t>
      </w:r>
      <w:proofErr w:type="spellEnd"/>
      <w:r w:rsidRPr="003547F4">
        <w:t xml:space="preserve"> </w:t>
      </w:r>
      <w:proofErr w:type="spellStart"/>
      <w:r w:rsidRPr="003547F4">
        <w:t>kojima</w:t>
      </w:r>
      <w:proofErr w:type="spellEnd"/>
      <w:r w:rsidRPr="003547F4">
        <w:t xml:space="preserve"> se </w:t>
      </w:r>
      <w:proofErr w:type="spellStart"/>
      <w:r w:rsidRPr="003547F4">
        <w:t>definiše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služi</w:t>
      </w:r>
      <w:proofErr w:type="spellEnd"/>
      <w:r w:rsidRPr="003547F4">
        <w:t xml:space="preserve"> za </w:t>
      </w:r>
      <w:proofErr w:type="spellStart"/>
      <w:r w:rsidRPr="003547F4">
        <w:t>redovnu</w:t>
      </w:r>
      <w:proofErr w:type="spellEnd"/>
      <w:r w:rsidRPr="003547F4">
        <w:t xml:space="preserve"> </w:t>
      </w:r>
      <w:proofErr w:type="spellStart"/>
      <w:r w:rsidRPr="003547F4">
        <w:t>upotrebu</w:t>
      </w:r>
      <w:proofErr w:type="spellEnd"/>
      <w:r w:rsidRPr="003547F4">
        <w:t xml:space="preserve"> </w:t>
      </w:r>
      <w:proofErr w:type="spellStart"/>
      <w:r w:rsidRPr="003547F4">
        <w:t>zgrade</w:t>
      </w:r>
      <w:proofErr w:type="spellEnd"/>
      <w:r w:rsidRPr="003547F4">
        <w:t>.</w:t>
      </w:r>
    </w:p>
    <w:p w14:paraId="31E8F6E0" w14:textId="77777777" w:rsidR="003547F4" w:rsidRPr="003547F4" w:rsidRDefault="003547F4" w:rsidP="003547F4">
      <w:pPr>
        <w:jc w:val="center"/>
      </w:pPr>
      <w:proofErr w:type="spellStart"/>
      <w:r w:rsidRPr="003547F4">
        <w:t>Prenosom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zgradi</w:t>
      </w:r>
      <w:proofErr w:type="spellEnd"/>
      <w:r w:rsidRPr="003547F4">
        <w:t xml:space="preserve"> </w:t>
      </w:r>
      <w:proofErr w:type="spellStart"/>
      <w:r w:rsidRPr="003547F4">
        <w:t>izgrađenoj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zemljištu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kome</w:t>
      </w:r>
      <w:proofErr w:type="spellEnd"/>
      <w:r w:rsidRPr="003547F4">
        <w:t xml:space="preserve">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zgrade</w:t>
      </w:r>
      <w:proofErr w:type="spellEnd"/>
      <w:r w:rsidRPr="003547F4">
        <w:t xml:space="preserve"> </w:t>
      </w:r>
      <w:proofErr w:type="spellStart"/>
      <w:r w:rsidRPr="003547F4">
        <w:t>nema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, </w:t>
      </w:r>
      <w:proofErr w:type="spellStart"/>
      <w:r w:rsidRPr="003547F4">
        <w:t>već</w:t>
      </w:r>
      <w:proofErr w:type="spellEnd"/>
      <w:r w:rsidRPr="003547F4">
        <w:t xml:space="preserve"> </w:t>
      </w:r>
      <w:proofErr w:type="spellStart"/>
      <w:r w:rsidRPr="003547F4">
        <w:t>samo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korišćenja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zakupa</w:t>
      </w:r>
      <w:proofErr w:type="spellEnd"/>
      <w:r w:rsidRPr="003547F4">
        <w:t xml:space="preserve">, </w:t>
      </w:r>
      <w:proofErr w:type="spellStart"/>
      <w:r w:rsidRPr="003547F4">
        <w:t>prenosi</w:t>
      </w:r>
      <w:proofErr w:type="spellEnd"/>
      <w:r w:rsidRPr="003547F4">
        <w:t xml:space="preserve"> se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korišćenja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zakupa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zemljištu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kome</w:t>
      </w:r>
      <w:proofErr w:type="spellEnd"/>
      <w:r w:rsidRPr="003547F4">
        <w:t xml:space="preserve"> se </w:t>
      </w:r>
      <w:proofErr w:type="spellStart"/>
      <w:r w:rsidRPr="003547F4">
        <w:t>zgrada</w:t>
      </w:r>
      <w:proofErr w:type="spellEnd"/>
      <w:r w:rsidRPr="003547F4">
        <w:t xml:space="preserve"> </w:t>
      </w:r>
      <w:proofErr w:type="spellStart"/>
      <w:r w:rsidRPr="003547F4">
        <w:t>nalazi</w:t>
      </w:r>
      <w:proofErr w:type="spellEnd"/>
      <w:r w:rsidRPr="003547F4">
        <w:t xml:space="preserve">, </w:t>
      </w:r>
      <w:proofErr w:type="spellStart"/>
      <w:r w:rsidRPr="003547F4">
        <w:t>kao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zemljištu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služi</w:t>
      </w:r>
      <w:proofErr w:type="spellEnd"/>
      <w:r w:rsidRPr="003547F4">
        <w:t xml:space="preserve"> za </w:t>
      </w:r>
      <w:proofErr w:type="spellStart"/>
      <w:r w:rsidRPr="003547F4">
        <w:t>redovnu</w:t>
      </w:r>
      <w:proofErr w:type="spellEnd"/>
      <w:r w:rsidRPr="003547F4">
        <w:t xml:space="preserve"> </w:t>
      </w:r>
      <w:proofErr w:type="spellStart"/>
      <w:r w:rsidRPr="003547F4">
        <w:t>upotrebu</w:t>
      </w:r>
      <w:proofErr w:type="spellEnd"/>
      <w:r w:rsidRPr="003547F4">
        <w:t xml:space="preserve"> </w:t>
      </w:r>
      <w:proofErr w:type="spellStart"/>
      <w:r w:rsidRPr="003547F4">
        <w:t>zgrade</w:t>
      </w:r>
      <w:proofErr w:type="spellEnd"/>
      <w:r w:rsidRPr="003547F4">
        <w:t>.</w:t>
      </w:r>
    </w:p>
    <w:p w14:paraId="5153AD91" w14:textId="77777777" w:rsidR="003547F4" w:rsidRPr="003547F4" w:rsidRDefault="003547F4" w:rsidP="003547F4">
      <w:pPr>
        <w:jc w:val="center"/>
        <w:rPr>
          <w:b/>
          <w:bCs/>
        </w:rPr>
      </w:pPr>
      <w:bookmarkStart w:id="4" w:name="clan_4"/>
      <w:bookmarkEnd w:id="4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4</w:t>
      </w:r>
    </w:p>
    <w:p w14:paraId="12366460" w14:textId="77777777" w:rsidR="003547F4" w:rsidRPr="003547F4" w:rsidRDefault="003547F4" w:rsidP="003547F4">
      <w:pPr>
        <w:jc w:val="center"/>
      </w:pP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zaključuje</w:t>
      </w:r>
      <w:proofErr w:type="spellEnd"/>
      <w:r w:rsidRPr="003547F4">
        <w:t xml:space="preserve"> se u </w:t>
      </w:r>
      <w:proofErr w:type="spellStart"/>
      <w:r w:rsidRPr="003547F4">
        <w:t>obliku</w:t>
      </w:r>
      <w:proofErr w:type="spellEnd"/>
      <w:r w:rsidRPr="003547F4">
        <w:t xml:space="preserve"> </w:t>
      </w:r>
      <w:proofErr w:type="spellStart"/>
      <w:r w:rsidRPr="003547F4">
        <w:t>javnobeležnički</w:t>
      </w:r>
      <w:proofErr w:type="spellEnd"/>
      <w:r w:rsidRPr="003547F4">
        <w:t xml:space="preserve"> </w:t>
      </w:r>
      <w:proofErr w:type="spellStart"/>
      <w:r w:rsidRPr="003547F4">
        <w:t>potvrđene</w:t>
      </w:r>
      <w:proofErr w:type="spellEnd"/>
      <w:r w:rsidRPr="003547F4">
        <w:t xml:space="preserve"> (</w:t>
      </w:r>
      <w:proofErr w:type="spellStart"/>
      <w:r w:rsidRPr="003547F4">
        <w:t>solemnizovane</w:t>
      </w:r>
      <w:proofErr w:type="spellEnd"/>
      <w:r w:rsidRPr="003547F4">
        <w:t xml:space="preserve">) </w:t>
      </w:r>
      <w:proofErr w:type="spellStart"/>
      <w:r w:rsidRPr="003547F4">
        <w:t>isprave</w:t>
      </w:r>
      <w:proofErr w:type="spellEnd"/>
      <w:r w:rsidRPr="003547F4">
        <w:t>.</w:t>
      </w:r>
    </w:p>
    <w:p w14:paraId="4BB58267" w14:textId="77777777" w:rsidR="003547F4" w:rsidRPr="003547F4" w:rsidRDefault="003547F4" w:rsidP="003547F4">
      <w:pPr>
        <w:jc w:val="center"/>
      </w:pPr>
      <w:r w:rsidRPr="003547F4">
        <w:t xml:space="preserve">Za </w:t>
      </w:r>
      <w:proofErr w:type="spellStart"/>
      <w:r w:rsidRPr="003547F4">
        <w:t>posao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stava</w:t>
      </w:r>
      <w:proofErr w:type="spellEnd"/>
      <w:r w:rsidRPr="003547F4">
        <w:t xml:space="preserve"> 1.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isključivo</w:t>
      </w:r>
      <w:proofErr w:type="spellEnd"/>
      <w:r w:rsidRPr="003547F4">
        <w:t xml:space="preserve"> je </w:t>
      </w:r>
      <w:proofErr w:type="spellStart"/>
      <w:r w:rsidRPr="003547F4">
        <w:t>nadležan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čijem</w:t>
      </w:r>
      <w:proofErr w:type="spellEnd"/>
      <w:r w:rsidRPr="003547F4">
        <w:t xml:space="preserve"> se </w:t>
      </w:r>
      <w:proofErr w:type="spellStart"/>
      <w:r w:rsidRPr="003547F4">
        <w:t>području</w:t>
      </w:r>
      <w:proofErr w:type="spellEnd"/>
      <w:r w:rsidRPr="003547F4">
        <w:t xml:space="preserve"> </w:t>
      </w:r>
      <w:proofErr w:type="spellStart"/>
      <w:r w:rsidRPr="003547F4">
        <w:t>nalazi</w:t>
      </w:r>
      <w:proofErr w:type="spellEnd"/>
      <w:r w:rsidRPr="003547F4">
        <w:t xml:space="preserve"> </w:t>
      </w:r>
      <w:proofErr w:type="spellStart"/>
      <w:r w:rsidRPr="003547F4">
        <w:t>nepokretnost</w:t>
      </w:r>
      <w:proofErr w:type="spellEnd"/>
      <w:r w:rsidRPr="003547F4">
        <w:t xml:space="preserve"> </w:t>
      </w:r>
      <w:proofErr w:type="spellStart"/>
      <w:r w:rsidRPr="003547F4">
        <w:t>koja</w:t>
      </w:r>
      <w:proofErr w:type="spellEnd"/>
      <w:r w:rsidRPr="003547F4">
        <w:t xml:space="preserve"> je </w:t>
      </w:r>
      <w:proofErr w:type="spellStart"/>
      <w:r w:rsidRPr="003547F4">
        <w:t>predmet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>.</w:t>
      </w:r>
    </w:p>
    <w:p w14:paraId="0D5886DB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se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su</w:t>
      </w:r>
      <w:proofErr w:type="spellEnd"/>
      <w:r w:rsidRPr="003547F4">
        <w:t xml:space="preserve"> </w:t>
      </w:r>
      <w:proofErr w:type="spellStart"/>
      <w:r w:rsidRPr="003547F4">
        <w:t>predmet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</w:t>
      </w:r>
      <w:proofErr w:type="spellStart"/>
      <w:r w:rsidRPr="003547F4">
        <w:t>nalaze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području</w:t>
      </w:r>
      <w:proofErr w:type="spellEnd"/>
      <w:r w:rsidRPr="003547F4">
        <w:t xml:space="preserve"> </w:t>
      </w:r>
      <w:proofErr w:type="spellStart"/>
      <w:r w:rsidRPr="003547F4">
        <w:t>više</w:t>
      </w:r>
      <w:proofErr w:type="spellEnd"/>
      <w:r w:rsidRPr="003547F4">
        <w:t xml:space="preserve"> </w:t>
      </w:r>
      <w:proofErr w:type="spellStart"/>
      <w:r w:rsidRPr="003547F4">
        <w:t>javnih</w:t>
      </w:r>
      <w:proofErr w:type="spellEnd"/>
      <w:r w:rsidRPr="003547F4">
        <w:t xml:space="preserve"> </w:t>
      </w:r>
      <w:proofErr w:type="spellStart"/>
      <w:r w:rsidRPr="003547F4">
        <w:t>beleženika</w:t>
      </w:r>
      <w:proofErr w:type="spellEnd"/>
      <w:r w:rsidRPr="003547F4">
        <w:t xml:space="preserve">, </w:t>
      </w:r>
      <w:proofErr w:type="spellStart"/>
      <w:r w:rsidRPr="003547F4">
        <w:t>nadležan</w:t>
      </w:r>
      <w:proofErr w:type="spellEnd"/>
      <w:r w:rsidRPr="003547F4">
        <w:t xml:space="preserve"> je </w:t>
      </w:r>
      <w:proofErr w:type="spellStart"/>
      <w:r w:rsidRPr="003547F4">
        <w:t>svaki</w:t>
      </w:r>
      <w:proofErr w:type="spellEnd"/>
      <w:r w:rsidRPr="003547F4">
        <w:t xml:space="preserve"> od </w:t>
      </w:r>
      <w:proofErr w:type="spellStart"/>
      <w:r w:rsidRPr="003547F4">
        <w:t>tih</w:t>
      </w:r>
      <w:proofErr w:type="spellEnd"/>
      <w:r w:rsidRPr="003547F4">
        <w:t xml:space="preserve"> </w:t>
      </w:r>
      <w:proofErr w:type="spellStart"/>
      <w:r w:rsidRPr="003547F4">
        <w:t>javnih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>.</w:t>
      </w:r>
    </w:p>
    <w:p w14:paraId="183A4672" w14:textId="77777777" w:rsidR="003547F4" w:rsidRPr="003547F4" w:rsidRDefault="003547F4" w:rsidP="003547F4">
      <w:pPr>
        <w:jc w:val="center"/>
      </w:pPr>
      <w:proofErr w:type="spellStart"/>
      <w:r w:rsidRPr="003547F4">
        <w:t>Ugovor</w:t>
      </w:r>
      <w:proofErr w:type="spellEnd"/>
      <w:r w:rsidRPr="003547F4">
        <w:t xml:space="preserve"> koji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zaključen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način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st.</w:t>
      </w:r>
      <w:proofErr w:type="spellEnd"/>
      <w:r w:rsidRPr="003547F4">
        <w:t xml:space="preserve"> 1. do 3.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, ne </w:t>
      </w:r>
      <w:proofErr w:type="spellStart"/>
      <w:r w:rsidRPr="003547F4">
        <w:t>proizvodi</w:t>
      </w:r>
      <w:proofErr w:type="spellEnd"/>
      <w:r w:rsidRPr="003547F4">
        <w:t xml:space="preserve"> </w:t>
      </w:r>
      <w:proofErr w:type="spellStart"/>
      <w:r w:rsidRPr="003547F4">
        <w:t>pravno</w:t>
      </w:r>
      <w:proofErr w:type="spellEnd"/>
      <w:r w:rsidRPr="003547F4">
        <w:t xml:space="preserve"> </w:t>
      </w:r>
      <w:proofErr w:type="spellStart"/>
      <w:r w:rsidRPr="003547F4">
        <w:t>dejstvo</w:t>
      </w:r>
      <w:proofErr w:type="spellEnd"/>
      <w:r w:rsidRPr="003547F4">
        <w:t>.</w:t>
      </w:r>
    </w:p>
    <w:p w14:paraId="0EAD3073" w14:textId="77777777" w:rsidR="003547F4" w:rsidRPr="003547F4" w:rsidRDefault="003547F4" w:rsidP="003547F4">
      <w:pPr>
        <w:jc w:val="center"/>
        <w:rPr>
          <w:b/>
          <w:bCs/>
        </w:rPr>
      </w:pPr>
      <w:bookmarkStart w:id="5" w:name="clan_4a"/>
      <w:bookmarkEnd w:id="5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4a</w:t>
      </w:r>
    </w:p>
    <w:p w14:paraId="252865A0" w14:textId="77777777" w:rsidR="003547F4" w:rsidRPr="003547F4" w:rsidRDefault="003547F4" w:rsidP="003547F4">
      <w:pPr>
        <w:jc w:val="center"/>
      </w:pPr>
      <w:proofErr w:type="spellStart"/>
      <w:r w:rsidRPr="003547F4">
        <w:lastRenderedPageBreak/>
        <w:t>Ako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,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osnovu</w:t>
      </w:r>
      <w:proofErr w:type="spellEnd"/>
      <w:r w:rsidRPr="003547F4">
        <w:t xml:space="preserve"> </w:t>
      </w:r>
      <w:proofErr w:type="spellStart"/>
      <w:r w:rsidRPr="003547F4">
        <w:t>izvršenog</w:t>
      </w:r>
      <w:proofErr w:type="spellEnd"/>
      <w:r w:rsidRPr="003547F4">
        <w:t xml:space="preserve"> </w:t>
      </w:r>
      <w:proofErr w:type="spellStart"/>
      <w:r w:rsidRPr="003547F4">
        <w:t>uvida</w:t>
      </w:r>
      <w:proofErr w:type="spellEnd"/>
      <w:r w:rsidRPr="003547F4">
        <w:t xml:space="preserve"> u </w:t>
      </w:r>
      <w:proofErr w:type="spellStart"/>
      <w:r w:rsidRPr="003547F4">
        <w:t>registar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drugi</w:t>
      </w:r>
      <w:proofErr w:type="spellEnd"/>
      <w:r w:rsidRPr="003547F4">
        <w:t xml:space="preserve"> </w:t>
      </w:r>
      <w:proofErr w:type="spellStart"/>
      <w:r w:rsidRPr="003547F4">
        <w:t>način</w:t>
      </w:r>
      <w:proofErr w:type="spellEnd"/>
      <w:r w:rsidRPr="003547F4">
        <w:t xml:space="preserve">, </w:t>
      </w:r>
      <w:proofErr w:type="spellStart"/>
      <w:r w:rsidRPr="003547F4">
        <w:t>utvrdi</w:t>
      </w:r>
      <w:proofErr w:type="spellEnd"/>
      <w:r w:rsidRPr="003547F4">
        <w:t xml:space="preserve"> da je </w:t>
      </w:r>
      <w:proofErr w:type="spellStart"/>
      <w:r w:rsidRPr="003547F4">
        <w:t>predmet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objekat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poseban</w:t>
      </w:r>
      <w:proofErr w:type="spellEnd"/>
      <w:r w:rsidRPr="003547F4">
        <w:t xml:space="preserve"> deo </w:t>
      </w:r>
      <w:proofErr w:type="spellStart"/>
      <w:r w:rsidRPr="003547F4">
        <w:t>zgrade</w:t>
      </w:r>
      <w:proofErr w:type="spellEnd"/>
      <w:r w:rsidRPr="003547F4">
        <w:t xml:space="preserve"> za koji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izdata</w:t>
      </w:r>
      <w:proofErr w:type="spellEnd"/>
      <w:r w:rsidRPr="003547F4">
        <w:t xml:space="preserve"> </w:t>
      </w:r>
      <w:proofErr w:type="spellStart"/>
      <w:r w:rsidRPr="003547F4">
        <w:t>upotrebna</w:t>
      </w:r>
      <w:proofErr w:type="spellEnd"/>
      <w:r w:rsidRPr="003547F4">
        <w:t xml:space="preserve"> </w:t>
      </w:r>
      <w:proofErr w:type="spellStart"/>
      <w:r w:rsidRPr="003547F4">
        <w:t>dozvola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u </w:t>
      </w:r>
      <w:proofErr w:type="spellStart"/>
      <w:r w:rsidRPr="003547F4">
        <w:t>pogledu</w:t>
      </w:r>
      <w:proofErr w:type="spellEnd"/>
      <w:r w:rsidRPr="003547F4">
        <w:t xml:space="preserve"> </w:t>
      </w:r>
      <w:proofErr w:type="spellStart"/>
      <w:r w:rsidRPr="003547F4">
        <w:t>koga</w:t>
      </w:r>
      <w:proofErr w:type="spellEnd"/>
      <w:r w:rsidRPr="003547F4">
        <w:t xml:space="preserve"> je u </w:t>
      </w:r>
      <w:proofErr w:type="spellStart"/>
      <w:r w:rsidRPr="003547F4">
        <w:t>toku</w:t>
      </w:r>
      <w:proofErr w:type="spellEnd"/>
      <w:r w:rsidRPr="003547F4">
        <w:t xml:space="preserve"> </w:t>
      </w:r>
      <w:proofErr w:type="spellStart"/>
      <w:r w:rsidRPr="003547F4">
        <w:t>postupak</w:t>
      </w:r>
      <w:proofErr w:type="spellEnd"/>
      <w:r w:rsidRPr="003547F4">
        <w:t xml:space="preserve"> </w:t>
      </w:r>
      <w:proofErr w:type="spellStart"/>
      <w:r w:rsidRPr="003547F4">
        <w:t>legalizacije</w:t>
      </w:r>
      <w:proofErr w:type="spellEnd"/>
      <w:r w:rsidRPr="003547F4">
        <w:t xml:space="preserve">, </w:t>
      </w:r>
      <w:proofErr w:type="spellStart"/>
      <w:r w:rsidRPr="003547F4">
        <w:t>dužan</w:t>
      </w:r>
      <w:proofErr w:type="spellEnd"/>
      <w:r w:rsidRPr="003547F4">
        <w:t xml:space="preserve"> je da o tome </w:t>
      </w:r>
      <w:proofErr w:type="spellStart"/>
      <w:r w:rsidRPr="003547F4">
        <w:t>upozori</w:t>
      </w:r>
      <w:proofErr w:type="spellEnd"/>
      <w:r w:rsidRPr="003547F4">
        <w:t xml:space="preserve"> </w:t>
      </w:r>
      <w:proofErr w:type="spellStart"/>
      <w:r w:rsidRPr="003547F4">
        <w:t>ugovornike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da o tome </w:t>
      </w:r>
      <w:proofErr w:type="spellStart"/>
      <w:r w:rsidRPr="003547F4">
        <w:t>unese</w:t>
      </w:r>
      <w:proofErr w:type="spellEnd"/>
      <w:r w:rsidRPr="003547F4">
        <w:t xml:space="preserve"> </w:t>
      </w:r>
      <w:proofErr w:type="spellStart"/>
      <w:r w:rsidRPr="003547F4">
        <w:t>upozorenje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pravilima</w:t>
      </w:r>
      <w:proofErr w:type="spellEnd"/>
      <w:r w:rsidRPr="003547F4">
        <w:t xml:space="preserve"> </w:t>
      </w:r>
      <w:proofErr w:type="spellStart"/>
      <w:r w:rsidRPr="003547F4">
        <w:t>kojima</w:t>
      </w:r>
      <w:proofErr w:type="spellEnd"/>
      <w:r w:rsidRPr="003547F4">
        <w:t xml:space="preserve"> je </w:t>
      </w:r>
      <w:proofErr w:type="spellStart"/>
      <w:r w:rsidRPr="003547F4">
        <w:t>uređena</w:t>
      </w:r>
      <w:proofErr w:type="spellEnd"/>
      <w:r w:rsidRPr="003547F4">
        <w:t xml:space="preserve"> </w:t>
      </w:r>
      <w:proofErr w:type="spellStart"/>
      <w:r w:rsidRPr="003547F4">
        <w:t>javnobeležnička</w:t>
      </w:r>
      <w:proofErr w:type="spellEnd"/>
      <w:r w:rsidRPr="003547F4">
        <w:t xml:space="preserve"> </w:t>
      </w:r>
      <w:proofErr w:type="spellStart"/>
      <w:r w:rsidRPr="003547F4">
        <w:t>delatnost</w:t>
      </w:r>
      <w:proofErr w:type="spellEnd"/>
      <w:r w:rsidRPr="003547F4">
        <w:t xml:space="preserve">, a </w:t>
      </w:r>
      <w:proofErr w:type="spellStart"/>
      <w:r w:rsidRPr="003547F4">
        <w:t>ako</w:t>
      </w:r>
      <w:proofErr w:type="spellEnd"/>
      <w:r w:rsidRPr="003547F4">
        <w:t xml:space="preserve"> se </w:t>
      </w:r>
      <w:proofErr w:type="spellStart"/>
      <w:r w:rsidRPr="003547F4">
        <w:t>ugovornici</w:t>
      </w:r>
      <w:proofErr w:type="spellEnd"/>
      <w:r w:rsidRPr="003547F4">
        <w:t xml:space="preserve"> </w:t>
      </w:r>
      <w:proofErr w:type="spellStart"/>
      <w:r w:rsidRPr="003547F4">
        <w:t>protive</w:t>
      </w:r>
      <w:proofErr w:type="spellEnd"/>
      <w:r w:rsidRPr="003547F4">
        <w:t xml:space="preserve"> </w:t>
      </w:r>
      <w:proofErr w:type="spellStart"/>
      <w:r w:rsidRPr="003547F4">
        <w:t>unošenju</w:t>
      </w:r>
      <w:proofErr w:type="spellEnd"/>
      <w:r w:rsidRPr="003547F4">
        <w:t xml:space="preserve"> </w:t>
      </w:r>
      <w:proofErr w:type="spellStart"/>
      <w:r w:rsidRPr="003547F4">
        <w:t>upozorenja</w:t>
      </w:r>
      <w:proofErr w:type="spellEnd"/>
      <w:r w:rsidRPr="003547F4">
        <w:t xml:space="preserve">,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odbija</w:t>
      </w:r>
      <w:proofErr w:type="spellEnd"/>
      <w:r w:rsidRPr="003547F4">
        <w:t xml:space="preserve"> da </w:t>
      </w:r>
      <w:proofErr w:type="spellStart"/>
      <w:r w:rsidRPr="003547F4">
        <w:t>preduzme</w:t>
      </w:r>
      <w:proofErr w:type="spellEnd"/>
      <w:r w:rsidRPr="003547F4">
        <w:t xml:space="preserve"> </w:t>
      </w:r>
      <w:proofErr w:type="spellStart"/>
      <w:r w:rsidRPr="003547F4">
        <w:t>traženu</w:t>
      </w:r>
      <w:proofErr w:type="spellEnd"/>
      <w:r w:rsidRPr="003547F4">
        <w:t xml:space="preserve"> </w:t>
      </w:r>
      <w:proofErr w:type="spellStart"/>
      <w:r w:rsidRPr="003547F4">
        <w:t>službenu</w:t>
      </w:r>
      <w:proofErr w:type="spellEnd"/>
      <w:r w:rsidRPr="003547F4">
        <w:t xml:space="preserve"> </w:t>
      </w:r>
      <w:proofErr w:type="spellStart"/>
      <w:r w:rsidRPr="003547F4">
        <w:t>radnju</w:t>
      </w:r>
      <w:proofErr w:type="spellEnd"/>
      <w:r w:rsidRPr="003547F4">
        <w:t>.</w:t>
      </w:r>
    </w:p>
    <w:p w14:paraId="19CF674C" w14:textId="77777777" w:rsidR="003547F4" w:rsidRPr="003547F4" w:rsidRDefault="003547F4" w:rsidP="003547F4">
      <w:pPr>
        <w:jc w:val="center"/>
        <w:rPr>
          <w:b/>
          <w:bCs/>
        </w:rPr>
      </w:pPr>
      <w:bookmarkStart w:id="6" w:name="clan_4b"/>
      <w:bookmarkEnd w:id="6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4b</w:t>
      </w:r>
    </w:p>
    <w:p w14:paraId="44BA7C9E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osnovu</w:t>
      </w:r>
      <w:proofErr w:type="spellEnd"/>
      <w:r w:rsidRPr="003547F4">
        <w:t xml:space="preserve"> </w:t>
      </w:r>
      <w:proofErr w:type="spellStart"/>
      <w:r w:rsidRPr="003547F4">
        <w:t>izvršenog</w:t>
      </w:r>
      <w:proofErr w:type="spellEnd"/>
      <w:r w:rsidRPr="003547F4">
        <w:t xml:space="preserve"> </w:t>
      </w:r>
      <w:proofErr w:type="spellStart"/>
      <w:r w:rsidRPr="003547F4">
        <w:t>uvida</w:t>
      </w:r>
      <w:proofErr w:type="spellEnd"/>
      <w:r w:rsidRPr="003547F4">
        <w:t xml:space="preserve"> u </w:t>
      </w:r>
      <w:proofErr w:type="spellStart"/>
      <w:r w:rsidRPr="003547F4">
        <w:t>posebnu</w:t>
      </w:r>
      <w:proofErr w:type="spellEnd"/>
      <w:r w:rsidRPr="003547F4">
        <w:t xml:space="preserve"> </w:t>
      </w:r>
      <w:proofErr w:type="spellStart"/>
      <w:r w:rsidRPr="003547F4">
        <w:t>evidenciju</w:t>
      </w:r>
      <w:proofErr w:type="spellEnd"/>
      <w:r w:rsidRPr="003547F4">
        <w:t xml:space="preserve"> o </w:t>
      </w:r>
      <w:proofErr w:type="spellStart"/>
      <w:r w:rsidRPr="003547F4">
        <w:t>ugovorima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</w:t>
      </w:r>
      <w:proofErr w:type="spellStart"/>
      <w:r w:rsidRPr="003547F4">
        <w:t>utvrdi</w:t>
      </w:r>
      <w:proofErr w:type="spellEnd"/>
      <w:r w:rsidRPr="003547F4">
        <w:t xml:space="preserve"> da </w:t>
      </w:r>
      <w:proofErr w:type="spellStart"/>
      <w:r w:rsidRPr="003547F4">
        <w:t>su</w:t>
      </w:r>
      <w:proofErr w:type="spellEnd"/>
      <w:r w:rsidRPr="003547F4">
        <w:t xml:space="preserve"> u </w:t>
      </w:r>
      <w:proofErr w:type="spellStart"/>
      <w:r w:rsidRPr="003547F4">
        <w:t>sudu</w:t>
      </w:r>
      <w:proofErr w:type="spellEnd"/>
      <w:r w:rsidRPr="003547F4">
        <w:t xml:space="preserve"> </w:t>
      </w:r>
      <w:proofErr w:type="spellStart"/>
      <w:r w:rsidRPr="003547F4">
        <w:t>već</w:t>
      </w:r>
      <w:proofErr w:type="spellEnd"/>
      <w:r w:rsidRPr="003547F4">
        <w:t xml:space="preserve"> </w:t>
      </w:r>
      <w:proofErr w:type="spellStart"/>
      <w:r w:rsidRPr="003547F4">
        <w:t>overeni</w:t>
      </w:r>
      <w:proofErr w:type="spellEnd"/>
      <w:r w:rsidRPr="003547F4">
        <w:t xml:space="preserve"> </w:t>
      </w:r>
      <w:proofErr w:type="spellStart"/>
      <w:r w:rsidRPr="003547F4">
        <w:t>potpisi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ugovoru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iste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da je </w:t>
      </w:r>
      <w:proofErr w:type="spellStart"/>
      <w:r w:rsidRPr="003547F4">
        <w:t>kod</w:t>
      </w:r>
      <w:proofErr w:type="spellEnd"/>
      <w:r w:rsidRPr="003547F4">
        <w:t xml:space="preserve"> </w:t>
      </w:r>
      <w:proofErr w:type="spellStart"/>
      <w:r w:rsidRPr="003547F4">
        <w:t>javnog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u </w:t>
      </w:r>
      <w:proofErr w:type="spellStart"/>
      <w:r w:rsidRPr="003547F4">
        <w:t>sudu</w:t>
      </w:r>
      <w:proofErr w:type="spellEnd"/>
      <w:r w:rsidRPr="003547F4">
        <w:t xml:space="preserve"> </w:t>
      </w:r>
      <w:proofErr w:type="spellStart"/>
      <w:r w:rsidRPr="003547F4">
        <w:t>sačinjen</w:t>
      </w:r>
      <w:proofErr w:type="spellEnd"/>
      <w:r w:rsidRPr="003547F4">
        <w:t xml:space="preserve"> </w:t>
      </w:r>
      <w:proofErr w:type="spellStart"/>
      <w:r w:rsidRPr="003547F4">
        <w:t>javnobeležnički</w:t>
      </w:r>
      <w:proofErr w:type="spellEnd"/>
      <w:r w:rsidRPr="003547F4">
        <w:t xml:space="preserve"> </w:t>
      </w:r>
      <w:proofErr w:type="spellStart"/>
      <w:r w:rsidRPr="003547F4">
        <w:t>zapis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iste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da je </w:t>
      </w:r>
      <w:proofErr w:type="spellStart"/>
      <w:r w:rsidRPr="003547F4">
        <w:t>kod</w:t>
      </w:r>
      <w:proofErr w:type="spellEnd"/>
      <w:r w:rsidRPr="003547F4">
        <w:t xml:space="preserve"> </w:t>
      </w:r>
      <w:proofErr w:type="spellStart"/>
      <w:r w:rsidRPr="003547F4">
        <w:t>javnog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 xml:space="preserve"> </w:t>
      </w:r>
      <w:proofErr w:type="spellStart"/>
      <w:r w:rsidRPr="003547F4">
        <w:t>potvrđen</w:t>
      </w:r>
      <w:proofErr w:type="spellEnd"/>
      <w:r w:rsidRPr="003547F4">
        <w:t xml:space="preserve"> (</w:t>
      </w:r>
      <w:proofErr w:type="spellStart"/>
      <w:r w:rsidRPr="003547F4">
        <w:t>solemnizovan</w:t>
      </w:r>
      <w:proofErr w:type="spellEnd"/>
      <w:r w:rsidRPr="003547F4">
        <w:t xml:space="preserve">)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iste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a </w:t>
      </w:r>
      <w:proofErr w:type="spellStart"/>
      <w:r w:rsidRPr="003547F4">
        <w:t>prodavac</w:t>
      </w:r>
      <w:proofErr w:type="spellEnd"/>
      <w:r w:rsidRPr="003547F4">
        <w:t xml:space="preserve"> je </w:t>
      </w:r>
      <w:proofErr w:type="spellStart"/>
      <w:r w:rsidRPr="003547F4">
        <w:t>isto</w:t>
      </w:r>
      <w:proofErr w:type="spellEnd"/>
      <w:r w:rsidRPr="003547F4">
        <w:t xml:space="preserve"> lice,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je </w:t>
      </w:r>
      <w:proofErr w:type="spellStart"/>
      <w:r w:rsidRPr="003547F4">
        <w:t>dužan</w:t>
      </w:r>
      <w:proofErr w:type="spellEnd"/>
      <w:r w:rsidRPr="003547F4">
        <w:t xml:space="preserve"> da o tome </w:t>
      </w:r>
      <w:proofErr w:type="spellStart"/>
      <w:r w:rsidRPr="003547F4">
        <w:t>upozori</w:t>
      </w:r>
      <w:proofErr w:type="spellEnd"/>
      <w:r w:rsidRPr="003547F4">
        <w:t xml:space="preserve"> </w:t>
      </w:r>
      <w:proofErr w:type="spellStart"/>
      <w:r w:rsidRPr="003547F4">
        <w:t>ugovornike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da o tome </w:t>
      </w:r>
      <w:proofErr w:type="spellStart"/>
      <w:r w:rsidRPr="003547F4">
        <w:t>unese</w:t>
      </w:r>
      <w:proofErr w:type="spellEnd"/>
      <w:r w:rsidRPr="003547F4">
        <w:t xml:space="preserve"> </w:t>
      </w:r>
      <w:proofErr w:type="spellStart"/>
      <w:r w:rsidRPr="003547F4">
        <w:t>upozorenje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pravilima</w:t>
      </w:r>
      <w:proofErr w:type="spellEnd"/>
      <w:r w:rsidRPr="003547F4">
        <w:t xml:space="preserve"> </w:t>
      </w:r>
      <w:proofErr w:type="spellStart"/>
      <w:r w:rsidRPr="003547F4">
        <w:t>kojima</w:t>
      </w:r>
      <w:proofErr w:type="spellEnd"/>
      <w:r w:rsidRPr="003547F4">
        <w:t xml:space="preserve"> je </w:t>
      </w:r>
      <w:proofErr w:type="spellStart"/>
      <w:r w:rsidRPr="003547F4">
        <w:t>uređena</w:t>
      </w:r>
      <w:proofErr w:type="spellEnd"/>
      <w:r w:rsidRPr="003547F4">
        <w:t xml:space="preserve"> </w:t>
      </w:r>
      <w:proofErr w:type="spellStart"/>
      <w:r w:rsidRPr="003547F4">
        <w:t>javnobeležnička</w:t>
      </w:r>
      <w:proofErr w:type="spellEnd"/>
      <w:r w:rsidRPr="003547F4">
        <w:t xml:space="preserve"> </w:t>
      </w:r>
      <w:proofErr w:type="spellStart"/>
      <w:r w:rsidRPr="003547F4">
        <w:t>delatnost</w:t>
      </w:r>
      <w:proofErr w:type="spellEnd"/>
      <w:r w:rsidRPr="003547F4">
        <w:t xml:space="preserve">, a </w:t>
      </w:r>
      <w:proofErr w:type="spellStart"/>
      <w:r w:rsidRPr="003547F4">
        <w:t>ako</w:t>
      </w:r>
      <w:proofErr w:type="spellEnd"/>
      <w:r w:rsidRPr="003547F4">
        <w:t xml:space="preserve"> se </w:t>
      </w:r>
      <w:proofErr w:type="spellStart"/>
      <w:r w:rsidRPr="003547F4">
        <w:t>ugovornici</w:t>
      </w:r>
      <w:proofErr w:type="spellEnd"/>
      <w:r w:rsidRPr="003547F4">
        <w:t xml:space="preserve"> </w:t>
      </w:r>
      <w:proofErr w:type="spellStart"/>
      <w:r w:rsidRPr="003547F4">
        <w:t>protive</w:t>
      </w:r>
      <w:proofErr w:type="spellEnd"/>
      <w:r w:rsidRPr="003547F4">
        <w:t xml:space="preserve"> </w:t>
      </w:r>
      <w:proofErr w:type="spellStart"/>
      <w:r w:rsidRPr="003547F4">
        <w:t>unošenju</w:t>
      </w:r>
      <w:proofErr w:type="spellEnd"/>
      <w:r w:rsidRPr="003547F4">
        <w:t xml:space="preserve"> </w:t>
      </w:r>
      <w:proofErr w:type="spellStart"/>
      <w:r w:rsidRPr="003547F4">
        <w:t>upozorenja</w:t>
      </w:r>
      <w:proofErr w:type="spellEnd"/>
      <w:r w:rsidRPr="003547F4">
        <w:t xml:space="preserve">,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odbija</w:t>
      </w:r>
      <w:proofErr w:type="spellEnd"/>
      <w:r w:rsidRPr="003547F4">
        <w:t xml:space="preserve"> da </w:t>
      </w:r>
      <w:proofErr w:type="spellStart"/>
      <w:r w:rsidRPr="003547F4">
        <w:t>preduzme</w:t>
      </w:r>
      <w:proofErr w:type="spellEnd"/>
      <w:r w:rsidRPr="003547F4">
        <w:t xml:space="preserve"> </w:t>
      </w:r>
      <w:proofErr w:type="spellStart"/>
      <w:r w:rsidRPr="003547F4">
        <w:t>traženu</w:t>
      </w:r>
      <w:proofErr w:type="spellEnd"/>
      <w:r w:rsidRPr="003547F4">
        <w:t xml:space="preserve"> </w:t>
      </w:r>
      <w:proofErr w:type="spellStart"/>
      <w:r w:rsidRPr="003547F4">
        <w:t>službenu</w:t>
      </w:r>
      <w:proofErr w:type="spellEnd"/>
      <w:r w:rsidRPr="003547F4">
        <w:t xml:space="preserve"> </w:t>
      </w:r>
      <w:proofErr w:type="spellStart"/>
      <w:r w:rsidRPr="003547F4">
        <w:t>radnju</w:t>
      </w:r>
      <w:proofErr w:type="spellEnd"/>
      <w:r w:rsidRPr="003547F4">
        <w:t>.</w:t>
      </w:r>
    </w:p>
    <w:p w14:paraId="414B811B" w14:textId="77777777" w:rsidR="003547F4" w:rsidRPr="003547F4" w:rsidRDefault="003547F4" w:rsidP="003547F4">
      <w:pPr>
        <w:jc w:val="center"/>
        <w:rPr>
          <w:b/>
          <w:bCs/>
        </w:rPr>
      </w:pPr>
      <w:bookmarkStart w:id="7" w:name="clan_4v"/>
      <w:bookmarkEnd w:id="7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4v</w:t>
      </w:r>
    </w:p>
    <w:p w14:paraId="08A4BC22" w14:textId="77777777" w:rsidR="003547F4" w:rsidRPr="003547F4" w:rsidRDefault="003547F4" w:rsidP="003547F4">
      <w:pPr>
        <w:jc w:val="center"/>
      </w:pP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koji je </w:t>
      </w:r>
      <w:proofErr w:type="spellStart"/>
      <w:r w:rsidRPr="003547F4">
        <w:t>potvrdio</w:t>
      </w:r>
      <w:proofErr w:type="spellEnd"/>
      <w:r w:rsidRPr="003547F4">
        <w:t xml:space="preserve"> (</w:t>
      </w:r>
      <w:proofErr w:type="spellStart"/>
      <w:r w:rsidRPr="003547F4">
        <w:t>solemnizovao</w:t>
      </w:r>
      <w:proofErr w:type="spellEnd"/>
      <w:r w:rsidRPr="003547F4">
        <w:t xml:space="preserve">)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dužan</w:t>
      </w:r>
      <w:proofErr w:type="spellEnd"/>
      <w:r w:rsidRPr="003547F4">
        <w:t xml:space="preserve"> je da </w:t>
      </w:r>
      <w:proofErr w:type="spellStart"/>
      <w:r w:rsidRPr="003547F4">
        <w:t>overen</w:t>
      </w:r>
      <w:proofErr w:type="spellEnd"/>
      <w:r w:rsidRPr="003547F4">
        <w:t xml:space="preserve"> </w:t>
      </w:r>
      <w:proofErr w:type="spellStart"/>
      <w:r w:rsidRPr="003547F4">
        <w:t>prepis</w:t>
      </w:r>
      <w:proofErr w:type="spellEnd"/>
      <w:r w:rsidRPr="003547F4">
        <w:t xml:space="preserve"> tog </w:t>
      </w:r>
      <w:proofErr w:type="spellStart"/>
      <w:r w:rsidRPr="003547F4">
        <w:t>ugovora</w:t>
      </w:r>
      <w:proofErr w:type="spellEnd"/>
      <w:r w:rsidRPr="003547F4">
        <w:t xml:space="preserve"> </w:t>
      </w:r>
      <w:proofErr w:type="spellStart"/>
      <w:r w:rsidRPr="003547F4">
        <w:t>odmah</w:t>
      </w:r>
      <w:proofErr w:type="spellEnd"/>
      <w:r w:rsidRPr="003547F4">
        <w:t xml:space="preserve">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sudu</w:t>
      </w:r>
      <w:proofErr w:type="spellEnd"/>
      <w:r w:rsidRPr="003547F4">
        <w:t xml:space="preserve"> koji je </w:t>
      </w:r>
      <w:proofErr w:type="spellStart"/>
      <w:r w:rsidRPr="003547F4">
        <w:t>nadležan</w:t>
      </w:r>
      <w:proofErr w:type="spellEnd"/>
      <w:r w:rsidRPr="003547F4">
        <w:t xml:space="preserve"> za </w:t>
      </w:r>
      <w:proofErr w:type="spellStart"/>
      <w:r w:rsidRPr="003547F4">
        <w:t>vođenje</w:t>
      </w:r>
      <w:proofErr w:type="spellEnd"/>
      <w:r w:rsidRPr="003547F4">
        <w:t xml:space="preserve"> </w:t>
      </w:r>
      <w:proofErr w:type="spellStart"/>
      <w:r w:rsidRPr="003547F4">
        <w:t>posebne</w:t>
      </w:r>
      <w:proofErr w:type="spellEnd"/>
      <w:r w:rsidRPr="003547F4">
        <w:t xml:space="preserve"> </w:t>
      </w:r>
      <w:proofErr w:type="spellStart"/>
      <w:r w:rsidRPr="003547F4">
        <w:t>evidencije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>.</w:t>
      </w:r>
    </w:p>
    <w:p w14:paraId="32D2173B" w14:textId="77777777" w:rsidR="003547F4" w:rsidRPr="003547F4" w:rsidRDefault="003547F4" w:rsidP="003547F4">
      <w:pPr>
        <w:jc w:val="center"/>
      </w:pP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koji je </w:t>
      </w:r>
      <w:proofErr w:type="spellStart"/>
      <w:r w:rsidRPr="003547F4">
        <w:t>potvrdio</w:t>
      </w:r>
      <w:proofErr w:type="spellEnd"/>
      <w:r w:rsidRPr="003547F4">
        <w:t xml:space="preserve"> (</w:t>
      </w:r>
      <w:proofErr w:type="spellStart"/>
      <w:r w:rsidRPr="003547F4">
        <w:t>solemnizovao</w:t>
      </w:r>
      <w:proofErr w:type="spellEnd"/>
      <w:r w:rsidRPr="003547F4">
        <w:t xml:space="preserve">)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dužan</w:t>
      </w:r>
      <w:proofErr w:type="spellEnd"/>
      <w:r w:rsidRPr="003547F4">
        <w:t xml:space="preserve"> je da </w:t>
      </w:r>
      <w:proofErr w:type="spellStart"/>
      <w:r w:rsidRPr="003547F4">
        <w:t>overen</w:t>
      </w:r>
      <w:proofErr w:type="spellEnd"/>
      <w:r w:rsidRPr="003547F4">
        <w:t xml:space="preserve"> </w:t>
      </w:r>
      <w:proofErr w:type="spellStart"/>
      <w:r w:rsidRPr="003547F4">
        <w:t>prepis</w:t>
      </w:r>
      <w:proofErr w:type="spellEnd"/>
      <w:r w:rsidRPr="003547F4">
        <w:t xml:space="preserve"> tog </w:t>
      </w:r>
      <w:proofErr w:type="spellStart"/>
      <w:r w:rsidRPr="003547F4">
        <w:t>ugovora</w:t>
      </w:r>
      <w:proofErr w:type="spellEnd"/>
      <w:r w:rsidRPr="003547F4">
        <w:t xml:space="preserve">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organu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za </w:t>
      </w:r>
      <w:proofErr w:type="spellStart"/>
      <w:r w:rsidRPr="003547F4">
        <w:t>utvrđivanje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naplatu</w:t>
      </w:r>
      <w:proofErr w:type="spellEnd"/>
      <w:r w:rsidRPr="003547F4">
        <w:t xml:space="preserve"> </w:t>
      </w:r>
      <w:proofErr w:type="spellStart"/>
      <w:r w:rsidRPr="003547F4">
        <w:t>javnih</w:t>
      </w:r>
      <w:proofErr w:type="spellEnd"/>
      <w:r w:rsidRPr="003547F4">
        <w:t xml:space="preserve"> </w:t>
      </w:r>
      <w:proofErr w:type="spellStart"/>
      <w:r w:rsidRPr="003547F4">
        <w:t>prihoda</w:t>
      </w:r>
      <w:proofErr w:type="spellEnd"/>
      <w:r w:rsidRPr="003547F4">
        <w:t xml:space="preserve">,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deset</w:t>
      </w:r>
      <w:proofErr w:type="spellEnd"/>
      <w:r w:rsidRPr="003547F4">
        <w:t xml:space="preserve"> dana od dana </w:t>
      </w:r>
      <w:proofErr w:type="spellStart"/>
      <w:r w:rsidRPr="003547F4">
        <w:t>zaključenja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>.</w:t>
      </w:r>
    </w:p>
    <w:p w14:paraId="40D1F2B9" w14:textId="77777777" w:rsidR="003547F4" w:rsidRPr="003547F4" w:rsidRDefault="003547F4" w:rsidP="003547F4">
      <w:pPr>
        <w:jc w:val="center"/>
        <w:rPr>
          <w:b/>
          <w:bCs/>
        </w:rPr>
      </w:pPr>
      <w:bookmarkStart w:id="8" w:name="clan_4g"/>
      <w:bookmarkEnd w:id="8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4g</w:t>
      </w:r>
    </w:p>
    <w:p w14:paraId="51597733" w14:textId="77777777" w:rsidR="003547F4" w:rsidRPr="003547F4" w:rsidRDefault="003547F4" w:rsidP="003547F4">
      <w:pPr>
        <w:jc w:val="center"/>
      </w:pPr>
      <w:proofErr w:type="spellStart"/>
      <w:r w:rsidRPr="003547F4">
        <w:t>Osnovni</w:t>
      </w:r>
      <w:proofErr w:type="spellEnd"/>
      <w:r w:rsidRPr="003547F4">
        <w:t xml:space="preserve"> </w:t>
      </w:r>
      <w:proofErr w:type="spellStart"/>
      <w:r w:rsidRPr="003547F4">
        <w:t>sud</w:t>
      </w:r>
      <w:proofErr w:type="spellEnd"/>
      <w:r w:rsidRPr="003547F4">
        <w:t xml:space="preserve"> </w:t>
      </w:r>
      <w:proofErr w:type="spellStart"/>
      <w:r w:rsidRPr="003547F4">
        <w:t>vodi</w:t>
      </w:r>
      <w:proofErr w:type="spellEnd"/>
      <w:r w:rsidRPr="003547F4">
        <w:t xml:space="preserve"> </w:t>
      </w:r>
      <w:proofErr w:type="spellStart"/>
      <w:r w:rsidRPr="003547F4">
        <w:t>posebnu</w:t>
      </w:r>
      <w:proofErr w:type="spellEnd"/>
      <w:r w:rsidRPr="003547F4">
        <w:t xml:space="preserve"> </w:t>
      </w:r>
      <w:proofErr w:type="spellStart"/>
      <w:r w:rsidRPr="003547F4">
        <w:t>evidenciju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se </w:t>
      </w:r>
      <w:proofErr w:type="spellStart"/>
      <w:r w:rsidRPr="003547F4">
        <w:t>nalaze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njegovom</w:t>
      </w:r>
      <w:proofErr w:type="spellEnd"/>
      <w:r w:rsidRPr="003547F4">
        <w:t xml:space="preserve"> </w:t>
      </w:r>
      <w:proofErr w:type="spellStart"/>
      <w:r w:rsidRPr="003547F4">
        <w:t>području</w:t>
      </w:r>
      <w:proofErr w:type="spellEnd"/>
      <w:r w:rsidRPr="003547F4">
        <w:t xml:space="preserve">. </w:t>
      </w:r>
      <w:proofErr w:type="spellStart"/>
      <w:r w:rsidRPr="003547F4">
        <w:t>Posebna</w:t>
      </w:r>
      <w:proofErr w:type="spellEnd"/>
      <w:r w:rsidRPr="003547F4">
        <w:t xml:space="preserve"> </w:t>
      </w:r>
      <w:proofErr w:type="spellStart"/>
      <w:r w:rsidRPr="003547F4">
        <w:t>evidencija</w:t>
      </w:r>
      <w:proofErr w:type="spellEnd"/>
      <w:r w:rsidRPr="003547F4">
        <w:t xml:space="preserve"> </w:t>
      </w:r>
      <w:proofErr w:type="spellStart"/>
      <w:r w:rsidRPr="003547F4">
        <w:t>sadrži</w:t>
      </w:r>
      <w:proofErr w:type="spellEnd"/>
      <w:r w:rsidRPr="003547F4">
        <w:t xml:space="preserve">: </w:t>
      </w:r>
      <w:proofErr w:type="spellStart"/>
      <w:r w:rsidRPr="003547F4">
        <w:t>podatke</w:t>
      </w:r>
      <w:proofErr w:type="spellEnd"/>
      <w:r w:rsidRPr="003547F4">
        <w:t xml:space="preserve"> o </w:t>
      </w:r>
      <w:proofErr w:type="spellStart"/>
      <w:r w:rsidRPr="003547F4">
        <w:t>ugovornicima</w:t>
      </w:r>
      <w:proofErr w:type="spellEnd"/>
      <w:r w:rsidRPr="003547F4">
        <w:t xml:space="preserve">, </w:t>
      </w:r>
      <w:proofErr w:type="spellStart"/>
      <w:r w:rsidRPr="003547F4">
        <w:t>podatke</w:t>
      </w:r>
      <w:proofErr w:type="spellEnd"/>
      <w:r w:rsidRPr="003547F4">
        <w:t xml:space="preserve"> o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podatke</w:t>
      </w:r>
      <w:proofErr w:type="spellEnd"/>
      <w:r w:rsidRPr="003547F4">
        <w:t xml:space="preserve"> o </w:t>
      </w:r>
      <w:proofErr w:type="spellStart"/>
      <w:r w:rsidRPr="003547F4">
        <w:t>javnobeležničkom</w:t>
      </w:r>
      <w:proofErr w:type="spellEnd"/>
      <w:r w:rsidRPr="003547F4">
        <w:t xml:space="preserve"> </w:t>
      </w:r>
      <w:proofErr w:type="spellStart"/>
      <w:r w:rsidRPr="003547F4">
        <w:t>zapisu</w:t>
      </w:r>
      <w:proofErr w:type="spellEnd"/>
      <w:r w:rsidRPr="003547F4">
        <w:t xml:space="preserve"> o </w:t>
      </w:r>
      <w:proofErr w:type="spellStart"/>
      <w:r w:rsidRPr="003547F4">
        <w:t>ugovoru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podatke</w:t>
      </w:r>
      <w:proofErr w:type="spellEnd"/>
      <w:r w:rsidRPr="003547F4">
        <w:t xml:space="preserve"> o </w:t>
      </w:r>
      <w:proofErr w:type="spellStart"/>
      <w:r w:rsidRPr="003547F4">
        <w:t>ugovorima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su</w:t>
      </w:r>
      <w:proofErr w:type="spellEnd"/>
      <w:r w:rsidRPr="003547F4">
        <w:t xml:space="preserve"> </w:t>
      </w:r>
      <w:proofErr w:type="spellStart"/>
      <w:r w:rsidRPr="003547F4">
        <w:t>potvrdili</w:t>
      </w:r>
      <w:proofErr w:type="spellEnd"/>
      <w:r w:rsidRPr="003547F4">
        <w:t xml:space="preserve"> (</w:t>
      </w:r>
      <w:proofErr w:type="spellStart"/>
      <w:r w:rsidRPr="003547F4">
        <w:t>solemnizovali</w:t>
      </w:r>
      <w:proofErr w:type="spellEnd"/>
      <w:r w:rsidRPr="003547F4">
        <w:t xml:space="preserve">)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beležnici</w:t>
      </w:r>
      <w:proofErr w:type="spellEnd"/>
      <w:r w:rsidRPr="003547F4">
        <w:t xml:space="preserve">.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uvida</w:t>
      </w:r>
      <w:proofErr w:type="spellEnd"/>
      <w:r w:rsidRPr="003547F4">
        <w:t xml:space="preserve"> u </w:t>
      </w:r>
      <w:proofErr w:type="spellStart"/>
      <w:r w:rsidRPr="003547F4">
        <w:t>posebnu</w:t>
      </w:r>
      <w:proofErr w:type="spellEnd"/>
      <w:r w:rsidRPr="003547F4">
        <w:t xml:space="preserve"> </w:t>
      </w:r>
      <w:proofErr w:type="spellStart"/>
      <w:r w:rsidRPr="003547F4">
        <w:t>evidenciju</w:t>
      </w:r>
      <w:proofErr w:type="spellEnd"/>
      <w:r w:rsidRPr="003547F4">
        <w:t xml:space="preserve"> </w:t>
      </w:r>
      <w:proofErr w:type="spellStart"/>
      <w:r w:rsidRPr="003547F4">
        <w:t>imaju</w:t>
      </w:r>
      <w:proofErr w:type="spellEnd"/>
      <w:r w:rsidRPr="003547F4">
        <w:t xml:space="preserve"> </w:t>
      </w:r>
      <w:proofErr w:type="spellStart"/>
      <w:r w:rsidRPr="003547F4">
        <w:t>svi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beležnici</w:t>
      </w:r>
      <w:proofErr w:type="spellEnd"/>
      <w:r w:rsidRPr="003547F4">
        <w:t>.</w:t>
      </w:r>
    </w:p>
    <w:p w14:paraId="703ED11E" w14:textId="77777777" w:rsidR="003547F4" w:rsidRPr="003547F4" w:rsidRDefault="003547F4" w:rsidP="003547F4">
      <w:pPr>
        <w:jc w:val="center"/>
      </w:pPr>
      <w:proofErr w:type="spellStart"/>
      <w:r w:rsidRPr="003547F4">
        <w:t>Propis</w:t>
      </w:r>
      <w:proofErr w:type="spellEnd"/>
      <w:r w:rsidRPr="003547F4">
        <w:t xml:space="preserve"> </w:t>
      </w:r>
      <w:proofErr w:type="spellStart"/>
      <w:r w:rsidRPr="003547F4">
        <w:t>kojim</w:t>
      </w:r>
      <w:proofErr w:type="spellEnd"/>
      <w:r w:rsidRPr="003547F4">
        <w:t xml:space="preserve"> se </w:t>
      </w:r>
      <w:proofErr w:type="spellStart"/>
      <w:r w:rsidRPr="003547F4">
        <w:t>bliže</w:t>
      </w:r>
      <w:proofErr w:type="spellEnd"/>
      <w:r w:rsidRPr="003547F4">
        <w:t xml:space="preserve"> </w:t>
      </w:r>
      <w:proofErr w:type="spellStart"/>
      <w:r w:rsidRPr="003547F4">
        <w:t>uređuje</w:t>
      </w:r>
      <w:proofErr w:type="spellEnd"/>
      <w:r w:rsidRPr="003547F4">
        <w:t xml:space="preserve"> </w:t>
      </w:r>
      <w:proofErr w:type="spellStart"/>
      <w:r w:rsidRPr="003547F4">
        <w:t>vođenje</w:t>
      </w:r>
      <w:proofErr w:type="spellEnd"/>
      <w:r w:rsidRPr="003547F4">
        <w:t xml:space="preserve"> </w:t>
      </w:r>
      <w:proofErr w:type="spellStart"/>
      <w:r w:rsidRPr="003547F4">
        <w:t>posebne</w:t>
      </w:r>
      <w:proofErr w:type="spellEnd"/>
      <w:r w:rsidRPr="003547F4">
        <w:t xml:space="preserve"> </w:t>
      </w:r>
      <w:proofErr w:type="spellStart"/>
      <w:r w:rsidRPr="003547F4">
        <w:t>evidencije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stava</w:t>
      </w:r>
      <w:proofErr w:type="spellEnd"/>
      <w:r w:rsidRPr="003547F4">
        <w:t xml:space="preserve"> 1.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donosi</w:t>
      </w:r>
      <w:proofErr w:type="spellEnd"/>
      <w:r w:rsidRPr="003547F4">
        <w:t xml:space="preserve"> </w:t>
      </w:r>
      <w:proofErr w:type="spellStart"/>
      <w:r w:rsidRPr="003547F4">
        <w:t>ministar</w:t>
      </w:r>
      <w:proofErr w:type="spellEnd"/>
      <w:r w:rsidRPr="003547F4">
        <w:t xml:space="preserve"> </w:t>
      </w:r>
      <w:proofErr w:type="spellStart"/>
      <w:r w:rsidRPr="003547F4">
        <w:t>nadležan</w:t>
      </w:r>
      <w:proofErr w:type="spellEnd"/>
      <w:r w:rsidRPr="003547F4">
        <w:t xml:space="preserve"> za </w:t>
      </w:r>
      <w:proofErr w:type="spellStart"/>
      <w:r w:rsidRPr="003547F4">
        <w:t>pravosuđe</w:t>
      </w:r>
      <w:proofErr w:type="spellEnd"/>
      <w:r w:rsidRPr="003547F4">
        <w:t>.</w:t>
      </w:r>
    </w:p>
    <w:p w14:paraId="34E953D3" w14:textId="77777777" w:rsidR="003547F4" w:rsidRPr="003547F4" w:rsidRDefault="003547F4" w:rsidP="003547F4">
      <w:pPr>
        <w:jc w:val="center"/>
      </w:pPr>
      <w:bookmarkStart w:id="9" w:name="str_2"/>
      <w:bookmarkEnd w:id="9"/>
      <w:r w:rsidRPr="003547F4">
        <w:t>II PRAVO PREČE KUPOVINE</w:t>
      </w:r>
    </w:p>
    <w:p w14:paraId="76419D17" w14:textId="77777777" w:rsidR="003547F4" w:rsidRPr="003547F4" w:rsidRDefault="003547F4" w:rsidP="003547F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5</w:t>
      </w:r>
    </w:p>
    <w:p w14:paraId="4E347A95" w14:textId="77777777" w:rsidR="003547F4" w:rsidRPr="003547F4" w:rsidRDefault="003547F4" w:rsidP="003547F4">
      <w:pPr>
        <w:jc w:val="center"/>
      </w:pPr>
      <w:proofErr w:type="spellStart"/>
      <w:r w:rsidRPr="003547F4">
        <w:t>Suvlasnik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koji </w:t>
      </w:r>
      <w:proofErr w:type="spellStart"/>
      <w:r w:rsidRPr="003547F4">
        <w:t>namerava</w:t>
      </w:r>
      <w:proofErr w:type="spellEnd"/>
      <w:r w:rsidRPr="003547F4">
        <w:t xml:space="preserve"> da </w:t>
      </w:r>
      <w:proofErr w:type="spellStart"/>
      <w:r w:rsidRPr="003547F4">
        <w:t>proda</w:t>
      </w:r>
      <w:proofErr w:type="spellEnd"/>
      <w:r w:rsidRPr="003547F4">
        <w:t xml:space="preserve"> </w:t>
      </w:r>
      <w:proofErr w:type="spellStart"/>
      <w:r w:rsidRPr="003547F4">
        <w:t>svoj</w:t>
      </w:r>
      <w:proofErr w:type="spellEnd"/>
      <w:r w:rsidRPr="003547F4">
        <w:t xml:space="preserve"> </w:t>
      </w:r>
      <w:proofErr w:type="spellStart"/>
      <w:r w:rsidRPr="003547F4">
        <w:t>suvlasnički</w:t>
      </w:r>
      <w:proofErr w:type="spellEnd"/>
      <w:r w:rsidRPr="003547F4">
        <w:t xml:space="preserve"> deo </w:t>
      </w:r>
      <w:proofErr w:type="spellStart"/>
      <w:r w:rsidRPr="003547F4">
        <w:t>dužan</w:t>
      </w:r>
      <w:proofErr w:type="spellEnd"/>
      <w:r w:rsidRPr="003547F4">
        <w:t xml:space="preserve"> je da ga </w:t>
      </w:r>
      <w:proofErr w:type="spellStart"/>
      <w:r w:rsidRPr="003547F4">
        <w:t>prethodno</w:t>
      </w:r>
      <w:proofErr w:type="spellEnd"/>
      <w:r w:rsidRPr="003547F4">
        <w:t xml:space="preserve"> </w:t>
      </w:r>
      <w:proofErr w:type="spellStart"/>
      <w:r w:rsidRPr="003547F4">
        <w:t>ponudi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prodaju</w:t>
      </w:r>
      <w:proofErr w:type="spellEnd"/>
      <w:r w:rsidRPr="003547F4">
        <w:t xml:space="preserve"> </w:t>
      </w:r>
      <w:proofErr w:type="spellStart"/>
      <w:r w:rsidRPr="003547F4">
        <w:t>ostalim</w:t>
      </w:r>
      <w:proofErr w:type="spellEnd"/>
      <w:r w:rsidRPr="003547F4">
        <w:t xml:space="preserve"> </w:t>
      </w:r>
      <w:proofErr w:type="spellStart"/>
      <w:r w:rsidRPr="003547F4">
        <w:t>suvlasnicima</w:t>
      </w:r>
      <w:proofErr w:type="spellEnd"/>
      <w:r w:rsidRPr="003547F4">
        <w:t>.</w:t>
      </w:r>
    </w:p>
    <w:p w14:paraId="4E4F9074" w14:textId="77777777" w:rsidR="003547F4" w:rsidRPr="003547F4" w:rsidRDefault="003547F4" w:rsidP="003547F4">
      <w:pPr>
        <w:jc w:val="center"/>
      </w:pPr>
      <w:r w:rsidRPr="003547F4">
        <w:t xml:space="preserve">U </w:t>
      </w:r>
      <w:proofErr w:type="spellStart"/>
      <w:r w:rsidRPr="003547F4">
        <w:t>slučaju</w:t>
      </w:r>
      <w:proofErr w:type="spellEnd"/>
      <w:r w:rsidRPr="003547F4">
        <w:t xml:space="preserve"> </w:t>
      </w:r>
      <w:proofErr w:type="spellStart"/>
      <w:r w:rsidRPr="003547F4">
        <w:t>kad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više</w:t>
      </w:r>
      <w:proofErr w:type="spellEnd"/>
      <w:r w:rsidRPr="003547F4">
        <w:t xml:space="preserve"> </w:t>
      </w:r>
      <w:proofErr w:type="spellStart"/>
      <w:r w:rsidRPr="003547F4">
        <w:t>suvlasnika</w:t>
      </w:r>
      <w:proofErr w:type="spellEnd"/>
      <w:r w:rsidRPr="003547F4">
        <w:t xml:space="preserve">, </w:t>
      </w:r>
      <w:proofErr w:type="spellStart"/>
      <w:r w:rsidRPr="003547F4">
        <w:t>prvenstvo</w:t>
      </w:r>
      <w:proofErr w:type="spellEnd"/>
      <w:r w:rsidRPr="003547F4">
        <w:t xml:space="preserve"> u </w:t>
      </w:r>
      <w:proofErr w:type="spellStart"/>
      <w:r w:rsidRPr="003547F4">
        <w:t>ostvarivanju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suvlasnik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većim</w:t>
      </w:r>
      <w:proofErr w:type="spellEnd"/>
      <w:r w:rsidRPr="003547F4">
        <w:t xml:space="preserve"> </w:t>
      </w:r>
      <w:proofErr w:type="spellStart"/>
      <w:r w:rsidRPr="003547F4">
        <w:t>suvlasničkim</w:t>
      </w:r>
      <w:proofErr w:type="spellEnd"/>
      <w:r w:rsidRPr="003547F4">
        <w:t xml:space="preserve"> </w:t>
      </w:r>
      <w:proofErr w:type="spellStart"/>
      <w:r w:rsidRPr="003547F4">
        <w:t>delom</w:t>
      </w:r>
      <w:proofErr w:type="spellEnd"/>
      <w:r w:rsidRPr="003547F4">
        <w:t>.</w:t>
      </w:r>
    </w:p>
    <w:p w14:paraId="5D658250" w14:textId="77777777" w:rsidR="003547F4" w:rsidRPr="003547F4" w:rsidRDefault="003547F4" w:rsidP="003547F4">
      <w:pPr>
        <w:jc w:val="center"/>
      </w:pPr>
      <w:r w:rsidRPr="003547F4">
        <w:t xml:space="preserve">Kad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više</w:t>
      </w:r>
      <w:proofErr w:type="spellEnd"/>
      <w:r w:rsidRPr="003547F4">
        <w:t xml:space="preserve"> </w:t>
      </w:r>
      <w:proofErr w:type="spellStart"/>
      <w:r w:rsidRPr="003547F4">
        <w:t>suvlasnika</w:t>
      </w:r>
      <w:proofErr w:type="spellEnd"/>
      <w:r w:rsidRPr="003547F4">
        <w:t xml:space="preserve"> koji bi </w:t>
      </w:r>
      <w:proofErr w:type="spellStart"/>
      <w:r w:rsidRPr="003547F4">
        <w:t>prema</w:t>
      </w:r>
      <w:proofErr w:type="spellEnd"/>
      <w:r w:rsidRPr="003547F4">
        <w:t xml:space="preserve"> </w:t>
      </w:r>
      <w:proofErr w:type="spellStart"/>
      <w:r w:rsidRPr="003547F4">
        <w:t>stavu</w:t>
      </w:r>
      <w:proofErr w:type="spellEnd"/>
      <w:r w:rsidRPr="003547F4">
        <w:t xml:space="preserve"> 2.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imali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, </w:t>
      </w:r>
      <w:proofErr w:type="spellStart"/>
      <w:r w:rsidRPr="003547F4">
        <w:t>suvlasnik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pravo</w:t>
      </w:r>
      <w:proofErr w:type="spellEnd"/>
      <w:r w:rsidRPr="003547F4">
        <w:t xml:space="preserve"> da </w:t>
      </w:r>
      <w:proofErr w:type="spellStart"/>
      <w:r w:rsidRPr="003547F4">
        <w:t>sam</w:t>
      </w:r>
      <w:proofErr w:type="spellEnd"/>
      <w:r w:rsidRPr="003547F4">
        <w:t xml:space="preserve"> </w:t>
      </w:r>
      <w:proofErr w:type="spellStart"/>
      <w:r w:rsidRPr="003547F4">
        <w:t>odluči</w:t>
      </w:r>
      <w:proofErr w:type="spellEnd"/>
      <w:r w:rsidRPr="003547F4">
        <w:t xml:space="preserve"> </w:t>
      </w:r>
      <w:proofErr w:type="spellStart"/>
      <w:r w:rsidRPr="003547F4">
        <w:t>kome</w:t>
      </w:r>
      <w:proofErr w:type="spellEnd"/>
      <w:r w:rsidRPr="003547F4">
        <w:t xml:space="preserve"> </w:t>
      </w:r>
      <w:proofErr w:type="spellStart"/>
      <w:r w:rsidRPr="003547F4">
        <w:t>će</w:t>
      </w:r>
      <w:proofErr w:type="spellEnd"/>
      <w:r w:rsidRPr="003547F4">
        <w:t xml:space="preserve"> od </w:t>
      </w:r>
      <w:proofErr w:type="spellStart"/>
      <w:r w:rsidRPr="003547F4">
        <w:t>njih</w:t>
      </w:r>
      <w:proofErr w:type="spellEnd"/>
      <w:r w:rsidRPr="003547F4">
        <w:t xml:space="preserve"> </w:t>
      </w:r>
      <w:proofErr w:type="spellStart"/>
      <w:r w:rsidRPr="003547F4">
        <w:t>prodati</w:t>
      </w:r>
      <w:proofErr w:type="spellEnd"/>
      <w:r w:rsidRPr="003547F4">
        <w:t xml:space="preserve"> </w:t>
      </w:r>
      <w:proofErr w:type="spellStart"/>
      <w:r w:rsidRPr="003547F4">
        <w:t>svoj</w:t>
      </w:r>
      <w:proofErr w:type="spellEnd"/>
      <w:r w:rsidRPr="003547F4">
        <w:t xml:space="preserve"> deo </w:t>
      </w:r>
      <w:proofErr w:type="spellStart"/>
      <w:r w:rsidRPr="003547F4">
        <w:t>nepokretnosti</w:t>
      </w:r>
      <w:proofErr w:type="spellEnd"/>
      <w:r w:rsidRPr="003547F4">
        <w:t>.</w:t>
      </w:r>
    </w:p>
    <w:p w14:paraId="1A451E8B" w14:textId="77777777" w:rsidR="003547F4" w:rsidRPr="003547F4" w:rsidRDefault="003547F4" w:rsidP="003547F4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3547F4">
        <w:rPr>
          <w:b/>
          <w:bCs/>
        </w:rPr>
        <w:lastRenderedPageBreak/>
        <w:t>Član</w:t>
      </w:r>
      <w:proofErr w:type="spellEnd"/>
      <w:r w:rsidRPr="003547F4">
        <w:rPr>
          <w:b/>
          <w:bCs/>
        </w:rPr>
        <w:t xml:space="preserve"> 6</w:t>
      </w:r>
    </w:p>
    <w:p w14:paraId="68B1680D" w14:textId="77777777" w:rsidR="003547F4" w:rsidRPr="003547F4" w:rsidRDefault="003547F4" w:rsidP="003547F4">
      <w:pPr>
        <w:jc w:val="center"/>
      </w:pPr>
      <w:proofErr w:type="spellStart"/>
      <w:r w:rsidRPr="003547F4">
        <w:t>Vlasnik</w:t>
      </w:r>
      <w:proofErr w:type="spellEnd"/>
      <w:r w:rsidRPr="003547F4">
        <w:t xml:space="preserve"> koji </w:t>
      </w:r>
      <w:proofErr w:type="spellStart"/>
      <w:r w:rsidRPr="003547F4">
        <w:t>namerava</w:t>
      </w:r>
      <w:proofErr w:type="spellEnd"/>
      <w:r w:rsidRPr="003547F4">
        <w:t xml:space="preserve"> da </w:t>
      </w:r>
      <w:proofErr w:type="spellStart"/>
      <w:r w:rsidRPr="003547F4">
        <w:t>proda</w:t>
      </w:r>
      <w:proofErr w:type="spellEnd"/>
      <w:r w:rsidRPr="003547F4">
        <w:t xml:space="preserve"> </w:t>
      </w:r>
      <w:proofErr w:type="spellStart"/>
      <w:r w:rsidRPr="003547F4">
        <w:t>poljoprivredno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, </w:t>
      </w:r>
      <w:proofErr w:type="spellStart"/>
      <w:r w:rsidRPr="003547F4">
        <w:t>dužan</w:t>
      </w:r>
      <w:proofErr w:type="spellEnd"/>
      <w:r w:rsidRPr="003547F4">
        <w:t xml:space="preserve"> je da ga </w:t>
      </w:r>
      <w:proofErr w:type="spellStart"/>
      <w:r w:rsidRPr="003547F4">
        <w:t>prethodno</w:t>
      </w:r>
      <w:proofErr w:type="spellEnd"/>
      <w:r w:rsidRPr="003547F4">
        <w:t xml:space="preserve"> </w:t>
      </w:r>
      <w:proofErr w:type="spellStart"/>
      <w:r w:rsidRPr="003547F4">
        <w:t>ponudi</w:t>
      </w:r>
      <w:proofErr w:type="spellEnd"/>
      <w:r w:rsidRPr="003547F4">
        <w:t xml:space="preserve"> </w:t>
      </w:r>
      <w:proofErr w:type="spellStart"/>
      <w:r w:rsidRPr="003547F4">
        <w:t>vlasniku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poljoprivrednog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>.</w:t>
      </w:r>
    </w:p>
    <w:p w14:paraId="78F1A558" w14:textId="77777777" w:rsidR="003547F4" w:rsidRPr="003547F4" w:rsidRDefault="003547F4" w:rsidP="003547F4">
      <w:pPr>
        <w:jc w:val="center"/>
      </w:pPr>
      <w:r w:rsidRPr="003547F4">
        <w:t xml:space="preserve">U </w:t>
      </w:r>
      <w:proofErr w:type="spellStart"/>
      <w:r w:rsidRPr="003547F4">
        <w:t>slučaju</w:t>
      </w:r>
      <w:proofErr w:type="spellEnd"/>
      <w:r w:rsidRPr="003547F4">
        <w:t xml:space="preserve"> </w:t>
      </w:r>
      <w:proofErr w:type="spellStart"/>
      <w:r w:rsidRPr="003547F4">
        <w:t>kad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više</w:t>
      </w:r>
      <w:proofErr w:type="spellEnd"/>
      <w:r w:rsidRPr="003547F4">
        <w:t xml:space="preserve"> </w:t>
      </w:r>
      <w:proofErr w:type="spellStart"/>
      <w:r w:rsidRPr="003547F4">
        <w:t>vlasnika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</w:t>
      </w:r>
      <w:proofErr w:type="spellStart"/>
      <w:r w:rsidRPr="003547F4">
        <w:t>čije</w:t>
      </w:r>
      <w:proofErr w:type="spellEnd"/>
      <w:r w:rsidRPr="003547F4">
        <w:t xml:space="preserve"> se </w:t>
      </w:r>
      <w:proofErr w:type="spellStart"/>
      <w:r w:rsidRPr="003547F4">
        <w:t>poljoprivredno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 </w:t>
      </w:r>
      <w:proofErr w:type="spellStart"/>
      <w:r w:rsidRPr="003547F4">
        <w:t>graniči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poljoprivrednim</w:t>
      </w:r>
      <w:proofErr w:type="spellEnd"/>
      <w:r w:rsidRPr="003547F4">
        <w:t xml:space="preserve"> </w:t>
      </w:r>
      <w:proofErr w:type="spellStart"/>
      <w:r w:rsidRPr="003547F4">
        <w:t>zemljištem</w:t>
      </w:r>
      <w:proofErr w:type="spellEnd"/>
      <w:r w:rsidRPr="003547F4">
        <w:t xml:space="preserve"> </w:t>
      </w:r>
      <w:proofErr w:type="spellStart"/>
      <w:r w:rsidRPr="003547F4">
        <w:t>prodavca</w:t>
      </w:r>
      <w:proofErr w:type="spellEnd"/>
      <w:r w:rsidRPr="003547F4">
        <w:t xml:space="preserve">, </w:t>
      </w:r>
      <w:proofErr w:type="spellStart"/>
      <w:r w:rsidRPr="003547F4">
        <w:t>prvenstvo</w:t>
      </w:r>
      <w:proofErr w:type="spellEnd"/>
      <w:r w:rsidRPr="003547F4">
        <w:t xml:space="preserve"> u </w:t>
      </w:r>
      <w:proofErr w:type="spellStart"/>
      <w:r w:rsidRPr="003547F4">
        <w:t>ostvarivanju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</w:t>
      </w:r>
      <w:proofErr w:type="spellStart"/>
      <w:r w:rsidRPr="003547F4">
        <w:t>čije</w:t>
      </w:r>
      <w:proofErr w:type="spellEnd"/>
      <w:r w:rsidRPr="003547F4">
        <w:t xml:space="preserve"> se </w:t>
      </w:r>
      <w:proofErr w:type="spellStart"/>
      <w:r w:rsidRPr="003547F4">
        <w:t>poljoprivredno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 </w:t>
      </w:r>
      <w:proofErr w:type="spellStart"/>
      <w:r w:rsidRPr="003547F4">
        <w:t>pretežnim</w:t>
      </w:r>
      <w:proofErr w:type="spellEnd"/>
      <w:r w:rsidRPr="003547F4">
        <w:t xml:space="preserve"> </w:t>
      </w:r>
      <w:proofErr w:type="spellStart"/>
      <w:r w:rsidRPr="003547F4">
        <w:t>delom</w:t>
      </w:r>
      <w:proofErr w:type="spellEnd"/>
      <w:r w:rsidRPr="003547F4">
        <w:t xml:space="preserve"> </w:t>
      </w:r>
      <w:proofErr w:type="spellStart"/>
      <w:r w:rsidRPr="003547F4">
        <w:t>graniči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zemljištem</w:t>
      </w:r>
      <w:proofErr w:type="spellEnd"/>
      <w:r w:rsidRPr="003547F4">
        <w:t xml:space="preserve"> </w:t>
      </w:r>
      <w:proofErr w:type="spellStart"/>
      <w:r w:rsidRPr="003547F4">
        <w:t>prodavca</w:t>
      </w:r>
      <w:proofErr w:type="spellEnd"/>
      <w:r w:rsidRPr="003547F4">
        <w:t xml:space="preserve">. </w:t>
      </w: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više</w:t>
      </w:r>
      <w:proofErr w:type="spellEnd"/>
      <w:r w:rsidRPr="003547F4">
        <w:t xml:space="preserve"> </w:t>
      </w:r>
      <w:proofErr w:type="spellStart"/>
      <w:r w:rsidRPr="003547F4">
        <w:t>vlasnika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</w:t>
      </w:r>
      <w:proofErr w:type="spellStart"/>
      <w:r w:rsidRPr="003547F4">
        <w:t>čije</w:t>
      </w:r>
      <w:proofErr w:type="spellEnd"/>
      <w:r w:rsidRPr="003547F4">
        <w:t xml:space="preserve"> se </w:t>
      </w:r>
      <w:proofErr w:type="spellStart"/>
      <w:r w:rsidRPr="003547F4">
        <w:t>poljoprivredno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 </w:t>
      </w:r>
      <w:proofErr w:type="spellStart"/>
      <w:r w:rsidRPr="003547F4">
        <w:t>pretežnim</w:t>
      </w:r>
      <w:proofErr w:type="spellEnd"/>
      <w:r w:rsidRPr="003547F4">
        <w:t xml:space="preserve"> </w:t>
      </w:r>
      <w:proofErr w:type="spellStart"/>
      <w:r w:rsidRPr="003547F4">
        <w:t>delom</w:t>
      </w:r>
      <w:proofErr w:type="spellEnd"/>
      <w:r w:rsidRPr="003547F4">
        <w:t xml:space="preserve"> </w:t>
      </w:r>
      <w:proofErr w:type="spellStart"/>
      <w:r w:rsidRPr="003547F4">
        <w:t>graniči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zemljištem</w:t>
      </w:r>
      <w:proofErr w:type="spellEnd"/>
      <w:r w:rsidRPr="003547F4">
        <w:t xml:space="preserve"> </w:t>
      </w:r>
      <w:proofErr w:type="spellStart"/>
      <w:r w:rsidRPr="003547F4">
        <w:t>prodavca</w:t>
      </w:r>
      <w:proofErr w:type="spellEnd"/>
      <w:r w:rsidRPr="003547F4">
        <w:t xml:space="preserve">, a </w:t>
      </w:r>
      <w:proofErr w:type="spellStart"/>
      <w:r w:rsidRPr="003547F4">
        <w:t>granične</w:t>
      </w:r>
      <w:proofErr w:type="spellEnd"/>
      <w:r w:rsidRPr="003547F4">
        <w:t xml:space="preserve"> </w:t>
      </w:r>
      <w:proofErr w:type="spellStart"/>
      <w:r w:rsidRPr="003547F4">
        <w:t>linije</w:t>
      </w:r>
      <w:proofErr w:type="spellEnd"/>
      <w:r w:rsidRPr="003547F4">
        <w:t xml:space="preserve"> </w:t>
      </w:r>
      <w:proofErr w:type="spellStart"/>
      <w:r w:rsidRPr="003547F4">
        <w:t>su</w:t>
      </w:r>
      <w:proofErr w:type="spellEnd"/>
      <w:r w:rsidRPr="003547F4">
        <w:t xml:space="preserve"> </w:t>
      </w:r>
      <w:proofErr w:type="spellStart"/>
      <w:r w:rsidRPr="003547F4">
        <w:t>jednake</w:t>
      </w:r>
      <w:proofErr w:type="spellEnd"/>
      <w:r w:rsidRPr="003547F4">
        <w:t xml:space="preserve">, </w:t>
      </w:r>
      <w:proofErr w:type="spellStart"/>
      <w:r w:rsidRPr="003547F4">
        <w:t>prednost</w:t>
      </w:r>
      <w:proofErr w:type="spellEnd"/>
      <w:r w:rsidRPr="003547F4">
        <w:t xml:space="preserve"> </w:t>
      </w:r>
      <w:proofErr w:type="spellStart"/>
      <w:r w:rsidRPr="003547F4">
        <w:t>između</w:t>
      </w:r>
      <w:proofErr w:type="spellEnd"/>
      <w:r w:rsidRPr="003547F4">
        <w:t xml:space="preserve"> </w:t>
      </w:r>
      <w:proofErr w:type="spellStart"/>
      <w:r w:rsidRPr="003547F4">
        <w:t>njih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</w:t>
      </w:r>
      <w:proofErr w:type="spellStart"/>
      <w:r w:rsidRPr="003547F4">
        <w:t>čija</w:t>
      </w:r>
      <w:proofErr w:type="spellEnd"/>
      <w:r w:rsidRPr="003547F4">
        <w:t xml:space="preserve"> je </w:t>
      </w:r>
      <w:proofErr w:type="spellStart"/>
      <w:r w:rsidRPr="003547F4">
        <w:t>površina</w:t>
      </w:r>
      <w:proofErr w:type="spellEnd"/>
      <w:r w:rsidRPr="003547F4">
        <w:t xml:space="preserve"> </w:t>
      </w:r>
      <w:proofErr w:type="spellStart"/>
      <w:r w:rsidRPr="003547F4">
        <w:t>najveća</w:t>
      </w:r>
      <w:proofErr w:type="spellEnd"/>
      <w:r w:rsidRPr="003547F4">
        <w:t>.</w:t>
      </w:r>
    </w:p>
    <w:p w14:paraId="69610D03" w14:textId="77777777" w:rsidR="003547F4" w:rsidRPr="003547F4" w:rsidRDefault="003547F4" w:rsidP="003547F4">
      <w:pPr>
        <w:jc w:val="center"/>
      </w:pPr>
      <w:r w:rsidRPr="003547F4">
        <w:t xml:space="preserve">U </w:t>
      </w:r>
      <w:proofErr w:type="spellStart"/>
      <w:r w:rsidRPr="003547F4">
        <w:t>ostvarivanju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susednog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je po </w:t>
      </w:r>
      <w:proofErr w:type="spellStart"/>
      <w:r w:rsidRPr="003547F4">
        <w:t>redosledu</w:t>
      </w:r>
      <w:proofErr w:type="spellEnd"/>
      <w:r w:rsidRPr="003547F4">
        <w:t xml:space="preserve"> </w:t>
      </w:r>
      <w:proofErr w:type="spellStart"/>
      <w:r w:rsidRPr="003547F4">
        <w:t>iza</w:t>
      </w:r>
      <w:proofErr w:type="spellEnd"/>
      <w:r w:rsidRPr="003547F4">
        <w:t xml:space="preserve"> </w:t>
      </w:r>
      <w:proofErr w:type="spellStart"/>
      <w:r w:rsidRPr="003547F4">
        <w:t>suvlasnika</w:t>
      </w:r>
      <w:proofErr w:type="spellEnd"/>
      <w:r w:rsidRPr="003547F4">
        <w:t xml:space="preserve"> </w:t>
      </w:r>
      <w:proofErr w:type="spellStart"/>
      <w:r w:rsidRPr="003547F4">
        <w:t>zemljišta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je </w:t>
      </w:r>
      <w:proofErr w:type="spellStart"/>
      <w:r w:rsidRPr="003547F4">
        <w:t>predmet</w:t>
      </w:r>
      <w:proofErr w:type="spellEnd"/>
      <w:r w:rsidRPr="003547F4">
        <w:t xml:space="preserve"> </w:t>
      </w:r>
      <w:proofErr w:type="spellStart"/>
      <w:r w:rsidRPr="003547F4">
        <w:t>prodaje</w:t>
      </w:r>
      <w:proofErr w:type="spellEnd"/>
      <w:r w:rsidRPr="003547F4">
        <w:t>.</w:t>
      </w:r>
    </w:p>
    <w:p w14:paraId="4B3D2998" w14:textId="77777777" w:rsidR="003547F4" w:rsidRPr="003547F4" w:rsidRDefault="003547F4" w:rsidP="003547F4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7</w:t>
      </w:r>
    </w:p>
    <w:p w14:paraId="04718F94" w14:textId="77777777" w:rsidR="003547F4" w:rsidRPr="003547F4" w:rsidRDefault="003547F4" w:rsidP="003547F4">
      <w:pPr>
        <w:jc w:val="center"/>
      </w:pPr>
      <w:proofErr w:type="spellStart"/>
      <w:r w:rsidRPr="003547F4">
        <w:t>Ponuda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čl</w:t>
      </w:r>
      <w:proofErr w:type="spellEnd"/>
      <w:r w:rsidRPr="003547F4">
        <w:t xml:space="preserve">. 5. </w:t>
      </w:r>
      <w:proofErr w:type="spellStart"/>
      <w:r w:rsidRPr="003547F4">
        <w:t>i</w:t>
      </w:r>
      <w:proofErr w:type="spellEnd"/>
      <w:r w:rsidRPr="003547F4">
        <w:t xml:space="preserve"> 6.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, </w:t>
      </w:r>
      <w:proofErr w:type="spellStart"/>
      <w:r w:rsidRPr="003547F4">
        <w:t>koja</w:t>
      </w:r>
      <w:proofErr w:type="spellEnd"/>
      <w:r w:rsidRPr="003547F4">
        <w:t xml:space="preserve"> se </w:t>
      </w:r>
      <w:proofErr w:type="spellStart"/>
      <w:r w:rsidRPr="003547F4">
        <w:t>dostavlja</w:t>
      </w:r>
      <w:proofErr w:type="spellEnd"/>
      <w:r w:rsidRPr="003547F4">
        <w:t xml:space="preserve"> </w:t>
      </w:r>
      <w:proofErr w:type="spellStart"/>
      <w:r w:rsidRPr="003547F4">
        <w:t>istovremeno</w:t>
      </w:r>
      <w:proofErr w:type="spellEnd"/>
      <w:r w:rsidRPr="003547F4">
        <w:t xml:space="preserve"> </w:t>
      </w:r>
      <w:proofErr w:type="spellStart"/>
      <w:r w:rsidRPr="003547F4">
        <w:t>svim</w:t>
      </w:r>
      <w:proofErr w:type="spellEnd"/>
      <w:r w:rsidRPr="003547F4">
        <w:t xml:space="preserve"> </w:t>
      </w:r>
      <w:proofErr w:type="spellStart"/>
      <w:r w:rsidRPr="003547F4">
        <w:t>nosiocima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, mora da </w:t>
      </w:r>
      <w:proofErr w:type="spellStart"/>
      <w:r w:rsidRPr="003547F4">
        <w:t>sadrži</w:t>
      </w:r>
      <w:proofErr w:type="spellEnd"/>
      <w:r w:rsidRPr="003547F4">
        <w:t xml:space="preserve"> </w:t>
      </w:r>
      <w:proofErr w:type="spellStart"/>
      <w:r w:rsidRPr="003547F4">
        <w:t>podatke</w:t>
      </w:r>
      <w:proofErr w:type="spellEnd"/>
      <w:r w:rsidRPr="003547F4">
        <w:t xml:space="preserve"> o </w:t>
      </w:r>
      <w:proofErr w:type="spellStart"/>
      <w:r w:rsidRPr="003547F4">
        <w:t>nepokretnosti</w:t>
      </w:r>
      <w:proofErr w:type="spellEnd"/>
      <w:r w:rsidRPr="003547F4">
        <w:t xml:space="preserve">, </w:t>
      </w:r>
      <w:proofErr w:type="spellStart"/>
      <w:r w:rsidRPr="003547F4">
        <w:t>ceni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ostalim</w:t>
      </w:r>
      <w:proofErr w:type="spellEnd"/>
      <w:r w:rsidRPr="003547F4">
        <w:t xml:space="preserve"> </w:t>
      </w:r>
      <w:proofErr w:type="spellStart"/>
      <w:r w:rsidRPr="003547F4">
        <w:t>uslovima</w:t>
      </w:r>
      <w:proofErr w:type="spellEnd"/>
      <w:r w:rsidRPr="003547F4">
        <w:t xml:space="preserve"> </w:t>
      </w:r>
      <w:proofErr w:type="spellStart"/>
      <w:r w:rsidRPr="003547F4">
        <w:t>prodaje</w:t>
      </w:r>
      <w:proofErr w:type="spellEnd"/>
      <w:r w:rsidRPr="003547F4">
        <w:t>.</w:t>
      </w:r>
    </w:p>
    <w:p w14:paraId="139DCEB3" w14:textId="77777777" w:rsidR="003547F4" w:rsidRPr="003547F4" w:rsidRDefault="003547F4" w:rsidP="003547F4">
      <w:pPr>
        <w:jc w:val="center"/>
      </w:pPr>
      <w:proofErr w:type="spellStart"/>
      <w:r w:rsidRPr="003547F4">
        <w:t>Ponuda</w:t>
      </w:r>
      <w:proofErr w:type="spellEnd"/>
      <w:r w:rsidRPr="003547F4">
        <w:t xml:space="preserve"> mora </w:t>
      </w:r>
      <w:proofErr w:type="spellStart"/>
      <w:r w:rsidRPr="003547F4">
        <w:t>biti</w:t>
      </w:r>
      <w:proofErr w:type="spellEnd"/>
      <w:r w:rsidRPr="003547F4">
        <w:t xml:space="preserve"> u </w:t>
      </w:r>
      <w:proofErr w:type="spellStart"/>
      <w:r w:rsidRPr="003547F4">
        <w:t>pismenom</w:t>
      </w:r>
      <w:proofErr w:type="spellEnd"/>
      <w:r w:rsidRPr="003547F4">
        <w:t xml:space="preserve"> </w:t>
      </w:r>
      <w:proofErr w:type="spellStart"/>
      <w:r w:rsidRPr="003547F4">
        <w:t>obliku</w:t>
      </w:r>
      <w:proofErr w:type="spellEnd"/>
      <w:r w:rsidRPr="003547F4">
        <w:t>.</w:t>
      </w:r>
    </w:p>
    <w:p w14:paraId="280F69C4" w14:textId="77777777" w:rsidR="003547F4" w:rsidRPr="003547F4" w:rsidRDefault="003547F4" w:rsidP="003547F4">
      <w:pPr>
        <w:jc w:val="center"/>
      </w:pPr>
      <w:proofErr w:type="spellStart"/>
      <w:r w:rsidRPr="003547F4">
        <w:t>Imalac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dužan</w:t>
      </w:r>
      <w:proofErr w:type="spellEnd"/>
      <w:r w:rsidRPr="003547F4">
        <w:t xml:space="preserve"> je da se u </w:t>
      </w:r>
      <w:proofErr w:type="spellStart"/>
      <w:r w:rsidRPr="003547F4">
        <w:t>roku</w:t>
      </w:r>
      <w:proofErr w:type="spellEnd"/>
      <w:r w:rsidRPr="003547F4">
        <w:t xml:space="preserve"> od 15 dana od dana </w:t>
      </w:r>
      <w:proofErr w:type="spellStart"/>
      <w:r w:rsidRPr="003547F4">
        <w:t>prijema</w:t>
      </w:r>
      <w:proofErr w:type="spellEnd"/>
      <w:r w:rsidRPr="003547F4">
        <w:t xml:space="preserve"> </w:t>
      </w:r>
      <w:proofErr w:type="spellStart"/>
      <w:r w:rsidRPr="003547F4">
        <w:t>ponude</w:t>
      </w:r>
      <w:proofErr w:type="spellEnd"/>
      <w:r w:rsidRPr="003547F4">
        <w:t xml:space="preserve"> </w:t>
      </w:r>
      <w:proofErr w:type="spellStart"/>
      <w:r w:rsidRPr="003547F4">
        <w:t>pismenim</w:t>
      </w:r>
      <w:proofErr w:type="spellEnd"/>
      <w:r w:rsidRPr="003547F4">
        <w:t xml:space="preserve"> </w:t>
      </w:r>
      <w:proofErr w:type="spellStart"/>
      <w:r w:rsidRPr="003547F4">
        <w:t>putem</w:t>
      </w:r>
      <w:proofErr w:type="spellEnd"/>
      <w:r w:rsidRPr="003547F4">
        <w:t xml:space="preserve"> </w:t>
      </w:r>
      <w:proofErr w:type="spellStart"/>
      <w:r w:rsidRPr="003547F4">
        <w:t>izjasni</w:t>
      </w:r>
      <w:proofErr w:type="spellEnd"/>
      <w:r w:rsidRPr="003547F4">
        <w:t xml:space="preserve"> o </w:t>
      </w:r>
      <w:proofErr w:type="spellStart"/>
      <w:r w:rsidRPr="003547F4">
        <w:t>ponudi</w:t>
      </w:r>
      <w:proofErr w:type="spellEnd"/>
      <w:r w:rsidRPr="003547F4">
        <w:t>.</w:t>
      </w:r>
    </w:p>
    <w:p w14:paraId="72595BA4" w14:textId="77777777" w:rsidR="003547F4" w:rsidRPr="003547F4" w:rsidRDefault="003547F4" w:rsidP="003547F4">
      <w:pPr>
        <w:jc w:val="center"/>
      </w:pPr>
      <w:proofErr w:type="spellStart"/>
      <w:r w:rsidRPr="003547F4">
        <w:t>Ponuda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izjava</w:t>
      </w:r>
      <w:proofErr w:type="spellEnd"/>
      <w:r w:rsidRPr="003547F4">
        <w:t xml:space="preserve"> o </w:t>
      </w:r>
      <w:proofErr w:type="spellStart"/>
      <w:r w:rsidRPr="003547F4">
        <w:t>prihvatanju</w:t>
      </w:r>
      <w:proofErr w:type="spellEnd"/>
      <w:r w:rsidRPr="003547F4">
        <w:t xml:space="preserve"> </w:t>
      </w:r>
      <w:proofErr w:type="spellStart"/>
      <w:r w:rsidRPr="003547F4">
        <w:t>ponude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st.</w:t>
      </w:r>
      <w:proofErr w:type="spellEnd"/>
      <w:r w:rsidRPr="003547F4">
        <w:t xml:space="preserve"> 1. </w:t>
      </w:r>
      <w:proofErr w:type="spellStart"/>
      <w:r w:rsidRPr="003547F4">
        <w:t>i</w:t>
      </w:r>
      <w:proofErr w:type="spellEnd"/>
      <w:r w:rsidRPr="003547F4">
        <w:t xml:space="preserve"> 3.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mora se </w:t>
      </w:r>
      <w:proofErr w:type="spellStart"/>
      <w:r w:rsidRPr="003547F4">
        <w:t>učiniti</w:t>
      </w:r>
      <w:proofErr w:type="spellEnd"/>
      <w:r w:rsidRPr="003547F4">
        <w:t xml:space="preserve"> </w:t>
      </w:r>
      <w:proofErr w:type="spellStart"/>
      <w:r w:rsidRPr="003547F4">
        <w:t>preporučenim</w:t>
      </w:r>
      <w:proofErr w:type="spellEnd"/>
      <w:r w:rsidRPr="003547F4">
        <w:t xml:space="preserve"> </w:t>
      </w:r>
      <w:proofErr w:type="spellStart"/>
      <w:r w:rsidRPr="003547F4">
        <w:t>pismom</w:t>
      </w:r>
      <w:proofErr w:type="spellEnd"/>
      <w:r w:rsidRPr="003547F4">
        <w:t>.</w:t>
      </w:r>
    </w:p>
    <w:p w14:paraId="691DA1CE" w14:textId="77777777" w:rsidR="003547F4" w:rsidRPr="003547F4" w:rsidRDefault="003547F4" w:rsidP="003547F4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8</w:t>
      </w:r>
    </w:p>
    <w:p w14:paraId="30D54629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se </w:t>
      </w:r>
      <w:proofErr w:type="spellStart"/>
      <w:r w:rsidRPr="003547F4">
        <w:t>imalac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, </w:t>
      </w:r>
      <w:proofErr w:type="spellStart"/>
      <w:r w:rsidRPr="003547F4">
        <w:t>kome</w:t>
      </w:r>
      <w:proofErr w:type="spellEnd"/>
      <w:r w:rsidRPr="003547F4">
        <w:t xml:space="preserve"> je </w:t>
      </w:r>
      <w:proofErr w:type="spellStart"/>
      <w:r w:rsidRPr="003547F4">
        <w:t>učinjena</w:t>
      </w:r>
      <w:proofErr w:type="spellEnd"/>
      <w:r w:rsidRPr="003547F4">
        <w:t xml:space="preserve"> </w:t>
      </w:r>
      <w:proofErr w:type="spellStart"/>
      <w:r w:rsidRPr="003547F4">
        <w:t>ponuda</w:t>
      </w:r>
      <w:proofErr w:type="spellEnd"/>
      <w:r w:rsidRPr="003547F4">
        <w:t xml:space="preserve">, u </w:t>
      </w:r>
      <w:proofErr w:type="spellStart"/>
      <w:r w:rsidRPr="003547F4">
        <w:t>roku</w:t>
      </w:r>
      <w:proofErr w:type="spellEnd"/>
      <w:r w:rsidRPr="003547F4">
        <w:t xml:space="preserve"> od 15 dana od dana </w:t>
      </w:r>
      <w:proofErr w:type="spellStart"/>
      <w:r w:rsidRPr="003547F4">
        <w:t>prijema</w:t>
      </w:r>
      <w:proofErr w:type="spellEnd"/>
      <w:r w:rsidRPr="003547F4">
        <w:t xml:space="preserve"> </w:t>
      </w:r>
      <w:proofErr w:type="spellStart"/>
      <w:r w:rsidRPr="003547F4">
        <w:t>ponude</w:t>
      </w:r>
      <w:proofErr w:type="spellEnd"/>
      <w:r w:rsidRPr="003547F4">
        <w:t xml:space="preserve">, ne </w:t>
      </w:r>
      <w:proofErr w:type="spellStart"/>
      <w:r w:rsidRPr="003547F4">
        <w:t>izjasni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način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7. </w:t>
      </w:r>
      <w:proofErr w:type="spellStart"/>
      <w:r w:rsidRPr="003547F4">
        <w:t>stav</w:t>
      </w:r>
      <w:proofErr w:type="spellEnd"/>
      <w:r w:rsidRPr="003547F4">
        <w:t xml:space="preserve"> 3.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 da </w:t>
      </w:r>
      <w:proofErr w:type="spellStart"/>
      <w:r w:rsidRPr="003547F4">
        <w:t>prihvata</w:t>
      </w:r>
      <w:proofErr w:type="spellEnd"/>
      <w:r w:rsidRPr="003547F4">
        <w:t xml:space="preserve"> </w:t>
      </w:r>
      <w:proofErr w:type="spellStart"/>
      <w:r w:rsidRPr="003547F4">
        <w:t>ponudu</w:t>
      </w:r>
      <w:proofErr w:type="spellEnd"/>
      <w:r w:rsidRPr="003547F4">
        <w:t xml:space="preserve">, </w:t>
      </w:r>
      <w:proofErr w:type="spellStart"/>
      <w:r w:rsidRPr="003547F4">
        <w:t>prodavac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</w:t>
      </w:r>
      <w:proofErr w:type="spellStart"/>
      <w:r w:rsidRPr="003547F4">
        <w:t>prodati</w:t>
      </w:r>
      <w:proofErr w:type="spellEnd"/>
      <w:r w:rsidRPr="003547F4">
        <w:t xml:space="preserve"> </w:t>
      </w:r>
      <w:proofErr w:type="spellStart"/>
      <w:r w:rsidRPr="003547F4">
        <w:t>nepokretnost</w:t>
      </w:r>
      <w:proofErr w:type="spellEnd"/>
      <w:r w:rsidRPr="003547F4">
        <w:t xml:space="preserve"> </w:t>
      </w:r>
      <w:proofErr w:type="spellStart"/>
      <w:r w:rsidRPr="003547F4">
        <w:t>drugom</w:t>
      </w:r>
      <w:proofErr w:type="spellEnd"/>
      <w:r w:rsidRPr="003547F4">
        <w:t xml:space="preserve"> </w:t>
      </w:r>
      <w:proofErr w:type="spellStart"/>
      <w:r w:rsidRPr="003547F4">
        <w:t>licu</w:t>
      </w:r>
      <w:proofErr w:type="spellEnd"/>
      <w:r w:rsidRPr="003547F4">
        <w:t xml:space="preserve">, </w:t>
      </w:r>
      <w:proofErr w:type="spellStart"/>
      <w:r w:rsidRPr="003547F4">
        <w:t>ali</w:t>
      </w:r>
      <w:proofErr w:type="spellEnd"/>
      <w:r w:rsidRPr="003547F4">
        <w:t xml:space="preserve"> ne pod </w:t>
      </w:r>
      <w:proofErr w:type="spellStart"/>
      <w:r w:rsidRPr="003547F4">
        <w:t>povoljnijim</w:t>
      </w:r>
      <w:proofErr w:type="spellEnd"/>
      <w:r w:rsidRPr="003547F4">
        <w:t xml:space="preserve"> </w:t>
      </w:r>
      <w:proofErr w:type="spellStart"/>
      <w:r w:rsidRPr="003547F4">
        <w:t>uslovima</w:t>
      </w:r>
      <w:proofErr w:type="spellEnd"/>
      <w:r w:rsidRPr="003547F4">
        <w:t>.</w:t>
      </w:r>
    </w:p>
    <w:p w14:paraId="00F16312" w14:textId="77777777" w:rsidR="003547F4" w:rsidRPr="003547F4" w:rsidRDefault="003547F4" w:rsidP="003547F4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9</w:t>
      </w:r>
    </w:p>
    <w:p w14:paraId="47726AA7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imalac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ne </w:t>
      </w:r>
      <w:proofErr w:type="spellStart"/>
      <w:r w:rsidRPr="003547F4">
        <w:t>prihvati</w:t>
      </w:r>
      <w:proofErr w:type="spellEnd"/>
      <w:r w:rsidRPr="003547F4">
        <w:t xml:space="preserve"> </w:t>
      </w:r>
      <w:proofErr w:type="spellStart"/>
      <w:r w:rsidRPr="003547F4">
        <w:t>ponudu</w:t>
      </w:r>
      <w:proofErr w:type="spellEnd"/>
      <w:r w:rsidRPr="003547F4">
        <w:t xml:space="preserve">, a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tu</w:t>
      </w:r>
      <w:proofErr w:type="spellEnd"/>
      <w:r w:rsidRPr="003547F4">
        <w:t xml:space="preserve"> </w:t>
      </w:r>
      <w:proofErr w:type="spellStart"/>
      <w:r w:rsidRPr="003547F4">
        <w:t>nepokretnost</w:t>
      </w:r>
      <w:proofErr w:type="spellEnd"/>
      <w:r w:rsidRPr="003547F4">
        <w:t xml:space="preserve"> ne </w:t>
      </w:r>
      <w:proofErr w:type="spellStart"/>
      <w:r w:rsidRPr="003547F4">
        <w:t>proda</w:t>
      </w:r>
      <w:proofErr w:type="spellEnd"/>
      <w:r w:rsidRPr="003547F4">
        <w:t xml:space="preserve"> </w:t>
      </w:r>
      <w:proofErr w:type="spellStart"/>
      <w:r w:rsidRPr="003547F4">
        <w:t>ni</w:t>
      </w:r>
      <w:proofErr w:type="spellEnd"/>
      <w:r w:rsidRPr="003547F4">
        <w:t xml:space="preserve"> </w:t>
      </w:r>
      <w:proofErr w:type="spellStart"/>
      <w:r w:rsidRPr="003547F4">
        <w:t>trećem</w:t>
      </w:r>
      <w:proofErr w:type="spellEnd"/>
      <w:r w:rsidRPr="003547F4">
        <w:t xml:space="preserve"> </w:t>
      </w:r>
      <w:proofErr w:type="spellStart"/>
      <w:r w:rsidRPr="003547F4">
        <w:t>licu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jedne</w:t>
      </w:r>
      <w:proofErr w:type="spellEnd"/>
      <w:r w:rsidRPr="003547F4">
        <w:t xml:space="preserve"> </w:t>
      </w:r>
      <w:proofErr w:type="spellStart"/>
      <w:r w:rsidRPr="003547F4">
        <w:t>godine</w:t>
      </w:r>
      <w:proofErr w:type="spellEnd"/>
      <w:r w:rsidRPr="003547F4">
        <w:t xml:space="preserve"> od dana </w:t>
      </w:r>
      <w:proofErr w:type="spellStart"/>
      <w:r w:rsidRPr="003547F4">
        <w:t>neprihvatanja</w:t>
      </w:r>
      <w:proofErr w:type="spellEnd"/>
      <w:r w:rsidRPr="003547F4">
        <w:t xml:space="preserve"> </w:t>
      </w:r>
      <w:proofErr w:type="spellStart"/>
      <w:r w:rsidRPr="003547F4">
        <w:t>ponude</w:t>
      </w:r>
      <w:proofErr w:type="spellEnd"/>
      <w:r w:rsidRPr="003547F4">
        <w:t xml:space="preserve">, </w:t>
      </w:r>
      <w:proofErr w:type="spellStart"/>
      <w:r w:rsidRPr="003547F4">
        <w:t>dužan</w:t>
      </w:r>
      <w:proofErr w:type="spellEnd"/>
      <w:r w:rsidRPr="003547F4">
        <w:t xml:space="preserve"> je da u </w:t>
      </w:r>
      <w:proofErr w:type="spellStart"/>
      <w:r w:rsidRPr="003547F4">
        <w:t>slučaju</w:t>
      </w:r>
      <w:proofErr w:type="spellEnd"/>
      <w:r w:rsidRPr="003547F4">
        <w:t xml:space="preserve"> </w:t>
      </w:r>
      <w:proofErr w:type="spellStart"/>
      <w:r w:rsidRPr="003547F4">
        <w:t>ponovne</w:t>
      </w:r>
      <w:proofErr w:type="spellEnd"/>
      <w:r w:rsidRPr="003547F4">
        <w:t xml:space="preserve"> </w:t>
      </w:r>
      <w:proofErr w:type="spellStart"/>
      <w:r w:rsidRPr="003547F4">
        <w:t>prodaje</w:t>
      </w:r>
      <w:proofErr w:type="spellEnd"/>
      <w:r w:rsidRPr="003547F4">
        <w:t xml:space="preserve"> </w:t>
      </w:r>
      <w:proofErr w:type="spellStart"/>
      <w:r w:rsidRPr="003547F4">
        <w:t>postupi</w:t>
      </w:r>
      <w:proofErr w:type="spellEnd"/>
      <w:r w:rsidRPr="003547F4">
        <w:t xml:space="preserve"> po </w:t>
      </w:r>
      <w:proofErr w:type="spellStart"/>
      <w:r w:rsidRPr="003547F4">
        <w:t>odredbama</w:t>
      </w:r>
      <w:proofErr w:type="spellEnd"/>
      <w:r w:rsidRPr="003547F4">
        <w:t xml:space="preserve"> </w:t>
      </w:r>
      <w:proofErr w:type="spellStart"/>
      <w:r w:rsidRPr="003547F4">
        <w:t>čl</w:t>
      </w:r>
      <w:proofErr w:type="spellEnd"/>
      <w:r w:rsidRPr="003547F4">
        <w:t xml:space="preserve">. 5. do 7.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>.</w:t>
      </w:r>
    </w:p>
    <w:p w14:paraId="0B725C98" w14:textId="77777777" w:rsidR="003547F4" w:rsidRPr="003547F4" w:rsidRDefault="003547F4" w:rsidP="003547F4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10</w:t>
      </w:r>
    </w:p>
    <w:p w14:paraId="3D56DC94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je </w:t>
      </w:r>
      <w:proofErr w:type="spellStart"/>
      <w:r w:rsidRPr="003547F4">
        <w:t>prodavac</w:t>
      </w:r>
      <w:proofErr w:type="spellEnd"/>
      <w:r w:rsidRPr="003547F4">
        <w:t xml:space="preserve"> </w:t>
      </w:r>
      <w:proofErr w:type="spellStart"/>
      <w:r w:rsidRPr="003547F4">
        <w:t>prodao</w:t>
      </w:r>
      <w:proofErr w:type="spellEnd"/>
      <w:r w:rsidRPr="003547F4">
        <w:t xml:space="preserve"> </w:t>
      </w:r>
      <w:proofErr w:type="spellStart"/>
      <w:r w:rsidRPr="003547F4">
        <w:t>nepokretnost</w:t>
      </w:r>
      <w:proofErr w:type="spellEnd"/>
      <w:r w:rsidRPr="003547F4">
        <w:t xml:space="preserve">, a </w:t>
      </w:r>
      <w:proofErr w:type="spellStart"/>
      <w:r w:rsidRPr="003547F4">
        <w:t>nije</w:t>
      </w:r>
      <w:proofErr w:type="spellEnd"/>
      <w:r w:rsidRPr="003547F4">
        <w:t xml:space="preserve"> je </w:t>
      </w:r>
      <w:proofErr w:type="spellStart"/>
      <w:r w:rsidRPr="003547F4">
        <w:t>prethodno</w:t>
      </w:r>
      <w:proofErr w:type="spellEnd"/>
      <w:r w:rsidRPr="003547F4">
        <w:t xml:space="preserve"> </w:t>
      </w:r>
      <w:proofErr w:type="spellStart"/>
      <w:r w:rsidRPr="003547F4">
        <w:t>ponudio</w:t>
      </w:r>
      <w:proofErr w:type="spellEnd"/>
      <w:r w:rsidRPr="003547F4">
        <w:t xml:space="preserve"> </w:t>
      </w:r>
      <w:proofErr w:type="spellStart"/>
      <w:r w:rsidRPr="003547F4">
        <w:t>imaocu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je </w:t>
      </w:r>
      <w:proofErr w:type="spellStart"/>
      <w:r w:rsidRPr="003547F4">
        <w:t>nepokretnost</w:t>
      </w:r>
      <w:proofErr w:type="spellEnd"/>
      <w:r w:rsidRPr="003547F4">
        <w:t xml:space="preserve"> </w:t>
      </w:r>
      <w:proofErr w:type="spellStart"/>
      <w:r w:rsidRPr="003547F4">
        <w:t>prodao</w:t>
      </w:r>
      <w:proofErr w:type="spellEnd"/>
      <w:r w:rsidRPr="003547F4">
        <w:t xml:space="preserve"> pod </w:t>
      </w:r>
      <w:proofErr w:type="spellStart"/>
      <w:r w:rsidRPr="003547F4">
        <w:t>uslovima</w:t>
      </w:r>
      <w:proofErr w:type="spellEnd"/>
      <w:r w:rsidRPr="003547F4">
        <w:t xml:space="preserve"> </w:t>
      </w:r>
      <w:proofErr w:type="spellStart"/>
      <w:r w:rsidRPr="003547F4">
        <w:t>povoljnijim</w:t>
      </w:r>
      <w:proofErr w:type="spellEnd"/>
      <w:r w:rsidRPr="003547F4">
        <w:t xml:space="preserve"> od </w:t>
      </w:r>
      <w:proofErr w:type="spellStart"/>
      <w:r w:rsidRPr="003547F4">
        <w:t>uslova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ponude</w:t>
      </w:r>
      <w:proofErr w:type="spellEnd"/>
      <w:r w:rsidRPr="003547F4">
        <w:t xml:space="preserve">, </w:t>
      </w:r>
      <w:proofErr w:type="spellStart"/>
      <w:r w:rsidRPr="003547F4">
        <w:t>imalac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</w:t>
      </w:r>
      <w:proofErr w:type="spellStart"/>
      <w:r w:rsidRPr="003547F4">
        <w:t>tužbom</w:t>
      </w:r>
      <w:proofErr w:type="spellEnd"/>
      <w:r w:rsidRPr="003547F4">
        <w:t xml:space="preserve"> da </w:t>
      </w:r>
      <w:proofErr w:type="spellStart"/>
      <w:r w:rsidRPr="003547F4">
        <w:t>zahteva</w:t>
      </w:r>
      <w:proofErr w:type="spellEnd"/>
      <w:r w:rsidRPr="003547F4">
        <w:t xml:space="preserve"> da se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prodaji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oglasi</w:t>
      </w:r>
      <w:proofErr w:type="spellEnd"/>
      <w:r w:rsidRPr="003547F4">
        <w:t xml:space="preserve"> bez </w:t>
      </w:r>
      <w:proofErr w:type="spellStart"/>
      <w:r w:rsidRPr="003547F4">
        <w:t>dejstva</w:t>
      </w:r>
      <w:proofErr w:type="spellEnd"/>
      <w:r w:rsidRPr="003547F4">
        <w:t xml:space="preserve"> </w:t>
      </w:r>
      <w:proofErr w:type="spellStart"/>
      <w:r w:rsidRPr="003547F4">
        <w:t>prema</w:t>
      </w:r>
      <w:proofErr w:type="spellEnd"/>
      <w:r w:rsidRPr="003547F4">
        <w:t xml:space="preserve"> </w:t>
      </w:r>
      <w:proofErr w:type="spellStart"/>
      <w:r w:rsidRPr="003547F4">
        <w:t>njemu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da se </w:t>
      </w:r>
      <w:proofErr w:type="spellStart"/>
      <w:r w:rsidRPr="003547F4">
        <w:t>nepokretnost</w:t>
      </w:r>
      <w:proofErr w:type="spellEnd"/>
      <w:r w:rsidRPr="003547F4">
        <w:t xml:space="preserve"> </w:t>
      </w:r>
      <w:proofErr w:type="spellStart"/>
      <w:r w:rsidRPr="003547F4">
        <w:t>njemu</w:t>
      </w:r>
      <w:proofErr w:type="spellEnd"/>
      <w:r w:rsidRPr="003547F4">
        <w:t xml:space="preserve"> </w:t>
      </w:r>
      <w:proofErr w:type="spellStart"/>
      <w:r w:rsidRPr="003547F4">
        <w:t>proda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preda</w:t>
      </w:r>
      <w:proofErr w:type="spellEnd"/>
      <w:r w:rsidRPr="003547F4">
        <w:t xml:space="preserve"> pod </w:t>
      </w:r>
      <w:proofErr w:type="spellStart"/>
      <w:r w:rsidRPr="003547F4">
        <w:t>istim</w:t>
      </w:r>
      <w:proofErr w:type="spellEnd"/>
      <w:r w:rsidRPr="003547F4">
        <w:t xml:space="preserve"> </w:t>
      </w:r>
      <w:proofErr w:type="spellStart"/>
      <w:r w:rsidRPr="003547F4">
        <w:t>uslovima</w:t>
      </w:r>
      <w:proofErr w:type="spellEnd"/>
      <w:r w:rsidRPr="003547F4">
        <w:t>.</w:t>
      </w:r>
    </w:p>
    <w:p w14:paraId="4858FDCB" w14:textId="77777777" w:rsidR="003547F4" w:rsidRPr="003547F4" w:rsidRDefault="003547F4" w:rsidP="003547F4">
      <w:pPr>
        <w:jc w:val="center"/>
      </w:pPr>
      <w:proofErr w:type="spellStart"/>
      <w:r w:rsidRPr="003547F4">
        <w:t>Tužba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stava</w:t>
      </w:r>
      <w:proofErr w:type="spellEnd"/>
      <w:r w:rsidRPr="003547F4">
        <w:t xml:space="preserve"> 1.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se </w:t>
      </w:r>
      <w:proofErr w:type="spellStart"/>
      <w:r w:rsidRPr="003547F4">
        <w:t>podneti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sudu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30 dana od dana </w:t>
      </w:r>
      <w:proofErr w:type="spellStart"/>
      <w:r w:rsidRPr="003547F4">
        <w:t>kada</w:t>
      </w:r>
      <w:proofErr w:type="spellEnd"/>
      <w:r w:rsidRPr="003547F4">
        <w:t xml:space="preserve"> je </w:t>
      </w:r>
      <w:proofErr w:type="spellStart"/>
      <w:r w:rsidRPr="003547F4">
        <w:t>imalac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 </w:t>
      </w:r>
      <w:proofErr w:type="spellStart"/>
      <w:r w:rsidRPr="003547F4">
        <w:t>saznao</w:t>
      </w:r>
      <w:proofErr w:type="spellEnd"/>
      <w:r w:rsidRPr="003547F4">
        <w:t xml:space="preserve"> za </w:t>
      </w:r>
      <w:proofErr w:type="spellStart"/>
      <w:r w:rsidRPr="003547F4">
        <w:t>prodaju</w:t>
      </w:r>
      <w:proofErr w:type="spellEnd"/>
      <w:r w:rsidRPr="003547F4">
        <w:t xml:space="preserve"> </w:t>
      </w:r>
      <w:proofErr w:type="spellStart"/>
      <w:r w:rsidRPr="003547F4">
        <w:t>te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a </w:t>
      </w:r>
      <w:proofErr w:type="spellStart"/>
      <w:r w:rsidRPr="003547F4">
        <w:t>najkasnije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dve</w:t>
      </w:r>
      <w:proofErr w:type="spellEnd"/>
      <w:r w:rsidRPr="003547F4">
        <w:t xml:space="preserve"> </w:t>
      </w:r>
      <w:proofErr w:type="spellStart"/>
      <w:r w:rsidRPr="003547F4">
        <w:t>godine</w:t>
      </w:r>
      <w:proofErr w:type="spellEnd"/>
      <w:r w:rsidRPr="003547F4">
        <w:t xml:space="preserve"> od dana </w:t>
      </w:r>
      <w:proofErr w:type="spellStart"/>
      <w:r w:rsidRPr="003547F4">
        <w:t>zaključenja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prodaji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>.</w:t>
      </w:r>
    </w:p>
    <w:p w14:paraId="190D4165" w14:textId="77777777" w:rsidR="003547F4" w:rsidRPr="003547F4" w:rsidRDefault="003547F4" w:rsidP="003547F4">
      <w:pPr>
        <w:jc w:val="center"/>
      </w:pPr>
      <w:proofErr w:type="spellStart"/>
      <w:r w:rsidRPr="003547F4">
        <w:lastRenderedPageBreak/>
        <w:t>Ako</w:t>
      </w:r>
      <w:proofErr w:type="spellEnd"/>
      <w:r w:rsidRPr="003547F4">
        <w:t xml:space="preserve">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prodaji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zaključen</w:t>
      </w:r>
      <w:proofErr w:type="spellEnd"/>
      <w:r w:rsidRPr="003547F4">
        <w:t xml:space="preserve"> u </w:t>
      </w:r>
      <w:proofErr w:type="spellStart"/>
      <w:r w:rsidRPr="003547F4">
        <w:t>obliku</w:t>
      </w:r>
      <w:proofErr w:type="spellEnd"/>
      <w:r w:rsidRPr="003547F4">
        <w:t xml:space="preserve"> </w:t>
      </w:r>
      <w:proofErr w:type="spellStart"/>
      <w:r w:rsidRPr="003547F4">
        <w:t>propisanim</w:t>
      </w:r>
      <w:proofErr w:type="spellEnd"/>
      <w:r w:rsidRPr="003547F4">
        <w:t xml:space="preserve"> </w:t>
      </w:r>
      <w:proofErr w:type="spellStart"/>
      <w:r w:rsidRPr="003547F4">
        <w:t>ovim</w:t>
      </w:r>
      <w:proofErr w:type="spellEnd"/>
      <w:r w:rsidRPr="003547F4">
        <w:t xml:space="preserve"> </w:t>
      </w:r>
      <w:proofErr w:type="spellStart"/>
      <w:r w:rsidRPr="003547F4">
        <w:t>zakonom</w:t>
      </w:r>
      <w:proofErr w:type="spellEnd"/>
      <w:r w:rsidRPr="003547F4">
        <w:t xml:space="preserve">, a </w:t>
      </w:r>
      <w:proofErr w:type="spellStart"/>
      <w:r w:rsidRPr="003547F4">
        <w:t>nepokretnost</w:t>
      </w:r>
      <w:proofErr w:type="spellEnd"/>
      <w:r w:rsidRPr="003547F4">
        <w:t xml:space="preserve"> je </w:t>
      </w:r>
      <w:proofErr w:type="spellStart"/>
      <w:r w:rsidRPr="003547F4">
        <w:t>predata</w:t>
      </w:r>
      <w:proofErr w:type="spellEnd"/>
      <w:r w:rsidRPr="003547F4">
        <w:t xml:space="preserve"> </w:t>
      </w:r>
      <w:proofErr w:type="spellStart"/>
      <w:r w:rsidRPr="003547F4">
        <w:t>kupcu</w:t>
      </w:r>
      <w:proofErr w:type="spellEnd"/>
      <w:r w:rsidRPr="003547F4">
        <w:t xml:space="preserve"> u </w:t>
      </w:r>
      <w:proofErr w:type="spellStart"/>
      <w:r w:rsidRPr="003547F4">
        <w:t>državinu</w:t>
      </w:r>
      <w:proofErr w:type="spellEnd"/>
      <w:r w:rsidRPr="003547F4">
        <w:t xml:space="preserve">, </w:t>
      </w:r>
      <w:proofErr w:type="spellStart"/>
      <w:r w:rsidRPr="003547F4">
        <w:t>smatraće</w:t>
      </w:r>
      <w:proofErr w:type="spellEnd"/>
      <w:r w:rsidRPr="003547F4">
        <w:t xml:space="preserve"> se da je </w:t>
      </w:r>
      <w:proofErr w:type="spellStart"/>
      <w:r w:rsidRPr="003547F4">
        <w:t>na</w:t>
      </w:r>
      <w:proofErr w:type="spellEnd"/>
      <w:r w:rsidRPr="003547F4">
        <w:t xml:space="preserve"> taj </w:t>
      </w:r>
      <w:proofErr w:type="spellStart"/>
      <w:r w:rsidRPr="003547F4">
        <w:t>način</w:t>
      </w:r>
      <w:proofErr w:type="spellEnd"/>
      <w:r w:rsidRPr="003547F4">
        <w:t xml:space="preserve"> </w:t>
      </w:r>
      <w:proofErr w:type="spellStart"/>
      <w:r w:rsidRPr="003547F4">
        <w:t>došlo</w:t>
      </w:r>
      <w:proofErr w:type="spellEnd"/>
      <w:r w:rsidRPr="003547F4">
        <w:t xml:space="preserve"> do </w:t>
      </w:r>
      <w:proofErr w:type="spellStart"/>
      <w:r w:rsidRPr="003547F4">
        <w:t>povrede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preče</w:t>
      </w:r>
      <w:proofErr w:type="spellEnd"/>
      <w:r w:rsidRPr="003547F4">
        <w:t xml:space="preserve"> </w:t>
      </w:r>
      <w:proofErr w:type="spellStart"/>
      <w:r w:rsidRPr="003547F4">
        <w:t>kupovine</w:t>
      </w:r>
      <w:proofErr w:type="spellEnd"/>
      <w:r w:rsidRPr="003547F4">
        <w:t xml:space="preserve">, pa lice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ima</w:t>
      </w:r>
      <w:proofErr w:type="spellEnd"/>
      <w:r w:rsidRPr="003547F4">
        <w:t xml:space="preserve"> to </w:t>
      </w:r>
      <w:proofErr w:type="spellStart"/>
      <w:r w:rsidRPr="003547F4">
        <w:t>pravo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</w:t>
      </w:r>
      <w:proofErr w:type="spellStart"/>
      <w:r w:rsidRPr="003547F4">
        <w:t>tužbom</w:t>
      </w:r>
      <w:proofErr w:type="spellEnd"/>
      <w:r w:rsidRPr="003547F4">
        <w:t xml:space="preserve"> da </w:t>
      </w:r>
      <w:proofErr w:type="spellStart"/>
      <w:r w:rsidRPr="003547F4">
        <w:t>zahteva</w:t>
      </w:r>
      <w:proofErr w:type="spellEnd"/>
      <w:r w:rsidRPr="003547F4">
        <w:t xml:space="preserve"> </w:t>
      </w:r>
      <w:proofErr w:type="spellStart"/>
      <w:r w:rsidRPr="003547F4">
        <w:t>ostvarivanje</w:t>
      </w:r>
      <w:proofErr w:type="spellEnd"/>
      <w:r w:rsidRPr="003547F4">
        <w:t xml:space="preserve"> tog </w:t>
      </w:r>
      <w:proofErr w:type="spellStart"/>
      <w:r w:rsidRPr="003547F4">
        <w:t>prava</w:t>
      </w:r>
      <w:proofErr w:type="spellEnd"/>
      <w:r w:rsidRPr="003547F4">
        <w:t>.</w:t>
      </w:r>
    </w:p>
    <w:p w14:paraId="2C9281B4" w14:textId="77777777" w:rsidR="003547F4" w:rsidRPr="003547F4" w:rsidRDefault="003547F4" w:rsidP="003547F4">
      <w:pPr>
        <w:jc w:val="center"/>
      </w:pPr>
      <w:proofErr w:type="spellStart"/>
      <w:r w:rsidRPr="003547F4">
        <w:t>Tužba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stava</w:t>
      </w:r>
      <w:proofErr w:type="spellEnd"/>
      <w:r w:rsidRPr="003547F4">
        <w:t xml:space="preserve"> 3.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se </w:t>
      </w:r>
      <w:proofErr w:type="spellStart"/>
      <w:r w:rsidRPr="003547F4">
        <w:t>podneti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sudu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jedne</w:t>
      </w:r>
      <w:proofErr w:type="spellEnd"/>
      <w:r w:rsidRPr="003547F4">
        <w:t xml:space="preserve"> </w:t>
      </w:r>
      <w:proofErr w:type="spellStart"/>
      <w:r w:rsidRPr="003547F4">
        <w:t>godine</w:t>
      </w:r>
      <w:proofErr w:type="spellEnd"/>
      <w:r w:rsidRPr="003547F4">
        <w:t xml:space="preserve"> od dana </w:t>
      </w:r>
      <w:proofErr w:type="spellStart"/>
      <w:r w:rsidRPr="003547F4">
        <w:t>saznanja</w:t>
      </w:r>
      <w:proofErr w:type="spellEnd"/>
      <w:r w:rsidRPr="003547F4">
        <w:t xml:space="preserve"> za </w:t>
      </w:r>
      <w:proofErr w:type="spellStart"/>
      <w:r w:rsidRPr="003547F4">
        <w:t>prenos</w:t>
      </w:r>
      <w:proofErr w:type="spellEnd"/>
      <w:r w:rsidRPr="003547F4">
        <w:t xml:space="preserve"> </w:t>
      </w:r>
      <w:proofErr w:type="spellStart"/>
      <w:r w:rsidRPr="003547F4">
        <w:t>državine</w:t>
      </w:r>
      <w:proofErr w:type="spellEnd"/>
      <w:r w:rsidRPr="003547F4">
        <w:t xml:space="preserve">, a </w:t>
      </w:r>
      <w:proofErr w:type="spellStart"/>
      <w:r w:rsidRPr="003547F4">
        <w:t>najkasnije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dve</w:t>
      </w:r>
      <w:proofErr w:type="spellEnd"/>
      <w:r w:rsidRPr="003547F4">
        <w:t xml:space="preserve"> </w:t>
      </w:r>
      <w:proofErr w:type="spellStart"/>
      <w:r w:rsidRPr="003547F4">
        <w:t>godine</w:t>
      </w:r>
      <w:proofErr w:type="spellEnd"/>
      <w:r w:rsidRPr="003547F4">
        <w:t xml:space="preserve"> od dana </w:t>
      </w:r>
      <w:proofErr w:type="spellStart"/>
      <w:r w:rsidRPr="003547F4">
        <w:t>predaje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kupcu</w:t>
      </w:r>
      <w:proofErr w:type="spellEnd"/>
      <w:r w:rsidRPr="003547F4">
        <w:t xml:space="preserve"> u </w:t>
      </w:r>
      <w:proofErr w:type="spellStart"/>
      <w:r w:rsidRPr="003547F4">
        <w:t>državinu</w:t>
      </w:r>
      <w:proofErr w:type="spellEnd"/>
      <w:r w:rsidRPr="003547F4">
        <w:t>.</w:t>
      </w:r>
    </w:p>
    <w:p w14:paraId="0B86B135" w14:textId="77777777" w:rsidR="003547F4" w:rsidRPr="003547F4" w:rsidRDefault="003547F4" w:rsidP="003547F4">
      <w:pPr>
        <w:jc w:val="center"/>
      </w:pPr>
      <w:proofErr w:type="spellStart"/>
      <w:r w:rsidRPr="003547F4">
        <w:t>Tužilac</w:t>
      </w:r>
      <w:proofErr w:type="spellEnd"/>
      <w:r w:rsidRPr="003547F4">
        <w:t xml:space="preserve"> je </w:t>
      </w:r>
      <w:proofErr w:type="spellStart"/>
      <w:r w:rsidRPr="003547F4">
        <w:t>dužan</w:t>
      </w:r>
      <w:proofErr w:type="spellEnd"/>
      <w:r w:rsidRPr="003547F4">
        <w:t xml:space="preserve"> da </w:t>
      </w:r>
      <w:proofErr w:type="spellStart"/>
      <w:r w:rsidRPr="003547F4">
        <w:t>istovremeno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podnošenjem</w:t>
      </w:r>
      <w:proofErr w:type="spellEnd"/>
      <w:r w:rsidRPr="003547F4">
        <w:t xml:space="preserve"> </w:t>
      </w:r>
      <w:proofErr w:type="spellStart"/>
      <w:r w:rsidRPr="003547F4">
        <w:t>tužbe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st.</w:t>
      </w:r>
      <w:proofErr w:type="spellEnd"/>
      <w:r w:rsidRPr="003547F4">
        <w:t xml:space="preserve"> 1. </w:t>
      </w:r>
      <w:proofErr w:type="spellStart"/>
      <w:r w:rsidRPr="003547F4">
        <w:t>i</w:t>
      </w:r>
      <w:proofErr w:type="spellEnd"/>
      <w:r w:rsidRPr="003547F4">
        <w:t xml:space="preserve"> 3.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 </w:t>
      </w:r>
      <w:proofErr w:type="spellStart"/>
      <w:r w:rsidRPr="003547F4">
        <w:t>položi</w:t>
      </w:r>
      <w:proofErr w:type="spellEnd"/>
      <w:r w:rsidRPr="003547F4">
        <w:t xml:space="preserve"> </w:t>
      </w:r>
      <w:proofErr w:type="spellStart"/>
      <w:r w:rsidRPr="003547F4">
        <w:t>kod</w:t>
      </w:r>
      <w:proofErr w:type="spellEnd"/>
      <w:r w:rsidRPr="003547F4">
        <w:t xml:space="preserve"> </w:t>
      </w:r>
      <w:proofErr w:type="spellStart"/>
      <w:r w:rsidRPr="003547F4">
        <w:t>nadležnog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 </w:t>
      </w:r>
      <w:proofErr w:type="spellStart"/>
      <w:r w:rsidRPr="003547F4">
        <w:t>iznos</w:t>
      </w:r>
      <w:proofErr w:type="spellEnd"/>
      <w:r w:rsidRPr="003547F4">
        <w:t xml:space="preserve"> u </w:t>
      </w:r>
      <w:proofErr w:type="spellStart"/>
      <w:r w:rsidRPr="003547F4">
        <w:t>visini</w:t>
      </w:r>
      <w:proofErr w:type="spellEnd"/>
      <w:r w:rsidRPr="003547F4">
        <w:t xml:space="preserve"> </w:t>
      </w:r>
      <w:proofErr w:type="spellStart"/>
      <w:r w:rsidRPr="003547F4">
        <w:t>tržišne</w:t>
      </w:r>
      <w:proofErr w:type="spellEnd"/>
      <w:r w:rsidRPr="003547F4">
        <w:t xml:space="preserve"> </w:t>
      </w:r>
      <w:proofErr w:type="spellStart"/>
      <w:r w:rsidRPr="003547F4">
        <w:t>vrednosti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dan </w:t>
      </w:r>
      <w:proofErr w:type="spellStart"/>
      <w:r w:rsidRPr="003547F4">
        <w:t>podnošenja</w:t>
      </w:r>
      <w:proofErr w:type="spellEnd"/>
      <w:r w:rsidRPr="003547F4">
        <w:t xml:space="preserve"> </w:t>
      </w:r>
      <w:proofErr w:type="spellStart"/>
      <w:r w:rsidRPr="003547F4">
        <w:t>tužbe</w:t>
      </w:r>
      <w:proofErr w:type="spellEnd"/>
      <w:r w:rsidRPr="003547F4">
        <w:t>.</w:t>
      </w:r>
    </w:p>
    <w:p w14:paraId="4948F76D" w14:textId="77777777" w:rsidR="003547F4" w:rsidRPr="003547F4" w:rsidRDefault="003547F4" w:rsidP="003547F4">
      <w:pPr>
        <w:jc w:val="center"/>
      </w:pPr>
      <w:bookmarkStart w:id="16" w:name="str_3"/>
      <w:bookmarkEnd w:id="16"/>
      <w:r w:rsidRPr="003547F4">
        <w:t>III POSEBNE ODREDBE</w:t>
      </w:r>
    </w:p>
    <w:p w14:paraId="0F48DAC8" w14:textId="77777777" w:rsidR="003547F4" w:rsidRPr="003547F4" w:rsidRDefault="003547F4" w:rsidP="003547F4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11</w:t>
      </w:r>
    </w:p>
    <w:p w14:paraId="78FDD763" w14:textId="77777777" w:rsidR="003547F4" w:rsidRPr="003547F4" w:rsidRDefault="003547F4" w:rsidP="003547F4">
      <w:pPr>
        <w:jc w:val="center"/>
      </w:pPr>
      <w:proofErr w:type="spellStart"/>
      <w:r w:rsidRPr="003547F4">
        <w:t>Ništav</w:t>
      </w:r>
      <w:proofErr w:type="spellEnd"/>
      <w:r w:rsidRPr="003547F4">
        <w:t xml:space="preserve"> je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zaključen</w:t>
      </w:r>
      <w:proofErr w:type="spellEnd"/>
      <w:r w:rsidRPr="003547F4">
        <w:t xml:space="preserve"> pod </w:t>
      </w:r>
      <w:proofErr w:type="spellStart"/>
      <w:r w:rsidRPr="003547F4">
        <w:t>uslovima</w:t>
      </w:r>
      <w:proofErr w:type="spellEnd"/>
      <w:r w:rsidRPr="003547F4">
        <w:t xml:space="preserve"> </w:t>
      </w:r>
      <w:proofErr w:type="spellStart"/>
      <w:r w:rsidRPr="003547F4">
        <w:t>postojanja</w:t>
      </w:r>
      <w:proofErr w:type="spellEnd"/>
      <w:r w:rsidRPr="003547F4">
        <w:t xml:space="preserve"> </w:t>
      </w:r>
      <w:proofErr w:type="spellStart"/>
      <w:r w:rsidRPr="003547F4">
        <w:t>pritiska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nasilja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u </w:t>
      </w:r>
      <w:proofErr w:type="spellStart"/>
      <w:r w:rsidRPr="003547F4">
        <w:t>uslovima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okolnostima</w:t>
      </w:r>
      <w:proofErr w:type="spellEnd"/>
      <w:r w:rsidRPr="003547F4">
        <w:t xml:space="preserve"> u </w:t>
      </w:r>
      <w:proofErr w:type="spellStart"/>
      <w:r w:rsidRPr="003547F4">
        <w:t>kojima</w:t>
      </w:r>
      <w:proofErr w:type="spellEnd"/>
      <w:r w:rsidRPr="003547F4">
        <w:t xml:space="preserve"> je </w:t>
      </w:r>
      <w:proofErr w:type="spellStart"/>
      <w:r w:rsidRPr="003547F4">
        <w:t>bila</w:t>
      </w:r>
      <w:proofErr w:type="spellEnd"/>
      <w:r w:rsidRPr="003547F4">
        <w:t xml:space="preserve"> </w:t>
      </w:r>
      <w:proofErr w:type="spellStart"/>
      <w:r w:rsidRPr="003547F4">
        <w:t>ugrožena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bila</w:t>
      </w:r>
      <w:proofErr w:type="spellEnd"/>
      <w:r w:rsidRPr="003547F4">
        <w:t xml:space="preserve"> </w:t>
      </w:r>
      <w:proofErr w:type="spellStart"/>
      <w:r w:rsidRPr="003547F4">
        <w:t>obezbeđena</w:t>
      </w:r>
      <w:proofErr w:type="spellEnd"/>
      <w:r w:rsidRPr="003547F4">
        <w:t xml:space="preserve"> </w:t>
      </w:r>
      <w:proofErr w:type="spellStart"/>
      <w:r w:rsidRPr="003547F4">
        <w:t>sigurnost</w:t>
      </w:r>
      <w:proofErr w:type="spellEnd"/>
      <w:r w:rsidRPr="003547F4">
        <w:t xml:space="preserve"> </w:t>
      </w:r>
      <w:proofErr w:type="spellStart"/>
      <w:r w:rsidRPr="003547F4">
        <w:t>ljudi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imovine</w:t>
      </w:r>
      <w:proofErr w:type="spellEnd"/>
      <w:r w:rsidRPr="003547F4">
        <w:t xml:space="preserve">, </w:t>
      </w:r>
      <w:proofErr w:type="spellStart"/>
      <w:r w:rsidRPr="003547F4">
        <w:t>ostvarivanje</w:t>
      </w:r>
      <w:proofErr w:type="spellEnd"/>
      <w:r w:rsidRPr="003547F4">
        <w:t xml:space="preserve"> </w:t>
      </w:r>
      <w:proofErr w:type="spellStart"/>
      <w:r w:rsidRPr="003547F4">
        <w:t>zaštite</w:t>
      </w:r>
      <w:proofErr w:type="spellEnd"/>
      <w:r w:rsidRPr="003547F4">
        <w:t xml:space="preserve"> </w:t>
      </w:r>
      <w:proofErr w:type="spellStart"/>
      <w:r w:rsidRPr="003547F4">
        <w:t>sloboda</w:t>
      </w:r>
      <w:proofErr w:type="spellEnd"/>
      <w:r w:rsidRPr="003547F4">
        <w:t xml:space="preserve">,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dužnosti</w:t>
      </w:r>
      <w:proofErr w:type="spellEnd"/>
      <w:r w:rsidRPr="003547F4">
        <w:t xml:space="preserve"> </w:t>
      </w:r>
      <w:proofErr w:type="spellStart"/>
      <w:r w:rsidRPr="003547F4">
        <w:t>građana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zakonitost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ravnopravnost</w:t>
      </w:r>
      <w:proofErr w:type="spellEnd"/>
      <w:r w:rsidRPr="003547F4">
        <w:t xml:space="preserve"> </w:t>
      </w:r>
      <w:proofErr w:type="spellStart"/>
      <w:r w:rsidRPr="003547F4">
        <w:t>građana</w:t>
      </w:r>
      <w:proofErr w:type="spellEnd"/>
      <w:r w:rsidRPr="003547F4">
        <w:t>.</w:t>
      </w:r>
    </w:p>
    <w:p w14:paraId="3D3CDBAA" w14:textId="77777777" w:rsidR="003547F4" w:rsidRPr="003547F4" w:rsidRDefault="003547F4" w:rsidP="003547F4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12</w:t>
      </w:r>
    </w:p>
    <w:p w14:paraId="62C3D568" w14:textId="77777777" w:rsidR="003547F4" w:rsidRPr="003547F4" w:rsidRDefault="003547F4" w:rsidP="003547F4">
      <w:pPr>
        <w:jc w:val="center"/>
      </w:pPr>
      <w:proofErr w:type="spellStart"/>
      <w:r w:rsidRPr="003547F4">
        <w:t>Nepokretnosti</w:t>
      </w:r>
      <w:proofErr w:type="spellEnd"/>
      <w:r w:rsidRPr="003547F4">
        <w:t xml:space="preserve"> u </w:t>
      </w:r>
      <w:proofErr w:type="spellStart"/>
      <w:r w:rsidRPr="003547F4">
        <w:t>javnoj</w:t>
      </w:r>
      <w:proofErr w:type="spellEnd"/>
      <w:r w:rsidRPr="003547F4">
        <w:t xml:space="preserve"> </w:t>
      </w:r>
      <w:proofErr w:type="spellStart"/>
      <w:r w:rsidRPr="003547F4">
        <w:t>svojini</w:t>
      </w:r>
      <w:proofErr w:type="spellEnd"/>
      <w:r w:rsidRPr="003547F4">
        <w:t xml:space="preserve"> </w:t>
      </w:r>
      <w:proofErr w:type="spellStart"/>
      <w:r w:rsidRPr="003547F4">
        <w:t>mogu</w:t>
      </w:r>
      <w:proofErr w:type="spellEnd"/>
      <w:r w:rsidRPr="003547F4">
        <w:t xml:space="preserve"> se </w:t>
      </w:r>
      <w:proofErr w:type="spellStart"/>
      <w:r w:rsidRPr="003547F4">
        <w:t>otuđiti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zakonom</w:t>
      </w:r>
      <w:proofErr w:type="spellEnd"/>
      <w:r w:rsidRPr="003547F4">
        <w:t xml:space="preserve"> koji </w:t>
      </w:r>
      <w:proofErr w:type="spellStart"/>
      <w:r w:rsidRPr="003547F4">
        <w:t>uređuje</w:t>
      </w:r>
      <w:proofErr w:type="spellEnd"/>
      <w:r w:rsidRPr="003547F4">
        <w:t xml:space="preserve"> </w:t>
      </w:r>
      <w:proofErr w:type="spellStart"/>
      <w:r w:rsidRPr="003547F4">
        <w:t>javnu</w:t>
      </w:r>
      <w:proofErr w:type="spellEnd"/>
      <w:r w:rsidRPr="003547F4">
        <w:t xml:space="preserve"> </w:t>
      </w:r>
      <w:proofErr w:type="spellStart"/>
      <w:r w:rsidRPr="003547F4">
        <w:t>svojinu</w:t>
      </w:r>
      <w:proofErr w:type="spellEnd"/>
      <w:r w:rsidRPr="003547F4">
        <w:t xml:space="preserve">, </w:t>
      </w: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posebnim</w:t>
      </w:r>
      <w:proofErr w:type="spellEnd"/>
      <w:r w:rsidRPr="003547F4">
        <w:t xml:space="preserve"> </w:t>
      </w:r>
      <w:proofErr w:type="spellStart"/>
      <w:r w:rsidRPr="003547F4">
        <w:t>zakonom</w:t>
      </w:r>
      <w:proofErr w:type="spellEnd"/>
      <w:r w:rsidRPr="003547F4">
        <w:t xml:space="preserve">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drugačije</w:t>
      </w:r>
      <w:proofErr w:type="spellEnd"/>
      <w:r w:rsidRPr="003547F4">
        <w:t xml:space="preserve"> </w:t>
      </w:r>
      <w:proofErr w:type="spellStart"/>
      <w:r w:rsidRPr="003547F4">
        <w:t>određeno</w:t>
      </w:r>
      <w:proofErr w:type="spellEnd"/>
      <w:r w:rsidRPr="003547F4">
        <w:t>.</w:t>
      </w:r>
    </w:p>
    <w:p w14:paraId="0DDEF005" w14:textId="77777777" w:rsidR="003547F4" w:rsidRPr="003547F4" w:rsidRDefault="003547F4" w:rsidP="003547F4">
      <w:pPr>
        <w:jc w:val="center"/>
      </w:pPr>
      <w:proofErr w:type="spellStart"/>
      <w:r w:rsidRPr="003547F4">
        <w:t>Poljoprivredno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građevinsko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, </w:t>
      </w:r>
      <w:proofErr w:type="spellStart"/>
      <w:r w:rsidRPr="003547F4">
        <w:t>šume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šumsko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, </w:t>
      </w:r>
      <w:proofErr w:type="spellStart"/>
      <w:r w:rsidRPr="003547F4">
        <w:t>kao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lučko</w:t>
      </w:r>
      <w:proofErr w:type="spellEnd"/>
      <w:r w:rsidRPr="003547F4">
        <w:t xml:space="preserve"> </w:t>
      </w:r>
      <w:proofErr w:type="spellStart"/>
      <w:r w:rsidRPr="003547F4">
        <w:t>zemljište</w:t>
      </w:r>
      <w:proofErr w:type="spellEnd"/>
      <w:r w:rsidRPr="003547F4">
        <w:t xml:space="preserve"> ne </w:t>
      </w:r>
      <w:proofErr w:type="spellStart"/>
      <w:r w:rsidRPr="003547F4">
        <w:t>mogu</w:t>
      </w:r>
      <w:proofErr w:type="spellEnd"/>
      <w:r w:rsidRPr="003547F4">
        <w:t xml:space="preserve"> se </w:t>
      </w:r>
      <w:proofErr w:type="spellStart"/>
      <w:r w:rsidRPr="003547F4">
        <w:t>otuđiti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javne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, </w:t>
      </w:r>
      <w:proofErr w:type="spellStart"/>
      <w:r w:rsidRPr="003547F4">
        <w:t>ako</w:t>
      </w:r>
      <w:proofErr w:type="spellEnd"/>
      <w:r w:rsidRPr="003547F4">
        <w:t xml:space="preserve"> </w:t>
      </w:r>
      <w:proofErr w:type="spellStart"/>
      <w:r w:rsidRPr="003547F4">
        <w:t>zakonom</w:t>
      </w:r>
      <w:proofErr w:type="spellEnd"/>
      <w:r w:rsidRPr="003547F4">
        <w:t xml:space="preserve"> </w:t>
      </w:r>
      <w:proofErr w:type="spellStart"/>
      <w:r w:rsidRPr="003547F4">
        <w:t>nije</w:t>
      </w:r>
      <w:proofErr w:type="spellEnd"/>
      <w:r w:rsidRPr="003547F4">
        <w:t xml:space="preserve"> </w:t>
      </w:r>
      <w:proofErr w:type="spellStart"/>
      <w:r w:rsidRPr="003547F4">
        <w:t>drugačije</w:t>
      </w:r>
      <w:proofErr w:type="spellEnd"/>
      <w:r w:rsidRPr="003547F4">
        <w:t xml:space="preserve"> </w:t>
      </w:r>
      <w:proofErr w:type="spellStart"/>
      <w:r w:rsidRPr="003547F4">
        <w:t>određeno</w:t>
      </w:r>
      <w:proofErr w:type="spellEnd"/>
      <w:r w:rsidRPr="003547F4">
        <w:t>.</w:t>
      </w:r>
    </w:p>
    <w:p w14:paraId="3CAA9F3F" w14:textId="77777777" w:rsidR="003547F4" w:rsidRPr="003547F4" w:rsidRDefault="003547F4" w:rsidP="003547F4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13</w:t>
      </w:r>
    </w:p>
    <w:p w14:paraId="78AC0CE6" w14:textId="77777777" w:rsidR="003547F4" w:rsidRPr="003547F4" w:rsidRDefault="003547F4" w:rsidP="003547F4">
      <w:pPr>
        <w:jc w:val="center"/>
      </w:pP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može</w:t>
      </w:r>
      <w:proofErr w:type="spellEnd"/>
      <w:r w:rsidRPr="003547F4">
        <w:t xml:space="preserve"> se </w:t>
      </w:r>
      <w:proofErr w:type="spellStart"/>
      <w:r w:rsidRPr="003547F4">
        <w:t>jednostranom</w:t>
      </w:r>
      <w:proofErr w:type="spellEnd"/>
      <w:r w:rsidRPr="003547F4">
        <w:t xml:space="preserve"> </w:t>
      </w:r>
      <w:proofErr w:type="spellStart"/>
      <w:r w:rsidRPr="003547F4">
        <w:t>izjavom</w:t>
      </w:r>
      <w:proofErr w:type="spellEnd"/>
      <w:r w:rsidRPr="003547F4">
        <w:t xml:space="preserve"> </w:t>
      </w:r>
      <w:proofErr w:type="spellStart"/>
      <w:r w:rsidRPr="003547F4">
        <w:t>odreći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u </w:t>
      </w:r>
      <w:proofErr w:type="spellStart"/>
      <w:r w:rsidRPr="003547F4">
        <w:t>korist</w:t>
      </w:r>
      <w:proofErr w:type="spellEnd"/>
      <w:r w:rsidRPr="003547F4">
        <w:t xml:space="preserve"> </w:t>
      </w:r>
      <w:proofErr w:type="spellStart"/>
      <w:r w:rsidRPr="003547F4">
        <w:t>Republike</w:t>
      </w:r>
      <w:proofErr w:type="spellEnd"/>
      <w:r w:rsidRPr="003547F4">
        <w:t xml:space="preserve"> </w:t>
      </w:r>
      <w:proofErr w:type="spellStart"/>
      <w:r w:rsidRPr="003547F4">
        <w:t>Srbije</w:t>
      </w:r>
      <w:proofErr w:type="spellEnd"/>
      <w:r w:rsidRPr="003547F4">
        <w:t xml:space="preserve">, </w:t>
      </w:r>
      <w:proofErr w:type="spellStart"/>
      <w:r w:rsidRPr="003547F4">
        <w:t>autonomne</w:t>
      </w:r>
      <w:proofErr w:type="spellEnd"/>
      <w:r w:rsidRPr="003547F4">
        <w:t xml:space="preserve"> </w:t>
      </w:r>
      <w:proofErr w:type="spellStart"/>
      <w:r w:rsidRPr="003547F4">
        <w:t>pokrajine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</w:t>
      </w:r>
      <w:proofErr w:type="spellStart"/>
      <w:r w:rsidRPr="003547F4">
        <w:t>jedinice</w:t>
      </w:r>
      <w:proofErr w:type="spellEnd"/>
      <w:r w:rsidRPr="003547F4">
        <w:t xml:space="preserve"> </w:t>
      </w:r>
      <w:proofErr w:type="spellStart"/>
      <w:r w:rsidRPr="003547F4">
        <w:t>lokalne</w:t>
      </w:r>
      <w:proofErr w:type="spellEnd"/>
      <w:r w:rsidRPr="003547F4">
        <w:t xml:space="preserve"> </w:t>
      </w:r>
      <w:proofErr w:type="spellStart"/>
      <w:r w:rsidRPr="003547F4">
        <w:t>samouprave</w:t>
      </w:r>
      <w:proofErr w:type="spellEnd"/>
      <w:r w:rsidRPr="003547F4">
        <w:t>.</w:t>
      </w:r>
    </w:p>
    <w:p w14:paraId="7B77CBA9" w14:textId="77777777" w:rsidR="003547F4" w:rsidRPr="003547F4" w:rsidRDefault="003547F4" w:rsidP="003547F4">
      <w:pPr>
        <w:jc w:val="center"/>
      </w:pPr>
      <w:proofErr w:type="spellStart"/>
      <w:r w:rsidRPr="003547F4">
        <w:t>Izjava</w:t>
      </w:r>
      <w:proofErr w:type="spellEnd"/>
      <w:r w:rsidRPr="003547F4">
        <w:t xml:space="preserve"> o </w:t>
      </w:r>
      <w:proofErr w:type="spellStart"/>
      <w:r w:rsidRPr="003547F4">
        <w:t>odricanju</w:t>
      </w:r>
      <w:proofErr w:type="spellEnd"/>
      <w:r w:rsidRPr="003547F4">
        <w:t xml:space="preserve">, u </w:t>
      </w:r>
      <w:proofErr w:type="spellStart"/>
      <w:r w:rsidRPr="003547F4">
        <w:t>smislu</w:t>
      </w:r>
      <w:proofErr w:type="spellEnd"/>
      <w:r w:rsidRPr="003547F4">
        <w:t xml:space="preserve"> </w:t>
      </w:r>
      <w:proofErr w:type="spellStart"/>
      <w:r w:rsidRPr="003547F4">
        <w:t>stava</w:t>
      </w:r>
      <w:proofErr w:type="spellEnd"/>
      <w:r w:rsidRPr="003547F4">
        <w:t xml:space="preserve"> 1.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člana</w:t>
      </w:r>
      <w:proofErr w:type="spellEnd"/>
      <w:r w:rsidRPr="003547F4">
        <w:t xml:space="preserve">, </w:t>
      </w:r>
      <w:proofErr w:type="spellStart"/>
      <w:r w:rsidRPr="003547F4">
        <w:t>daje</w:t>
      </w:r>
      <w:proofErr w:type="spellEnd"/>
      <w:r w:rsidRPr="003547F4">
        <w:t xml:space="preserve"> se u </w:t>
      </w:r>
      <w:proofErr w:type="spellStart"/>
      <w:r w:rsidRPr="003547F4">
        <w:t>obliku</w:t>
      </w:r>
      <w:proofErr w:type="spellEnd"/>
      <w:r w:rsidRPr="003547F4">
        <w:t xml:space="preserve"> </w:t>
      </w:r>
      <w:proofErr w:type="spellStart"/>
      <w:r w:rsidRPr="003547F4">
        <w:t>javnobeležnički</w:t>
      </w:r>
      <w:proofErr w:type="spellEnd"/>
      <w:r w:rsidRPr="003547F4">
        <w:t xml:space="preserve"> </w:t>
      </w:r>
      <w:proofErr w:type="spellStart"/>
      <w:r w:rsidRPr="003547F4">
        <w:t>potvrđene</w:t>
      </w:r>
      <w:proofErr w:type="spellEnd"/>
      <w:r w:rsidRPr="003547F4">
        <w:t xml:space="preserve"> (</w:t>
      </w:r>
      <w:proofErr w:type="spellStart"/>
      <w:r w:rsidRPr="003547F4">
        <w:t>solemnizovane</w:t>
      </w:r>
      <w:proofErr w:type="spellEnd"/>
      <w:r w:rsidRPr="003547F4">
        <w:t xml:space="preserve">) </w:t>
      </w:r>
      <w:proofErr w:type="spellStart"/>
      <w:r w:rsidRPr="003547F4">
        <w:t>isprave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služi</w:t>
      </w:r>
      <w:proofErr w:type="spellEnd"/>
      <w:r w:rsidRPr="003547F4">
        <w:t xml:space="preserve"> </w:t>
      </w:r>
      <w:proofErr w:type="spellStart"/>
      <w:r w:rsidRPr="003547F4">
        <w:t>kao</w:t>
      </w:r>
      <w:proofErr w:type="spellEnd"/>
      <w:r w:rsidRPr="003547F4">
        <w:t xml:space="preserve"> </w:t>
      </w:r>
      <w:proofErr w:type="spellStart"/>
      <w:r w:rsidRPr="003547F4">
        <w:t>osnov</w:t>
      </w:r>
      <w:proofErr w:type="spellEnd"/>
      <w:r w:rsidRPr="003547F4">
        <w:t xml:space="preserve"> za </w:t>
      </w:r>
      <w:proofErr w:type="spellStart"/>
      <w:r w:rsidRPr="003547F4">
        <w:t>upis</w:t>
      </w:r>
      <w:proofErr w:type="spellEnd"/>
      <w:r w:rsidRPr="003547F4">
        <w:t xml:space="preserve"> u </w:t>
      </w:r>
      <w:proofErr w:type="spellStart"/>
      <w:r w:rsidRPr="003547F4">
        <w:t>javnu</w:t>
      </w:r>
      <w:proofErr w:type="spellEnd"/>
      <w:r w:rsidRPr="003547F4">
        <w:t xml:space="preserve"> </w:t>
      </w:r>
      <w:proofErr w:type="spellStart"/>
      <w:r w:rsidRPr="003547F4">
        <w:t>knjigu</w:t>
      </w:r>
      <w:proofErr w:type="spellEnd"/>
      <w:r w:rsidRPr="003547F4">
        <w:t xml:space="preserve"> o </w:t>
      </w:r>
      <w:proofErr w:type="spellStart"/>
      <w:r w:rsidRPr="003547F4">
        <w:t>evidenciji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pravima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njima</w:t>
      </w:r>
      <w:proofErr w:type="spellEnd"/>
      <w:r w:rsidRPr="003547F4">
        <w:t>.</w:t>
      </w:r>
    </w:p>
    <w:p w14:paraId="3DCD1931" w14:textId="77777777" w:rsidR="003547F4" w:rsidRPr="003547F4" w:rsidRDefault="003547F4" w:rsidP="003547F4">
      <w:pPr>
        <w:jc w:val="center"/>
      </w:pPr>
      <w:r w:rsidRPr="003547F4">
        <w:t xml:space="preserve">Od </w:t>
      </w:r>
      <w:proofErr w:type="spellStart"/>
      <w:r w:rsidRPr="003547F4">
        <w:t>podnosioca</w:t>
      </w:r>
      <w:proofErr w:type="spellEnd"/>
      <w:r w:rsidRPr="003547F4">
        <w:t xml:space="preserve"> </w:t>
      </w:r>
      <w:proofErr w:type="spellStart"/>
      <w:r w:rsidRPr="003547F4">
        <w:t>izjave</w:t>
      </w:r>
      <w:proofErr w:type="spellEnd"/>
      <w:r w:rsidRPr="003547F4">
        <w:t xml:space="preserve"> </w:t>
      </w:r>
      <w:proofErr w:type="spellStart"/>
      <w:r w:rsidRPr="003547F4">
        <w:t>će</w:t>
      </w:r>
      <w:proofErr w:type="spellEnd"/>
      <w:r w:rsidRPr="003547F4">
        <w:t xml:space="preserve"> se, pre </w:t>
      </w:r>
      <w:proofErr w:type="spellStart"/>
      <w:r w:rsidRPr="003547F4">
        <w:t>njenog</w:t>
      </w:r>
      <w:proofErr w:type="spellEnd"/>
      <w:r w:rsidRPr="003547F4">
        <w:t xml:space="preserve"> </w:t>
      </w:r>
      <w:proofErr w:type="spellStart"/>
      <w:r w:rsidRPr="003547F4">
        <w:t>potpisivanja</w:t>
      </w:r>
      <w:proofErr w:type="spellEnd"/>
      <w:r w:rsidRPr="003547F4">
        <w:t xml:space="preserve">, </w:t>
      </w:r>
      <w:proofErr w:type="spellStart"/>
      <w:r w:rsidRPr="003547F4">
        <w:t>zatražiti</w:t>
      </w:r>
      <w:proofErr w:type="spellEnd"/>
      <w:r w:rsidRPr="003547F4">
        <w:t xml:space="preserve"> da </w:t>
      </w:r>
      <w:proofErr w:type="spellStart"/>
      <w:r w:rsidRPr="003547F4">
        <w:t>podnese</w:t>
      </w:r>
      <w:proofErr w:type="spellEnd"/>
      <w:r w:rsidRPr="003547F4">
        <w:t xml:space="preserve"> </w:t>
      </w:r>
      <w:proofErr w:type="spellStart"/>
      <w:r w:rsidRPr="003547F4">
        <w:t>izvod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javne</w:t>
      </w:r>
      <w:proofErr w:type="spellEnd"/>
      <w:r w:rsidRPr="003547F4">
        <w:t xml:space="preserve"> </w:t>
      </w:r>
      <w:proofErr w:type="spellStart"/>
      <w:r w:rsidRPr="003547F4">
        <w:t>knjige</w:t>
      </w:r>
      <w:proofErr w:type="spellEnd"/>
      <w:r w:rsidRPr="003547F4">
        <w:t xml:space="preserve"> o </w:t>
      </w:r>
      <w:proofErr w:type="spellStart"/>
      <w:r w:rsidRPr="003547F4">
        <w:t>evidenciji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pravima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njima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</w:t>
      </w:r>
      <w:proofErr w:type="spellStart"/>
      <w:r w:rsidRPr="003547F4">
        <w:t>drugu</w:t>
      </w:r>
      <w:proofErr w:type="spellEnd"/>
      <w:r w:rsidRPr="003547F4">
        <w:t xml:space="preserve"> </w:t>
      </w:r>
      <w:proofErr w:type="spellStart"/>
      <w:r w:rsidRPr="003547F4">
        <w:t>odgovarajuću</w:t>
      </w:r>
      <w:proofErr w:type="spellEnd"/>
      <w:r w:rsidRPr="003547F4">
        <w:t xml:space="preserve"> </w:t>
      </w:r>
      <w:proofErr w:type="spellStart"/>
      <w:r w:rsidRPr="003547F4">
        <w:t>ispravu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osnovu</w:t>
      </w:r>
      <w:proofErr w:type="spellEnd"/>
      <w:r w:rsidRPr="003547F4">
        <w:t xml:space="preserve"> </w:t>
      </w:r>
      <w:proofErr w:type="spellStart"/>
      <w:r w:rsidRPr="003547F4">
        <w:t>koje</w:t>
      </w:r>
      <w:proofErr w:type="spellEnd"/>
      <w:r w:rsidRPr="003547F4">
        <w:t xml:space="preserve"> se </w:t>
      </w:r>
      <w:proofErr w:type="spellStart"/>
      <w:r w:rsidRPr="003547F4">
        <w:t>utvrđuje</w:t>
      </w:r>
      <w:proofErr w:type="spellEnd"/>
      <w:r w:rsidRPr="003547F4">
        <w:t xml:space="preserve"> da je on </w:t>
      </w:r>
      <w:proofErr w:type="spellStart"/>
      <w:r w:rsidRPr="003547F4">
        <w:t>vlasnik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>.</w:t>
      </w:r>
    </w:p>
    <w:p w14:paraId="004C3DF4" w14:textId="77777777" w:rsidR="003547F4" w:rsidRPr="003547F4" w:rsidRDefault="003547F4" w:rsidP="003547F4">
      <w:pPr>
        <w:jc w:val="center"/>
      </w:pP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će</w:t>
      </w:r>
      <w:proofErr w:type="spellEnd"/>
      <w:r w:rsidRPr="003547F4">
        <w:t xml:space="preserve"> </w:t>
      </w:r>
      <w:proofErr w:type="spellStart"/>
      <w:r w:rsidRPr="003547F4">
        <w:t>potpisanu</w:t>
      </w:r>
      <w:proofErr w:type="spellEnd"/>
      <w:r w:rsidRPr="003547F4">
        <w:t xml:space="preserve"> </w:t>
      </w:r>
      <w:proofErr w:type="spellStart"/>
      <w:r w:rsidRPr="003547F4">
        <w:t>izjavu</w:t>
      </w:r>
      <w:proofErr w:type="spellEnd"/>
      <w:r w:rsidRPr="003547F4">
        <w:t xml:space="preserve">, </w:t>
      </w:r>
      <w:proofErr w:type="spellStart"/>
      <w:r w:rsidRPr="003547F4">
        <w:t>zajedno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priloženim</w:t>
      </w:r>
      <w:proofErr w:type="spellEnd"/>
      <w:r w:rsidRPr="003547F4">
        <w:t xml:space="preserve"> </w:t>
      </w:r>
      <w:proofErr w:type="spellStart"/>
      <w:r w:rsidRPr="003547F4">
        <w:t>ispravama</w:t>
      </w:r>
      <w:proofErr w:type="spellEnd"/>
      <w:r w:rsidRPr="003547F4">
        <w:t xml:space="preserve">, u </w:t>
      </w:r>
      <w:proofErr w:type="spellStart"/>
      <w:r w:rsidRPr="003547F4">
        <w:t>roku</w:t>
      </w:r>
      <w:proofErr w:type="spellEnd"/>
      <w:r w:rsidRPr="003547F4">
        <w:t xml:space="preserve"> od 15 dana </w:t>
      </w:r>
      <w:proofErr w:type="spellStart"/>
      <w:r w:rsidRPr="003547F4">
        <w:t>dostaviti</w:t>
      </w:r>
      <w:proofErr w:type="spellEnd"/>
      <w:r w:rsidRPr="003547F4">
        <w:t xml:space="preserve"> </w:t>
      </w:r>
      <w:proofErr w:type="spellStart"/>
      <w:r w:rsidRPr="003547F4">
        <w:t>Republičkoj</w:t>
      </w:r>
      <w:proofErr w:type="spellEnd"/>
      <w:r w:rsidRPr="003547F4">
        <w:t xml:space="preserve"> </w:t>
      </w:r>
      <w:proofErr w:type="spellStart"/>
      <w:r w:rsidRPr="003547F4">
        <w:t>direkciji</w:t>
      </w:r>
      <w:proofErr w:type="spellEnd"/>
      <w:r w:rsidRPr="003547F4">
        <w:t xml:space="preserve"> za </w:t>
      </w:r>
      <w:proofErr w:type="spellStart"/>
      <w:r w:rsidRPr="003547F4">
        <w:t>imovinu</w:t>
      </w:r>
      <w:proofErr w:type="spellEnd"/>
      <w:r w:rsidRPr="003547F4">
        <w:t xml:space="preserve"> </w:t>
      </w:r>
      <w:proofErr w:type="spellStart"/>
      <w:r w:rsidRPr="003547F4">
        <w:t>Republike</w:t>
      </w:r>
      <w:proofErr w:type="spellEnd"/>
      <w:r w:rsidRPr="003547F4">
        <w:t xml:space="preserve"> </w:t>
      </w:r>
      <w:proofErr w:type="spellStart"/>
      <w:r w:rsidRPr="003547F4">
        <w:t>Srbije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organu</w:t>
      </w:r>
      <w:proofErr w:type="spellEnd"/>
      <w:r w:rsidRPr="003547F4">
        <w:t xml:space="preserve"> </w:t>
      </w:r>
      <w:proofErr w:type="spellStart"/>
      <w:r w:rsidRPr="003547F4">
        <w:t>autonomne</w:t>
      </w:r>
      <w:proofErr w:type="spellEnd"/>
      <w:r w:rsidRPr="003547F4">
        <w:t xml:space="preserve"> </w:t>
      </w:r>
      <w:proofErr w:type="spellStart"/>
      <w:r w:rsidRPr="003547F4">
        <w:t>pokrajine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jedinice</w:t>
      </w:r>
      <w:proofErr w:type="spellEnd"/>
      <w:r w:rsidRPr="003547F4">
        <w:t xml:space="preserve"> </w:t>
      </w:r>
      <w:proofErr w:type="spellStart"/>
      <w:r w:rsidRPr="003547F4">
        <w:t>lokalne</w:t>
      </w:r>
      <w:proofErr w:type="spellEnd"/>
      <w:r w:rsidRPr="003547F4">
        <w:t xml:space="preserve"> </w:t>
      </w:r>
      <w:proofErr w:type="spellStart"/>
      <w:r w:rsidRPr="003547F4">
        <w:t>samouprave</w:t>
      </w:r>
      <w:proofErr w:type="spellEnd"/>
      <w:r w:rsidRPr="003547F4">
        <w:t xml:space="preserve">, </w:t>
      </w:r>
      <w:proofErr w:type="spellStart"/>
      <w:r w:rsidRPr="003547F4">
        <w:t>radi</w:t>
      </w:r>
      <w:proofErr w:type="spellEnd"/>
      <w:r w:rsidRPr="003547F4">
        <w:t xml:space="preserve"> </w:t>
      </w:r>
      <w:proofErr w:type="spellStart"/>
      <w:r w:rsidRPr="003547F4">
        <w:t>pokretanja</w:t>
      </w:r>
      <w:proofErr w:type="spellEnd"/>
      <w:r w:rsidRPr="003547F4">
        <w:t xml:space="preserve"> </w:t>
      </w:r>
      <w:proofErr w:type="spellStart"/>
      <w:r w:rsidRPr="003547F4">
        <w:t>postupka</w:t>
      </w:r>
      <w:proofErr w:type="spellEnd"/>
      <w:r w:rsidRPr="003547F4">
        <w:t xml:space="preserve"> za </w:t>
      </w:r>
      <w:proofErr w:type="spellStart"/>
      <w:r w:rsidRPr="003547F4">
        <w:t>upis</w:t>
      </w:r>
      <w:proofErr w:type="spellEnd"/>
      <w:r w:rsidRPr="003547F4">
        <w:t xml:space="preserve"> </w:t>
      </w:r>
      <w:proofErr w:type="spellStart"/>
      <w:r w:rsidRPr="003547F4">
        <w:t>prava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određivanje</w:t>
      </w:r>
      <w:proofErr w:type="spellEnd"/>
      <w:r w:rsidRPr="003547F4">
        <w:t xml:space="preserve"> </w:t>
      </w:r>
      <w:proofErr w:type="spellStart"/>
      <w:r w:rsidRPr="003547F4">
        <w:t>načina</w:t>
      </w:r>
      <w:proofErr w:type="spellEnd"/>
      <w:r w:rsidRPr="003547F4">
        <w:t xml:space="preserve"> </w:t>
      </w:r>
      <w:proofErr w:type="spellStart"/>
      <w:r w:rsidRPr="003547F4">
        <w:t>korišćenja</w:t>
      </w:r>
      <w:proofErr w:type="spellEnd"/>
      <w:r w:rsidRPr="003547F4">
        <w:t xml:space="preserve"> </w:t>
      </w:r>
      <w:proofErr w:type="spellStart"/>
      <w:r w:rsidRPr="003547F4">
        <w:t>predmetne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>.</w:t>
      </w:r>
    </w:p>
    <w:p w14:paraId="07F16241" w14:textId="77777777" w:rsidR="003547F4" w:rsidRPr="003547F4" w:rsidRDefault="003547F4" w:rsidP="003547F4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14</w:t>
      </w:r>
    </w:p>
    <w:p w14:paraId="52531C53" w14:textId="77777777" w:rsidR="003547F4" w:rsidRPr="003547F4" w:rsidRDefault="003547F4" w:rsidP="003547F4">
      <w:pPr>
        <w:jc w:val="center"/>
      </w:pP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koji </w:t>
      </w:r>
      <w:proofErr w:type="spellStart"/>
      <w:r w:rsidRPr="003547F4">
        <w:t>potvrđuje</w:t>
      </w:r>
      <w:proofErr w:type="spellEnd"/>
      <w:r w:rsidRPr="003547F4">
        <w:t xml:space="preserve"> (</w:t>
      </w:r>
      <w:proofErr w:type="spellStart"/>
      <w:r w:rsidRPr="003547F4">
        <w:t>solemnizuje</w:t>
      </w:r>
      <w:proofErr w:type="spellEnd"/>
      <w:r w:rsidRPr="003547F4">
        <w:t xml:space="preserve">)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otuđenju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iz</w:t>
      </w:r>
      <w:proofErr w:type="spellEnd"/>
      <w:r w:rsidRPr="003547F4">
        <w:t xml:space="preserve"> </w:t>
      </w:r>
      <w:proofErr w:type="spellStart"/>
      <w:r w:rsidRPr="003547F4">
        <w:t>javne</w:t>
      </w:r>
      <w:proofErr w:type="spellEnd"/>
      <w:r w:rsidRPr="003547F4">
        <w:t xml:space="preserve"> </w:t>
      </w:r>
      <w:proofErr w:type="spellStart"/>
      <w:r w:rsidRPr="003547F4">
        <w:t>svojine</w:t>
      </w:r>
      <w:proofErr w:type="spellEnd"/>
      <w:r w:rsidRPr="003547F4">
        <w:t xml:space="preserve">, </w:t>
      </w:r>
      <w:proofErr w:type="spellStart"/>
      <w:r w:rsidRPr="003547F4">
        <w:t>dužan</w:t>
      </w:r>
      <w:proofErr w:type="spellEnd"/>
      <w:r w:rsidRPr="003547F4">
        <w:t xml:space="preserve"> je da </w:t>
      </w:r>
      <w:proofErr w:type="spellStart"/>
      <w:r w:rsidRPr="003547F4">
        <w:t>primerak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pravobraniocu</w:t>
      </w:r>
      <w:proofErr w:type="spellEnd"/>
      <w:r w:rsidRPr="003547F4">
        <w:t xml:space="preserve">, u </w:t>
      </w:r>
      <w:proofErr w:type="spellStart"/>
      <w:r w:rsidRPr="003547F4">
        <w:t>roku</w:t>
      </w:r>
      <w:proofErr w:type="spellEnd"/>
      <w:r w:rsidRPr="003547F4">
        <w:t xml:space="preserve"> od 15 dana od dana </w:t>
      </w:r>
      <w:proofErr w:type="spellStart"/>
      <w:r w:rsidRPr="003547F4">
        <w:t>potvrđivanja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>.</w:t>
      </w:r>
    </w:p>
    <w:p w14:paraId="597273A8" w14:textId="77777777" w:rsidR="003547F4" w:rsidRPr="003547F4" w:rsidRDefault="003547F4" w:rsidP="003547F4">
      <w:pPr>
        <w:jc w:val="center"/>
      </w:pPr>
      <w:proofErr w:type="spellStart"/>
      <w:r w:rsidRPr="003547F4">
        <w:lastRenderedPageBreak/>
        <w:t>Ako</w:t>
      </w:r>
      <w:proofErr w:type="spellEnd"/>
      <w:r w:rsidRPr="003547F4">
        <w:t xml:space="preserve"> je </w:t>
      </w:r>
      <w:proofErr w:type="spellStart"/>
      <w:r w:rsidRPr="003547F4">
        <w:t>ugovor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zaključen</w:t>
      </w:r>
      <w:proofErr w:type="spellEnd"/>
      <w:r w:rsidRPr="003547F4">
        <w:t xml:space="preserve"> </w:t>
      </w:r>
      <w:proofErr w:type="spellStart"/>
      <w:r w:rsidRPr="003547F4">
        <w:t>suprotno</w:t>
      </w:r>
      <w:proofErr w:type="spellEnd"/>
      <w:r w:rsidRPr="003547F4">
        <w:t xml:space="preserve"> </w:t>
      </w:r>
      <w:proofErr w:type="spellStart"/>
      <w:r w:rsidRPr="003547F4">
        <w:t>odredbama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, </w:t>
      </w:r>
      <w:proofErr w:type="spellStart"/>
      <w:r w:rsidRPr="003547F4">
        <w:t>zakona</w:t>
      </w:r>
      <w:proofErr w:type="spellEnd"/>
      <w:r w:rsidRPr="003547F4">
        <w:t xml:space="preserve"> </w:t>
      </w:r>
      <w:proofErr w:type="spellStart"/>
      <w:r w:rsidRPr="003547F4">
        <w:t>kojim</w:t>
      </w:r>
      <w:proofErr w:type="spellEnd"/>
      <w:r w:rsidRPr="003547F4">
        <w:t xml:space="preserve"> se </w:t>
      </w:r>
      <w:proofErr w:type="spellStart"/>
      <w:r w:rsidRPr="003547F4">
        <w:t>uređuje</w:t>
      </w:r>
      <w:proofErr w:type="spellEnd"/>
      <w:r w:rsidRPr="003547F4">
        <w:t xml:space="preserve"> </w:t>
      </w:r>
      <w:proofErr w:type="spellStart"/>
      <w:r w:rsidRPr="003547F4">
        <w:t>javna</w:t>
      </w:r>
      <w:proofErr w:type="spellEnd"/>
      <w:r w:rsidRPr="003547F4">
        <w:t xml:space="preserve"> </w:t>
      </w:r>
      <w:proofErr w:type="spellStart"/>
      <w:r w:rsidRPr="003547F4">
        <w:t>svojina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drugog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, </w:t>
      </w:r>
      <w:proofErr w:type="spellStart"/>
      <w:r w:rsidRPr="003547F4">
        <w:t>nadležni</w:t>
      </w:r>
      <w:proofErr w:type="spellEnd"/>
      <w:r w:rsidRPr="003547F4">
        <w:t xml:space="preserve"> </w:t>
      </w:r>
      <w:proofErr w:type="spellStart"/>
      <w:r w:rsidRPr="003547F4">
        <w:t>pravobranilac</w:t>
      </w:r>
      <w:proofErr w:type="spellEnd"/>
      <w:r w:rsidRPr="003547F4">
        <w:t xml:space="preserve"> je </w:t>
      </w:r>
      <w:proofErr w:type="spellStart"/>
      <w:r w:rsidRPr="003547F4">
        <w:t>dužan</w:t>
      </w:r>
      <w:proofErr w:type="spellEnd"/>
      <w:r w:rsidRPr="003547F4">
        <w:t xml:space="preserve"> da </w:t>
      </w:r>
      <w:proofErr w:type="spellStart"/>
      <w:r w:rsidRPr="003547F4">
        <w:t>podnese</w:t>
      </w:r>
      <w:proofErr w:type="spellEnd"/>
      <w:r w:rsidRPr="003547F4">
        <w:t xml:space="preserve"> </w:t>
      </w:r>
      <w:proofErr w:type="spellStart"/>
      <w:r w:rsidRPr="003547F4">
        <w:t>tužbu</w:t>
      </w:r>
      <w:proofErr w:type="spellEnd"/>
      <w:r w:rsidRPr="003547F4">
        <w:t xml:space="preserve"> za </w:t>
      </w:r>
      <w:proofErr w:type="spellStart"/>
      <w:r w:rsidRPr="003547F4">
        <w:t>poništaj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, u </w:t>
      </w:r>
      <w:proofErr w:type="spellStart"/>
      <w:r w:rsidRPr="003547F4">
        <w:t>roku</w:t>
      </w:r>
      <w:proofErr w:type="spellEnd"/>
      <w:r w:rsidRPr="003547F4">
        <w:t xml:space="preserve"> od </w:t>
      </w:r>
      <w:proofErr w:type="spellStart"/>
      <w:r w:rsidRPr="003547F4">
        <w:t>šest</w:t>
      </w:r>
      <w:proofErr w:type="spellEnd"/>
      <w:r w:rsidRPr="003547F4">
        <w:t xml:space="preserve"> </w:t>
      </w:r>
      <w:proofErr w:type="spellStart"/>
      <w:r w:rsidRPr="003547F4">
        <w:t>meseci</w:t>
      </w:r>
      <w:proofErr w:type="spellEnd"/>
      <w:r w:rsidRPr="003547F4">
        <w:t xml:space="preserve"> od dana </w:t>
      </w:r>
      <w:proofErr w:type="spellStart"/>
      <w:r w:rsidRPr="003547F4">
        <w:t>dostavljanja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, a </w:t>
      </w:r>
      <w:proofErr w:type="spellStart"/>
      <w:r w:rsidRPr="003547F4">
        <w:t>najkasnije</w:t>
      </w:r>
      <w:proofErr w:type="spellEnd"/>
      <w:r w:rsidRPr="003547F4">
        <w:t xml:space="preserve"> u </w:t>
      </w:r>
      <w:proofErr w:type="spellStart"/>
      <w:r w:rsidRPr="003547F4">
        <w:t>roku</w:t>
      </w:r>
      <w:proofErr w:type="spellEnd"/>
      <w:r w:rsidRPr="003547F4">
        <w:t xml:space="preserve"> od tri </w:t>
      </w:r>
      <w:proofErr w:type="spellStart"/>
      <w:r w:rsidRPr="003547F4">
        <w:t>godine</w:t>
      </w:r>
      <w:proofErr w:type="spellEnd"/>
      <w:r w:rsidRPr="003547F4">
        <w:t xml:space="preserve"> od dana </w:t>
      </w:r>
      <w:proofErr w:type="spellStart"/>
      <w:r w:rsidRPr="003547F4">
        <w:t>potvrđivanja</w:t>
      </w:r>
      <w:proofErr w:type="spellEnd"/>
      <w:r w:rsidRPr="003547F4">
        <w:t xml:space="preserve"> (</w:t>
      </w:r>
      <w:proofErr w:type="spellStart"/>
      <w:r w:rsidRPr="003547F4">
        <w:t>solemnizacije</w:t>
      </w:r>
      <w:proofErr w:type="spellEnd"/>
      <w:r w:rsidRPr="003547F4">
        <w:t xml:space="preserve">) </w:t>
      </w:r>
      <w:proofErr w:type="spellStart"/>
      <w:r w:rsidRPr="003547F4">
        <w:t>ugovora</w:t>
      </w:r>
      <w:proofErr w:type="spellEnd"/>
      <w:r w:rsidRPr="003547F4">
        <w:t>.</w:t>
      </w:r>
    </w:p>
    <w:p w14:paraId="16CBEAF2" w14:textId="77777777" w:rsidR="003547F4" w:rsidRPr="003547F4" w:rsidRDefault="003547F4" w:rsidP="003547F4">
      <w:pPr>
        <w:jc w:val="center"/>
      </w:pPr>
      <w:bookmarkStart w:id="21" w:name="str_4"/>
      <w:bookmarkEnd w:id="21"/>
      <w:r w:rsidRPr="003547F4">
        <w:t>IV KAZNENE ODREDBE</w:t>
      </w:r>
    </w:p>
    <w:p w14:paraId="28010382" w14:textId="77777777" w:rsidR="003547F4" w:rsidRPr="003547F4" w:rsidRDefault="003547F4" w:rsidP="003547F4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15</w:t>
      </w:r>
    </w:p>
    <w:p w14:paraId="49F0518A" w14:textId="77777777" w:rsidR="003547F4" w:rsidRPr="003547F4" w:rsidRDefault="003547F4" w:rsidP="003547F4">
      <w:pPr>
        <w:jc w:val="center"/>
      </w:pPr>
      <w:proofErr w:type="spellStart"/>
      <w:r w:rsidRPr="003547F4">
        <w:t>Novčanom</w:t>
      </w:r>
      <w:proofErr w:type="spellEnd"/>
      <w:r w:rsidRPr="003547F4">
        <w:t xml:space="preserve"> </w:t>
      </w:r>
      <w:proofErr w:type="spellStart"/>
      <w:r w:rsidRPr="003547F4">
        <w:t>kaznom</w:t>
      </w:r>
      <w:proofErr w:type="spellEnd"/>
      <w:r w:rsidRPr="003547F4">
        <w:t xml:space="preserve"> od 50.000 do 150.000 </w:t>
      </w:r>
      <w:proofErr w:type="spellStart"/>
      <w:r w:rsidRPr="003547F4">
        <w:t>dinara</w:t>
      </w:r>
      <w:proofErr w:type="spellEnd"/>
      <w:r w:rsidRPr="003547F4">
        <w:t xml:space="preserve"> </w:t>
      </w:r>
      <w:proofErr w:type="spellStart"/>
      <w:r w:rsidRPr="003547F4">
        <w:t>kazniće</w:t>
      </w:r>
      <w:proofErr w:type="spellEnd"/>
      <w:r w:rsidRPr="003547F4">
        <w:t xml:space="preserve"> se za </w:t>
      </w:r>
      <w:proofErr w:type="spellStart"/>
      <w:r w:rsidRPr="003547F4">
        <w:t>prekršaj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koji:</w:t>
      </w:r>
    </w:p>
    <w:p w14:paraId="237507A2" w14:textId="77777777" w:rsidR="003547F4" w:rsidRPr="003547F4" w:rsidRDefault="003547F4" w:rsidP="003547F4">
      <w:pPr>
        <w:jc w:val="center"/>
      </w:pPr>
      <w:r w:rsidRPr="003547F4">
        <w:t xml:space="preserve">1) ne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organu</w:t>
      </w:r>
      <w:proofErr w:type="spellEnd"/>
      <w:r w:rsidRPr="003547F4">
        <w:t xml:space="preserve"> </w:t>
      </w:r>
      <w:proofErr w:type="spellStart"/>
      <w:r w:rsidRPr="003547F4">
        <w:t>overen</w:t>
      </w:r>
      <w:proofErr w:type="spellEnd"/>
      <w:r w:rsidRPr="003547F4">
        <w:t xml:space="preserve"> </w:t>
      </w:r>
      <w:proofErr w:type="spellStart"/>
      <w:r w:rsidRPr="003547F4">
        <w:t>prepis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članom</w:t>
      </w:r>
      <w:proofErr w:type="spellEnd"/>
      <w:r w:rsidRPr="003547F4">
        <w:t xml:space="preserve"> 4v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proofErr w:type="gramStart"/>
      <w:r w:rsidRPr="003547F4">
        <w:t>zakona</w:t>
      </w:r>
      <w:proofErr w:type="spellEnd"/>
      <w:r w:rsidRPr="003547F4">
        <w:t>;</w:t>
      </w:r>
      <w:proofErr w:type="gramEnd"/>
    </w:p>
    <w:p w14:paraId="5BB285ED" w14:textId="77777777" w:rsidR="003547F4" w:rsidRPr="003547F4" w:rsidRDefault="003547F4" w:rsidP="003547F4">
      <w:pPr>
        <w:jc w:val="center"/>
      </w:pPr>
      <w:r w:rsidRPr="003547F4">
        <w:t xml:space="preserve">2) ne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potpisanu</w:t>
      </w:r>
      <w:proofErr w:type="spellEnd"/>
      <w:r w:rsidRPr="003547F4">
        <w:t xml:space="preserve"> </w:t>
      </w:r>
      <w:proofErr w:type="spellStart"/>
      <w:r w:rsidRPr="003547F4">
        <w:t>izjavu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priloženim</w:t>
      </w:r>
      <w:proofErr w:type="spellEnd"/>
      <w:r w:rsidRPr="003547F4">
        <w:t xml:space="preserve"> </w:t>
      </w:r>
      <w:proofErr w:type="spellStart"/>
      <w:r w:rsidRPr="003547F4">
        <w:t>ispravama</w:t>
      </w:r>
      <w:proofErr w:type="spellEnd"/>
      <w:r w:rsidRPr="003547F4">
        <w:t xml:space="preserve"> </w:t>
      </w:r>
      <w:proofErr w:type="spellStart"/>
      <w:r w:rsidRPr="003547F4">
        <w:t>Republičkoj</w:t>
      </w:r>
      <w:proofErr w:type="spellEnd"/>
      <w:r w:rsidRPr="003547F4">
        <w:t xml:space="preserve"> </w:t>
      </w:r>
      <w:proofErr w:type="spellStart"/>
      <w:r w:rsidRPr="003547F4">
        <w:t>direkciji</w:t>
      </w:r>
      <w:proofErr w:type="spellEnd"/>
      <w:r w:rsidRPr="003547F4">
        <w:t xml:space="preserve"> za </w:t>
      </w:r>
      <w:proofErr w:type="spellStart"/>
      <w:r w:rsidRPr="003547F4">
        <w:t>imovinu</w:t>
      </w:r>
      <w:proofErr w:type="spellEnd"/>
      <w:r w:rsidRPr="003547F4">
        <w:t xml:space="preserve"> </w:t>
      </w:r>
      <w:proofErr w:type="spellStart"/>
      <w:r w:rsidRPr="003547F4">
        <w:t>Republike</w:t>
      </w:r>
      <w:proofErr w:type="spellEnd"/>
      <w:r w:rsidRPr="003547F4">
        <w:t xml:space="preserve"> </w:t>
      </w:r>
      <w:proofErr w:type="spellStart"/>
      <w:r w:rsidRPr="003547F4">
        <w:t>Srbije</w:t>
      </w:r>
      <w:proofErr w:type="spellEnd"/>
      <w:r w:rsidRPr="003547F4">
        <w:t xml:space="preserve">, </w:t>
      </w:r>
      <w:proofErr w:type="spellStart"/>
      <w:r w:rsidRPr="003547F4">
        <w:t>odnosno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organu</w:t>
      </w:r>
      <w:proofErr w:type="spellEnd"/>
      <w:r w:rsidRPr="003547F4">
        <w:t xml:space="preserve"> </w:t>
      </w:r>
      <w:proofErr w:type="spellStart"/>
      <w:r w:rsidRPr="003547F4">
        <w:t>autonomne</w:t>
      </w:r>
      <w:proofErr w:type="spellEnd"/>
      <w:r w:rsidRPr="003547F4">
        <w:t xml:space="preserve"> </w:t>
      </w:r>
      <w:proofErr w:type="spellStart"/>
      <w:r w:rsidRPr="003547F4">
        <w:t>pokrajine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jedinice</w:t>
      </w:r>
      <w:proofErr w:type="spellEnd"/>
      <w:r w:rsidRPr="003547F4">
        <w:t xml:space="preserve"> </w:t>
      </w:r>
      <w:proofErr w:type="spellStart"/>
      <w:r w:rsidRPr="003547F4">
        <w:t>lokalne</w:t>
      </w:r>
      <w:proofErr w:type="spellEnd"/>
      <w:r w:rsidRPr="003547F4">
        <w:t xml:space="preserve"> </w:t>
      </w:r>
      <w:proofErr w:type="spellStart"/>
      <w:r w:rsidRPr="003547F4">
        <w:t>samouprave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članom</w:t>
      </w:r>
      <w:proofErr w:type="spellEnd"/>
      <w:r w:rsidRPr="003547F4">
        <w:t xml:space="preserve"> 13. </w:t>
      </w:r>
      <w:proofErr w:type="spellStart"/>
      <w:r w:rsidRPr="003547F4">
        <w:t>stav</w:t>
      </w:r>
      <w:proofErr w:type="spellEnd"/>
      <w:r w:rsidRPr="003547F4">
        <w:t xml:space="preserve"> 4.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proofErr w:type="gramStart"/>
      <w:r w:rsidRPr="003547F4">
        <w:t>zakona</w:t>
      </w:r>
      <w:proofErr w:type="spellEnd"/>
      <w:r w:rsidRPr="003547F4">
        <w:t>;</w:t>
      </w:r>
      <w:proofErr w:type="gramEnd"/>
    </w:p>
    <w:p w14:paraId="6AC8B827" w14:textId="77777777" w:rsidR="003547F4" w:rsidRPr="003547F4" w:rsidRDefault="003547F4" w:rsidP="003547F4">
      <w:pPr>
        <w:jc w:val="center"/>
      </w:pPr>
      <w:r w:rsidRPr="003547F4">
        <w:t xml:space="preserve">3) ne </w:t>
      </w:r>
      <w:proofErr w:type="spellStart"/>
      <w:r w:rsidRPr="003547F4">
        <w:t>dostavi</w:t>
      </w:r>
      <w:proofErr w:type="spellEnd"/>
      <w:r w:rsidRPr="003547F4">
        <w:t xml:space="preserve"> </w:t>
      </w:r>
      <w:proofErr w:type="spellStart"/>
      <w:r w:rsidRPr="003547F4">
        <w:t>primerak</w:t>
      </w:r>
      <w:proofErr w:type="spellEnd"/>
      <w:r w:rsidRPr="003547F4">
        <w:t xml:space="preserve"> </w:t>
      </w:r>
      <w:proofErr w:type="spellStart"/>
      <w:r w:rsidRPr="003547F4">
        <w:t>ugovora</w:t>
      </w:r>
      <w:proofErr w:type="spellEnd"/>
      <w:r w:rsidRPr="003547F4">
        <w:t xml:space="preserve"> </w:t>
      </w:r>
      <w:proofErr w:type="spellStart"/>
      <w:r w:rsidRPr="003547F4">
        <w:t>nadležnom</w:t>
      </w:r>
      <w:proofErr w:type="spellEnd"/>
      <w:r w:rsidRPr="003547F4">
        <w:t xml:space="preserve"> </w:t>
      </w:r>
      <w:proofErr w:type="spellStart"/>
      <w:r w:rsidRPr="003547F4">
        <w:t>pravobraniocu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članom</w:t>
      </w:r>
      <w:proofErr w:type="spellEnd"/>
      <w:r w:rsidRPr="003547F4">
        <w:t xml:space="preserve"> 14. </w:t>
      </w:r>
      <w:proofErr w:type="spellStart"/>
      <w:r w:rsidRPr="003547F4">
        <w:t>stav</w:t>
      </w:r>
      <w:proofErr w:type="spellEnd"/>
      <w:r w:rsidRPr="003547F4">
        <w:t xml:space="preserve"> 1.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>.</w:t>
      </w:r>
    </w:p>
    <w:p w14:paraId="314D8EF4" w14:textId="77777777" w:rsidR="003547F4" w:rsidRPr="003547F4" w:rsidRDefault="003547F4" w:rsidP="003547F4">
      <w:pPr>
        <w:jc w:val="center"/>
      </w:pPr>
      <w:bookmarkStart w:id="23" w:name="str_5"/>
      <w:bookmarkEnd w:id="23"/>
      <w:r w:rsidRPr="003547F4">
        <w:t>V PRELAZNE I ZAVRŠNE ODREDBE</w:t>
      </w:r>
    </w:p>
    <w:p w14:paraId="0771F7F1" w14:textId="77777777" w:rsidR="003547F4" w:rsidRPr="003547F4" w:rsidRDefault="003547F4" w:rsidP="003547F4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16</w:t>
      </w:r>
    </w:p>
    <w:p w14:paraId="3A418F19" w14:textId="77777777" w:rsidR="003547F4" w:rsidRPr="003547F4" w:rsidRDefault="003547F4" w:rsidP="003547F4">
      <w:pPr>
        <w:jc w:val="center"/>
      </w:pPr>
      <w:r w:rsidRPr="003547F4">
        <w:t xml:space="preserve">Na </w:t>
      </w:r>
      <w:proofErr w:type="spellStart"/>
      <w:r w:rsidRPr="003547F4">
        <w:t>području</w:t>
      </w:r>
      <w:proofErr w:type="spellEnd"/>
      <w:r w:rsidRPr="003547F4">
        <w:t xml:space="preserve"> </w:t>
      </w:r>
      <w:proofErr w:type="spellStart"/>
      <w:r w:rsidRPr="003547F4">
        <w:t>osnovnog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 za </w:t>
      </w:r>
      <w:proofErr w:type="spellStart"/>
      <w:r w:rsidRPr="003547F4">
        <w:t>koje</w:t>
      </w:r>
      <w:proofErr w:type="spellEnd"/>
      <w:r w:rsidRPr="003547F4">
        <w:t xml:space="preserve"> </w:t>
      </w:r>
      <w:proofErr w:type="spellStart"/>
      <w:r w:rsidRPr="003547F4">
        <w:t>nisu</w:t>
      </w:r>
      <w:proofErr w:type="spellEnd"/>
      <w:r w:rsidRPr="003547F4">
        <w:t xml:space="preserve"> </w:t>
      </w:r>
      <w:proofErr w:type="spellStart"/>
      <w:r w:rsidRPr="003547F4">
        <w:t>imenovani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beležnici</w:t>
      </w:r>
      <w:proofErr w:type="spellEnd"/>
      <w:r w:rsidRPr="003547F4">
        <w:t xml:space="preserve">, do </w:t>
      </w:r>
      <w:proofErr w:type="spellStart"/>
      <w:r w:rsidRPr="003547F4">
        <w:t>imenovanja</w:t>
      </w:r>
      <w:proofErr w:type="spellEnd"/>
      <w:r w:rsidRPr="003547F4">
        <w:t xml:space="preserve"> </w:t>
      </w:r>
      <w:proofErr w:type="spellStart"/>
      <w:r w:rsidRPr="003547F4">
        <w:t>javnog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službenim</w:t>
      </w:r>
      <w:proofErr w:type="spellEnd"/>
      <w:r w:rsidRPr="003547F4">
        <w:t xml:space="preserve"> </w:t>
      </w:r>
      <w:proofErr w:type="spellStart"/>
      <w:r w:rsidRPr="003547F4">
        <w:t>sedištem</w:t>
      </w:r>
      <w:proofErr w:type="spellEnd"/>
      <w:r w:rsidRPr="003547F4">
        <w:t xml:space="preserve"> u </w:t>
      </w:r>
      <w:proofErr w:type="spellStart"/>
      <w:r w:rsidRPr="003547F4">
        <w:t>sedištu</w:t>
      </w:r>
      <w:proofErr w:type="spellEnd"/>
      <w:r w:rsidRPr="003547F4">
        <w:t xml:space="preserve"> </w:t>
      </w:r>
      <w:proofErr w:type="spellStart"/>
      <w:r w:rsidRPr="003547F4">
        <w:t>osnovnog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, </w:t>
      </w:r>
      <w:proofErr w:type="spellStart"/>
      <w:r w:rsidRPr="003547F4">
        <w:t>poslove</w:t>
      </w:r>
      <w:proofErr w:type="spellEnd"/>
      <w:r w:rsidRPr="003547F4">
        <w:t xml:space="preserve"> u </w:t>
      </w:r>
      <w:proofErr w:type="spellStart"/>
      <w:r w:rsidRPr="003547F4">
        <w:t>vezi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potvrđivanjem</w:t>
      </w:r>
      <w:proofErr w:type="spellEnd"/>
      <w:r w:rsidRPr="003547F4">
        <w:t xml:space="preserve"> (</w:t>
      </w:r>
      <w:proofErr w:type="spellStart"/>
      <w:r w:rsidRPr="003547F4">
        <w:t>solemnizacijom</w:t>
      </w:r>
      <w:proofErr w:type="spellEnd"/>
      <w:r w:rsidRPr="003547F4">
        <w:t xml:space="preserve">)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</w:t>
      </w:r>
      <w:proofErr w:type="spellStart"/>
      <w:r w:rsidRPr="003547F4">
        <w:t>vršiće</w:t>
      </w:r>
      <w:proofErr w:type="spellEnd"/>
      <w:r w:rsidRPr="003547F4">
        <w:t xml:space="preserve"> </w:t>
      </w:r>
      <w:proofErr w:type="spellStart"/>
      <w:r w:rsidRPr="003547F4">
        <w:t>osnovni</w:t>
      </w:r>
      <w:proofErr w:type="spellEnd"/>
      <w:r w:rsidRPr="003547F4">
        <w:t xml:space="preserve"> </w:t>
      </w:r>
      <w:proofErr w:type="spellStart"/>
      <w:r w:rsidRPr="003547F4">
        <w:t>sud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odredbama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 </w:t>
      </w:r>
      <w:proofErr w:type="spellStart"/>
      <w:r w:rsidRPr="003547F4">
        <w:t>kojim</w:t>
      </w:r>
      <w:proofErr w:type="spellEnd"/>
      <w:r w:rsidRPr="003547F4">
        <w:t xml:space="preserve"> se </w:t>
      </w:r>
      <w:proofErr w:type="spellStart"/>
      <w:r w:rsidRPr="003547F4">
        <w:t>uređuje</w:t>
      </w:r>
      <w:proofErr w:type="spellEnd"/>
      <w:r w:rsidRPr="003547F4">
        <w:t xml:space="preserve"> </w:t>
      </w:r>
      <w:proofErr w:type="spellStart"/>
      <w:r w:rsidRPr="003547F4">
        <w:t>javnobeležnička</w:t>
      </w:r>
      <w:proofErr w:type="spellEnd"/>
      <w:r w:rsidRPr="003547F4">
        <w:t xml:space="preserve"> </w:t>
      </w:r>
      <w:proofErr w:type="spellStart"/>
      <w:r w:rsidRPr="003547F4">
        <w:t>delatnost</w:t>
      </w:r>
      <w:proofErr w:type="spellEnd"/>
      <w:r w:rsidRPr="003547F4">
        <w:t>.</w:t>
      </w:r>
    </w:p>
    <w:p w14:paraId="001B94EB" w14:textId="77777777" w:rsidR="003547F4" w:rsidRPr="003547F4" w:rsidRDefault="003547F4" w:rsidP="003547F4">
      <w:pPr>
        <w:jc w:val="center"/>
      </w:pPr>
      <w:proofErr w:type="spellStart"/>
      <w:r w:rsidRPr="003547F4">
        <w:t>Ako</w:t>
      </w:r>
      <w:proofErr w:type="spellEnd"/>
      <w:r w:rsidRPr="003547F4">
        <w:t xml:space="preserve"> se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području</w:t>
      </w:r>
      <w:proofErr w:type="spellEnd"/>
      <w:r w:rsidRPr="003547F4">
        <w:t xml:space="preserve"> </w:t>
      </w:r>
      <w:proofErr w:type="spellStart"/>
      <w:r w:rsidRPr="003547F4">
        <w:t>osnovnog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 </w:t>
      </w:r>
      <w:proofErr w:type="spellStart"/>
      <w:r w:rsidRPr="003547F4">
        <w:t>imenuje</w:t>
      </w:r>
      <w:proofErr w:type="spellEnd"/>
      <w:r w:rsidRPr="003547F4">
        <w:t xml:space="preserve"> </w:t>
      </w:r>
      <w:proofErr w:type="spellStart"/>
      <w:r w:rsidRPr="003547F4">
        <w:t>javni</w:t>
      </w:r>
      <w:proofErr w:type="spellEnd"/>
      <w:r w:rsidRPr="003547F4">
        <w:t xml:space="preserve"> </w:t>
      </w:r>
      <w:proofErr w:type="spellStart"/>
      <w:r w:rsidRPr="003547F4">
        <w:t>beležnik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službenim</w:t>
      </w:r>
      <w:proofErr w:type="spellEnd"/>
      <w:r w:rsidRPr="003547F4">
        <w:t xml:space="preserve"> </w:t>
      </w:r>
      <w:proofErr w:type="spellStart"/>
      <w:r w:rsidRPr="003547F4">
        <w:t>sedištem</w:t>
      </w:r>
      <w:proofErr w:type="spellEnd"/>
      <w:r w:rsidRPr="003547F4">
        <w:t xml:space="preserve"> van </w:t>
      </w:r>
      <w:proofErr w:type="spellStart"/>
      <w:r w:rsidRPr="003547F4">
        <w:t>sedišta</w:t>
      </w:r>
      <w:proofErr w:type="spellEnd"/>
      <w:r w:rsidRPr="003547F4">
        <w:t xml:space="preserve"> </w:t>
      </w:r>
      <w:proofErr w:type="spellStart"/>
      <w:r w:rsidRPr="003547F4">
        <w:t>osnovnog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, do </w:t>
      </w:r>
      <w:proofErr w:type="spellStart"/>
      <w:r w:rsidRPr="003547F4">
        <w:t>imenovanja</w:t>
      </w:r>
      <w:proofErr w:type="spellEnd"/>
      <w:r w:rsidRPr="003547F4">
        <w:t xml:space="preserve"> </w:t>
      </w:r>
      <w:proofErr w:type="spellStart"/>
      <w:r w:rsidRPr="003547F4">
        <w:t>javnog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službenim</w:t>
      </w:r>
      <w:proofErr w:type="spellEnd"/>
      <w:r w:rsidRPr="003547F4">
        <w:t xml:space="preserve"> </w:t>
      </w:r>
      <w:proofErr w:type="spellStart"/>
      <w:r w:rsidRPr="003547F4">
        <w:t>sedištem</w:t>
      </w:r>
      <w:proofErr w:type="spellEnd"/>
      <w:r w:rsidRPr="003547F4">
        <w:t xml:space="preserve"> u </w:t>
      </w:r>
      <w:proofErr w:type="spellStart"/>
      <w:r w:rsidRPr="003547F4">
        <w:t>sedištu</w:t>
      </w:r>
      <w:proofErr w:type="spellEnd"/>
      <w:r w:rsidRPr="003547F4">
        <w:t xml:space="preserve"> </w:t>
      </w:r>
      <w:proofErr w:type="spellStart"/>
      <w:r w:rsidRPr="003547F4">
        <w:t>osnovnog</w:t>
      </w:r>
      <w:proofErr w:type="spellEnd"/>
      <w:r w:rsidRPr="003547F4">
        <w:t xml:space="preserve"> </w:t>
      </w:r>
      <w:proofErr w:type="spellStart"/>
      <w:r w:rsidRPr="003547F4">
        <w:t>suda</w:t>
      </w:r>
      <w:proofErr w:type="spellEnd"/>
      <w:r w:rsidRPr="003547F4">
        <w:t xml:space="preserve">, </w:t>
      </w:r>
      <w:proofErr w:type="spellStart"/>
      <w:r w:rsidRPr="003547F4">
        <w:t>osnovni</w:t>
      </w:r>
      <w:proofErr w:type="spellEnd"/>
      <w:r w:rsidRPr="003547F4">
        <w:t xml:space="preserve"> </w:t>
      </w:r>
      <w:proofErr w:type="spellStart"/>
      <w:r w:rsidRPr="003547F4">
        <w:t>sud</w:t>
      </w:r>
      <w:proofErr w:type="spellEnd"/>
      <w:r w:rsidRPr="003547F4">
        <w:t xml:space="preserve"> je </w:t>
      </w:r>
      <w:proofErr w:type="spellStart"/>
      <w:r w:rsidRPr="003547F4">
        <w:t>nadležan</w:t>
      </w:r>
      <w:proofErr w:type="spellEnd"/>
      <w:r w:rsidRPr="003547F4">
        <w:t xml:space="preserve"> za </w:t>
      </w:r>
      <w:proofErr w:type="spellStart"/>
      <w:r w:rsidRPr="003547F4">
        <w:t>poslove</w:t>
      </w:r>
      <w:proofErr w:type="spellEnd"/>
      <w:r w:rsidRPr="003547F4">
        <w:t xml:space="preserve"> u </w:t>
      </w:r>
      <w:proofErr w:type="spellStart"/>
      <w:r w:rsidRPr="003547F4">
        <w:t>vezi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potvrđivanjem</w:t>
      </w:r>
      <w:proofErr w:type="spellEnd"/>
      <w:r w:rsidRPr="003547F4">
        <w:t xml:space="preserve"> (</w:t>
      </w:r>
      <w:proofErr w:type="spellStart"/>
      <w:r w:rsidRPr="003547F4">
        <w:t>solemnizacijom</w:t>
      </w:r>
      <w:proofErr w:type="spellEnd"/>
      <w:r w:rsidRPr="003547F4">
        <w:t xml:space="preserve">) </w:t>
      </w:r>
      <w:proofErr w:type="spellStart"/>
      <w:r w:rsidRPr="003547F4">
        <w:t>ugovora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, </w:t>
      </w:r>
      <w:proofErr w:type="spellStart"/>
      <w:r w:rsidRPr="003547F4">
        <w:t>samo</w:t>
      </w:r>
      <w:proofErr w:type="spellEnd"/>
      <w:r w:rsidRPr="003547F4">
        <w:t xml:space="preserve"> za </w:t>
      </w:r>
      <w:proofErr w:type="spellStart"/>
      <w:r w:rsidRPr="003547F4">
        <w:t>teritoriju</w:t>
      </w:r>
      <w:proofErr w:type="spellEnd"/>
      <w:r w:rsidRPr="003547F4">
        <w:t xml:space="preserve"> </w:t>
      </w:r>
      <w:proofErr w:type="spellStart"/>
      <w:r w:rsidRPr="003547F4">
        <w:t>grada</w:t>
      </w:r>
      <w:proofErr w:type="spellEnd"/>
      <w:r w:rsidRPr="003547F4">
        <w:t xml:space="preserve"> </w:t>
      </w:r>
      <w:proofErr w:type="spellStart"/>
      <w:r w:rsidRPr="003547F4">
        <w:t>ili</w:t>
      </w:r>
      <w:proofErr w:type="spellEnd"/>
      <w:r w:rsidRPr="003547F4">
        <w:t xml:space="preserve"> </w:t>
      </w:r>
      <w:proofErr w:type="spellStart"/>
      <w:r w:rsidRPr="003547F4">
        <w:t>opštine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kojima</w:t>
      </w:r>
      <w:proofErr w:type="spellEnd"/>
      <w:r w:rsidRPr="003547F4">
        <w:t xml:space="preserve"> se ne </w:t>
      </w:r>
      <w:proofErr w:type="spellStart"/>
      <w:r w:rsidRPr="003547F4">
        <w:t>nalazi</w:t>
      </w:r>
      <w:proofErr w:type="spellEnd"/>
      <w:r w:rsidRPr="003547F4">
        <w:t xml:space="preserve"> </w:t>
      </w:r>
      <w:proofErr w:type="spellStart"/>
      <w:r w:rsidRPr="003547F4">
        <w:t>službeno</w:t>
      </w:r>
      <w:proofErr w:type="spellEnd"/>
      <w:r w:rsidRPr="003547F4">
        <w:t xml:space="preserve"> </w:t>
      </w:r>
      <w:proofErr w:type="spellStart"/>
      <w:r w:rsidRPr="003547F4">
        <w:t>sedište</w:t>
      </w:r>
      <w:proofErr w:type="spellEnd"/>
      <w:r w:rsidRPr="003547F4">
        <w:t xml:space="preserve"> </w:t>
      </w:r>
      <w:proofErr w:type="spellStart"/>
      <w:r w:rsidRPr="003547F4">
        <w:t>imenovanog</w:t>
      </w:r>
      <w:proofErr w:type="spellEnd"/>
      <w:r w:rsidRPr="003547F4">
        <w:t xml:space="preserve"> </w:t>
      </w:r>
      <w:proofErr w:type="spellStart"/>
      <w:r w:rsidRPr="003547F4">
        <w:t>javnog</w:t>
      </w:r>
      <w:proofErr w:type="spellEnd"/>
      <w:r w:rsidRPr="003547F4">
        <w:t xml:space="preserve"> </w:t>
      </w:r>
      <w:proofErr w:type="spellStart"/>
      <w:r w:rsidRPr="003547F4">
        <w:t>beležnika</w:t>
      </w:r>
      <w:proofErr w:type="spellEnd"/>
      <w:r w:rsidRPr="003547F4">
        <w:t>.</w:t>
      </w:r>
    </w:p>
    <w:p w14:paraId="3D2C9EE3" w14:textId="77777777" w:rsidR="003547F4" w:rsidRPr="003547F4" w:rsidRDefault="003547F4" w:rsidP="003547F4">
      <w:pPr>
        <w:jc w:val="center"/>
      </w:pPr>
      <w:proofErr w:type="spellStart"/>
      <w:r w:rsidRPr="003547F4">
        <w:t>Sudovi</w:t>
      </w:r>
      <w:proofErr w:type="spellEnd"/>
      <w:r w:rsidRPr="003547F4">
        <w:t xml:space="preserve"> </w:t>
      </w:r>
      <w:proofErr w:type="spellStart"/>
      <w:r w:rsidRPr="003547F4">
        <w:t>su</w:t>
      </w:r>
      <w:proofErr w:type="spellEnd"/>
      <w:r w:rsidRPr="003547F4">
        <w:t xml:space="preserve"> </w:t>
      </w:r>
      <w:proofErr w:type="spellStart"/>
      <w:r w:rsidRPr="003547F4">
        <w:t>dužni</w:t>
      </w:r>
      <w:proofErr w:type="spellEnd"/>
      <w:r w:rsidRPr="003547F4">
        <w:t xml:space="preserve"> da </w:t>
      </w:r>
      <w:proofErr w:type="spellStart"/>
      <w:r w:rsidRPr="003547F4">
        <w:t>omoguće</w:t>
      </w:r>
      <w:proofErr w:type="spellEnd"/>
      <w:r w:rsidRPr="003547F4">
        <w:t xml:space="preserve"> </w:t>
      </w:r>
      <w:proofErr w:type="spellStart"/>
      <w:r w:rsidRPr="003547F4">
        <w:t>javnom</w:t>
      </w:r>
      <w:proofErr w:type="spellEnd"/>
      <w:r w:rsidRPr="003547F4">
        <w:t xml:space="preserve"> </w:t>
      </w:r>
      <w:proofErr w:type="spellStart"/>
      <w:r w:rsidRPr="003547F4">
        <w:t>beležniku</w:t>
      </w:r>
      <w:proofErr w:type="spellEnd"/>
      <w:r w:rsidRPr="003547F4">
        <w:t xml:space="preserve"> </w:t>
      </w:r>
      <w:proofErr w:type="spellStart"/>
      <w:r w:rsidRPr="003547F4">
        <w:t>uvid</w:t>
      </w:r>
      <w:proofErr w:type="spellEnd"/>
      <w:r w:rsidRPr="003547F4">
        <w:t xml:space="preserve"> u </w:t>
      </w:r>
      <w:proofErr w:type="spellStart"/>
      <w:r w:rsidRPr="003547F4">
        <w:t>posebnu</w:t>
      </w:r>
      <w:proofErr w:type="spellEnd"/>
      <w:r w:rsidRPr="003547F4">
        <w:t xml:space="preserve"> </w:t>
      </w:r>
      <w:proofErr w:type="spellStart"/>
      <w:r w:rsidRPr="003547F4">
        <w:t>evidenciju</w:t>
      </w:r>
      <w:proofErr w:type="spellEnd"/>
      <w:r w:rsidRPr="003547F4">
        <w:t xml:space="preserve"> o </w:t>
      </w:r>
      <w:proofErr w:type="spellStart"/>
      <w:r w:rsidRPr="003547F4">
        <w:t>ugovorima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koji </w:t>
      </w:r>
      <w:proofErr w:type="spellStart"/>
      <w:r w:rsidRPr="003547F4">
        <w:t>su</w:t>
      </w:r>
      <w:proofErr w:type="spellEnd"/>
      <w:r w:rsidRPr="003547F4">
        <w:t xml:space="preserve"> </w:t>
      </w:r>
      <w:proofErr w:type="spellStart"/>
      <w:r w:rsidRPr="003547F4">
        <w:t>podneti</w:t>
      </w:r>
      <w:proofErr w:type="spellEnd"/>
      <w:r w:rsidRPr="003547F4">
        <w:t xml:space="preserve"> </w:t>
      </w:r>
      <w:proofErr w:type="spellStart"/>
      <w:r w:rsidRPr="003547F4">
        <w:t>radi</w:t>
      </w:r>
      <w:proofErr w:type="spellEnd"/>
      <w:r w:rsidRPr="003547F4">
        <w:t xml:space="preserve"> </w:t>
      </w:r>
      <w:proofErr w:type="spellStart"/>
      <w:r w:rsidRPr="003547F4">
        <w:t>overavanja</w:t>
      </w:r>
      <w:proofErr w:type="spellEnd"/>
      <w:r w:rsidRPr="003547F4">
        <w:t xml:space="preserve"> </w:t>
      </w:r>
      <w:proofErr w:type="spellStart"/>
      <w:r w:rsidRPr="003547F4">
        <w:t>potpisa</w:t>
      </w:r>
      <w:proofErr w:type="spellEnd"/>
      <w:r w:rsidRPr="003547F4">
        <w:t xml:space="preserve"> </w:t>
      </w:r>
      <w:proofErr w:type="spellStart"/>
      <w:r w:rsidRPr="003547F4">
        <w:t>ugovarača</w:t>
      </w:r>
      <w:proofErr w:type="spellEnd"/>
      <w:r w:rsidRPr="003547F4">
        <w:t xml:space="preserve">, a </w:t>
      </w:r>
      <w:proofErr w:type="spellStart"/>
      <w:r w:rsidRPr="003547F4">
        <w:t>koju</w:t>
      </w:r>
      <w:proofErr w:type="spellEnd"/>
      <w:r w:rsidRPr="003547F4">
        <w:t xml:space="preserve"> </w:t>
      </w:r>
      <w:proofErr w:type="spellStart"/>
      <w:r w:rsidRPr="003547F4">
        <w:t>sudovi</w:t>
      </w:r>
      <w:proofErr w:type="spellEnd"/>
      <w:r w:rsidRPr="003547F4">
        <w:t xml:space="preserve"> </w:t>
      </w:r>
      <w:proofErr w:type="spellStart"/>
      <w:r w:rsidRPr="003547F4">
        <w:t>vode</w:t>
      </w:r>
      <w:proofErr w:type="spellEnd"/>
      <w:r w:rsidRPr="003547F4">
        <w:t xml:space="preserve"> do dana </w:t>
      </w:r>
      <w:proofErr w:type="spellStart"/>
      <w:r w:rsidRPr="003547F4">
        <w:t>stupanja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snagu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 u </w:t>
      </w:r>
      <w:proofErr w:type="spellStart"/>
      <w:r w:rsidRPr="003547F4">
        <w:t>skladu</w:t>
      </w:r>
      <w:proofErr w:type="spellEnd"/>
      <w:r w:rsidRPr="003547F4">
        <w:t xml:space="preserve"> </w:t>
      </w:r>
      <w:proofErr w:type="spellStart"/>
      <w:r w:rsidRPr="003547F4">
        <w:t>sa</w:t>
      </w:r>
      <w:proofErr w:type="spellEnd"/>
      <w:r w:rsidRPr="003547F4">
        <w:t xml:space="preserve"> </w:t>
      </w:r>
      <w:proofErr w:type="spellStart"/>
      <w:r w:rsidRPr="003547F4">
        <w:t>Pravilnikom</w:t>
      </w:r>
      <w:proofErr w:type="spellEnd"/>
      <w:r w:rsidRPr="003547F4">
        <w:t xml:space="preserve"> o </w:t>
      </w:r>
      <w:proofErr w:type="spellStart"/>
      <w:r w:rsidRPr="003547F4">
        <w:t>vođenju</w:t>
      </w:r>
      <w:proofErr w:type="spellEnd"/>
      <w:r w:rsidRPr="003547F4">
        <w:t xml:space="preserve"> </w:t>
      </w:r>
      <w:proofErr w:type="spellStart"/>
      <w:r w:rsidRPr="003547F4">
        <w:t>posebne</w:t>
      </w:r>
      <w:proofErr w:type="spellEnd"/>
      <w:r w:rsidRPr="003547F4">
        <w:t xml:space="preserve"> </w:t>
      </w:r>
      <w:proofErr w:type="spellStart"/>
      <w:r w:rsidRPr="003547F4">
        <w:t>evidencije</w:t>
      </w:r>
      <w:proofErr w:type="spellEnd"/>
      <w:r w:rsidRPr="003547F4">
        <w:t xml:space="preserve"> o </w:t>
      </w:r>
      <w:proofErr w:type="spellStart"/>
      <w:r w:rsidRPr="003547F4">
        <w:t>ugovorima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("</w:t>
      </w:r>
      <w:proofErr w:type="spellStart"/>
      <w:r w:rsidRPr="003547F4">
        <w:t>Službeni</w:t>
      </w:r>
      <w:proofErr w:type="spellEnd"/>
      <w:r w:rsidRPr="003547F4">
        <w:t xml:space="preserve"> </w:t>
      </w:r>
      <w:proofErr w:type="spellStart"/>
      <w:r w:rsidRPr="003547F4">
        <w:t>glasnik</w:t>
      </w:r>
      <w:proofErr w:type="spellEnd"/>
      <w:r w:rsidRPr="003547F4">
        <w:t xml:space="preserve"> RS", </w:t>
      </w:r>
      <w:proofErr w:type="spellStart"/>
      <w:r w:rsidRPr="003547F4">
        <w:t>broj</w:t>
      </w:r>
      <w:proofErr w:type="spellEnd"/>
      <w:r w:rsidRPr="003547F4">
        <w:t xml:space="preserve"> 4/10).</w:t>
      </w:r>
    </w:p>
    <w:p w14:paraId="73D8480D" w14:textId="77777777" w:rsidR="003547F4" w:rsidRPr="003547F4" w:rsidRDefault="003547F4" w:rsidP="003547F4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17</w:t>
      </w:r>
    </w:p>
    <w:p w14:paraId="4B50FDED" w14:textId="77777777" w:rsidR="003547F4" w:rsidRPr="003547F4" w:rsidRDefault="003547F4" w:rsidP="003547F4">
      <w:pPr>
        <w:jc w:val="center"/>
      </w:pPr>
      <w:proofErr w:type="spellStart"/>
      <w:r w:rsidRPr="003547F4">
        <w:t>Danom</w:t>
      </w:r>
      <w:proofErr w:type="spellEnd"/>
      <w:r w:rsidRPr="003547F4">
        <w:t xml:space="preserve"> </w:t>
      </w:r>
      <w:proofErr w:type="spellStart"/>
      <w:r w:rsidRPr="003547F4">
        <w:t>stupanja</w:t>
      </w:r>
      <w:proofErr w:type="spellEnd"/>
      <w:r w:rsidRPr="003547F4">
        <w:t xml:space="preserve">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snagu</w:t>
      </w:r>
      <w:proofErr w:type="spellEnd"/>
      <w:r w:rsidRPr="003547F4">
        <w:t xml:space="preserve"> </w:t>
      </w:r>
      <w:proofErr w:type="spellStart"/>
      <w:r w:rsidRPr="003547F4">
        <w:t>ovog</w:t>
      </w:r>
      <w:proofErr w:type="spellEnd"/>
      <w:r w:rsidRPr="003547F4">
        <w:t xml:space="preserve"> </w:t>
      </w:r>
      <w:proofErr w:type="spellStart"/>
      <w:r w:rsidRPr="003547F4">
        <w:t>zakona</w:t>
      </w:r>
      <w:proofErr w:type="spellEnd"/>
      <w:r w:rsidRPr="003547F4">
        <w:t xml:space="preserve"> </w:t>
      </w:r>
      <w:proofErr w:type="spellStart"/>
      <w:r w:rsidRPr="003547F4">
        <w:t>prestaje</w:t>
      </w:r>
      <w:proofErr w:type="spellEnd"/>
      <w:r w:rsidRPr="003547F4">
        <w:t xml:space="preserve"> da </w:t>
      </w:r>
      <w:proofErr w:type="spellStart"/>
      <w:r w:rsidRPr="003547F4">
        <w:t>važi</w:t>
      </w:r>
      <w:proofErr w:type="spellEnd"/>
      <w:r w:rsidRPr="003547F4">
        <w:t xml:space="preserve"> Zakon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("</w:t>
      </w:r>
      <w:proofErr w:type="spellStart"/>
      <w:r w:rsidRPr="003547F4">
        <w:t>Službeni</w:t>
      </w:r>
      <w:proofErr w:type="spellEnd"/>
      <w:r w:rsidRPr="003547F4">
        <w:t xml:space="preserve"> </w:t>
      </w:r>
      <w:proofErr w:type="spellStart"/>
      <w:r w:rsidRPr="003547F4">
        <w:t>glasnik</w:t>
      </w:r>
      <w:proofErr w:type="spellEnd"/>
      <w:r w:rsidRPr="003547F4">
        <w:t xml:space="preserve"> RS", br. 42/98 </w:t>
      </w:r>
      <w:proofErr w:type="spellStart"/>
      <w:r w:rsidRPr="003547F4">
        <w:t>i</w:t>
      </w:r>
      <w:proofErr w:type="spellEnd"/>
      <w:r w:rsidRPr="003547F4">
        <w:t xml:space="preserve"> 111/09) </w:t>
      </w:r>
      <w:proofErr w:type="spellStart"/>
      <w:r w:rsidRPr="003547F4">
        <w:t>i</w:t>
      </w:r>
      <w:proofErr w:type="spellEnd"/>
      <w:r w:rsidRPr="003547F4">
        <w:t xml:space="preserve"> </w:t>
      </w:r>
      <w:proofErr w:type="spellStart"/>
      <w:r w:rsidRPr="003547F4">
        <w:t>Pravilnik</w:t>
      </w:r>
      <w:proofErr w:type="spellEnd"/>
      <w:r w:rsidRPr="003547F4">
        <w:t xml:space="preserve"> o </w:t>
      </w:r>
      <w:proofErr w:type="spellStart"/>
      <w:r w:rsidRPr="003547F4">
        <w:t>vođenju</w:t>
      </w:r>
      <w:proofErr w:type="spellEnd"/>
      <w:r w:rsidRPr="003547F4">
        <w:t xml:space="preserve"> </w:t>
      </w:r>
      <w:proofErr w:type="spellStart"/>
      <w:r w:rsidRPr="003547F4">
        <w:t>posebne</w:t>
      </w:r>
      <w:proofErr w:type="spellEnd"/>
      <w:r w:rsidRPr="003547F4">
        <w:t xml:space="preserve"> </w:t>
      </w:r>
      <w:proofErr w:type="spellStart"/>
      <w:r w:rsidRPr="003547F4">
        <w:t>evidencije</w:t>
      </w:r>
      <w:proofErr w:type="spellEnd"/>
      <w:r w:rsidRPr="003547F4">
        <w:t xml:space="preserve"> o </w:t>
      </w:r>
      <w:proofErr w:type="spellStart"/>
      <w:r w:rsidRPr="003547F4">
        <w:t>ugovorima</w:t>
      </w:r>
      <w:proofErr w:type="spellEnd"/>
      <w:r w:rsidRPr="003547F4">
        <w:t xml:space="preserve"> o </w:t>
      </w:r>
      <w:proofErr w:type="spellStart"/>
      <w:r w:rsidRPr="003547F4">
        <w:t>prometu</w:t>
      </w:r>
      <w:proofErr w:type="spellEnd"/>
      <w:r w:rsidRPr="003547F4">
        <w:t xml:space="preserve"> </w:t>
      </w:r>
      <w:proofErr w:type="spellStart"/>
      <w:r w:rsidRPr="003547F4">
        <w:t>nepokretnosti</w:t>
      </w:r>
      <w:proofErr w:type="spellEnd"/>
      <w:r w:rsidRPr="003547F4">
        <w:t xml:space="preserve"> ("</w:t>
      </w:r>
      <w:proofErr w:type="spellStart"/>
      <w:r w:rsidRPr="003547F4">
        <w:t>Službeni</w:t>
      </w:r>
      <w:proofErr w:type="spellEnd"/>
      <w:r w:rsidRPr="003547F4">
        <w:t xml:space="preserve"> </w:t>
      </w:r>
      <w:proofErr w:type="spellStart"/>
      <w:r w:rsidRPr="003547F4">
        <w:t>glasnik</w:t>
      </w:r>
      <w:proofErr w:type="spellEnd"/>
      <w:r w:rsidRPr="003547F4">
        <w:t xml:space="preserve"> RS", </w:t>
      </w:r>
      <w:proofErr w:type="spellStart"/>
      <w:r w:rsidRPr="003547F4">
        <w:t>broj</w:t>
      </w:r>
      <w:proofErr w:type="spellEnd"/>
      <w:r w:rsidRPr="003547F4">
        <w:t xml:space="preserve"> 4/10).</w:t>
      </w:r>
    </w:p>
    <w:p w14:paraId="7D2A59D1" w14:textId="77777777" w:rsidR="003547F4" w:rsidRPr="003547F4" w:rsidRDefault="003547F4" w:rsidP="003547F4">
      <w:pPr>
        <w:jc w:val="center"/>
        <w:rPr>
          <w:b/>
          <w:bCs/>
        </w:rPr>
      </w:pPr>
      <w:bookmarkStart w:id="26" w:name="clan_18"/>
      <w:bookmarkEnd w:id="26"/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18</w:t>
      </w:r>
    </w:p>
    <w:p w14:paraId="5CC49645" w14:textId="77777777" w:rsidR="003547F4" w:rsidRPr="003547F4" w:rsidRDefault="003547F4" w:rsidP="003547F4">
      <w:pPr>
        <w:jc w:val="center"/>
      </w:pPr>
      <w:proofErr w:type="spellStart"/>
      <w:r w:rsidRPr="003547F4">
        <w:t>Ovaj</w:t>
      </w:r>
      <w:proofErr w:type="spellEnd"/>
      <w:r w:rsidRPr="003547F4">
        <w:t xml:space="preserve"> </w:t>
      </w:r>
      <w:proofErr w:type="spellStart"/>
      <w:r w:rsidRPr="003547F4">
        <w:t>zakon</w:t>
      </w:r>
      <w:proofErr w:type="spellEnd"/>
      <w:r w:rsidRPr="003547F4">
        <w:t xml:space="preserve"> stupa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snagu</w:t>
      </w:r>
      <w:proofErr w:type="spellEnd"/>
      <w:r w:rsidRPr="003547F4">
        <w:t xml:space="preserve"> 1. </w:t>
      </w:r>
      <w:proofErr w:type="spellStart"/>
      <w:r w:rsidRPr="003547F4">
        <w:t>septembra</w:t>
      </w:r>
      <w:proofErr w:type="spellEnd"/>
      <w:r w:rsidRPr="003547F4">
        <w:t xml:space="preserve"> 2014. </w:t>
      </w:r>
      <w:proofErr w:type="spellStart"/>
      <w:r w:rsidRPr="003547F4">
        <w:t>godine</w:t>
      </w:r>
      <w:proofErr w:type="spellEnd"/>
      <w:r w:rsidRPr="003547F4">
        <w:t>.</w:t>
      </w:r>
    </w:p>
    <w:p w14:paraId="7CC5ABE8" w14:textId="77777777" w:rsidR="003547F4" w:rsidRPr="003547F4" w:rsidRDefault="003547F4" w:rsidP="003547F4">
      <w:pPr>
        <w:jc w:val="center"/>
      </w:pPr>
      <w:r w:rsidRPr="003547F4">
        <w:lastRenderedPageBreak/>
        <w:t> </w:t>
      </w:r>
    </w:p>
    <w:p w14:paraId="4660D120" w14:textId="77777777" w:rsidR="003547F4" w:rsidRPr="003547F4" w:rsidRDefault="003547F4" w:rsidP="003547F4">
      <w:pPr>
        <w:jc w:val="center"/>
        <w:rPr>
          <w:b/>
          <w:bCs/>
          <w:i/>
          <w:iCs/>
        </w:rPr>
      </w:pPr>
      <w:proofErr w:type="spellStart"/>
      <w:r w:rsidRPr="003547F4">
        <w:rPr>
          <w:b/>
          <w:bCs/>
          <w:i/>
          <w:iCs/>
        </w:rPr>
        <w:t>Samostalni</w:t>
      </w:r>
      <w:proofErr w:type="spellEnd"/>
      <w:r w:rsidRPr="003547F4">
        <w:rPr>
          <w:b/>
          <w:bCs/>
          <w:i/>
          <w:iCs/>
        </w:rPr>
        <w:t xml:space="preserve"> </w:t>
      </w:r>
      <w:proofErr w:type="spellStart"/>
      <w:r w:rsidRPr="003547F4">
        <w:rPr>
          <w:b/>
          <w:bCs/>
          <w:i/>
          <w:iCs/>
        </w:rPr>
        <w:t>član</w:t>
      </w:r>
      <w:proofErr w:type="spellEnd"/>
      <w:r w:rsidRPr="003547F4">
        <w:rPr>
          <w:b/>
          <w:bCs/>
          <w:i/>
          <w:iCs/>
        </w:rPr>
        <w:t xml:space="preserve"> </w:t>
      </w:r>
      <w:proofErr w:type="spellStart"/>
      <w:r w:rsidRPr="003547F4">
        <w:rPr>
          <w:b/>
          <w:bCs/>
          <w:i/>
          <w:iCs/>
        </w:rPr>
        <w:t>Zakona</w:t>
      </w:r>
      <w:proofErr w:type="spellEnd"/>
      <w:r w:rsidRPr="003547F4">
        <w:rPr>
          <w:b/>
          <w:bCs/>
          <w:i/>
          <w:iCs/>
        </w:rPr>
        <w:t xml:space="preserve"> o </w:t>
      </w:r>
      <w:proofErr w:type="spellStart"/>
      <w:r w:rsidRPr="003547F4">
        <w:rPr>
          <w:b/>
          <w:bCs/>
          <w:i/>
          <w:iCs/>
        </w:rPr>
        <w:t>izmenama</w:t>
      </w:r>
      <w:proofErr w:type="spellEnd"/>
      <w:r w:rsidRPr="003547F4">
        <w:rPr>
          <w:b/>
          <w:bCs/>
          <w:i/>
          <w:iCs/>
        </w:rPr>
        <w:t xml:space="preserve"> </w:t>
      </w:r>
      <w:proofErr w:type="spellStart"/>
      <w:r w:rsidRPr="003547F4">
        <w:rPr>
          <w:b/>
          <w:bCs/>
          <w:i/>
          <w:iCs/>
        </w:rPr>
        <w:t>i</w:t>
      </w:r>
      <w:proofErr w:type="spellEnd"/>
      <w:r w:rsidRPr="003547F4">
        <w:rPr>
          <w:b/>
          <w:bCs/>
          <w:i/>
          <w:iCs/>
        </w:rPr>
        <w:t xml:space="preserve"> </w:t>
      </w:r>
      <w:proofErr w:type="spellStart"/>
      <w:r w:rsidRPr="003547F4">
        <w:rPr>
          <w:b/>
          <w:bCs/>
          <w:i/>
          <w:iCs/>
        </w:rPr>
        <w:t>dopunama</w:t>
      </w:r>
      <w:proofErr w:type="spellEnd"/>
      <w:r w:rsidRPr="003547F4">
        <w:rPr>
          <w:b/>
          <w:bCs/>
          <w:i/>
          <w:iCs/>
        </w:rPr>
        <w:br/>
      </w:r>
      <w:proofErr w:type="spellStart"/>
      <w:r w:rsidRPr="003547F4">
        <w:rPr>
          <w:b/>
          <w:bCs/>
          <w:i/>
          <w:iCs/>
        </w:rPr>
        <w:t>Zakona</w:t>
      </w:r>
      <w:proofErr w:type="spellEnd"/>
      <w:r w:rsidRPr="003547F4">
        <w:rPr>
          <w:b/>
          <w:bCs/>
          <w:i/>
          <w:iCs/>
        </w:rPr>
        <w:t xml:space="preserve"> o </w:t>
      </w:r>
      <w:proofErr w:type="spellStart"/>
      <w:r w:rsidRPr="003547F4">
        <w:rPr>
          <w:b/>
          <w:bCs/>
          <w:i/>
          <w:iCs/>
        </w:rPr>
        <w:t>prometu</w:t>
      </w:r>
      <w:proofErr w:type="spellEnd"/>
      <w:r w:rsidRPr="003547F4">
        <w:rPr>
          <w:b/>
          <w:bCs/>
          <w:i/>
          <w:iCs/>
        </w:rPr>
        <w:t xml:space="preserve"> </w:t>
      </w:r>
      <w:proofErr w:type="spellStart"/>
      <w:r w:rsidRPr="003547F4">
        <w:rPr>
          <w:b/>
          <w:bCs/>
          <w:i/>
          <w:iCs/>
        </w:rPr>
        <w:t>nepokretnosti</w:t>
      </w:r>
      <w:proofErr w:type="spellEnd"/>
    </w:p>
    <w:p w14:paraId="0B439D8F" w14:textId="77777777" w:rsidR="003547F4" w:rsidRPr="003547F4" w:rsidRDefault="003547F4" w:rsidP="003547F4">
      <w:pPr>
        <w:jc w:val="center"/>
        <w:rPr>
          <w:i/>
          <w:iCs/>
        </w:rPr>
      </w:pPr>
      <w:r w:rsidRPr="003547F4">
        <w:rPr>
          <w:i/>
          <w:iCs/>
        </w:rPr>
        <w:t xml:space="preserve">("Sl. </w:t>
      </w:r>
      <w:proofErr w:type="spellStart"/>
      <w:r w:rsidRPr="003547F4">
        <w:rPr>
          <w:i/>
          <w:iCs/>
        </w:rPr>
        <w:t>glasnik</w:t>
      </w:r>
      <w:proofErr w:type="spellEnd"/>
      <w:r w:rsidRPr="003547F4">
        <w:rPr>
          <w:i/>
          <w:iCs/>
        </w:rPr>
        <w:t xml:space="preserve"> RS", br. 121/2014)</w:t>
      </w:r>
    </w:p>
    <w:p w14:paraId="3C001DC3" w14:textId="77777777" w:rsidR="003547F4" w:rsidRPr="003547F4" w:rsidRDefault="003547F4" w:rsidP="003547F4">
      <w:pPr>
        <w:jc w:val="center"/>
        <w:rPr>
          <w:b/>
          <w:bCs/>
        </w:rPr>
      </w:pPr>
      <w:proofErr w:type="spellStart"/>
      <w:r w:rsidRPr="003547F4">
        <w:rPr>
          <w:b/>
          <w:bCs/>
        </w:rPr>
        <w:t>Član</w:t>
      </w:r>
      <w:proofErr w:type="spellEnd"/>
      <w:r w:rsidRPr="003547F4">
        <w:rPr>
          <w:b/>
          <w:bCs/>
        </w:rPr>
        <w:t xml:space="preserve"> 6</w:t>
      </w:r>
    </w:p>
    <w:p w14:paraId="52FB7E1C" w14:textId="781A1D5C" w:rsidR="00961C2E" w:rsidRDefault="003547F4" w:rsidP="003547F4">
      <w:pPr>
        <w:jc w:val="center"/>
      </w:pPr>
      <w:proofErr w:type="spellStart"/>
      <w:r w:rsidRPr="003547F4">
        <w:t>Ovaj</w:t>
      </w:r>
      <w:proofErr w:type="spellEnd"/>
      <w:r w:rsidRPr="003547F4">
        <w:t xml:space="preserve"> </w:t>
      </w:r>
      <w:proofErr w:type="spellStart"/>
      <w:r w:rsidRPr="003547F4">
        <w:t>zakon</w:t>
      </w:r>
      <w:proofErr w:type="spellEnd"/>
      <w:r w:rsidRPr="003547F4">
        <w:t xml:space="preserve"> stupa </w:t>
      </w:r>
      <w:proofErr w:type="spellStart"/>
      <w:r w:rsidRPr="003547F4">
        <w:t>na</w:t>
      </w:r>
      <w:proofErr w:type="spellEnd"/>
      <w:r w:rsidRPr="003547F4">
        <w:t xml:space="preserve"> </w:t>
      </w:r>
      <w:proofErr w:type="spellStart"/>
      <w:r w:rsidRPr="003547F4">
        <w:t>snagu</w:t>
      </w:r>
      <w:proofErr w:type="spellEnd"/>
      <w:r w:rsidRPr="003547F4">
        <w:t xml:space="preserve"> </w:t>
      </w:r>
      <w:proofErr w:type="spellStart"/>
      <w:r w:rsidRPr="003547F4">
        <w:t>narednog</w:t>
      </w:r>
      <w:proofErr w:type="spellEnd"/>
      <w:r w:rsidRPr="003547F4">
        <w:t xml:space="preserve"> dana od dana </w:t>
      </w:r>
      <w:proofErr w:type="spellStart"/>
      <w:r w:rsidRPr="003547F4">
        <w:t>objavljivanja</w:t>
      </w:r>
      <w:proofErr w:type="spellEnd"/>
      <w:r w:rsidRPr="003547F4">
        <w:t xml:space="preserve"> u "</w:t>
      </w:r>
      <w:proofErr w:type="spellStart"/>
      <w:r w:rsidRPr="003547F4">
        <w:t>Službenom</w:t>
      </w:r>
      <w:proofErr w:type="spellEnd"/>
      <w:r w:rsidRPr="003547F4">
        <w:t xml:space="preserve"> </w:t>
      </w:r>
      <w:proofErr w:type="spellStart"/>
      <w:r w:rsidRPr="003547F4">
        <w:t>glasniku</w:t>
      </w:r>
      <w:proofErr w:type="spellEnd"/>
      <w:r w:rsidRPr="003547F4">
        <w:t xml:space="preserve"> </w:t>
      </w:r>
      <w:proofErr w:type="spellStart"/>
      <w:r w:rsidRPr="003547F4">
        <w:t>Republike</w:t>
      </w:r>
      <w:proofErr w:type="spellEnd"/>
      <w:r w:rsidRPr="003547F4">
        <w:t xml:space="preserve"> </w:t>
      </w:r>
      <w:proofErr w:type="spellStart"/>
      <w:r w:rsidRPr="003547F4">
        <w:t>Srbije</w:t>
      </w:r>
      <w:proofErr w:type="spellEnd"/>
      <w:r w:rsidRPr="003547F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4E1F"/>
    <w:multiLevelType w:val="multilevel"/>
    <w:tmpl w:val="96C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C52AF"/>
    <w:multiLevelType w:val="multilevel"/>
    <w:tmpl w:val="AC0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846C6"/>
    <w:multiLevelType w:val="multilevel"/>
    <w:tmpl w:val="A4B4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06B8D"/>
    <w:multiLevelType w:val="multilevel"/>
    <w:tmpl w:val="8A6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0336C"/>
    <w:multiLevelType w:val="multilevel"/>
    <w:tmpl w:val="D76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595562">
    <w:abstractNumId w:val="1"/>
  </w:num>
  <w:num w:numId="2" w16cid:durableId="39132859">
    <w:abstractNumId w:val="3"/>
  </w:num>
  <w:num w:numId="3" w16cid:durableId="1208182031">
    <w:abstractNumId w:val="0"/>
  </w:num>
  <w:num w:numId="4" w16cid:durableId="658391258">
    <w:abstractNumId w:val="4"/>
  </w:num>
  <w:num w:numId="5" w16cid:durableId="139423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F4"/>
    <w:rsid w:val="003547F4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C792"/>
  <w15:chartTrackingRefBased/>
  <w15:docId w15:val="{975B8578-A19E-4EDF-A048-E8DE4852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7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7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5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2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66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59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8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0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80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3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18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87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222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220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2024-06-10T05:29:00Z</dcterms:created>
  <dcterms:modified xsi:type="dcterms:W3CDTF">2024-06-10T05:32:00Z</dcterms:modified>
</cp:coreProperties>
</file>