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1FB0E" w14:textId="3510E702" w:rsidR="00533FC9" w:rsidRPr="00533FC9" w:rsidRDefault="00533FC9" w:rsidP="00533FC9">
      <w:pPr>
        <w:jc w:val="center"/>
        <w:rPr>
          <w:b/>
          <w:bCs/>
          <w:sz w:val="24"/>
          <w:szCs w:val="24"/>
        </w:rPr>
      </w:pPr>
      <w:r w:rsidRPr="00533FC9">
        <w:rPr>
          <w:b/>
          <w:bCs/>
          <w:sz w:val="24"/>
          <w:szCs w:val="24"/>
        </w:rPr>
        <w:t>ZAKON</w:t>
      </w:r>
      <w:r w:rsidRPr="00533FC9">
        <w:rPr>
          <w:b/>
          <w:bCs/>
          <w:sz w:val="24"/>
          <w:szCs w:val="24"/>
        </w:rPr>
        <w:t xml:space="preserve"> </w:t>
      </w:r>
      <w:r w:rsidRPr="00533FC9">
        <w:rPr>
          <w:b/>
          <w:bCs/>
          <w:sz w:val="24"/>
          <w:szCs w:val="24"/>
        </w:rPr>
        <w:t>O TRŽIŠTU KAPITALA</w:t>
      </w:r>
    </w:p>
    <w:p w14:paraId="7A16662D" w14:textId="6D60C921" w:rsidR="00533FC9" w:rsidRPr="00533FC9" w:rsidRDefault="00533FC9" w:rsidP="00533FC9">
      <w:pPr>
        <w:jc w:val="center"/>
        <w:rPr>
          <w:i/>
          <w:iCs/>
        </w:rPr>
      </w:pPr>
      <w:r w:rsidRPr="00533FC9">
        <w:rPr>
          <w:i/>
          <w:iCs/>
        </w:rPr>
        <w:t xml:space="preserve">("Sl. </w:t>
      </w:r>
      <w:proofErr w:type="spellStart"/>
      <w:r w:rsidRPr="00533FC9">
        <w:rPr>
          <w:i/>
          <w:iCs/>
        </w:rPr>
        <w:t>glasnik</w:t>
      </w:r>
      <w:proofErr w:type="spellEnd"/>
      <w:r w:rsidRPr="00533FC9">
        <w:rPr>
          <w:i/>
          <w:iCs/>
        </w:rPr>
        <w:t xml:space="preserve"> RS", br. 129/2021)</w:t>
      </w:r>
      <w:r w:rsidRPr="00533FC9">
        <w:t> </w:t>
      </w:r>
    </w:p>
    <w:p w14:paraId="485AB6AC" w14:textId="77777777" w:rsidR="00533FC9" w:rsidRPr="00533FC9" w:rsidRDefault="00533FC9" w:rsidP="00533FC9">
      <w:pPr>
        <w:jc w:val="center"/>
      </w:pPr>
      <w:bookmarkStart w:id="0" w:name="str_1"/>
      <w:bookmarkEnd w:id="0"/>
      <w:r w:rsidRPr="00533FC9">
        <w:t>I OSNOVNE ODREDBE</w:t>
      </w:r>
    </w:p>
    <w:p w14:paraId="5B1EB4BB" w14:textId="77777777" w:rsidR="00533FC9" w:rsidRPr="00533FC9" w:rsidRDefault="00533FC9" w:rsidP="00533FC9">
      <w:pPr>
        <w:jc w:val="center"/>
        <w:rPr>
          <w:b/>
          <w:bCs/>
        </w:rPr>
      </w:pPr>
      <w:bookmarkStart w:id="1" w:name="str_2"/>
      <w:bookmarkEnd w:id="1"/>
      <w:proofErr w:type="spellStart"/>
      <w:r w:rsidRPr="00533FC9">
        <w:rPr>
          <w:b/>
          <w:bCs/>
        </w:rPr>
        <w:t>Cilj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predmet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uređivanja</w:t>
      </w:r>
      <w:proofErr w:type="spellEnd"/>
    </w:p>
    <w:p w14:paraId="44085861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2" w:name="clan_1"/>
      <w:bookmarkEnd w:id="2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1</w:t>
      </w:r>
    </w:p>
    <w:p w14:paraId="0F33510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uređuju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se:</w:t>
      </w:r>
      <w:proofErr w:type="gramEnd"/>
    </w:p>
    <w:p w14:paraId="3EB8B14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davanje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uslovi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društava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organizatora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pružaoca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kapitala</w:t>
      </w:r>
      <w:proofErr w:type="spellEnd"/>
      <w:r w:rsidRPr="00533FC9">
        <w:rPr>
          <w:lang w:val="fr-FR"/>
        </w:rPr>
        <w:t>;</w:t>
      </w:r>
      <w:proofErr w:type="gramEnd"/>
    </w:p>
    <w:p w14:paraId="4E75663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uslovi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>;</w:t>
      </w:r>
      <w:proofErr w:type="gramEnd"/>
    </w:p>
    <w:p w14:paraId="08DFA7D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multilateralna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trgovačka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platforma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organizovana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trgovačka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platforma</w:t>
      </w:r>
      <w:proofErr w:type="spellEnd"/>
      <w:r w:rsidRPr="00533FC9">
        <w:rPr>
          <w:lang w:val="fr-FR"/>
        </w:rPr>
        <w:t xml:space="preserve"> i OTC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Srbiji</w:t>
      </w:r>
      <w:proofErr w:type="spellEnd"/>
      <w:r w:rsidRPr="00533FC9">
        <w:rPr>
          <w:lang w:val="fr-FR"/>
        </w:rPr>
        <w:t>;</w:t>
      </w:r>
      <w:proofErr w:type="gramEnd"/>
    </w:p>
    <w:p w14:paraId="0735FA9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obelodanjivanje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društava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>;</w:t>
      </w:r>
      <w:proofErr w:type="gramEnd"/>
    </w:p>
    <w:p w14:paraId="3CDAF10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</w:t>
      </w:r>
      <w:proofErr w:type="spellStart"/>
      <w:r w:rsidRPr="00533FC9">
        <w:rPr>
          <w:lang w:val="fr-FR"/>
        </w:rPr>
        <w:t>zabrana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prevarnih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manipulativnih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protivzakonitih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radnji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činjenja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kupovinom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prodajom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ostvarivanjem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hartijama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>;</w:t>
      </w:r>
      <w:proofErr w:type="gramEnd"/>
    </w:p>
    <w:p w14:paraId="365E988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6) </w:t>
      </w:r>
      <w:proofErr w:type="spellStart"/>
      <w:r w:rsidRPr="00533FC9">
        <w:rPr>
          <w:lang w:val="fr-FR"/>
        </w:rPr>
        <w:t>kliring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registrovanje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organizacija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nadležnosti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Centralnog</w:t>
      </w:r>
      <w:proofErr w:type="spellEnd"/>
      <w:r w:rsidRPr="00533FC9">
        <w:rPr>
          <w:lang w:val="fr-FR"/>
        </w:rPr>
        <w:t xml:space="preserve"> registra, </w:t>
      </w:r>
      <w:proofErr w:type="spellStart"/>
      <w:r w:rsidRPr="00533FC9">
        <w:rPr>
          <w:lang w:val="fr-FR"/>
        </w:rPr>
        <w:t>depoa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kliringa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(u </w:t>
      </w:r>
      <w:proofErr w:type="spellStart"/>
      <w:r w:rsidRPr="00533FC9">
        <w:rPr>
          <w:lang w:val="fr-FR"/>
        </w:rPr>
        <w:t>daljem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tekstu</w:t>
      </w:r>
      <w:proofErr w:type="spellEnd"/>
      <w:r w:rsidRPr="00533FC9">
        <w:rPr>
          <w:lang w:val="fr-FR"/>
        </w:rPr>
        <w:t>:</w:t>
      </w:r>
      <w:proofErr w:type="gramEnd"/>
      <w:r w:rsidRPr="00533FC9">
        <w:rPr>
          <w:lang w:val="fr-FR"/>
        </w:rPr>
        <w:t xml:space="preserve"> CRHOV); </w:t>
      </w:r>
    </w:p>
    <w:p w14:paraId="660D4E5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7) </w:t>
      </w:r>
      <w:proofErr w:type="spellStart"/>
      <w:r w:rsidRPr="00533FC9">
        <w:rPr>
          <w:lang w:val="fr-FR"/>
        </w:rPr>
        <w:t>organizacija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nadležnosti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(u </w:t>
      </w:r>
      <w:proofErr w:type="spellStart"/>
      <w:r w:rsidRPr="00533FC9">
        <w:rPr>
          <w:lang w:val="fr-FR"/>
        </w:rPr>
        <w:t>daljem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tekstu</w:t>
      </w:r>
      <w:proofErr w:type="spellEnd"/>
      <w:r w:rsidRPr="00533FC9">
        <w:rPr>
          <w:lang w:val="fr-FR"/>
        </w:rPr>
        <w:t>: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),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saradnja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organima</w:t>
      </w:r>
      <w:proofErr w:type="spellEnd"/>
      <w:r w:rsidRPr="00533FC9">
        <w:rPr>
          <w:lang w:val="fr-FR"/>
        </w:rPr>
        <w:t>.</w:t>
      </w:r>
    </w:p>
    <w:p w14:paraId="2783A31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Ciljevi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su:</w:t>
      </w:r>
      <w:proofErr w:type="gramEnd"/>
    </w:p>
    <w:p w14:paraId="0014A5B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zaštita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>;</w:t>
      </w:r>
      <w:proofErr w:type="gramEnd"/>
    </w:p>
    <w:p w14:paraId="33270B38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obezbeđenje</w:t>
      </w:r>
      <w:proofErr w:type="spellEnd"/>
      <w:r w:rsidRPr="00533FC9">
        <w:t xml:space="preserve"> </w:t>
      </w:r>
      <w:proofErr w:type="spellStart"/>
      <w:r w:rsidRPr="00533FC9">
        <w:t>pravednog</w:t>
      </w:r>
      <w:proofErr w:type="spellEnd"/>
      <w:r w:rsidRPr="00533FC9">
        <w:t xml:space="preserve">, </w:t>
      </w:r>
      <w:proofErr w:type="spellStart"/>
      <w:r w:rsidRPr="00533FC9">
        <w:t>efikasnog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transparentnog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proofErr w:type="gramStart"/>
      <w:r w:rsidRPr="00533FC9">
        <w:t>kapitala</w:t>
      </w:r>
      <w:proofErr w:type="spellEnd"/>
      <w:r w:rsidRPr="00533FC9">
        <w:t>;</w:t>
      </w:r>
      <w:proofErr w:type="gramEnd"/>
    </w:p>
    <w:p w14:paraId="7BE628BA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smanjenje</w:t>
      </w:r>
      <w:proofErr w:type="spellEnd"/>
      <w:r w:rsidRPr="00533FC9">
        <w:t xml:space="preserve"> </w:t>
      </w:r>
      <w:proofErr w:type="spellStart"/>
      <w:r w:rsidRPr="00533FC9">
        <w:t>sistemskog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>.</w:t>
      </w:r>
    </w:p>
    <w:p w14:paraId="47B556B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Ovaj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na:</w:t>
      </w:r>
      <w:proofErr w:type="gramEnd"/>
    </w:p>
    <w:p w14:paraId="12CB862A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proofErr w:type="gramStart"/>
      <w:r w:rsidRPr="00533FC9">
        <w:t>društva</w:t>
      </w:r>
      <w:proofErr w:type="spellEnd"/>
      <w:r w:rsidRPr="00533FC9">
        <w:t>;</w:t>
      </w:r>
      <w:proofErr w:type="gramEnd"/>
    </w:p>
    <w:p w14:paraId="24E6C623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organizatore</w:t>
      </w:r>
      <w:proofErr w:type="spellEnd"/>
      <w:r w:rsidRPr="00533FC9">
        <w:t xml:space="preserve"> </w:t>
      </w:r>
      <w:proofErr w:type="spellStart"/>
      <w:proofErr w:type="gramStart"/>
      <w:r w:rsidRPr="00533FC9">
        <w:t>tržišta</w:t>
      </w:r>
      <w:proofErr w:type="spellEnd"/>
      <w:r w:rsidRPr="00533FC9">
        <w:t>;</w:t>
      </w:r>
      <w:proofErr w:type="gramEnd"/>
    </w:p>
    <w:p w14:paraId="444BEE21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pružaoce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dostave</w:t>
      </w:r>
      <w:proofErr w:type="spellEnd"/>
      <w:r w:rsidRPr="00533FC9">
        <w:t xml:space="preserve"> </w:t>
      </w:r>
      <w:proofErr w:type="spellStart"/>
      <w:proofErr w:type="gramStart"/>
      <w:r w:rsidRPr="00533FC9">
        <w:t>podataka</w:t>
      </w:r>
      <w:proofErr w:type="spellEnd"/>
      <w:r w:rsidRPr="00533FC9">
        <w:t>;</w:t>
      </w:r>
      <w:proofErr w:type="gramEnd"/>
    </w:p>
    <w:p w14:paraId="2FFB316B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strana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pružaju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obavljaju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posredstvom</w:t>
      </w:r>
      <w:proofErr w:type="spellEnd"/>
      <w:r w:rsidRPr="00533FC9">
        <w:t xml:space="preserve"> </w:t>
      </w:r>
      <w:proofErr w:type="spellStart"/>
      <w:r w:rsidRPr="00533FC9">
        <w:t>ogranka</w:t>
      </w:r>
      <w:proofErr w:type="spellEnd"/>
      <w:r w:rsidRPr="00533FC9">
        <w:t xml:space="preserve"> </w:t>
      </w:r>
      <w:proofErr w:type="spellStart"/>
      <w:r w:rsidRPr="00533FC9">
        <w:t>osnovanog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 </w:t>
      </w:r>
      <w:proofErr w:type="spellStart"/>
      <w:r w:rsidRPr="00533FC9">
        <w:t>Srbiji</w:t>
      </w:r>
      <w:proofErr w:type="spellEnd"/>
      <w:r w:rsidRPr="00533FC9">
        <w:t xml:space="preserve"> (u </w:t>
      </w:r>
      <w:proofErr w:type="spellStart"/>
      <w:r w:rsidRPr="00533FC9">
        <w:t>daljem</w:t>
      </w:r>
      <w:proofErr w:type="spellEnd"/>
      <w:r w:rsidRPr="00533FC9">
        <w:t xml:space="preserve"> </w:t>
      </w:r>
      <w:proofErr w:type="spellStart"/>
      <w:r w:rsidRPr="00533FC9">
        <w:t>tekstu</w:t>
      </w:r>
      <w:proofErr w:type="spellEnd"/>
      <w:r w:rsidRPr="00533FC9">
        <w:t xml:space="preserve">: </w:t>
      </w:r>
      <w:proofErr w:type="spellStart"/>
      <w:r w:rsidRPr="00533FC9">
        <w:t>Republika</w:t>
      </w:r>
      <w:proofErr w:type="spellEnd"/>
      <w:proofErr w:type="gramStart"/>
      <w:r w:rsidRPr="00533FC9">
        <w:t>);</w:t>
      </w:r>
      <w:proofErr w:type="gramEnd"/>
    </w:p>
    <w:p w14:paraId="52A3B002" w14:textId="77777777" w:rsidR="00533FC9" w:rsidRPr="00533FC9" w:rsidRDefault="00533FC9" w:rsidP="00533FC9">
      <w:pPr>
        <w:jc w:val="center"/>
      </w:pPr>
      <w:r w:rsidRPr="00533FC9">
        <w:lastRenderedPageBreak/>
        <w:t xml:space="preserve">5)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dobile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banke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>.</w:t>
      </w:r>
    </w:p>
    <w:p w14:paraId="6CA42A45" w14:textId="77777777" w:rsidR="00533FC9" w:rsidRPr="00533FC9" w:rsidRDefault="00533FC9" w:rsidP="00533FC9">
      <w:pPr>
        <w:jc w:val="center"/>
      </w:pP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tač</w:t>
      </w:r>
      <w:proofErr w:type="spellEnd"/>
      <w:r w:rsidRPr="00533FC9">
        <w:t xml:space="preserve">. 2) </w:t>
      </w:r>
      <w:proofErr w:type="spellStart"/>
      <w:r w:rsidRPr="00533FC9">
        <w:t>i</w:t>
      </w:r>
      <w:proofErr w:type="spellEnd"/>
      <w:r w:rsidRPr="00533FC9">
        <w:t xml:space="preserve"> 3)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obavljati</w:t>
      </w:r>
      <w:proofErr w:type="spellEnd"/>
      <w:r w:rsidRPr="00533FC9">
        <w:t>:</w:t>
      </w:r>
    </w:p>
    <w:p w14:paraId="70F68855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dobilo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s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proofErr w:type="gramStart"/>
      <w:r w:rsidRPr="00533FC9">
        <w:t>zakonom</w:t>
      </w:r>
      <w:proofErr w:type="spellEnd"/>
      <w:r w:rsidRPr="00533FC9">
        <w:t>;</w:t>
      </w:r>
      <w:proofErr w:type="gramEnd"/>
    </w:p>
    <w:p w14:paraId="3CD91B0B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kreditna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osnovana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banke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, a </w:t>
      </w:r>
      <w:proofErr w:type="spellStart"/>
      <w:r w:rsidRPr="00533FC9">
        <w:t>koja</w:t>
      </w:r>
      <w:proofErr w:type="spellEnd"/>
      <w:r w:rsidRPr="00533FC9">
        <w:t xml:space="preserve"> je </w:t>
      </w:r>
      <w:proofErr w:type="spellStart"/>
      <w:r w:rsidRPr="00533FC9">
        <w:t>dobila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s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proofErr w:type="gramStart"/>
      <w:r w:rsidRPr="00533FC9">
        <w:t>zakonom</w:t>
      </w:r>
      <w:proofErr w:type="spellEnd"/>
      <w:r w:rsidRPr="00533FC9">
        <w:t>;</w:t>
      </w:r>
      <w:proofErr w:type="gramEnd"/>
    </w:p>
    <w:p w14:paraId="6FEF39B4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ogranak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treće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dobilo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za </w:t>
      </w:r>
      <w:proofErr w:type="spellStart"/>
      <w:r w:rsidRPr="00533FC9">
        <w:t>pružanje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preko</w:t>
      </w:r>
      <w:proofErr w:type="spellEnd"/>
      <w:r w:rsidRPr="00533FC9">
        <w:t xml:space="preserve"> </w:t>
      </w:r>
      <w:proofErr w:type="spellStart"/>
      <w:r w:rsidRPr="00533FC9">
        <w:t>ogranka</w:t>
      </w:r>
      <w:proofErr w:type="spellEnd"/>
      <w:r w:rsidRPr="00533FC9">
        <w:t>.</w:t>
      </w:r>
    </w:p>
    <w:p w14:paraId="47859DE2" w14:textId="77777777" w:rsidR="00533FC9" w:rsidRPr="00533FC9" w:rsidRDefault="00533FC9" w:rsidP="00533FC9">
      <w:pPr>
        <w:jc w:val="center"/>
      </w:pPr>
      <w:r w:rsidRPr="00533FC9">
        <w:t xml:space="preserve">Na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 </w:t>
      </w:r>
      <w:proofErr w:type="spellStart"/>
      <w:r w:rsidRPr="00533FC9">
        <w:t>država</w:t>
      </w:r>
      <w:proofErr w:type="spellEnd"/>
      <w:r w:rsidRPr="00533FC9">
        <w:t xml:space="preserve"> </w:t>
      </w:r>
      <w:proofErr w:type="spellStart"/>
      <w:r w:rsidRPr="00533FC9">
        <w:t>članica</w:t>
      </w:r>
      <w:proofErr w:type="spellEnd"/>
      <w:r w:rsidRPr="00533FC9">
        <w:t xml:space="preserve"> </w:t>
      </w:r>
      <w:proofErr w:type="spellStart"/>
      <w:r w:rsidRPr="00533FC9">
        <w:t>Evropske</w:t>
      </w:r>
      <w:proofErr w:type="spellEnd"/>
      <w:r w:rsidRPr="00533FC9">
        <w:t xml:space="preserve"> </w:t>
      </w:r>
      <w:proofErr w:type="spellStart"/>
      <w:r w:rsidRPr="00533FC9">
        <w:t>unije</w:t>
      </w:r>
      <w:proofErr w:type="spellEnd"/>
      <w:r w:rsidRPr="00533FC9">
        <w:t xml:space="preserve"> (u </w:t>
      </w:r>
      <w:proofErr w:type="spellStart"/>
      <w:r w:rsidRPr="00533FC9">
        <w:t>daljem</w:t>
      </w:r>
      <w:proofErr w:type="spellEnd"/>
      <w:r w:rsidRPr="00533FC9">
        <w:t xml:space="preserve"> </w:t>
      </w:r>
      <w:proofErr w:type="spellStart"/>
      <w:r w:rsidRPr="00533FC9">
        <w:t>tekstu</w:t>
      </w:r>
      <w:proofErr w:type="spellEnd"/>
      <w:r w:rsidRPr="00533FC9">
        <w:t xml:space="preserve">: EU)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dobile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za rad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koji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</w:t>
      </w:r>
      <w:proofErr w:type="spellStart"/>
      <w:r w:rsidRPr="00533FC9">
        <w:t>kreditnih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prudencijalni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kreditnim</w:t>
      </w:r>
      <w:proofErr w:type="spellEnd"/>
      <w:r w:rsidRPr="00533FC9">
        <w:t xml:space="preserve"> </w:t>
      </w:r>
      <w:proofErr w:type="spellStart"/>
      <w:r w:rsidRPr="00533FC9">
        <w:t>institucijama</w:t>
      </w:r>
      <w:proofErr w:type="spellEnd"/>
      <w:r w:rsidRPr="00533FC9">
        <w:t xml:space="preserve">,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pružanja</w:t>
      </w:r>
      <w:proofErr w:type="spellEnd"/>
      <w:r w:rsidRPr="00533FC9">
        <w:t xml:space="preserve"> </w:t>
      </w:r>
      <w:proofErr w:type="spellStart"/>
      <w:r w:rsidRPr="00533FC9">
        <w:t>jedne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obavljanja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primenjuju</w:t>
      </w:r>
      <w:proofErr w:type="spellEnd"/>
      <w:r w:rsidRPr="00533FC9">
        <w:t xml:space="preserve"> se </w:t>
      </w:r>
      <w:proofErr w:type="spellStart"/>
      <w:r w:rsidRPr="00533FC9">
        <w:t>sledeće</w:t>
      </w:r>
      <w:proofErr w:type="spellEnd"/>
      <w:r w:rsidRPr="00533FC9">
        <w:t xml:space="preserve"> </w:t>
      </w: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: </w:t>
      </w:r>
    </w:p>
    <w:p w14:paraId="6C06CBBA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član</w:t>
      </w:r>
      <w:proofErr w:type="spellEnd"/>
      <w:r w:rsidRPr="00533FC9">
        <w:t xml:space="preserve"> 3. </w:t>
      </w:r>
      <w:proofErr w:type="spellStart"/>
      <w:r w:rsidRPr="00533FC9">
        <w:t>stav</w:t>
      </w:r>
      <w:proofErr w:type="spellEnd"/>
      <w:r w:rsidRPr="00533FC9">
        <w:t xml:space="preserve"> 2, </w:t>
      </w:r>
      <w:proofErr w:type="spellStart"/>
      <w:r w:rsidRPr="00533FC9">
        <w:t>član</w:t>
      </w:r>
      <w:proofErr w:type="spellEnd"/>
      <w:r w:rsidRPr="00533FC9">
        <w:t xml:space="preserve"> 157, </w:t>
      </w:r>
      <w:proofErr w:type="spellStart"/>
      <w:r w:rsidRPr="00533FC9">
        <w:t>član</w:t>
      </w:r>
      <w:proofErr w:type="spellEnd"/>
      <w:r w:rsidRPr="00533FC9">
        <w:t xml:space="preserve"> 251. </w:t>
      </w:r>
      <w:proofErr w:type="spellStart"/>
      <w:r w:rsidRPr="00533FC9">
        <w:t>st.</w:t>
      </w:r>
      <w:proofErr w:type="spellEnd"/>
      <w:r w:rsidRPr="00533FC9">
        <w:t xml:space="preserve"> 1. </w:t>
      </w:r>
      <w:proofErr w:type="spellStart"/>
      <w:r w:rsidRPr="00533FC9">
        <w:t>i</w:t>
      </w:r>
      <w:proofErr w:type="spellEnd"/>
      <w:r w:rsidRPr="00533FC9">
        <w:t xml:space="preserve"> 3.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166-175.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5BC29C99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čl</w:t>
      </w:r>
      <w:proofErr w:type="spellEnd"/>
      <w:r w:rsidRPr="00533FC9">
        <w:t xml:space="preserve">. 177, 179, 180, 181, 185, 186, 187, </w:t>
      </w:r>
      <w:proofErr w:type="spellStart"/>
      <w:r w:rsidRPr="00533FC9">
        <w:t>član</w:t>
      </w:r>
      <w:proofErr w:type="spellEnd"/>
      <w:r w:rsidRPr="00533FC9">
        <w:t xml:space="preserve"> 190. </w:t>
      </w:r>
      <w:proofErr w:type="spellStart"/>
      <w:r w:rsidRPr="00533FC9">
        <w:t>st.</w:t>
      </w:r>
      <w:proofErr w:type="spellEnd"/>
      <w:r w:rsidRPr="00533FC9">
        <w:t xml:space="preserve"> 1. </w:t>
      </w:r>
      <w:proofErr w:type="spellStart"/>
      <w:r w:rsidRPr="00533FC9">
        <w:t>i</w:t>
      </w:r>
      <w:proofErr w:type="spellEnd"/>
      <w:r w:rsidRPr="00533FC9">
        <w:t xml:space="preserve"> 6-10.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</w:t>
      </w:r>
      <w:proofErr w:type="spellEnd"/>
      <w:r w:rsidRPr="00533FC9">
        <w:t xml:space="preserve"> 194.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53FE8780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član</w:t>
      </w:r>
      <w:proofErr w:type="spellEnd"/>
      <w:r w:rsidRPr="00533FC9">
        <w:t xml:space="preserve"> 198. </w:t>
      </w:r>
      <w:proofErr w:type="spellStart"/>
      <w:r w:rsidRPr="00533FC9">
        <w:t>st.</w:t>
      </w:r>
      <w:proofErr w:type="spellEnd"/>
      <w:r w:rsidRPr="00533FC9">
        <w:t xml:space="preserve"> 1-5.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9-12, </w:t>
      </w:r>
      <w:proofErr w:type="spellStart"/>
      <w:r w:rsidRPr="00533FC9">
        <w:t>član</w:t>
      </w:r>
      <w:proofErr w:type="spellEnd"/>
      <w:r w:rsidRPr="00533FC9">
        <w:t xml:space="preserve"> 199. </w:t>
      </w:r>
      <w:proofErr w:type="spellStart"/>
      <w:r w:rsidRPr="00533FC9">
        <w:t>st.</w:t>
      </w:r>
      <w:proofErr w:type="spellEnd"/>
      <w:r w:rsidRPr="00533FC9">
        <w:t xml:space="preserve"> 5-12, </w:t>
      </w:r>
      <w:proofErr w:type="spellStart"/>
      <w:r w:rsidRPr="00533FC9">
        <w:t>čl</w:t>
      </w:r>
      <w:proofErr w:type="spellEnd"/>
      <w:r w:rsidRPr="00533FC9">
        <w:t xml:space="preserve">. 200, 201. </w:t>
      </w:r>
      <w:proofErr w:type="spellStart"/>
      <w:r w:rsidRPr="00533FC9">
        <w:t>i</w:t>
      </w:r>
      <w:proofErr w:type="spellEnd"/>
      <w:r w:rsidRPr="00533FC9">
        <w:t xml:space="preserve"> 202.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66A1253F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čl</w:t>
      </w:r>
      <w:proofErr w:type="spellEnd"/>
      <w:r w:rsidRPr="00533FC9">
        <w:t xml:space="preserve">. 354, 355, 360, 374, 376, 377, 383, 384, 386, 387, 391, 396. </w:t>
      </w:r>
      <w:proofErr w:type="spellStart"/>
      <w:r w:rsidRPr="00533FC9">
        <w:t>i</w:t>
      </w:r>
      <w:proofErr w:type="spellEnd"/>
      <w:r w:rsidRPr="00533FC9">
        <w:t xml:space="preserve"> 397.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4F1EC35E" w14:textId="77777777" w:rsidR="00533FC9" w:rsidRPr="00533FC9" w:rsidRDefault="00533FC9" w:rsidP="00533FC9">
      <w:pPr>
        <w:jc w:val="center"/>
      </w:pPr>
      <w:r w:rsidRPr="00533FC9">
        <w:t xml:space="preserve">Na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banke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dobile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za rad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</w:t>
      </w:r>
      <w:proofErr w:type="spellStart"/>
      <w:r w:rsidRPr="00533FC9">
        <w:t>kreditnih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banaka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prudencijalni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kreditnim</w:t>
      </w:r>
      <w:proofErr w:type="spellEnd"/>
      <w:r w:rsidRPr="00533FC9">
        <w:t xml:space="preserve"> </w:t>
      </w:r>
      <w:proofErr w:type="spellStart"/>
      <w:r w:rsidRPr="00533FC9">
        <w:t>institucijama</w:t>
      </w:r>
      <w:proofErr w:type="spellEnd"/>
      <w:r w:rsidRPr="00533FC9">
        <w:t xml:space="preserve">,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strukturiranim</w:t>
      </w:r>
      <w:proofErr w:type="spellEnd"/>
      <w:r w:rsidRPr="00533FC9">
        <w:t xml:space="preserve"> </w:t>
      </w:r>
      <w:proofErr w:type="spellStart"/>
      <w:r w:rsidRPr="00533FC9">
        <w:t>depozitima</w:t>
      </w:r>
      <w:proofErr w:type="spellEnd"/>
      <w:r w:rsidRPr="00533FC9">
        <w:t xml:space="preserve"> </w:t>
      </w:r>
      <w:proofErr w:type="spellStart"/>
      <w:r w:rsidRPr="00533FC9">
        <w:t>primenjuju</w:t>
      </w:r>
      <w:proofErr w:type="spellEnd"/>
      <w:r w:rsidRPr="00533FC9">
        <w:t xml:space="preserve"> se </w:t>
      </w:r>
      <w:proofErr w:type="spellStart"/>
      <w:r w:rsidRPr="00533FC9">
        <w:t>sledeće</w:t>
      </w:r>
      <w:proofErr w:type="spellEnd"/>
      <w:r w:rsidRPr="00533FC9">
        <w:t xml:space="preserve"> </w:t>
      </w: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:</w:t>
      </w:r>
    </w:p>
    <w:p w14:paraId="6A39D30C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član</w:t>
      </w:r>
      <w:proofErr w:type="spellEnd"/>
      <w:r w:rsidRPr="00533FC9">
        <w:t xml:space="preserve"> 157, </w:t>
      </w:r>
      <w:proofErr w:type="spellStart"/>
      <w:r w:rsidRPr="00533FC9">
        <w:t>član</w:t>
      </w:r>
      <w:proofErr w:type="spellEnd"/>
      <w:r w:rsidRPr="00533FC9">
        <w:t xml:space="preserve"> 166. </w:t>
      </w:r>
      <w:proofErr w:type="spellStart"/>
      <w:r w:rsidRPr="00533FC9">
        <w:t>stav</w:t>
      </w:r>
      <w:proofErr w:type="spellEnd"/>
      <w:r w:rsidRPr="00533FC9">
        <w:t xml:space="preserve"> 2, </w:t>
      </w:r>
      <w:proofErr w:type="spellStart"/>
      <w:r w:rsidRPr="00533FC9">
        <w:t>član</w:t>
      </w:r>
      <w:proofErr w:type="spellEnd"/>
      <w:r w:rsidRPr="00533FC9">
        <w:t xml:space="preserve"> 167.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</w:t>
      </w:r>
      <w:proofErr w:type="spellEnd"/>
      <w:r w:rsidRPr="00533FC9">
        <w:t xml:space="preserve"> 169.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476274C3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čl</w:t>
      </w:r>
      <w:proofErr w:type="spellEnd"/>
      <w:r w:rsidRPr="00533FC9">
        <w:t xml:space="preserve">. 176, 177, 179, 180, 181, 182, 183, 185, 187, 190. </w:t>
      </w:r>
      <w:proofErr w:type="spellStart"/>
      <w:r w:rsidRPr="00533FC9">
        <w:t>i</w:t>
      </w:r>
      <w:proofErr w:type="spellEnd"/>
      <w:r w:rsidRPr="00533FC9">
        <w:t xml:space="preserve"> 194.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27262AEB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čl</w:t>
      </w:r>
      <w:proofErr w:type="spellEnd"/>
      <w:r w:rsidRPr="00533FC9">
        <w:t xml:space="preserve">. 354, 355, 360, 374, 376, 377, 383, 384, 386. </w:t>
      </w:r>
      <w:proofErr w:type="spellStart"/>
      <w:r w:rsidRPr="00533FC9">
        <w:t>i</w:t>
      </w:r>
      <w:proofErr w:type="spellEnd"/>
      <w:r w:rsidRPr="00533FC9">
        <w:t xml:space="preserve"> 387.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7E49372F" w14:textId="77777777" w:rsidR="00533FC9" w:rsidRPr="00533FC9" w:rsidRDefault="00533FC9" w:rsidP="00533FC9">
      <w:pPr>
        <w:jc w:val="center"/>
      </w:pPr>
      <w:r w:rsidRPr="00533FC9">
        <w:t xml:space="preserve">Na </w:t>
      </w:r>
      <w:proofErr w:type="spellStart"/>
      <w:r w:rsidRPr="00533FC9">
        <w:t>članove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učesnike</w:t>
      </w:r>
      <w:proofErr w:type="spellEnd"/>
      <w:r w:rsidRPr="00533FC9">
        <w:t xml:space="preserve"> </w:t>
      </w:r>
      <w:proofErr w:type="spellStart"/>
      <w:r w:rsidRPr="00533FC9">
        <w:t>regulisanih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multilateralnih</w:t>
      </w:r>
      <w:proofErr w:type="spellEnd"/>
      <w:r w:rsidRPr="00533FC9">
        <w:t xml:space="preserve"> </w:t>
      </w:r>
      <w:proofErr w:type="spellStart"/>
      <w:r w:rsidRPr="00533FC9">
        <w:t>trgovačkih</w:t>
      </w:r>
      <w:proofErr w:type="spellEnd"/>
      <w:r w:rsidRPr="00533FC9">
        <w:t xml:space="preserve"> </w:t>
      </w:r>
      <w:proofErr w:type="spellStart"/>
      <w:r w:rsidRPr="00533FC9">
        <w:t>platformi</w:t>
      </w:r>
      <w:proofErr w:type="spellEnd"/>
      <w:r w:rsidRPr="00533FC9">
        <w:t xml:space="preserve"> (u </w:t>
      </w:r>
      <w:proofErr w:type="spellStart"/>
      <w:r w:rsidRPr="00533FC9">
        <w:t>daljem</w:t>
      </w:r>
      <w:proofErr w:type="spellEnd"/>
      <w:r w:rsidRPr="00533FC9">
        <w:t xml:space="preserve"> </w:t>
      </w:r>
      <w:proofErr w:type="spellStart"/>
      <w:r w:rsidRPr="00533FC9">
        <w:t>tekstu</w:t>
      </w:r>
      <w:proofErr w:type="spellEnd"/>
      <w:r w:rsidRPr="00533FC9">
        <w:t xml:space="preserve">: MTP) za </w:t>
      </w:r>
      <w:proofErr w:type="spellStart"/>
      <w:r w:rsidRPr="00533FC9">
        <w:t>koje</w:t>
      </w:r>
      <w:proofErr w:type="spellEnd"/>
      <w:r w:rsidRPr="00533FC9">
        <w:t xml:space="preserve"> ne </w:t>
      </w:r>
      <w:proofErr w:type="spellStart"/>
      <w:r w:rsidRPr="00533FC9">
        <w:t>postoji</w:t>
      </w:r>
      <w:proofErr w:type="spellEnd"/>
      <w:r w:rsidRPr="00533FC9">
        <w:t xml:space="preserve"> </w:t>
      </w: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dobijanja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za rad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3.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primenjuje</w:t>
      </w:r>
      <w:proofErr w:type="spellEnd"/>
      <w:r w:rsidRPr="00533FC9">
        <w:t xml:space="preserve"> se </w:t>
      </w:r>
      <w:proofErr w:type="spellStart"/>
      <w:r w:rsidRPr="00533FC9">
        <w:t>član</w:t>
      </w:r>
      <w:proofErr w:type="spellEnd"/>
      <w:r w:rsidRPr="00533FC9">
        <w:t xml:space="preserve"> 172.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59D700A8" w14:textId="77777777" w:rsidR="00533FC9" w:rsidRPr="00533FC9" w:rsidRDefault="00533FC9" w:rsidP="00533FC9">
      <w:pPr>
        <w:jc w:val="center"/>
      </w:pPr>
      <w:r w:rsidRPr="00533FC9">
        <w:t xml:space="preserve">Na </w:t>
      </w:r>
      <w:proofErr w:type="spellStart"/>
      <w:r w:rsidRPr="00533FC9">
        <w:t>izuzeta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primenjuju</w:t>
      </w:r>
      <w:proofErr w:type="spellEnd"/>
      <w:r w:rsidRPr="00533FC9">
        <w:t xml:space="preserve"> se </w:t>
      </w:r>
      <w:proofErr w:type="spellStart"/>
      <w:r w:rsidRPr="00533FC9">
        <w:t>čl</w:t>
      </w:r>
      <w:proofErr w:type="spellEnd"/>
      <w:r w:rsidRPr="00533FC9">
        <w:t xml:space="preserve">. 241, 242. </w:t>
      </w:r>
      <w:proofErr w:type="spellStart"/>
      <w:r w:rsidRPr="00533FC9">
        <w:t>i</w:t>
      </w:r>
      <w:proofErr w:type="spellEnd"/>
      <w:r w:rsidRPr="00533FC9">
        <w:t xml:space="preserve"> 243.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28410D2B" w14:textId="77777777" w:rsidR="00533FC9" w:rsidRPr="00533FC9" w:rsidRDefault="00533FC9" w:rsidP="00533FC9">
      <w:pPr>
        <w:jc w:val="center"/>
      </w:pPr>
      <w:r w:rsidRPr="00533FC9">
        <w:t xml:space="preserve">Svi </w:t>
      </w:r>
      <w:proofErr w:type="spellStart"/>
      <w:r w:rsidRPr="00533FC9">
        <w:t>višestrani</w:t>
      </w:r>
      <w:proofErr w:type="spellEnd"/>
      <w:r w:rsidRPr="00533FC9">
        <w:t xml:space="preserve"> </w:t>
      </w:r>
      <w:proofErr w:type="spellStart"/>
      <w:r w:rsidRPr="00533FC9">
        <w:t>sistemi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organizuju</w:t>
      </w:r>
      <w:proofErr w:type="spellEnd"/>
      <w:r w:rsidRPr="00533FC9">
        <w:t xml:space="preserve"> se </w:t>
      </w:r>
      <w:proofErr w:type="spellStart"/>
      <w:r w:rsidRPr="00533FC9">
        <w:t>ili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Glavom</w:t>
      </w:r>
      <w:proofErr w:type="spellEnd"/>
      <w:r w:rsidRPr="00533FC9">
        <w:t xml:space="preserve"> VIII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o MTP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organizovanoj</w:t>
      </w:r>
      <w:proofErr w:type="spellEnd"/>
      <w:r w:rsidRPr="00533FC9">
        <w:t xml:space="preserve"> </w:t>
      </w:r>
      <w:proofErr w:type="spellStart"/>
      <w:r w:rsidRPr="00533FC9">
        <w:t>trgovačkoj</w:t>
      </w:r>
      <w:proofErr w:type="spellEnd"/>
      <w:r w:rsidRPr="00533FC9">
        <w:t xml:space="preserve"> </w:t>
      </w:r>
      <w:proofErr w:type="spellStart"/>
      <w:r w:rsidRPr="00533FC9">
        <w:t>platformi</w:t>
      </w:r>
      <w:proofErr w:type="spellEnd"/>
      <w:r w:rsidRPr="00533FC9">
        <w:t xml:space="preserve"> (u </w:t>
      </w:r>
      <w:proofErr w:type="spellStart"/>
      <w:r w:rsidRPr="00533FC9">
        <w:t>daljem</w:t>
      </w:r>
      <w:proofErr w:type="spellEnd"/>
      <w:r w:rsidRPr="00533FC9">
        <w:t xml:space="preserve"> </w:t>
      </w:r>
      <w:proofErr w:type="spellStart"/>
      <w:r w:rsidRPr="00533FC9">
        <w:t>tekstu</w:t>
      </w:r>
      <w:proofErr w:type="spellEnd"/>
      <w:r w:rsidRPr="00533FC9">
        <w:t xml:space="preserve">: OTP) </w:t>
      </w:r>
      <w:proofErr w:type="spellStart"/>
      <w:r w:rsidRPr="00533FC9">
        <w:t>ili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Glave VI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o </w:t>
      </w:r>
      <w:proofErr w:type="spellStart"/>
      <w:r w:rsidRPr="00533FC9">
        <w:t>regulisanim</w:t>
      </w:r>
      <w:proofErr w:type="spellEnd"/>
      <w:r w:rsidRPr="00533FC9">
        <w:t xml:space="preserve"> </w:t>
      </w:r>
      <w:proofErr w:type="spellStart"/>
      <w:r w:rsidRPr="00533FC9">
        <w:t>tržištima</w:t>
      </w:r>
      <w:proofErr w:type="spellEnd"/>
      <w:r w:rsidRPr="00533FC9">
        <w:t>. </w:t>
      </w:r>
    </w:p>
    <w:p w14:paraId="62A2DFD2" w14:textId="77777777" w:rsidR="00533FC9" w:rsidRPr="00533FC9" w:rsidRDefault="00533FC9" w:rsidP="00533FC9">
      <w:pPr>
        <w:jc w:val="center"/>
      </w:pPr>
      <w:proofErr w:type="spellStart"/>
      <w:r w:rsidRPr="00533FC9">
        <w:t>Svako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organizovano</w:t>
      </w:r>
      <w:proofErr w:type="spellEnd"/>
      <w:r w:rsidRPr="00533FC9">
        <w:t xml:space="preserve">, </w:t>
      </w:r>
      <w:proofErr w:type="spellStart"/>
      <w:r w:rsidRPr="00533FC9">
        <w:t>stalno</w:t>
      </w:r>
      <w:proofErr w:type="spellEnd"/>
      <w:r w:rsidRPr="00533FC9">
        <w:t xml:space="preserve">, </w:t>
      </w:r>
      <w:proofErr w:type="spellStart"/>
      <w:r w:rsidRPr="00533FC9">
        <w:t>sistematično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značajnoj</w:t>
      </w:r>
      <w:proofErr w:type="spellEnd"/>
      <w:r w:rsidRPr="00533FC9">
        <w:t xml:space="preserve"> meri </w:t>
      </w:r>
      <w:proofErr w:type="spellStart"/>
      <w:r w:rsidRPr="00533FC9">
        <w:t>trguje</w:t>
      </w:r>
      <w:proofErr w:type="spellEnd"/>
      <w:r w:rsidRPr="00533FC9">
        <w:t xml:space="preserve"> za </w:t>
      </w:r>
      <w:proofErr w:type="spellStart"/>
      <w:r w:rsidRPr="00533FC9">
        <w:t>sopstveni</w:t>
      </w:r>
      <w:proofErr w:type="spellEnd"/>
      <w:r w:rsidRPr="00533FC9">
        <w:t xml:space="preserve"> </w:t>
      </w:r>
      <w:proofErr w:type="spellStart"/>
      <w:r w:rsidRPr="00533FC9">
        <w:t>račun</w:t>
      </w:r>
      <w:proofErr w:type="spellEnd"/>
      <w:r w:rsidRPr="00533FC9">
        <w:t xml:space="preserve">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izvršenja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van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MTP-a </w:t>
      </w:r>
      <w:proofErr w:type="spellStart"/>
      <w:r w:rsidRPr="00533FC9">
        <w:t>ili</w:t>
      </w:r>
      <w:proofErr w:type="spellEnd"/>
      <w:r w:rsidRPr="00533FC9">
        <w:t xml:space="preserve"> OTP-a, </w:t>
      </w:r>
      <w:proofErr w:type="spellStart"/>
      <w:r w:rsidRPr="00533FC9">
        <w:t>dužno</w:t>
      </w:r>
      <w:proofErr w:type="spellEnd"/>
      <w:r w:rsidRPr="00533FC9">
        <w:t xml:space="preserve"> je da </w:t>
      </w:r>
      <w:proofErr w:type="spellStart"/>
      <w:r w:rsidRPr="00533FC9">
        <w:t>posluje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233, 234, 235, 236. </w:t>
      </w:r>
      <w:proofErr w:type="spellStart"/>
      <w:r w:rsidRPr="00533FC9">
        <w:t>i</w:t>
      </w:r>
      <w:proofErr w:type="spellEnd"/>
      <w:r w:rsidRPr="00533FC9">
        <w:t xml:space="preserve"> 237.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 </w:t>
      </w:r>
    </w:p>
    <w:p w14:paraId="1D7153C8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Sve</w:t>
      </w:r>
      <w:proofErr w:type="spellEnd"/>
      <w:r w:rsidRPr="00533FC9">
        <w:t xml:space="preserve"> </w:t>
      </w:r>
      <w:proofErr w:type="spellStart"/>
      <w:r w:rsidRPr="00533FC9">
        <w:t>transakcije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8. </w:t>
      </w:r>
      <w:proofErr w:type="spellStart"/>
      <w:r w:rsidRPr="00533FC9">
        <w:t>i</w:t>
      </w:r>
      <w:proofErr w:type="spellEnd"/>
      <w:r w:rsidRPr="00533FC9">
        <w:t xml:space="preserve"> 9.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zaključene</w:t>
      </w:r>
      <w:proofErr w:type="spellEnd"/>
      <w:r w:rsidRPr="00533FC9">
        <w:t xml:space="preserve"> </w:t>
      </w:r>
      <w:proofErr w:type="spellStart"/>
      <w:r w:rsidRPr="00533FC9">
        <w:t>posredstvom</w:t>
      </w:r>
      <w:proofErr w:type="spellEnd"/>
      <w:r w:rsidRPr="00533FC9">
        <w:t xml:space="preserve"> </w:t>
      </w:r>
      <w:proofErr w:type="spellStart"/>
      <w:r w:rsidRPr="00533FC9">
        <w:t>višestranih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sistematskih</w:t>
      </w:r>
      <w:proofErr w:type="spellEnd"/>
      <w:r w:rsidRPr="00533FC9">
        <w:t xml:space="preserve"> </w:t>
      </w:r>
      <w:proofErr w:type="spellStart"/>
      <w:r w:rsidRPr="00533FC9">
        <w:t>internalizatora</w:t>
      </w:r>
      <w:proofErr w:type="spellEnd"/>
      <w:r w:rsidRPr="00533FC9">
        <w:t xml:space="preserve"> </w:t>
      </w:r>
      <w:proofErr w:type="spellStart"/>
      <w:r w:rsidRPr="00533FC9">
        <w:t>moraju</w:t>
      </w:r>
      <w:proofErr w:type="spellEnd"/>
      <w:r w:rsidRPr="00533FC9">
        <w:t xml:space="preserve"> </w:t>
      </w:r>
      <w:proofErr w:type="spellStart"/>
      <w:r w:rsidRPr="00533FC9">
        <w:t>ispunjavati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propisane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233, 234, 235, 236. </w:t>
      </w:r>
      <w:proofErr w:type="spellStart"/>
      <w:r w:rsidRPr="00533FC9">
        <w:t>i</w:t>
      </w:r>
      <w:proofErr w:type="spellEnd"/>
      <w:r w:rsidRPr="00533FC9">
        <w:t xml:space="preserve"> 237.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1FA7E6FE" w14:textId="77777777" w:rsidR="00533FC9" w:rsidRPr="00533FC9" w:rsidRDefault="00533FC9" w:rsidP="00533FC9">
      <w:pPr>
        <w:jc w:val="center"/>
      </w:pP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za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r w:rsidRPr="00533FC9">
        <w:t>fondovima</w:t>
      </w:r>
      <w:proofErr w:type="spellEnd"/>
      <w:r w:rsidRPr="00533FC9">
        <w:t xml:space="preserve">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upravljanja</w:t>
      </w:r>
      <w:proofErr w:type="spellEnd"/>
      <w:r w:rsidRPr="00533FC9">
        <w:t xml:space="preserve"> </w:t>
      </w:r>
      <w:proofErr w:type="spellStart"/>
      <w:r w:rsidRPr="00533FC9">
        <w:t>portfoliom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tačka</w:t>
      </w:r>
      <w:proofErr w:type="spellEnd"/>
      <w:r w:rsidRPr="00533FC9">
        <w:t xml:space="preserve"> 2) </w:t>
      </w:r>
      <w:proofErr w:type="spellStart"/>
      <w:r w:rsidRPr="00533FC9">
        <w:t>podtačka</w:t>
      </w:r>
      <w:proofErr w:type="spellEnd"/>
      <w:r w:rsidRPr="00533FC9">
        <w:t xml:space="preserve"> (4)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 xml:space="preserve"> koji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investicioni</w:t>
      </w:r>
      <w:proofErr w:type="spellEnd"/>
      <w:r w:rsidRPr="00533FC9">
        <w:t xml:space="preserve"> </w:t>
      </w:r>
      <w:proofErr w:type="spellStart"/>
      <w:r w:rsidRPr="00533FC9">
        <w:t>fondovi</w:t>
      </w:r>
      <w:proofErr w:type="spellEnd"/>
      <w:r w:rsidRPr="00533FC9">
        <w:t xml:space="preserve"> u </w:t>
      </w:r>
      <w:proofErr w:type="spellStart"/>
      <w:r w:rsidRPr="00533FC9">
        <w:t>smislu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investicioni</w:t>
      </w:r>
      <w:proofErr w:type="spellEnd"/>
      <w:r w:rsidRPr="00533FC9">
        <w:t xml:space="preserve"> </w:t>
      </w:r>
      <w:proofErr w:type="spellStart"/>
      <w:r w:rsidRPr="00533FC9">
        <w:t>fondovi</w:t>
      </w:r>
      <w:proofErr w:type="spellEnd"/>
      <w:r w:rsidRPr="00533FC9">
        <w:t xml:space="preserve">, </w:t>
      </w:r>
      <w:proofErr w:type="spellStart"/>
      <w:r w:rsidRPr="00533FC9">
        <w:t>društvo</w:t>
      </w:r>
      <w:proofErr w:type="spellEnd"/>
      <w:r w:rsidRPr="00533FC9">
        <w:t xml:space="preserve"> za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pružati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savetovanja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tačka</w:t>
      </w:r>
      <w:proofErr w:type="spellEnd"/>
      <w:r w:rsidRPr="00533FC9">
        <w:t xml:space="preserve"> 2) </w:t>
      </w:r>
      <w:proofErr w:type="spellStart"/>
      <w:r w:rsidRPr="00533FC9">
        <w:t>podtačka</w:t>
      </w:r>
      <w:proofErr w:type="spellEnd"/>
      <w:r w:rsidRPr="00533FC9">
        <w:t xml:space="preserve"> (5)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čuvanja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upravljanja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za </w:t>
      </w:r>
      <w:proofErr w:type="spellStart"/>
      <w:r w:rsidRPr="00533FC9">
        <w:t>račun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tačka</w:t>
      </w:r>
      <w:proofErr w:type="spellEnd"/>
      <w:r w:rsidRPr="00533FC9">
        <w:t xml:space="preserve"> 3) </w:t>
      </w:r>
      <w:proofErr w:type="spellStart"/>
      <w:r w:rsidRPr="00533FC9">
        <w:t>podtačka</w:t>
      </w:r>
      <w:proofErr w:type="spellEnd"/>
      <w:r w:rsidRPr="00533FC9">
        <w:t xml:space="preserve"> (1)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07554EC1" w14:textId="77777777" w:rsidR="00533FC9" w:rsidRPr="00533FC9" w:rsidRDefault="00533FC9" w:rsidP="00533FC9">
      <w:pPr>
        <w:jc w:val="center"/>
      </w:pPr>
      <w:r w:rsidRPr="00533FC9">
        <w:t xml:space="preserve">Na </w:t>
      </w:r>
      <w:proofErr w:type="spellStart"/>
      <w:r w:rsidRPr="00533FC9">
        <w:t>društvo</w:t>
      </w:r>
      <w:proofErr w:type="spellEnd"/>
      <w:r w:rsidRPr="00533FC9">
        <w:t xml:space="preserve"> za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shodno</w:t>
      </w:r>
      <w:proofErr w:type="spellEnd"/>
      <w:r w:rsidRPr="00533FC9">
        <w:t xml:space="preserve"> se </w:t>
      </w:r>
      <w:proofErr w:type="spellStart"/>
      <w:r w:rsidRPr="00533FC9">
        <w:t>primenjuju</w:t>
      </w:r>
      <w:proofErr w:type="spellEnd"/>
      <w:r w:rsidRPr="00533FC9">
        <w:t xml:space="preserve"> </w:t>
      </w: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tač</w:t>
      </w:r>
      <w:proofErr w:type="spellEnd"/>
      <w:r w:rsidRPr="00533FC9">
        <w:t xml:space="preserve">. 7) </w:t>
      </w:r>
      <w:proofErr w:type="spellStart"/>
      <w:r w:rsidRPr="00533FC9">
        <w:t>i</w:t>
      </w:r>
      <w:proofErr w:type="spellEnd"/>
      <w:r w:rsidRPr="00533FC9">
        <w:t xml:space="preserve"> 12), </w:t>
      </w:r>
      <w:proofErr w:type="spellStart"/>
      <w:r w:rsidRPr="00533FC9">
        <w:t>člana</w:t>
      </w:r>
      <w:proofErr w:type="spellEnd"/>
      <w:r w:rsidRPr="00533FC9">
        <w:t xml:space="preserve"> 3.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tač</w:t>
      </w:r>
      <w:proofErr w:type="spellEnd"/>
      <w:r w:rsidRPr="00533FC9">
        <w:t xml:space="preserve">. 2), 3), 5), 6) </w:t>
      </w:r>
      <w:proofErr w:type="spellStart"/>
      <w:r w:rsidRPr="00533FC9">
        <w:t>i</w:t>
      </w:r>
      <w:proofErr w:type="spellEnd"/>
      <w:r w:rsidRPr="00533FC9">
        <w:t xml:space="preserve"> 10), </w:t>
      </w:r>
      <w:proofErr w:type="spellStart"/>
      <w:r w:rsidRPr="00533FC9">
        <w:t>člana</w:t>
      </w:r>
      <w:proofErr w:type="spellEnd"/>
      <w:r w:rsidRPr="00533FC9">
        <w:t xml:space="preserve"> 166, </w:t>
      </w:r>
      <w:proofErr w:type="spellStart"/>
      <w:r w:rsidRPr="00533FC9">
        <w:t>čl</w:t>
      </w:r>
      <w:proofErr w:type="spellEnd"/>
      <w:r w:rsidRPr="00533FC9">
        <w:t xml:space="preserve">. 177, 180, 181, 182, 187. </w:t>
      </w:r>
      <w:proofErr w:type="spellStart"/>
      <w:r w:rsidRPr="00533FC9">
        <w:t>i</w:t>
      </w:r>
      <w:proofErr w:type="spellEnd"/>
      <w:r w:rsidRPr="00533FC9">
        <w:t xml:space="preserve"> 189.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224. </w:t>
      </w:r>
      <w:proofErr w:type="spellStart"/>
      <w:r w:rsidRPr="00533FC9">
        <w:t>stav</w:t>
      </w:r>
      <w:proofErr w:type="spellEnd"/>
      <w:r w:rsidRPr="00533FC9">
        <w:t xml:space="preserve"> 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6EBB0998" w14:textId="77777777" w:rsidR="00533FC9" w:rsidRPr="00533FC9" w:rsidRDefault="00533FC9" w:rsidP="00533FC9">
      <w:pPr>
        <w:jc w:val="center"/>
        <w:rPr>
          <w:b/>
          <w:bCs/>
        </w:rPr>
      </w:pPr>
      <w:bookmarkStart w:id="3" w:name="str_3"/>
      <w:bookmarkEnd w:id="3"/>
      <w:proofErr w:type="spellStart"/>
      <w:r w:rsidRPr="00533FC9">
        <w:rPr>
          <w:b/>
          <w:bCs/>
        </w:rPr>
        <w:t>Pojmovi</w:t>
      </w:r>
      <w:proofErr w:type="spellEnd"/>
    </w:p>
    <w:p w14:paraId="186BF100" w14:textId="77777777" w:rsidR="00533FC9" w:rsidRPr="00533FC9" w:rsidRDefault="00533FC9" w:rsidP="00533FC9">
      <w:pPr>
        <w:jc w:val="center"/>
        <w:rPr>
          <w:b/>
          <w:bCs/>
        </w:rPr>
      </w:pPr>
      <w:bookmarkStart w:id="4" w:name="clan_2"/>
      <w:bookmarkEnd w:id="4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</w:t>
      </w:r>
    </w:p>
    <w:p w14:paraId="00094C52" w14:textId="77777777" w:rsidR="00533FC9" w:rsidRPr="00533FC9" w:rsidRDefault="00533FC9" w:rsidP="00533FC9">
      <w:pPr>
        <w:jc w:val="center"/>
      </w:pPr>
      <w:proofErr w:type="spellStart"/>
      <w:r w:rsidRPr="00533FC9">
        <w:t>Pojedini</w:t>
      </w:r>
      <w:proofErr w:type="spellEnd"/>
      <w:r w:rsidRPr="00533FC9">
        <w:t xml:space="preserve"> </w:t>
      </w:r>
      <w:proofErr w:type="spellStart"/>
      <w:r w:rsidRPr="00533FC9">
        <w:t>pojmovi</w:t>
      </w:r>
      <w:proofErr w:type="spellEnd"/>
      <w:r w:rsidRPr="00533FC9">
        <w:t xml:space="preserve">, u </w:t>
      </w:r>
      <w:proofErr w:type="spellStart"/>
      <w:r w:rsidRPr="00533FC9">
        <w:t>smislu</w:t>
      </w:r>
      <w:proofErr w:type="spellEnd"/>
      <w:r w:rsidRPr="00533FC9">
        <w:t xml:space="preserve"> </w:t>
      </w:r>
      <w:proofErr w:type="spellStart"/>
      <w:r w:rsidRPr="00533FC9">
        <w:t>ovoga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sledeća</w:t>
      </w:r>
      <w:proofErr w:type="spellEnd"/>
      <w:r w:rsidRPr="00533FC9">
        <w:t xml:space="preserve"> </w:t>
      </w:r>
      <w:proofErr w:type="spellStart"/>
      <w:r w:rsidRPr="00533FC9">
        <w:t>značenja</w:t>
      </w:r>
      <w:proofErr w:type="spellEnd"/>
      <w:r w:rsidRPr="00533FC9">
        <w:t>:</w:t>
      </w:r>
    </w:p>
    <w:p w14:paraId="7FC1858E" w14:textId="77777777" w:rsidR="00533FC9" w:rsidRPr="00533FC9" w:rsidRDefault="00533FC9" w:rsidP="00533FC9">
      <w:pPr>
        <w:jc w:val="center"/>
      </w:pPr>
      <w:r w:rsidRPr="00533FC9">
        <w:t>1) </w:t>
      </w:r>
      <w:proofErr w:type="spellStart"/>
      <w:r w:rsidRPr="00533FC9">
        <w:rPr>
          <w:b/>
          <w:bCs/>
        </w:rPr>
        <w:t>investiciono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društvo</w:t>
      </w:r>
      <w:proofErr w:type="spellEnd"/>
      <w:r w:rsidRPr="00533FC9">
        <w:t xml:space="preserve"> je </w:t>
      </w:r>
      <w:proofErr w:type="spellStart"/>
      <w:r w:rsidRPr="00533FC9">
        <w:t>pravno</w:t>
      </w:r>
      <w:proofErr w:type="spellEnd"/>
      <w:r w:rsidRPr="00533FC9">
        <w:t xml:space="preserve"> lice u </w:t>
      </w:r>
      <w:proofErr w:type="spellStart"/>
      <w:r w:rsidRPr="00533FC9">
        <w:t>čije</w:t>
      </w:r>
      <w:proofErr w:type="spellEnd"/>
      <w:r w:rsidRPr="00533FC9">
        <w:t xml:space="preserve"> </w:t>
      </w:r>
      <w:proofErr w:type="spellStart"/>
      <w:r w:rsidRPr="00533FC9">
        <w:t>redovne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poslovanje</w:t>
      </w:r>
      <w:proofErr w:type="spellEnd"/>
      <w:r w:rsidRPr="00533FC9">
        <w:t xml:space="preserve"> </w:t>
      </w:r>
      <w:proofErr w:type="spellStart"/>
      <w:r w:rsidRPr="00533FC9">
        <w:t>spada</w:t>
      </w:r>
      <w:proofErr w:type="spellEnd"/>
      <w:r w:rsidRPr="00533FC9">
        <w:t xml:space="preserve"> </w:t>
      </w:r>
      <w:proofErr w:type="spellStart"/>
      <w:r w:rsidRPr="00533FC9">
        <w:t>pružanje</w:t>
      </w:r>
      <w:proofErr w:type="spellEnd"/>
      <w:r w:rsidRPr="00533FC9">
        <w:t xml:space="preserve"> </w:t>
      </w:r>
      <w:proofErr w:type="spellStart"/>
      <w:r w:rsidRPr="00533FC9">
        <w:t>jedne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trećim</w:t>
      </w:r>
      <w:proofErr w:type="spellEnd"/>
      <w:r w:rsidRPr="00533FC9">
        <w:t xml:space="preserve"> </w:t>
      </w:r>
      <w:proofErr w:type="spellStart"/>
      <w:r w:rsidRPr="00533FC9">
        <w:t>licima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profesionalno</w:t>
      </w:r>
      <w:proofErr w:type="spellEnd"/>
      <w:r w:rsidRPr="00533FC9">
        <w:t xml:space="preserve">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jedne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proofErr w:type="gramStart"/>
      <w:r w:rsidRPr="00533FC9">
        <w:t>aktivnosti</w:t>
      </w:r>
      <w:proofErr w:type="spellEnd"/>
      <w:r w:rsidRPr="00533FC9">
        <w:t>;</w:t>
      </w:r>
      <w:proofErr w:type="gramEnd"/>
    </w:p>
    <w:p w14:paraId="3E2D9964" w14:textId="77777777" w:rsidR="00533FC9" w:rsidRPr="00533FC9" w:rsidRDefault="00533FC9" w:rsidP="00533FC9">
      <w:pPr>
        <w:jc w:val="center"/>
      </w:pPr>
      <w:r w:rsidRPr="00533FC9">
        <w:t>2) </w:t>
      </w:r>
      <w:proofErr w:type="spellStart"/>
      <w:r w:rsidRPr="00533FC9">
        <w:rPr>
          <w:b/>
          <w:bCs/>
        </w:rPr>
        <w:t>investicione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usluge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aktivnosti</w:t>
      </w:r>
      <w:proofErr w:type="spellEnd"/>
      <w:r w:rsidRPr="00533FC9">
        <w:t> 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tačke</w:t>
      </w:r>
      <w:proofErr w:type="spellEnd"/>
      <w:r w:rsidRPr="00533FC9">
        <w:t xml:space="preserve"> 19)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>:</w:t>
      </w:r>
    </w:p>
    <w:p w14:paraId="76625BBB" w14:textId="77777777" w:rsidR="00533FC9" w:rsidRPr="00533FC9" w:rsidRDefault="00533FC9" w:rsidP="00533FC9">
      <w:pPr>
        <w:jc w:val="center"/>
      </w:pPr>
      <w:r w:rsidRPr="00533FC9">
        <w:t xml:space="preserve">(1) </w:t>
      </w:r>
      <w:proofErr w:type="spellStart"/>
      <w:r w:rsidRPr="00533FC9">
        <w:t>prijem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prenos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koji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jedan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proofErr w:type="gramStart"/>
      <w:r w:rsidRPr="00533FC9">
        <w:t>instrumenata</w:t>
      </w:r>
      <w:proofErr w:type="spellEnd"/>
      <w:r w:rsidRPr="00533FC9">
        <w:t>;</w:t>
      </w:r>
      <w:proofErr w:type="gramEnd"/>
    </w:p>
    <w:p w14:paraId="3665FCEF" w14:textId="77777777" w:rsidR="00533FC9" w:rsidRPr="00533FC9" w:rsidRDefault="00533FC9" w:rsidP="00533FC9">
      <w:pPr>
        <w:jc w:val="center"/>
      </w:pPr>
      <w:r w:rsidRPr="00533FC9">
        <w:t xml:space="preserve">(2) </w:t>
      </w:r>
      <w:proofErr w:type="spellStart"/>
      <w:r w:rsidRPr="00533FC9">
        <w:t>izvršenje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za </w:t>
      </w:r>
      <w:proofErr w:type="spellStart"/>
      <w:r w:rsidRPr="00533FC9">
        <w:t>račun</w:t>
      </w:r>
      <w:proofErr w:type="spellEnd"/>
      <w:r w:rsidRPr="00533FC9">
        <w:t xml:space="preserve"> </w:t>
      </w:r>
      <w:proofErr w:type="spellStart"/>
      <w:proofErr w:type="gramStart"/>
      <w:r w:rsidRPr="00533FC9">
        <w:t>klijenata</w:t>
      </w:r>
      <w:proofErr w:type="spellEnd"/>
      <w:r w:rsidRPr="00533FC9">
        <w:t>;</w:t>
      </w:r>
      <w:proofErr w:type="gramEnd"/>
    </w:p>
    <w:p w14:paraId="01A53B2A" w14:textId="77777777" w:rsidR="00533FC9" w:rsidRPr="00533FC9" w:rsidRDefault="00533FC9" w:rsidP="00533FC9">
      <w:pPr>
        <w:jc w:val="center"/>
      </w:pPr>
      <w:r w:rsidRPr="00533FC9">
        <w:t xml:space="preserve">(3) </w:t>
      </w:r>
      <w:proofErr w:type="spellStart"/>
      <w:r w:rsidRPr="00533FC9">
        <w:t>trgovanje</w:t>
      </w:r>
      <w:proofErr w:type="spellEnd"/>
      <w:r w:rsidRPr="00533FC9">
        <w:t xml:space="preserve"> za </w:t>
      </w:r>
      <w:proofErr w:type="spellStart"/>
      <w:r w:rsidRPr="00533FC9">
        <w:t>sopstveni</w:t>
      </w:r>
      <w:proofErr w:type="spellEnd"/>
      <w:r w:rsidRPr="00533FC9">
        <w:t xml:space="preserve"> </w:t>
      </w:r>
      <w:proofErr w:type="spellStart"/>
      <w:proofErr w:type="gramStart"/>
      <w:r w:rsidRPr="00533FC9">
        <w:t>račun</w:t>
      </w:r>
      <w:proofErr w:type="spellEnd"/>
      <w:r w:rsidRPr="00533FC9">
        <w:t>;</w:t>
      </w:r>
      <w:proofErr w:type="gramEnd"/>
    </w:p>
    <w:p w14:paraId="3ADB61AC" w14:textId="77777777" w:rsidR="00533FC9" w:rsidRPr="00533FC9" w:rsidRDefault="00533FC9" w:rsidP="00533FC9">
      <w:pPr>
        <w:jc w:val="center"/>
      </w:pPr>
      <w:r w:rsidRPr="00533FC9">
        <w:t xml:space="preserve">(4)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proofErr w:type="gramStart"/>
      <w:r w:rsidRPr="00533FC9">
        <w:t>portfoliom</w:t>
      </w:r>
      <w:proofErr w:type="spellEnd"/>
      <w:r w:rsidRPr="00533FC9">
        <w:t>;</w:t>
      </w:r>
      <w:proofErr w:type="gramEnd"/>
    </w:p>
    <w:p w14:paraId="0D3ECBCB" w14:textId="77777777" w:rsidR="00533FC9" w:rsidRPr="00533FC9" w:rsidRDefault="00533FC9" w:rsidP="00533FC9">
      <w:pPr>
        <w:jc w:val="center"/>
      </w:pPr>
      <w:r w:rsidRPr="00533FC9">
        <w:t xml:space="preserve">(5)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proofErr w:type="gramStart"/>
      <w:r w:rsidRPr="00533FC9">
        <w:t>savetovanje</w:t>
      </w:r>
      <w:proofErr w:type="spellEnd"/>
      <w:r w:rsidRPr="00533FC9">
        <w:t>;</w:t>
      </w:r>
      <w:proofErr w:type="gramEnd"/>
    </w:p>
    <w:p w14:paraId="3D1CF48D" w14:textId="77777777" w:rsidR="00533FC9" w:rsidRPr="00533FC9" w:rsidRDefault="00533FC9" w:rsidP="00533FC9">
      <w:pPr>
        <w:jc w:val="center"/>
      </w:pPr>
      <w:r w:rsidRPr="00533FC9">
        <w:t xml:space="preserve">(6) </w:t>
      </w:r>
      <w:proofErr w:type="spellStart"/>
      <w:r w:rsidRPr="00533FC9">
        <w:t>pokroviteljstvo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sprovođenje</w:t>
      </w:r>
      <w:proofErr w:type="spellEnd"/>
      <w:r w:rsidRPr="00533FC9">
        <w:t xml:space="preserve"> </w:t>
      </w:r>
      <w:proofErr w:type="spellStart"/>
      <w:r w:rsidRPr="00533FC9">
        <w:t>postupka</w:t>
      </w:r>
      <w:proofErr w:type="spellEnd"/>
      <w:r w:rsidRPr="00533FC9">
        <w:t xml:space="preserve"> </w:t>
      </w:r>
      <w:proofErr w:type="spellStart"/>
      <w:r w:rsidRPr="00533FC9">
        <w:t>ponude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obavezom</w:t>
      </w:r>
      <w:proofErr w:type="spellEnd"/>
      <w:r w:rsidRPr="00533FC9">
        <w:t xml:space="preserve"> </w:t>
      </w:r>
      <w:proofErr w:type="spellStart"/>
      <w:proofErr w:type="gramStart"/>
      <w:r w:rsidRPr="00533FC9">
        <w:t>otkupa</w:t>
      </w:r>
      <w:proofErr w:type="spellEnd"/>
      <w:r w:rsidRPr="00533FC9">
        <w:t>;</w:t>
      </w:r>
      <w:proofErr w:type="gramEnd"/>
    </w:p>
    <w:p w14:paraId="1ADE9BD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(7) </w:t>
      </w:r>
      <w:proofErr w:type="spellStart"/>
      <w:r w:rsidRPr="00533FC9">
        <w:rPr>
          <w:lang w:val="fr-FR"/>
        </w:rPr>
        <w:t>sprovođenje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otkupa</w:t>
      </w:r>
      <w:proofErr w:type="spellEnd"/>
      <w:r w:rsidRPr="00533FC9">
        <w:rPr>
          <w:lang w:val="fr-FR"/>
        </w:rPr>
        <w:t>;</w:t>
      </w:r>
      <w:proofErr w:type="gramEnd"/>
    </w:p>
    <w:p w14:paraId="690D600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(8)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MTP-</w:t>
      </w:r>
      <w:proofErr w:type="gramStart"/>
      <w:r w:rsidRPr="00533FC9">
        <w:rPr>
          <w:lang w:val="fr-FR"/>
        </w:rPr>
        <w:t>om;</w:t>
      </w:r>
      <w:proofErr w:type="gramEnd"/>
      <w:r w:rsidRPr="00533FC9">
        <w:rPr>
          <w:lang w:val="fr-FR"/>
        </w:rPr>
        <w:t> </w:t>
      </w:r>
    </w:p>
    <w:p w14:paraId="412A772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(9)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OTP-om.</w:t>
      </w:r>
    </w:p>
    <w:p w14:paraId="15295E3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3) </w:t>
      </w:r>
      <w:proofErr w:type="spellStart"/>
      <w:r w:rsidRPr="00533FC9">
        <w:rPr>
          <w:b/>
          <w:bCs/>
          <w:lang w:val="fr-FR"/>
        </w:rPr>
        <w:t>dodatne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usluge</w:t>
      </w:r>
      <w:proofErr w:type="spellEnd"/>
      <w:r w:rsidRPr="00533FC9">
        <w:rPr>
          <w:lang w:val="fr-FR"/>
        </w:rPr>
        <w:t> </w:t>
      </w:r>
      <w:proofErr w:type="gramStart"/>
      <w:r w:rsidRPr="00533FC9">
        <w:rPr>
          <w:lang w:val="fr-FR"/>
        </w:rPr>
        <w:t>su:</w:t>
      </w:r>
      <w:proofErr w:type="gramEnd"/>
    </w:p>
    <w:p w14:paraId="6F0F6DE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(1) </w:t>
      </w:r>
      <w:proofErr w:type="spellStart"/>
      <w:r w:rsidRPr="00533FC9">
        <w:rPr>
          <w:lang w:val="fr-FR"/>
        </w:rPr>
        <w:t>čuvanje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 (</w:t>
      </w:r>
      <w:proofErr w:type="spellStart"/>
      <w:r w:rsidRPr="00533FC9">
        <w:rPr>
          <w:lang w:val="fr-FR"/>
        </w:rPr>
        <w:t>kastodi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) i sa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administriranje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novčanim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sredstvima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sredstvima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obezbeđenja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izuzev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održavanja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vođenja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 XIV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  <w:proofErr w:type="gramEnd"/>
    </w:p>
    <w:p w14:paraId="3DF7B9D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(2) </w:t>
      </w:r>
      <w:proofErr w:type="spellStart"/>
      <w:r w:rsidRPr="00533FC9">
        <w:rPr>
          <w:lang w:val="fr-FR"/>
        </w:rPr>
        <w:t>odobravanje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zajmova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zaključenja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jednim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zajam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uključeno</w:t>
      </w:r>
      <w:proofErr w:type="spellEnd"/>
      <w:r w:rsidRPr="00533FC9">
        <w:rPr>
          <w:lang w:val="fr-FR"/>
        </w:rPr>
        <w:t xml:space="preserve"> u </w:t>
      </w:r>
      <w:proofErr w:type="spellStart"/>
      <w:proofErr w:type="gramStart"/>
      <w:r w:rsidRPr="00533FC9">
        <w:rPr>
          <w:lang w:val="fr-FR"/>
        </w:rPr>
        <w:t>transakciju</w:t>
      </w:r>
      <w:proofErr w:type="spellEnd"/>
      <w:r w:rsidRPr="00533FC9">
        <w:rPr>
          <w:lang w:val="fr-FR"/>
        </w:rPr>
        <w:t>;</w:t>
      </w:r>
      <w:proofErr w:type="gramEnd"/>
    </w:p>
    <w:p w14:paraId="63A14A3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(3) </w:t>
      </w:r>
      <w:proofErr w:type="spellStart"/>
      <w:r w:rsidRPr="00533FC9">
        <w:rPr>
          <w:lang w:val="fr-FR"/>
        </w:rPr>
        <w:t>savetovanje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strukturom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kapitala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poslovnom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strategijom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povezanim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pitanjima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savetovanje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spajanjem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kupovinom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poslovnih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subjekata</w:t>
      </w:r>
      <w:proofErr w:type="spellEnd"/>
      <w:r w:rsidRPr="00533FC9">
        <w:rPr>
          <w:lang w:val="fr-FR"/>
        </w:rPr>
        <w:t>;</w:t>
      </w:r>
      <w:proofErr w:type="gramEnd"/>
    </w:p>
    <w:p w14:paraId="3DA9FDE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(4)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konverzije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valuta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pružanjem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>;</w:t>
      </w:r>
      <w:proofErr w:type="gramEnd"/>
    </w:p>
    <w:p w14:paraId="3D7E1E1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(5) </w:t>
      </w:r>
      <w:proofErr w:type="spellStart"/>
      <w:r w:rsidRPr="00533FC9">
        <w:rPr>
          <w:lang w:val="fr-FR"/>
        </w:rPr>
        <w:t>istraživanje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finansijska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analiza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oblici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opštih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preporuka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transakcijama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>;</w:t>
      </w:r>
      <w:proofErr w:type="gramEnd"/>
    </w:p>
    <w:p w14:paraId="2A54774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(6)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proofErr w:type="gramStart"/>
      <w:r w:rsidRPr="00533FC9">
        <w:rPr>
          <w:lang w:val="fr-FR"/>
        </w:rPr>
        <w:t>pokroviteljstvom</w:t>
      </w:r>
      <w:proofErr w:type="spellEnd"/>
      <w:r w:rsidRPr="00533FC9">
        <w:rPr>
          <w:lang w:val="fr-FR"/>
        </w:rPr>
        <w:t>;</w:t>
      </w:r>
      <w:proofErr w:type="gramEnd"/>
    </w:p>
    <w:p w14:paraId="056F9C8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(7)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dodatne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tačke</w:t>
      </w:r>
      <w:proofErr w:type="spellEnd"/>
      <w:r w:rsidRPr="00533FC9">
        <w:rPr>
          <w:lang w:val="fr-FR"/>
        </w:rPr>
        <w:t xml:space="preserve"> 19) </w:t>
      </w:r>
      <w:proofErr w:type="spellStart"/>
      <w:r w:rsidRPr="00533FC9">
        <w:rPr>
          <w:lang w:val="fr-FR"/>
        </w:rPr>
        <w:t>podtač</w:t>
      </w:r>
      <w:proofErr w:type="spellEnd"/>
      <w:r w:rsidRPr="00533FC9">
        <w:rPr>
          <w:lang w:val="fr-FR"/>
        </w:rPr>
        <w:t xml:space="preserve">. (5), (6), (7) i (10)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povezani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pružanjem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dodatnih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>;</w:t>
      </w:r>
      <w:proofErr w:type="gramEnd"/>
    </w:p>
    <w:p w14:paraId="25D3DAE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4) </w:t>
      </w:r>
      <w:proofErr w:type="spellStart"/>
      <w:r w:rsidRPr="00533FC9">
        <w:rPr>
          <w:b/>
          <w:bCs/>
          <w:lang w:val="fr-FR"/>
        </w:rPr>
        <w:t>račun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hartija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od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proofErr w:type="gramStart"/>
      <w:r w:rsidRPr="00533FC9">
        <w:rPr>
          <w:b/>
          <w:bCs/>
          <w:lang w:val="fr-FR"/>
        </w:rPr>
        <w:t>vrednosti,odnosno</w:t>
      </w:r>
      <w:proofErr w:type="spellEnd"/>
      <w:proofErr w:type="gram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račun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finansijskih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instrumenata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knjižiti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korist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teret</w:t>
      </w:r>
      <w:proofErr w:type="spellEnd"/>
      <w:r w:rsidRPr="00533FC9">
        <w:rPr>
          <w:lang w:val="fr-FR"/>
        </w:rPr>
        <w:t>;</w:t>
      </w:r>
    </w:p>
    <w:p w14:paraId="4B829CA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5) </w:t>
      </w:r>
      <w:proofErr w:type="spellStart"/>
      <w:r w:rsidRPr="00533FC9">
        <w:rPr>
          <w:b/>
          <w:bCs/>
          <w:lang w:val="fr-FR"/>
        </w:rPr>
        <w:t>pokrovitelj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pokroviteljstva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ponudom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prodajom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obavezu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otkupa</w:t>
      </w:r>
      <w:proofErr w:type="spellEnd"/>
      <w:r w:rsidRPr="00533FC9">
        <w:rPr>
          <w:lang w:val="fr-FR"/>
        </w:rPr>
        <w:t>;</w:t>
      </w:r>
      <w:proofErr w:type="gramEnd"/>
    </w:p>
    <w:p w14:paraId="6CC165D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6) </w:t>
      </w:r>
      <w:r w:rsidRPr="00533FC9">
        <w:rPr>
          <w:b/>
          <w:bCs/>
          <w:lang w:val="fr-FR"/>
        </w:rPr>
        <w:t>agent</w:t>
      </w:r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ponudom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prodajom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otkupa</w:t>
      </w:r>
      <w:proofErr w:type="spellEnd"/>
      <w:r w:rsidRPr="00533FC9">
        <w:rPr>
          <w:lang w:val="fr-FR"/>
        </w:rPr>
        <w:t>;</w:t>
      </w:r>
      <w:proofErr w:type="gramEnd"/>
    </w:p>
    <w:p w14:paraId="526E11B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7) </w:t>
      </w:r>
      <w:proofErr w:type="spellStart"/>
      <w:r w:rsidRPr="00533FC9">
        <w:rPr>
          <w:b/>
          <w:bCs/>
          <w:lang w:val="fr-FR"/>
        </w:rPr>
        <w:t>investicioni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savet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pružanje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inicijativu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pogledu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>;</w:t>
      </w:r>
      <w:proofErr w:type="gramEnd"/>
    </w:p>
    <w:p w14:paraId="63AACDD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8) </w:t>
      </w:r>
      <w:proofErr w:type="spellStart"/>
      <w:r w:rsidRPr="00533FC9">
        <w:rPr>
          <w:b/>
          <w:bCs/>
          <w:lang w:val="fr-FR"/>
        </w:rPr>
        <w:t>izvršavanje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naloga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račun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klijenta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delovanje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cilju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zaključenja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kupovini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prodaji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zaključenje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prodaji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trenutku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izdavanja</w:t>
      </w:r>
      <w:proofErr w:type="spellEnd"/>
      <w:r w:rsidRPr="00533FC9">
        <w:rPr>
          <w:lang w:val="fr-FR"/>
        </w:rPr>
        <w:t>;</w:t>
      </w:r>
      <w:proofErr w:type="gramEnd"/>
    </w:p>
    <w:p w14:paraId="2AA7463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9) </w:t>
      </w:r>
      <w:proofErr w:type="spellStart"/>
      <w:r w:rsidRPr="00533FC9">
        <w:rPr>
          <w:b/>
          <w:bCs/>
          <w:lang w:val="fr-FR"/>
        </w:rPr>
        <w:t>trgovanje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sopstveni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račun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dilerski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posao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korišćenjem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sopstvenog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kapitala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čiji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rezultat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zaključenje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s </w:t>
      </w:r>
      <w:proofErr w:type="spellStart"/>
      <w:r w:rsidRPr="00533FC9">
        <w:rPr>
          <w:lang w:val="fr-FR"/>
        </w:rPr>
        <w:t>jednim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>;</w:t>
      </w:r>
      <w:proofErr w:type="gramEnd"/>
    </w:p>
    <w:p w14:paraId="6E3E4E2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10) </w:t>
      </w:r>
      <w:proofErr w:type="spellStart"/>
      <w:r w:rsidRPr="00533FC9">
        <w:rPr>
          <w:b/>
          <w:bCs/>
          <w:lang w:val="fr-FR"/>
        </w:rPr>
        <w:t>brokerski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posao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izvršavanje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tačkom</w:t>
      </w:r>
      <w:proofErr w:type="spellEnd"/>
      <w:r w:rsidRPr="00533FC9">
        <w:rPr>
          <w:lang w:val="fr-FR"/>
        </w:rPr>
        <w:t xml:space="preserve"> 8)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>;</w:t>
      </w:r>
      <w:proofErr w:type="gramEnd"/>
    </w:p>
    <w:p w14:paraId="674A012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11) </w:t>
      </w:r>
      <w:proofErr w:type="spellStart"/>
      <w:r w:rsidRPr="00533FC9">
        <w:rPr>
          <w:b/>
          <w:bCs/>
          <w:lang w:val="fr-FR"/>
        </w:rPr>
        <w:t>market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mejker</w:t>
      </w:r>
      <w:proofErr w:type="spellEnd"/>
      <w:r w:rsidRPr="00533FC9">
        <w:rPr>
          <w:lang w:val="fr-FR"/>
        </w:rPr>
        <w:t> (</w:t>
      </w:r>
      <w:proofErr w:type="spellStart"/>
      <w:r w:rsidRPr="00533FC9">
        <w:rPr>
          <w:lang w:val="fr-FR"/>
        </w:rPr>
        <w:t>eng</w:t>
      </w:r>
      <w:proofErr w:type="spellEnd"/>
      <w:r w:rsidRPr="00533FC9">
        <w:rPr>
          <w:lang w:val="fr-FR"/>
        </w:rPr>
        <w:t>. </w:t>
      </w:r>
      <w:proofErr w:type="spellStart"/>
      <w:proofErr w:type="gramStart"/>
      <w:r w:rsidRPr="00533FC9">
        <w:rPr>
          <w:i/>
          <w:iCs/>
          <w:lang w:val="fr-FR"/>
        </w:rPr>
        <w:t>market</w:t>
      </w:r>
      <w:proofErr w:type="spellEnd"/>
      <w:proofErr w:type="gramEnd"/>
      <w:r w:rsidRPr="00533FC9">
        <w:rPr>
          <w:i/>
          <w:iCs/>
          <w:lang w:val="fr-FR"/>
        </w:rPr>
        <w:t xml:space="preserve"> maker</w:t>
      </w:r>
      <w:r w:rsidRPr="00533FC9">
        <w:rPr>
          <w:lang w:val="fr-FR"/>
        </w:rPr>
        <w:t xml:space="preserve">),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održavalac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je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stalno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nastupa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voljno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sopstveni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tako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kupuje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prodaje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 </w:t>
      </w:r>
      <w:proofErr w:type="spellStart"/>
      <w:r w:rsidRPr="00533FC9">
        <w:rPr>
          <w:lang w:val="fr-FR"/>
        </w:rPr>
        <w:t>koristeći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sopstveni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vlasnički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kapital</w:t>
      </w:r>
      <w:proofErr w:type="spellEnd"/>
      <w:r w:rsidRPr="00533FC9">
        <w:rPr>
          <w:lang w:val="fr-FR"/>
        </w:rPr>
        <w:t xml:space="preserve">, po </w:t>
      </w:r>
      <w:proofErr w:type="spellStart"/>
      <w:r w:rsidRPr="00533FC9">
        <w:rPr>
          <w:lang w:val="fr-FR"/>
        </w:rPr>
        <w:t>cenama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odredi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okvirima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>;</w:t>
      </w:r>
    </w:p>
    <w:p w14:paraId="1D1AB86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12) </w:t>
      </w:r>
      <w:proofErr w:type="spellStart"/>
      <w:r w:rsidRPr="00533FC9">
        <w:rPr>
          <w:b/>
          <w:bCs/>
          <w:lang w:val="fr-FR"/>
        </w:rPr>
        <w:t>upravljanje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portfoliom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portfolijima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, na </w:t>
      </w:r>
      <w:proofErr w:type="spellStart"/>
      <w:r w:rsidRPr="00533FC9">
        <w:rPr>
          <w:lang w:val="fr-FR"/>
        </w:rPr>
        <w:t>individualnoj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diskrecionoj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posebno</w:t>
      </w:r>
      <w:proofErr w:type="spellEnd"/>
      <w:r w:rsidRPr="00533FC9">
        <w:rPr>
          <w:lang w:val="fr-FR"/>
        </w:rPr>
        <w:t xml:space="preserve">, a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ovlašćenja</w:t>
      </w:r>
      <w:proofErr w:type="spellEnd"/>
      <w:r w:rsidRPr="00533FC9">
        <w:rPr>
          <w:lang w:val="fr-FR"/>
        </w:rPr>
        <w:t>;</w:t>
      </w:r>
      <w:proofErr w:type="gramEnd"/>
    </w:p>
    <w:p w14:paraId="2520A6E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13) </w:t>
      </w:r>
      <w:proofErr w:type="spellStart"/>
      <w:r w:rsidRPr="00533FC9">
        <w:rPr>
          <w:b/>
          <w:bCs/>
          <w:lang w:val="fr-FR"/>
        </w:rPr>
        <w:t>klijent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svako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dodatne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>;</w:t>
      </w:r>
      <w:proofErr w:type="gramEnd"/>
    </w:p>
    <w:p w14:paraId="70AFA5D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>14) </w:t>
      </w:r>
      <w:proofErr w:type="spellStart"/>
      <w:r w:rsidRPr="00533FC9">
        <w:rPr>
          <w:b/>
          <w:bCs/>
          <w:lang w:val="fr-FR"/>
        </w:rPr>
        <w:t>profesionalni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investitor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klijent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poseduje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dovoljno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iskustva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znanja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stručnosti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samostalno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donošenje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ulaganjima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pravilnu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rizika</w:t>
      </w:r>
      <w:proofErr w:type="spellEnd"/>
      <w:r w:rsidRPr="00533FC9">
        <w:rPr>
          <w:lang w:val="fr-FR"/>
        </w:rPr>
        <w:t xml:space="preserve">, i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192. i 193.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1D79EC3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15) </w:t>
      </w:r>
      <w:r w:rsidRPr="00533FC9">
        <w:rPr>
          <w:b/>
          <w:bCs/>
          <w:lang w:val="fr-FR"/>
        </w:rPr>
        <w:t xml:space="preserve">mali </w:t>
      </w:r>
      <w:proofErr w:type="spellStart"/>
      <w:r w:rsidRPr="00533FC9">
        <w:rPr>
          <w:b/>
          <w:bCs/>
          <w:lang w:val="fr-FR"/>
        </w:rPr>
        <w:t>investitor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klijent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spada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kategoriju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profesionalnog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6968D6C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16) </w:t>
      </w:r>
      <w:proofErr w:type="spellStart"/>
      <w:r w:rsidRPr="00533FC9">
        <w:rPr>
          <w:b/>
          <w:bCs/>
          <w:lang w:val="fr-FR"/>
        </w:rPr>
        <w:t>tržište</w:t>
      </w:r>
      <w:proofErr w:type="spellEnd"/>
      <w:r w:rsidRPr="00533FC9">
        <w:rPr>
          <w:b/>
          <w:bCs/>
          <w:lang w:val="fr-FR"/>
        </w:rPr>
        <w:t xml:space="preserve"> rasta </w:t>
      </w:r>
      <w:proofErr w:type="spellStart"/>
      <w:r w:rsidRPr="00533FC9">
        <w:rPr>
          <w:b/>
          <w:bCs/>
          <w:lang w:val="fr-FR"/>
        </w:rPr>
        <w:t>malih</w:t>
      </w:r>
      <w:proofErr w:type="spellEnd"/>
      <w:r w:rsidRPr="00533FC9">
        <w:rPr>
          <w:b/>
          <w:bCs/>
          <w:lang w:val="fr-FR"/>
        </w:rPr>
        <w:t xml:space="preserve"> i </w:t>
      </w:r>
      <w:proofErr w:type="spellStart"/>
      <w:r w:rsidRPr="00533FC9">
        <w:rPr>
          <w:b/>
          <w:bCs/>
          <w:lang w:val="fr-FR"/>
        </w:rPr>
        <w:t>srednjih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preduzeća</w:t>
      </w:r>
      <w:proofErr w:type="spellEnd"/>
      <w:r w:rsidRPr="00533FC9">
        <w:rPr>
          <w:lang w:val="fr-FR"/>
        </w:rPr>
        <w:t xml:space="preserve"> (u </w:t>
      </w:r>
      <w:proofErr w:type="spellStart"/>
      <w:r w:rsidRPr="00533FC9">
        <w:rPr>
          <w:lang w:val="fr-FR"/>
        </w:rPr>
        <w:t>daljem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tekstu</w:t>
      </w:r>
      <w:proofErr w:type="spellEnd"/>
      <w:r w:rsidRPr="00533FC9">
        <w:rPr>
          <w:lang w:val="fr-FR"/>
        </w:rPr>
        <w:t>: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rasta MSP) je MTP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registrovano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rastuće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malih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srednjih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preduzeća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197.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 </w:t>
      </w:r>
    </w:p>
    <w:p w14:paraId="76043202" w14:textId="77777777" w:rsidR="00533FC9" w:rsidRPr="00533FC9" w:rsidRDefault="00533FC9" w:rsidP="00533FC9">
      <w:pPr>
        <w:jc w:val="center"/>
      </w:pPr>
      <w:r w:rsidRPr="00533FC9">
        <w:t>17) </w:t>
      </w:r>
      <w:r w:rsidRPr="00533FC9">
        <w:rPr>
          <w:b/>
          <w:bCs/>
        </w:rPr>
        <w:t xml:space="preserve">mala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srednja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preduzeća</w:t>
      </w:r>
      <w:proofErr w:type="spellEnd"/>
      <w:r w:rsidRPr="00533FC9">
        <w:t xml:space="preserve"> (u </w:t>
      </w:r>
      <w:proofErr w:type="spellStart"/>
      <w:r w:rsidRPr="00533FC9">
        <w:t>daljem</w:t>
      </w:r>
      <w:proofErr w:type="spellEnd"/>
      <w:r w:rsidRPr="00533FC9">
        <w:t xml:space="preserve"> </w:t>
      </w:r>
      <w:proofErr w:type="spellStart"/>
      <w:r w:rsidRPr="00533FC9">
        <w:t>tekstu</w:t>
      </w:r>
      <w:proofErr w:type="spellEnd"/>
      <w:r w:rsidRPr="00533FC9">
        <w:t xml:space="preserve">: MSP) </w:t>
      </w:r>
      <w:proofErr w:type="spellStart"/>
      <w:r w:rsidRPr="00533FC9">
        <w:t>su</w:t>
      </w:r>
      <w:proofErr w:type="spellEnd"/>
      <w:r w:rsidRPr="00533FC9">
        <w:t>:</w:t>
      </w:r>
    </w:p>
    <w:p w14:paraId="19FF6CE4" w14:textId="77777777" w:rsidR="00533FC9" w:rsidRPr="00533FC9" w:rsidRDefault="00533FC9" w:rsidP="00533FC9">
      <w:pPr>
        <w:jc w:val="center"/>
      </w:pPr>
      <w:r w:rsidRPr="00533FC9">
        <w:t xml:space="preserve">(1) u </w:t>
      </w:r>
      <w:proofErr w:type="spellStart"/>
      <w:r w:rsidRPr="00533FC9">
        <w:t>smislu</w:t>
      </w:r>
      <w:proofErr w:type="spellEnd"/>
      <w:r w:rsidRPr="00533FC9">
        <w:t xml:space="preserve"> Glave IV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:</w:t>
      </w:r>
    </w:p>
    <w:p w14:paraId="77012B89" w14:textId="77777777" w:rsidR="00533FC9" w:rsidRPr="00533FC9" w:rsidRDefault="00533FC9" w:rsidP="00533FC9">
      <w:pPr>
        <w:jc w:val="center"/>
      </w:pPr>
      <w:r w:rsidRPr="00533FC9">
        <w:t xml:space="preserve">- MSP </w:t>
      </w:r>
      <w:proofErr w:type="spellStart"/>
      <w:r w:rsidRPr="00533FC9">
        <w:t>definisana</w:t>
      </w:r>
      <w:proofErr w:type="spellEnd"/>
      <w:r w:rsidRPr="00533FC9">
        <w:t xml:space="preserve"> </w:t>
      </w:r>
      <w:proofErr w:type="spellStart"/>
      <w:r w:rsidRPr="00533FC9">
        <w:t>podtačkom</w:t>
      </w:r>
      <w:proofErr w:type="spellEnd"/>
      <w:r w:rsidRPr="00533FC9">
        <w:t xml:space="preserve"> (2) </w:t>
      </w:r>
      <w:proofErr w:type="spellStart"/>
      <w:r w:rsidRPr="00533FC9">
        <w:t>ove</w:t>
      </w:r>
      <w:proofErr w:type="spellEnd"/>
      <w:r w:rsidRPr="00533FC9">
        <w:t xml:space="preserve"> </w:t>
      </w:r>
      <w:proofErr w:type="spellStart"/>
      <w:proofErr w:type="gramStart"/>
      <w:r w:rsidRPr="00533FC9">
        <w:t>tačke</w:t>
      </w:r>
      <w:proofErr w:type="spellEnd"/>
      <w:r w:rsidRPr="00533FC9">
        <w:t>;</w:t>
      </w:r>
      <w:proofErr w:type="gramEnd"/>
      <w:r w:rsidRPr="00533FC9">
        <w:t> </w:t>
      </w:r>
    </w:p>
    <w:p w14:paraId="02F01644" w14:textId="77777777" w:rsidR="00533FC9" w:rsidRPr="00533FC9" w:rsidRDefault="00533FC9" w:rsidP="00533FC9">
      <w:pPr>
        <w:jc w:val="center"/>
      </w:pPr>
      <w:r w:rsidRPr="00533FC9">
        <w:t xml:space="preserve">-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poslednjih</w:t>
      </w:r>
      <w:proofErr w:type="spellEnd"/>
      <w:r w:rsidRPr="00533FC9">
        <w:t xml:space="preserve"> </w:t>
      </w:r>
      <w:proofErr w:type="spellStart"/>
      <w:r w:rsidRPr="00533FC9">
        <w:t>godišnjih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konsolidovanih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</w:t>
      </w:r>
      <w:proofErr w:type="spellStart"/>
      <w:r w:rsidRPr="00533FC9">
        <w:t>ispunjavaju</w:t>
      </w:r>
      <w:proofErr w:type="spellEnd"/>
      <w:r w:rsidRPr="00533FC9">
        <w:t xml:space="preserve"> </w:t>
      </w:r>
      <w:proofErr w:type="spellStart"/>
      <w:r w:rsidRPr="00533FC9">
        <w:t>najmanje</w:t>
      </w:r>
      <w:proofErr w:type="spellEnd"/>
      <w:r w:rsidRPr="00533FC9">
        <w:t xml:space="preserve"> </w:t>
      </w:r>
      <w:proofErr w:type="spellStart"/>
      <w:r w:rsidRPr="00533FC9">
        <w:t>dva</w:t>
      </w:r>
      <w:proofErr w:type="spellEnd"/>
      <w:r w:rsidRPr="00533FC9">
        <w:t xml:space="preserve"> od tri </w:t>
      </w:r>
      <w:proofErr w:type="spellStart"/>
      <w:r w:rsidRPr="00533FC9">
        <w:t>sledeća</w:t>
      </w:r>
      <w:proofErr w:type="spellEnd"/>
      <w:r w:rsidRPr="00533FC9">
        <w:t xml:space="preserve"> </w:t>
      </w:r>
      <w:proofErr w:type="spellStart"/>
      <w:r w:rsidRPr="00533FC9">
        <w:t>uslova</w:t>
      </w:r>
      <w:proofErr w:type="spellEnd"/>
      <w:r w:rsidRPr="00533FC9">
        <w:t>:</w:t>
      </w:r>
    </w:p>
    <w:p w14:paraId="4F92ECF8" w14:textId="77777777" w:rsidR="00533FC9" w:rsidRPr="00533FC9" w:rsidRDefault="00533FC9" w:rsidP="00533FC9">
      <w:pPr>
        <w:jc w:val="center"/>
      </w:pPr>
      <w:r w:rsidRPr="00533FC9">
        <w:t xml:space="preserve">a) </w:t>
      </w:r>
      <w:proofErr w:type="spellStart"/>
      <w:r w:rsidRPr="00533FC9">
        <w:t>prosečan</w:t>
      </w:r>
      <w:proofErr w:type="spellEnd"/>
      <w:r w:rsidRPr="00533FC9">
        <w:t xml:space="preserve"> </w:t>
      </w:r>
      <w:proofErr w:type="spellStart"/>
      <w:r w:rsidRPr="00533FC9">
        <w:t>broj</w:t>
      </w:r>
      <w:proofErr w:type="spellEnd"/>
      <w:r w:rsidRPr="00533FC9">
        <w:t xml:space="preserve"> </w:t>
      </w:r>
      <w:proofErr w:type="spellStart"/>
      <w:r w:rsidRPr="00533FC9">
        <w:t>zaposlenih</w:t>
      </w:r>
      <w:proofErr w:type="spellEnd"/>
      <w:r w:rsidRPr="00533FC9">
        <w:t xml:space="preserve"> </w:t>
      </w:r>
      <w:proofErr w:type="spellStart"/>
      <w:r w:rsidRPr="00533FC9">
        <w:t>tokom</w:t>
      </w:r>
      <w:proofErr w:type="spellEnd"/>
      <w:r w:rsidRPr="00533FC9">
        <w:t xml:space="preserve"> </w:t>
      </w:r>
      <w:proofErr w:type="spellStart"/>
      <w:r w:rsidRPr="00533FC9">
        <w:t>poslovne</w:t>
      </w:r>
      <w:proofErr w:type="spellEnd"/>
      <w:r w:rsidRPr="00533FC9">
        <w:t xml:space="preserve"> </w:t>
      </w:r>
      <w:proofErr w:type="spellStart"/>
      <w:r w:rsidRPr="00533FC9">
        <w:t>godine</w:t>
      </w:r>
      <w:proofErr w:type="spellEnd"/>
      <w:r w:rsidRPr="00533FC9">
        <w:t xml:space="preserve"> je </w:t>
      </w:r>
      <w:proofErr w:type="spellStart"/>
      <w:r w:rsidRPr="00533FC9">
        <w:t>manji</w:t>
      </w:r>
      <w:proofErr w:type="spellEnd"/>
      <w:r w:rsidRPr="00533FC9">
        <w:t xml:space="preserve"> od </w:t>
      </w:r>
      <w:proofErr w:type="gramStart"/>
      <w:r w:rsidRPr="00533FC9">
        <w:t>250;</w:t>
      </w:r>
      <w:proofErr w:type="gramEnd"/>
    </w:p>
    <w:p w14:paraId="5299BDC3" w14:textId="77777777" w:rsidR="00533FC9" w:rsidRPr="00533FC9" w:rsidRDefault="00533FC9" w:rsidP="00533FC9">
      <w:pPr>
        <w:jc w:val="center"/>
      </w:pPr>
      <w:r w:rsidRPr="00533FC9">
        <w:t xml:space="preserve">b) </w:t>
      </w:r>
      <w:proofErr w:type="spellStart"/>
      <w:r w:rsidRPr="00533FC9">
        <w:t>ukupna</w:t>
      </w:r>
      <w:proofErr w:type="spellEnd"/>
      <w:r w:rsidRPr="00533FC9">
        <w:t xml:space="preserve"> </w:t>
      </w:r>
      <w:proofErr w:type="spellStart"/>
      <w:r w:rsidRPr="00533FC9">
        <w:t>bilansna</w:t>
      </w:r>
      <w:proofErr w:type="spellEnd"/>
      <w:r w:rsidRPr="00533FC9">
        <w:t xml:space="preserve"> </w:t>
      </w:r>
      <w:proofErr w:type="spellStart"/>
      <w:r w:rsidRPr="00533FC9">
        <w:t>aktiva</w:t>
      </w:r>
      <w:proofErr w:type="spellEnd"/>
      <w:r w:rsidRPr="00533FC9">
        <w:t xml:space="preserve"> ne </w:t>
      </w:r>
      <w:proofErr w:type="spellStart"/>
      <w:r w:rsidRPr="00533FC9">
        <w:t>prelazi</w:t>
      </w:r>
      <w:proofErr w:type="spellEnd"/>
      <w:r w:rsidRPr="00533FC9">
        <w:t xml:space="preserve"> 43.000.000 </w:t>
      </w:r>
      <w:proofErr w:type="spellStart"/>
      <w:r w:rsidRPr="00533FC9">
        <w:t>evra</w:t>
      </w:r>
      <w:proofErr w:type="spellEnd"/>
      <w:r w:rsidRPr="00533FC9">
        <w:t xml:space="preserve"> u </w:t>
      </w:r>
      <w:proofErr w:type="spellStart"/>
      <w:r w:rsidRPr="00533FC9">
        <w:t>dinarskoj</w:t>
      </w:r>
      <w:proofErr w:type="spellEnd"/>
      <w:r w:rsidRPr="00533FC9">
        <w:t xml:space="preserve"> </w:t>
      </w:r>
      <w:proofErr w:type="spellStart"/>
      <w:r w:rsidRPr="00533FC9">
        <w:t>protivvrednosti</w:t>
      </w:r>
      <w:proofErr w:type="spellEnd"/>
      <w:r w:rsidRPr="00533FC9">
        <w:t xml:space="preserve"> po </w:t>
      </w:r>
      <w:proofErr w:type="spellStart"/>
      <w:r w:rsidRPr="00533FC9">
        <w:t>zvaničnom</w:t>
      </w:r>
      <w:proofErr w:type="spellEnd"/>
      <w:r w:rsidRPr="00533FC9">
        <w:t xml:space="preserve"> </w:t>
      </w:r>
      <w:proofErr w:type="spellStart"/>
      <w:r w:rsidRPr="00533FC9">
        <w:t>srednjem</w:t>
      </w:r>
      <w:proofErr w:type="spellEnd"/>
      <w:r w:rsidRPr="00533FC9">
        <w:t xml:space="preserve"> </w:t>
      </w:r>
      <w:proofErr w:type="spellStart"/>
      <w:r w:rsidRPr="00533FC9">
        <w:t>kursu</w:t>
      </w:r>
      <w:proofErr w:type="spellEnd"/>
      <w:r w:rsidRPr="00533FC9">
        <w:t xml:space="preserve"> </w:t>
      </w:r>
      <w:proofErr w:type="spellStart"/>
      <w:r w:rsidRPr="00533FC9">
        <w:t>dinara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evru</w:t>
      </w:r>
      <w:proofErr w:type="spellEnd"/>
      <w:r w:rsidRPr="00533FC9">
        <w:t xml:space="preserve"> koji </w:t>
      </w:r>
      <w:proofErr w:type="spellStart"/>
      <w:r w:rsidRPr="00533FC9">
        <w:t>utvrđuje</w:t>
      </w:r>
      <w:proofErr w:type="spellEnd"/>
      <w:r w:rsidRPr="00533FC9">
        <w:t xml:space="preserve"> </w:t>
      </w:r>
      <w:proofErr w:type="spellStart"/>
      <w:r w:rsidRPr="00533FC9">
        <w:t>Narodna</w:t>
      </w:r>
      <w:proofErr w:type="spellEnd"/>
      <w:r w:rsidRPr="00533FC9">
        <w:t xml:space="preserve"> </w:t>
      </w:r>
      <w:proofErr w:type="spellStart"/>
      <w:r w:rsidRPr="00533FC9">
        <w:t>banka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 xml:space="preserve">; </w:t>
      </w:r>
      <w:proofErr w:type="spellStart"/>
      <w:r w:rsidRPr="00533FC9">
        <w:t>i</w:t>
      </w:r>
      <w:proofErr w:type="spellEnd"/>
    </w:p>
    <w:p w14:paraId="6F11C03F" w14:textId="77777777" w:rsidR="00533FC9" w:rsidRPr="00533FC9" w:rsidRDefault="00533FC9" w:rsidP="00533FC9">
      <w:pPr>
        <w:jc w:val="center"/>
      </w:pPr>
      <w:r w:rsidRPr="00533FC9">
        <w:t xml:space="preserve">v) </w:t>
      </w:r>
      <w:proofErr w:type="spellStart"/>
      <w:r w:rsidRPr="00533FC9">
        <w:t>godišnji</w:t>
      </w:r>
      <w:proofErr w:type="spellEnd"/>
      <w:r w:rsidRPr="00533FC9">
        <w:t xml:space="preserve"> </w:t>
      </w:r>
      <w:proofErr w:type="spellStart"/>
      <w:r w:rsidRPr="00533FC9">
        <w:t>neto</w:t>
      </w:r>
      <w:proofErr w:type="spellEnd"/>
      <w:r w:rsidRPr="00533FC9">
        <w:t xml:space="preserve"> </w:t>
      </w:r>
      <w:proofErr w:type="spellStart"/>
      <w:r w:rsidRPr="00533FC9">
        <w:t>promet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veći</w:t>
      </w:r>
      <w:proofErr w:type="spellEnd"/>
      <w:r w:rsidRPr="00533FC9">
        <w:t xml:space="preserve"> od 50.000.000 </w:t>
      </w:r>
      <w:proofErr w:type="spellStart"/>
      <w:r w:rsidRPr="00533FC9">
        <w:t>evra</w:t>
      </w:r>
      <w:proofErr w:type="spellEnd"/>
      <w:r w:rsidRPr="00533FC9">
        <w:t xml:space="preserve"> u </w:t>
      </w:r>
      <w:proofErr w:type="spellStart"/>
      <w:r w:rsidRPr="00533FC9">
        <w:t>dinarskoj</w:t>
      </w:r>
      <w:proofErr w:type="spellEnd"/>
      <w:r w:rsidRPr="00533FC9">
        <w:t xml:space="preserve"> </w:t>
      </w:r>
      <w:proofErr w:type="spellStart"/>
      <w:r w:rsidRPr="00533FC9">
        <w:t>protivvrednosti</w:t>
      </w:r>
      <w:proofErr w:type="spellEnd"/>
      <w:r w:rsidRPr="00533FC9">
        <w:t xml:space="preserve"> po </w:t>
      </w:r>
      <w:proofErr w:type="spellStart"/>
      <w:r w:rsidRPr="00533FC9">
        <w:t>zvaničnom</w:t>
      </w:r>
      <w:proofErr w:type="spellEnd"/>
      <w:r w:rsidRPr="00533FC9">
        <w:t xml:space="preserve"> </w:t>
      </w:r>
      <w:proofErr w:type="spellStart"/>
      <w:r w:rsidRPr="00533FC9">
        <w:t>srednjem</w:t>
      </w:r>
      <w:proofErr w:type="spellEnd"/>
      <w:r w:rsidRPr="00533FC9">
        <w:t xml:space="preserve"> </w:t>
      </w:r>
      <w:proofErr w:type="spellStart"/>
      <w:r w:rsidRPr="00533FC9">
        <w:t>kursu</w:t>
      </w:r>
      <w:proofErr w:type="spellEnd"/>
      <w:r w:rsidRPr="00533FC9">
        <w:t xml:space="preserve"> </w:t>
      </w:r>
      <w:proofErr w:type="spellStart"/>
      <w:r w:rsidRPr="00533FC9">
        <w:t>dinara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evru</w:t>
      </w:r>
      <w:proofErr w:type="spellEnd"/>
      <w:r w:rsidRPr="00533FC9">
        <w:t xml:space="preserve"> koji </w:t>
      </w:r>
      <w:proofErr w:type="spellStart"/>
      <w:r w:rsidRPr="00533FC9">
        <w:t>utvrđuje</w:t>
      </w:r>
      <w:proofErr w:type="spellEnd"/>
      <w:r w:rsidRPr="00533FC9">
        <w:t xml:space="preserve"> </w:t>
      </w:r>
      <w:proofErr w:type="spellStart"/>
      <w:r w:rsidRPr="00533FC9">
        <w:t>Narodna</w:t>
      </w:r>
      <w:proofErr w:type="spellEnd"/>
      <w:r w:rsidRPr="00533FC9">
        <w:t xml:space="preserve"> </w:t>
      </w:r>
      <w:proofErr w:type="spellStart"/>
      <w:r w:rsidRPr="00533FC9">
        <w:t>banka</w:t>
      </w:r>
      <w:proofErr w:type="spellEnd"/>
      <w:r w:rsidRPr="00533FC9">
        <w:t xml:space="preserve"> </w:t>
      </w:r>
      <w:proofErr w:type="spellStart"/>
      <w:proofErr w:type="gramStart"/>
      <w:r w:rsidRPr="00533FC9">
        <w:t>Srbije</w:t>
      </w:r>
      <w:proofErr w:type="spellEnd"/>
      <w:r w:rsidRPr="00533FC9">
        <w:t>;</w:t>
      </w:r>
      <w:proofErr w:type="gramEnd"/>
    </w:p>
    <w:p w14:paraId="17092BFF" w14:textId="77777777" w:rsidR="00533FC9" w:rsidRPr="00533FC9" w:rsidRDefault="00533FC9" w:rsidP="00533FC9">
      <w:pPr>
        <w:jc w:val="center"/>
      </w:pPr>
      <w:r w:rsidRPr="00533FC9">
        <w:t xml:space="preserve">(2) za </w:t>
      </w:r>
      <w:proofErr w:type="spellStart"/>
      <w:r w:rsidRPr="00533FC9">
        <w:t>potrebe</w:t>
      </w:r>
      <w:proofErr w:type="spellEnd"/>
      <w:r w:rsidRPr="00533FC9">
        <w:t xml:space="preserve"> </w:t>
      </w:r>
      <w:proofErr w:type="spellStart"/>
      <w:r w:rsidRPr="00533FC9">
        <w:t>ostalih</w:t>
      </w:r>
      <w:proofErr w:type="spellEnd"/>
      <w:r w:rsidRPr="00533FC9">
        <w:t xml:space="preserve"> </w:t>
      </w:r>
      <w:proofErr w:type="spellStart"/>
      <w:r w:rsidRPr="00533FC9">
        <w:t>odredbi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čija</w:t>
      </w:r>
      <w:proofErr w:type="spellEnd"/>
      <w:r w:rsidRPr="00533FC9">
        <w:t xml:space="preserve"> je </w:t>
      </w:r>
      <w:proofErr w:type="spellStart"/>
      <w:r w:rsidRPr="00533FC9">
        <w:t>prosečna</w:t>
      </w:r>
      <w:proofErr w:type="spellEnd"/>
      <w:r w:rsidRPr="00533FC9">
        <w:t xml:space="preserve"> </w:t>
      </w:r>
      <w:proofErr w:type="spellStart"/>
      <w:r w:rsidRPr="00533FC9">
        <w:t>tržišna</w:t>
      </w:r>
      <w:proofErr w:type="spellEnd"/>
      <w:r w:rsidRPr="00533FC9">
        <w:t xml:space="preserve"> </w:t>
      </w:r>
      <w:proofErr w:type="spellStart"/>
      <w:r w:rsidRPr="00533FC9">
        <w:t>kapitalizacija</w:t>
      </w:r>
      <w:proofErr w:type="spellEnd"/>
      <w:r w:rsidRPr="00533FC9">
        <w:t xml:space="preserve"> </w:t>
      </w:r>
      <w:proofErr w:type="spellStart"/>
      <w:r w:rsidRPr="00533FC9">
        <w:t>manja</w:t>
      </w:r>
      <w:proofErr w:type="spellEnd"/>
      <w:r w:rsidRPr="00533FC9">
        <w:t xml:space="preserve"> od 200.000.000 </w:t>
      </w:r>
      <w:proofErr w:type="spellStart"/>
      <w:r w:rsidRPr="00533FC9">
        <w:t>evra</w:t>
      </w:r>
      <w:proofErr w:type="spellEnd"/>
      <w:r w:rsidRPr="00533FC9">
        <w:t xml:space="preserve"> u </w:t>
      </w:r>
      <w:proofErr w:type="spellStart"/>
      <w:r w:rsidRPr="00533FC9">
        <w:t>dinarskoj</w:t>
      </w:r>
      <w:proofErr w:type="spellEnd"/>
      <w:r w:rsidRPr="00533FC9">
        <w:t xml:space="preserve"> </w:t>
      </w:r>
      <w:proofErr w:type="spellStart"/>
      <w:r w:rsidRPr="00533FC9">
        <w:t>protivvrednosti</w:t>
      </w:r>
      <w:proofErr w:type="spellEnd"/>
      <w:r w:rsidRPr="00533FC9">
        <w:t xml:space="preserve"> po </w:t>
      </w:r>
      <w:proofErr w:type="spellStart"/>
      <w:r w:rsidRPr="00533FC9">
        <w:t>zvaničnom</w:t>
      </w:r>
      <w:proofErr w:type="spellEnd"/>
      <w:r w:rsidRPr="00533FC9">
        <w:t xml:space="preserve"> </w:t>
      </w:r>
      <w:proofErr w:type="spellStart"/>
      <w:r w:rsidRPr="00533FC9">
        <w:t>srednjem</w:t>
      </w:r>
      <w:proofErr w:type="spellEnd"/>
      <w:r w:rsidRPr="00533FC9">
        <w:t xml:space="preserve"> </w:t>
      </w:r>
      <w:proofErr w:type="spellStart"/>
      <w:r w:rsidRPr="00533FC9">
        <w:t>kursu</w:t>
      </w:r>
      <w:proofErr w:type="spellEnd"/>
      <w:r w:rsidRPr="00533FC9">
        <w:t xml:space="preserve"> </w:t>
      </w:r>
      <w:proofErr w:type="spellStart"/>
      <w:r w:rsidRPr="00533FC9">
        <w:t>dinara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evru</w:t>
      </w:r>
      <w:proofErr w:type="spellEnd"/>
      <w:r w:rsidRPr="00533FC9">
        <w:t xml:space="preserve"> koji </w:t>
      </w:r>
      <w:proofErr w:type="spellStart"/>
      <w:r w:rsidRPr="00533FC9">
        <w:t>utvrđuje</w:t>
      </w:r>
      <w:proofErr w:type="spellEnd"/>
      <w:r w:rsidRPr="00533FC9">
        <w:t xml:space="preserve"> </w:t>
      </w:r>
      <w:proofErr w:type="spellStart"/>
      <w:r w:rsidRPr="00533FC9">
        <w:t>Narodna</w:t>
      </w:r>
      <w:proofErr w:type="spellEnd"/>
      <w:r w:rsidRPr="00533FC9">
        <w:t xml:space="preserve"> </w:t>
      </w:r>
      <w:proofErr w:type="spellStart"/>
      <w:r w:rsidRPr="00533FC9">
        <w:t>banka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 xml:space="preserve">, a </w:t>
      </w:r>
      <w:proofErr w:type="spellStart"/>
      <w:r w:rsidRPr="00533FC9">
        <w:t>čija</w:t>
      </w:r>
      <w:proofErr w:type="spellEnd"/>
      <w:r w:rsidRPr="00533FC9">
        <w:t xml:space="preserve"> se </w:t>
      </w:r>
      <w:proofErr w:type="spellStart"/>
      <w:r w:rsidRPr="00533FC9">
        <w:t>vrednost</w:t>
      </w:r>
      <w:proofErr w:type="spellEnd"/>
      <w:r w:rsidRPr="00533FC9">
        <w:t xml:space="preserve"> </w:t>
      </w:r>
      <w:proofErr w:type="spellStart"/>
      <w:r w:rsidRPr="00533FC9">
        <w:t>izračunava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vrednosti</w:t>
      </w:r>
      <w:proofErr w:type="spellEnd"/>
      <w:r w:rsidRPr="00533FC9">
        <w:t xml:space="preserve"> (</w:t>
      </w:r>
      <w:proofErr w:type="spellStart"/>
      <w:r w:rsidRPr="00533FC9">
        <w:t>ponude</w:t>
      </w:r>
      <w:proofErr w:type="spellEnd"/>
      <w:r w:rsidRPr="00533FC9">
        <w:t>/</w:t>
      </w:r>
      <w:proofErr w:type="spellStart"/>
      <w:r w:rsidRPr="00533FC9">
        <w:t>kotacije</w:t>
      </w:r>
      <w:proofErr w:type="spellEnd"/>
      <w:r w:rsidRPr="00533FC9">
        <w:t xml:space="preserve">)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kraja</w:t>
      </w:r>
      <w:proofErr w:type="spellEnd"/>
      <w:r w:rsidRPr="00533FC9">
        <w:t xml:space="preserve"> </w:t>
      </w:r>
      <w:proofErr w:type="spellStart"/>
      <w:r w:rsidRPr="00533FC9">
        <w:t>svake</w:t>
      </w:r>
      <w:proofErr w:type="spellEnd"/>
      <w:r w:rsidRPr="00533FC9">
        <w:t xml:space="preserve"> od </w:t>
      </w:r>
      <w:proofErr w:type="spellStart"/>
      <w:r w:rsidRPr="00533FC9">
        <w:t>poslednje</w:t>
      </w:r>
      <w:proofErr w:type="spellEnd"/>
      <w:r w:rsidRPr="00533FC9">
        <w:t xml:space="preserve"> tri </w:t>
      </w:r>
      <w:proofErr w:type="spellStart"/>
      <w:r w:rsidRPr="00533FC9">
        <w:t>kalendarske</w:t>
      </w:r>
      <w:proofErr w:type="spellEnd"/>
      <w:r w:rsidRPr="00533FC9">
        <w:t xml:space="preserve"> </w:t>
      </w:r>
      <w:proofErr w:type="spellStart"/>
      <w:proofErr w:type="gramStart"/>
      <w:r w:rsidRPr="00533FC9">
        <w:t>godine</w:t>
      </w:r>
      <w:proofErr w:type="spellEnd"/>
      <w:r w:rsidRPr="00533FC9">
        <w:t>;</w:t>
      </w:r>
      <w:proofErr w:type="gramEnd"/>
    </w:p>
    <w:p w14:paraId="55E999E5" w14:textId="77777777" w:rsidR="00533FC9" w:rsidRPr="00533FC9" w:rsidRDefault="00533FC9" w:rsidP="00533FC9">
      <w:pPr>
        <w:jc w:val="center"/>
      </w:pPr>
      <w:r w:rsidRPr="00533FC9">
        <w:t>18) </w:t>
      </w:r>
      <w:proofErr w:type="spellStart"/>
      <w:r w:rsidRPr="00533FC9">
        <w:rPr>
          <w:b/>
          <w:bCs/>
        </w:rPr>
        <w:t>nalog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limitom</w:t>
      </w:r>
      <w:proofErr w:type="spellEnd"/>
      <w:r w:rsidRPr="00533FC9">
        <w:rPr>
          <w:b/>
          <w:bCs/>
        </w:rPr>
        <w:t xml:space="preserve">, </w:t>
      </w:r>
      <w:proofErr w:type="spellStart"/>
      <w:r w:rsidRPr="00533FC9">
        <w:rPr>
          <w:b/>
          <w:bCs/>
        </w:rPr>
        <w:t>ili</w:t>
      </w:r>
      <w:proofErr w:type="spellEnd"/>
      <w:r w:rsidRPr="00533FC9">
        <w:rPr>
          <w:b/>
          <w:bCs/>
        </w:rPr>
        <w:t xml:space="preserve"> limit </w:t>
      </w:r>
      <w:proofErr w:type="spellStart"/>
      <w:r w:rsidRPr="00533FC9">
        <w:rPr>
          <w:b/>
          <w:bCs/>
        </w:rPr>
        <w:t>nalog</w:t>
      </w:r>
      <w:proofErr w:type="spellEnd"/>
      <w:r w:rsidRPr="00533FC9">
        <w:t> </w:t>
      </w:r>
      <w:proofErr w:type="spellStart"/>
      <w:r w:rsidRPr="00533FC9">
        <w:t>označava</w:t>
      </w:r>
      <w:proofErr w:type="spellEnd"/>
      <w:r w:rsidRPr="00533FC9">
        <w:t xml:space="preserve"> </w:t>
      </w:r>
      <w:proofErr w:type="spellStart"/>
      <w:r w:rsidRPr="00533FC9">
        <w:t>kupovni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prodajni</w:t>
      </w:r>
      <w:proofErr w:type="spellEnd"/>
      <w:r w:rsidRPr="00533FC9">
        <w:t xml:space="preserve"> </w:t>
      </w:r>
      <w:proofErr w:type="spellStart"/>
      <w:r w:rsidRPr="00533FC9">
        <w:t>nalog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instrumenta</w:t>
      </w:r>
      <w:proofErr w:type="spellEnd"/>
      <w:r w:rsidRPr="00533FC9">
        <w:t xml:space="preserve"> po </w:t>
      </w:r>
      <w:proofErr w:type="spellStart"/>
      <w:r w:rsidRPr="00533FC9">
        <w:t>određenoj</w:t>
      </w:r>
      <w:proofErr w:type="spellEnd"/>
      <w:r w:rsidRPr="00533FC9">
        <w:t xml:space="preserve">, </w:t>
      </w:r>
      <w:proofErr w:type="spellStart"/>
      <w:r w:rsidRPr="00533FC9">
        <w:t>ograničenoj</w:t>
      </w:r>
      <w:proofErr w:type="spellEnd"/>
      <w:r w:rsidRPr="00533FC9">
        <w:t xml:space="preserve"> </w:t>
      </w:r>
      <w:proofErr w:type="spellStart"/>
      <w:r w:rsidRPr="00533FC9">
        <w:t>ceni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po </w:t>
      </w:r>
      <w:proofErr w:type="spellStart"/>
      <w:r w:rsidRPr="00533FC9">
        <w:t>ceni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je od </w:t>
      </w:r>
      <w:proofErr w:type="spellStart"/>
      <w:r w:rsidRPr="00533FC9">
        <w:t>nje</w:t>
      </w:r>
      <w:proofErr w:type="spellEnd"/>
      <w:r w:rsidRPr="00533FC9">
        <w:t xml:space="preserve"> </w:t>
      </w:r>
      <w:proofErr w:type="spellStart"/>
      <w:proofErr w:type="gramStart"/>
      <w:r w:rsidRPr="00533FC9">
        <w:t>povoljnija</w:t>
      </w:r>
      <w:proofErr w:type="spellEnd"/>
      <w:r w:rsidRPr="00533FC9">
        <w:t>;</w:t>
      </w:r>
      <w:proofErr w:type="gramEnd"/>
    </w:p>
    <w:p w14:paraId="7DC1D23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19) </w:t>
      </w:r>
      <w:proofErr w:type="spellStart"/>
      <w:r w:rsidRPr="00533FC9">
        <w:rPr>
          <w:b/>
          <w:bCs/>
          <w:lang w:val="fr-FR"/>
        </w:rPr>
        <w:t>finansijski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instrumenti</w:t>
      </w:r>
      <w:proofErr w:type="spellEnd"/>
      <w:r w:rsidRPr="00533FC9">
        <w:rPr>
          <w:lang w:val="fr-FR"/>
        </w:rPr>
        <w:t> </w:t>
      </w:r>
      <w:proofErr w:type="gramStart"/>
      <w:r w:rsidRPr="00533FC9">
        <w:rPr>
          <w:lang w:val="fr-FR"/>
        </w:rPr>
        <w:t>su:</w:t>
      </w:r>
      <w:proofErr w:type="gramEnd"/>
    </w:p>
    <w:p w14:paraId="0FAB452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(1) </w:t>
      </w:r>
      <w:proofErr w:type="spellStart"/>
      <w:r w:rsidRPr="00533FC9">
        <w:rPr>
          <w:lang w:val="fr-FR"/>
        </w:rPr>
        <w:t>prenosive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>;</w:t>
      </w:r>
      <w:proofErr w:type="gramEnd"/>
    </w:p>
    <w:p w14:paraId="3888BEA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(2) </w:t>
      </w:r>
      <w:proofErr w:type="spellStart"/>
      <w:r w:rsidRPr="00533FC9">
        <w:rPr>
          <w:lang w:val="fr-FR"/>
        </w:rPr>
        <w:t>instrumenti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novca</w:t>
      </w:r>
      <w:proofErr w:type="spellEnd"/>
      <w:r w:rsidRPr="00533FC9">
        <w:rPr>
          <w:lang w:val="fr-FR"/>
        </w:rPr>
        <w:t>;</w:t>
      </w:r>
      <w:proofErr w:type="gramEnd"/>
    </w:p>
    <w:p w14:paraId="71073CE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(3) </w:t>
      </w:r>
      <w:proofErr w:type="spellStart"/>
      <w:r w:rsidRPr="00533FC9">
        <w:rPr>
          <w:lang w:val="fr-FR"/>
        </w:rPr>
        <w:t>jedinice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kolektivnog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investiranja</w:t>
      </w:r>
      <w:proofErr w:type="spellEnd"/>
      <w:r w:rsidRPr="00533FC9">
        <w:rPr>
          <w:lang w:val="fr-FR"/>
        </w:rPr>
        <w:t>;</w:t>
      </w:r>
      <w:proofErr w:type="gramEnd"/>
    </w:p>
    <w:p w14:paraId="3DB825C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(4) </w:t>
      </w:r>
      <w:proofErr w:type="spellStart"/>
      <w:r w:rsidRPr="00533FC9">
        <w:rPr>
          <w:lang w:val="fr-FR"/>
        </w:rPr>
        <w:t>opcije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fjučersi</w:t>
      </w:r>
      <w:proofErr w:type="spellEnd"/>
      <w:r w:rsidRPr="00533FC9">
        <w:rPr>
          <w:lang w:val="fr-FR"/>
        </w:rPr>
        <w:t xml:space="preserve"> (</w:t>
      </w:r>
      <w:proofErr w:type="spellStart"/>
      <w:r w:rsidRPr="00533FC9">
        <w:rPr>
          <w:lang w:val="fr-FR"/>
        </w:rPr>
        <w:t>terminski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ugovori</w:t>
      </w:r>
      <w:proofErr w:type="spellEnd"/>
      <w:r w:rsidRPr="00533FC9">
        <w:rPr>
          <w:lang w:val="fr-FR"/>
        </w:rPr>
        <w:t xml:space="preserve">), </w:t>
      </w:r>
      <w:proofErr w:type="spellStart"/>
      <w:r w:rsidRPr="00533FC9">
        <w:rPr>
          <w:lang w:val="fr-FR"/>
        </w:rPr>
        <w:t>svopovi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kamatni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forvardi</w:t>
      </w:r>
      <w:proofErr w:type="spellEnd"/>
      <w:r w:rsidRPr="00533FC9">
        <w:rPr>
          <w:lang w:val="fr-FR"/>
        </w:rPr>
        <w:t xml:space="preserve"> (</w:t>
      </w:r>
      <w:proofErr w:type="spellStart"/>
      <w:r w:rsidRPr="00533FC9">
        <w:rPr>
          <w:lang w:val="fr-FR"/>
        </w:rPr>
        <w:t>nestandardizovani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kamatni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terminski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ugovori</w:t>
      </w:r>
      <w:proofErr w:type="spellEnd"/>
      <w:r w:rsidRPr="00533FC9">
        <w:rPr>
          <w:lang w:val="fr-FR"/>
        </w:rPr>
        <w:t xml:space="preserve">) i </w:t>
      </w:r>
      <w:proofErr w:type="spellStart"/>
      <w:r w:rsidRPr="00533FC9">
        <w:rPr>
          <w:lang w:val="fr-FR"/>
        </w:rPr>
        <w:t>svi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ugovori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izvedenim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valute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kamatne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stope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prinose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emisione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jedinice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indeksi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moguće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namiriti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u </w:t>
      </w:r>
      <w:proofErr w:type="spellStart"/>
      <w:proofErr w:type="gramStart"/>
      <w:r w:rsidRPr="00533FC9">
        <w:rPr>
          <w:lang w:val="fr-FR"/>
        </w:rPr>
        <w:t>novcu</w:t>
      </w:r>
      <w:proofErr w:type="spellEnd"/>
      <w:r w:rsidRPr="00533FC9">
        <w:rPr>
          <w:lang w:val="fr-FR"/>
        </w:rPr>
        <w:t>;</w:t>
      </w:r>
      <w:proofErr w:type="gramEnd"/>
    </w:p>
    <w:p w14:paraId="5C8E6EF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(5) </w:t>
      </w:r>
      <w:proofErr w:type="spellStart"/>
      <w:r w:rsidRPr="00533FC9">
        <w:rPr>
          <w:lang w:val="fr-FR"/>
        </w:rPr>
        <w:t>opcije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fjučersi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svopovi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forvardi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ugovori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izvedenim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robu</w:t>
      </w:r>
      <w:proofErr w:type="spellEnd"/>
      <w:r w:rsidRPr="00533FC9">
        <w:rPr>
          <w:lang w:val="fr-FR"/>
        </w:rPr>
        <w:t xml:space="preserve"> i </w:t>
      </w:r>
      <w:proofErr w:type="spellStart"/>
      <w:proofErr w:type="gram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>:</w:t>
      </w:r>
      <w:proofErr w:type="gramEnd"/>
    </w:p>
    <w:p w14:paraId="5F4365C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- </w:t>
      </w:r>
      <w:proofErr w:type="spellStart"/>
      <w:r w:rsidRPr="00533FC9">
        <w:rPr>
          <w:lang w:val="fr-FR"/>
        </w:rPr>
        <w:t>moraju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namireni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novcu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> </w:t>
      </w:r>
    </w:p>
    <w:p w14:paraId="37A5372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-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namireni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novcu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izboru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osim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neizvršenja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raskid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>;</w:t>
      </w:r>
      <w:proofErr w:type="gramEnd"/>
    </w:p>
    <w:p w14:paraId="58427AA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(6) </w:t>
      </w:r>
      <w:proofErr w:type="spellStart"/>
      <w:r w:rsidRPr="00533FC9">
        <w:rPr>
          <w:lang w:val="fr-FR"/>
        </w:rPr>
        <w:t>opcije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fjučersi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svopovi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ugovori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izvedenim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robu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namiriti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uslovom</w:t>
      </w:r>
      <w:proofErr w:type="spellEnd"/>
      <w:r w:rsidRPr="00533FC9">
        <w:rPr>
          <w:lang w:val="fr-FR"/>
        </w:rPr>
        <w:t xml:space="preserve"> da su </w:t>
      </w:r>
      <w:proofErr w:type="spellStart"/>
      <w:r w:rsidRPr="00533FC9">
        <w:rPr>
          <w:lang w:val="fr-FR"/>
        </w:rPr>
        <w:t>predmet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MTP-u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OTP-u, </w:t>
      </w:r>
      <w:proofErr w:type="spellStart"/>
      <w:r w:rsidRPr="00533FC9">
        <w:rPr>
          <w:lang w:val="fr-FR"/>
        </w:rPr>
        <w:t>izuzev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veleprodajnih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energetskih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proizvoda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OTP-u i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moraju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namiriti</w:t>
      </w:r>
      <w:proofErr w:type="spellEnd"/>
      <w:r w:rsidRPr="00533FC9">
        <w:rPr>
          <w:lang w:val="fr-FR"/>
        </w:rPr>
        <w:t>;</w:t>
      </w:r>
      <w:proofErr w:type="gramEnd"/>
    </w:p>
    <w:p w14:paraId="0969746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(7) </w:t>
      </w:r>
      <w:proofErr w:type="spellStart"/>
      <w:r w:rsidRPr="00533FC9">
        <w:rPr>
          <w:lang w:val="fr-FR"/>
        </w:rPr>
        <w:t>opcije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fjučersi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svopovi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forvardi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ugovori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izvedenim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robu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namiriti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fizički</w:t>
      </w:r>
      <w:proofErr w:type="spellEnd"/>
      <w:r w:rsidRPr="00533FC9">
        <w:rPr>
          <w:lang w:val="fr-FR"/>
        </w:rPr>
        <w:t xml:space="preserve">, ako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navedeni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podtački</w:t>
      </w:r>
      <w:proofErr w:type="spellEnd"/>
      <w:r w:rsidRPr="00533FC9">
        <w:rPr>
          <w:lang w:val="fr-FR"/>
        </w:rPr>
        <w:t xml:space="preserve"> (6) ove </w:t>
      </w:r>
      <w:proofErr w:type="spellStart"/>
      <w:r w:rsidRPr="00533FC9">
        <w:rPr>
          <w:lang w:val="fr-FR"/>
        </w:rPr>
        <w:t>tačke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nemaju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namenu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obeležja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>;</w:t>
      </w:r>
      <w:proofErr w:type="gramEnd"/>
    </w:p>
    <w:p w14:paraId="2DA34B5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(8) </w:t>
      </w:r>
      <w:proofErr w:type="spellStart"/>
      <w:r w:rsidRPr="00533FC9">
        <w:rPr>
          <w:lang w:val="fr-FR"/>
        </w:rPr>
        <w:t>izvedeni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rizika</w:t>
      </w:r>
      <w:proofErr w:type="spellEnd"/>
      <w:r w:rsidRPr="00533FC9">
        <w:rPr>
          <w:lang w:val="fr-FR"/>
        </w:rPr>
        <w:t>;</w:t>
      </w:r>
      <w:proofErr w:type="gramEnd"/>
    </w:p>
    <w:p w14:paraId="6C8D293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(9)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razlike</w:t>
      </w:r>
      <w:proofErr w:type="spellEnd"/>
      <w:r w:rsidRPr="00533FC9">
        <w:rPr>
          <w:lang w:val="fr-FR"/>
        </w:rPr>
        <w:t>;</w:t>
      </w:r>
      <w:proofErr w:type="gramEnd"/>
    </w:p>
    <w:p w14:paraId="7E73AF3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(10) </w:t>
      </w:r>
      <w:proofErr w:type="spellStart"/>
      <w:r w:rsidRPr="00533FC9">
        <w:rPr>
          <w:lang w:val="fr-FR"/>
        </w:rPr>
        <w:t>opcije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fjučersi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svopovi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kamatni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forvardi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ugovori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izvedenim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klimatske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varijable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troškove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prevoza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stope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inflacije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službene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ekonomske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statističke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namireni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novcu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namireni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novcu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izboru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osim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neizvršenja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raskid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ugovori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izvedenim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imovinu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indekse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merne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jedinice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navedene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ovoj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tački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odlike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imajući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vidu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između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ostalog</w:t>
      </w:r>
      <w:proofErr w:type="spellEnd"/>
      <w:r w:rsidRPr="00533FC9">
        <w:rPr>
          <w:lang w:val="fr-FR"/>
        </w:rPr>
        <w:t xml:space="preserve">, da li se </w:t>
      </w:r>
      <w:proofErr w:type="spellStart"/>
      <w:r w:rsidRPr="00533FC9">
        <w:rPr>
          <w:lang w:val="fr-FR"/>
        </w:rPr>
        <w:t>njima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OTP-u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MTP-u; </w:t>
      </w:r>
    </w:p>
    <w:p w14:paraId="3716020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(11) </w:t>
      </w:r>
      <w:proofErr w:type="spellStart"/>
      <w:r w:rsidRPr="00533FC9">
        <w:rPr>
          <w:lang w:val="fr-FR"/>
        </w:rPr>
        <w:t>emisione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jedinice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sastoje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jedinica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utvrđeno</w:t>
      </w:r>
      <w:proofErr w:type="spellEnd"/>
      <w:r w:rsidRPr="00533FC9">
        <w:rPr>
          <w:lang w:val="fr-FR"/>
        </w:rPr>
        <w:t xml:space="preserve"> da su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emisijama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gasova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efektom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staklene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bašte</w:t>
      </w:r>
      <w:proofErr w:type="spellEnd"/>
      <w:r w:rsidRPr="00533FC9">
        <w:rPr>
          <w:lang w:val="fr-FR"/>
        </w:rPr>
        <w:t>;</w:t>
      </w:r>
      <w:proofErr w:type="gramEnd"/>
    </w:p>
    <w:p w14:paraId="6258F58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20) </w:t>
      </w:r>
      <w:proofErr w:type="spellStart"/>
      <w:r w:rsidRPr="00533FC9">
        <w:rPr>
          <w:b/>
          <w:bCs/>
          <w:lang w:val="fr-FR"/>
        </w:rPr>
        <w:t>ugovori</w:t>
      </w:r>
      <w:proofErr w:type="spellEnd"/>
      <w:r w:rsidRPr="00533FC9">
        <w:rPr>
          <w:b/>
          <w:bCs/>
          <w:lang w:val="fr-FR"/>
        </w:rPr>
        <w:t xml:space="preserve"> o </w:t>
      </w:r>
      <w:proofErr w:type="spellStart"/>
      <w:r w:rsidRPr="00533FC9">
        <w:rPr>
          <w:b/>
          <w:bCs/>
          <w:lang w:val="fr-FR"/>
        </w:rPr>
        <w:t>izvedenim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finansijskim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instrumentima</w:t>
      </w:r>
      <w:proofErr w:type="spellEnd"/>
      <w:r w:rsidRPr="00533FC9">
        <w:rPr>
          <w:b/>
          <w:bCs/>
          <w:lang w:val="fr-FR"/>
        </w:rPr>
        <w:t xml:space="preserve"> na </w:t>
      </w:r>
      <w:proofErr w:type="spellStart"/>
      <w:r w:rsidRPr="00533FC9">
        <w:rPr>
          <w:b/>
          <w:bCs/>
          <w:lang w:val="fr-FR"/>
        </w:rPr>
        <w:t>energente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razreda</w:t>
      </w:r>
      <w:proofErr w:type="spellEnd"/>
      <w:r w:rsidRPr="00533FC9">
        <w:rPr>
          <w:b/>
          <w:bCs/>
          <w:lang w:val="fr-FR"/>
        </w:rPr>
        <w:t xml:space="preserve"> C6</w:t>
      </w:r>
      <w:r w:rsidRPr="00533FC9">
        <w:rPr>
          <w:lang w:val="fr-FR"/>
        </w:rPr>
        <w:t xml:space="preserve"> su </w:t>
      </w:r>
      <w:proofErr w:type="spellStart"/>
      <w:r w:rsidRPr="00533FC9">
        <w:rPr>
          <w:lang w:val="fr-FR"/>
        </w:rPr>
        <w:t>opcije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fjučersi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svopovi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ugovori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izvedenim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tačke</w:t>
      </w:r>
      <w:proofErr w:type="spellEnd"/>
      <w:r w:rsidRPr="00533FC9">
        <w:rPr>
          <w:lang w:val="fr-FR"/>
        </w:rPr>
        <w:t xml:space="preserve"> 19) </w:t>
      </w:r>
      <w:proofErr w:type="spellStart"/>
      <w:r w:rsidRPr="00533FC9">
        <w:rPr>
          <w:lang w:val="fr-FR"/>
        </w:rPr>
        <w:t>podtačka</w:t>
      </w:r>
      <w:proofErr w:type="spellEnd"/>
      <w:r w:rsidRPr="00533FC9">
        <w:rPr>
          <w:lang w:val="fr-FR"/>
        </w:rPr>
        <w:t xml:space="preserve"> (6)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ugalj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naftu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OTP-u i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moraju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namiriti</w:t>
      </w:r>
      <w:proofErr w:type="spellEnd"/>
      <w:r w:rsidRPr="00533FC9">
        <w:rPr>
          <w:lang w:val="fr-FR"/>
        </w:rPr>
        <w:t>;</w:t>
      </w:r>
      <w:proofErr w:type="gramEnd"/>
    </w:p>
    <w:p w14:paraId="09CF0E5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21) </w:t>
      </w:r>
      <w:proofErr w:type="spellStart"/>
      <w:r w:rsidRPr="00533FC9">
        <w:rPr>
          <w:b/>
          <w:bCs/>
          <w:lang w:val="fr-FR"/>
        </w:rPr>
        <w:t>instrumenti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tržišta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novca</w:t>
      </w:r>
      <w:proofErr w:type="spellEnd"/>
      <w:r w:rsidRPr="00533FC9">
        <w:rPr>
          <w:lang w:val="fr-FR"/>
        </w:rPr>
        <w:t xml:space="preserve"> su one </w:t>
      </w:r>
      <w:proofErr w:type="spellStart"/>
      <w:r w:rsidRPr="00533FC9">
        <w:rPr>
          <w:lang w:val="fr-FR"/>
        </w:rPr>
        <w:t>vrste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trezorski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blagajnički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komercijalni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zapisi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sertifikati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depozitu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izuzev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plaćanja</w:t>
      </w:r>
      <w:proofErr w:type="spellEnd"/>
      <w:r w:rsidRPr="00533FC9">
        <w:rPr>
          <w:lang w:val="fr-FR"/>
        </w:rPr>
        <w:t>;</w:t>
      </w:r>
      <w:proofErr w:type="gramEnd"/>
    </w:p>
    <w:p w14:paraId="6766B79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22) </w:t>
      </w:r>
      <w:proofErr w:type="spellStart"/>
      <w:r w:rsidRPr="00533FC9">
        <w:rPr>
          <w:b/>
          <w:bCs/>
          <w:lang w:val="fr-FR"/>
        </w:rPr>
        <w:t>organizator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tržišta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berza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upravljaju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vode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samo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>;</w:t>
      </w:r>
      <w:proofErr w:type="gramEnd"/>
    </w:p>
    <w:p w14:paraId="6A9ED3D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23) </w:t>
      </w:r>
      <w:proofErr w:type="spellStart"/>
      <w:r w:rsidRPr="00533FC9">
        <w:rPr>
          <w:b/>
          <w:bCs/>
          <w:lang w:val="fr-FR"/>
        </w:rPr>
        <w:t>višestrani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sistem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svaki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platforma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okviru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omogućeno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kupovinu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ponuda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prodaju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zainteresovanih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trećih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strana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6A325FE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24) </w:t>
      </w:r>
      <w:proofErr w:type="spellStart"/>
      <w:r w:rsidRPr="00533FC9">
        <w:rPr>
          <w:b/>
          <w:bCs/>
          <w:lang w:val="fr-FR"/>
        </w:rPr>
        <w:t>sistematski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internalizator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višestranim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sistemom</w:t>
      </w:r>
      <w:proofErr w:type="spellEnd"/>
      <w:r w:rsidRPr="00533FC9">
        <w:rPr>
          <w:lang w:val="fr-FR"/>
        </w:rPr>
        <w:t xml:space="preserve">, na </w:t>
      </w:r>
      <w:proofErr w:type="spellStart"/>
      <w:r w:rsidRPr="00533FC9">
        <w:rPr>
          <w:lang w:val="fr-FR"/>
        </w:rPr>
        <w:t>organizovan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učestalo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sistematično</w:t>
      </w:r>
      <w:proofErr w:type="spellEnd"/>
      <w:r w:rsidRPr="00533FC9">
        <w:rPr>
          <w:lang w:val="fr-FR"/>
        </w:rPr>
        <w:t xml:space="preserve"> i u </w:t>
      </w:r>
      <w:proofErr w:type="spellStart"/>
      <w:r w:rsidRPr="00533FC9">
        <w:rPr>
          <w:lang w:val="fr-FR"/>
        </w:rPr>
        <w:t>značajnom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obimu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sopstveni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izvršavajući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 van </w:t>
      </w:r>
      <w:proofErr w:type="spellStart"/>
      <w:r w:rsidRPr="00533FC9">
        <w:rPr>
          <w:lang w:val="fr-FR"/>
        </w:rPr>
        <w:t>regulisanog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MTP-a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OTP-</w:t>
      </w:r>
      <w:proofErr w:type="gramStart"/>
      <w:r w:rsidRPr="00533FC9">
        <w:rPr>
          <w:lang w:val="fr-FR"/>
        </w:rPr>
        <w:t>a;</w:t>
      </w:r>
      <w:proofErr w:type="gramEnd"/>
    </w:p>
    <w:p w14:paraId="29954D7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25) </w:t>
      </w:r>
      <w:proofErr w:type="spellStart"/>
      <w:r w:rsidRPr="00533FC9">
        <w:rPr>
          <w:b/>
          <w:bCs/>
          <w:lang w:val="fr-FR"/>
        </w:rPr>
        <w:t>regulisano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tržište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višestrani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unutar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spaja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olakšava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spajanje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kupovinu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ponuda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prodaju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zainteresovanih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trećih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svojim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obavezujućim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pravilima</w:t>
      </w:r>
      <w:proofErr w:type="spellEnd"/>
      <w:r w:rsidRPr="00533FC9">
        <w:rPr>
          <w:lang w:val="fr-FR"/>
        </w:rPr>
        <w:t xml:space="preserve">, na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dovodi</w:t>
      </w:r>
      <w:proofErr w:type="spellEnd"/>
      <w:r w:rsidRPr="00533FC9">
        <w:rPr>
          <w:lang w:val="fr-FR"/>
        </w:rPr>
        <w:t xml:space="preserve"> do </w:t>
      </w:r>
      <w:proofErr w:type="spellStart"/>
      <w:r w:rsidRPr="00533FC9">
        <w:rPr>
          <w:lang w:val="fr-FR"/>
        </w:rPr>
        <w:t>zaključenja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lastRenderedPageBreak/>
        <w:t>uključenim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sistemu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redovno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posluje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(</w:t>
      </w:r>
      <w:proofErr w:type="spellStart"/>
      <w:r w:rsidRPr="00533FC9">
        <w:rPr>
          <w:lang w:val="fr-FR"/>
        </w:rPr>
        <w:t>Glava</w:t>
      </w:r>
      <w:proofErr w:type="spellEnd"/>
      <w:r w:rsidRPr="00533FC9">
        <w:rPr>
          <w:lang w:val="fr-FR"/>
        </w:rPr>
        <w:t xml:space="preserve"> VI);</w:t>
      </w:r>
    </w:p>
    <w:p w14:paraId="5FC9014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26) </w:t>
      </w:r>
      <w:proofErr w:type="spellStart"/>
      <w:r w:rsidRPr="00533FC9">
        <w:rPr>
          <w:b/>
          <w:bCs/>
          <w:lang w:val="fr-FR"/>
        </w:rPr>
        <w:t>multilateralna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trgovačka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platforma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> </w:t>
      </w:r>
      <w:r w:rsidRPr="00533FC9">
        <w:rPr>
          <w:b/>
          <w:bCs/>
          <w:lang w:val="fr-FR"/>
        </w:rPr>
        <w:t>MTP</w:t>
      </w:r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višestrani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unutar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i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obavezujućim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kupovinu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prodaju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zainteresovanih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trećih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dovodi</w:t>
      </w:r>
      <w:proofErr w:type="spellEnd"/>
      <w:r w:rsidRPr="00533FC9">
        <w:rPr>
          <w:lang w:val="fr-FR"/>
        </w:rPr>
        <w:t xml:space="preserve"> do </w:t>
      </w:r>
      <w:proofErr w:type="spellStart"/>
      <w:r w:rsidRPr="00533FC9">
        <w:rPr>
          <w:lang w:val="fr-FR"/>
        </w:rPr>
        <w:t>zaključenja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(</w:t>
      </w:r>
      <w:proofErr w:type="spellStart"/>
      <w:r w:rsidRPr="00533FC9">
        <w:rPr>
          <w:lang w:val="fr-FR"/>
        </w:rPr>
        <w:t>Glava</w:t>
      </w:r>
      <w:proofErr w:type="spellEnd"/>
      <w:r w:rsidRPr="00533FC9">
        <w:rPr>
          <w:lang w:val="fr-FR"/>
        </w:rPr>
        <w:t xml:space="preserve"> VIII</w:t>
      </w:r>
      <w:proofErr w:type="gramStart"/>
      <w:r w:rsidRPr="00533FC9">
        <w:rPr>
          <w:lang w:val="fr-FR"/>
        </w:rPr>
        <w:t>);</w:t>
      </w:r>
      <w:proofErr w:type="gramEnd"/>
    </w:p>
    <w:p w14:paraId="3D42EC1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27) </w:t>
      </w:r>
      <w:proofErr w:type="spellStart"/>
      <w:r w:rsidRPr="00533FC9">
        <w:rPr>
          <w:b/>
          <w:bCs/>
          <w:lang w:val="fr-FR"/>
        </w:rPr>
        <w:t>organizovana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trgovačka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platforma</w:t>
      </w:r>
      <w:proofErr w:type="spellEnd"/>
      <w:r w:rsidRPr="00533FC9">
        <w:rPr>
          <w:b/>
          <w:bCs/>
          <w:lang w:val="fr-FR"/>
        </w:rPr>
        <w:t>,</w:t>
      </w:r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> </w:t>
      </w:r>
      <w:r w:rsidRPr="00533FC9">
        <w:rPr>
          <w:b/>
          <w:bCs/>
          <w:lang w:val="fr-FR"/>
        </w:rPr>
        <w:t>OTP</w:t>
      </w:r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višestrani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MTP, u </w:t>
      </w:r>
      <w:proofErr w:type="spellStart"/>
      <w:r w:rsidRPr="00533FC9">
        <w:rPr>
          <w:lang w:val="fr-FR"/>
        </w:rPr>
        <w:t>okviru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kog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povezuju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kupovinu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prodaju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obveznica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strukturiranih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proizvoda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emisionih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jedinica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zainteresovanih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trećih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, na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dovodi</w:t>
      </w:r>
      <w:proofErr w:type="spellEnd"/>
      <w:r w:rsidRPr="00533FC9">
        <w:rPr>
          <w:lang w:val="fr-FR"/>
        </w:rPr>
        <w:t xml:space="preserve"> do </w:t>
      </w:r>
      <w:proofErr w:type="spellStart"/>
      <w:r w:rsidRPr="00533FC9">
        <w:rPr>
          <w:lang w:val="fr-FR"/>
        </w:rPr>
        <w:t>zaključenja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(</w:t>
      </w:r>
      <w:proofErr w:type="spellStart"/>
      <w:r w:rsidRPr="00533FC9">
        <w:rPr>
          <w:lang w:val="fr-FR"/>
        </w:rPr>
        <w:t>Glava</w:t>
      </w:r>
      <w:proofErr w:type="spellEnd"/>
      <w:r w:rsidRPr="00533FC9">
        <w:rPr>
          <w:lang w:val="fr-FR"/>
        </w:rPr>
        <w:t xml:space="preserve"> VIII</w:t>
      </w:r>
      <w:proofErr w:type="gramStart"/>
      <w:r w:rsidRPr="00533FC9">
        <w:rPr>
          <w:lang w:val="fr-FR"/>
        </w:rPr>
        <w:t>);</w:t>
      </w:r>
      <w:proofErr w:type="gramEnd"/>
    </w:p>
    <w:p w14:paraId="4B680C6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28) </w:t>
      </w:r>
      <w:proofErr w:type="spellStart"/>
      <w:r w:rsidRPr="00533FC9">
        <w:rPr>
          <w:b/>
          <w:bCs/>
          <w:lang w:val="fr-FR"/>
        </w:rPr>
        <w:t>mesto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trgovanja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, MTP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OTP;</w:t>
      </w:r>
      <w:proofErr w:type="gramEnd"/>
    </w:p>
    <w:p w14:paraId="71B0309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29) </w:t>
      </w:r>
      <w:proofErr w:type="spellStart"/>
      <w:r w:rsidRPr="00533FC9">
        <w:rPr>
          <w:b/>
          <w:bCs/>
          <w:lang w:val="fr-FR"/>
        </w:rPr>
        <w:t>vanberzansko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tržište</w:t>
      </w:r>
      <w:proofErr w:type="spellEnd"/>
      <w:r w:rsidRPr="00533FC9">
        <w:rPr>
          <w:lang w:val="fr-FR"/>
        </w:rPr>
        <w:t xml:space="preserve"> (u </w:t>
      </w:r>
      <w:proofErr w:type="spellStart"/>
      <w:r w:rsidRPr="00533FC9">
        <w:rPr>
          <w:lang w:val="fr-FR"/>
        </w:rPr>
        <w:t>daljem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tekstu</w:t>
      </w:r>
      <w:proofErr w:type="spellEnd"/>
      <w:r w:rsidRPr="00533FC9">
        <w:rPr>
          <w:lang w:val="fr-FR"/>
        </w:rPr>
        <w:t>:</w:t>
      </w:r>
      <w:proofErr w:type="gramEnd"/>
      <w:r w:rsidRPr="00533FC9">
        <w:rPr>
          <w:lang w:val="fr-FR"/>
        </w:rPr>
        <w:t> </w:t>
      </w:r>
      <w:r w:rsidRPr="00533FC9">
        <w:rPr>
          <w:b/>
          <w:bCs/>
          <w:lang w:val="fr-FR"/>
        </w:rPr>
        <w:t>OTC</w:t>
      </w:r>
      <w:r w:rsidRPr="00533FC9">
        <w:rPr>
          <w:lang w:val="fr-FR"/>
        </w:rPr>
        <w:t xml:space="preserve">) je </w:t>
      </w:r>
      <w:proofErr w:type="spellStart"/>
      <w:r w:rsidRPr="00533FC9">
        <w:rPr>
          <w:lang w:val="fr-FR"/>
        </w:rPr>
        <w:t>decentralizovani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sekundarnog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MTP-a i OTP-a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podrazumeva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direktno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pregovaranje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između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prodavca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kupca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cilju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zaključenja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posredstvom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dozvolom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>;</w:t>
      </w:r>
    </w:p>
    <w:p w14:paraId="0F45100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30) </w:t>
      </w:r>
      <w:r w:rsidRPr="00533FC9">
        <w:rPr>
          <w:b/>
          <w:bCs/>
          <w:lang w:val="fr-FR"/>
        </w:rPr>
        <w:t xml:space="preserve">OTC </w:t>
      </w:r>
      <w:proofErr w:type="spellStart"/>
      <w:r w:rsidRPr="00533FC9">
        <w:rPr>
          <w:b/>
          <w:bCs/>
          <w:lang w:val="fr-FR"/>
        </w:rPr>
        <w:t>vanberzanski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ugovor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OTC </w:t>
      </w:r>
      <w:proofErr w:type="spellStart"/>
      <w:r w:rsidRPr="00533FC9">
        <w:rPr>
          <w:lang w:val="fr-FR"/>
        </w:rPr>
        <w:t>izvedeni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instrument je </w:t>
      </w:r>
      <w:proofErr w:type="spellStart"/>
      <w:r w:rsidRPr="00533FC9">
        <w:rPr>
          <w:lang w:val="fr-FR"/>
        </w:rPr>
        <w:t>izvedeni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finansijskom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ne </w:t>
      </w:r>
      <w:proofErr w:type="spellStart"/>
      <w:r w:rsidRPr="00533FC9">
        <w:rPr>
          <w:lang w:val="fr-FR"/>
        </w:rPr>
        <w:t>izvršava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>;</w:t>
      </w:r>
      <w:proofErr w:type="gramEnd"/>
    </w:p>
    <w:p w14:paraId="6784000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31) </w:t>
      </w:r>
      <w:proofErr w:type="spellStart"/>
      <w:r w:rsidRPr="00533FC9">
        <w:rPr>
          <w:b/>
          <w:bCs/>
          <w:lang w:val="fr-FR"/>
        </w:rPr>
        <w:t>likvidno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tržište</w:t>
      </w:r>
      <w:proofErr w:type="spellEnd"/>
      <w:r w:rsidRPr="00533FC9">
        <w:rPr>
          <w:lang w:val="fr-FR"/>
        </w:rPr>
        <w:t> </w:t>
      </w:r>
      <w:proofErr w:type="gramStart"/>
      <w:r w:rsidRPr="00533FC9">
        <w:rPr>
          <w:lang w:val="fr-FR"/>
        </w:rPr>
        <w:t>je:</w:t>
      </w:r>
      <w:proofErr w:type="gramEnd"/>
    </w:p>
    <w:p w14:paraId="4E011A0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(1)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233.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: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svakodnevno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ocenjuje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sledećim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kriterijumima</w:t>
      </w:r>
      <w:proofErr w:type="spellEnd"/>
      <w:r w:rsidRPr="00533FC9">
        <w:rPr>
          <w:lang w:val="fr-FR"/>
        </w:rPr>
        <w:t>:</w:t>
      </w:r>
    </w:p>
    <w:p w14:paraId="1B514FF3" w14:textId="77777777" w:rsidR="00533FC9" w:rsidRPr="00533FC9" w:rsidRDefault="00533FC9" w:rsidP="00533FC9">
      <w:pPr>
        <w:jc w:val="center"/>
      </w:pPr>
      <w:r w:rsidRPr="00533FC9">
        <w:t xml:space="preserve">- </w:t>
      </w:r>
      <w:proofErr w:type="spellStart"/>
      <w:r w:rsidRPr="00533FC9">
        <w:t>akcije</w:t>
      </w:r>
      <w:proofErr w:type="spellEnd"/>
      <w:r w:rsidRPr="00533FC9">
        <w:t xml:space="preserve"> u </w:t>
      </w:r>
      <w:proofErr w:type="spellStart"/>
      <w:r w:rsidRPr="00533FC9">
        <w:t>slobodnoj</w:t>
      </w:r>
      <w:proofErr w:type="spellEnd"/>
      <w:r w:rsidRPr="00533FC9">
        <w:t xml:space="preserve"> </w:t>
      </w:r>
      <w:proofErr w:type="spellStart"/>
      <w:r w:rsidRPr="00533FC9">
        <w:t>prodaji</w:t>
      </w:r>
      <w:proofErr w:type="spellEnd"/>
      <w:r w:rsidRPr="00533FC9">
        <w:t xml:space="preserve"> (</w:t>
      </w:r>
      <w:proofErr w:type="spellStart"/>
      <w:r w:rsidRPr="00533FC9">
        <w:t>engl.</w:t>
      </w:r>
      <w:proofErr w:type="spellEnd"/>
      <w:r w:rsidRPr="00533FC9">
        <w:t xml:space="preserve"> free float</w:t>
      </w:r>
      <w:proofErr w:type="gramStart"/>
      <w:r w:rsidRPr="00533FC9">
        <w:t>);</w:t>
      </w:r>
      <w:proofErr w:type="gramEnd"/>
    </w:p>
    <w:p w14:paraId="1974CDFC" w14:textId="77777777" w:rsidR="00533FC9" w:rsidRPr="00533FC9" w:rsidRDefault="00533FC9" w:rsidP="00533FC9">
      <w:pPr>
        <w:jc w:val="center"/>
      </w:pPr>
      <w:r w:rsidRPr="00533FC9">
        <w:t xml:space="preserve">- </w:t>
      </w:r>
      <w:proofErr w:type="spellStart"/>
      <w:r w:rsidRPr="00533FC9">
        <w:t>prosečni</w:t>
      </w:r>
      <w:proofErr w:type="spellEnd"/>
      <w:r w:rsidRPr="00533FC9">
        <w:t xml:space="preserve"> </w:t>
      </w:r>
      <w:proofErr w:type="spellStart"/>
      <w:r w:rsidRPr="00533FC9">
        <w:t>dnevni</w:t>
      </w:r>
      <w:proofErr w:type="spellEnd"/>
      <w:r w:rsidRPr="00533FC9">
        <w:t xml:space="preserve"> </w:t>
      </w:r>
      <w:proofErr w:type="spellStart"/>
      <w:r w:rsidRPr="00533FC9">
        <w:t>broj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proofErr w:type="gramStart"/>
      <w:r w:rsidRPr="00533FC9">
        <w:t>instrumentima</w:t>
      </w:r>
      <w:proofErr w:type="spellEnd"/>
      <w:r w:rsidRPr="00533FC9">
        <w:t>;</w:t>
      </w:r>
      <w:proofErr w:type="gramEnd"/>
    </w:p>
    <w:p w14:paraId="310EF29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- </w:t>
      </w:r>
      <w:proofErr w:type="spellStart"/>
      <w:r w:rsidRPr="00533FC9">
        <w:rPr>
          <w:lang w:val="fr-FR"/>
        </w:rPr>
        <w:t>prosečni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dnevni</w:t>
      </w:r>
      <w:proofErr w:type="spellEnd"/>
      <w:r w:rsidRPr="00533FC9">
        <w:rPr>
          <w:lang w:val="fr-FR"/>
        </w:rPr>
        <w:t xml:space="preserve"> promet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te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instrumente;</w:t>
      </w:r>
      <w:proofErr w:type="gramEnd"/>
    </w:p>
    <w:p w14:paraId="257CA37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(2)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ostalih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: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uzimajući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obzir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specifične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strukture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postoji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kontinuirana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zainteresovanost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kupaca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prodavaca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sledećim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kriterijumima</w:t>
      </w:r>
      <w:proofErr w:type="spellEnd"/>
      <w:r w:rsidRPr="00533FC9">
        <w:rPr>
          <w:lang w:val="fr-FR"/>
        </w:rPr>
        <w:t>:</w:t>
      </w:r>
    </w:p>
    <w:p w14:paraId="39977FD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- </w:t>
      </w:r>
      <w:proofErr w:type="spellStart"/>
      <w:r w:rsidRPr="00533FC9">
        <w:rPr>
          <w:lang w:val="fr-FR"/>
        </w:rPr>
        <w:t>prosečna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učestalost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veličina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različitim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uzimajući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obzir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prirodu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poslovni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ciklus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proizvoda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unutar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0411429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- </w:t>
      </w:r>
      <w:proofErr w:type="spellStart"/>
      <w:r w:rsidRPr="00533FC9">
        <w:rPr>
          <w:lang w:val="fr-FR"/>
        </w:rPr>
        <w:t>broj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vrsta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proizvoda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proofErr w:type="gram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2535482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- </w:t>
      </w:r>
      <w:proofErr w:type="spellStart"/>
      <w:r w:rsidRPr="00533FC9">
        <w:rPr>
          <w:lang w:val="fr-FR"/>
        </w:rPr>
        <w:t>prosečna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veličina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raspona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između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najbolje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tražnje</w:t>
      </w:r>
      <w:proofErr w:type="spellEnd"/>
      <w:r w:rsidRPr="00533FC9">
        <w:rPr>
          <w:lang w:val="fr-FR"/>
        </w:rPr>
        <w:t xml:space="preserve">, ako je </w:t>
      </w:r>
      <w:proofErr w:type="spellStart"/>
      <w:proofErr w:type="gramStart"/>
      <w:r w:rsidRPr="00533FC9">
        <w:rPr>
          <w:lang w:val="fr-FR"/>
        </w:rPr>
        <w:t>dostupna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081D756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32) </w:t>
      </w:r>
      <w:proofErr w:type="spellStart"/>
      <w:r w:rsidRPr="00533FC9">
        <w:rPr>
          <w:b/>
          <w:bCs/>
          <w:lang w:val="fr-FR"/>
        </w:rPr>
        <w:t>akcije</w:t>
      </w:r>
      <w:proofErr w:type="spellEnd"/>
      <w:r w:rsidRPr="00533FC9">
        <w:rPr>
          <w:b/>
          <w:bCs/>
          <w:lang w:val="fr-FR"/>
        </w:rPr>
        <w:t xml:space="preserve"> u </w:t>
      </w:r>
      <w:proofErr w:type="spellStart"/>
      <w:r w:rsidRPr="00533FC9">
        <w:rPr>
          <w:b/>
          <w:bCs/>
          <w:lang w:val="fr-FR"/>
        </w:rPr>
        <w:t>slobodnoj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prodaji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predstavljaju</w:t>
      </w:r>
      <w:proofErr w:type="spellEnd"/>
      <w:r w:rsidRPr="00533FC9">
        <w:rPr>
          <w:lang w:val="fr-FR"/>
        </w:rPr>
        <w:t xml:space="preserve"> deo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MTP-</w:t>
      </w:r>
      <w:proofErr w:type="gramStart"/>
      <w:r w:rsidRPr="00533FC9">
        <w:rPr>
          <w:lang w:val="fr-FR"/>
        </w:rPr>
        <w:t>u;</w:t>
      </w:r>
      <w:proofErr w:type="gramEnd"/>
    </w:p>
    <w:p w14:paraId="6D2CDE1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>33) </w:t>
      </w:r>
      <w:proofErr w:type="spellStart"/>
      <w:r w:rsidRPr="00533FC9">
        <w:rPr>
          <w:b/>
          <w:bCs/>
          <w:lang w:val="fr-FR"/>
        </w:rPr>
        <w:t>nadležni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organ</w:t>
      </w:r>
      <w:proofErr w:type="spellEnd"/>
      <w:r w:rsidRPr="00533FC9">
        <w:rPr>
          <w:lang w:val="fr-FR"/>
        </w:rPr>
        <w:t> </w:t>
      </w:r>
      <w:proofErr w:type="gramStart"/>
      <w:r w:rsidRPr="00533FC9">
        <w:rPr>
          <w:lang w:val="fr-FR"/>
        </w:rPr>
        <w:t>je:</w:t>
      </w:r>
      <w:proofErr w:type="gramEnd"/>
    </w:p>
    <w:p w14:paraId="6D50AF4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(1)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Glavom</w:t>
      </w:r>
      <w:proofErr w:type="spellEnd"/>
      <w:r w:rsidRPr="00533FC9">
        <w:rPr>
          <w:lang w:val="fr-FR"/>
        </w:rPr>
        <w:t xml:space="preserve"> XIV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uređuju</w:t>
      </w:r>
      <w:proofErr w:type="spellEnd"/>
      <w:r w:rsidRPr="00533FC9">
        <w:rPr>
          <w:lang w:val="fr-FR"/>
        </w:rPr>
        <w:t xml:space="preserve"> CRHOV i </w:t>
      </w:r>
      <w:proofErr w:type="spellStart"/>
      <w:r w:rsidRPr="00533FC9">
        <w:rPr>
          <w:lang w:val="fr-FR"/>
        </w:rPr>
        <w:t>Glavom</w:t>
      </w:r>
      <w:proofErr w:type="spellEnd"/>
      <w:r w:rsidRPr="00533FC9">
        <w:rPr>
          <w:lang w:val="fr-FR"/>
        </w:rPr>
        <w:t xml:space="preserve"> XI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malih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>;</w:t>
      </w:r>
      <w:proofErr w:type="gramEnd"/>
    </w:p>
    <w:p w14:paraId="4B614D7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(2)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ostalih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6EE5FF9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(3) </w:t>
      </w: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tržištem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kapitala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imenuje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>;</w:t>
      </w:r>
      <w:proofErr w:type="gramEnd"/>
    </w:p>
    <w:p w14:paraId="088AF52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34) </w:t>
      </w:r>
      <w:proofErr w:type="spellStart"/>
      <w:r w:rsidRPr="00533FC9">
        <w:rPr>
          <w:b/>
          <w:bCs/>
          <w:lang w:val="fr-FR"/>
        </w:rPr>
        <w:t>kreditna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institucija</w:t>
      </w:r>
      <w:proofErr w:type="spellEnd"/>
      <w:r w:rsidRPr="00533FC9">
        <w:rPr>
          <w:lang w:val="fr-FR"/>
        </w:rPr>
        <w:t xml:space="preserve"> je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dobilo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prudencijalna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 xml:space="preserve"> je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dobilo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>;</w:t>
      </w:r>
      <w:proofErr w:type="gramEnd"/>
    </w:p>
    <w:p w14:paraId="55EBED7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35) </w:t>
      </w:r>
      <w:proofErr w:type="spellStart"/>
      <w:r w:rsidRPr="00533FC9">
        <w:rPr>
          <w:b/>
          <w:bCs/>
          <w:lang w:val="fr-FR"/>
        </w:rPr>
        <w:t>društvo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upravljanje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otvorenim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fondovima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javnom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ponudom</w:t>
      </w:r>
      <w:proofErr w:type="spellEnd"/>
      <w:r w:rsidRPr="00533FC9">
        <w:rPr>
          <w:lang w:val="fr-FR"/>
        </w:rPr>
        <w:t xml:space="preserve"> (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UCITS </w:t>
      </w:r>
      <w:proofErr w:type="spellStart"/>
      <w:r w:rsidRPr="00533FC9">
        <w:rPr>
          <w:lang w:val="fr-FR"/>
        </w:rPr>
        <w:t>fondom</w:t>
      </w:r>
      <w:proofErr w:type="spellEnd"/>
      <w:r w:rsidRPr="00533FC9">
        <w:rPr>
          <w:lang w:val="fr-FR"/>
        </w:rPr>
        <w:t xml:space="preserve">)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alternativnim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fondovima</w:t>
      </w:r>
      <w:proofErr w:type="spellEnd"/>
      <w:r w:rsidRPr="00533FC9">
        <w:rPr>
          <w:lang w:val="fr-FR"/>
        </w:rPr>
        <w:t xml:space="preserve"> (DZUAIF),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fondovi</w:t>
      </w:r>
      <w:proofErr w:type="spellEnd"/>
      <w:r w:rsidRPr="00533FC9">
        <w:rPr>
          <w:lang w:val="fr-FR"/>
        </w:rPr>
        <w:t>;</w:t>
      </w:r>
      <w:proofErr w:type="gramEnd"/>
    </w:p>
    <w:p w14:paraId="5701408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36) </w:t>
      </w:r>
      <w:proofErr w:type="spellStart"/>
      <w:r w:rsidRPr="00533FC9">
        <w:rPr>
          <w:b/>
          <w:bCs/>
          <w:lang w:val="fr-FR"/>
        </w:rPr>
        <w:t>društvo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upravljanje</w:t>
      </w:r>
      <w:proofErr w:type="spellEnd"/>
      <w:r w:rsidRPr="00533FC9">
        <w:rPr>
          <w:b/>
          <w:bCs/>
          <w:lang w:val="fr-FR"/>
        </w:rPr>
        <w:t xml:space="preserve"> UCITS </w:t>
      </w:r>
      <w:proofErr w:type="spellStart"/>
      <w:r w:rsidRPr="00533FC9">
        <w:rPr>
          <w:b/>
          <w:bCs/>
          <w:lang w:val="fr-FR"/>
        </w:rPr>
        <w:t>fondovima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kolektivnog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investiranja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prenosive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>;</w:t>
      </w:r>
      <w:proofErr w:type="gramEnd"/>
    </w:p>
    <w:p w14:paraId="6615362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37) </w:t>
      </w:r>
      <w:proofErr w:type="spellStart"/>
      <w:r w:rsidRPr="00533FC9">
        <w:rPr>
          <w:b/>
          <w:bCs/>
          <w:lang w:val="fr-FR"/>
        </w:rPr>
        <w:t>vezani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zastupnik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fizičko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punom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bezuslovnom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odgovornošću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jedinog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nastupa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sledeće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poslove</w:t>
      </w:r>
      <w:proofErr w:type="spellEnd"/>
      <w:r w:rsidRPr="00533FC9">
        <w:rPr>
          <w:lang w:val="fr-FR"/>
        </w:rPr>
        <w:t>:</w:t>
      </w:r>
      <w:proofErr w:type="gramEnd"/>
    </w:p>
    <w:p w14:paraId="56CBA8C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(1) </w:t>
      </w:r>
      <w:proofErr w:type="spellStart"/>
      <w:r w:rsidRPr="00533FC9">
        <w:rPr>
          <w:lang w:val="fr-FR"/>
        </w:rPr>
        <w:t>promoviše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nudi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potencijalnim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klijentima</w:t>
      </w:r>
      <w:proofErr w:type="spellEnd"/>
      <w:r w:rsidRPr="00533FC9">
        <w:rPr>
          <w:lang w:val="fr-FR"/>
        </w:rPr>
        <w:t>;</w:t>
      </w:r>
      <w:proofErr w:type="gramEnd"/>
    </w:p>
    <w:p w14:paraId="5E17752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(2) prima i </w:t>
      </w:r>
      <w:proofErr w:type="spellStart"/>
      <w:r w:rsidRPr="00533FC9">
        <w:rPr>
          <w:lang w:val="fr-FR"/>
        </w:rPr>
        <w:t>prenosi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pogledu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instrumenta;</w:t>
      </w:r>
      <w:proofErr w:type="gramEnd"/>
    </w:p>
    <w:p w14:paraId="44F600E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(3) </w:t>
      </w:r>
      <w:proofErr w:type="spellStart"/>
      <w:r w:rsidRPr="00533FC9">
        <w:rPr>
          <w:lang w:val="fr-FR"/>
        </w:rPr>
        <w:t>plasira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instrumente;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</w:p>
    <w:p w14:paraId="2C8C9BE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(4)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savete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potencijalnim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klijentima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>;</w:t>
      </w:r>
      <w:proofErr w:type="gramEnd"/>
    </w:p>
    <w:p w14:paraId="29465A9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38) </w:t>
      </w:r>
      <w:proofErr w:type="spellStart"/>
      <w:r w:rsidRPr="00533FC9">
        <w:rPr>
          <w:b/>
          <w:bCs/>
          <w:lang w:val="fr-FR"/>
        </w:rPr>
        <w:t>ogranak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svako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sedište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deo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statusa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dodatne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dobilo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sedištem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drugoj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smatraju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ogrankom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0B0E32F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39) </w:t>
      </w:r>
      <w:proofErr w:type="spellStart"/>
      <w:r w:rsidRPr="00533FC9">
        <w:rPr>
          <w:b/>
          <w:bCs/>
          <w:lang w:val="fr-FR"/>
        </w:rPr>
        <w:t>kvalifikovano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učešće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neposredno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posredno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učešće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investicionom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organizatoru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CRHOV-u,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10% </w:t>
      </w:r>
      <w:proofErr w:type="spellStart"/>
      <w:r w:rsidRPr="00533FC9">
        <w:rPr>
          <w:lang w:val="fr-FR"/>
        </w:rPr>
        <w:t>učešća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kapitalu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, na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predviđen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81. i 85.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uzimajući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obzir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grupisanju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izračunavanja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omogućava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uticaja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licem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kome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poseduje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učešće</w:t>
      </w:r>
      <w:proofErr w:type="spellEnd"/>
      <w:r w:rsidRPr="00533FC9">
        <w:rPr>
          <w:lang w:val="fr-FR"/>
        </w:rPr>
        <w:t>;</w:t>
      </w:r>
    </w:p>
    <w:p w14:paraId="3AC6EF7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40) </w:t>
      </w:r>
      <w:proofErr w:type="spellStart"/>
      <w:r w:rsidRPr="00533FC9">
        <w:rPr>
          <w:b/>
          <w:bCs/>
          <w:lang w:val="fr-FR"/>
        </w:rPr>
        <w:t>matično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društvo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matično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računovodstvo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7CDDCD7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41) </w:t>
      </w:r>
      <w:proofErr w:type="spellStart"/>
      <w:r w:rsidRPr="00533FC9">
        <w:rPr>
          <w:b/>
          <w:bCs/>
          <w:lang w:val="fr-FR"/>
        </w:rPr>
        <w:t>zavisno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društvo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zavisno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računovodstvo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641F7C1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42) </w:t>
      </w:r>
      <w:proofErr w:type="spellStart"/>
      <w:r w:rsidRPr="00533FC9">
        <w:rPr>
          <w:b/>
          <w:bCs/>
          <w:lang w:val="fr-FR"/>
        </w:rPr>
        <w:t>grupa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grupa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računovodstvo</w:t>
      </w:r>
      <w:proofErr w:type="spellEnd"/>
      <w:r w:rsidRPr="00533FC9">
        <w:rPr>
          <w:lang w:val="fr-FR"/>
        </w:rPr>
        <w:t>;</w:t>
      </w:r>
      <w:proofErr w:type="gramEnd"/>
    </w:p>
    <w:p w14:paraId="26E9150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43) </w:t>
      </w:r>
      <w:proofErr w:type="spellStart"/>
      <w:r w:rsidRPr="00533FC9">
        <w:rPr>
          <w:b/>
          <w:bCs/>
          <w:lang w:val="fr-FR"/>
        </w:rPr>
        <w:t>bliska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povezanost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odnos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kojem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dva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povezana</w:t>
      </w:r>
      <w:proofErr w:type="spellEnd"/>
      <w:r w:rsidRPr="00533FC9">
        <w:rPr>
          <w:lang w:val="fr-FR"/>
        </w:rPr>
        <w:t>:</w:t>
      </w:r>
      <w:proofErr w:type="gramEnd"/>
    </w:p>
    <w:p w14:paraId="56D801E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(1) </w:t>
      </w:r>
      <w:proofErr w:type="spellStart"/>
      <w:r w:rsidRPr="00533FC9">
        <w:rPr>
          <w:lang w:val="fr-FR"/>
        </w:rPr>
        <w:t>učešćem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vidu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posedovanja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neposredno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kontrole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20%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kapitala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>;</w:t>
      </w:r>
      <w:proofErr w:type="gramEnd"/>
    </w:p>
    <w:p w14:paraId="37CF129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(2) </w:t>
      </w:r>
      <w:proofErr w:type="spellStart"/>
      <w:r w:rsidRPr="00533FC9">
        <w:rPr>
          <w:lang w:val="fr-FR"/>
        </w:rPr>
        <w:t>kontrolom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označava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zavisnim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slučajevima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računovodstvo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sličan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između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nekog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, s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svako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zavisno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zavisnog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takođe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smatra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zavisnim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nalazi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čelu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društava</w:t>
      </w:r>
      <w:proofErr w:type="spellEnd"/>
      <w:r w:rsidRPr="00533FC9">
        <w:rPr>
          <w:lang w:val="fr-FR"/>
        </w:rPr>
        <w:t>;</w:t>
      </w:r>
      <w:proofErr w:type="gramEnd"/>
    </w:p>
    <w:p w14:paraId="1E09838D" w14:textId="77777777" w:rsidR="00533FC9" w:rsidRPr="00533FC9" w:rsidRDefault="00533FC9" w:rsidP="00533FC9">
      <w:pPr>
        <w:jc w:val="center"/>
      </w:pPr>
      <w:r w:rsidRPr="00533FC9">
        <w:t xml:space="preserve">(3) </w:t>
      </w:r>
      <w:proofErr w:type="spellStart"/>
      <w:r w:rsidRPr="00533FC9">
        <w:t>stalno</w:t>
      </w:r>
      <w:proofErr w:type="spellEnd"/>
      <w:r w:rsidRPr="00533FC9">
        <w:t xml:space="preserve">, </w:t>
      </w:r>
      <w:proofErr w:type="spellStart"/>
      <w:r w:rsidRPr="00533FC9">
        <w:t>putem</w:t>
      </w:r>
      <w:proofErr w:type="spellEnd"/>
      <w:r w:rsidRPr="00533FC9">
        <w:t xml:space="preserve"> </w:t>
      </w:r>
      <w:proofErr w:type="spellStart"/>
      <w:r w:rsidRPr="00533FC9">
        <w:t>odnosa</w:t>
      </w:r>
      <w:proofErr w:type="spellEnd"/>
      <w:r w:rsidRPr="00533FC9">
        <w:t xml:space="preserve"> </w:t>
      </w:r>
      <w:proofErr w:type="spellStart"/>
      <w:proofErr w:type="gramStart"/>
      <w:r w:rsidRPr="00533FC9">
        <w:t>kontrole</w:t>
      </w:r>
      <w:proofErr w:type="spellEnd"/>
      <w:r w:rsidRPr="00533FC9">
        <w:t>;</w:t>
      </w:r>
      <w:proofErr w:type="gramEnd"/>
    </w:p>
    <w:p w14:paraId="6E087762" w14:textId="77777777" w:rsidR="00533FC9" w:rsidRPr="00533FC9" w:rsidRDefault="00533FC9" w:rsidP="00533FC9">
      <w:pPr>
        <w:jc w:val="center"/>
      </w:pPr>
      <w:r w:rsidRPr="00533FC9">
        <w:t xml:space="preserve">(4) </w:t>
      </w:r>
      <w:proofErr w:type="spellStart"/>
      <w:r w:rsidRPr="00533FC9">
        <w:t>članovima</w:t>
      </w:r>
      <w:proofErr w:type="spellEnd"/>
      <w:r w:rsidRPr="00533FC9">
        <w:t xml:space="preserve"> </w:t>
      </w:r>
      <w:proofErr w:type="spellStart"/>
      <w:r w:rsidRPr="00533FC9">
        <w:t>porodice</w:t>
      </w:r>
      <w:proofErr w:type="spellEnd"/>
      <w:r w:rsidRPr="00533FC9">
        <w:t>.</w:t>
      </w:r>
    </w:p>
    <w:p w14:paraId="55D8EF86" w14:textId="77777777" w:rsidR="00533FC9" w:rsidRPr="00533FC9" w:rsidRDefault="00533FC9" w:rsidP="00533FC9">
      <w:pPr>
        <w:jc w:val="center"/>
      </w:pPr>
      <w:r w:rsidRPr="00533FC9">
        <w:t>44) </w:t>
      </w:r>
      <w:proofErr w:type="spellStart"/>
      <w:r w:rsidRPr="00533FC9">
        <w:rPr>
          <w:b/>
          <w:bCs/>
        </w:rPr>
        <w:t>članovi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porodice</w:t>
      </w:r>
      <w:proofErr w:type="spellEnd"/>
      <w:r w:rsidRPr="00533FC9">
        <w:t> </w:t>
      </w:r>
      <w:proofErr w:type="spellStart"/>
      <w:r w:rsidRPr="00533FC9">
        <w:t>su</w:t>
      </w:r>
      <w:proofErr w:type="spellEnd"/>
      <w:r w:rsidRPr="00533FC9">
        <w:t>:</w:t>
      </w:r>
    </w:p>
    <w:p w14:paraId="7E69CA82" w14:textId="77777777" w:rsidR="00533FC9" w:rsidRPr="00533FC9" w:rsidRDefault="00533FC9" w:rsidP="00533FC9">
      <w:pPr>
        <w:jc w:val="center"/>
      </w:pPr>
      <w:r w:rsidRPr="00533FC9">
        <w:t xml:space="preserve">(1) </w:t>
      </w:r>
      <w:proofErr w:type="spellStart"/>
      <w:r w:rsidRPr="00533FC9">
        <w:t>supružnici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žive</w:t>
      </w:r>
      <w:proofErr w:type="spellEnd"/>
      <w:r w:rsidRPr="00533FC9">
        <w:t xml:space="preserve"> u </w:t>
      </w:r>
      <w:proofErr w:type="spellStart"/>
      <w:r w:rsidRPr="00533FC9">
        <w:t>vanbračnoj</w:t>
      </w:r>
      <w:proofErr w:type="spellEnd"/>
      <w:r w:rsidRPr="00533FC9">
        <w:t xml:space="preserve"> </w:t>
      </w:r>
      <w:proofErr w:type="spellStart"/>
      <w:proofErr w:type="gramStart"/>
      <w:r w:rsidRPr="00533FC9">
        <w:t>zajednici</w:t>
      </w:r>
      <w:proofErr w:type="spellEnd"/>
      <w:r w:rsidRPr="00533FC9">
        <w:t>;</w:t>
      </w:r>
      <w:proofErr w:type="gramEnd"/>
    </w:p>
    <w:p w14:paraId="3B8ACD78" w14:textId="77777777" w:rsidR="00533FC9" w:rsidRPr="00533FC9" w:rsidRDefault="00533FC9" w:rsidP="00533FC9">
      <w:pPr>
        <w:jc w:val="center"/>
      </w:pPr>
      <w:r w:rsidRPr="00533FC9">
        <w:t xml:space="preserve">(2) </w:t>
      </w:r>
      <w:proofErr w:type="spellStart"/>
      <w:r w:rsidRPr="00533FC9">
        <w:t>potomci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preci</w:t>
      </w:r>
      <w:proofErr w:type="spellEnd"/>
      <w:r w:rsidRPr="00533FC9">
        <w:t xml:space="preserve"> u </w:t>
      </w:r>
      <w:proofErr w:type="spellStart"/>
      <w:r w:rsidRPr="00533FC9">
        <w:t>pravoj</w:t>
      </w:r>
      <w:proofErr w:type="spellEnd"/>
      <w:r w:rsidRPr="00533FC9">
        <w:t xml:space="preserve"> </w:t>
      </w:r>
      <w:proofErr w:type="spellStart"/>
      <w:r w:rsidRPr="00533FC9">
        <w:t>liniji</w:t>
      </w:r>
      <w:proofErr w:type="spellEnd"/>
      <w:r w:rsidRPr="00533FC9">
        <w:t xml:space="preserve"> </w:t>
      </w:r>
      <w:proofErr w:type="spellStart"/>
      <w:proofErr w:type="gramStart"/>
      <w:r w:rsidRPr="00533FC9">
        <w:t>neograničeno</w:t>
      </w:r>
      <w:proofErr w:type="spellEnd"/>
      <w:r w:rsidRPr="00533FC9">
        <w:t>;</w:t>
      </w:r>
      <w:proofErr w:type="gramEnd"/>
    </w:p>
    <w:p w14:paraId="56F95254" w14:textId="77777777" w:rsidR="00533FC9" w:rsidRPr="00533FC9" w:rsidRDefault="00533FC9" w:rsidP="00533FC9">
      <w:pPr>
        <w:jc w:val="center"/>
      </w:pPr>
      <w:r w:rsidRPr="00533FC9">
        <w:t xml:space="preserve">(3) </w:t>
      </w:r>
      <w:proofErr w:type="spellStart"/>
      <w:r w:rsidRPr="00533FC9">
        <w:t>srodnici</w:t>
      </w:r>
      <w:proofErr w:type="spellEnd"/>
      <w:r w:rsidRPr="00533FC9">
        <w:t xml:space="preserve"> do </w:t>
      </w:r>
      <w:proofErr w:type="spellStart"/>
      <w:r w:rsidRPr="00533FC9">
        <w:t>trećeg</w:t>
      </w:r>
      <w:proofErr w:type="spellEnd"/>
      <w:r w:rsidRPr="00533FC9">
        <w:t xml:space="preserve"> </w:t>
      </w:r>
      <w:proofErr w:type="spellStart"/>
      <w:r w:rsidRPr="00533FC9">
        <w:t>stepena</w:t>
      </w:r>
      <w:proofErr w:type="spellEnd"/>
      <w:r w:rsidRPr="00533FC9">
        <w:t xml:space="preserve"> </w:t>
      </w:r>
      <w:proofErr w:type="spellStart"/>
      <w:r w:rsidRPr="00533FC9">
        <w:t>srodstva</w:t>
      </w:r>
      <w:proofErr w:type="spellEnd"/>
      <w:r w:rsidRPr="00533FC9">
        <w:t xml:space="preserve">, u </w:t>
      </w:r>
      <w:proofErr w:type="spellStart"/>
      <w:r w:rsidRPr="00533FC9">
        <w:t>pobočnoj</w:t>
      </w:r>
      <w:proofErr w:type="spellEnd"/>
      <w:r w:rsidRPr="00533FC9">
        <w:t xml:space="preserve"> </w:t>
      </w:r>
      <w:proofErr w:type="spellStart"/>
      <w:r w:rsidRPr="00533FC9">
        <w:t>liniji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srodstvo</w:t>
      </w:r>
      <w:proofErr w:type="spellEnd"/>
      <w:r w:rsidRPr="00533FC9">
        <w:t xml:space="preserve"> po </w:t>
      </w:r>
      <w:proofErr w:type="spellStart"/>
      <w:proofErr w:type="gramStart"/>
      <w:r w:rsidRPr="00533FC9">
        <w:t>tazbini</w:t>
      </w:r>
      <w:proofErr w:type="spellEnd"/>
      <w:r w:rsidRPr="00533FC9">
        <w:t>;</w:t>
      </w:r>
      <w:proofErr w:type="gramEnd"/>
    </w:p>
    <w:p w14:paraId="35D84346" w14:textId="77777777" w:rsidR="00533FC9" w:rsidRPr="00533FC9" w:rsidRDefault="00533FC9" w:rsidP="00533FC9">
      <w:pPr>
        <w:jc w:val="center"/>
      </w:pPr>
      <w:r w:rsidRPr="00533FC9">
        <w:t xml:space="preserve">(4) </w:t>
      </w:r>
      <w:proofErr w:type="spellStart"/>
      <w:r w:rsidRPr="00533FC9">
        <w:t>usvojilac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usvojenici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potomci</w:t>
      </w:r>
      <w:proofErr w:type="spellEnd"/>
      <w:r w:rsidRPr="00533FC9">
        <w:t xml:space="preserve"> </w:t>
      </w:r>
      <w:proofErr w:type="spellStart"/>
      <w:proofErr w:type="gramStart"/>
      <w:r w:rsidRPr="00533FC9">
        <w:t>usvojenika</w:t>
      </w:r>
      <w:proofErr w:type="spellEnd"/>
      <w:r w:rsidRPr="00533FC9">
        <w:t>;</w:t>
      </w:r>
      <w:proofErr w:type="gramEnd"/>
    </w:p>
    <w:p w14:paraId="44999757" w14:textId="77777777" w:rsidR="00533FC9" w:rsidRPr="00533FC9" w:rsidRDefault="00533FC9" w:rsidP="00533FC9">
      <w:pPr>
        <w:jc w:val="center"/>
      </w:pPr>
      <w:r w:rsidRPr="00533FC9">
        <w:t xml:space="preserve">(5) </w:t>
      </w:r>
      <w:proofErr w:type="spellStart"/>
      <w:r w:rsidRPr="00533FC9">
        <w:t>staralac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štićenici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potomci</w:t>
      </w:r>
      <w:proofErr w:type="spellEnd"/>
      <w:r w:rsidRPr="00533FC9">
        <w:t xml:space="preserve"> </w:t>
      </w:r>
      <w:proofErr w:type="spellStart"/>
      <w:proofErr w:type="gramStart"/>
      <w:r w:rsidRPr="00533FC9">
        <w:t>štićenika</w:t>
      </w:r>
      <w:proofErr w:type="spellEnd"/>
      <w:r w:rsidRPr="00533FC9">
        <w:t>;</w:t>
      </w:r>
      <w:proofErr w:type="gramEnd"/>
    </w:p>
    <w:p w14:paraId="534FC650" w14:textId="77777777" w:rsidR="00533FC9" w:rsidRPr="00533FC9" w:rsidRDefault="00533FC9" w:rsidP="00533FC9">
      <w:pPr>
        <w:jc w:val="center"/>
      </w:pPr>
      <w:r w:rsidRPr="00533FC9">
        <w:t>45) </w:t>
      </w:r>
      <w:proofErr w:type="spellStart"/>
      <w:r w:rsidRPr="00533FC9">
        <w:rPr>
          <w:b/>
          <w:bCs/>
        </w:rPr>
        <w:t>kontrola</w:t>
      </w:r>
      <w:proofErr w:type="spellEnd"/>
      <w:r w:rsidRPr="00533FC9">
        <w:t xml:space="preserve"> je </w:t>
      </w:r>
      <w:proofErr w:type="spellStart"/>
      <w:r w:rsidRPr="00533FC9">
        <w:t>odnos</w:t>
      </w:r>
      <w:proofErr w:type="spellEnd"/>
      <w:r w:rsidRPr="00533FC9">
        <w:t xml:space="preserve"> </w:t>
      </w:r>
      <w:proofErr w:type="spellStart"/>
      <w:r w:rsidRPr="00533FC9">
        <w:t>između</w:t>
      </w:r>
      <w:proofErr w:type="spellEnd"/>
      <w:r w:rsidRPr="00533FC9">
        <w:t xml:space="preserve"> </w:t>
      </w:r>
      <w:proofErr w:type="spellStart"/>
      <w:r w:rsidRPr="00533FC9">
        <w:t>matičnog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zavisnog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u </w:t>
      </w:r>
      <w:proofErr w:type="spellStart"/>
      <w:r w:rsidRPr="00533FC9">
        <w:t>smislu</w:t>
      </w:r>
      <w:proofErr w:type="spellEnd"/>
      <w:r w:rsidRPr="00533FC9">
        <w:t> </w:t>
      </w:r>
      <w:proofErr w:type="spellStart"/>
      <w:r w:rsidRPr="00533FC9">
        <w:rPr>
          <w:b/>
          <w:bCs/>
        </w:rPr>
        <w:t>propisa</w:t>
      </w:r>
      <w:proofErr w:type="spellEnd"/>
      <w:r w:rsidRPr="00533FC9">
        <w:t> 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proofErr w:type="gramStart"/>
      <w:r w:rsidRPr="00533FC9">
        <w:t>računovodstvo</w:t>
      </w:r>
      <w:proofErr w:type="spellEnd"/>
      <w:r w:rsidRPr="00533FC9">
        <w:t>;</w:t>
      </w:r>
      <w:proofErr w:type="gramEnd"/>
    </w:p>
    <w:p w14:paraId="3677BF82" w14:textId="77777777" w:rsidR="00533FC9" w:rsidRPr="00533FC9" w:rsidRDefault="00533FC9" w:rsidP="00533FC9">
      <w:pPr>
        <w:jc w:val="center"/>
      </w:pPr>
      <w:r w:rsidRPr="00533FC9">
        <w:t>46) </w:t>
      </w:r>
      <w:r w:rsidRPr="00533FC9">
        <w:rPr>
          <w:b/>
          <w:bCs/>
        </w:rPr>
        <w:t xml:space="preserve">organ </w:t>
      </w:r>
      <w:proofErr w:type="spellStart"/>
      <w:r w:rsidRPr="00533FC9">
        <w:rPr>
          <w:b/>
          <w:bCs/>
        </w:rPr>
        <w:t>uprave</w:t>
      </w:r>
      <w:proofErr w:type="spellEnd"/>
      <w:r w:rsidRPr="00533FC9">
        <w:t xml:space="preserve"> je organ,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organi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imenovani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privredna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koji je </w:t>
      </w:r>
      <w:proofErr w:type="spellStart"/>
      <w:r w:rsidRPr="00533FC9">
        <w:t>ovlašćen</w:t>
      </w:r>
      <w:proofErr w:type="spellEnd"/>
      <w:r w:rsidRPr="00533FC9">
        <w:t xml:space="preserve"> da </w:t>
      </w:r>
      <w:proofErr w:type="spellStart"/>
      <w:r w:rsidRPr="00533FC9">
        <w:t>utvrđuje</w:t>
      </w:r>
      <w:proofErr w:type="spellEnd"/>
      <w:r w:rsidRPr="00533FC9">
        <w:t xml:space="preserve"> </w:t>
      </w:r>
      <w:proofErr w:type="spellStart"/>
      <w:r w:rsidRPr="00533FC9">
        <w:t>strategije</w:t>
      </w:r>
      <w:proofErr w:type="spellEnd"/>
      <w:r w:rsidRPr="00533FC9">
        <w:t xml:space="preserve">, </w:t>
      </w:r>
      <w:proofErr w:type="spellStart"/>
      <w:r w:rsidRPr="00533FC9">
        <w:t>ciljeve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opšte</w:t>
      </w:r>
      <w:proofErr w:type="spellEnd"/>
      <w:r w:rsidRPr="00533FC9">
        <w:t xml:space="preserve"> </w:t>
      </w:r>
      <w:proofErr w:type="spellStart"/>
      <w:r w:rsidRPr="00533FC9">
        <w:t>usmerenje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 tog </w:t>
      </w:r>
      <w:proofErr w:type="spellStart"/>
      <w:r w:rsidRPr="00533FC9">
        <w:t>subjekta</w:t>
      </w:r>
      <w:proofErr w:type="spellEnd"/>
      <w:r w:rsidRPr="00533FC9">
        <w:t xml:space="preserve">, a koji </w:t>
      </w:r>
      <w:proofErr w:type="spellStart"/>
      <w:r w:rsidRPr="00533FC9">
        <w:t>nadzire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prati</w:t>
      </w:r>
      <w:proofErr w:type="spellEnd"/>
      <w:r w:rsidRPr="00533FC9">
        <w:t xml:space="preserve"> </w:t>
      </w:r>
      <w:proofErr w:type="spellStart"/>
      <w:r w:rsidRPr="00533FC9">
        <w:t>odluke</w:t>
      </w:r>
      <w:proofErr w:type="spellEnd"/>
      <w:r w:rsidRPr="00533FC9">
        <w:t xml:space="preserve"> </w:t>
      </w:r>
      <w:proofErr w:type="spellStart"/>
      <w:r w:rsidRPr="00533FC9">
        <w:t>rukovodilaca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stvarno</w:t>
      </w:r>
      <w:proofErr w:type="spellEnd"/>
      <w:r w:rsidRPr="00533FC9">
        <w:t xml:space="preserve"> </w:t>
      </w:r>
      <w:proofErr w:type="spellStart"/>
      <w:r w:rsidRPr="00533FC9">
        <w:t>upravljaju</w:t>
      </w:r>
      <w:proofErr w:type="spellEnd"/>
      <w:r w:rsidRPr="00533FC9">
        <w:t xml:space="preserve"> </w:t>
      </w:r>
      <w:proofErr w:type="spellStart"/>
      <w:r w:rsidRPr="00533FC9">
        <w:t>poslovanjem</w:t>
      </w:r>
      <w:proofErr w:type="spellEnd"/>
      <w:r w:rsidRPr="00533FC9">
        <w:t xml:space="preserve"> </w:t>
      </w:r>
      <w:proofErr w:type="spellStart"/>
      <w:r w:rsidRPr="00533FC9">
        <w:t>subjekta</w:t>
      </w:r>
      <w:proofErr w:type="spellEnd"/>
      <w:r w:rsidRPr="00533FC9">
        <w:t xml:space="preserve">. </w:t>
      </w:r>
      <w:proofErr w:type="spellStart"/>
      <w:r w:rsidRPr="00533FC9">
        <w:t>Kod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jednodomnim</w:t>
      </w:r>
      <w:proofErr w:type="spellEnd"/>
      <w:r w:rsidRPr="00533FC9">
        <w:t xml:space="preserve"> </w:t>
      </w:r>
      <w:proofErr w:type="spellStart"/>
      <w:r w:rsidRPr="00533FC9">
        <w:t>upravljanjem</w:t>
      </w:r>
      <w:proofErr w:type="spellEnd"/>
      <w:r w:rsidRPr="00533FC9">
        <w:t xml:space="preserve">, </w:t>
      </w:r>
      <w:proofErr w:type="spellStart"/>
      <w:r w:rsidRPr="00533FC9">
        <w:t>organi</w:t>
      </w:r>
      <w:proofErr w:type="spellEnd"/>
      <w:r w:rsidRPr="00533FC9">
        <w:t xml:space="preserve">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jedan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direktora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odbor</w:t>
      </w:r>
      <w:proofErr w:type="spellEnd"/>
      <w:r w:rsidRPr="00533FC9">
        <w:t xml:space="preserve"> </w:t>
      </w:r>
      <w:proofErr w:type="spellStart"/>
      <w:r w:rsidRPr="00533FC9">
        <w:t>direktora</w:t>
      </w:r>
      <w:proofErr w:type="spellEnd"/>
      <w:r w:rsidRPr="00533FC9">
        <w:t xml:space="preserve">, </w:t>
      </w:r>
      <w:proofErr w:type="spellStart"/>
      <w:r w:rsidRPr="00533FC9">
        <w:t>gde</w:t>
      </w:r>
      <w:proofErr w:type="spellEnd"/>
      <w:r w:rsidRPr="00533FC9">
        <w:t xml:space="preserve"> </w:t>
      </w:r>
      <w:proofErr w:type="spellStart"/>
      <w:r w:rsidRPr="00533FC9">
        <w:t>izvršni</w:t>
      </w:r>
      <w:proofErr w:type="spellEnd"/>
      <w:r w:rsidRPr="00533FC9">
        <w:t xml:space="preserve"> </w:t>
      </w:r>
      <w:proofErr w:type="spellStart"/>
      <w:r w:rsidRPr="00533FC9">
        <w:t>direktori</w:t>
      </w:r>
      <w:proofErr w:type="spellEnd"/>
      <w:r w:rsidRPr="00533FC9">
        <w:t xml:space="preserve">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rukovodeću</w:t>
      </w:r>
      <w:proofErr w:type="spellEnd"/>
      <w:r w:rsidRPr="00533FC9">
        <w:t xml:space="preserve"> </w:t>
      </w:r>
      <w:proofErr w:type="spellStart"/>
      <w:r w:rsidRPr="00533FC9">
        <w:t>funkciju</w:t>
      </w:r>
      <w:proofErr w:type="spellEnd"/>
      <w:r w:rsidRPr="00533FC9">
        <w:t xml:space="preserve">, a </w:t>
      </w:r>
      <w:proofErr w:type="spellStart"/>
      <w:r w:rsidRPr="00533FC9">
        <w:t>neizvršni</w:t>
      </w:r>
      <w:proofErr w:type="spellEnd"/>
      <w:r w:rsidRPr="00533FC9">
        <w:t xml:space="preserve"> </w:t>
      </w:r>
      <w:proofErr w:type="spellStart"/>
      <w:r w:rsidRPr="00533FC9">
        <w:t>direktori</w:t>
      </w:r>
      <w:proofErr w:type="spellEnd"/>
      <w:r w:rsidRPr="00533FC9">
        <w:t xml:space="preserve">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nadzornu</w:t>
      </w:r>
      <w:proofErr w:type="spellEnd"/>
      <w:r w:rsidRPr="00533FC9">
        <w:t xml:space="preserve"> </w:t>
      </w:r>
      <w:proofErr w:type="spellStart"/>
      <w:r w:rsidRPr="00533FC9">
        <w:t>funkciju</w:t>
      </w:r>
      <w:proofErr w:type="spellEnd"/>
      <w:r w:rsidRPr="00533FC9">
        <w:t xml:space="preserve">. </w:t>
      </w:r>
      <w:proofErr w:type="spellStart"/>
      <w:r w:rsidRPr="00533FC9">
        <w:t>Kod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dvodomnim</w:t>
      </w:r>
      <w:proofErr w:type="spellEnd"/>
      <w:r w:rsidRPr="00533FC9">
        <w:t xml:space="preserve"> </w:t>
      </w:r>
      <w:proofErr w:type="spellStart"/>
      <w:r w:rsidRPr="00533FC9">
        <w:t>upravljanjem</w:t>
      </w:r>
      <w:proofErr w:type="spellEnd"/>
      <w:r w:rsidRPr="00533FC9">
        <w:t xml:space="preserve">, </w:t>
      </w:r>
      <w:proofErr w:type="spellStart"/>
      <w:r w:rsidRPr="00533FC9">
        <w:t>organi</w:t>
      </w:r>
      <w:proofErr w:type="spellEnd"/>
      <w:r w:rsidRPr="00533FC9">
        <w:t xml:space="preserve">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izvršni</w:t>
      </w:r>
      <w:proofErr w:type="spellEnd"/>
      <w:r w:rsidRPr="00533FC9">
        <w:t xml:space="preserve"> </w:t>
      </w:r>
      <w:proofErr w:type="spellStart"/>
      <w:r w:rsidRPr="00533FC9">
        <w:t>direktori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izvršni</w:t>
      </w:r>
      <w:proofErr w:type="spellEnd"/>
      <w:r w:rsidRPr="00533FC9">
        <w:t xml:space="preserve"> </w:t>
      </w:r>
      <w:proofErr w:type="spellStart"/>
      <w:r w:rsidRPr="00533FC9">
        <w:t>odbor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nadzorni</w:t>
      </w:r>
      <w:proofErr w:type="spellEnd"/>
      <w:r w:rsidRPr="00533FC9">
        <w:t xml:space="preserve"> </w:t>
      </w:r>
      <w:proofErr w:type="spellStart"/>
      <w:r w:rsidRPr="00533FC9">
        <w:t>odbor</w:t>
      </w:r>
      <w:proofErr w:type="spellEnd"/>
      <w:r w:rsidRPr="00533FC9">
        <w:t xml:space="preserve">, </w:t>
      </w:r>
      <w:proofErr w:type="spellStart"/>
      <w:r w:rsidRPr="00533FC9">
        <w:t>gde</w:t>
      </w:r>
      <w:proofErr w:type="spellEnd"/>
      <w:r w:rsidRPr="00533FC9">
        <w:t xml:space="preserve"> </w:t>
      </w:r>
      <w:proofErr w:type="spellStart"/>
      <w:r w:rsidRPr="00533FC9">
        <w:t>izvršni</w:t>
      </w:r>
      <w:proofErr w:type="spellEnd"/>
      <w:r w:rsidRPr="00533FC9">
        <w:t xml:space="preserve"> </w:t>
      </w:r>
      <w:proofErr w:type="spellStart"/>
      <w:r w:rsidRPr="00533FC9">
        <w:t>direktori</w:t>
      </w:r>
      <w:proofErr w:type="spellEnd"/>
      <w:r w:rsidRPr="00533FC9">
        <w:t xml:space="preserve">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rukovodeću</w:t>
      </w:r>
      <w:proofErr w:type="spellEnd"/>
      <w:r w:rsidRPr="00533FC9">
        <w:t xml:space="preserve"> </w:t>
      </w:r>
      <w:proofErr w:type="spellStart"/>
      <w:r w:rsidRPr="00533FC9">
        <w:t>funkciju</w:t>
      </w:r>
      <w:proofErr w:type="spellEnd"/>
      <w:r w:rsidRPr="00533FC9">
        <w:t xml:space="preserve">, a </w:t>
      </w:r>
      <w:proofErr w:type="spellStart"/>
      <w:r w:rsidRPr="00533FC9">
        <w:t>nadzorni</w:t>
      </w:r>
      <w:proofErr w:type="spellEnd"/>
      <w:r w:rsidRPr="00533FC9">
        <w:t xml:space="preserve"> </w:t>
      </w:r>
      <w:proofErr w:type="spellStart"/>
      <w:r w:rsidRPr="00533FC9">
        <w:t>odbor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nadzornu</w:t>
      </w:r>
      <w:proofErr w:type="spellEnd"/>
      <w:r w:rsidRPr="00533FC9">
        <w:t xml:space="preserve"> </w:t>
      </w:r>
      <w:proofErr w:type="spellStart"/>
      <w:proofErr w:type="gramStart"/>
      <w:r w:rsidRPr="00533FC9">
        <w:t>funkciju</w:t>
      </w:r>
      <w:proofErr w:type="spellEnd"/>
      <w:r w:rsidRPr="00533FC9">
        <w:t>;</w:t>
      </w:r>
      <w:proofErr w:type="gramEnd"/>
    </w:p>
    <w:p w14:paraId="2AFAACE7" w14:textId="77777777" w:rsidR="00533FC9" w:rsidRPr="00533FC9" w:rsidRDefault="00533FC9" w:rsidP="00533FC9">
      <w:pPr>
        <w:jc w:val="center"/>
      </w:pPr>
      <w:r w:rsidRPr="00533FC9">
        <w:t>47) </w:t>
      </w:r>
      <w:proofErr w:type="spellStart"/>
      <w:r w:rsidRPr="00533FC9">
        <w:rPr>
          <w:b/>
          <w:bCs/>
        </w:rPr>
        <w:t>više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rukovodstvo</w:t>
      </w:r>
      <w:proofErr w:type="spellEnd"/>
      <w:r w:rsidRPr="00533FC9">
        <w:t> 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fizička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u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, </w:t>
      </w:r>
      <w:proofErr w:type="spellStart"/>
      <w:r w:rsidRPr="00533FC9">
        <w:t>organizatoru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centralnom</w:t>
      </w:r>
      <w:proofErr w:type="spellEnd"/>
      <w:r w:rsidRPr="00533FC9">
        <w:t xml:space="preserve"> </w:t>
      </w:r>
      <w:proofErr w:type="spellStart"/>
      <w:r w:rsidRPr="00533FC9">
        <w:t>depozitaru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 za </w:t>
      </w:r>
      <w:proofErr w:type="spellStart"/>
      <w:r w:rsidRPr="00533FC9">
        <w:t>pružanje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dostave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obavljaju</w:t>
      </w:r>
      <w:proofErr w:type="spellEnd"/>
      <w:r w:rsidRPr="00533FC9">
        <w:t xml:space="preserve"> </w:t>
      </w:r>
      <w:proofErr w:type="spellStart"/>
      <w:r w:rsidRPr="00533FC9">
        <w:t>izvršne</w:t>
      </w:r>
      <w:proofErr w:type="spellEnd"/>
      <w:r w:rsidRPr="00533FC9">
        <w:t xml:space="preserve"> </w:t>
      </w:r>
      <w:proofErr w:type="spellStart"/>
      <w:r w:rsidRPr="00533FC9">
        <w:t>funkcije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odgovorna</w:t>
      </w:r>
      <w:proofErr w:type="spellEnd"/>
      <w:r w:rsidRPr="00533FC9">
        <w:t xml:space="preserve"> </w:t>
      </w:r>
      <w:proofErr w:type="spellStart"/>
      <w:r w:rsidRPr="00533FC9">
        <w:t>organu</w:t>
      </w:r>
      <w:proofErr w:type="spellEnd"/>
      <w:r w:rsidRPr="00533FC9">
        <w:t xml:space="preserve"> </w:t>
      </w:r>
      <w:proofErr w:type="spellStart"/>
      <w:r w:rsidRPr="00533FC9">
        <w:t>uprave</w:t>
      </w:r>
      <w:proofErr w:type="spellEnd"/>
      <w:r w:rsidRPr="00533FC9">
        <w:t xml:space="preserve"> za </w:t>
      </w:r>
      <w:proofErr w:type="spellStart"/>
      <w:r w:rsidRPr="00533FC9">
        <w:t>svakodnevno</w:t>
      </w:r>
      <w:proofErr w:type="spellEnd"/>
      <w:r w:rsidRPr="00533FC9">
        <w:t xml:space="preserve">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subjektom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sprovođenje</w:t>
      </w:r>
      <w:proofErr w:type="spellEnd"/>
      <w:r w:rsidRPr="00533FC9">
        <w:t xml:space="preserve"> </w:t>
      </w:r>
      <w:proofErr w:type="spellStart"/>
      <w:r w:rsidRPr="00533FC9">
        <w:t>politika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distribucijom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proizvoda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 xml:space="preserve"> od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proofErr w:type="gramStart"/>
      <w:r w:rsidRPr="00533FC9">
        <w:t>zaposlenih</w:t>
      </w:r>
      <w:proofErr w:type="spellEnd"/>
      <w:r w:rsidRPr="00533FC9">
        <w:t>;</w:t>
      </w:r>
      <w:proofErr w:type="gramEnd"/>
    </w:p>
    <w:p w14:paraId="6DC7E91D" w14:textId="77777777" w:rsidR="00533FC9" w:rsidRPr="00533FC9" w:rsidRDefault="00533FC9" w:rsidP="00533FC9">
      <w:pPr>
        <w:jc w:val="center"/>
      </w:pPr>
      <w:r w:rsidRPr="00533FC9">
        <w:t>48) </w:t>
      </w:r>
      <w:proofErr w:type="spellStart"/>
      <w:r w:rsidRPr="00533FC9">
        <w:rPr>
          <w:b/>
          <w:bCs/>
        </w:rPr>
        <w:t>trgovanje</w:t>
      </w:r>
      <w:proofErr w:type="spellEnd"/>
      <w:r w:rsidRPr="00533FC9">
        <w:rPr>
          <w:b/>
          <w:bCs/>
        </w:rPr>
        <w:t xml:space="preserve"> za </w:t>
      </w:r>
      <w:proofErr w:type="spellStart"/>
      <w:r w:rsidRPr="00533FC9">
        <w:rPr>
          <w:b/>
          <w:bCs/>
        </w:rPr>
        <w:t>sopstveni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račun</w:t>
      </w:r>
      <w:proofErr w:type="spellEnd"/>
      <w:r w:rsidRPr="00533FC9">
        <w:rPr>
          <w:b/>
          <w:bCs/>
        </w:rPr>
        <w:t> </w:t>
      </w:r>
      <w:proofErr w:type="spellStart"/>
      <w:r w:rsidRPr="00533FC9">
        <w:rPr>
          <w:b/>
          <w:bCs/>
        </w:rPr>
        <w:t>uparivanjem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naloga</w:t>
      </w:r>
      <w:proofErr w:type="spellEnd"/>
      <w:r w:rsidRPr="00533FC9">
        <w:t xml:space="preserve"> je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kod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posrednik</w:t>
      </w:r>
      <w:proofErr w:type="spellEnd"/>
      <w:r w:rsidRPr="00533FC9">
        <w:t xml:space="preserve"> </w:t>
      </w:r>
      <w:proofErr w:type="spellStart"/>
      <w:r w:rsidRPr="00533FC9">
        <w:t>postavlja</w:t>
      </w:r>
      <w:proofErr w:type="spellEnd"/>
      <w:r w:rsidRPr="00533FC9">
        <w:t xml:space="preserve"> </w:t>
      </w:r>
      <w:proofErr w:type="spellStart"/>
      <w:r w:rsidRPr="00533FC9">
        <w:t>između</w:t>
      </w:r>
      <w:proofErr w:type="spellEnd"/>
      <w:r w:rsidRPr="00533FC9">
        <w:t xml:space="preserve"> </w:t>
      </w:r>
      <w:proofErr w:type="spellStart"/>
      <w:r w:rsidRPr="00533FC9">
        <w:t>kupca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prodavca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da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izvršenja</w:t>
      </w:r>
      <w:proofErr w:type="spellEnd"/>
      <w:r w:rsidRPr="00533FC9">
        <w:t xml:space="preserve"> </w:t>
      </w:r>
      <w:proofErr w:type="spellStart"/>
      <w:r w:rsidRPr="00533FC9">
        <w:t>transakcije</w:t>
      </w:r>
      <w:proofErr w:type="spellEnd"/>
      <w:r w:rsidRPr="00533FC9">
        <w:t xml:space="preserve"> </w:t>
      </w:r>
      <w:proofErr w:type="spellStart"/>
      <w:r w:rsidRPr="00533FC9">
        <w:t>nikada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izložen</w:t>
      </w:r>
      <w:proofErr w:type="spellEnd"/>
      <w:r w:rsidRPr="00533FC9">
        <w:t xml:space="preserve"> </w:t>
      </w:r>
      <w:proofErr w:type="spellStart"/>
      <w:r w:rsidRPr="00533FC9">
        <w:t>tržišnom</w:t>
      </w:r>
      <w:proofErr w:type="spellEnd"/>
      <w:r w:rsidRPr="00533FC9">
        <w:t xml:space="preserve"> </w:t>
      </w:r>
      <w:proofErr w:type="spellStart"/>
      <w:r w:rsidRPr="00533FC9">
        <w:t>riziku</w:t>
      </w:r>
      <w:proofErr w:type="spellEnd"/>
      <w:r w:rsidRPr="00533FC9">
        <w:t xml:space="preserve">, </w:t>
      </w:r>
      <w:proofErr w:type="spellStart"/>
      <w:r w:rsidRPr="00533FC9">
        <w:t>pri</w:t>
      </w:r>
      <w:proofErr w:type="spellEnd"/>
      <w:r w:rsidRPr="00533FC9">
        <w:t xml:space="preserve"> </w:t>
      </w:r>
      <w:proofErr w:type="spellStart"/>
      <w:r w:rsidRPr="00533FC9">
        <w:t>čemu</w:t>
      </w:r>
      <w:proofErr w:type="spellEnd"/>
      <w:r w:rsidRPr="00533FC9">
        <w:t xml:space="preserve"> se </w:t>
      </w:r>
      <w:proofErr w:type="spellStart"/>
      <w:r w:rsidRPr="00533FC9">
        <w:t>izvršenje</w:t>
      </w:r>
      <w:proofErr w:type="spellEnd"/>
      <w:r w:rsidRPr="00533FC9">
        <w:t xml:space="preserve"> </w:t>
      </w:r>
      <w:proofErr w:type="spellStart"/>
      <w:r w:rsidRPr="00533FC9">
        <w:t>posla</w:t>
      </w:r>
      <w:proofErr w:type="spellEnd"/>
      <w:r w:rsidRPr="00533FC9">
        <w:t xml:space="preserve"> za </w:t>
      </w:r>
      <w:proofErr w:type="spellStart"/>
      <w:r w:rsidRPr="00533FC9">
        <w:t>obe</w:t>
      </w:r>
      <w:proofErr w:type="spellEnd"/>
      <w:r w:rsidRPr="00533FC9">
        <w:t xml:space="preserve">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dešava</w:t>
      </w:r>
      <w:proofErr w:type="spellEnd"/>
      <w:r w:rsidRPr="00533FC9">
        <w:t xml:space="preserve"> </w:t>
      </w:r>
      <w:proofErr w:type="spellStart"/>
      <w:r w:rsidRPr="00533FC9">
        <w:t>istovremeno</w:t>
      </w:r>
      <w:proofErr w:type="spellEnd"/>
      <w:r w:rsidRPr="00533FC9">
        <w:t xml:space="preserve">, a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zaključuje</w:t>
      </w:r>
      <w:proofErr w:type="spellEnd"/>
      <w:r w:rsidRPr="00533FC9">
        <w:t xml:space="preserve"> po </w:t>
      </w:r>
      <w:proofErr w:type="spellStart"/>
      <w:r w:rsidRPr="00533FC9">
        <w:t>ceni</w:t>
      </w:r>
      <w:proofErr w:type="spellEnd"/>
      <w:r w:rsidRPr="00533FC9">
        <w:t xml:space="preserve"> po </w:t>
      </w:r>
      <w:proofErr w:type="spellStart"/>
      <w:r w:rsidRPr="00533FC9">
        <w:t>kojoj</w:t>
      </w:r>
      <w:proofErr w:type="spellEnd"/>
      <w:r w:rsidRPr="00533FC9">
        <w:t xml:space="preserve"> </w:t>
      </w:r>
      <w:proofErr w:type="spellStart"/>
      <w:r w:rsidRPr="00533FC9">
        <w:t>posrednik</w:t>
      </w:r>
      <w:proofErr w:type="spellEnd"/>
      <w:r w:rsidRPr="00533FC9">
        <w:t xml:space="preserve"> ne </w:t>
      </w:r>
      <w:proofErr w:type="spellStart"/>
      <w:r w:rsidRPr="00533FC9">
        <w:t>ostvaruje</w:t>
      </w:r>
      <w:proofErr w:type="spellEnd"/>
      <w:r w:rsidRPr="00533FC9">
        <w:t xml:space="preserve"> </w:t>
      </w:r>
      <w:proofErr w:type="spellStart"/>
      <w:r w:rsidRPr="00533FC9">
        <w:t>ni</w:t>
      </w:r>
      <w:proofErr w:type="spellEnd"/>
      <w:r w:rsidRPr="00533FC9">
        <w:t xml:space="preserve"> </w:t>
      </w:r>
      <w:proofErr w:type="spellStart"/>
      <w:r w:rsidRPr="00533FC9">
        <w:t>dobit</w:t>
      </w:r>
      <w:proofErr w:type="spellEnd"/>
      <w:r w:rsidRPr="00533FC9">
        <w:t xml:space="preserve"> </w:t>
      </w:r>
      <w:proofErr w:type="spellStart"/>
      <w:r w:rsidRPr="00533FC9">
        <w:t>ni</w:t>
      </w:r>
      <w:proofErr w:type="spellEnd"/>
      <w:r w:rsidRPr="00533FC9">
        <w:t xml:space="preserve"> </w:t>
      </w:r>
      <w:proofErr w:type="spellStart"/>
      <w:r w:rsidRPr="00533FC9">
        <w:t>gubitak</w:t>
      </w:r>
      <w:proofErr w:type="spellEnd"/>
      <w:r w:rsidRPr="00533FC9">
        <w:t xml:space="preserve">, </w:t>
      </w:r>
      <w:proofErr w:type="spellStart"/>
      <w:r w:rsidRPr="00533FC9">
        <w:t>izuzev</w:t>
      </w:r>
      <w:proofErr w:type="spellEnd"/>
      <w:r w:rsidRPr="00533FC9">
        <w:t xml:space="preserve"> </w:t>
      </w:r>
      <w:proofErr w:type="spellStart"/>
      <w:r w:rsidRPr="00533FC9">
        <w:t>ranije</w:t>
      </w:r>
      <w:proofErr w:type="spellEnd"/>
      <w:r w:rsidRPr="00533FC9">
        <w:t xml:space="preserve"> </w:t>
      </w:r>
      <w:proofErr w:type="spellStart"/>
      <w:r w:rsidRPr="00533FC9">
        <w:t>ugovorene</w:t>
      </w:r>
      <w:proofErr w:type="spellEnd"/>
      <w:r w:rsidRPr="00533FC9">
        <w:t xml:space="preserve"> </w:t>
      </w:r>
      <w:proofErr w:type="spellStart"/>
      <w:r w:rsidRPr="00533FC9">
        <w:t>provizije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naknade</w:t>
      </w:r>
      <w:proofErr w:type="spellEnd"/>
      <w:r w:rsidRPr="00533FC9">
        <w:t xml:space="preserve"> za </w:t>
      </w:r>
      <w:proofErr w:type="spellStart"/>
      <w:proofErr w:type="gramStart"/>
      <w:r w:rsidRPr="00533FC9">
        <w:t>transakciju</w:t>
      </w:r>
      <w:proofErr w:type="spellEnd"/>
      <w:r w:rsidRPr="00533FC9">
        <w:t>;</w:t>
      </w:r>
      <w:proofErr w:type="gramEnd"/>
    </w:p>
    <w:p w14:paraId="2946FD84" w14:textId="77777777" w:rsidR="00533FC9" w:rsidRPr="00533FC9" w:rsidRDefault="00533FC9" w:rsidP="00533FC9">
      <w:pPr>
        <w:jc w:val="center"/>
      </w:pPr>
      <w:r w:rsidRPr="00533FC9">
        <w:t>49) </w:t>
      </w:r>
      <w:proofErr w:type="spellStart"/>
      <w:r w:rsidRPr="00533FC9">
        <w:rPr>
          <w:b/>
          <w:bCs/>
        </w:rPr>
        <w:t>algoritamsko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trgovanje</w:t>
      </w:r>
      <w:proofErr w:type="spellEnd"/>
      <w:r w:rsidRPr="00533FC9">
        <w:t xml:space="preserve"> je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u </w:t>
      </w:r>
      <w:proofErr w:type="spellStart"/>
      <w:r w:rsidRPr="00533FC9">
        <w:t>kojem</w:t>
      </w:r>
      <w:proofErr w:type="spellEnd"/>
      <w:r w:rsidRPr="00533FC9">
        <w:t xml:space="preserve"> </w:t>
      </w:r>
      <w:proofErr w:type="spellStart"/>
      <w:r w:rsidRPr="00533FC9">
        <w:t>kompjuterski</w:t>
      </w:r>
      <w:proofErr w:type="spellEnd"/>
      <w:r w:rsidRPr="00533FC9">
        <w:t xml:space="preserve"> </w:t>
      </w:r>
      <w:proofErr w:type="spellStart"/>
      <w:r w:rsidRPr="00533FC9">
        <w:t>algoritam</w:t>
      </w:r>
      <w:proofErr w:type="spellEnd"/>
      <w:r w:rsidRPr="00533FC9">
        <w:t xml:space="preserve"> </w:t>
      </w:r>
      <w:proofErr w:type="spellStart"/>
      <w:r w:rsidRPr="00533FC9">
        <w:t>automatski</w:t>
      </w:r>
      <w:proofErr w:type="spellEnd"/>
      <w:r w:rsidRPr="00533FC9">
        <w:t xml:space="preserve"> </w:t>
      </w:r>
      <w:proofErr w:type="spellStart"/>
      <w:r w:rsidRPr="00533FC9">
        <w:t>određuje</w:t>
      </w:r>
      <w:proofErr w:type="spellEnd"/>
      <w:r w:rsidRPr="00533FC9">
        <w:t xml:space="preserve"> </w:t>
      </w:r>
      <w:proofErr w:type="spellStart"/>
      <w:r w:rsidRPr="00533FC9">
        <w:t>pojedinačne</w:t>
      </w:r>
      <w:proofErr w:type="spellEnd"/>
      <w:r w:rsidRPr="00533FC9">
        <w:t xml:space="preserve"> </w:t>
      </w:r>
      <w:proofErr w:type="spellStart"/>
      <w:r w:rsidRPr="00533FC9">
        <w:t>parametre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odluka</w:t>
      </w:r>
      <w:proofErr w:type="spellEnd"/>
      <w:r w:rsidRPr="00533FC9">
        <w:t xml:space="preserve"> da li da se </w:t>
      </w:r>
      <w:proofErr w:type="spellStart"/>
      <w:r w:rsidRPr="00533FC9">
        <w:t>pokrene</w:t>
      </w:r>
      <w:proofErr w:type="spellEnd"/>
      <w:r w:rsidRPr="00533FC9">
        <w:t xml:space="preserve"> </w:t>
      </w:r>
      <w:proofErr w:type="spellStart"/>
      <w:r w:rsidRPr="00533FC9">
        <w:t>postupak</w:t>
      </w:r>
      <w:proofErr w:type="spellEnd"/>
      <w:r w:rsidRPr="00533FC9">
        <w:t xml:space="preserve"> </w:t>
      </w:r>
      <w:proofErr w:type="spellStart"/>
      <w:r w:rsidRPr="00533FC9">
        <w:t>izvršenja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, </w:t>
      </w:r>
      <w:proofErr w:type="spellStart"/>
      <w:r w:rsidRPr="00533FC9">
        <w:t>vreme</w:t>
      </w:r>
      <w:proofErr w:type="spellEnd"/>
      <w:r w:rsidRPr="00533FC9">
        <w:t xml:space="preserve"> </w:t>
      </w:r>
      <w:proofErr w:type="spellStart"/>
      <w:r w:rsidRPr="00533FC9">
        <w:t>izvršenja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, </w:t>
      </w:r>
      <w:proofErr w:type="spellStart"/>
      <w:r w:rsidRPr="00533FC9">
        <w:t>cena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količina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lastRenderedPageBreak/>
        <w:t>upravljanja</w:t>
      </w:r>
      <w:proofErr w:type="spellEnd"/>
      <w:r w:rsidRPr="00533FC9">
        <w:t xml:space="preserve"> </w:t>
      </w:r>
      <w:proofErr w:type="spellStart"/>
      <w:r w:rsidRPr="00533FC9">
        <w:t>nalogom</w:t>
      </w:r>
      <w:proofErr w:type="spellEnd"/>
      <w:r w:rsidRPr="00533FC9">
        <w:t xml:space="preserve"> po </w:t>
      </w:r>
      <w:proofErr w:type="spellStart"/>
      <w:r w:rsidRPr="00533FC9">
        <w:t>prijemu</w:t>
      </w:r>
      <w:proofErr w:type="spellEnd"/>
      <w:r w:rsidRPr="00533FC9">
        <w:t xml:space="preserve">,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ograničenom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bez </w:t>
      </w:r>
      <w:proofErr w:type="spellStart"/>
      <w:r w:rsidRPr="00533FC9">
        <w:t>ljudske</w:t>
      </w:r>
      <w:proofErr w:type="spellEnd"/>
      <w:r w:rsidRPr="00533FC9">
        <w:t xml:space="preserve"> </w:t>
      </w:r>
      <w:proofErr w:type="spellStart"/>
      <w:r w:rsidRPr="00533FC9">
        <w:t>intervencije</w:t>
      </w:r>
      <w:proofErr w:type="spellEnd"/>
      <w:r w:rsidRPr="00533FC9">
        <w:t xml:space="preserve">. </w:t>
      </w:r>
      <w:proofErr w:type="spellStart"/>
      <w:r w:rsidRPr="00533FC9">
        <w:t>Algoritamsko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ne </w:t>
      </w:r>
      <w:proofErr w:type="spellStart"/>
      <w:r w:rsidRPr="00533FC9">
        <w:t>uključuje</w:t>
      </w:r>
      <w:proofErr w:type="spellEnd"/>
      <w:r w:rsidRPr="00533FC9">
        <w:t xml:space="preserve"> </w:t>
      </w:r>
      <w:proofErr w:type="spellStart"/>
      <w:r w:rsidRPr="00533FC9">
        <w:t>sisteme</w:t>
      </w:r>
      <w:proofErr w:type="spellEnd"/>
      <w:r w:rsidRPr="00533FC9">
        <w:t xml:space="preserve"> koji se </w:t>
      </w:r>
      <w:proofErr w:type="spellStart"/>
      <w:r w:rsidRPr="00533FC9">
        <w:t>koriste</w:t>
      </w:r>
      <w:proofErr w:type="spellEnd"/>
      <w:r w:rsidRPr="00533FC9">
        <w:t xml:space="preserve"> </w:t>
      </w:r>
      <w:proofErr w:type="spellStart"/>
      <w:r w:rsidRPr="00533FC9">
        <w:t>isključivo</w:t>
      </w:r>
      <w:proofErr w:type="spellEnd"/>
      <w:r w:rsidRPr="00533FC9">
        <w:t xml:space="preserve"> za </w:t>
      </w:r>
      <w:proofErr w:type="spellStart"/>
      <w:r w:rsidRPr="00533FC9">
        <w:t>usmeravanje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jedno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mesta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za </w:t>
      </w:r>
      <w:proofErr w:type="spellStart"/>
      <w:r w:rsidRPr="00533FC9">
        <w:t>obradu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bez </w:t>
      </w:r>
      <w:proofErr w:type="spellStart"/>
      <w:r w:rsidRPr="00533FC9">
        <w:t>određivanja</w:t>
      </w:r>
      <w:proofErr w:type="spellEnd"/>
      <w:r w:rsidRPr="00533FC9">
        <w:t xml:space="preserve"> </w:t>
      </w:r>
      <w:proofErr w:type="spellStart"/>
      <w:r w:rsidRPr="00533FC9">
        <w:t>parametara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za </w:t>
      </w:r>
      <w:proofErr w:type="spellStart"/>
      <w:r w:rsidRPr="00533FC9">
        <w:t>potvrdu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obradu</w:t>
      </w:r>
      <w:proofErr w:type="spellEnd"/>
      <w:r w:rsidRPr="00533FC9">
        <w:t xml:space="preserve"> </w:t>
      </w:r>
      <w:proofErr w:type="spellStart"/>
      <w:r w:rsidRPr="00533FC9">
        <w:t>izvršenih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proofErr w:type="gramStart"/>
      <w:r w:rsidRPr="00533FC9">
        <w:t>trgovanja</w:t>
      </w:r>
      <w:proofErr w:type="spellEnd"/>
      <w:r w:rsidRPr="00533FC9">
        <w:t>;</w:t>
      </w:r>
      <w:proofErr w:type="gramEnd"/>
    </w:p>
    <w:p w14:paraId="23786DB9" w14:textId="77777777" w:rsidR="00533FC9" w:rsidRPr="00533FC9" w:rsidRDefault="00533FC9" w:rsidP="00533FC9">
      <w:pPr>
        <w:jc w:val="center"/>
      </w:pPr>
      <w:r w:rsidRPr="00533FC9">
        <w:t>50) </w:t>
      </w:r>
      <w:proofErr w:type="spellStart"/>
      <w:r w:rsidRPr="00533FC9">
        <w:rPr>
          <w:b/>
          <w:bCs/>
        </w:rPr>
        <w:t>tehnika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visokofrekventnog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algoritamskog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trgovanja</w:t>
      </w:r>
      <w:proofErr w:type="spellEnd"/>
      <w:r w:rsidRPr="00533FC9">
        <w:t xml:space="preserve"> je </w:t>
      </w:r>
      <w:proofErr w:type="spellStart"/>
      <w:r w:rsidRPr="00533FC9">
        <w:t>tehnika</w:t>
      </w:r>
      <w:proofErr w:type="spellEnd"/>
      <w:r w:rsidRPr="00533FC9">
        <w:t xml:space="preserve"> </w:t>
      </w:r>
      <w:proofErr w:type="spellStart"/>
      <w:r w:rsidRPr="00533FC9">
        <w:t>algoritamskog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koju</w:t>
      </w:r>
      <w:proofErr w:type="spellEnd"/>
      <w:r w:rsidRPr="00533FC9">
        <w:t xml:space="preserve"> </w:t>
      </w:r>
      <w:proofErr w:type="spellStart"/>
      <w:r w:rsidRPr="00533FC9">
        <w:t>karakteriše</w:t>
      </w:r>
      <w:proofErr w:type="spellEnd"/>
      <w:r w:rsidRPr="00533FC9">
        <w:t>:</w:t>
      </w:r>
    </w:p>
    <w:p w14:paraId="5E161198" w14:textId="77777777" w:rsidR="00533FC9" w:rsidRPr="00533FC9" w:rsidRDefault="00533FC9" w:rsidP="00533FC9">
      <w:pPr>
        <w:jc w:val="center"/>
      </w:pPr>
      <w:r w:rsidRPr="00533FC9">
        <w:t xml:space="preserve">(1) </w:t>
      </w:r>
      <w:proofErr w:type="spellStart"/>
      <w:r w:rsidRPr="00533FC9">
        <w:t>infrastruktura</w:t>
      </w:r>
      <w:proofErr w:type="spellEnd"/>
      <w:r w:rsidRPr="00533FC9">
        <w:t xml:space="preserve"> </w:t>
      </w:r>
      <w:proofErr w:type="spellStart"/>
      <w:r w:rsidRPr="00533FC9">
        <w:t>namenjena</w:t>
      </w:r>
      <w:proofErr w:type="spellEnd"/>
      <w:r w:rsidRPr="00533FC9">
        <w:t xml:space="preserve"> tome da se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najmanju</w:t>
      </w:r>
      <w:proofErr w:type="spellEnd"/>
      <w:r w:rsidRPr="00533FC9">
        <w:t xml:space="preserve"> </w:t>
      </w:r>
      <w:proofErr w:type="spellStart"/>
      <w:r w:rsidRPr="00533FC9">
        <w:t>moguću</w:t>
      </w:r>
      <w:proofErr w:type="spellEnd"/>
      <w:r w:rsidRPr="00533FC9">
        <w:t xml:space="preserve"> </w:t>
      </w:r>
      <w:proofErr w:type="spellStart"/>
      <w:r w:rsidRPr="00533FC9">
        <w:t>meru</w:t>
      </w:r>
      <w:proofErr w:type="spellEnd"/>
      <w:r w:rsidRPr="00533FC9">
        <w:t xml:space="preserve"> </w:t>
      </w:r>
      <w:proofErr w:type="spellStart"/>
      <w:r w:rsidRPr="00533FC9">
        <w:t>svedu</w:t>
      </w:r>
      <w:proofErr w:type="spellEnd"/>
      <w:r w:rsidRPr="00533FC9">
        <w:t xml:space="preserve"> </w:t>
      </w:r>
      <w:proofErr w:type="spellStart"/>
      <w:r w:rsidRPr="00533FC9">
        <w:t>mrežna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druga</w:t>
      </w:r>
      <w:proofErr w:type="spellEnd"/>
      <w:r w:rsidRPr="00533FC9">
        <w:t xml:space="preserve"> </w:t>
      </w:r>
      <w:proofErr w:type="spellStart"/>
      <w:r w:rsidRPr="00533FC9">
        <w:t>kašnjenja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barem</w:t>
      </w:r>
      <w:proofErr w:type="spellEnd"/>
      <w:r w:rsidRPr="00533FC9">
        <w:t xml:space="preserve"> </w:t>
      </w:r>
      <w:proofErr w:type="spellStart"/>
      <w:r w:rsidRPr="00533FC9">
        <w:t>jednu</w:t>
      </w:r>
      <w:proofErr w:type="spellEnd"/>
      <w:r w:rsidRPr="00533FC9">
        <w:t xml:space="preserve"> od </w:t>
      </w:r>
      <w:proofErr w:type="spellStart"/>
      <w:r w:rsidRPr="00533FC9">
        <w:t>sledećih</w:t>
      </w:r>
      <w:proofErr w:type="spellEnd"/>
      <w:r w:rsidRPr="00533FC9">
        <w:t xml:space="preserve"> </w:t>
      </w:r>
      <w:proofErr w:type="spellStart"/>
      <w:r w:rsidRPr="00533FC9">
        <w:t>algoritamskih</w:t>
      </w:r>
      <w:proofErr w:type="spellEnd"/>
      <w:r w:rsidRPr="00533FC9">
        <w:t xml:space="preserve"> </w:t>
      </w:r>
      <w:proofErr w:type="spellStart"/>
      <w:r w:rsidRPr="00533FC9">
        <w:t>mogućnosti</w:t>
      </w:r>
      <w:proofErr w:type="spellEnd"/>
      <w:r w:rsidRPr="00533FC9">
        <w:t xml:space="preserve"> </w:t>
      </w:r>
      <w:proofErr w:type="spellStart"/>
      <w:r w:rsidRPr="00533FC9">
        <w:t>unosa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: </w:t>
      </w:r>
      <w:proofErr w:type="spellStart"/>
      <w:r w:rsidRPr="00533FC9">
        <w:t>kolokaciju</w:t>
      </w:r>
      <w:proofErr w:type="spellEnd"/>
      <w:r w:rsidRPr="00533FC9">
        <w:t xml:space="preserve">, </w:t>
      </w:r>
      <w:proofErr w:type="spellStart"/>
      <w:r w:rsidRPr="00533FC9">
        <w:t>čuvanje</w:t>
      </w:r>
      <w:proofErr w:type="spellEnd"/>
      <w:r w:rsidRPr="00533FC9">
        <w:t xml:space="preserve"> </w:t>
      </w:r>
      <w:proofErr w:type="spellStart"/>
      <w:r w:rsidRPr="00533FC9">
        <w:t>datoteka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serveru</w:t>
      </w:r>
      <w:proofErr w:type="spellEnd"/>
      <w:r w:rsidRPr="00533FC9">
        <w:t xml:space="preserve"> u </w:t>
      </w:r>
      <w:proofErr w:type="spellStart"/>
      <w:r w:rsidRPr="00533FC9">
        <w:t>neposrednoj</w:t>
      </w:r>
      <w:proofErr w:type="spellEnd"/>
      <w:r w:rsidRPr="00533FC9">
        <w:t xml:space="preserve"> </w:t>
      </w:r>
      <w:proofErr w:type="spellStart"/>
      <w:r w:rsidRPr="00533FC9">
        <w:t>blizini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brz</w:t>
      </w:r>
      <w:proofErr w:type="spellEnd"/>
      <w:r w:rsidRPr="00533FC9">
        <w:t xml:space="preserve"> </w:t>
      </w:r>
      <w:proofErr w:type="spellStart"/>
      <w:r w:rsidRPr="00533FC9">
        <w:t>direktan</w:t>
      </w:r>
      <w:proofErr w:type="spellEnd"/>
      <w:r w:rsidRPr="00533FC9">
        <w:t xml:space="preserve"> </w:t>
      </w:r>
      <w:proofErr w:type="spellStart"/>
      <w:r w:rsidRPr="00533FC9">
        <w:t>elektronski</w:t>
      </w:r>
      <w:proofErr w:type="spellEnd"/>
      <w:r w:rsidRPr="00533FC9">
        <w:t xml:space="preserve"> </w:t>
      </w:r>
      <w:proofErr w:type="spellStart"/>
      <w:proofErr w:type="gramStart"/>
      <w:r w:rsidRPr="00533FC9">
        <w:t>pristup</w:t>
      </w:r>
      <w:proofErr w:type="spellEnd"/>
      <w:r w:rsidRPr="00533FC9">
        <w:t>;</w:t>
      </w:r>
      <w:proofErr w:type="gramEnd"/>
    </w:p>
    <w:p w14:paraId="0FADE7B0" w14:textId="77777777" w:rsidR="00533FC9" w:rsidRPr="00533FC9" w:rsidRDefault="00533FC9" w:rsidP="00533FC9">
      <w:pPr>
        <w:jc w:val="center"/>
      </w:pPr>
      <w:r w:rsidRPr="00533FC9">
        <w:t xml:space="preserve">(2) </w:t>
      </w:r>
      <w:proofErr w:type="spellStart"/>
      <w:r w:rsidRPr="00533FC9">
        <w:t>sistemsko</w:t>
      </w:r>
      <w:proofErr w:type="spellEnd"/>
      <w:r w:rsidRPr="00533FC9">
        <w:t xml:space="preserve"> </w:t>
      </w:r>
      <w:proofErr w:type="spellStart"/>
      <w:r w:rsidRPr="00533FC9">
        <w:t>pokretanje</w:t>
      </w:r>
      <w:proofErr w:type="spellEnd"/>
      <w:r w:rsidRPr="00533FC9">
        <w:t xml:space="preserve"> </w:t>
      </w:r>
      <w:proofErr w:type="spellStart"/>
      <w:r w:rsidRPr="00533FC9">
        <w:t>postupka</w:t>
      </w:r>
      <w:proofErr w:type="spellEnd"/>
      <w:r w:rsidRPr="00533FC9">
        <w:t xml:space="preserve"> </w:t>
      </w:r>
      <w:proofErr w:type="spellStart"/>
      <w:r w:rsidRPr="00533FC9">
        <w:t>davanja</w:t>
      </w:r>
      <w:proofErr w:type="spellEnd"/>
      <w:r w:rsidRPr="00533FC9">
        <w:t xml:space="preserve">, </w:t>
      </w:r>
      <w:proofErr w:type="spellStart"/>
      <w:r w:rsidRPr="00533FC9">
        <w:t>usmeravanje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izvršavanje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bez </w:t>
      </w:r>
      <w:proofErr w:type="spellStart"/>
      <w:r w:rsidRPr="00533FC9">
        <w:t>ljudske</w:t>
      </w:r>
      <w:proofErr w:type="spellEnd"/>
      <w:r w:rsidRPr="00533FC9">
        <w:t xml:space="preserve"> </w:t>
      </w:r>
      <w:proofErr w:type="spellStart"/>
      <w:r w:rsidRPr="00533FC9">
        <w:t>intervencije</w:t>
      </w:r>
      <w:proofErr w:type="spellEnd"/>
      <w:r w:rsidRPr="00533FC9">
        <w:t xml:space="preserve"> za </w:t>
      </w:r>
      <w:proofErr w:type="spellStart"/>
      <w:r w:rsidRPr="00533FC9">
        <w:t>pojedinačne</w:t>
      </w:r>
      <w:proofErr w:type="spellEnd"/>
      <w:r w:rsidRPr="00533FC9">
        <w:t xml:space="preserve"> </w:t>
      </w:r>
      <w:proofErr w:type="spellStart"/>
      <w:r w:rsidRPr="00533FC9">
        <w:t>transakcije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naloge</w:t>
      </w:r>
      <w:proofErr w:type="spellEnd"/>
      <w:r w:rsidRPr="00533FC9">
        <w:t xml:space="preserve">; </w:t>
      </w:r>
      <w:proofErr w:type="spellStart"/>
      <w:r w:rsidRPr="00533FC9">
        <w:t>i</w:t>
      </w:r>
      <w:proofErr w:type="spellEnd"/>
    </w:p>
    <w:p w14:paraId="1D9DFAE5" w14:textId="77777777" w:rsidR="00533FC9" w:rsidRPr="00533FC9" w:rsidRDefault="00533FC9" w:rsidP="00533FC9">
      <w:pPr>
        <w:jc w:val="center"/>
      </w:pPr>
      <w:r w:rsidRPr="00533FC9">
        <w:t xml:space="preserve">(3) </w:t>
      </w:r>
      <w:proofErr w:type="spellStart"/>
      <w:r w:rsidRPr="00533FC9">
        <w:t>visok</w:t>
      </w:r>
      <w:proofErr w:type="spellEnd"/>
      <w:r w:rsidRPr="00533FC9">
        <w:t xml:space="preserve"> </w:t>
      </w:r>
      <w:proofErr w:type="spellStart"/>
      <w:r w:rsidRPr="00533FC9">
        <w:t>broj</w:t>
      </w:r>
      <w:proofErr w:type="spellEnd"/>
      <w:r w:rsidRPr="00533FC9">
        <w:t xml:space="preserve"> </w:t>
      </w:r>
      <w:proofErr w:type="spellStart"/>
      <w:r w:rsidRPr="00533FC9">
        <w:t>poruka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dnevnom</w:t>
      </w:r>
      <w:proofErr w:type="spellEnd"/>
      <w:r w:rsidRPr="00533FC9">
        <w:t xml:space="preserve"> </w:t>
      </w:r>
      <w:proofErr w:type="spellStart"/>
      <w:r w:rsidRPr="00533FC9">
        <w:t>nivou</w:t>
      </w:r>
      <w:proofErr w:type="spellEnd"/>
      <w:r w:rsidRPr="00533FC9">
        <w:t xml:space="preserve"> koji </w:t>
      </w:r>
      <w:proofErr w:type="spellStart"/>
      <w:r w:rsidRPr="00533FC9">
        <w:t>predstavljaju</w:t>
      </w:r>
      <w:proofErr w:type="spellEnd"/>
      <w:r w:rsidRPr="00533FC9">
        <w:t xml:space="preserve"> </w:t>
      </w:r>
      <w:proofErr w:type="spellStart"/>
      <w:r w:rsidRPr="00533FC9">
        <w:t>naloge</w:t>
      </w:r>
      <w:proofErr w:type="spellEnd"/>
      <w:r w:rsidRPr="00533FC9">
        <w:t xml:space="preserve">, </w:t>
      </w:r>
      <w:proofErr w:type="spellStart"/>
      <w:r w:rsidRPr="00533FC9">
        <w:t>ponude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proofErr w:type="gramStart"/>
      <w:r w:rsidRPr="00533FC9">
        <w:t>otkazivanja</w:t>
      </w:r>
      <w:proofErr w:type="spellEnd"/>
      <w:r w:rsidRPr="00533FC9">
        <w:t>;</w:t>
      </w:r>
      <w:proofErr w:type="gramEnd"/>
    </w:p>
    <w:p w14:paraId="50AEE042" w14:textId="77777777" w:rsidR="00533FC9" w:rsidRPr="00533FC9" w:rsidRDefault="00533FC9" w:rsidP="00533FC9">
      <w:pPr>
        <w:jc w:val="center"/>
      </w:pPr>
      <w:r w:rsidRPr="00533FC9">
        <w:t>51) </w:t>
      </w:r>
      <w:proofErr w:type="spellStart"/>
      <w:r w:rsidRPr="00533FC9">
        <w:rPr>
          <w:b/>
          <w:bCs/>
        </w:rPr>
        <w:t>direktan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elektronski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pristup</w:t>
      </w:r>
      <w:proofErr w:type="spellEnd"/>
      <w:r w:rsidRPr="00533FC9">
        <w:t xml:space="preserve"> je </w:t>
      </w:r>
      <w:proofErr w:type="spellStart"/>
      <w:r w:rsidRPr="00533FC9">
        <w:t>mehanizam</w:t>
      </w:r>
      <w:proofErr w:type="spellEnd"/>
      <w:r w:rsidRPr="00533FC9">
        <w:t xml:space="preserve"> u </w:t>
      </w:r>
      <w:proofErr w:type="spellStart"/>
      <w:r w:rsidRPr="00533FC9">
        <w:t>kome</w:t>
      </w:r>
      <w:proofErr w:type="spellEnd"/>
      <w:r w:rsidRPr="00533FC9">
        <w:t xml:space="preserve"> </w:t>
      </w:r>
      <w:proofErr w:type="spellStart"/>
      <w:r w:rsidRPr="00533FC9">
        <w:t>član</w:t>
      </w:r>
      <w:proofErr w:type="spellEnd"/>
      <w:r w:rsidRPr="00533FC9">
        <w:t xml:space="preserve">, </w:t>
      </w:r>
      <w:proofErr w:type="spellStart"/>
      <w:r w:rsidRPr="00533FC9">
        <w:t>učesnik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klijent</w:t>
      </w:r>
      <w:proofErr w:type="spellEnd"/>
      <w:r w:rsidRPr="00533FC9">
        <w:t xml:space="preserve"> </w:t>
      </w:r>
      <w:proofErr w:type="spellStart"/>
      <w:r w:rsidRPr="00533FC9">
        <w:t>mesta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dozvoljava</w:t>
      </w:r>
      <w:proofErr w:type="spellEnd"/>
      <w:r w:rsidRPr="00533FC9">
        <w:t xml:space="preserve"> </w:t>
      </w:r>
      <w:proofErr w:type="spellStart"/>
      <w:r w:rsidRPr="00533FC9">
        <w:t>određenom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 da </w:t>
      </w:r>
      <w:proofErr w:type="spellStart"/>
      <w:r w:rsidRPr="00533FC9">
        <w:t>koristi</w:t>
      </w:r>
      <w:proofErr w:type="spellEnd"/>
      <w:r w:rsidRPr="00533FC9">
        <w:t xml:space="preserve"> </w:t>
      </w:r>
      <w:proofErr w:type="spellStart"/>
      <w:r w:rsidRPr="00533FC9">
        <w:t>svoju</w:t>
      </w:r>
      <w:proofErr w:type="spellEnd"/>
      <w:r w:rsidRPr="00533FC9">
        <w:t xml:space="preserve"> </w:t>
      </w:r>
      <w:proofErr w:type="spellStart"/>
      <w:r w:rsidRPr="00533FC9">
        <w:t>identifikacionu</w:t>
      </w:r>
      <w:proofErr w:type="spellEnd"/>
      <w:r w:rsidRPr="00533FC9">
        <w:t xml:space="preserve"> </w:t>
      </w:r>
      <w:proofErr w:type="spellStart"/>
      <w:r w:rsidRPr="00533FC9">
        <w:t>oznaku</w:t>
      </w:r>
      <w:proofErr w:type="spellEnd"/>
      <w:r w:rsidRPr="00533FC9">
        <w:t xml:space="preserve"> za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bi to lice </w:t>
      </w:r>
      <w:proofErr w:type="spellStart"/>
      <w:r w:rsidRPr="00533FC9">
        <w:t>moglo</w:t>
      </w:r>
      <w:proofErr w:type="spellEnd"/>
      <w:r w:rsidRPr="00533FC9">
        <w:t xml:space="preserve"> </w:t>
      </w:r>
      <w:proofErr w:type="spellStart"/>
      <w:r w:rsidRPr="00533FC9">
        <w:t>elektronskim</w:t>
      </w:r>
      <w:proofErr w:type="spellEnd"/>
      <w:r w:rsidRPr="00533FC9">
        <w:t xml:space="preserve"> </w:t>
      </w:r>
      <w:proofErr w:type="spellStart"/>
      <w:r w:rsidRPr="00533FC9">
        <w:t>putem</w:t>
      </w:r>
      <w:proofErr w:type="spellEnd"/>
      <w:r w:rsidRPr="00533FC9">
        <w:t xml:space="preserve"> da </w:t>
      </w:r>
      <w:proofErr w:type="spellStart"/>
      <w:r w:rsidRPr="00533FC9">
        <w:t>šalje</w:t>
      </w:r>
      <w:proofErr w:type="spellEnd"/>
      <w:r w:rsidRPr="00533FC9">
        <w:t xml:space="preserve"> </w:t>
      </w:r>
      <w:proofErr w:type="spellStart"/>
      <w:r w:rsidRPr="00533FC9">
        <w:t>naloge</w:t>
      </w:r>
      <w:proofErr w:type="spellEnd"/>
      <w:r w:rsidRPr="00533FC9">
        <w:t xml:space="preserve"> koji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instrument </w:t>
      </w:r>
      <w:proofErr w:type="spellStart"/>
      <w:r w:rsidRPr="00533FC9">
        <w:t>neposredno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mesto </w:t>
      </w:r>
      <w:proofErr w:type="spellStart"/>
      <w:r w:rsidRPr="00533FC9">
        <w:t>trgovanja</w:t>
      </w:r>
      <w:proofErr w:type="spellEnd"/>
      <w:r w:rsidRPr="00533FC9">
        <w:t xml:space="preserve">, a </w:t>
      </w:r>
      <w:proofErr w:type="spellStart"/>
      <w:r w:rsidRPr="00533FC9">
        <w:t>uključuje</w:t>
      </w:r>
      <w:proofErr w:type="spellEnd"/>
      <w:r w:rsidRPr="00533FC9">
        <w:t xml:space="preserve"> </w:t>
      </w:r>
      <w:proofErr w:type="spellStart"/>
      <w:r w:rsidRPr="00533FC9">
        <w:t>mehanizme</w:t>
      </w:r>
      <w:proofErr w:type="spellEnd"/>
      <w:r w:rsidRPr="00533FC9">
        <w:t xml:space="preserve"> u </w:t>
      </w:r>
      <w:proofErr w:type="spellStart"/>
      <w:r w:rsidRPr="00533FC9">
        <w:t>kojima</w:t>
      </w:r>
      <w:proofErr w:type="spellEnd"/>
      <w:r w:rsidRPr="00533FC9">
        <w:t xml:space="preserve"> lice </w:t>
      </w:r>
      <w:proofErr w:type="spellStart"/>
      <w:r w:rsidRPr="00533FC9">
        <w:t>koristi</w:t>
      </w:r>
      <w:proofErr w:type="spellEnd"/>
      <w:r w:rsidRPr="00533FC9">
        <w:t xml:space="preserve"> </w:t>
      </w:r>
      <w:proofErr w:type="spellStart"/>
      <w:r w:rsidRPr="00533FC9">
        <w:t>infrastrukturu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učesnika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bilo</w:t>
      </w:r>
      <w:proofErr w:type="spellEnd"/>
      <w:r w:rsidRPr="00533FC9">
        <w:t xml:space="preserve"> koji </w:t>
      </w:r>
      <w:proofErr w:type="spellStart"/>
      <w:r w:rsidRPr="00533FC9">
        <w:t>sistem</w:t>
      </w:r>
      <w:proofErr w:type="spellEnd"/>
      <w:r w:rsidRPr="00533FC9">
        <w:t xml:space="preserve"> </w:t>
      </w:r>
      <w:proofErr w:type="spellStart"/>
      <w:r w:rsidRPr="00533FC9">
        <w:t>povezivanja</w:t>
      </w:r>
      <w:proofErr w:type="spellEnd"/>
      <w:r w:rsidRPr="00533FC9">
        <w:t xml:space="preserve"> koji </w:t>
      </w:r>
      <w:proofErr w:type="spellStart"/>
      <w:r w:rsidRPr="00533FC9">
        <w:t>član</w:t>
      </w:r>
      <w:proofErr w:type="spellEnd"/>
      <w:r w:rsidRPr="00533FC9">
        <w:t xml:space="preserve">, </w:t>
      </w:r>
      <w:proofErr w:type="spellStart"/>
      <w:r w:rsidRPr="00533FC9">
        <w:t>učesnik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klijent</w:t>
      </w:r>
      <w:proofErr w:type="spellEnd"/>
      <w:r w:rsidRPr="00533FC9">
        <w:t xml:space="preserve"> </w:t>
      </w:r>
      <w:proofErr w:type="spellStart"/>
      <w:r w:rsidRPr="00533FC9">
        <w:t>koristi</w:t>
      </w:r>
      <w:proofErr w:type="spellEnd"/>
      <w:r w:rsidRPr="00533FC9">
        <w:t xml:space="preserve"> za </w:t>
      </w:r>
      <w:proofErr w:type="spellStart"/>
      <w:r w:rsidRPr="00533FC9">
        <w:t>prenos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(</w:t>
      </w:r>
      <w:proofErr w:type="spellStart"/>
      <w:r w:rsidRPr="00533FC9">
        <w:t>neposredan</w:t>
      </w:r>
      <w:proofErr w:type="spellEnd"/>
      <w:r w:rsidRPr="00533FC9">
        <w:t xml:space="preserve"> </w:t>
      </w:r>
      <w:proofErr w:type="spellStart"/>
      <w:r w:rsidRPr="00533FC9">
        <w:t>pristup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),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mehanizme</w:t>
      </w:r>
      <w:proofErr w:type="spellEnd"/>
      <w:r w:rsidRPr="00533FC9">
        <w:t xml:space="preserve"> u </w:t>
      </w:r>
      <w:proofErr w:type="spellStart"/>
      <w:r w:rsidRPr="00533FC9">
        <w:t>kojima</w:t>
      </w:r>
      <w:proofErr w:type="spellEnd"/>
      <w:r w:rsidRPr="00533FC9">
        <w:t xml:space="preserve"> to lice ne </w:t>
      </w:r>
      <w:proofErr w:type="spellStart"/>
      <w:r w:rsidRPr="00533FC9">
        <w:t>koristi</w:t>
      </w:r>
      <w:proofErr w:type="spellEnd"/>
      <w:r w:rsidRPr="00533FC9">
        <w:t xml:space="preserve"> </w:t>
      </w:r>
      <w:proofErr w:type="spellStart"/>
      <w:r w:rsidRPr="00533FC9">
        <w:t>tu</w:t>
      </w:r>
      <w:proofErr w:type="spellEnd"/>
      <w:r w:rsidRPr="00533FC9">
        <w:t xml:space="preserve"> </w:t>
      </w:r>
      <w:proofErr w:type="spellStart"/>
      <w:r w:rsidRPr="00533FC9">
        <w:t>infrastrukturu</w:t>
      </w:r>
      <w:proofErr w:type="spellEnd"/>
      <w:r w:rsidRPr="00533FC9">
        <w:t xml:space="preserve"> (</w:t>
      </w:r>
      <w:proofErr w:type="spellStart"/>
      <w:r w:rsidRPr="00533FC9">
        <w:t>sponzorisani</w:t>
      </w:r>
      <w:proofErr w:type="spellEnd"/>
      <w:r w:rsidRPr="00533FC9">
        <w:t xml:space="preserve"> </w:t>
      </w:r>
      <w:proofErr w:type="spellStart"/>
      <w:r w:rsidRPr="00533FC9">
        <w:t>pristup</w:t>
      </w:r>
      <w:proofErr w:type="spellEnd"/>
      <w:r w:rsidRPr="00533FC9">
        <w:t>);</w:t>
      </w:r>
    </w:p>
    <w:p w14:paraId="5FDE1F3D" w14:textId="77777777" w:rsidR="00533FC9" w:rsidRPr="00533FC9" w:rsidRDefault="00533FC9" w:rsidP="00533FC9">
      <w:pPr>
        <w:jc w:val="center"/>
      </w:pPr>
      <w:r w:rsidRPr="00533FC9">
        <w:t>52) </w:t>
      </w:r>
      <w:proofErr w:type="spellStart"/>
      <w:r w:rsidRPr="00533FC9">
        <w:rPr>
          <w:b/>
          <w:bCs/>
        </w:rPr>
        <w:t>unakrsna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prodaja</w:t>
      </w:r>
      <w:proofErr w:type="spellEnd"/>
      <w:r w:rsidRPr="00533FC9">
        <w:t xml:space="preserve"> je </w:t>
      </w:r>
      <w:proofErr w:type="spellStart"/>
      <w:r w:rsidRPr="00533FC9">
        <w:t>ponuda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zajedno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drugom</w:t>
      </w:r>
      <w:proofErr w:type="spellEnd"/>
      <w:r w:rsidRPr="00533FC9">
        <w:t xml:space="preserve"> </w:t>
      </w:r>
      <w:proofErr w:type="spellStart"/>
      <w:r w:rsidRPr="00533FC9">
        <w:t>uslugom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proizvodom</w:t>
      </w:r>
      <w:proofErr w:type="spellEnd"/>
      <w:r w:rsidRPr="00533FC9">
        <w:t xml:space="preserve"> u </w:t>
      </w:r>
      <w:proofErr w:type="spellStart"/>
      <w:r w:rsidRPr="00533FC9">
        <w:t>sklopu</w:t>
      </w:r>
      <w:proofErr w:type="spellEnd"/>
      <w:r w:rsidRPr="00533FC9">
        <w:t xml:space="preserve"> </w:t>
      </w:r>
      <w:proofErr w:type="spellStart"/>
      <w:r w:rsidRPr="00533FC9">
        <w:t>paketa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uslov</w:t>
      </w:r>
      <w:proofErr w:type="spellEnd"/>
      <w:r w:rsidRPr="00533FC9">
        <w:t xml:space="preserve"> za taj </w:t>
      </w:r>
      <w:proofErr w:type="spellStart"/>
      <w:r w:rsidRPr="00533FC9">
        <w:t>isti</w:t>
      </w:r>
      <w:proofErr w:type="spellEnd"/>
      <w:r w:rsidRPr="00533FC9">
        <w:t xml:space="preserve"> </w:t>
      </w:r>
      <w:proofErr w:type="spellStart"/>
      <w:r w:rsidRPr="00533FC9">
        <w:t>ugovor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proofErr w:type="gramStart"/>
      <w:r w:rsidRPr="00533FC9">
        <w:t>paket</w:t>
      </w:r>
      <w:proofErr w:type="spellEnd"/>
      <w:r w:rsidRPr="00533FC9">
        <w:t>;</w:t>
      </w:r>
      <w:proofErr w:type="gramEnd"/>
      <w:r w:rsidRPr="00533FC9">
        <w:t> </w:t>
      </w:r>
    </w:p>
    <w:p w14:paraId="67614A23" w14:textId="77777777" w:rsidR="00533FC9" w:rsidRPr="00533FC9" w:rsidRDefault="00533FC9" w:rsidP="00533FC9">
      <w:pPr>
        <w:jc w:val="center"/>
      </w:pPr>
      <w:r w:rsidRPr="00533FC9">
        <w:t>53) </w:t>
      </w:r>
      <w:proofErr w:type="spellStart"/>
      <w:r w:rsidRPr="00533FC9">
        <w:rPr>
          <w:b/>
          <w:bCs/>
        </w:rPr>
        <w:t>strukturirani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depozit</w:t>
      </w:r>
      <w:proofErr w:type="spellEnd"/>
      <w:r w:rsidRPr="00533FC9">
        <w:t xml:space="preserve"> je </w:t>
      </w:r>
      <w:proofErr w:type="spellStart"/>
      <w:r w:rsidRPr="00533FC9">
        <w:t>depozit</w:t>
      </w:r>
      <w:proofErr w:type="spellEnd"/>
      <w:r w:rsidRPr="00533FC9">
        <w:t xml:space="preserve"> u </w:t>
      </w:r>
      <w:proofErr w:type="spellStart"/>
      <w:r w:rsidRPr="00533FC9">
        <w:t>smislu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osiguranje</w:t>
      </w:r>
      <w:proofErr w:type="spellEnd"/>
      <w:r w:rsidRPr="00533FC9">
        <w:t xml:space="preserve"> </w:t>
      </w:r>
      <w:proofErr w:type="spellStart"/>
      <w:r w:rsidRPr="00533FC9">
        <w:t>depozita</w:t>
      </w:r>
      <w:proofErr w:type="spellEnd"/>
      <w:r w:rsidRPr="00533FC9">
        <w:t xml:space="preserve">, </w:t>
      </w:r>
      <w:proofErr w:type="spellStart"/>
      <w:r w:rsidRPr="00533FC9">
        <w:t>kod</w:t>
      </w:r>
      <w:proofErr w:type="spellEnd"/>
      <w:r w:rsidRPr="00533FC9">
        <w:t xml:space="preserve"> </w:t>
      </w:r>
      <w:proofErr w:type="spellStart"/>
      <w:r w:rsidRPr="00533FC9">
        <w:t>kojeg</w:t>
      </w:r>
      <w:proofErr w:type="spellEnd"/>
      <w:r w:rsidRPr="00533FC9">
        <w:t xml:space="preserve"> se </w:t>
      </w:r>
      <w:proofErr w:type="spellStart"/>
      <w:r w:rsidRPr="00533FC9">
        <w:t>glavnica</w:t>
      </w:r>
      <w:proofErr w:type="spellEnd"/>
      <w:r w:rsidRPr="00533FC9">
        <w:t xml:space="preserve"> u </w:t>
      </w:r>
      <w:proofErr w:type="spellStart"/>
      <w:r w:rsidRPr="00533FC9">
        <w:t>celosti</w:t>
      </w:r>
      <w:proofErr w:type="spellEnd"/>
      <w:r w:rsidRPr="00533FC9">
        <w:t xml:space="preserve"> </w:t>
      </w:r>
      <w:proofErr w:type="spellStart"/>
      <w:r w:rsidRPr="00533FC9">
        <w:t>plaća</w:t>
      </w:r>
      <w:proofErr w:type="spellEnd"/>
      <w:r w:rsidRPr="00533FC9">
        <w:t xml:space="preserve"> po </w:t>
      </w:r>
      <w:proofErr w:type="spellStart"/>
      <w:r w:rsidRPr="00533FC9">
        <w:t>dospeću</w:t>
      </w:r>
      <w:proofErr w:type="spellEnd"/>
      <w:r w:rsidRPr="00533FC9">
        <w:t xml:space="preserve">, a </w:t>
      </w:r>
      <w:proofErr w:type="spellStart"/>
      <w:r w:rsidRPr="00533FC9">
        <w:t>kamata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premija</w:t>
      </w:r>
      <w:proofErr w:type="spellEnd"/>
      <w:r w:rsidRPr="00533FC9">
        <w:t xml:space="preserve"> se </w:t>
      </w:r>
      <w:proofErr w:type="spellStart"/>
      <w:r w:rsidRPr="00533FC9">
        <w:t>isplaćuje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podleže</w:t>
      </w:r>
      <w:proofErr w:type="spellEnd"/>
      <w:r w:rsidRPr="00533FC9">
        <w:t xml:space="preserve"> </w:t>
      </w:r>
      <w:proofErr w:type="spellStart"/>
      <w:r w:rsidRPr="00533FC9">
        <w:t>riziku</w:t>
      </w:r>
      <w:proofErr w:type="spellEnd"/>
      <w:r w:rsidRPr="00533FC9">
        <w:t xml:space="preserve"> u </w:t>
      </w:r>
      <w:proofErr w:type="spellStart"/>
      <w:r w:rsidRPr="00533FC9">
        <w:t>zavisnosti</w:t>
      </w:r>
      <w:proofErr w:type="spellEnd"/>
      <w:r w:rsidRPr="00533FC9">
        <w:t xml:space="preserve"> od </w:t>
      </w:r>
      <w:proofErr w:type="spellStart"/>
      <w:r w:rsidRPr="00533FC9">
        <w:t>formule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uzima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faktore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>: </w:t>
      </w:r>
    </w:p>
    <w:p w14:paraId="1A661EE6" w14:textId="77777777" w:rsidR="00533FC9" w:rsidRPr="00533FC9" w:rsidRDefault="00533FC9" w:rsidP="00533FC9">
      <w:pPr>
        <w:jc w:val="center"/>
      </w:pPr>
      <w:r w:rsidRPr="00533FC9">
        <w:t xml:space="preserve">(1) </w:t>
      </w:r>
      <w:proofErr w:type="spellStart"/>
      <w:r w:rsidRPr="00533FC9">
        <w:t>indeks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kombinacija</w:t>
      </w:r>
      <w:proofErr w:type="spellEnd"/>
      <w:r w:rsidRPr="00533FC9">
        <w:t xml:space="preserve"> </w:t>
      </w:r>
      <w:proofErr w:type="spellStart"/>
      <w:r w:rsidRPr="00533FC9">
        <w:t>indeksa</w:t>
      </w:r>
      <w:proofErr w:type="spellEnd"/>
      <w:r w:rsidRPr="00533FC9">
        <w:t xml:space="preserve">, </w:t>
      </w:r>
      <w:proofErr w:type="spellStart"/>
      <w:r w:rsidRPr="00533FC9">
        <w:t>isključujući</w:t>
      </w:r>
      <w:proofErr w:type="spellEnd"/>
      <w:r w:rsidRPr="00533FC9">
        <w:t xml:space="preserve"> </w:t>
      </w:r>
      <w:proofErr w:type="spellStart"/>
      <w:r w:rsidRPr="00533FC9">
        <w:t>depozite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promenljivom</w:t>
      </w:r>
      <w:proofErr w:type="spellEnd"/>
      <w:r w:rsidRPr="00533FC9">
        <w:t xml:space="preserve"> </w:t>
      </w:r>
      <w:proofErr w:type="spellStart"/>
      <w:r w:rsidRPr="00533FC9">
        <w:t>kamatnom</w:t>
      </w:r>
      <w:proofErr w:type="spellEnd"/>
      <w:r w:rsidRPr="00533FC9">
        <w:t xml:space="preserve"> </w:t>
      </w:r>
      <w:proofErr w:type="spellStart"/>
      <w:r w:rsidRPr="00533FC9">
        <w:t>stopom</w:t>
      </w:r>
      <w:proofErr w:type="spellEnd"/>
      <w:r w:rsidRPr="00533FC9">
        <w:t xml:space="preserve"> </w:t>
      </w:r>
      <w:proofErr w:type="spellStart"/>
      <w:r w:rsidRPr="00533FC9">
        <w:t>čiji</w:t>
      </w:r>
      <w:proofErr w:type="spellEnd"/>
      <w:r w:rsidRPr="00533FC9">
        <w:t xml:space="preserve"> je </w:t>
      </w:r>
      <w:proofErr w:type="spellStart"/>
      <w:r w:rsidRPr="00533FC9">
        <w:t>povrat</w:t>
      </w:r>
      <w:proofErr w:type="spellEnd"/>
      <w:r w:rsidRPr="00533FC9">
        <w:t xml:space="preserve"> </w:t>
      </w:r>
      <w:proofErr w:type="spellStart"/>
      <w:r w:rsidRPr="00533FC9">
        <w:t>neposredno</w:t>
      </w:r>
      <w:proofErr w:type="spellEnd"/>
      <w:r w:rsidRPr="00533FC9">
        <w:t xml:space="preserve"> </w:t>
      </w:r>
      <w:proofErr w:type="spellStart"/>
      <w:r w:rsidRPr="00533FC9">
        <w:t>povezan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indeksom</w:t>
      </w:r>
      <w:proofErr w:type="spellEnd"/>
      <w:r w:rsidRPr="00533FC9">
        <w:t xml:space="preserve"> </w:t>
      </w:r>
      <w:proofErr w:type="spellStart"/>
      <w:r w:rsidRPr="00533FC9">
        <w:t>kamatne</w:t>
      </w:r>
      <w:proofErr w:type="spellEnd"/>
      <w:r w:rsidRPr="00533FC9">
        <w:t xml:space="preserve"> stope </w:t>
      </w:r>
      <w:proofErr w:type="spellStart"/>
      <w:r w:rsidRPr="00533FC9">
        <w:t>poput</w:t>
      </w:r>
      <w:proofErr w:type="spellEnd"/>
      <w:r w:rsidRPr="00533FC9">
        <w:t xml:space="preserve"> </w:t>
      </w:r>
      <w:proofErr w:type="spellStart"/>
      <w:proofErr w:type="gramStart"/>
      <w:r w:rsidRPr="00533FC9">
        <w:t>Euribora</w:t>
      </w:r>
      <w:proofErr w:type="spellEnd"/>
      <w:r w:rsidRPr="00533FC9">
        <w:t>;</w:t>
      </w:r>
      <w:proofErr w:type="gramEnd"/>
    </w:p>
    <w:p w14:paraId="5ABC0C8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(2)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instrument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kombinacija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7B39B95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(3) roba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kombinacija</w:t>
      </w:r>
      <w:proofErr w:type="spellEnd"/>
      <w:r w:rsidRPr="00533FC9">
        <w:rPr>
          <w:lang w:val="fr-FR"/>
        </w:rPr>
        <w:t xml:space="preserve"> robe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materijalna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nematerijalna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imovina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nezamenjivog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karaktera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> </w:t>
      </w:r>
    </w:p>
    <w:p w14:paraId="708802B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(4) </w:t>
      </w:r>
      <w:proofErr w:type="spellStart"/>
      <w:r w:rsidRPr="00533FC9">
        <w:rPr>
          <w:lang w:val="fr-FR"/>
        </w:rPr>
        <w:t>devizni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kurs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kombinacija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deviznih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kurseva</w:t>
      </w:r>
      <w:proofErr w:type="spellEnd"/>
      <w:r w:rsidRPr="00533FC9">
        <w:rPr>
          <w:lang w:val="fr-FR"/>
        </w:rPr>
        <w:t>;</w:t>
      </w:r>
      <w:proofErr w:type="gramEnd"/>
    </w:p>
    <w:p w14:paraId="2CDD04A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54) </w:t>
      </w:r>
      <w:proofErr w:type="spellStart"/>
      <w:r w:rsidRPr="00533FC9">
        <w:rPr>
          <w:b/>
          <w:bCs/>
          <w:lang w:val="fr-FR"/>
        </w:rPr>
        <w:t>hartije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od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vrednosti</w:t>
      </w:r>
      <w:proofErr w:type="spellEnd"/>
      <w:r w:rsidRPr="00533FC9">
        <w:rPr>
          <w:lang w:val="fr-FR"/>
        </w:rPr>
        <w:t> </w:t>
      </w:r>
      <w:proofErr w:type="gramStart"/>
      <w:r w:rsidRPr="00533FC9">
        <w:rPr>
          <w:lang w:val="fr-FR"/>
        </w:rPr>
        <w:t>su:</w:t>
      </w:r>
      <w:proofErr w:type="gramEnd"/>
    </w:p>
    <w:p w14:paraId="3608D40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(1)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 XII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:</w:t>
      </w:r>
      <w:proofErr w:type="gramEnd"/>
      <w:r w:rsidRPr="00533FC9">
        <w:rPr>
          <w:lang w:val="fr-FR"/>
        </w:rPr>
        <w:t> </w:t>
      </w:r>
    </w:p>
    <w:p w14:paraId="0BBB34CA" w14:textId="77777777" w:rsidR="00533FC9" w:rsidRPr="00533FC9" w:rsidRDefault="00533FC9" w:rsidP="00533FC9">
      <w:pPr>
        <w:jc w:val="center"/>
      </w:pPr>
      <w:r w:rsidRPr="00533FC9">
        <w:t xml:space="preserve">- </w:t>
      </w:r>
      <w:proofErr w:type="spellStart"/>
      <w:r w:rsidRPr="00533FC9">
        <w:t>akcije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ekvivalentne</w:t>
      </w:r>
      <w:proofErr w:type="spellEnd"/>
      <w:r w:rsidRPr="00533FC9">
        <w:t xml:space="preserve"> </w:t>
      </w:r>
      <w:proofErr w:type="spellStart"/>
      <w:proofErr w:type="gramStart"/>
      <w:r w:rsidRPr="00533FC9">
        <w:t>akcijama</w:t>
      </w:r>
      <w:proofErr w:type="spellEnd"/>
      <w:r w:rsidRPr="00533FC9">
        <w:t>;</w:t>
      </w:r>
      <w:proofErr w:type="gramEnd"/>
    </w:p>
    <w:p w14:paraId="27E4E2DB" w14:textId="77777777" w:rsidR="00533FC9" w:rsidRPr="00533FC9" w:rsidRDefault="00533FC9" w:rsidP="00533FC9">
      <w:pPr>
        <w:jc w:val="center"/>
      </w:pPr>
      <w:r w:rsidRPr="00533FC9">
        <w:t xml:space="preserve">- </w:t>
      </w:r>
      <w:proofErr w:type="spellStart"/>
      <w:r w:rsidRPr="00533FC9">
        <w:t>obveznice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oblici</w:t>
      </w:r>
      <w:proofErr w:type="spellEnd"/>
      <w:r w:rsidRPr="00533FC9">
        <w:t xml:space="preserve"> </w:t>
      </w:r>
      <w:proofErr w:type="spellStart"/>
      <w:r w:rsidRPr="00533FC9">
        <w:t>sekjuritizovanog</w:t>
      </w:r>
      <w:proofErr w:type="spellEnd"/>
      <w:r w:rsidRPr="00533FC9">
        <w:t xml:space="preserve"> </w:t>
      </w:r>
      <w:proofErr w:type="spellStart"/>
      <w:r w:rsidRPr="00533FC9">
        <w:t>duga</w:t>
      </w:r>
      <w:proofErr w:type="spellEnd"/>
      <w:r w:rsidRPr="00533FC9">
        <w:t xml:space="preserve">; </w:t>
      </w:r>
      <w:proofErr w:type="spellStart"/>
      <w:r w:rsidRPr="00533FC9">
        <w:t>ili</w:t>
      </w:r>
      <w:proofErr w:type="spellEnd"/>
    </w:p>
    <w:p w14:paraId="12DFAB40" w14:textId="77777777" w:rsidR="00533FC9" w:rsidRPr="00533FC9" w:rsidRDefault="00533FC9" w:rsidP="00533FC9">
      <w:pPr>
        <w:jc w:val="center"/>
      </w:pPr>
      <w:r w:rsidRPr="00533FC9">
        <w:t xml:space="preserve">- </w:t>
      </w:r>
      <w:proofErr w:type="spellStart"/>
      <w:r w:rsidRPr="00533FC9">
        <w:t>sekjuritizovani</w:t>
      </w:r>
      <w:proofErr w:type="spellEnd"/>
      <w:r w:rsidRPr="00533FC9">
        <w:t xml:space="preserve"> dug koji je </w:t>
      </w:r>
      <w:proofErr w:type="spellStart"/>
      <w:r w:rsidRPr="00533FC9">
        <w:t>moguće</w:t>
      </w:r>
      <w:proofErr w:type="spellEnd"/>
      <w:r w:rsidRPr="00533FC9">
        <w:t xml:space="preserve"> </w:t>
      </w:r>
      <w:proofErr w:type="spellStart"/>
      <w:r w:rsidRPr="00533FC9">
        <w:t>zameniti</w:t>
      </w:r>
      <w:proofErr w:type="spellEnd"/>
      <w:r w:rsidRPr="00533FC9">
        <w:t xml:space="preserve"> za </w:t>
      </w:r>
      <w:proofErr w:type="spellStart"/>
      <w:r w:rsidRPr="00533FC9">
        <w:t>akcije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ekvivalentne</w:t>
      </w:r>
      <w:proofErr w:type="spellEnd"/>
      <w:r w:rsidRPr="00533FC9">
        <w:t xml:space="preserve"> </w:t>
      </w:r>
      <w:proofErr w:type="spellStart"/>
      <w:proofErr w:type="gramStart"/>
      <w:r w:rsidRPr="00533FC9">
        <w:t>akcijama</w:t>
      </w:r>
      <w:proofErr w:type="spellEnd"/>
      <w:r w:rsidRPr="00533FC9">
        <w:t>;</w:t>
      </w:r>
      <w:proofErr w:type="gramEnd"/>
    </w:p>
    <w:p w14:paraId="29B978DD" w14:textId="77777777" w:rsidR="00533FC9" w:rsidRPr="00533FC9" w:rsidRDefault="00533FC9" w:rsidP="00533FC9">
      <w:pPr>
        <w:jc w:val="center"/>
      </w:pPr>
      <w:r w:rsidRPr="00533FC9">
        <w:lastRenderedPageBreak/>
        <w:t xml:space="preserve">(2) u </w:t>
      </w:r>
      <w:proofErr w:type="spellStart"/>
      <w:r w:rsidRPr="00533FC9">
        <w:t>smislu</w:t>
      </w:r>
      <w:proofErr w:type="spellEnd"/>
      <w:r w:rsidRPr="00533FC9">
        <w:t xml:space="preserve"> Glave IV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: </w:t>
      </w:r>
      <w:proofErr w:type="spellStart"/>
      <w:r w:rsidRPr="00533FC9">
        <w:t>prenosive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tačke</w:t>
      </w:r>
      <w:proofErr w:type="spellEnd"/>
      <w:r w:rsidRPr="00533FC9">
        <w:t xml:space="preserve"> 55)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, </w:t>
      </w:r>
      <w:proofErr w:type="spellStart"/>
      <w:r w:rsidRPr="00533FC9">
        <w:t>uz</w:t>
      </w:r>
      <w:proofErr w:type="spellEnd"/>
      <w:r w:rsidRPr="00533FC9">
        <w:t xml:space="preserve"> </w:t>
      </w:r>
      <w:proofErr w:type="spellStart"/>
      <w:r w:rsidRPr="00533FC9">
        <w:t>izuzetak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novca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tačke</w:t>
      </w:r>
      <w:proofErr w:type="spellEnd"/>
      <w:r w:rsidRPr="00533FC9">
        <w:t xml:space="preserve"> 21)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, </w:t>
      </w:r>
      <w:proofErr w:type="spellStart"/>
      <w:r w:rsidRPr="00533FC9">
        <w:t>čiji</w:t>
      </w:r>
      <w:proofErr w:type="spellEnd"/>
      <w:r w:rsidRPr="00533FC9">
        <w:t xml:space="preserve"> je </w:t>
      </w:r>
      <w:proofErr w:type="spellStart"/>
      <w:r w:rsidRPr="00533FC9">
        <w:t>rok</w:t>
      </w:r>
      <w:proofErr w:type="spellEnd"/>
      <w:r w:rsidRPr="00533FC9">
        <w:t xml:space="preserve"> </w:t>
      </w:r>
      <w:proofErr w:type="spellStart"/>
      <w:r w:rsidRPr="00533FC9">
        <w:t>dospeća</w:t>
      </w:r>
      <w:proofErr w:type="spellEnd"/>
      <w:r w:rsidRPr="00533FC9">
        <w:t xml:space="preserve"> </w:t>
      </w:r>
      <w:proofErr w:type="spellStart"/>
      <w:r w:rsidRPr="00533FC9">
        <w:t>kraći</w:t>
      </w:r>
      <w:proofErr w:type="spellEnd"/>
      <w:r w:rsidRPr="00533FC9">
        <w:t xml:space="preserve"> od 12 </w:t>
      </w:r>
      <w:proofErr w:type="spellStart"/>
      <w:proofErr w:type="gramStart"/>
      <w:r w:rsidRPr="00533FC9">
        <w:t>meseci</w:t>
      </w:r>
      <w:proofErr w:type="spellEnd"/>
      <w:r w:rsidRPr="00533FC9">
        <w:t>;</w:t>
      </w:r>
      <w:proofErr w:type="gramEnd"/>
      <w:r w:rsidRPr="00533FC9">
        <w:t> </w:t>
      </w:r>
    </w:p>
    <w:p w14:paraId="4B5E7C1E" w14:textId="77777777" w:rsidR="00533FC9" w:rsidRPr="00533FC9" w:rsidRDefault="00533FC9" w:rsidP="00533FC9">
      <w:pPr>
        <w:jc w:val="center"/>
      </w:pPr>
      <w:r w:rsidRPr="00533FC9">
        <w:t xml:space="preserve">(3) u </w:t>
      </w:r>
      <w:proofErr w:type="spellStart"/>
      <w:r w:rsidRPr="00533FC9">
        <w:t>smislu</w:t>
      </w:r>
      <w:proofErr w:type="spellEnd"/>
      <w:r w:rsidRPr="00533FC9">
        <w:t xml:space="preserve"> Glave XIII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za </w:t>
      </w:r>
      <w:proofErr w:type="spellStart"/>
      <w:r w:rsidRPr="00533FC9">
        <w:t>saldiranje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: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instrumenti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tačke</w:t>
      </w:r>
      <w:proofErr w:type="spellEnd"/>
      <w:r w:rsidRPr="00533FC9">
        <w:t xml:space="preserve"> 19)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stava</w:t>
      </w:r>
      <w:proofErr w:type="spellEnd"/>
      <w:r w:rsidRPr="00533FC9">
        <w:t>;</w:t>
      </w:r>
      <w:proofErr w:type="gramEnd"/>
    </w:p>
    <w:p w14:paraId="02CC6FD5" w14:textId="77777777" w:rsidR="00533FC9" w:rsidRPr="00533FC9" w:rsidRDefault="00533FC9" w:rsidP="00533FC9">
      <w:pPr>
        <w:jc w:val="center"/>
      </w:pPr>
      <w:r w:rsidRPr="00533FC9">
        <w:t>55) </w:t>
      </w:r>
      <w:proofErr w:type="spellStart"/>
      <w:r w:rsidRPr="00533FC9">
        <w:rPr>
          <w:b/>
          <w:bCs/>
        </w:rPr>
        <w:t>prenosive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hartije</w:t>
      </w:r>
      <w:proofErr w:type="spellEnd"/>
      <w:r w:rsidRPr="00533FC9">
        <w:rPr>
          <w:b/>
          <w:bCs/>
        </w:rPr>
        <w:t xml:space="preserve"> od </w:t>
      </w:r>
      <w:proofErr w:type="spellStart"/>
      <w:r w:rsidRPr="00533FC9">
        <w:rPr>
          <w:b/>
          <w:bCs/>
        </w:rPr>
        <w:t>vrednosti</w:t>
      </w:r>
      <w:proofErr w:type="spellEnd"/>
      <w:r w:rsidRPr="00533FC9">
        <w:t> 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vrste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se </w:t>
      </w:r>
      <w:proofErr w:type="spellStart"/>
      <w:r w:rsidRPr="00533FC9">
        <w:t>trguje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, </w:t>
      </w:r>
      <w:proofErr w:type="spellStart"/>
      <w:r w:rsidRPr="00533FC9">
        <w:t>izuzev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plaćanja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naročito</w:t>
      </w:r>
      <w:proofErr w:type="spellEnd"/>
      <w:r w:rsidRPr="00533FC9">
        <w:t>:</w:t>
      </w:r>
    </w:p>
    <w:p w14:paraId="77EAE530" w14:textId="77777777" w:rsidR="00533FC9" w:rsidRPr="00533FC9" w:rsidRDefault="00533FC9" w:rsidP="00533FC9">
      <w:pPr>
        <w:jc w:val="center"/>
      </w:pPr>
      <w:r w:rsidRPr="00533FC9">
        <w:t xml:space="preserve">(1) </w:t>
      </w:r>
      <w:proofErr w:type="spellStart"/>
      <w:r w:rsidRPr="00533FC9">
        <w:t>akcije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ekvivalentne</w:t>
      </w:r>
      <w:proofErr w:type="spellEnd"/>
      <w:r w:rsidRPr="00533FC9">
        <w:t xml:space="preserve"> </w:t>
      </w:r>
      <w:proofErr w:type="spellStart"/>
      <w:r w:rsidRPr="00533FC9">
        <w:t>akcijama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subjekata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depozitne</w:t>
      </w:r>
      <w:proofErr w:type="spellEnd"/>
      <w:r w:rsidRPr="00533FC9">
        <w:t xml:space="preserve"> </w:t>
      </w:r>
      <w:proofErr w:type="spellStart"/>
      <w:r w:rsidRPr="00533FC9">
        <w:t>potvrde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proofErr w:type="gramStart"/>
      <w:r w:rsidRPr="00533FC9">
        <w:t>akcije</w:t>
      </w:r>
      <w:proofErr w:type="spellEnd"/>
      <w:r w:rsidRPr="00533FC9">
        <w:t>;</w:t>
      </w:r>
      <w:proofErr w:type="gramEnd"/>
    </w:p>
    <w:p w14:paraId="09676618" w14:textId="77777777" w:rsidR="00533FC9" w:rsidRPr="00533FC9" w:rsidRDefault="00533FC9" w:rsidP="00533FC9">
      <w:pPr>
        <w:jc w:val="center"/>
      </w:pPr>
      <w:r w:rsidRPr="00533FC9">
        <w:t xml:space="preserve">(2) </w:t>
      </w:r>
      <w:proofErr w:type="spellStart"/>
      <w:r w:rsidRPr="00533FC9">
        <w:t>obveznice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oblici</w:t>
      </w:r>
      <w:proofErr w:type="spellEnd"/>
      <w:r w:rsidRPr="00533FC9">
        <w:t xml:space="preserve"> </w:t>
      </w:r>
      <w:proofErr w:type="spellStart"/>
      <w:r w:rsidRPr="00533FC9">
        <w:t>sekjuritizovanog</w:t>
      </w:r>
      <w:proofErr w:type="spellEnd"/>
      <w:r w:rsidRPr="00533FC9">
        <w:t xml:space="preserve"> </w:t>
      </w:r>
      <w:proofErr w:type="spellStart"/>
      <w:r w:rsidRPr="00533FC9">
        <w:t>duga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depozitne</w:t>
      </w:r>
      <w:proofErr w:type="spellEnd"/>
      <w:r w:rsidRPr="00533FC9">
        <w:t xml:space="preserve"> </w:t>
      </w:r>
      <w:proofErr w:type="spellStart"/>
      <w:r w:rsidRPr="00533FC9">
        <w:t>potvrde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proofErr w:type="gramStart"/>
      <w:r w:rsidRPr="00533FC9">
        <w:t>vrednosti</w:t>
      </w:r>
      <w:proofErr w:type="spellEnd"/>
      <w:r w:rsidRPr="00533FC9">
        <w:t>;</w:t>
      </w:r>
      <w:proofErr w:type="gramEnd"/>
    </w:p>
    <w:p w14:paraId="5EC4504D" w14:textId="77777777" w:rsidR="00533FC9" w:rsidRPr="00533FC9" w:rsidRDefault="00533FC9" w:rsidP="00533FC9">
      <w:pPr>
        <w:jc w:val="center"/>
      </w:pPr>
      <w:r w:rsidRPr="00533FC9">
        <w:t xml:space="preserve">(3)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daju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sticanje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prodaju</w:t>
      </w:r>
      <w:proofErr w:type="spellEnd"/>
      <w:r w:rsidRPr="00533FC9">
        <w:t xml:space="preserve"> </w:t>
      </w:r>
      <w:proofErr w:type="spellStart"/>
      <w:r w:rsidRPr="00533FC9">
        <w:t>takvih</w:t>
      </w:r>
      <w:proofErr w:type="spellEnd"/>
      <w:r w:rsidRPr="00533FC9">
        <w:t xml:space="preserve"> </w:t>
      </w:r>
      <w:proofErr w:type="spellStart"/>
      <w:r w:rsidRPr="00533FC9">
        <w:t>prenosivih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,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namiruju</w:t>
      </w:r>
      <w:proofErr w:type="spellEnd"/>
      <w:r w:rsidRPr="00533FC9">
        <w:t xml:space="preserve"> u </w:t>
      </w:r>
      <w:proofErr w:type="spellStart"/>
      <w:r w:rsidRPr="00533FC9">
        <w:t>novcu</w:t>
      </w:r>
      <w:proofErr w:type="spellEnd"/>
      <w:r w:rsidRPr="00533FC9">
        <w:t xml:space="preserve">, a </w:t>
      </w:r>
      <w:proofErr w:type="spellStart"/>
      <w:r w:rsidRPr="00533FC9">
        <w:t>čiji</w:t>
      </w:r>
      <w:proofErr w:type="spellEnd"/>
      <w:r w:rsidRPr="00533FC9">
        <w:t xml:space="preserve"> se </w:t>
      </w:r>
      <w:proofErr w:type="spellStart"/>
      <w:r w:rsidRPr="00533FC9">
        <w:t>iznos</w:t>
      </w:r>
      <w:proofErr w:type="spellEnd"/>
      <w:r w:rsidRPr="00533FC9">
        <w:t xml:space="preserve"> </w:t>
      </w:r>
      <w:proofErr w:type="spellStart"/>
      <w:r w:rsidRPr="00533FC9">
        <w:t>utvrđuje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prenosivih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, valuta, </w:t>
      </w:r>
      <w:proofErr w:type="spellStart"/>
      <w:r w:rsidRPr="00533FC9">
        <w:t>kamatnih</w:t>
      </w:r>
      <w:proofErr w:type="spellEnd"/>
      <w:r w:rsidRPr="00533FC9">
        <w:t xml:space="preserve"> </w:t>
      </w:r>
      <w:proofErr w:type="spellStart"/>
      <w:r w:rsidRPr="00533FC9">
        <w:t>stopa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prinosa</w:t>
      </w:r>
      <w:proofErr w:type="spellEnd"/>
      <w:r w:rsidRPr="00533FC9">
        <w:t xml:space="preserve">, robe, </w:t>
      </w:r>
      <w:proofErr w:type="spellStart"/>
      <w:r w:rsidRPr="00533FC9">
        <w:t>indeksa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odredivih</w:t>
      </w:r>
      <w:proofErr w:type="spellEnd"/>
      <w:r w:rsidRPr="00533FC9">
        <w:t xml:space="preserve"> </w:t>
      </w:r>
      <w:proofErr w:type="spellStart"/>
      <w:proofErr w:type="gramStart"/>
      <w:r w:rsidRPr="00533FC9">
        <w:t>vrednosti</w:t>
      </w:r>
      <w:proofErr w:type="spellEnd"/>
      <w:r w:rsidRPr="00533FC9">
        <w:t>;</w:t>
      </w:r>
      <w:proofErr w:type="gramEnd"/>
    </w:p>
    <w:p w14:paraId="2C4992E9" w14:textId="77777777" w:rsidR="00533FC9" w:rsidRPr="00533FC9" w:rsidRDefault="00533FC9" w:rsidP="00533FC9">
      <w:pPr>
        <w:jc w:val="center"/>
      </w:pPr>
      <w:r w:rsidRPr="00533FC9">
        <w:t>56) </w:t>
      </w:r>
      <w:proofErr w:type="spellStart"/>
      <w:r w:rsidRPr="00533FC9">
        <w:rPr>
          <w:b/>
          <w:bCs/>
        </w:rPr>
        <w:t>vlasničke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hartije</w:t>
      </w:r>
      <w:proofErr w:type="spellEnd"/>
      <w:r w:rsidRPr="00533FC9">
        <w:rPr>
          <w:b/>
          <w:bCs/>
        </w:rPr>
        <w:t xml:space="preserve"> od </w:t>
      </w:r>
      <w:proofErr w:type="spellStart"/>
      <w:r w:rsidRPr="00533FC9">
        <w:rPr>
          <w:b/>
          <w:bCs/>
        </w:rPr>
        <w:t>vrednosti</w:t>
      </w:r>
      <w:proofErr w:type="spellEnd"/>
      <w:r w:rsidRPr="00533FC9">
        <w:t> 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akcije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prenosive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istovetne</w:t>
      </w:r>
      <w:proofErr w:type="spellEnd"/>
      <w:r w:rsidRPr="00533FC9">
        <w:t xml:space="preserve"> </w:t>
      </w:r>
      <w:proofErr w:type="spellStart"/>
      <w:r w:rsidRPr="00533FC9">
        <w:t>akcijama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predstavljaju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 u </w:t>
      </w:r>
      <w:proofErr w:type="spellStart"/>
      <w:r w:rsidRPr="00533FC9">
        <w:t>kapitalu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vrste</w:t>
      </w:r>
      <w:proofErr w:type="spellEnd"/>
      <w:r w:rsidRPr="00533FC9">
        <w:t xml:space="preserve"> </w:t>
      </w:r>
      <w:proofErr w:type="spellStart"/>
      <w:r w:rsidRPr="00533FC9">
        <w:t>prenosivih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daju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sticanje</w:t>
      </w:r>
      <w:proofErr w:type="spellEnd"/>
      <w:r w:rsidRPr="00533FC9">
        <w:t xml:space="preserve"> </w:t>
      </w:r>
      <w:proofErr w:type="spellStart"/>
      <w:r w:rsidRPr="00533FC9">
        <w:t>navedenih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posledica</w:t>
      </w:r>
      <w:proofErr w:type="spellEnd"/>
      <w:r w:rsidRPr="00533FC9">
        <w:t xml:space="preserve"> </w:t>
      </w:r>
      <w:proofErr w:type="spellStart"/>
      <w:r w:rsidRPr="00533FC9">
        <w:t>njihove</w:t>
      </w:r>
      <w:proofErr w:type="spellEnd"/>
      <w:r w:rsidRPr="00533FC9">
        <w:t xml:space="preserve"> </w:t>
      </w:r>
      <w:proofErr w:type="spellStart"/>
      <w:r w:rsidRPr="00533FC9">
        <w:t>konverzije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ostvarivanja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ih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, pod </w:t>
      </w:r>
      <w:proofErr w:type="spellStart"/>
      <w:r w:rsidRPr="00533FC9">
        <w:t>uslovom</w:t>
      </w:r>
      <w:proofErr w:type="spellEnd"/>
      <w:r w:rsidRPr="00533FC9">
        <w:t xml:space="preserve"> da </w:t>
      </w:r>
      <w:proofErr w:type="spellStart"/>
      <w:r w:rsidRPr="00533FC9">
        <w:t>drugospomenute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izdaje</w:t>
      </w:r>
      <w:proofErr w:type="spellEnd"/>
      <w:r w:rsidRPr="00533FC9">
        <w:t xml:space="preserve">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osnovnih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pripada</w:t>
      </w:r>
      <w:proofErr w:type="spellEnd"/>
      <w:r w:rsidRPr="00533FC9">
        <w:t xml:space="preserve"> </w:t>
      </w:r>
      <w:proofErr w:type="spellStart"/>
      <w:r w:rsidRPr="00533FC9">
        <w:t>grupi</w:t>
      </w:r>
      <w:proofErr w:type="spellEnd"/>
      <w:r w:rsidRPr="00533FC9">
        <w:t xml:space="preserve"> tog </w:t>
      </w:r>
      <w:proofErr w:type="spellStart"/>
      <w:proofErr w:type="gramStart"/>
      <w:r w:rsidRPr="00533FC9">
        <w:t>izdavaoca</w:t>
      </w:r>
      <w:proofErr w:type="spellEnd"/>
      <w:r w:rsidRPr="00533FC9">
        <w:t>;</w:t>
      </w:r>
      <w:proofErr w:type="gramEnd"/>
    </w:p>
    <w:p w14:paraId="1D95AE91" w14:textId="77777777" w:rsidR="00533FC9" w:rsidRPr="00533FC9" w:rsidRDefault="00533FC9" w:rsidP="00533FC9">
      <w:pPr>
        <w:jc w:val="center"/>
      </w:pPr>
      <w:r w:rsidRPr="00533FC9">
        <w:t>57) </w:t>
      </w:r>
      <w:proofErr w:type="spellStart"/>
      <w:r w:rsidRPr="00533FC9">
        <w:rPr>
          <w:b/>
          <w:bCs/>
        </w:rPr>
        <w:t>nevlasničke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hartije</w:t>
      </w:r>
      <w:proofErr w:type="spellEnd"/>
      <w:r w:rsidRPr="00533FC9">
        <w:rPr>
          <w:b/>
          <w:bCs/>
        </w:rPr>
        <w:t xml:space="preserve"> od </w:t>
      </w:r>
      <w:proofErr w:type="spellStart"/>
      <w:r w:rsidRPr="00533FC9">
        <w:rPr>
          <w:b/>
          <w:bCs/>
        </w:rPr>
        <w:t>vrednosti</w:t>
      </w:r>
      <w:proofErr w:type="spellEnd"/>
      <w:r w:rsidRPr="00533FC9">
        <w:t> 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vlasničke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proofErr w:type="gramStart"/>
      <w:r w:rsidRPr="00533FC9">
        <w:t>vrednosti</w:t>
      </w:r>
      <w:proofErr w:type="spellEnd"/>
      <w:r w:rsidRPr="00533FC9">
        <w:t>;</w:t>
      </w:r>
      <w:proofErr w:type="gramEnd"/>
    </w:p>
    <w:p w14:paraId="1256B3D1" w14:textId="77777777" w:rsidR="00533FC9" w:rsidRPr="00533FC9" w:rsidRDefault="00533FC9" w:rsidP="00533FC9">
      <w:pPr>
        <w:jc w:val="center"/>
      </w:pPr>
      <w:r w:rsidRPr="00533FC9">
        <w:t>58) </w:t>
      </w:r>
      <w:proofErr w:type="spellStart"/>
      <w:r w:rsidRPr="00533FC9">
        <w:rPr>
          <w:b/>
          <w:bCs/>
        </w:rPr>
        <w:t>dužničke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hartije</w:t>
      </w:r>
      <w:proofErr w:type="spellEnd"/>
      <w:r w:rsidRPr="00533FC9">
        <w:rPr>
          <w:b/>
          <w:bCs/>
        </w:rPr>
        <w:t xml:space="preserve"> od </w:t>
      </w:r>
      <w:proofErr w:type="spellStart"/>
      <w:r w:rsidRPr="00533FC9">
        <w:rPr>
          <w:b/>
          <w:bCs/>
        </w:rPr>
        <w:t>vrednosti</w:t>
      </w:r>
      <w:proofErr w:type="spellEnd"/>
      <w:r w:rsidRPr="00533FC9">
        <w:t> 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obveznice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prenosivi</w:t>
      </w:r>
      <w:proofErr w:type="spellEnd"/>
      <w:r w:rsidRPr="00533FC9">
        <w:t xml:space="preserve"> </w:t>
      </w:r>
      <w:proofErr w:type="spellStart"/>
      <w:r w:rsidRPr="00533FC9">
        <w:t>sekjuritizovani</w:t>
      </w:r>
      <w:proofErr w:type="spellEnd"/>
      <w:r w:rsidRPr="00533FC9">
        <w:t xml:space="preserve"> </w:t>
      </w:r>
      <w:proofErr w:type="spellStart"/>
      <w:r w:rsidRPr="00533FC9">
        <w:t>instrumenti</w:t>
      </w:r>
      <w:proofErr w:type="spellEnd"/>
      <w:r w:rsidRPr="00533FC9">
        <w:t xml:space="preserve"> </w:t>
      </w:r>
      <w:proofErr w:type="spellStart"/>
      <w:r w:rsidRPr="00533FC9">
        <w:t>duga</w:t>
      </w:r>
      <w:proofErr w:type="spellEnd"/>
      <w:r w:rsidRPr="00533FC9">
        <w:t xml:space="preserve">, </w:t>
      </w:r>
      <w:proofErr w:type="spellStart"/>
      <w:r w:rsidRPr="00533FC9">
        <w:t>izuzimajući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ekvivalenti</w:t>
      </w:r>
      <w:proofErr w:type="spellEnd"/>
      <w:r w:rsidRPr="00533FC9">
        <w:t xml:space="preserve"> </w:t>
      </w:r>
      <w:proofErr w:type="spellStart"/>
      <w:r w:rsidRPr="00533FC9">
        <w:t>akcijama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, </w:t>
      </w:r>
      <w:proofErr w:type="spellStart"/>
      <w:r w:rsidRPr="00533FC9">
        <w:t>ukoliko</w:t>
      </w:r>
      <w:proofErr w:type="spellEnd"/>
      <w:r w:rsidRPr="00533FC9">
        <w:t xml:space="preserve"> se </w:t>
      </w:r>
      <w:proofErr w:type="spellStart"/>
      <w:r w:rsidRPr="00533FC9">
        <w:t>konvertuju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ukoliko</w:t>
      </w:r>
      <w:proofErr w:type="spellEnd"/>
      <w:r w:rsidRPr="00533FC9">
        <w:t xml:space="preserve"> se </w:t>
      </w:r>
      <w:proofErr w:type="spellStart"/>
      <w:r w:rsidRPr="00533FC9">
        <w:t>ostvaruju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njih</w:t>
      </w:r>
      <w:proofErr w:type="spellEnd"/>
      <w:r w:rsidRPr="00533FC9">
        <w:t xml:space="preserve"> </w:t>
      </w:r>
      <w:proofErr w:type="spellStart"/>
      <w:r w:rsidRPr="00533FC9">
        <w:t>proizilaze</w:t>
      </w:r>
      <w:proofErr w:type="spellEnd"/>
      <w:r w:rsidRPr="00533FC9">
        <w:t xml:space="preserve">, </w:t>
      </w:r>
      <w:proofErr w:type="spellStart"/>
      <w:r w:rsidRPr="00533FC9">
        <w:t>daju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sticanja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ekvivalentnim</w:t>
      </w:r>
      <w:proofErr w:type="spellEnd"/>
      <w:r w:rsidRPr="00533FC9">
        <w:t xml:space="preserve"> </w:t>
      </w:r>
      <w:proofErr w:type="spellStart"/>
      <w:proofErr w:type="gramStart"/>
      <w:r w:rsidRPr="00533FC9">
        <w:t>akcijama</w:t>
      </w:r>
      <w:proofErr w:type="spellEnd"/>
      <w:r w:rsidRPr="00533FC9">
        <w:t>;</w:t>
      </w:r>
      <w:proofErr w:type="gramEnd"/>
    </w:p>
    <w:p w14:paraId="233D02D0" w14:textId="77777777" w:rsidR="00533FC9" w:rsidRPr="00533FC9" w:rsidRDefault="00533FC9" w:rsidP="00533FC9">
      <w:pPr>
        <w:jc w:val="center"/>
      </w:pPr>
      <w:r w:rsidRPr="00533FC9">
        <w:t>59) </w:t>
      </w:r>
      <w:proofErr w:type="spellStart"/>
      <w:r w:rsidRPr="00533FC9">
        <w:rPr>
          <w:b/>
          <w:bCs/>
        </w:rPr>
        <w:t>depozitne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potvrde</w:t>
      </w:r>
      <w:proofErr w:type="spellEnd"/>
      <w:r w:rsidRPr="00533FC9">
        <w:t> 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se </w:t>
      </w:r>
      <w:proofErr w:type="spellStart"/>
      <w:r w:rsidRPr="00533FC9">
        <w:t>trguje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predstavljaju</w:t>
      </w:r>
      <w:proofErr w:type="spellEnd"/>
      <w:r w:rsidRPr="00533FC9">
        <w:t xml:space="preserve"> </w:t>
      </w:r>
      <w:proofErr w:type="spellStart"/>
      <w:r w:rsidRPr="00533FC9">
        <w:t>vlasništvo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hartijama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inostranog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, a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da se </w:t>
      </w:r>
      <w:proofErr w:type="spellStart"/>
      <w:r w:rsidRPr="00533FC9">
        <w:t>uključe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se </w:t>
      </w:r>
      <w:proofErr w:type="spellStart"/>
      <w:r w:rsidRPr="00533FC9">
        <w:t>trguje</w:t>
      </w:r>
      <w:proofErr w:type="spellEnd"/>
      <w:r w:rsidRPr="00533FC9">
        <w:t xml:space="preserve"> </w:t>
      </w:r>
      <w:proofErr w:type="spellStart"/>
      <w:r w:rsidRPr="00533FC9">
        <w:t>nezavisno</w:t>
      </w:r>
      <w:proofErr w:type="spellEnd"/>
      <w:r w:rsidRPr="00533FC9">
        <w:t xml:space="preserve"> od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inostranog</w:t>
      </w:r>
      <w:proofErr w:type="spellEnd"/>
      <w:r w:rsidRPr="00533FC9">
        <w:t xml:space="preserve"> </w:t>
      </w:r>
      <w:proofErr w:type="spellStart"/>
      <w:proofErr w:type="gramStart"/>
      <w:r w:rsidRPr="00533FC9">
        <w:t>izdavaoca</w:t>
      </w:r>
      <w:proofErr w:type="spellEnd"/>
      <w:r w:rsidRPr="00533FC9">
        <w:t>;</w:t>
      </w:r>
      <w:proofErr w:type="gramEnd"/>
      <w:r w:rsidRPr="00533FC9">
        <w:t> </w:t>
      </w:r>
    </w:p>
    <w:p w14:paraId="76A1ADA4" w14:textId="77777777" w:rsidR="00533FC9" w:rsidRPr="00533FC9" w:rsidRDefault="00533FC9" w:rsidP="00533FC9">
      <w:pPr>
        <w:jc w:val="center"/>
      </w:pPr>
      <w:r w:rsidRPr="00533FC9">
        <w:t>60) </w:t>
      </w:r>
      <w:proofErr w:type="spellStart"/>
      <w:r w:rsidRPr="00533FC9">
        <w:rPr>
          <w:b/>
          <w:bCs/>
        </w:rPr>
        <w:t>povezani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instrumenti</w:t>
      </w:r>
      <w:proofErr w:type="spellEnd"/>
      <w:r w:rsidRPr="00533FC9">
        <w:t> 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sledeći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instrumenti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one koji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uključeni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, </w:t>
      </w:r>
      <w:proofErr w:type="spellStart"/>
      <w:r w:rsidRPr="00533FC9">
        <w:t>kojima</w:t>
      </w:r>
      <w:proofErr w:type="spellEnd"/>
      <w:r w:rsidRPr="00533FC9">
        <w:t xml:space="preserve"> se ne </w:t>
      </w:r>
      <w:proofErr w:type="spellStart"/>
      <w:r w:rsidRPr="00533FC9">
        <w:t>trguje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mestu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podnet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za </w:t>
      </w:r>
      <w:proofErr w:type="spellStart"/>
      <w:r w:rsidRPr="00533FC9">
        <w:t>uključenje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mesto </w:t>
      </w:r>
      <w:proofErr w:type="spellStart"/>
      <w:r w:rsidRPr="00533FC9">
        <w:t>trgovanja</w:t>
      </w:r>
      <w:proofErr w:type="spellEnd"/>
      <w:r w:rsidRPr="00533FC9">
        <w:t>:</w:t>
      </w:r>
    </w:p>
    <w:p w14:paraId="338F62BE" w14:textId="77777777" w:rsidR="00533FC9" w:rsidRPr="00533FC9" w:rsidRDefault="00533FC9" w:rsidP="00533FC9">
      <w:pPr>
        <w:jc w:val="center"/>
      </w:pPr>
      <w:r w:rsidRPr="00533FC9">
        <w:t xml:space="preserve">(1) </w:t>
      </w:r>
      <w:proofErr w:type="spellStart"/>
      <w:r w:rsidRPr="00533FC9">
        <w:t>ugovori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upis</w:t>
      </w:r>
      <w:proofErr w:type="spellEnd"/>
      <w:r w:rsidRPr="00533FC9">
        <w:t xml:space="preserve">, </w:t>
      </w:r>
      <w:proofErr w:type="spellStart"/>
      <w:r w:rsidRPr="00533FC9">
        <w:t>sticanje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otuđenje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proofErr w:type="gramStart"/>
      <w:r w:rsidRPr="00533FC9">
        <w:t>vrednosti</w:t>
      </w:r>
      <w:proofErr w:type="spellEnd"/>
      <w:r w:rsidRPr="00533FC9">
        <w:t>;</w:t>
      </w:r>
      <w:proofErr w:type="gramEnd"/>
    </w:p>
    <w:p w14:paraId="1ECBD7BC" w14:textId="77777777" w:rsidR="00533FC9" w:rsidRPr="00533FC9" w:rsidRDefault="00533FC9" w:rsidP="00533FC9">
      <w:pPr>
        <w:jc w:val="center"/>
      </w:pPr>
      <w:r w:rsidRPr="00533FC9">
        <w:t xml:space="preserve">(2) </w:t>
      </w:r>
      <w:proofErr w:type="spellStart"/>
      <w:r w:rsidRPr="00533FC9">
        <w:t>izvedeni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instrumenti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proofErr w:type="gramStart"/>
      <w:r w:rsidRPr="00533FC9">
        <w:t>derivati</w:t>
      </w:r>
      <w:proofErr w:type="spellEnd"/>
      <w:r w:rsidRPr="00533FC9">
        <w:t>;</w:t>
      </w:r>
      <w:proofErr w:type="gramEnd"/>
    </w:p>
    <w:p w14:paraId="0D20106E" w14:textId="77777777" w:rsidR="00533FC9" w:rsidRPr="00533FC9" w:rsidRDefault="00533FC9" w:rsidP="00533FC9">
      <w:pPr>
        <w:jc w:val="center"/>
      </w:pPr>
      <w:r w:rsidRPr="00533FC9">
        <w:t xml:space="preserve">(3)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konvertibilni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zamenjivi</w:t>
      </w:r>
      <w:proofErr w:type="spellEnd"/>
      <w:r w:rsidRPr="00533FC9">
        <w:t xml:space="preserve"> </w:t>
      </w:r>
      <w:proofErr w:type="spellStart"/>
      <w:r w:rsidRPr="00533FC9">
        <w:t>dužnički</w:t>
      </w:r>
      <w:proofErr w:type="spellEnd"/>
      <w:r w:rsidRPr="00533FC9">
        <w:t xml:space="preserve"> </w:t>
      </w:r>
      <w:proofErr w:type="spellStart"/>
      <w:r w:rsidRPr="00533FC9">
        <w:t>instrumenti</w:t>
      </w:r>
      <w:proofErr w:type="spellEnd"/>
      <w:r w:rsidRPr="00533FC9">
        <w:t xml:space="preserve">,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u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ti</w:t>
      </w:r>
      <w:proofErr w:type="spellEnd"/>
      <w:r w:rsidRPr="00533FC9">
        <w:t xml:space="preserve"> </w:t>
      </w:r>
      <w:proofErr w:type="spellStart"/>
      <w:r w:rsidRPr="00533FC9">
        <w:t>konvertibilni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zamenjivi</w:t>
      </w:r>
      <w:proofErr w:type="spellEnd"/>
      <w:r w:rsidRPr="00533FC9">
        <w:t xml:space="preserve"> </w:t>
      </w:r>
      <w:proofErr w:type="spellStart"/>
      <w:r w:rsidRPr="00533FC9">
        <w:t>dužnički</w:t>
      </w:r>
      <w:proofErr w:type="spellEnd"/>
      <w:r w:rsidRPr="00533FC9">
        <w:t xml:space="preserve"> </w:t>
      </w:r>
      <w:proofErr w:type="spellStart"/>
      <w:r w:rsidRPr="00533FC9">
        <w:t>instrumenti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pretvoriti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proofErr w:type="gramStart"/>
      <w:r w:rsidRPr="00533FC9">
        <w:t>zameniti</w:t>
      </w:r>
      <w:proofErr w:type="spellEnd"/>
      <w:r w:rsidRPr="00533FC9">
        <w:t>;</w:t>
      </w:r>
      <w:proofErr w:type="gramEnd"/>
    </w:p>
    <w:p w14:paraId="22230A3A" w14:textId="77777777" w:rsidR="00533FC9" w:rsidRPr="00533FC9" w:rsidRDefault="00533FC9" w:rsidP="00533FC9">
      <w:pPr>
        <w:jc w:val="center"/>
      </w:pPr>
      <w:r w:rsidRPr="00533FC9">
        <w:t xml:space="preserve">(4) </w:t>
      </w:r>
      <w:proofErr w:type="spellStart"/>
      <w:r w:rsidRPr="00533FC9">
        <w:t>instrumenti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izdaje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jemči</w:t>
      </w:r>
      <w:proofErr w:type="spellEnd"/>
      <w:r w:rsidRPr="00533FC9">
        <w:t xml:space="preserve">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garant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čija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tržišna</w:t>
      </w:r>
      <w:proofErr w:type="spellEnd"/>
      <w:r w:rsidRPr="00533FC9">
        <w:t xml:space="preserve"> </w:t>
      </w:r>
      <w:proofErr w:type="spellStart"/>
      <w:r w:rsidRPr="00533FC9">
        <w:t>cena</w:t>
      </w:r>
      <w:proofErr w:type="spellEnd"/>
      <w:r w:rsidRPr="00533FC9">
        <w:t xml:space="preserve"> </w:t>
      </w:r>
      <w:proofErr w:type="spellStart"/>
      <w:r w:rsidRPr="00533FC9">
        <w:t>verovatno</w:t>
      </w:r>
      <w:proofErr w:type="spellEnd"/>
      <w:r w:rsidRPr="00533FC9">
        <w:t xml:space="preserve"> </w:t>
      </w:r>
      <w:proofErr w:type="spellStart"/>
      <w:r w:rsidRPr="00533FC9">
        <w:t>imati</w:t>
      </w:r>
      <w:proofErr w:type="spellEnd"/>
      <w:r w:rsidRPr="00533FC9">
        <w:t xml:space="preserve"> </w:t>
      </w:r>
      <w:proofErr w:type="spellStart"/>
      <w:r w:rsidRPr="00533FC9">
        <w:t>značajan</w:t>
      </w:r>
      <w:proofErr w:type="spellEnd"/>
      <w:r w:rsidRPr="00533FC9">
        <w:t xml:space="preserve"> </w:t>
      </w:r>
      <w:proofErr w:type="spellStart"/>
      <w:r w:rsidRPr="00533FC9">
        <w:t>uticaj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cenu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,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proofErr w:type="gramStart"/>
      <w:r w:rsidRPr="00533FC9">
        <w:t>obrnuto</w:t>
      </w:r>
      <w:proofErr w:type="spellEnd"/>
      <w:r w:rsidRPr="00533FC9">
        <w:t>;</w:t>
      </w:r>
      <w:proofErr w:type="gramEnd"/>
      <w:r w:rsidRPr="00533FC9">
        <w:t> </w:t>
      </w:r>
    </w:p>
    <w:p w14:paraId="354C2ABD" w14:textId="77777777" w:rsidR="00533FC9" w:rsidRPr="00533FC9" w:rsidRDefault="00533FC9" w:rsidP="00533FC9">
      <w:pPr>
        <w:jc w:val="center"/>
      </w:pPr>
      <w:r w:rsidRPr="00533FC9">
        <w:lastRenderedPageBreak/>
        <w:t xml:space="preserve">(5)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ekvivalentne</w:t>
      </w:r>
      <w:proofErr w:type="spellEnd"/>
      <w:r w:rsidRPr="00533FC9">
        <w:t xml:space="preserve"> </w:t>
      </w:r>
      <w:proofErr w:type="spellStart"/>
      <w:r w:rsidRPr="00533FC9">
        <w:t>akcijama</w:t>
      </w:r>
      <w:proofErr w:type="spellEnd"/>
      <w:r w:rsidRPr="00533FC9">
        <w:t xml:space="preserve">, </w:t>
      </w:r>
      <w:proofErr w:type="spellStart"/>
      <w:r w:rsidRPr="00533FC9">
        <w:t>akcije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predstavljaju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ekvivalentne</w:t>
      </w:r>
      <w:proofErr w:type="spellEnd"/>
      <w:r w:rsidRPr="00533FC9">
        <w:t xml:space="preserve">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akcijama</w:t>
      </w:r>
      <w:proofErr w:type="spellEnd"/>
      <w:r w:rsidRPr="00533FC9">
        <w:t>. </w:t>
      </w:r>
    </w:p>
    <w:p w14:paraId="46105C11" w14:textId="77777777" w:rsidR="00533FC9" w:rsidRPr="00533FC9" w:rsidRDefault="00533FC9" w:rsidP="00533FC9">
      <w:pPr>
        <w:jc w:val="center"/>
      </w:pPr>
      <w:r w:rsidRPr="00533FC9">
        <w:t>61) </w:t>
      </w:r>
      <w:proofErr w:type="spellStart"/>
      <w:r w:rsidRPr="00533FC9">
        <w:rPr>
          <w:b/>
          <w:bCs/>
        </w:rPr>
        <w:t>investicioni</w:t>
      </w:r>
      <w:proofErr w:type="spellEnd"/>
      <w:r w:rsidRPr="00533FC9">
        <w:rPr>
          <w:b/>
          <w:bCs/>
        </w:rPr>
        <w:t xml:space="preserve"> fond </w:t>
      </w:r>
      <w:proofErr w:type="spellStart"/>
      <w:r w:rsidRPr="00533FC9">
        <w:rPr>
          <w:b/>
          <w:bCs/>
        </w:rPr>
        <w:t>kojim</w:t>
      </w:r>
      <w:proofErr w:type="spellEnd"/>
      <w:r w:rsidRPr="00533FC9">
        <w:rPr>
          <w:b/>
          <w:bCs/>
        </w:rPr>
        <w:t xml:space="preserve"> se </w:t>
      </w:r>
      <w:proofErr w:type="spellStart"/>
      <w:r w:rsidRPr="00533FC9">
        <w:rPr>
          <w:b/>
          <w:bCs/>
        </w:rPr>
        <w:t>trguje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berzi</w:t>
      </w:r>
      <w:proofErr w:type="spellEnd"/>
      <w:r w:rsidRPr="00533FC9">
        <w:t> (</w:t>
      </w:r>
      <w:proofErr w:type="spellStart"/>
      <w:r w:rsidRPr="00533FC9">
        <w:t>engl.</w:t>
      </w:r>
      <w:proofErr w:type="spellEnd"/>
      <w:r w:rsidRPr="00533FC9">
        <w:t xml:space="preserve"> exchange-traded fund, u </w:t>
      </w:r>
      <w:proofErr w:type="spellStart"/>
      <w:r w:rsidRPr="00533FC9">
        <w:t>daljem</w:t>
      </w:r>
      <w:proofErr w:type="spellEnd"/>
      <w:r w:rsidRPr="00533FC9">
        <w:t xml:space="preserve"> </w:t>
      </w:r>
      <w:proofErr w:type="spellStart"/>
      <w:r w:rsidRPr="00533FC9">
        <w:t>tekstu</w:t>
      </w:r>
      <w:proofErr w:type="spellEnd"/>
      <w:r w:rsidRPr="00533FC9">
        <w:t xml:space="preserve">: ETF) je fond </w:t>
      </w:r>
      <w:proofErr w:type="spellStart"/>
      <w:r w:rsidRPr="00533FC9">
        <w:t>čijom</w:t>
      </w:r>
      <w:proofErr w:type="spellEnd"/>
      <w:r w:rsidRPr="00533FC9">
        <w:t xml:space="preserve"> se </w:t>
      </w:r>
      <w:proofErr w:type="spellStart"/>
      <w:r w:rsidRPr="00533FC9">
        <w:t>najmanje</w:t>
      </w:r>
      <w:proofErr w:type="spellEnd"/>
      <w:r w:rsidRPr="00533FC9">
        <w:t xml:space="preserve"> </w:t>
      </w:r>
      <w:proofErr w:type="spellStart"/>
      <w:r w:rsidRPr="00533FC9">
        <w:t>jednom</w:t>
      </w:r>
      <w:proofErr w:type="spellEnd"/>
      <w:r w:rsidRPr="00533FC9">
        <w:t xml:space="preserve">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jedinicom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klasom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u </w:t>
      </w:r>
      <w:proofErr w:type="spellStart"/>
      <w:r w:rsidRPr="00533FC9">
        <w:t>toku</w:t>
      </w:r>
      <w:proofErr w:type="spellEnd"/>
      <w:r w:rsidRPr="00533FC9">
        <w:t xml:space="preserve"> dana </w:t>
      </w:r>
      <w:proofErr w:type="spellStart"/>
      <w:r w:rsidRPr="00533FC9">
        <w:t>organizuje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najmanje</w:t>
      </w:r>
      <w:proofErr w:type="spellEnd"/>
      <w:r w:rsidRPr="00533FC9">
        <w:t xml:space="preserve"> </w:t>
      </w:r>
      <w:proofErr w:type="spellStart"/>
      <w:r w:rsidRPr="00533FC9">
        <w:t>jednom</w:t>
      </w:r>
      <w:proofErr w:type="spellEnd"/>
      <w:r w:rsidRPr="00533FC9">
        <w:t xml:space="preserve"> </w:t>
      </w:r>
      <w:proofErr w:type="spellStart"/>
      <w:r w:rsidRPr="00533FC9">
        <w:t>mestu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najmanje</w:t>
      </w:r>
      <w:proofErr w:type="spellEnd"/>
      <w:r w:rsidRPr="00533FC9">
        <w:t xml:space="preserve"> </w:t>
      </w:r>
      <w:proofErr w:type="spellStart"/>
      <w:r w:rsidRPr="00533FC9">
        <w:t>jednim</w:t>
      </w:r>
      <w:proofErr w:type="spellEnd"/>
      <w:r w:rsidRPr="00533FC9">
        <w:t xml:space="preserve"> market </w:t>
      </w:r>
      <w:proofErr w:type="spellStart"/>
      <w:r w:rsidRPr="00533FC9">
        <w:t>mejkerom</w:t>
      </w:r>
      <w:proofErr w:type="spellEnd"/>
      <w:r w:rsidRPr="00533FC9">
        <w:t xml:space="preserve"> koji </w:t>
      </w:r>
      <w:proofErr w:type="spellStart"/>
      <w:r w:rsidRPr="00533FC9">
        <w:t>preduzima</w:t>
      </w:r>
      <w:proofErr w:type="spellEnd"/>
      <w:r w:rsidRPr="00533FC9">
        <w:t xml:space="preserve"> mere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obezbedio</w:t>
      </w:r>
      <w:proofErr w:type="spellEnd"/>
      <w:r w:rsidRPr="00533FC9">
        <w:t xml:space="preserve"> da se </w:t>
      </w:r>
      <w:proofErr w:type="spellStart"/>
      <w:r w:rsidRPr="00533FC9">
        <w:t>cena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jedinica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tom </w:t>
      </w:r>
      <w:proofErr w:type="spellStart"/>
      <w:r w:rsidRPr="00533FC9">
        <w:t>mestu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ne </w:t>
      </w:r>
      <w:proofErr w:type="spellStart"/>
      <w:r w:rsidRPr="00533FC9">
        <w:t>razlikuje</w:t>
      </w:r>
      <w:proofErr w:type="spellEnd"/>
      <w:r w:rsidRPr="00533FC9">
        <w:t xml:space="preserve"> </w:t>
      </w:r>
      <w:proofErr w:type="spellStart"/>
      <w:r w:rsidRPr="00533FC9">
        <w:t>značajno</w:t>
      </w:r>
      <w:proofErr w:type="spellEnd"/>
      <w:r w:rsidRPr="00533FC9">
        <w:t xml:space="preserve"> od </w:t>
      </w:r>
      <w:proofErr w:type="spellStart"/>
      <w:r w:rsidRPr="00533FC9">
        <w:t>neto</w:t>
      </w:r>
      <w:proofErr w:type="spellEnd"/>
      <w:r w:rsidRPr="00533FC9">
        <w:t xml:space="preserve">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imovine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, </w:t>
      </w:r>
      <w:proofErr w:type="spellStart"/>
      <w:r w:rsidRPr="00533FC9">
        <w:t>kada</w:t>
      </w:r>
      <w:proofErr w:type="spellEnd"/>
      <w:r w:rsidRPr="00533FC9">
        <w:t xml:space="preserve"> je </w:t>
      </w:r>
      <w:proofErr w:type="spellStart"/>
      <w:r w:rsidRPr="00533FC9">
        <w:t>primenjivo</w:t>
      </w:r>
      <w:proofErr w:type="spellEnd"/>
      <w:r w:rsidRPr="00533FC9">
        <w:t xml:space="preserve">, od </w:t>
      </w:r>
      <w:proofErr w:type="spellStart"/>
      <w:r w:rsidRPr="00533FC9">
        <w:t>indikativne</w:t>
      </w:r>
      <w:proofErr w:type="spellEnd"/>
      <w:r w:rsidRPr="00533FC9">
        <w:t xml:space="preserve"> </w:t>
      </w:r>
      <w:proofErr w:type="spellStart"/>
      <w:r w:rsidRPr="00533FC9">
        <w:t>neto</w:t>
      </w:r>
      <w:proofErr w:type="spellEnd"/>
      <w:r w:rsidRPr="00533FC9">
        <w:t xml:space="preserve">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proofErr w:type="gramStart"/>
      <w:r w:rsidRPr="00533FC9">
        <w:t>imovine</w:t>
      </w:r>
      <w:proofErr w:type="spellEnd"/>
      <w:r w:rsidRPr="00533FC9">
        <w:t>;</w:t>
      </w:r>
      <w:proofErr w:type="gramEnd"/>
      <w:r w:rsidRPr="00533FC9">
        <w:t> </w:t>
      </w:r>
    </w:p>
    <w:p w14:paraId="7CA8D5FC" w14:textId="77777777" w:rsidR="00533FC9" w:rsidRPr="00533FC9" w:rsidRDefault="00533FC9" w:rsidP="00533FC9">
      <w:pPr>
        <w:jc w:val="center"/>
      </w:pPr>
      <w:r w:rsidRPr="00533FC9">
        <w:t>62) </w:t>
      </w:r>
      <w:proofErr w:type="spellStart"/>
      <w:r w:rsidRPr="00533FC9">
        <w:rPr>
          <w:b/>
          <w:bCs/>
        </w:rPr>
        <w:t>certifikati</w:t>
      </w:r>
      <w:proofErr w:type="spellEnd"/>
      <w:r w:rsidRPr="00533FC9">
        <w:t> 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se </w:t>
      </w:r>
      <w:proofErr w:type="spellStart"/>
      <w:r w:rsidRPr="00533FC9">
        <w:t>trguje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koji se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isplate</w:t>
      </w:r>
      <w:proofErr w:type="spellEnd"/>
      <w:r w:rsidRPr="00533FC9">
        <w:t xml:space="preserve"> od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rangiraju</w:t>
      </w:r>
      <w:proofErr w:type="spellEnd"/>
      <w:r w:rsidRPr="00533FC9">
        <w:t xml:space="preserve"> </w:t>
      </w:r>
      <w:proofErr w:type="spellStart"/>
      <w:r w:rsidRPr="00533FC9">
        <w:t>iznad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, </w:t>
      </w:r>
      <w:proofErr w:type="spellStart"/>
      <w:r w:rsidRPr="00533FC9">
        <w:t>ali</w:t>
      </w:r>
      <w:proofErr w:type="spellEnd"/>
      <w:r w:rsidRPr="00533FC9">
        <w:t xml:space="preserve"> </w:t>
      </w:r>
      <w:proofErr w:type="spellStart"/>
      <w:r w:rsidRPr="00533FC9">
        <w:t>ispod</w:t>
      </w:r>
      <w:proofErr w:type="spellEnd"/>
      <w:r w:rsidRPr="00533FC9">
        <w:t xml:space="preserve"> </w:t>
      </w:r>
      <w:proofErr w:type="spellStart"/>
      <w:r w:rsidRPr="00533FC9">
        <w:t>neosiguranih</w:t>
      </w:r>
      <w:proofErr w:type="spellEnd"/>
      <w:r w:rsidRPr="00533FC9">
        <w:t xml:space="preserve"> </w:t>
      </w:r>
      <w:proofErr w:type="spellStart"/>
      <w:r w:rsidRPr="00533FC9">
        <w:t>obveznica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sličnih</w:t>
      </w:r>
      <w:proofErr w:type="spellEnd"/>
      <w:r w:rsidRPr="00533FC9">
        <w:t xml:space="preserve"> </w:t>
      </w:r>
      <w:proofErr w:type="spellStart"/>
      <w:proofErr w:type="gramStart"/>
      <w:r w:rsidRPr="00533FC9">
        <w:t>instrumenata</w:t>
      </w:r>
      <w:proofErr w:type="spellEnd"/>
      <w:r w:rsidRPr="00533FC9">
        <w:t>;</w:t>
      </w:r>
      <w:proofErr w:type="gramEnd"/>
      <w:r w:rsidRPr="00533FC9">
        <w:t> </w:t>
      </w:r>
    </w:p>
    <w:p w14:paraId="74260E45" w14:textId="77777777" w:rsidR="00533FC9" w:rsidRPr="00533FC9" w:rsidRDefault="00533FC9" w:rsidP="00533FC9">
      <w:pPr>
        <w:jc w:val="center"/>
      </w:pPr>
      <w:r w:rsidRPr="00533FC9">
        <w:t>63) </w:t>
      </w:r>
      <w:proofErr w:type="spellStart"/>
      <w:r w:rsidRPr="00533FC9">
        <w:rPr>
          <w:b/>
          <w:bCs/>
        </w:rPr>
        <w:t>strukturirani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finansijski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proizvodi</w:t>
      </w:r>
      <w:proofErr w:type="spellEnd"/>
      <w:r w:rsidRPr="00533FC9">
        <w:t> 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namenjene</w:t>
      </w:r>
      <w:proofErr w:type="spellEnd"/>
      <w:r w:rsidRPr="00533FC9">
        <w:t xml:space="preserve"> za </w:t>
      </w:r>
      <w:proofErr w:type="spellStart"/>
      <w:r w:rsidRPr="00533FC9">
        <w:t>sekjuritizaciju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prenos</w:t>
      </w:r>
      <w:proofErr w:type="spellEnd"/>
      <w:r w:rsidRPr="00533FC9">
        <w:t xml:space="preserve"> </w:t>
      </w:r>
      <w:proofErr w:type="spellStart"/>
      <w:r w:rsidRPr="00533FC9">
        <w:t>kreditnog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 </w:t>
      </w:r>
      <w:proofErr w:type="spellStart"/>
      <w:r w:rsidRPr="00533FC9">
        <w:t>povezanog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fondom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sredstava</w:t>
      </w:r>
      <w:proofErr w:type="spellEnd"/>
      <w:r w:rsidRPr="00533FC9">
        <w:t xml:space="preserve"> koji </w:t>
      </w:r>
      <w:proofErr w:type="spellStart"/>
      <w:r w:rsidRPr="00533FC9">
        <w:t>zakonitom</w:t>
      </w:r>
      <w:proofErr w:type="spellEnd"/>
      <w:r w:rsidRPr="00533FC9">
        <w:t xml:space="preserve"> </w:t>
      </w:r>
      <w:proofErr w:type="spellStart"/>
      <w:r w:rsidRPr="00533FC9">
        <w:t>imaocu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daju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da </w:t>
      </w:r>
      <w:proofErr w:type="spellStart"/>
      <w:r w:rsidRPr="00533FC9">
        <w:t>redovno</w:t>
      </w:r>
      <w:proofErr w:type="spellEnd"/>
      <w:r w:rsidRPr="00533FC9">
        <w:t xml:space="preserve"> prima </w:t>
      </w:r>
      <w:proofErr w:type="spellStart"/>
      <w:r w:rsidRPr="00533FC9">
        <w:t>uplate</w:t>
      </w:r>
      <w:proofErr w:type="spellEnd"/>
      <w:r w:rsidRPr="00533FC9">
        <w:t xml:space="preserve"> koji </w:t>
      </w:r>
      <w:proofErr w:type="spellStart"/>
      <w:r w:rsidRPr="00533FC9">
        <w:t>zavise</w:t>
      </w:r>
      <w:proofErr w:type="spellEnd"/>
      <w:r w:rsidRPr="00533FC9">
        <w:t xml:space="preserve"> od </w:t>
      </w:r>
      <w:proofErr w:type="spellStart"/>
      <w:r w:rsidRPr="00533FC9">
        <w:t>toka</w:t>
      </w:r>
      <w:proofErr w:type="spellEnd"/>
      <w:r w:rsidRPr="00533FC9">
        <w:t xml:space="preserve"> </w:t>
      </w:r>
      <w:proofErr w:type="spellStart"/>
      <w:r w:rsidRPr="00533FC9">
        <w:t>novca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u </w:t>
      </w:r>
      <w:proofErr w:type="spellStart"/>
      <w:proofErr w:type="gramStart"/>
      <w:r w:rsidRPr="00533FC9">
        <w:t>osnovi</w:t>
      </w:r>
      <w:proofErr w:type="spellEnd"/>
      <w:r w:rsidRPr="00533FC9">
        <w:t>;</w:t>
      </w:r>
      <w:proofErr w:type="gramEnd"/>
    </w:p>
    <w:p w14:paraId="72FE524B" w14:textId="77777777" w:rsidR="00533FC9" w:rsidRPr="00533FC9" w:rsidRDefault="00533FC9" w:rsidP="00533FC9">
      <w:pPr>
        <w:jc w:val="center"/>
      </w:pPr>
      <w:r w:rsidRPr="00533FC9">
        <w:t>64) </w:t>
      </w:r>
      <w:proofErr w:type="spellStart"/>
      <w:r w:rsidRPr="00533FC9">
        <w:rPr>
          <w:b/>
          <w:bCs/>
        </w:rPr>
        <w:t>izvedeni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finansijski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instrumenti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derivati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instrumenti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tačke</w:t>
      </w:r>
      <w:proofErr w:type="spellEnd"/>
      <w:r w:rsidRPr="00533FC9">
        <w:t xml:space="preserve"> 55) </w:t>
      </w:r>
      <w:proofErr w:type="spellStart"/>
      <w:r w:rsidRPr="00533FC9">
        <w:t>podtačka</w:t>
      </w:r>
      <w:proofErr w:type="spellEnd"/>
      <w:r w:rsidRPr="00533FC9">
        <w:t xml:space="preserve"> (3)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, a </w:t>
      </w:r>
      <w:proofErr w:type="spellStart"/>
      <w:r w:rsidRPr="00533FC9">
        <w:t>posebno</w:t>
      </w:r>
      <w:proofErr w:type="spellEnd"/>
      <w:r w:rsidRPr="00533FC9">
        <w:t xml:space="preserve"> </w:t>
      </w:r>
      <w:proofErr w:type="spellStart"/>
      <w:r w:rsidRPr="00533FC9">
        <w:t>navedeni</w:t>
      </w:r>
      <w:proofErr w:type="spellEnd"/>
      <w:r w:rsidRPr="00533FC9">
        <w:t xml:space="preserve"> u </w:t>
      </w:r>
      <w:proofErr w:type="spellStart"/>
      <w:r w:rsidRPr="00533FC9">
        <w:t>tački</w:t>
      </w:r>
      <w:proofErr w:type="spellEnd"/>
      <w:r w:rsidRPr="00533FC9">
        <w:t xml:space="preserve"> 19) </w:t>
      </w:r>
      <w:proofErr w:type="spellStart"/>
      <w:r w:rsidRPr="00533FC9">
        <w:t>podtač</w:t>
      </w:r>
      <w:proofErr w:type="spellEnd"/>
      <w:r w:rsidRPr="00533FC9">
        <w:t xml:space="preserve">. (4)-(10)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stava</w:t>
      </w:r>
      <w:proofErr w:type="spellEnd"/>
      <w:r w:rsidRPr="00533FC9">
        <w:t>;</w:t>
      </w:r>
      <w:proofErr w:type="gramEnd"/>
    </w:p>
    <w:p w14:paraId="21A7F05F" w14:textId="77777777" w:rsidR="00533FC9" w:rsidRPr="00533FC9" w:rsidRDefault="00533FC9" w:rsidP="00533FC9">
      <w:pPr>
        <w:jc w:val="center"/>
      </w:pPr>
      <w:r w:rsidRPr="00533FC9">
        <w:t>65) </w:t>
      </w:r>
      <w:proofErr w:type="spellStart"/>
      <w:r w:rsidRPr="00533FC9">
        <w:rPr>
          <w:b/>
          <w:bCs/>
        </w:rPr>
        <w:t>izvedeni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finansijski</w:t>
      </w:r>
      <w:proofErr w:type="spellEnd"/>
      <w:r w:rsidRPr="00533FC9">
        <w:rPr>
          <w:b/>
          <w:bCs/>
        </w:rPr>
        <w:t xml:space="preserve"> instrument </w:t>
      </w:r>
      <w:proofErr w:type="spellStart"/>
      <w:r w:rsidRPr="00533FC9">
        <w:rPr>
          <w:b/>
          <w:bCs/>
        </w:rPr>
        <w:t>kojim</w:t>
      </w:r>
      <w:proofErr w:type="spellEnd"/>
      <w:r w:rsidRPr="00533FC9">
        <w:rPr>
          <w:b/>
          <w:bCs/>
        </w:rPr>
        <w:t xml:space="preserve"> se </w:t>
      </w:r>
      <w:proofErr w:type="spellStart"/>
      <w:r w:rsidRPr="00533FC9">
        <w:rPr>
          <w:b/>
          <w:bCs/>
        </w:rPr>
        <w:t>trguje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berzi</w:t>
      </w:r>
      <w:proofErr w:type="spellEnd"/>
      <w:r w:rsidRPr="00533FC9">
        <w:t xml:space="preserve"> je </w:t>
      </w:r>
      <w:proofErr w:type="spellStart"/>
      <w:r w:rsidRPr="00533FC9">
        <w:t>finansijski</w:t>
      </w:r>
      <w:proofErr w:type="spellEnd"/>
      <w:r w:rsidRPr="00533FC9">
        <w:t xml:space="preserve"> instrument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trguje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treće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koji se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smatra</w:t>
      </w:r>
      <w:proofErr w:type="spellEnd"/>
      <w:r w:rsidRPr="00533FC9">
        <w:t xml:space="preserve"> </w:t>
      </w:r>
      <w:proofErr w:type="spellStart"/>
      <w:r w:rsidRPr="00533FC9">
        <w:t>ekvivalentnim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proofErr w:type="gramStart"/>
      <w:r w:rsidRPr="00533FC9">
        <w:t>tržištu</w:t>
      </w:r>
      <w:proofErr w:type="spellEnd"/>
      <w:r w:rsidRPr="00533FC9">
        <w:t>;</w:t>
      </w:r>
      <w:proofErr w:type="gramEnd"/>
      <w:r w:rsidRPr="00533FC9">
        <w:t> </w:t>
      </w:r>
    </w:p>
    <w:p w14:paraId="42BD405B" w14:textId="77777777" w:rsidR="00533FC9" w:rsidRPr="00533FC9" w:rsidRDefault="00533FC9" w:rsidP="00533FC9">
      <w:pPr>
        <w:jc w:val="center"/>
      </w:pPr>
      <w:r w:rsidRPr="00533FC9">
        <w:t>66) </w:t>
      </w:r>
      <w:proofErr w:type="spellStart"/>
      <w:r w:rsidRPr="00533FC9">
        <w:rPr>
          <w:b/>
          <w:bCs/>
        </w:rPr>
        <w:t>robni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izvedeni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finansijski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instrumenti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robni</w:t>
      </w:r>
      <w:proofErr w:type="spellEnd"/>
      <w:r w:rsidRPr="00533FC9">
        <w:t xml:space="preserve"> </w:t>
      </w:r>
      <w:proofErr w:type="spellStart"/>
      <w:r w:rsidRPr="00533FC9">
        <w:t>derivati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instrumenti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tačke</w:t>
      </w:r>
      <w:proofErr w:type="spellEnd"/>
      <w:r w:rsidRPr="00533FC9">
        <w:t xml:space="preserve"> 55) </w:t>
      </w:r>
      <w:proofErr w:type="spellStart"/>
      <w:r w:rsidRPr="00533FC9">
        <w:t>podtačka</w:t>
      </w:r>
      <w:proofErr w:type="spellEnd"/>
      <w:r w:rsidRPr="00533FC9">
        <w:t xml:space="preserve"> (3)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koji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robu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osnovni</w:t>
      </w:r>
      <w:proofErr w:type="spellEnd"/>
      <w:r w:rsidRPr="00533FC9">
        <w:t xml:space="preserve"> instrument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tačke</w:t>
      </w:r>
      <w:proofErr w:type="spellEnd"/>
      <w:r w:rsidRPr="00533FC9">
        <w:t xml:space="preserve"> 19) </w:t>
      </w:r>
      <w:proofErr w:type="spellStart"/>
      <w:r w:rsidRPr="00533FC9">
        <w:t>podtač</w:t>
      </w:r>
      <w:proofErr w:type="spellEnd"/>
      <w:r w:rsidRPr="00533FC9">
        <w:t xml:space="preserve">. (5), (6), (7) </w:t>
      </w:r>
      <w:proofErr w:type="spellStart"/>
      <w:r w:rsidRPr="00533FC9">
        <w:t>i</w:t>
      </w:r>
      <w:proofErr w:type="spellEnd"/>
      <w:r w:rsidRPr="00533FC9">
        <w:t xml:space="preserve"> (10)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stava</w:t>
      </w:r>
      <w:proofErr w:type="spellEnd"/>
      <w:r w:rsidRPr="00533FC9">
        <w:t>;</w:t>
      </w:r>
      <w:proofErr w:type="gramEnd"/>
    </w:p>
    <w:p w14:paraId="715AC6B6" w14:textId="77777777" w:rsidR="00533FC9" w:rsidRPr="00533FC9" w:rsidRDefault="00533FC9" w:rsidP="00533FC9">
      <w:pPr>
        <w:jc w:val="center"/>
      </w:pPr>
      <w:r w:rsidRPr="00533FC9">
        <w:t>67) </w:t>
      </w:r>
      <w:proofErr w:type="spellStart"/>
      <w:r w:rsidRPr="00533FC9">
        <w:rPr>
          <w:b/>
          <w:bCs/>
        </w:rPr>
        <w:t>centralna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druga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ugovorna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strana</w:t>
      </w:r>
      <w:proofErr w:type="spellEnd"/>
      <w:r w:rsidRPr="00533FC9">
        <w:t xml:space="preserve"> je </w:t>
      </w:r>
      <w:proofErr w:type="spellStart"/>
      <w:r w:rsidRPr="00533FC9">
        <w:t>centralni</w:t>
      </w:r>
      <w:proofErr w:type="spellEnd"/>
      <w:r w:rsidRPr="00533FC9">
        <w:t xml:space="preserve"> </w:t>
      </w:r>
      <w:proofErr w:type="spellStart"/>
      <w:r w:rsidRPr="00533FC9">
        <w:t>tržišni</w:t>
      </w:r>
      <w:proofErr w:type="spellEnd"/>
      <w:r w:rsidRPr="00533FC9">
        <w:t xml:space="preserve"> </w:t>
      </w:r>
      <w:proofErr w:type="spellStart"/>
      <w:r w:rsidRPr="00533FC9">
        <w:t>učesnik</w:t>
      </w:r>
      <w:proofErr w:type="spellEnd"/>
      <w:r w:rsidRPr="00533FC9">
        <w:t xml:space="preserve"> (</w:t>
      </w:r>
      <w:proofErr w:type="spellStart"/>
      <w:r w:rsidRPr="00533FC9">
        <w:t>engl.</w:t>
      </w:r>
      <w:proofErr w:type="spellEnd"/>
      <w:r w:rsidRPr="00533FC9">
        <w:t xml:space="preserve"> central counterparty, u </w:t>
      </w:r>
      <w:proofErr w:type="spellStart"/>
      <w:r w:rsidRPr="00533FC9">
        <w:t>daljem</w:t>
      </w:r>
      <w:proofErr w:type="spellEnd"/>
      <w:r w:rsidRPr="00533FC9">
        <w:t xml:space="preserve"> </w:t>
      </w:r>
      <w:proofErr w:type="spellStart"/>
      <w:r w:rsidRPr="00533FC9">
        <w:t>tekstu</w:t>
      </w:r>
      <w:proofErr w:type="spellEnd"/>
      <w:r w:rsidRPr="00533FC9">
        <w:t>: </w:t>
      </w:r>
      <w:r w:rsidRPr="00533FC9">
        <w:rPr>
          <w:i/>
          <w:iCs/>
        </w:rPr>
        <w:t>CCP)</w:t>
      </w:r>
      <w:r w:rsidRPr="00533FC9">
        <w:t xml:space="preserve"> -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posreduje</w:t>
      </w:r>
      <w:proofErr w:type="spellEnd"/>
      <w:r w:rsidRPr="00533FC9">
        <w:t xml:space="preserve"> </w:t>
      </w:r>
      <w:proofErr w:type="spellStart"/>
      <w:r w:rsidRPr="00533FC9">
        <w:t>između</w:t>
      </w:r>
      <w:proofErr w:type="spellEnd"/>
      <w:r w:rsidRPr="00533FC9">
        <w:t xml:space="preserve"> </w:t>
      </w:r>
      <w:proofErr w:type="spellStart"/>
      <w:r w:rsidRPr="00533FC9">
        <w:t>ugovornih</w:t>
      </w:r>
      <w:proofErr w:type="spellEnd"/>
      <w:r w:rsidRPr="00533FC9">
        <w:t xml:space="preserve"> </w:t>
      </w:r>
      <w:proofErr w:type="spellStart"/>
      <w:r w:rsidRPr="00533FC9">
        <w:t>strana</w:t>
      </w:r>
      <w:proofErr w:type="spellEnd"/>
      <w:r w:rsidRPr="00533FC9">
        <w:t xml:space="preserve"> u </w:t>
      </w:r>
      <w:proofErr w:type="spellStart"/>
      <w:r w:rsidRPr="00533FC9">
        <w:t>ugovorima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trguje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jednom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tako</w:t>
      </w:r>
      <w:proofErr w:type="spellEnd"/>
      <w:r w:rsidRPr="00533FC9">
        <w:t xml:space="preserve"> da </w:t>
      </w:r>
      <w:proofErr w:type="spellStart"/>
      <w:r w:rsidRPr="00533FC9">
        <w:t>postaje</w:t>
      </w:r>
      <w:proofErr w:type="spellEnd"/>
      <w:r w:rsidRPr="00533FC9">
        <w:t xml:space="preserve"> </w:t>
      </w:r>
      <w:proofErr w:type="spellStart"/>
      <w:r w:rsidRPr="00533FC9">
        <w:t>kupac</w:t>
      </w:r>
      <w:proofErr w:type="spellEnd"/>
      <w:r w:rsidRPr="00533FC9">
        <w:t xml:space="preserve">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prodavcu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prodavac</w:t>
      </w:r>
      <w:proofErr w:type="spellEnd"/>
      <w:r w:rsidRPr="00533FC9">
        <w:t xml:space="preserve">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proofErr w:type="gramStart"/>
      <w:r w:rsidRPr="00533FC9">
        <w:t>kupcu</w:t>
      </w:r>
      <w:proofErr w:type="spellEnd"/>
      <w:r w:rsidRPr="00533FC9">
        <w:t>;</w:t>
      </w:r>
      <w:proofErr w:type="gramEnd"/>
    </w:p>
    <w:p w14:paraId="42862449" w14:textId="77777777" w:rsidR="00533FC9" w:rsidRPr="00533FC9" w:rsidRDefault="00533FC9" w:rsidP="00533FC9">
      <w:pPr>
        <w:jc w:val="center"/>
      </w:pPr>
      <w:r w:rsidRPr="00533FC9">
        <w:t>68) </w:t>
      </w:r>
      <w:proofErr w:type="spellStart"/>
      <w:r w:rsidRPr="00533FC9">
        <w:rPr>
          <w:b/>
          <w:bCs/>
        </w:rPr>
        <w:t>sistem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odobrenih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objava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APA je lice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ovlašćeno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da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objavljivanja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o </w:t>
      </w:r>
      <w:proofErr w:type="spellStart"/>
      <w:r w:rsidRPr="00533FC9">
        <w:t>trgovanju</w:t>
      </w:r>
      <w:proofErr w:type="spellEnd"/>
      <w:r w:rsidRPr="00533FC9">
        <w:t xml:space="preserve"> u </w:t>
      </w:r>
      <w:proofErr w:type="spellStart"/>
      <w:r w:rsidRPr="00533FC9">
        <w:t>ime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proofErr w:type="gramStart"/>
      <w:r w:rsidRPr="00533FC9">
        <w:t>društava</w:t>
      </w:r>
      <w:proofErr w:type="spellEnd"/>
      <w:r w:rsidRPr="00533FC9">
        <w:t>;</w:t>
      </w:r>
      <w:proofErr w:type="gramEnd"/>
      <w:r w:rsidRPr="00533FC9">
        <w:t> </w:t>
      </w:r>
    </w:p>
    <w:p w14:paraId="2F2ADB37" w14:textId="77777777" w:rsidR="00533FC9" w:rsidRPr="00533FC9" w:rsidRDefault="00533FC9" w:rsidP="00533FC9">
      <w:pPr>
        <w:jc w:val="center"/>
      </w:pPr>
      <w:r w:rsidRPr="00533FC9">
        <w:t>69) </w:t>
      </w:r>
      <w:proofErr w:type="spellStart"/>
      <w:r w:rsidRPr="00533FC9">
        <w:rPr>
          <w:b/>
          <w:bCs/>
        </w:rPr>
        <w:t>pružalac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konsolidovanih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podataka</w:t>
      </w:r>
      <w:proofErr w:type="spellEnd"/>
      <w:r w:rsidRPr="00533FC9">
        <w:rPr>
          <w:b/>
          <w:bCs/>
        </w:rPr>
        <w:t xml:space="preserve"> o </w:t>
      </w:r>
      <w:proofErr w:type="spellStart"/>
      <w:r w:rsidRPr="00533FC9">
        <w:rPr>
          <w:b/>
          <w:bCs/>
        </w:rPr>
        <w:t>trgovanju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CTP je lice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ovlašćeno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da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prikupljanja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o </w:t>
      </w:r>
      <w:proofErr w:type="spellStart"/>
      <w:r w:rsidRPr="00533FC9">
        <w:t>trgovanju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od </w:t>
      </w:r>
      <w:proofErr w:type="spellStart"/>
      <w:r w:rsidRPr="00533FC9">
        <w:t>regulisanih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MTP, OTP </w:t>
      </w:r>
      <w:proofErr w:type="spellStart"/>
      <w:r w:rsidRPr="00533FC9">
        <w:t>i</w:t>
      </w:r>
      <w:proofErr w:type="spellEnd"/>
      <w:r w:rsidRPr="00533FC9">
        <w:t xml:space="preserve"> APA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ih</w:t>
      </w:r>
      <w:proofErr w:type="spellEnd"/>
      <w:r w:rsidRPr="00533FC9">
        <w:t xml:space="preserve"> </w:t>
      </w:r>
      <w:proofErr w:type="spellStart"/>
      <w:r w:rsidRPr="00533FC9">
        <w:t>konsoliduje</w:t>
      </w:r>
      <w:proofErr w:type="spellEnd"/>
      <w:r w:rsidRPr="00533FC9">
        <w:t xml:space="preserve"> u </w:t>
      </w:r>
      <w:proofErr w:type="spellStart"/>
      <w:r w:rsidRPr="00533FC9">
        <w:t>kontinuirane</w:t>
      </w:r>
      <w:proofErr w:type="spellEnd"/>
      <w:r w:rsidRPr="00533FC9">
        <w:t xml:space="preserve"> </w:t>
      </w:r>
      <w:proofErr w:type="spellStart"/>
      <w:r w:rsidRPr="00533FC9">
        <w:t>elektronske</w:t>
      </w:r>
      <w:proofErr w:type="spellEnd"/>
      <w:r w:rsidRPr="00533FC9">
        <w:t xml:space="preserve"> </w:t>
      </w:r>
      <w:proofErr w:type="spellStart"/>
      <w:r w:rsidRPr="00533FC9">
        <w:t>tokove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o </w:t>
      </w:r>
      <w:proofErr w:type="spellStart"/>
      <w:r w:rsidRPr="00533FC9">
        <w:t>ceni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količini</w:t>
      </w:r>
      <w:proofErr w:type="spellEnd"/>
      <w:r w:rsidRPr="00533FC9">
        <w:t xml:space="preserve"> u </w:t>
      </w:r>
      <w:proofErr w:type="spellStart"/>
      <w:r w:rsidRPr="00533FC9">
        <w:t>realnom</w:t>
      </w:r>
      <w:proofErr w:type="spellEnd"/>
      <w:r w:rsidRPr="00533FC9">
        <w:t xml:space="preserve"> </w:t>
      </w:r>
      <w:proofErr w:type="spellStart"/>
      <w:r w:rsidRPr="00533FC9">
        <w:t>vremenu</w:t>
      </w:r>
      <w:proofErr w:type="spellEnd"/>
      <w:r w:rsidRPr="00533FC9">
        <w:t xml:space="preserve"> za </w:t>
      </w:r>
      <w:proofErr w:type="spellStart"/>
      <w:r w:rsidRPr="00533FC9">
        <w:t>svaki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instrument </w:t>
      </w:r>
      <w:proofErr w:type="spellStart"/>
      <w:proofErr w:type="gramStart"/>
      <w:r w:rsidRPr="00533FC9">
        <w:t>pojedinačno</w:t>
      </w:r>
      <w:proofErr w:type="spellEnd"/>
      <w:r w:rsidRPr="00533FC9">
        <w:t>;</w:t>
      </w:r>
      <w:proofErr w:type="gramEnd"/>
      <w:r w:rsidRPr="00533FC9">
        <w:t> </w:t>
      </w:r>
    </w:p>
    <w:p w14:paraId="1A288687" w14:textId="77777777" w:rsidR="00533FC9" w:rsidRPr="00533FC9" w:rsidRDefault="00533FC9" w:rsidP="00533FC9">
      <w:pPr>
        <w:jc w:val="center"/>
      </w:pPr>
      <w:r w:rsidRPr="00533FC9">
        <w:t>70) </w:t>
      </w:r>
      <w:proofErr w:type="spellStart"/>
      <w:r w:rsidRPr="00533FC9">
        <w:rPr>
          <w:b/>
          <w:bCs/>
        </w:rPr>
        <w:t>ovlašćeni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mehanizam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izveštavanja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ARM je lice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ovlašćeno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da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dostavljanja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o </w:t>
      </w:r>
      <w:proofErr w:type="spellStart"/>
      <w:r w:rsidRPr="00533FC9">
        <w:t>pojedinostima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u </w:t>
      </w:r>
      <w:proofErr w:type="spellStart"/>
      <w:r w:rsidRPr="00533FC9">
        <w:t>ime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za </w:t>
      </w:r>
      <w:proofErr w:type="spellStart"/>
      <w:r w:rsidRPr="00533FC9">
        <w:t>račun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proofErr w:type="gramStart"/>
      <w:r w:rsidRPr="00533FC9">
        <w:t>društava</w:t>
      </w:r>
      <w:proofErr w:type="spellEnd"/>
      <w:r w:rsidRPr="00533FC9">
        <w:t>;</w:t>
      </w:r>
      <w:proofErr w:type="gramEnd"/>
    </w:p>
    <w:p w14:paraId="1FBDAFB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71) </w:t>
      </w:r>
      <w:proofErr w:type="spellStart"/>
      <w:r w:rsidRPr="00533FC9">
        <w:rPr>
          <w:b/>
          <w:bCs/>
          <w:lang w:val="fr-FR"/>
        </w:rPr>
        <w:t>pružalac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usluga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dostave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podataka</w:t>
      </w:r>
      <w:proofErr w:type="spellEnd"/>
      <w:r w:rsidRPr="00533FC9">
        <w:rPr>
          <w:lang w:val="fr-FR"/>
        </w:rPr>
        <w:t xml:space="preserve"> je APA, CTP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ARM;</w:t>
      </w:r>
      <w:proofErr w:type="gramEnd"/>
    </w:p>
    <w:p w14:paraId="4B0A4AE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72) </w:t>
      </w:r>
      <w:proofErr w:type="spellStart"/>
      <w:r w:rsidRPr="00533FC9">
        <w:rPr>
          <w:b/>
          <w:bCs/>
          <w:lang w:val="fr-FR"/>
        </w:rPr>
        <w:t>država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članica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EU;</w:t>
      </w:r>
      <w:proofErr w:type="gramEnd"/>
    </w:p>
    <w:p w14:paraId="64E7864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>73) </w:t>
      </w:r>
      <w:proofErr w:type="spellStart"/>
      <w:r w:rsidRPr="00533FC9">
        <w:rPr>
          <w:b/>
          <w:bCs/>
          <w:lang w:val="fr-FR"/>
        </w:rPr>
        <w:t>treća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država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tačke</w:t>
      </w:r>
      <w:proofErr w:type="spellEnd"/>
      <w:r w:rsidRPr="00533FC9">
        <w:rPr>
          <w:lang w:val="fr-FR"/>
        </w:rPr>
        <w:t xml:space="preserve"> 72)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>;</w:t>
      </w:r>
      <w:proofErr w:type="gramEnd"/>
    </w:p>
    <w:p w14:paraId="2118661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74) </w:t>
      </w:r>
      <w:proofErr w:type="spellStart"/>
      <w:r w:rsidRPr="00533FC9">
        <w:rPr>
          <w:b/>
          <w:bCs/>
          <w:lang w:val="fr-FR"/>
        </w:rPr>
        <w:t>matična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država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članica</w:t>
      </w:r>
      <w:proofErr w:type="spellEnd"/>
      <w:r w:rsidRPr="00533FC9">
        <w:rPr>
          <w:lang w:val="fr-FR"/>
        </w:rPr>
        <w:t> </w:t>
      </w:r>
      <w:proofErr w:type="gramStart"/>
      <w:r w:rsidRPr="00533FC9">
        <w:rPr>
          <w:lang w:val="fr-FR"/>
        </w:rPr>
        <w:t>je:</w:t>
      </w:r>
      <w:proofErr w:type="gramEnd"/>
    </w:p>
    <w:p w14:paraId="4011F8B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(1)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društava</w:t>
      </w:r>
      <w:proofErr w:type="spellEnd"/>
      <w:r w:rsidRPr="00533FC9">
        <w:rPr>
          <w:lang w:val="fr-FR"/>
        </w:rPr>
        <w:t>:</w:t>
      </w:r>
      <w:proofErr w:type="gramEnd"/>
    </w:p>
    <w:p w14:paraId="0C80703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- ako je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fizičko</w:t>
      </w:r>
      <w:proofErr w:type="spellEnd"/>
      <w:r w:rsidRPr="00533FC9">
        <w:rPr>
          <w:lang w:val="fr-FR"/>
        </w:rPr>
        <w:t xml:space="preserve"> lice,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nalazi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njegovo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sedište</w:t>
      </w:r>
      <w:proofErr w:type="spellEnd"/>
      <w:r w:rsidRPr="00533FC9">
        <w:rPr>
          <w:lang w:val="fr-FR"/>
        </w:rPr>
        <w:t>;</w:t>
      </w:r>
      <w:proofErr w:type="gramEnd"/>
    </w:p>
    <w:p w14:paraId="365C88C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-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lice,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nalazi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registrovano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sedište</w:t>
      </w:r>
      <w:proofErr w:type="spellEnd"/>
      <w:r w:rsidRPr="00533FC9">
        <w:rPr>
          <w:lang w:val="fr-FR"/>
        </w:rPr>
        <w:t>;</w:t>
      </w:r>
      <w:proofErr w:type="gramEnd"/>
    </w:p>
    <w:p w14:paraId="16F7FBA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-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nacionalnom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registrovano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sedište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nalazi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koga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upravlja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osnivačkim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statutom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skupštine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komplementara</w:t>
      </w:r>
      <w:proofErr w:type="spellEnd"/>
      <w:r w:rsidRPr="00533FC9">
        <w:rPr>
          <w:lang w:val="fr-FR"/>
        </w:rPr>
        <w:t>;</w:t>
      </w:r>
      <w:proofErr w:type="gramEnd"/>
    </w:p>
    <w:p w14:paraId="427D385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(2)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registrovano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nacionalnom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registrovano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sedište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stvarno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sedište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>;</w:t>
      </w:r>
      <w:proofErr w:type="gramEnd"/>
    </w:p>
    <w:p w14:paraId="58E6335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(3)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APA, CTP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ARM:</w:t>
      </w:r>
      <w:proofErr w:type="gramEnd"/>
    </w:p>
    <w:p w14:paraId="124BBDF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- ako je APA, CTP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ARM </w:t>
      </w:r>
      <w:proofErr w:type="spellStart"/>
      <w:r w:rsidRPr="00533FC9">
        <w:rPr>
          <w:lang w:val="fr-FR"/>
        </w:rPr>
        <w:t>fizičko</w:t>
      </w:r>
      <w:proofErr w:type="spellEnd"/>
      <w:r w:rsidRPr="00533FC9">
        <w:rPr>
          <w:lang w:val="fr-FR"/>
        </w:rPr>
        <w:t xml:space="preserve"> lice,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nalazi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njegovo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sedište</w:t>
      </w:r>
      <w:proofErr w:type="spellEnd"/>
      <w:r w:rsidRPr="00533FC9">
        <w:rPr>
          <w:lang w:val="fr-FR"/>
        </w:rPr>
        <w:t>;</w:t>
      </w:r>
      <w:proofErr w:type="gramEnd"/>
    </w:p>
    <w:p w14:paraId="7EC352C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- ako je APA, CTP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ARM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lice,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nalazi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registrovano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sedište</w:t>
      </w:r>
      <w:proofErr w:type="spellEnd"/>
      <w:r w:rsidRPr="00533FC9">
        <w:rPr>
          <w:lang w:val="fr-FR"/>
        </w:rPr>
        <w:t>;</w:t>
      </w:r>
      <w:proofErr w:type="gramEnd"/>
    </w:p>
    <w:p w14:paraId="264C1A1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-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APA, CTP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ARM ne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nacionalnom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registrovano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sedište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nalazi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koga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upravlja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osnivačkim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statutom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skupštine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komplementara</w:t>
      </w:r>
      <w:proofErr w:type="spellEnd"/>
      <w:r w:rsidRPr="00533FC9">
        <w:rPr>
          <w:lang w:val="fr-FR"/>
        </w:rPr>
        <w:t>;</w:t>
      </w:r>
      <w:proofErr w:type="gramEnd"/>
    </w:p>
    <w:p w14:paraId="50912D2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(4)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izdavaoce</w:t>
      </w:r>
      <w:proofErr w:type="spellEnd"/>
      <w:r w:rsidRPr="00533FC9">
        <w:rPr>
          <w:lang w:val="fr-FR"/>
        </w:rPr>
        <w:t>:</w:t>
      </w:r>
      <w:proofErr w:type="gramEnd"/>
    </w:p>
    <w:p w14:paraId="6C7D503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-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osnovanih</w:t>
      </w:r>
      <w:proofErr w:type="spellEnd"/>
      <w:r w:rsidRPr="00533FC9">
        <w:rPr>
          <w:lang w:val="fr-FR"/>
        </w:rPr>
        <w:t xml:space="preserve"> u EU,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navedeni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drugoj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alineji</w:t>
      </w:r>
      <w:proofErr w:type="spellEnd"/>
      <w:r w:rsidRPr="00533FC9">
        <w:rPr>
          <w:lang w:val="fr-FR"/>
        </w:rPr>
        <w:t xml:space="preserve"> ove </w:t>
      </w:r>
      <w:proofErr w:type="spellStart"/>
      <w:r w:rsidRPr="00533FC9">
        <w:rPr>
          <w:lang w:val="fr-FR"/>
        </w:rPr>
        <w:t>podtačke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registrovano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sedište</w:t>
      </w:r>
      <w:proofErr w:type="spellEnd"/>
      <w:r w:rsidRPr="00533FC9">
        <w:rPr>
          <w:lang w:val="fr-FR"/>
        </w:rPr>
        <w:t>;</w:t>
      </w:r>
      <w:proofErr w:type="gramEnd"/>
    </w:p>
    <w:p w14:paraId="1E7AFFC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-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dužničkih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nevlasničkih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pojedinačna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nominalna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1.000 </w:t>
      </w:r>
      <w:proofErr w:type="spellStart"/>
      <w:r w:rsidRPr="00533FC9">
        <w:rPr>
          <w:lang w:val="fr-FR"/>
        </w:rPr>
        <w:t>evra</w:t>
      </w:r>
      <w:proofErr w:type="spellEnd"/>
      <w:r w:rsidRPr="00533FC9">
        <w:rPr>
          <w:lang w:val="fr-FR"/>
        </w:rPr>
        <w:t xml:space="preserve">, i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nevlasničkih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sticanja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prenosive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dobijanja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gotovog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rezultat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konverzije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nevlasničkih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pripada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grupi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sedište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nude</w:t>
      </w:r>
      <w:proofErr w:type="spellEnd"/>
      <w:r w:rsidRPr="00533FC9">
        <w:rPr>
          <w:lang w:val="fr-FR"/>
        </w:rPr>
        <w:t xml:space="preserve">, po </w:t>
      </w:r>
      <w:proofErr w:type="spellStart"/>
      <w:r w:rsidRPr="00533FC9">
        <w:rPr>
          <w:lang w:val="fr-FR"/>
        </w:rPr>
        <w:t>izboru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ponuđača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. </w:t>
      </w:r>
      <w:proofErr w:type="spellStart"/>
      <w:r w:rsidRPr="00533FC9">
        <w:rPr>
          <w:lang w:val="fr-FR"/>
        </w:rPr>
        <w:t>Isto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primenjivati</w:t>
      </w:r>
      <w:proofErr w:type="spellEnd"/>
      <w:r w:rsidRPr="00533FC9">
        <w:rPr>
          <w:lang w:val="fr-FR"/>
        </w:rPr>
        <w:t xml:space="preserve"> i na </w:t>
      </w:r>
      <w:proofErr w:type="spellStart"/>
      <w:r w:rsidRPr="00533FC9">
        <w:rPr>
          <w:lang w:val="fr-FR"/>
        </w:rPr>
        <w:t>nevlasničke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valuti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uslovom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minimalna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nominalna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približno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1.000 </w:t>
      </w:r>
      <w:proofErr w:type="spellStart"/>
      <w:proofErr w:type="gramStart"/>
      <w:r w:rsidRPr="00533FC9">
        <w:rPr>
          <w:lang w:val="fr-FR"/>
        </w:rPr>
        <w:t>evra</w:t>
      </w:r>
      <w:proofErr w:type="spellEnd"/>
      <w:r w:rsidRPr="00533FC9">
        <w:rPr>
          <w:lang w:val="fr-FR"/>
        </w:rPr>
        <w:t>;</w:t>
      </w:r>
      <w:proofErr w:type="gramEnd"/>
    </w:p>
    <w:p w14:paraId="6FB47A1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-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osnovani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trećoj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navedeni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drugoj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alineji</w:t>
      </w:r>
      <w:proofErr w:type="spellEnd"/>
      <w:r w:rsidRPr="00533FC9">
        <w:rPr>
          <w:lang w:val="fr-FR"/>
        </w:rPr>
        <w:t xml:space="preserve"> ove </w:t>
      </w:r>
      <w:proofErr w:type="spellStart"/>
      <w:r w:rsidRPr="00533FC9">
        <w:rPr>
          <w:lang w:val="fr-FR"/>
        </w:rPr>
        <w:t>podtačke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prvi</w:t>
      </w:r>
      <w:proofErr w:type="spellEnd"/>
      <w:r w:rsidRPr="00533FC9">
        <w:rPr>
          <w:lang w:val="fr-FR"/>
        </w:rPr>
        <w:t xml:space="preserve"> put,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gde je </w:t>
      </w:r>
      <w:proofErr w:type="spellStart"/>
      <w:r w:rsidRPr="00533FC9">
        <w:rPr>
          <w:lang w:val="fr-FR"/>
        </w:rPr>
        <w:t>podnesen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, po </w:t>
      </w:r>
      <w:proofErr w:type="spellStart"/>
      <w:r w:rsidRPr="00533FC9">
        <w:rPr>
          <w:lang w:val="fr-FR"/>
        </w:rPr>
        <w:t>izboru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lastRenderedPageBreak/>
        <w:t>ponuđača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naknadnog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izbora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osnovanih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trećoj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sledećim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slučajevima</w:t>
      </w:r>
      <w:proofErr w:type="spellEnd"/>
      <w:r w:rsidRPr="00533FC9">
        <w:rPr>
          <w:lang w:val="fr-FR"/>
        </w:rPr>
        <w:t>:</w:t>
      </w:r>
      <w:proofErr w:type="gramEnd"/>
    </w:p>
    <w:p w14:paraId="79BCD90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a)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izborom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izdavalaca</w:t>
      </w:r>
      <w:proofErr w:type="spellEnd"/>
      <w:r w:rsidRPr="00533FC9">
        <w:rPr>
          <w:lang w:val="fr-FR"/>
        </w:rPr>
        <w:t>;</w:t>
      </w:r>
      <w:proofErr w:type="gramEnd"/>
    </w:p>
    <w:p w14:paraId="5CDE305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b)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njegovoj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definisano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prvoj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drugoj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alineji</w:t>
      </w:r>
      <w:proofErr w:type="spellEnd"/>
      <w:r w:rsidRPr="00533FC9">
        <w:rPr>
          <w:lang w:val="fr-FR"/>
        </w:rPr>
        <w:t xml:space="preserve"> ove </w:t>
      </w:r>
      <w:proofErr w:type="spellStart"/>
      <w:r w:rsidRPr="00533FC9">
        <w:rPr>
          <w:lang w:val="fr-FR"/>
        </w:rPr>
        <w:t>podtačke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nego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uključeni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jednoj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ona</w:t>
      </w:r>
      <w:proofErr w:type="spellEnd"/>
      <w:r w:rsidRPr="00533FC9">
        <w:rPr>
          <w:lang w:val="fr-FR"/>
        </w:rPr>
        <w:t xml:space="preserve"> nova </w:t>
      </w:r>
      <w:proofErr w:type="spellStart"/>
      <w:r w:rsidRPr="00533FC9">
        <w:rPr>
          <w:lang w:val="fr-FR"/>
        </w:rPr>
        <w:t>matična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izabrati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među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njegove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i,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je to </w:t>
      </w:r>
      <w:proofErr w:type="spellStart"/>
      <w:r w:rsidRPr="00533FC9">
        <w:rPr>
          <w:lang w:val="fr-FR"/>
        </w:rPr>
        <w:t>primenjivo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sedište</w:t>
      </w:r>
      <w:proofErr w:type="spellEnd"/>
      <w:r w:rsidRPr="00533FC9">
        <w:rPr>
          <w:lang w:val="fr-FR"/>
        </w:rPr>
        <w:t>;</w:t>
      </w:r>
    </w:p>
    <w:p w14:paraId="52F0606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(5)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centralne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depozitare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centralni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depozitar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osnovan</w:t>
      </w:r>
      <w:proofErr w:type="spellEnd"/>
      <w:r w:rsidRPr="00533FC9">
        <w:rPr>
          <w:lang w:val="fr-FR"/>
        </w:rPr>
        <w:t>;</w:t>
      </w:r>
      <w:proofErr w:type="gramEnd"/>
    </w:p>
    <w:p w14:paraId="6AAE319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75) </w:t>
      </w:r>
      <w:proofErr w:type="spellStart"/>
      <w:r w:rsidRPr="00533FC9">
        <w:rPr>
          <w:b/>
          <w:bCs/>
          <w:lang w:val="fr-FR"/>
        </w:rPr>
        <w:t>država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članica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domaćin</w:t>
      </w:r>
      <w:proofErr w:type="spellEnd"/>
      <w:r w:rsidRPr="00533FC9">
        <w:rPr>
          <w:lang w:val="fr-FR"/>
        </w:rPr>
        <w:t> </w:t>
      </w:r>
      <w:proofErr w:type="gramStart"/>
      <w:r w:rsidRPr="00533FC9">
        <w:rPr>
          <w:lang w:val="fr-FR"/>
        </w:rPr>
        <w:t>je:</w:t>
      </w:r>
      <w:proofErr w:type="gramEnd"/>
    </w:p>
    <w:p w14:paraId="37B2661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(1)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>: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zavisno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odgovarajuće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udaljenim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osnovanim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omogućio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njegovom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sistemu</w:t>
      </w:r>
      <w:proofErr w:type="spellEnd"/>
      <w:r w:rsidRPr="00533FC9">
        <w:rPr>
          <w:lang w:val="fr-FR"/>
        </w:rPr>
        <w:t>;</w:t>
      </w:r>
    </w:p>
    <w:p w14:paraId="52029B0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(2)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>: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zatraženo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razlikuje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>;</w:t>
      </w:r>
    </w:p>
    <w:p w14:paraId="49032BB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(3)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centralne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depozitare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centralni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depozitar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centralnog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depozitara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>;</w:t>
      </w:r>
      <w:proofErr w:type="gramEnd"/>
    </w:p>
    <w:p w14:paraId="19B2190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76) </w:t>
      </w:r>
      <w:proofErr w:type="spellStart"/>
      <w:r w:rsidRPr="00533FC9">
        <w:rPr>
          <w:b/>
          <w:bCs/>
          <w:lang w:val="fr-FR"/>
        </w:rPr>
        <w:t>društvo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iz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treće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države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, da se </w:t>
      </w:r>
      <w:proofErr w:type="spellStart"/>
      <w:r w:rsidRPr="00533FC9">
        <w:rPr>
          <w:lang w:val="fr-FR"/>
        </w:rPr>
        <w:t>mesto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koga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upravlja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osnivačkim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statutom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skupštine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komplementara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registrovano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sedište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nalazi</w:t>
      </w:r>
      <w:proofErr w:type="spellEnd"/>
      <w:r w:rsidRPr="00533FC9">
        <w:rPr>
          <w:lang w:val="fr-FR"/>
        </w:rPr>
        <w:t xml:space="preserve"> u </w:t>
      </w:r>
      <w:proofErr w:type="gramStart"/>
      <w:r w:rsidRPr="00533FC9">
        <w:rPr>
          <w:lang w:val="fr-FR"/>
        </w:rPr>
        <w:t>EU;</w:t>
      </w:r>
      <w:proofErr w:type="gramEnd"/>
    </w:p>
    <w:p w14:paraId="6077D95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77) </w:t>
      </w:r>
      <w:proofErr w:type="spellStart"/>
      <w:r w:rsidRPr="00533FC9">
        <w:rPr>
          <w:b/>
          <w:bCs/>
          <w:lang w:val="fr-FR"/>
        </w:rPr>
        <w:t>energetski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proizvod</w:t>
      </w:r>
      <w:proofErr w:type="spellEnd"/>
      <w:r w:rsidRPr="00533FC9">
        <w:rPr>
          <w:lang w:val="fr-FR"/>
        </w:rPr>
        <w:t xml:space="preserve"> na </w:t>
      </w:r>
      <w:proofErr w:type="spellStart"/>
      <w:r w:rsidRPr="00533FC9">
        <w:rPr>
          <w:lang w:val="fr-FR"/>
        </w:rPr>
        <w:t>veliko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veleprodajni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energetski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proizvod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prodaja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energetskih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proizvoda</w:t>
      </w:r>
      <w:proofErr w:type="spellEnd"/>
      <w:r w:rsidRPr="00533FC9">
        <w:rPr>
          <w:lang w:val="fr-FR"/>
        </w:rPr>
        <w:t xml:space="preserve"> na </w:t>
      </w:r>
      <w:proofErr w:type="spellStart"/>
      <w:proofErr w:type="gramStart"/>
      <w:r w:rsidRPr="00533FC9">
        <w:rPr>
          <w:lang w:val="fr-FR"/>
        </w:rPr>
        <w:t>veliko</w:t>
      </w:r>
      <w:proofErr w:type="spellEnd"/>
      <w:r w:rsidRPr="00533FC9">
        <w:rPr>
          <w:lang w:val="fr-FR"/>
        </w:rPr>
        <w:t>;</w:t>
      </w:r>
      <w:proofErr w:type="gramEnd"/>
    </w:p>
    <w:p w14:paraId="70D8F13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78) </w:t>
      </w:r>
      <w:proofErr w:type="spellStart"/>
      <w:r w:rsidRPr="00533FC9">
        <w:rPr>
          <w:b/>
          <w:bCs/>
          <w:lang w:val="fr-FR"/>
        </w:rPr>
        <w:t>poljoprivredni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robni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derivati</w:t>
      </w:r>
      <w:proofErr w:type="spellEnd"/>
      <w:r w:rsidRPr="00533FC9">
        <w:rPr>
          <w:lang w:val="fr-FR"/>
        </w:rPr>
        <w:t xml:space="preserve"> su </w:t>
      </w:r>
      <w:proofErr w:type="spellStart"/>
      <w:r w:rsidRPr="00533FC9">
        <w:rPr>
          <w:lang w:val="fr-FR"/>
        </w:rPr>
        <w:t>izvedeni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proizvode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navedene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zakonu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poljoprivredni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proizvodi</w:t>
      </w:r>
      <w:proofErr w:type="spellEnd"/>
      <w:r w:rsidRPr="00533FC9">
        <w:rPr>
          <w:lang w:val="fr-FR"/>
        </w:rPr>
        <w:t>;</w:t>
      </w:r>
      <w:proofErr w:type="gramEnd"/>
    </w:p>
    <w:p w14:paraId="4DAA76F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79) </w:t>
      </w:r>
      <w:proofErr w:type="spellStart"/>
      <w:r w:rsidRPr="00533FC9">
        <w:rPr>
          <w:b/>
          <w:bCs/>
          <w:lang w:val="fr-FR"/>
        </w:rPr>
        <w:t>izdavalac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državne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hartije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od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vrednosti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jedan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sledećih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dužničke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instrumente:</w:t>
      </w:r>
      <w:proofErr w:type="gramEnd"/>
    </w:p>
    <w:p w14:paraId="1FA2AD3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(1) Republika i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>;</w:t>
      </w:r>
      <w:proofErr w:type="gramEnd"/>
    </w:p>
    <w:p w14:paraId="3EDABA8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(2) EU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vladine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agencije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posebne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>;</w:t>
      </w:r>
      <w:proofErr w:type="gramEnd"/>
    </w:p>
    <w:p w14:paraId="6833317F" w14:textId="77777777" w:rsidR="00533FC9" w:rsidRPr="00533FC9" w:rsidRDefault="00533FC9" w:rsidP="00533FC9">
      <w:pPr>
        <w:jc w:val="center"/>
      </w:pPr>
      <w:r w:rsidRPr="00533FC9">
        <w:lastRenderedPageBreak/>
        <w:t xml:space="preserve">(3)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federalne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, </w:t>
      </w:r>
      <w:proofErr w:type="spellStart"/>
      <w:r w:rsidRPr="00533FC9">
        <w:t>član</w:t>
      </w:r>
      <w:proofErr w:type="spellEnd"/>
      <w:r w:rsidRPr="00533FC9">
        <w:t xml:space="preserve"> </w:t>
      </w:r>
      <w:proofErr w:type="spellStart"/>
      <w:proofErr w:type="gramStart"/>
      <w:r w:rsidRPr="00533FC9">
        <w:t>federacije</w:t>
      </w:r>
      <w:proofErr w:type="spellEnd"/>
      <w:r w:rsidRPr="00533FC9">
        <w:t>;</w:t>
      </w:r>
      <w:proofErr w:type="gramEnd"/>
    </w:p>
    <w:p w14:paraId="0EFECE86" w14:textId="77777777" w:rsidR="00533FC9" w:rsidRPr="00533FC9" w:rsidRDefault="00533FC9" w:rsidP="00533FC9">
      <w:pPr>
        <w:jc w:val="center"/>
      </w:pPr>
      <w:r w:rsidRPr="00533FC9">
        <w:t xml:space="preserve">(4) </w:t>
      </w:r>
      <w:proofErr w:type="spellStart"/>
      <w:r w:rsidRPr="00533FC9">
        <w:t>pravna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posebne</w:t>
      </w:r>
      <w:proofErr w:type="spellEnd"/>
      <w:r w:rsidRPr="00533FC9">
        <w:t xml:space="preserve"> </w:t>
      </w:r>
      <w:proofErr w:type="spellStart"/>
      <w:r w:rsidRPr="00533FC9">
        <w:t>namene</w:t>
      </w:r>
      <w:proofErr w:type="spellEnd"/>
      <w:r w:rsidRPr="00533FC9">
        <w:t xml:space="preserve"> za </w:t>
      </w:r>
      <w:proofErr w:type="spellStart"/>
      <w:r w:rsidRPr="00533FC9">
        <w:t>nekoliko</w:t>
      </w:r>
      <w:proofErr w:type="spellEnd"/>
      <w:r w:rsidRPr="00533FC9">
        <w:t xml:space="preserve"> </w:t>
      </w:r>
      <w:proofErr w:type="spellStart"/>
      <w:r w:rsidRPr="00533FC9">
        <w:t>država</w:t>
      </w:r>
      <w:proofErr w:type="spellEnd"/>
      <w:r w:rsidRPr="00533FC9">
        <w:t xml:space="preserve"> </w:t>
      </w:r>
      <w:proofErr w:type="spellStart"/>
      <w:r w:rsidRPr="00533FC9">
        <w:t>članica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proofErr w:type="gramStart"/>
      <w:r w:rsidRPr="00533FC9">
        <w:t>Republiku</w:t>
      </w:r>
      <w:proofErr w:type="spellEnd"/>
      <w:r w:rsidRPr="00533FC9">
        <w:t>;</w:t>
      </w:r>
      <w:proofErr w:type="gramEnd"/>
    </w:p>
    <w:p w14:paraId="6045A80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(5)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 EU, </w:t>
      </w:r>
      <w:proofErr w:type="spellStart"/>
      <w:r w:rsidRPr="00533FC9">
        <w:rPr>
          <w:lang w:val="fr-FR"/>
        </w:rPr>
        <w:t>državni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centralne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banke</w:t>
      </w:r>
      <w:proofErr w:type="spellEnd"/>
      <w:r w:rsidRPr="00533FC9">
        <w:rPr>
          <w:lang w:val="fr-FR"/>
        </w:rPr>
        <w:t>;</w:t>
      </w:r>
      <w:proofErr w:type="gramEnd"/>
    </w:p>
    <w:p w14:paraId="6B4CA52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(6) </w:t>
      </w:r>
      <w:proofErr w:type="spellStart"/>
      <w:r w:rsidRPr="00533FC9">
        <w:rPr>
          <w:lang w:val="fr-FR"/>
        </w:rPr>
        <w:t>međunarodne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nadnacionalne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Međunarodni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monetarni</w:t>
      </w:r>
      <w:proofErr w:type="spellEnd"/>
      <w:r w:rsidRPr="00533FC9">
        <w:rPr>
          <w:lang w:val="fr-FR"/>
        </w:rPr>
        <w:t xml:space="preserve"> fond, </w:t>
      </w:r>
      <w:proofErr w:type="spellStart"/>
      <w:r w:rsidRPr="00533FC9">
        <w:rPr>
          <w:lang w:val="fr-FR"/>
        </w:rPr>
        <w:t>Međunarodna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obnovu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razvoj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Međunarodna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korporacija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ostale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Grupacije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Svetske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Evropska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centralna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Evropska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Evropska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obnovu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razvoj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ostale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slične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međunarodne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organizacije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> </w:t>
      </w:r>
    </w:p>
    <w:p w14:paraId="7667DBD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(7) </w:t>
      </w:r>
      <w:proofErr w:type="spellStart"/>
      <w:r w:rsidRPr="00533FC9">
        <w:rPr>
          <w:lang w:val="fr-FR"/>
        </w:rPr>
        <w:t>međunarodna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osnovale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cilj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finansiranja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pružanje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pomoći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ozbiljne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poteškoće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kroz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prolaze</w:t>
      </w:r>
      <w:proofErr w:type="spellEnd"/>
      <w:r w:rsidRPr="00533FC9">
        <w:rPr>
          <w:lang w:val="fr-FR"/>
        </w:rPr>
        <w:t>;</w:t>
      </w:r>
      <w:proofErr w:type="gramEnd"/>
    </w:p>
    <w:p w14:paraId="0969ED3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80) </w:t>
      </w:r>
      <w:proofErr w:type="spellStart"/>
      <w:r w:rsidRPr="00533FC9">
        <w:rPr>
          <w:b/>
          <w:bCs/>
          <w:lang w:val="fr-FR"/>
        </w:rPr>
        <w:t>državne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dužničke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hartije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od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vrednosti</w:t>
      </w:r>
      <w:proofErr w:type="spellEnd"/>
      <w:r w:rsidRPr="00533FC9">
        <w:rPr>
          <w:lang w:val="fr-FR"/>
        </w:rPr>
        <w:t xml:space="preserve"> su </w:t>
      </w:r>
      <w:proofErr w:type="spellStart"/>
      <w:r w:rsidRPr="00533FC9">
        <w:rPr>
          <w:lang w:val="fr-FR"/>
        </w:rPr>
        <w:t>dužnički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>;</w:t>
      </w:r>
      <w:proofErr w:type="gramEnd"/>
    </w:p>
    <w:p w14:paraId="3FBE720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81) </w:t>
      </w:r>
      <w:proofErr w:type="spellStart"/>
      <w:r w:rsidRPr="00533FC9">
        <w:rPr>
          <w:b/>
          <w:bCs/>
          <w:lang w:val="fr-FR"/>
        </w:rPr>
        <w:t>trajni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nosač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podataka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sredstvo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>:</w:t>
      </w:r>
      <w:proofErr w:type="gramEnd"/>
    </w:p>
    <w:p w14:paraId="0828897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(1) </w:t>
      </w:r>
      <w:proofErr w:type="spellStart"/>
      <w:r w:rsidRPr="00533FC9">
        <w:rPr>
          <w:lang w:val="fr-FR"/>
        </w:rPr>
        <w:t>omogućava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čuvanje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njemu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upućeni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tako</w:t>
      </w:r>
      <w:proofErr w:type="spellEnd"/>
      <w:r w:rsidRPr="00533FC9">
        <w:rPr>
          <w:lang w:val="fr-FR"/>
        </w:rPr>
        <w:t xml:space="preserve"> da mu </w:t>
      </w:r>
      <w:proofErr w:type="spellStart"/>
      <w:r w:rsidRPr="00533FC9">
        <w:rPr>
          <w:lang w:val="fr-FR"/>
        </w:rPr>
        <w:t>budu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lako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dostupni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buduću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upotrebu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periodu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svrsi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čuvanja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 xml:space="preserve"> i</w:t>
      </w:r>
    </w:p>
    <w:p w14:paraId="162DC8A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(2) </w:t>
      </w:r>
      <w:proofErr w:type="spellStart"/>
      <w:r w:rsidRPr="00533FC9">
        <w:rPr>
          <w:lang w:val="fr-FR"/>
        </w:rPr>
        <w:t>omogućava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neizmenjenu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reprodukciju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sačuvanih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7576D01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82) </w:t>
      </w:r>
      <w:proofErr w:type="spellStart"/>
      <w:r w:rsidRPr="00533FC9">
        <w:rPr>
          <w:b/>
          <w:bCs/>
          <w:lang w:val="fr-FR"/>
        </w:rPr>
        <w:t>centralni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depozitar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hartija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od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vrednosti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a na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propisi</w:t>
      </w:r>
      <w:proofErr w:type="spellEnd"/>
      <w:r w:rsidRPr="00533FC9">
        <w:rPr>
          <w:lang w:val="fr-FR"/>
        </w:rPr>
        <w:t xml:space="preserve"> EU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centralni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depozitari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>;</w:t>
      </w:r>
      <w:proofErr w:type="gramEnd"/>
    </w:p>
    <w:p w14:paraId="6A1A932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83) </w:t>
      </w:r>
      <w:proofErr w:type="spellStart"/>
      <w:r w:rsidRPr="00533FC9">
        <w:rPr>
          <w:b/>
          <w:bCs/>
          <w:lang w:val="fr-FR"/>
        </w:rPr>
        <w:t>ponuda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zaključenje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ugovora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izjava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volje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upućena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sistemu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postojanju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interesa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zaključenje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 xml:space="preserve"> o </w:t>
      </w:r>
      <w:proofErr w:type="spellStart"/>
      <w:proofErr w:type="gramStart"/>
      <w:r w:rsidRPr="00533FC9">
        <w:rPr>
          <w:lang w:val="fr-FR"/>
        </w:rPr>
        <w:t>trgovanju</w:t>
      </w:r>
      <w:proofErr w:type="spellEnd"/>
      <w:r w:rsidRPr="00533FC9">
        <w:rPr>
          <w:lang w:val="fr-FR"/>
        </w:rPr>
        <w:t>;</w:t>
      </w:r>
      <w:proofErr w:type="gramEnd"/>
    </w:p>
    <w:p w14:paraId="188CC01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84) </w:t>
      </w:r>
      <w:proofErr w:type="spellStart"/>
      <w:r w:rsidRPr="00533FC9">
        <w:rPr>
          <w:b/>
          <w:bCs/>
          <w:lang w:val="fr-FR"/>
        </w:rPr>
        <w:t>referentna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vrednost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svaka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stopa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indeks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brojka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dostupna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periodično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redovno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primenom</w:t>
      </w:r>
      <w:proofErr w:type="spellEnd"/>
      <w:r w:rsidRPr="00533FC9">
        <w:rPr>
          <w:lang w:val="fr-FR"/>
        </w:rPr>
        <w:t xml:space="preserve"> formule na </w:t>
      </w:r>
      <w:proofErr w:type="spellStart"/>
      <w:r w:rsidRPr="00533FC9">
        <w:rPr>
          <w:lang w:val="fr-FR"/>
        </w:rPr>
        <w:t>sledeće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njih</w:t>
      </w:r>
      <w:proofErr w:type="spellEnd"/>
      <w:r w:rsidRPr="00533FC9">
        <w:rPr>
          <w:lang w:val="fr-FR"/>
        </w:rPr>
        <w:t>: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imovine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procenjene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stvarne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procenjene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kamatne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stope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ankete</w:t>
      </w:r>
      <w:proofErr w:type="spellEnd"/>
      <w:r w:rsidRPr="00533FC9">
        <w:rPr>
          <w:lang w:val="fr-FR"/>
        </w:rPr>
        <w:t xml:space="preserve">, s </w:t>
      </w:r>
      <w:proofErr w:type="spellStart"/>
      <w:r w:rsidRPr="00533FC9">
        <w:rPr>
          <w:lang w:val="fr-FR"/>
        </w:rPr>
        <w:t>obzirom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potrebno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platiti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instrument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instrumenta;</w:t>
      </w:r>
    </w:p>
    <w:p w14:paraId="6AB2530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85) </w:t>
      </w:r>
      <w:proofErr w:type="spellStart"/>
      <w:r w:rsidRPr="00533FC9">
        <w:rPr>
          <w:b/>
          <w:bCs/>
          <w:lang w:val="fr-FR"/>
        </w:rPr>
        <w:t>ugovor</w:t>
      </w:r>
      <w:proofErr w:type="spellEnd"/>
      <w:r w:rsidRPr="00533FC9">
        <w:rPr>
          <w:b/>
          <w:bCs/>
          <w:lang w:val="fr-FR"/>
        </w:rPr>
        <w:t xml:space="preserve"> o </w:t>
      </w:r>
      <w:proofErr w:type="spellStart"/>
      <w:r w:rsidRPr="00533FC9">
        <w:rPr>
          <w:b/>
          <w:bCs/>
          <w:lang w:val="fr-FR"/>
        </w:rPr>
        <w:t>interoperabilnosti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ugovor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između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> </w:t>
      </w:r>
      <w:r w:rsidRPr="00533FC9">
        <w:rPr>
          <w:i/>
          <w:iCs/>
          <w:lang w:val="fr-FR"/>
        </w:rPr>
        <w:t>CCP</w:t>
      </w:r>
      <w:r w:rsidRPr="00533FC9">
        <w:rPr>
          <w:lang w:val="fr-FR"/>
        </w:rPr>
        <w:t xml:space="preserve">-a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međusistemsko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izvršenje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>;</w:t>
      </w:r>
      <w:proofErr w:type="gramEnd"/>
    </w:p>
    <w:p w14:paraId="5627119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86) </w:t>
      </w:r>
      <w:proofErr w:type="spellStart"/>
      <w:r w:rsidRPr="00533FC9">
        <w:rPr>
          <w:b/>
          <w:bCs/>
          <w:lang w:val="fr-FR"/>
        </w:rPr>
        <w:t>finansijska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institucija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treće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države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subjekt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sedištem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trećoj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ovlašćen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pravom</w:t>
      </w:r>
      <w:proofErr w:type="spellEnd"/>
      <w:r w:rsidRPr="00533FC9">
        <w:rPr>
          <w:lang w:val="fr-FR"/>
        </w:rPr>
        <w:t xml:space="preserve"> te </w:t>
      </w:r>
      <w:proofErr w:type="spellStart"/>
      <w:r w:rsidRPr="00533FC9">
        <w:rPr>
          <w:lang w:val="fr-FR"/>
        </w:rPr>
        <w:t>treće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navedenih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zakonima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društava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reosiguranje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kolektivnog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investiranja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prenosive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društava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alternativnim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fondovima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dobrovoljnim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penzijskim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fondovima</w:t>
      </w:r>
      <w:proofErr w:type="spellEnd"/>
      <w:r w:rsidRPr="00533FC9">
        <w:rPr>
          <w:lang w:val="fr-FR"/>
        </w:rPr>
        <w:t xml:space="preserve"> (u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dobrovoljne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penzijske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fondove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penzijske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planove</w:t>
      </w:r>
      <w:proofErr w:type="spellEnd"/>
      <w:r w:rsidRPr="00533FC9">
        <w:rPr>
          <w:lang w:val="fr-FR"/>
        </w:rPr>
        <w:t>);</w:t>
      </w:r>
    </w:p>
    <w:p w14:paraId="33DBECC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>87) </w:t>
      </w:r>
      <w:proofErr w:type="spellStart"/>
      <w:r w:rsidRPr="00533FC9">
        <w:rPr>
          <w:b/>
          <w:bCs/>
          <w:lang w:val="fr-FR"/>
        </w:rPr>
        <w:t>finansijska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institucija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 XII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je </w:t>
      </w:r>
      <w:proofErr w:type="spellStart"/>
      <w:r w:rsidRPr="00533FC9">
        <w:rPr>
          <w:lang w:val="fr-FR"/>
        </w:rPr>
        <w:t>finansijska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definisana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prudencijalni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uređuju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banke</w:t>
      </w:r>
      <w:proofErr w:type="spellEnd"/>
      <w:r w:rsidRPr="00533FC9">
        <w:rPr>
          <w:lang w:val="fr-FR"/>
        </w:rPr>
        <w:t>;</w:t>
      </w:r>
      <w:proofErr w:type="gramEnd"/>
    </w:p>
    <w:p w14:paraId="1718983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88) </w:t>
      </w:r>
      <w:proofErr w:type="spellStart"/>
      <w:r w:rsidRPr="00533FC9">
        <w:rPr>
          <w:b/>
          <w:bCs/>
          <w:lang w:val="fr-FR"/>
        </w:rPr>
        <w:t>fragmentacija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likvidnosti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situacija</w:t>
      </w:r>
      <w:proofErr w:type="spellEnd"/>
      <w:r w:rsidRPr="00533FC9">
        <w:rPr>
          <w:lang w:val="fr-FR"/>
        </w:rPr>
        <w:t xml:space="preserve"> u </w:t>
      </w:r>
      <w:proofErr w:type="spellStart"/>
      <w:proofErr w:type="gram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>:</w:t>
      </w:r>
      <w:proofErr w:type="gramEnd"/>
    </w:p>
    <w:p w14:paraId="2593653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(1) </w:t>
      </w:r>
      <w:proofErr w:type="spellStart"/>
      <w:r w:rsidRPr="00533FC9">
        <w:rPr>
          <w:lang w:val="fr-FR"/>
        </w:rPr>
        <w:t>učesnici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mestu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zaključiti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jednim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učesnika</w:t>
      </w:r>
      <w:proofErr w:type="spellEnd"/>
      <w:r w:rsidRPr="00533FC9">
        <w:rPr>
          <w:lang w:val="fr-FR"/>
        </w:rPr>
        <w:t xml:space="preserve"> na tom </w:t>
      </w:r>
      <w:proofErr w:type="spellStart"/>
      <w:r w:rsidRPr="00533FC9">
        <w:rPr>
          <w:lang w:val="fr-FR"/>
        </w:rPr>
        <w:t>mestu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zbog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nepostojanja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sporazuma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kliringu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> </w:t>
      </w:r>
    </w:p>
    <w:p w14:paraId="229EF1E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(2)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kliringa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klijenti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bili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primorani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drže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finansijskom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jednog</w:t>
      </w:r>
      <w:proofErr w:type="spellEnd"/>
      <w:r w:rsidRPr="00533FC9">
        <w:rPr>
          <w:lang w:val="fr-FR"/>
        </w:rPr>
        <w:t xml:space="preserve"> CCP-a,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ograničava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mogućnost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netiranja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izloženosti</w:t>
      </w:r>
      <w:proofErr w:type="spellEnd"/>
      <w:r w:rsidRPr="00533FC9">
        <w:rPr>
          <w:lang w:val="fr-FR"/>
        </w:rPr>
        <w:t>;</w:t>
      </w:r>
      <w:proofErr w:type="gramEnd"/>
    </w:p>
    <w:p w14:paraId="46B22B1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89) </w:t>
      </w:r>
      <w:proofErr w:type="spellStart"/>
      <w:r w:rsidRPr="00533FC9">
        <w:rPr>
          <w:b/>
          <w:bCs/>
          <w:lang w:val="fr-FR"/>
        </w:rPr>
        <w:t>kompresija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portfolija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smanjenja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potpunosti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delimično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likvidiraju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predlažu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kompresiju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portfolija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likvidirane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 </w:t>
      </w:r>
      <w:proofErr w:type="spellStart"/>
      <w:r w:rsidRPr="00533FC9">
        <w:rPr>
          <w:lang w:val="fr-FR"/>
        </w:rPr>
        <w:t>zamenjuju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instrumentom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čija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ukupna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nominalna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ukupne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nominalne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likvidiranih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3C2BEFD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90) </w:t>
      </w:r>
      <w:proofErr w:type="spellStart"/>
      <w:r w:rsidRPr="00533FC9">
        <w:rPr>
          <w:b/>
          <w:bCs/>
          <w:lang w:val="fr-FR"/>
        </w:rPr>
        <w:t>zamena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fizičko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sredstvo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razmena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izvedenom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instrumentu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uslovljena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istovremenim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ekvivalentne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količine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>;</w:t>
      </w:r>
      <w:proofErr w:type="gramEnd"/>
    </w:p>
    <w:p w14:paraId="7C9CE6D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91) </w:t>
      </w:r>
      <w:proofErr w:type="spellStart"/>
      <w:r w:rsidRPr="00533FC9">
        <w:rPr>
          <w:b/>
          <w:bCs/>
          <w:lang w:val="fr-FR"/>
        </w:rPr>
        <w:t>paketni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nalog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nalog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cena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formulisana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jedinica</w:t>
      </w:r>
      <w:proofErr w:type="spellEnd"/>
      <w:r w:rsidRPr="00533FC9">
        <w:rPr>
          <w:lang w:val="fr-FR"/>
        </w:rPr>
        <w:t>:</w:t>
      </w:r>
      <w:proofErr w:type="gramEnd"/>
    </w:p>
    <w:p w14:paraId="2A4FC65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(1)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fizičko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sredstvo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</w:p>
    <w:p w14:paraId="5179503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(2)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paketne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>;</w:t>
      </w:r>
      <w:proofErr w:type="gramEnd"/>
    </w:p>
    <w:p w14:paraId="3607794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92) </w:t>
      </w:r>
      <w:proofErr w:type="spellStart"/>
      <w:r w:rsidRPr="00533FC9">
        <w:rPr>
          <w:b/>
          <w:bCs/>
          <w:lang w:val="fr-FR"/>
        </w:rPr>
        <w:t>paketna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transakcija</w:t>
      </w:r>
      <w:proofErr w:type="spellEnd"/>
      <w:r w:rsidRPr="00533FC9">
        <w:rPr>
          <w:lang w:val="fr-FR"/>
        </w:rPr>
        <w:t> </w:t>
      </w:r>
      <w:proofErr w:type="gramStart"/>
      <w:r w:rsidRPr="00533FC9">
        <w:rPr>
          <w:lang w:val="fr-FR"/>
        </w:rPr>
        <w:t>je:</w:t>
      </w:r>
      <w:proofErr w:type="gramEnd"/>
    </w:p>
    <w:p w14:paraId="57C4086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(1) </w:t>
      </w:r>
      <w:proofErr w:type="spellStart"/>
      <w:r w:rsidRPr="00533FC9">
        <w:rPr>
          <w:lang w:val="fr-FR"/>
        </w:rPr>
        <w:t>zamena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fizičko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sredstvo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</w:p>
    <w:p w14:paraId="168279E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(2)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složenih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ispunjava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navedene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kriterijume</w:t>
      </w:r>
      <w:proofErr w:type="spellEnd"/>
      <w:r w:rsidRPr="00533FC9">
        <w:rPr>
          <w:lang w:val="fr-FR"/>
        </w:rPr>
        <w:t>:</w:t>
      </w:r>
      <w:proofErr w:type="gramEnd"/>
    </w:p>
    <w:p w14:paraId="268B9F1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-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izvršava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između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ugovornih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strana</w:t>
      </w:r>
      <w:proofErr w:type="spellEnd"/>
      <w:r w:rsidRPr="00533FC9">
        <w:rPr>
          <w:lang w:val="fr-FR"/>
        </w:rPr>
        <w:t>;</w:t>
      </w:r>
      <w:proofErr w:type="gramEnd"/>
    </w:p>
    <w:p w14:paraId="5563C93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- </w:t>
      </w:r>
      <w:proofErr w:type="spellStart"/>
      <w:r w:rsidRPr="00533FC9">
        <w:rPr>
          <w:lang w:val="fr-FR"/>
        </w:rPr>
        <w:t>svaki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element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povlači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sobom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ekonomski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ostalim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elementima</w:t>
      </w:r>
      <w:proofErr w:type="spellEnd"/>
      <w:r w:rsidRPr="00533FC9">
        <w:rPr>
          <w:lang w:val="fr-FR"/>
        </w:rPr>
        <w:t>;</w:t>
      </w:r>
      <w:proofErr w:type="gramEnd"/>
    </w:p>
    <w:p w14:paraId="702C21B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- </w:t>
      </w:r>
      <w:proofErr w:type="spellStart"/>
      <w:r w:rsidRPr="00533FC9">
        <w:rPr>
          <w:lang w:val="fr-FR"/>
        </w:rPr>
        <w:t>sprovođenje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elementa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istovremeno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implementacijom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ostalih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elemenata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njima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takođe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uslovljena</w:t>
      </w:r>
      <w:proofErr w:type="spellEnd"/>
      <w:r w:rsidRPr="00533FC9">
        <w:rPr>
          <w:lang w:val="fr-FR"/>
        </w:rPr>
        <w:t>;</w:t>
      </w:r>
      <w:proofErr w:type="gramEnd"/>
    </w:p>
    <w:p w14:paraId="681673A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93) </w:t>
      </w:r>
      <w:proofErr w:type="spellStart"/>
      <w:r w:rsidRPr="00533FC9">
        <w:rPr>
          <w:b/>
          <w:bCs/>
          <w:lang w:val="fr-FR"/>
        </w:rPr>
        <w:t>prihvaćene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tržišne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prakse</w:t>
      </w:r>
      <w:proofErr w:type="spellEnd"/>
      <w:r w:rsidRPr="00533FC9">
        <w:rPr>
          <w:lang w:val="fr-FR"/>
        </w:rPr>
        <w:t xml:space="preserve"> su </w:t>
      </w:r>
      <w:proofErr w:type="spellStart"/>
      <w:r w:rsidRPr="00533FC9">
        <w:rPr>
          <w:lang w:val="fr-FR"/>
        </w:rPr>
        <w:t>određene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prakse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prihvata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277.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405F7F0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94) </w:t>
      </w:r>
      <w:r w:rsidRPr="00533FC9">
        <w:rPr>
          <w:b/>
          <w:bCs/>
          <w:lang w:val="fr-FR"/>
        </w:rPr>
        <w:t>lice</w:t>
      </w:r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fizičko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lice;</w:t>
      </w:r>
      <w:proofErr w:type="gramEnd"/>
    </w:p>
    <w:p w14:paraId="2A99BDB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95) </w:t>
      </w:r>
      <w:r w:rsidRPr="00533FC9">
        <w:rPr>
          <w:b/>
          <w:bCs/>
          <w:lang w:val="fr-FR"/>
        </w:rPr>
        <w:t>roba</w:t>
      </w:r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svaka</w:t>
      </w:r>
      <w:proofErr w:type="spellEnd"/>
      <w:r w:rsidRPr="00533FC9">
        <w:rPr>
          <w:lang w:val="fr-FR"/>
        </w:rPr>
        <w:t xml:space="preserve"> roba </w:t>
      </w:r>
      <w:proofErr w:type="spellStart"/>
      <w:r w:rsidRPr="00533FC9">
        <w:rPr>
          <w:lang w:val="fr-FR"/>
        </w:rPr>
        <w:t>zamenljive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prirode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isporuči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metale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njihove</w:t>
      </w:r>
      <w:proofErr w:type="spellEnd"/>
      <w:r w:rsidRPr="00533FC9">
        <w:rPr>
          <w:lang w:val="fr-FR"/>
        </w:rPr>
        <w:t xml:space="preserve"> rude i </w:t>
      </w:r>
      <w:proofErr w:type="spellStart"/>
      <w:r w:rsidRPr="00533FC9">
        <w:rPr>
          <w:lang w:val="fr-FR"/>
        </w:rPr>
        <w:t>legure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poljoprivredne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proizvode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izvore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energije</w:t>
      </w:r>
      <w:proofErr w:type="spellEnd"/>
      <w:r w:rsidRPr="00533FC9">
        <w:rPr>
          <w:lang w:val="fr-FR"/>
        </w:rPr>
        <w:t>;</w:t>
      </w:r>
      <w:proofErr w:type="gramEnd"/>
    </w:p>
    <w:p w14:paraId="6710AEF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>96) </w:t>
      </w:r>
      <w:proofErr w:type="spellStart"/>
      <w:r w:rsidRPr="00533FC9">
        <w:rPr>
          <w:b/>
          <w:bCs/>
          <w:lang w:val="fr-FR"/>
        </w:rPr>
        <w:t>promptni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ugovor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robu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ugovor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prodaji</w:t>
      </w:r>
      <w:proofErr w:type="spellEnd"/>
      <w:r w:rsidRPr="00533FC9">
        <w:rPr>
          <w:lang w:val="fr-FR"/>
        </w:rPr>
        <w:t xml:space="preserve"> robe </w:t>
      </w:r>
      <w:proofErr w:type="spellStart"/>
      <w:r w:rsidRPr="00533FC9">
        <w:rPr>
          <w:lang w:val="fr-FR"/>
        </w:rPr>
        <w:t>kojom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spot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isporučuje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odmah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nakon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izvršeno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, i </w:t>
      </w:r>
      <w:proofErr w:type="spellStart"/>
      <w:r w:rsidRPr="00533FC9">
        <w:rPr>
          <w:lang w:val="fr-FR"/>
        </w:rPr>
        <w:t>ugovor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prodaji</w:t>
      </w:r>
      <w:proofErr w:type="spellEnd"/>
      <w:r w:rsidRPr="00533FC9">
        <w:rPr>
          <w:lang w:val="fr-FR"/>
        </w:rPr>
        <w:t xml:space="preserve"> robe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instrument,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terminski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namiruje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fizički</w:t>
      </w:r>
      <w:proofErr w:type="spellEnd"/>
      <w:r w:rsidRPr="00533FC9">
        <w:rPr>
          <w:lang w:val="fr-FR"/>
        </w:rPr>
        <w:t>;</w:t>
      </w:r>
      <w:proofErr w:type="gramEnd"/>
    </w:p>
    <w:p w14:paraId="0615E3A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97) </w:t>
      </w:r>
      <w:r w:rsidRPr="00533FC9">
        <w:rPr>
          <w:b/>
          <w:bCs/>
          <w:lang w:val="fr-FR"/>
        </w:rPr>
        <w:t xml:space="preserve">spot </w:t>
      </w:r>
      <w:proofErr w:type="spellStart"/>
      <w:r w:rsidRPr="00533FC9">
        <w:rPr>
          <w:b/>
          <w:bCs/>
          <w:lang w:val="fr-FR"/>
        </w:rPr>
        <w:t>tržište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robe na </w:t>
      </w:r>
      <w:proofErr w:type="spellStart"/>
      <w:r w:rsidRPr="00533FC9">
        <w:rPr>
          <w:lang w:val="fr-FR"/>
        </w:rPr>
        <w:t>kome</w:t>
      </w:r>
      <w:proofErr w:type="spellEnd"/>
      <w:r w:rsidRPr="00533FC9">
        <w:rPr>
          <w:lang w:val="fr-FR"/>
        </w:rPr>
        <w:t xml:space="preserve"> se roba </w:t>
      </w:r>
      <w:proofErr w:type="spellStart"/>
      <w:r w:rsidRPr="00533FC9">
        <w:rPr>
          <w:lang w:val="fr-FR"/>
        </w:rPr>
        <w:t>prodaje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novac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odmah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isporučuje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nakon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saldirana</w:t>
      </w:r>
      <w:proofErr w:type="spellEnd"/>
      <w:r w:rsidRPr="00533FC9">
        <w:rPr>
          <w:lang w:val="fr-FR"/>
        </w:rPr>
        <w:t xml:space="preserve">, te </w:t>
      </w:r>
      <w:proofErr w:type="spellStart"/>
      <w:r w:rsidRPr="00533FC9">
        <w:rPr>
          <w:lang w:val="fr-FR"/>
        </w:rPr>
        <w:t>druga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ne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terminska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robno-berzanska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>;</w:t>
      </w:r>
      <w:proofErr w:type="gramEnd"/>
    </w:p>
    <w:p w14:paraId="10CB129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98) </w:t>
      </w:r>
      <w:r w:rsidRPr="00533FC9">
        <w:rPr>
          <w:b/>
          <w:bCs/>
          <w:lang w:val="fr-FR"/>
        </w:rPr>
        <w:t xml:space="preserve">program </w:t>
      </w:r>
      <w:proofErr w:type="spellStart"/>
      <w:r w:rsidRPr="00533FC9">
        <w:rPr>
          <w:b/>
          <w:bCs/>
          <w:lang w:val="fr-FR"/>
        </w:rPr>
        <w:t>otkupa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sopstvenim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akcionarskog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sticanje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sopstvenih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privrednih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društava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sticanje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MTP, a ne </w:t>
      </w:r>
      <w:proofErr w:type="spellStart"/>
      <w:r w:rsidRPr="00533FC9">
        <w:rPr>
          <w:lang w:val="fr-FR"/>
        </w:rPr>
        <w:t>putem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otkup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akcionarima</w:t>
      </w:r>
      <w:proofErr w:type="spellEnd"/>
      <w:r w:rsidRPr="00533FC9">
        <w:rPr>
          <w:lang w:val="fr-FR"/>
        </w:rPr>
        <w:t>;</w:t>
      </w:r>
      <w:proofErr w:type="gramEnd"/>
    </w:p>
    <w:p w14:paraId="59945EE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99) </w:t>
      </w:r>
      <w:proofErr w:type="spellStart"/>
      <w:r w:rsidRPr="00533FC9">
        <w:rPr>
          <w:b/>
          <w:bCs/>
          <w:lang w:val="fr-FR"/>
        </w:rPr>
        <w:t>izdavalac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domaće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privatnog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predlaže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depozitnim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potvrdama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izdavaocem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smatra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predstavljaju</w:t>
      </w:r>
      <w:proofErr w:type="spellEnd"/>
      <w:r w:rsidRPr="00533FC9">
        <w:rPr>
          <w:lang w:val="fr-FR"/>
        </w:rPr>
        <w:t xml:space="preserve"> te </w:t>
      </w:r>
      <w:proofErr w:type="spellStart"/>
      <w:r w:rsidRPr="00533FC9">
        <w:rPr>
          <w:lang w:val="fr-FR"/>
        </w:rPr>
        <w:t>depozitne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potvrde</w:t>
      </w:r>
      <w:proofErr w:type="spellEnd"/>
      <w:r w:rsidRPr="00533FC9">
        <w:rPr>
          <w:lang w:val="fr-FR"/>
        </w:rPr>
        <w:t>;</w:t>
      </w:r>
      <w:proofErr w:type="gramEnd"/>
    </w:p>
    <w:p w14:paraId="2C08B08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100) </w:t>
      </w:r>
      <w:proofErr w:type="spellStart"/>
      <w:r w:rsidRPr="00533FC9">
        <w:rPr>
          <w:b/>
          <w:bCs/>
          <w:lang w:val="fr-FR"/>
        </w:rPr>
        <w:t>izdavalac</w:t>
      </w:r>
      <w:proofErr w:type="spellEnd"/>
      <w:r w:rsidRPr="00533FC9">
        <w:rPr>
          <w:b/>
          <w:bCs/>
          <w:lang w:val="fr-FR"/>
        </w:rPr>
        <w:t xml:space="preserve"> je </w:t>
      </w:r>
      <w:proofErr w:type="spellStart"/>
      <w:r w:rsidRPr="00533FC9">
        <w:rPr>
          <w:b/>
          <w:bCs/>
          <w:lang w:val="fr-FR"/>
        </w:rPr>
        <w:t>javno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društvo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ispunjava</w:t>
      </w:r>
      <w:proofErr w:type="spellEnd"/>
      <w:r w:rsidRPr="00533FC9">
        <w:rPr>
          <w:lang w:val="fr-FR"/>
        </w:rPr>
        <w:t xml:space="preserve"> bar </w:t>
      </w:r>
      <w:proofErr w:type="spellStart"/>
      <w:r w:rsidRPr="00533FC9">
        <w:rPr>
          <w:lang w:val="fr-FR"/>
        </w:rPr>
        <w:t>jedan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sledećih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uslova</w:t>
      </w:r>
      <w:proofErr w:type="spellEnd"/>
      <w:r w:rsidRPr="00533FC9">
        <w:rPr>
          <w:lang w:val="fr-FR"/>
        </w:rPr>
        <w:t>:</w:t>
      </w:r>
      <w:proofErr w:type="gramEnd"/>
    </w:p>
    <w:p w14:paraId="6469469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(1) </w:t>
      </w:r>
      <w:proofErr w:type="spellStart"/>
      <w:r w:rsidRPr="00533FC9">
        <w:rPr>
          <w:lang w:val="fr-FR"/>
        </w:rPr>
        <w:t>uspešno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izvršio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prospektom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odobrila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>,</w:t>
      </w:r>
    </w:p>
    <w:p w14:paraId="35C6125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(2) </w:t>
      </w:r>
      <w:proofErr w:type="spellStart"/>
      <w:r w:rsidRPr="00533FC9">
        <w:rPr>
          <w:lang w:val="fr-FR"/>
        </w:rPr>
        <w:t>čije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MTP i OTP u </w:t>
      </w:r>
      <w:proofErr w:type="spellStart"/>
      <w:proofErr w:type="gram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>;</w:t>
      </w:r>
      <w:proofErr w:type="gramEnd"/>
    </w:p>
    <w:p w14:paraId="0ABAFE6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101) </w:t>
      </w:r>
      <w:proofErr w:type="spellStart"/>
      <w:r w:rsidRPr="00533FC9">
        <w:rPr>
          <w:b/>
          <w:bCs/>
          <w:lang w:val="fr-FR"/>
        </w:rPr>
        <w:t>izdavalac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iz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treće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države</w:t>
      </w:r>
      <w:proofErr w:type="spellEnd"/>
      <w:r w:rsidRPr="00533FC9">
        <w:rPr>
          <w:lang w:val="fr-FR"/>
        </w:rPr>
        <w:t> je 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sedištem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trećoj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>;</w:t>
      </w:r>
      <w:proofErr w:type="gramEnd"/>
    </w:p>
    <w:p w14:paraId="42BFA5D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102) </w:t>
      </w:r>
      <w:proofErr w:type="spellStart"/>
      <w:r w:rsidRPr="00533FC9">
        <w:rPr>
          <w:b/>
          <w:bCs/>
          <w:lang w:val="fr-FR"/>
        </w:rPr>
        <w:t>nacionalni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regulatorni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organ</w:t>
      </w:r>
      <w:proofErr w:type="spellEnd"/>
      <w:r w:rsidRPr="00533FC9">
        <w:rPr>
          <w:b/>
          <w:bCs/>
          <w:lang w:val="fr-FR"/>
        </w:rPr>
        <w:t> 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emisione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jedinice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nacionalni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regulator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prodaja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energetskih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proizvoda</w:t>
      </w:r>
      <w:proofErr w:type="spellEnd"/>
      <w:r w:rsidRPr="00533FC9">
        <w:rPr>
          <w:lang w:val="fr-FR"/>
        </w:rPr>
        <w:t xml:space="preserve"> na </w:t>
      </w:r>
      <w:proofErr w:type="spellStart"/>
      <w:proofErr w:type="gramStart"/>
      <w:r w:rsidRPr="00533FC9">
        <w:rPr>
          <w:lang w:val="fr-FR"/>
        </w:rPr>
        <w:t>veliko</w:t>
      </w:r>
      <w:proofErr w:type="spellEnd"/>
      <w:r w:rsidRPr="00533FC9">
        <w:rPr>
          <w:lang w:val="fr-FR"/>
        </w:rPr>
        <w:t>;</w:t>
      </w:r>
      <w:proofErr w:type="gramEnd"/>
    </w:p>
    <w:p w14:paraId="4D4A07D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103) </w:t>
      </w:r>
      <w:proofErr w:type="spellStart"/>
      <w:r w:rsidRPr="00533FC9">
        <w:rPr>
          <w:b/>
          <w:bCs/>
          <w:lang w:val="fr-FR"/>
        </w:rPr>
        <w:t>evidencije</w:t>
      </w:r>
      <w:proofErr w:type="spellEnd"/>
      <w:r w:rsidRPr="00533FC9">
        <w:rPr>
          <w:b/>
          <w:bCs/>
          <w:lang w:val="fr-FR"/>
        </w:rPr>
        <w:t xml:space="preserve"> o </w:t>
      </w:r>
      <w:proofErr w:type="spellStart"/>
      <w:r w:rsidRPr="00533FC9">
        <w:rPr>
          <w:b/>
          <w:bCs/>
          <w:lang w:val="fr-FR"/>
        </w:rPr>
        <w:t>prenosu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podataka</w:t>
      </w:r>
      <w:proofErr w:type="spellEnd"/>
      <w:r w:rsidRPr="00533FC9">
        <w:rPr>
          <w:lang w:val="fr-FR"/>
        </w:rPr>
        <w:t xml:space="preserve"> su </w:t>
      </w:r>
      <w:proofErr w:type="spellStart"/>
      <w:r w:rsidRPr="00533FC9">
        <w:rPr>
          <w:lang w:val="fr-FR"/>
        </w:rPr>
        <w:t>evidencije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definisane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obrada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ličnosti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zaštita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privatnosti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sektoru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elektronskih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komunikacija</w:t>
      </w:r>
      <w:proofErr w:type="spellEnd"/>
      <w:r w:rsidRPr="00533FC9">
        <w:rPr>
          <w:lang w:val="fr-FR"/>
        </w:rPr>
        <w:t>;</w:t>
      </w:r>
      <w:proofErr w:type="gramEnd"/>
    </w:p>
    <w:p w14:paraId="2C1AA72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104) </w:t>
      </w:r>
      <w:r w:rsidRPr="00533FC9">
        <w:rPr>
          <w:b/>
          <w:bCs/>
          <w:lang w:val="fr-FR"/>
        </w:rPr>
        <w:t xml:space="preserve">lice </w:t>
      </w:r>
      <w:proofErr w:type="spellStart"/>
      <w:r w:rsidRPr="00533FC9">
        <w:rPr>
          <w:b/>
          <w:bCs/>
          <w:lang w:val="fr-FR"/>
        </w:rPr>
        <w:t>koje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profesionalno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dogovara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ili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izvršava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transakcije</w:t>
      </w:r>
      <w:proofErr w:type="spellEnd"/>
      <w:r w:rsidRPr="00533FC9">
        <w:rPr>
          <w:lang w:val="fr-FR"/>
        </w:rPr>
        <w:t xml:space="preserve"> je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profesionalno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primanjem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prenosom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>;</w:t>
      </w:r>
      <w:proofErr w:type="gramEnd"/>
    </w:p>
    <w:p w14:paraId="158C69C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105) </w:t>
      </w:r>
      <w:proofErr w:type="spellStart"/>
      <w:r w:rsidRPr="00533FC9">
        <w:rPr>
          <w:b/>
          <w:bCs/>
          <w:lang w:val="fr-FR"/>
        </w:rPr>
        <w:t>sticanje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vlasništva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ispod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kontrolnog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praga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znači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sticanje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rezultira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zakonskom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preuzimanje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odnosu</w:t>
      </w:r>
      <w:proofErr w:type="spellEnd"/>
      <w:r w:rsidRPr="00533FC9">
        <w:rPr>
          <w:lang w:val="fr-FR"/>
        </w:rPr>
        <w:t xml:space="preserve"> na to </w:t>
      </w:r>
      <w:proofErr w:type="spellStart"/>
      <w:proofErr w:type="gram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>;</w:t>
      </w:r>
      <w:proofErr w:type="gramEnd"/>
    </w:p>
    <w:p w14:paraId="46C2B78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106) </w:t>
      </w:r>
      <w:proofErr w:type="spellStart"/>
      <w:r w:rsidRPr="00533FC9">
        <w:rPr>
          <w:b/>
          <w:bCs/>
          <w:lang w:val="fr-FR"/>
        </w:rPr>
        <w:t>učesnik</w:t>
      </w:r>
      <w:proofErr w:type="spellEnd"/>
      <w:r w:rsidRPr="00533FC9">
        <w:rPr>
          <w:b/>
          <w:bCs/>
          <w:lang w:val="fr-FR"/>
        </w:rPr>
        <w:t xml:space="preserve"> na </w:t>
      </w:r>
      <w:proofErr w:type="spellStart"/>
      <w:r w:rsidRPr="00533FC9">
        <w:rPr>
          <w:b/>
          <w:bCs/>
          <w:lang w:val="fr-FR"/>
        </w:rPr>
        <w:t>tržištu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koji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objavljuje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informacije</w:t>
      </w:r>
      <w:proofErr w:type="spellEnd"/>
      <w:r w:rsidRPr="00533FC9">
        <w:rPr>
          <w:lang w:val="fr-FR"/>
        </w:rPr>
        <w:t xml:space="preserve"> je lice </w:t>
      </w:r>
      <w:proofErr w:type="spellStart"/>
      <w:r w:rsidRPr="00533FC9">
        <w:rPr>
          <w:lang w:val="fr-FR"/>
        </w:rPr>
        <w:t>obuhvaćeno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kategorijama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275. st. 1.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i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obelodanjuje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okviru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istraživanja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>;</w:t>
      </w:r>
    </w:p>
    <w:p w14:paraId="3706C34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107) </w:t>
      </w:r>
      <w:proofErr w:type="spellStart"/>
      <w:r w:rsidRPr="00533FC9">
        <w:rPr>
          <w:b/>
          <w:bCs/>
          <w:lang w:val="fr-FR"/>
        </w:rPr>
        <w:t>informacije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kojima</w:t>
      </w:r>
      <w:proofErr w:type="spellEnd"/>
      <w:r w:rsidRPr="00533FC9">
        <w:rPr>
          <w:b/>
          <w:bCs/>
          <w:lang w:val="fr-FR"/>
        </w:rPr>
        <w:t xml:space="preserve"> se </w:t>
      </w:r>
      <w:proofErr w:type="spellStart"/>
      <w:r w:rsidRPr="00533FC9">
        <w:rPr>
          <w:b/>
          <w:bCs/>
          <w:lang w:val="fr-FR"/>
        </w:rPr>
        <w:t>preporučuje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ili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predlaže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strategija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ulaganja</w:t>
      </w:r>
      <w:proofErr w:type="spellEnd"/>
      <w:r w:rsidRPr="00533FC9">
        <w:rPr>
          <w:lang w:val="fr-FR"/>
        </w:rPr>
        <w:t xml:space="preserve"> su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proofErr w:type="gramStart"/>
      <w:r w:rsidRPr="00533FC9">
        <w:rPr>
          <w:lang w:val="fr-FR"/>
        </w:rPr>
        <w:t>pripremio</w:t>
      </w:r>
      <w:proofErr w:type="spellEnd"/>
      <w:r w:rsidRPr="00533FC9">
        <w:rPr>
          <w:lang w:val="fr-FR"/>
        </w:rPr>
        <w:t>:</w:t>
      </w:r>
      <w:proofErr w:type="gramEnd"/>
    </w:p>
    <w:p w14:paraId="197D63F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(1) </w:t>
      </w:r>
      <w:proofErr w:type="spellStart"/>
      <w:r w:rsidRPr="00533FC9">
        <w:rPr>
          <w:lang w:val="fr-FR"/>
        </w:rPr>
        <w:t>nezavisni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analitičar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kreditna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svako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čija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poslovna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sastoji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pripreme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radu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neki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direktno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indirektno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ulaganje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instrumentom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izdavaocem</w:t>
      </w:r>
      <w:proofErr w:type="spellEnd"/>
      <w:r w:rsidRPr="00533FC9">
        <w:rPr>
          <w:lang w:val="fr-FR"/>
        </w:rPr>
        <w:t>;</w:t>
      </w:r>
      <w:proofErr w:type="gramEnd"/>
    </w:p>
    <w:p w14:paraId="7A70BBE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(2)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podtačke</w:t>
      </w:r>
      <w:proofErr w:type="spellEnd"/>
      <w:r w:rsidRPr="00533FC9">
        <w:rPr>
          <w:lang w:val="fr-FR"/>
        </w:rPr>
        <w:t xml:space="preserve"> (1) ove </w:t>
      </w:r>
      <w:proofErr w:type="spellStart"/>
      <w:r w:rsidRPr="00533FC9">
        <w:rPr>
          <w:lang w:val="fr-FR"/>
        </w:rPr>
        <w:t>tačke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direktno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preporučuje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ulaganju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instrumentom</w:t>
      </w:r>
      <w:proofErr w:type="spellEnd"/>
      <w:r w:rsidRPr="00533FC9">
        <w:rPr>
          <w:lang w:val="fr-FR"/>
        </w:rPr>
        <w:t>;</w:t>
      </w:r>
      <w:proofErr w:type="gramEnd"/>
    </w:p>
    <w:p w14:paraId="51E6014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108) </w:t>
      </w:r>
      <w:proofErr w:type="spellStart"/>
      <w:r w:rsidRPr="00533FC9">
        <w:rPr>
          <w:b/>
          <w:bCs/>
          <w:lang w:val="fr-FR"/>
        </w:rPr>
        <w:t>investiciona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preporuka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istraživanje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namenjena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 XII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kojom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izričito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prećutno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preporučuje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predlaže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strategija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ulaganja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jednim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mišljenje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trenutnoj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budućoj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ceni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namenjenih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distribuiranje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javnosti</w:t>
      </w:r>
      <w:proofErr w:type="spellEnd"/>
      <w:r w:rsidRPr="00533FC9">
        <w:rPr>
          <w:lang w:val="fr-FR"/>
        </w:rPr>
        <w:t>;</w:t>
      </w:r>
      <w:proofErr w:type="gramEnd"/>
    </w:p>
    <w:p w14:paraId="7FCB278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109) </w:t>
      </w:r>
      <w:proofErr w:type="spellStart"/>
      <w:r w:rsidRPr="00533FC9">
        <w:rPr>
          <w:b/>
          <w:bCs/>
          <w:lang w:val="fr-FR"/>
        </w:rPr>
        <w:t>značajna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distribucija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inicijalna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sekundarna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razlikuje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uobičajenog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pogledu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ponuđenih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tako</w:t>
      </w:r>
      <w:proofErr w:type="spellEnd"/>
      <w:r w:rsidRPr="00533FC9">
        <w:rPr>
          <w:lang w:val="fr-FR"/>
        </w:rPr>
        <w:t xml:space="preserve"> i u </w:t>
      </w:r>
      <w:proofErr w:type="spellStart"/>
      <w:r w:rsidRPr="00533FC9">
        <w:rPr>
          <w:lang w:val="fr-FR"/>
        </w:rPr>
        <w:t>pogledu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primenjene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metode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prodaje</w:t>
      </w:r>
      <w:proofErr w:type="spellEnd"/>
      <w:r w:rsidRPr="00533FC9">
        <w:rPr>
          <w:lang w:val="fr-FR"/>
        </w:rPr>
        <w:t>;</w:t>
      </w:r>
      <w:proofErr w:type="gramEnd"/>
    </w:p>
    <w:p w14:paraId="2FB93F9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110) </w:t>
      </w:r>
      <w:proofErr w:type="spellStart"/>
      <w:r w:rsidRPr="00533FC9">
        <w:rPr>
          <w:b/>
          <w:bCs/>
          <w:lang w:val="fr-FR"/>
        </w:rPr>
        <w:t>stabilizacija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kupovina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kupovinu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ekvivalentnim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sprovodi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kontekstu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distribucije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isključivo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održavanja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unapred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perioda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zbog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pritiska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prodaju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>;</w:t>
      </w:r>
      <w:proofErr w:type="gramEnd"/>
    </w:p>
    <w:p w14:paraId="70CA396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111) </w:t>
      </w:r>
      <w:proofErr w:type="spellStart"/>
      <w:r w:rsidRPr="00533FC9">
        <w:rPr>
          <w:b/>
          <w:bCs/>
          <w:lang w:val="fr-FR"/>
        </w:rPr>
        <w:t>javna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ponuda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hartija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od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vrednosti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svako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dato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obliku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putem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dovoljno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uslovima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 i o </w:t>
      </w:r>
      <w:proofErr w:type="spellStart"/>
      <w:r w:rsidRPr="00533FC9">
        <w:rPr>
          <w:lang w:val="fr-FR"/>
        </w:rPr>
        <w:t>hartijama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tako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investitoru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omogući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donošenje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kupovini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javnom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ponudom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smatra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ponuda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prodaja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posrednika</w:t>
      </w:r>
      <w:proofErr w:type="spellEnd"/>
      <w:r w:rsidRPr="00533FC9">
        <w:rPr>
          <w:lang w:val="fr-FR"/>
        </w:rPr>
        <w:t xml:space="preserve"> na </w:t>
      </w:r>
      <w:proofErr w:type="spellStart"/>
      <w:proofErr w:type="gram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>;</w:t>
      </w:r>
      <w:proofErr w:type="gramEnd"/>
    </w:p>
    <w:p w14:paraId="19084C2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112) </w:t>
      </w:r>
      <w:proofErr w:type="spellStart"/>
      <w:r w:rsidRPr="00533FC9">
        <w:rPr>
          <w:b/>
          <w:bCs/>
          <w:lang w:val="fr-FR"/>
        </w:rPr>
        <w:t>kvalifikovani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investitori</w:t>
      </w:r>
      <w:proofErr w:type="spellEnd"/>
      <w:r w:rsidRPr="00533FC9">
        <w:rPr>
          <w:lang w:val="fr-FR"/>
        </w:rPr>
        <w:t xml:space="preserve"> su,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 IV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navedeni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članu</w:t>
      </w:r>
      <w:proofErr w:type="spellEnd"/>
      <w:r w:rsidRPr="00533FC9">
        <w:rPr>
          <w:lang w:val="fr-FR"/>
        </w:rPr>
        <w:t xml:space="preserve"> 192.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</w:t>
      </w:r>
      <w:proofErr w:type="spellEnd"/>
      <w:proofErr w:type="gramEnd"/>
      <w:r w:rsidRPr="00533FC9">
        <w:rPr>
          <w:lang w:val="fr-FR"/>
        </w:rPr>
        <w:t xml:space="preserve">. 1)-4)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i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na </w:t>
      </w:r>
      <w:proofErr w:type="spellStart"/>
      <w:r w:rsidRPr="00533FC9">
        <w:rPr>
          <w:lang w:val="fr-FR"/>
        </w:rPr>
        <w:t>sopstveni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tretiraju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profesionalni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193.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priznati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profesionalni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194.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zaključili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statusu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malog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192.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. Radi </w:t>
      </w:r>
      <w:proofErr w:type="spellStart"/>
      <w:r w:rsidRPr="00533FC9">
        <w:rPr>
          <w:lang w:val="fr-FR"/>
        </w:rPr>
        <w:t>primene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rečenice</w:t>
      </w:r>
      <w:proofErr w:type="spellEnd"/>
      <w:r w:rsidRPr="00533FC9">
        <w:rPr>
          <w:lang w:val="fr-FR"/>
        </w:rPr>
        <w:t xml:space="preserve"> ove </w:t>
      </w:r>
      <w:proofErr w:type="spellStart"/>
      <w:r w:rsidRPr="00533FC9">
        <w:rPr>
          <w:lang w:val="fr-FR"/>
        </w:rPr>
        <w:t>tačke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kreditne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saopštiti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kategorizaciju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izdavaocu</w:t>
      </w:r>
      <w:proofErr w:type="spellEnd"/>
      <w:r w:rsidRPr="00533FC9">
        <w:rPr>
          <w:lang w:val="fr-FR"/>
        </w:rPr>
        <w:t xml:space="preserve">, a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zaštitu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>;</w:t>
      </w:r>
      <w:proofErr w:type="gramEnd"/>
    </w:p>
    <w:p w14:paraId="6E5E4F3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113) </w:t>
      </w:r>
      <w:r w:rsidRPr="00533FC9">
        <w:rPr>
          <w:b/>
          <w:bCs/>
          <w:lang w:val="fr-FR"/>
        </w:rPr>
        <w:t xml:space="preserve">lice </w:t>
      </w:r>
      <w:proofErr w:type="spellStart"/>
      <w:r w:rsidRPr="00533FC9">
        <w:rPr>
          <w:b/>
          <w:bCs/>
          <w:lang w:val="fr-FR"/>
        </w:rPr>
        <w:t>koje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upućuje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ponudu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ili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ponuđač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upućuje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>;</w:t>
      </w:r>
      <w:proofErr w:type="gramEnd"/>
    </w:p>
    <w:p w14:paraId="3311725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114) </w:t>
      </w:r>
      <w:proofErr w:type="spellStart"/>
      <w:r w:rsidRPr="00533FC9">
        <w:rPr>
          <w:b/>
          <w:bCs/>
          <w:lang w:val="fr-FR"/>
        </w:rPr>
        <w:t>oglašavanje</w:t>
      </w:r>
      <w:proofErr w:type="spellEnd"/>
      <w:r w:rsidRPr="00533FC9">
        <w:rPr>
          <w:lang w:val="fr-FR"/>
        </w:rPr>
        <w:t xml:space="preserve"> je,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 IV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objava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sledeće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karakteristike</w:t>
      </w:r>
      <w:proofErr w:type="spellEnd"/>
      <w:r w:rsidRPr="00533FC9">
        <w:rPr>
          <w:lang w:val="fr-FR"/>
        </w:rPr>
        <w:t>:</w:t>
      </w:r>
      <w:proofErr w:type="gramEnd"/>
    </w:p>
    <w:p w14:paraId="3F5BE4D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(1) </w:t>
      </w:r>
      <w:proofErr w:type="spellStart"/>
      <w:r w:rsidRPr="00533FC9">
        <w:rPr>
          <w:lang w:val="fr-FR"/>
        </w:rPr>
        <w:t>povezana</w:t>
      </w:r>
      <w:proofErr w:type="spellEnd"/>
      <w:r w:rsidRPr="00533FC9">
        <w:rPr>
          <w:lang w:val="fr-FR"/>
        </w:rPr>
        <w:t xml:space="preserve"> je sa </w:t>
      </w:r>
      <w:proofErr w:type="spellStart"/>
      <w:r w:rsidRPr="00533FC9">
        <w:rPr>
          <w:lang w:val="fr-FR"/>
        </w:rPr>
        <w:t>određenom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>, i</w:t>
      </w:r>
    </w:p>
    <w:p w14:paraId="436714A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(2) </w:t>
      </w:r>
      <w:proofErr w:type="spellStart"/>
      <w:r w:rsidRPr="00533FC9">
        <w:rPr>
          <w:lang w:val="fr-FR"/>
        </w:rPr>
        <w:t>cilj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joj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izričito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promovisanje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mogućeg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upisa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sticanja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>;</w:t>
      </w:r>
      <w:proofErr w:type="gramEnd"/>
    </w:p>
    <w:p w14:paraId="648F160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115) </w:t>
      </w:r>
      <w:proofErr w:type="spellStart"/>
      <w:r w:rsidRPr="00533FC9">
        <w:rPr>
          <w:b/>
          <w:bCs/>
          <w:lang w:val="fr-FR"/>
        </w:rPr>
        <w:t>propisani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podaci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 IV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su </w:t>
      </w:r>
      <w:proofErr w:type="spellStart"/>
      <w:r w:rsidRPr="00533FC9">
        <w:rPr>
          <w:lang w:val="fr-FR"/>
        </w:rPr>
        <w:t>svi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saglasnosti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obelodani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donetim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  <w:proofErr w:type="gramEnd"/>
    </w:p>
    <w:p w14:paraId="604C73C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116) </w:t>
      </w:r>
      <w:proofErr w:type="spellStart"/>
      <w:r w:rsidRPr="00533FC9">
        <w:rPr>
          <w:b/>
          <w:bCs/>
          <w:lang w:val="fr-FR"/>
        </w:rPr>
        <w:t>institucija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kolektivno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investiranje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koja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nije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zatvorenog</w:t>
      </w:r>
      <w:proofErr w:type="spellEnd"/>
      <w:r w:rsidRPr="00533FC9">
        <w:rPr>
          <w:b/>
          <w:bCs/>
          <w:lang w:val="fr-FR"/>
        </w:rPr>
        <w:t xml:space="preserve"> tipa</w:t>
      </w:r>
      <w:r w:rsidRPr="00533FC9">
        <w:rPr>
          <w:lang w:val="fr-FR"/>
        </w:rPr>
        <w:t xml:space="preserve"> 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 III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investicioni</w:t>
      </w:r>
      <w:proofErr w:type="spellEnd"/>
      <w:r w:rsidRPr="00533FC9">
        <w:rPr>
          <w:lang w:val="fr-FR"/>
        </w:rPr>
        <w:t xml:space="preserve"> fond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sledeće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karakteristike</w:t>
      </w:r>
      <w:proofErr w:type="spellEnd"/>
      <w:r w:rsidRPr="00533FC9">
        <w:rPr>
          <w:lang w:val="fr-FR"/>
        </w:rPr>
        <w:t>:</w:t>
      </w:r>
      <w:proofErr w:type="gramEnd"/>
    </w:p>
    <w:p w14:paraId="7001F7A6" w14:textId="77777777" w:rsidR="00533FC9" w:rsidRPr="00533FC9" w:rsidRDefault="00533FC9" w:rsidP="00533FC9">
      <w:pPr>
        <w:jc w:val="center"/>
      </w:pPr>
      <w:r w:rsidRPr="00533FC9">
        <w:lastRenderedPageBreak/>
        <w:t xml:space="preserve">(1) </w:t>
      </w:r>
      <w:proofErr w:type="spellStart"/>
      <w:r w:rsidRPr="00533FC9">
        <w:t>prikuplja</w:t>
      </w:r>
      <w:proofErr w:type="spellEnd"/>
      <w:r w:rsidRPr="00533FC9">
        <w:t xml:space="preserve"> </w:t>
      </w:r>
      <w:proofErr w:type="spellStart"/>
      <w:r w:rsidRPr="00533FC9">
        <w:t>kapital</w:t>
      </w:r>
      <w:proofErr w:type="spellEnd"/>
      <w:r w:rsidRPr="00533FC9">
        <w:t xml:space="preserve"> od </w:t>
      </w:r>
      <w:proofErr w:type="spellStart"/>
      <w:r w:rsidRPr="00533FC9">
        <w:t>brojnih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 xml:space="preserve"> s </w:t>
      </w:r>
      <w:proofErr w:type="spellStart"/>
      <w:r w:rsidRPr="00533FC9">
        <w:t>namerom</w:t>
      </w:r>
      <w:proofErr w:type="spellEnd"/>
      <w:r w:rsidRPr="00533FC9">
        <w:t xml:space="preserve"> da ga </w:t>
      </w:r>
      <w:proofErr w:type="spellStart"/>
      <w:r w:rsidRPr="00533FC9">
        <w:t>ulaže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s </w:t>
      </w:r>
      <w:proofErr w:type="spellStart"/>
      <w:r w:rsidRPr="00533FC9">
        <w:t>utvrđenom</w:t>
      </w:r>
      <w:proofErr w:type="spellEnd"/>
      <w:r w:rsidRPr="00533FC9">
        <w:t xml:space="preserve"> </w:t>
      </w:r>
      <w:proofErr w:type="spellStart"/>
      <w:r w:rsidRPr="00533FC9">
        <w:t>politikom</w:t>
      </w:r>
      <w:proofErr w:type="spellEnd"/>
      <w:r w:rsidRPr="00533FC9">
        <w:t xml:space="preserve"> </w:t>
      </w:r>
      <w:proofErr w:type="spellStart"/>
      <w:r w:rsidRPr="00533FC9">
        <w:t>ulaganja</w:t>
      </w:r>
      <w:proofErr w:type="spellEnd"/>
      <w:r w:rsidRPr="00533FC9">
        <w:t xml:space="preserve"> u </w:t>
      </w:r>
      <w:proofErr w:type="spellStart"/>
      <w:r w:rsidRPr="00533FC9">
        <w:t>korist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</w:p>
    <w:p w14:paraId="16868628" w14:textId="77777777" w:rsidR="00533FC9" w:rsidRPr="00533FC9" w:rsidRDefault="00533FC9" w:rsidP="00533FC9">
      <w:pPr>
        <w:jc w:val="center"/>
      </w:pPr>
      <w:r w:rsidRPr="00533FC9">
        <w:t xml:space="preserve">(2) </w:t>
      </w:r>
      <w:proofErr w:type="spellStart"/>
      <w:r w:rsidRPr="00533FC9">
        <w:t>njegove</w:t>
      </w:r>
      <w:proofErr w:type="spellEnd"/>
      <w:r w:rsidRPr="00533FC9">
        <w:t xml:space="preserve"> se </w:t>
      </w:r>
      <w:proofErr w:type="spellStart"/>
      <w:r w:rsidRPr="00533FC9">
        <w:t>jedinice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imalaca</w:t>
      </w:r>
      <w:proofErr w:type="spellEnd"/>
      <w:r w:rsidRPr="00533FC9">
        <w:t xml:space="preserve">, </w:t>
      </w:r>
      <w:proofErr w:type="spellStart"/>
      <w:r w:rsidRPr="00533FC9">
        <w:t>otkupljuju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isplaćuju</w:t>
      </w:r>
      <w:proofErr w:type="spellEnd"/>
      <w:r w:rsidRPr="00533FC9">
        <w:t xml:space="preserve">, </w:t>
      </w:r>
      <w:proofErr w:type="spellStart"/>
      <w:r w:rsidRPr="00533FC9">
        <w:t>posredno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neposredno</w:t>
      </w:r>
      <w:proofErr w:type="spellEnd"/>
      <w:r w:rsidRPr="00533FC9">
        <w:t xml:space="preserve">,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njegove</w:t>
      </w:r>
      <w:proofErr w:type="spellEnd"/>
      <w:r w:rsidRPr="00533FC9">
        <w:t xml:space="preserve"> </w:t>
      </w:r>
      <w:proofErr w:type="spellStart"/>
      <w:proofErr w:type="gramStart"/>
      <w:r w:rsidRPr="00533FC9">
        <w:t>imovine</w:t>
      </w:r>
      <w:proofErr w:type="spellEnd"/>
      <w:r w:rsidRPr="00533FC9">
        <w:t>;</w:t>
      </w:r>
      <w:proofErr w:type="gramEnd"/>
    </w:p>
    <w:p w14:paraId="41D560E8" w14:textId="77777777" w:rsidR="00533FC9" w:rsidRPr="00533FC9" w:rsidRDefault="00533FC9" w:rsidP="00533FC9">
      <w:pPr>
        <w:jc w:val="center"/>
      </w:pPr>
      <w:r w:rsidRPr="00533FC9">
        <w:t>117) </w:t>
      </w:r>
      <w:proofErr w:type="spellStart"/>
      <w:r w:rsidRPr="00533FC9">
        <w:rPr>
          <w:b/>
          <w:bCs/>
        </w:rPr>
        <w:t>jedinice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institucija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kolektivnog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investiranja</w:t>
      </w:r>
      <w:proofErr w:type="spellEnd"/>
      <w:r w:rsidRPr="00533FC9">
        <w:t xml:space="preserve">, u </w:t>
      </w:r>
      <w:proofErr w:type="spellStart"/>
      <w:r w:rsidRPr="00533FC9">
        <w:t>smislu</w:t>
      </w:r>
      <w:proofErr w:type="spellEnd"/>
      <w:r w:rsidRPr="00533FC9">
        <w:t xml:space="preserve"> Glave IV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slobodno</w:t>
      </w:r>
      <w:proofErr w:type="spellEnd"/>
      <w:r w:rsidRPr="00533FC9">
        <w:t xml:space="preserve"> </w:t>
      </w:r>
      <w:proofErr w:type="spellStart"/>
      <w:r w:rsidRPr="00533FC9">
        <w:t>prenosivi</w:t>
      </w:r>
      <w:proofErr w:type="spellEnd"/>
      <w:r w:rsidRPr="00533FC9">
        <w:t xml:space="preserve"> </w:t>
      </w:r>
      <w:proofErr w:type="spellStart"/>
      <w:r w:rsidRPr="00533FC9">
        <w:t>dematerijalizovani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instrumenti</w:t>
      </w:r>
      <w:proofErr w:type="spellEnd"/>
      <w:r w:rsidRPr="00533FC9">
        <w:t> 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izdaje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kolektivnog</w:t>
      </w:r>
      <w:proofErr w:type="spellEnd"/>
      <w:r w:rsidRPr="00533FC9">
        <w:t xml:space="preserve"> </w:t>
      </w:r>
      <w:proofErr w:type="spellStart"/>
      <w:r w:rsidRPr="00533FC9">
        <w:t>investiranja</w:t>
      </w:r>
      <w:proofErr w:type="spellEnd"/>
      <w:r w:rsidRPr="00533FC9">
        <w:t xml:space="preserve">, a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kojih</w:t>
      </w:r>
      <w:proofErr w:type="spellEnd"/>
      <w:r w:rsidRPr="00533FC9">
        <w:t xml:space="preserve"> </w:t>
      </w:r>
      <w:proofErr w:type="spellStart"/>
      <w:r w:rsidRPr="00533FC9">
        <w:t>imaoci</w:t>
      </w:r>
      <w:proofErr w:type="spellEnd"/>
      <w:r w:rsidRPr="00533FC9">
        <w:t xml:space="preserve"> </w:t>
      </w:r>
      <w:proofErr w:type="spellStart"/>
      <w:r w:rsidRPr="00533FC9">
        <w:t>jedinica</w:t>
      </w:r>
      <w:proofErr w:type="spellEnd"/>
      <w:r w:rsidRPr="00533FC9">
        <w:t xml:space="preserve"> </w:t>
      </w:r>
      <w:proofErr w:type="spellStart"/>
      <w:r w:rsidRPr="00533FC9">
        <w:t>stiču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srazmerni</w:t>
      </w:r>
      <w:proofErr w:type="spellEnd"/>
      <w:r w:rsidRPr="00533FC9">
        <w:t xml:space="preserve"> </w:t>
      </w:r>
      <w:proofErr w:type="spellStart"/>
      <w:r w:rsidRPr="00533FC9">
        <w:t>obračunski</w:t>
      </w:r>
      <w:proofErr w:type="spellEnd"/>
      <w:r w:rsidRPr="00533FC9">
        <w:t xml:space="preserve"> </w:t>
      </w:r>
      <w:proofErr w:type="spellStart"/>
      <w:r w:rsidRPr="00533FC9">
        <w:t>udeo</w:t>
      </w:r>
      <w:proofErr w:type="spellEnd"/>
      <w:r w:rsidRPr="00533FC9">
        <w:t xml:space="preserve"> u </w:t>
      </w:r>
      <w:proofErr w:type="spellStart"/>
      <w:r w:rsidRPr="00533FC9">
        <w:t>ukupnoj</w:t>
      </w:r>
      <w:proofErr w:type="spellEnd"/>
      <w:r w:rsidRPr="00533FC9">
        <w:t xml:space="preserve"> </w:t>
      </w:r>
      <w:proofErr w:type="spellStart"/>
      <w:r w:rsidRPr="00533FC9">
        <w:t>neto</w:t>
      </w:r>
      <w:proofErr w:type="spellEnd"/>
      <w:r w:rsidRPr="00533FC9">
        <w:t xml:space="preserve"> </w:t>
      </w:r>
      <w:proofErr w:type="spellStart"/>
      <w:r w:rsidRPr="00533FC9">
        <w:t>imovini</w:t>
      </w:r>
      <w:proofErr w:type="spellEnd"/>
      <w:r w:rsidRPr="00533FC9">
        <w:t xml:space="preserve"> u </w:t>
      </w:r>
      <w:proofErr w:type="spellStart"/>
      <w:r w:rsidRPr="00533FC9">
        <w:t>toj</w:t>
      </w:r>
      <w:proofErr w:type="spellEnd"/>
      <w:r w:rsidRPr="00533FC9">
        <w:t xml:space="preserve"> </w:t>
      </w:r>
      <w:proofErr w:type="spellStart"/>
      <w:r w:rsidRPr="00533FC9">
        <w:t>instituciji</w:t>
      </w:r>
      <w:proofErr w:type="spellEnd"/>
      <w:r w:rsidRPr="00533FC9">
        <w:t xml:space="preserve"> </w:t>
      </w:r>
      <w:proofErr w:type="spellStart"/>
      <w:r w:rsidRPr="00533FC9">
        <w:t>kolektivnog</w:t>
      </w:r>
      <w:proofErr w:type="spellEnd"/>
      <w:r w:rsidRPr="00533FC9">
        <w:t xml:space="preserve"> </w:t>
      </w:r>
      <w:proofErr w:type="spellStart"/>
      <w:proofErr w:type="gramStart"/>
      <w:r w:rsidRPr="00533FC9">
        <w:t>investiranja</w:t>
      </w:r>
      <w:proofErr w:type="spellEnd"/>
      <w:r w:rsidRPr="00533FC9">
        <w:t>;</w:t>
      </w:r>
      <w:proofErr w:type="gramEnd"/>
    </w:p>
    <w:p w14:paraId="31F37CD9" w14:textId="77777777" w:rsidR="00533FC9" w:rsidRPr="00533FC9" w:rsidRDefault="00533FC9" w:rsidP="00533FC9">
      <w:pPr>
        <w:jc w:val="center"/>
      </w:pPr>
      <w:r w:rsidRPr="00533FC9">
        <w:t>118) </w:t>
      </w:r>
      <w:proofErr w:type="spellStart"/>
      <w:r w:rsidRPr="00533FC9">
        <w:rPr>
          <w:b/>
          <w:bCs/>
        </w:rPr>
        <w:t>osnovni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prospekt</w:t>
      </w:r>
      <w:proofErr w:type="spellEnd"/>
      <w:r w:rsidRPr="00533FC9">
        <w:t xml:space="preserve"> je </w:t>
      </w:r>
      <w:proofErr w:type="spellStart"/>
      <w:r w:rsidRPr="00533FC9">
        <w:t>prospekt</w:t>
      </w:r>
      <w:proofErr w:type="spellEnd"/>
      <w:r w:rsidRPr="00533FC9">
        <w:t xml:space="preserve"> koji je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42.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, po </w:t>
      </w:r>
      <w:proofErr w:type="spellStart"/>
      <w:r w:rsidRPr="00533FC9">
        <w:t>izboru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, </w:t>
      </w:r>
      <w:proofErr w:type="spellStart"/>
      <w:r w:rsidRPr="00533FC9">
        <w:t>konačni</w:t>
      </w:r>
      <w:proofErr w:type="spellEnd"/>
      <w:r w:rsidRPr="00533FC9">
        <w:t xml:space="preserve"> </w:t>
      </w:r>
      <w:proofErr w:type="spellStart"/>
      <w:r w:rsidRPr="00533FC9">
        <w:t>uslovi</w:t>
      </w:r>
      <w:proofErr w:type="spellEnd"/>
      <w:r w:rsidRPr="00533FC9">
        <w:t xml:space="preserve"> </w:t>
      </w:r>
      <w:proofErr w:type="spellStart"/>
      <w:proofErr w:type="gramStart"/>
      <w:r w:rsidRPr="00533FC9">
        <w:t>ponude</w:t>
      </w:r>
      <w:proofErr w:type="spellEnd"/>
      <w:r w:rsidRPr="00533FC9">
        <w:t>;</w:t>
      </w:r>
      <w:proofErr w:type="gramEnd"/>
    </w:p>
    <w:p w14:paraId="65095F21" w14:textId="77777777" w:rsidR="00533FC9" w:rsidRPr="00533FC9" w:rsidRDefault="00533FC9" w:rsidP="00533FC9">
      <w:pPr>
        <w:jc w:val="center"/>
      </w:pPr>
      <w:r w:rsidRPr="00533FC9">
        <w:t>119) </w:t>
      </w:r>
      <w:proofErr w:type="spellStart"/>
      <w:r w:rsidRPr="00533FC9">
        <w:rPr>
          <w:b/>
          <w:bCs/>
        </w:rPr>
        <w:t>radni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dani</w:t>
      </w:r>
      <w:proofErr w:type="spellEnd"/>
      <w:r w:rsidRPr="00533FC9">
        <w:t> 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radni</w:t>
      </w:r>
      <w:proofErr w:type="spellEnd"/>
      <w:r w:rsidRPr="00533FC9">
        <w:t xml:space="preserve"> </w:t>
      </w:r>
      <w:proofErr w:type="spellStart"/>
      <w:r w:rsidRPr="00533FC9">
        <w:t>dani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, </w:t>
      </w:r>
      <w:proofErr w:type="spellStart"/>
      <w:r w:rsidRPr="00533FC9">
        <w:t>osim</w:t>
      </w:r>
      <w:proofErr w:type="spellEnd"/>
      <w:r w:rsidRPr="00533FC9">
        <w:t xml:space="preserve"> </w:t>
      </w:r>
      <w:proofErr w:type="spellStart"/>
      <w:r w:rsidRPr="00533FC9">
        <w:t>subote</w:t>
      </w:r>
      <w:proofErr w:type="spellEnd"/>
      <w:r w:rsidRPr="00533FC9">
        <w:t xml:space="preserve">, </w:t>
      </w:r>
      <w:proofErr w:type="spellStart"/>
      <w:r w:rsidRPr="00533FC9">
        <w:t>nedelje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državnih</w:t>
      </w:r>
      <w:proofErr w:type="spellEnd"/>
      <w:r w:rsidRPr="00533FC9">
        <w:t xml:space="preserve"> </w:t>
      </w:r>
      <w:proofErr w:type="spellStart"/>
      <w:r w:rsidRPr="00533FC9">
        <w:t>praznika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zakonima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radni</w:t>
      </w:r>
      <w:proofErr w:type="spellEnd"/>
      <w:r w:rsidRPr="00533FC9">
        <w:t xml:space="preserve"> </w:t>
      </w:r>
      <w:proofErr w:type="spellStart"/>
      <w:r w:rsidRPr="00533FC9">
        <w:t>odnosi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državni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proofErr w:type="gramStart"/>
      <w:r w:rsidRPr="00533FC9">
        <w:t>praznici</w:t>
      </w:r>
      <w:proofErr w:type="spellEnd"/>
      <w:r w:rsidRPr="00533FC9">
        <w:t>;</w:t>
      </w:r>
      <w:proofErr w:type="gramEnd"/>
    </w:p>
    <w:p w14:paraId="33936E13" w14:textId="77777777" w:rsidR="00533FC9" w:rsidRPr="00533FC9" w:rsidRDefault="00533FC9" w:rsidP="00533FC9">
      <w:pPr>
        <w:jc w:val="center"/>
      </w:pPr>
      <w:r w:rsidRPr="00533FC9">
        <w:t>120) </w:t>
      </w:r>
      <w:r w:rsidRPr="00533FC9">
        <w:rPr>
          <w:b/>
          <w:bCs/>
        </w:rPr>
        <w:t xml:space="preserve">period </w:t>
      </w:r>
      <w:proofErr w:type="spellStart"/>
      <w:r w:rsidRPr="00533FC9">
        <w:rPr>
          <w:b/>
          <w:bCs/>
        </w:rPr>
        <w:t>ponude</w:t>
      </w:r>
      <w:proofErr w:type="spellEnd"/>
      <w:r w:rsidRPr="00533FC9">
        <w:t xml:space="preserve"> je period </w:t>
      </w:r>
      <w:proofErr w:type="spellStart"/>
      <w:r w:rsidRPr="00533FC9">
        <w:t>tokom</w:t>
      </w:r>
      <w:proofErr w:type="spellEnd"/>
      <w:r w:rsidRPr="00533FC9">
        <w:t xml:space="preserve"> </w:t>
      </w:r>
      <w:proofErr w:type="spellStart"/>
      <w:r w:rsidRPr="00533FC9">
        <w:t>koga</w:t>
      </w:r>
      <w:proofErr w:type="spellEnd"/>
      <w:r w:rsidRPr="00533FC9">
        <w:t xml:space="preserve"> </w:t>
      </w:r>
      <w:proofErr w:type="spellStart"/>
      <w:r w:rsidRPr="00533FC9">
        <w:t>potencijalni</w:t>
      </w:r>
      <w:proofErr w:type="spellEnd"/>
      <w:r w:rsidRPr="00533FC9">
        <w:t xml:space="preserve"> </w:t>
      </w:r>
      <w:proofErr w:type="spellStart"/>
      <w:r w:rsidRPr="00533FC9">
        <w:t>investitori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kupiti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upisati</w:t>
      </w:r>
      <w:proofErr w:type="spellEnd"/>
      <w:r w:rsidRPr="00533FC9">
        <w:t xml:space="preserve"> </w:t>
      </w:r>
      <w:proofErr w:type="spellStart"/>
      <w:r w:rsidRPr="00533FC9">
        <w:t>predmetne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proofErr w:type="gramStart"/>
      <w:r w:rsidRPr="00533FC9">
        <w:t>vrednosti</w:t>
      </w:r>
      <w:proofErr w:type="spellEnd"/>
      <w:r w:rsidRPr="00533FC9">
        <w:t>;</w:t>
      </w:r>
      <w:proofErr w:type="gramEnd"/>
      <w:r w:rsidRPr="00533FC9">
        <w:t> </w:t>
      </w:r>
    </w:p>
    <w:p w14:paraId="39F296C2" w14:textId="77777777" w:rsidR="00533FC9" w:rsidRPr="00533FC9" w:rsidRDefault="00533FC9" w:rsidP="00533FC9">
      <w:pPr>
        <w:jc w:val="center"/>
      </w:pPr>
      <w:r w:rsidRPr="00533FC9">
        <w:t>121) </w:t>
      </w:r>
      <w:proofErr w:type="spellStart"/>
      <w:r w:rsidRPr="00533FC9">
        <w:rPr>
          <w:b/>
          <w:bCs/>
        </w:rPr>
        <w:t>prodaja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kratko</w:t>
      </w:r>
      <w:proofErr w:type="spellEnd"/>
      <w:r w:rsidRPr="00533FC9">
        <w:rPr>
          <w:b/>
          <w:bCs/>
        </w:rPr>
        <w:t> </w:t>
      </w:r>
      <w:r w:rsidRPr="00533FC9">
        <w:rPr>
          <w:i/>
          <w:iCs/>
        </w:rPr>
        <w:t>(</w:t>
      </w:r>
      <w:proofErr w:type="spellStart"/>
      <w:r w:rsidRPr="00533FC9">
        <w:t>engl</w:t>
      </w:r>
      <w:r w:rsidRPr="00533FC9">
        <w:rPr>
          <w:i/>
          <w:iCs/>
        </w:rPr>
        <w:t>.</w:t>
      </w:r>
      <w:proofErr w:type="spellEnd"/>
      <w:r w:rsidRPr="00533FC9">
        <w:rPr>
          <w:i/>
          <w:iCs/>
        </w:rPr>
        <w:t xml:space="preserve"> short selling)</w:t>
      </w:r>
      <w:r w:rsidRPr="00533FC9">
        <w:t xml:space="preserve"> 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akcijom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dužničkim</w:t>
      </w:r>
      <w:proofErr w:type="spellEnd"/>
      <w:r w:rsidRPr="00533FC9">
        <w:t xml:space="preserve"> </w:t>
      </w:r>
      <w:proofErr w:type="spellStart"/>
      <w:r w:rsidRPr="00533FC9">
        <w:t>instrumentom</w:t>
      </w:r>
      <w:proofErr w:type="spellEnd"/>
      <w:r w:rsidRPr="00533FC9">
        <w:t xml:space="preserve"> je </w:t>
      </w:r>
      <w:proofErr w:type="spellStart"/>
      <w:r w:rsidRPr="00533FC9">
        <w:t>svaka</w:t>
      </w:r>
      <w:proofErr w:type="spellEnd"/>
      <w:r w:rsidRPr="00533FC9">
        <w:t xml:space="preserve"> </w:t>
      </w:r>
      <w:proofErr w:type="spellStart"/>
      <w:r w:rsidRPr="00533FC9">
        <w:t>prodaja</w:t>
      </w:r>
      <w:proofErr w:type="spellEnd"/>
      <w:r w:rsidRPr="00533FC9">
        <w:t xml:space="preserve"> </w:t>
      </w:r>
      <w:proofErr w:type="spellStart"/>
      <w:r w:rsidRPr="00533FC9">
        <w:t>akcije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dužničkog</w:t>
      </w:r>
      <w:proofErr w:type="spellEnd"/>
      <w:r w:rsidRPr="00533FC9">
        <w:t xml:space="preserve"> </w:t>
      </w:r>
      <w:proofErr w:type="spellStart"/>
      <w:r w:rsidRPr="00533FC9">
        <w:t>instrumenta</w:t>
      </w:r>
      <w:proofErr w:type="spellEnd"/>
      <w:r w:rsidRPr="00533FC9">
        <w:t xml:space="preserve"> </w:t>
      </w:r>
      <w:proofErr w:type="spellStart"/>
      <w:r w:rsidRPr="00533FC9">
        <w:t>koju</w:t>
      </w:r>
      <w:proofErr w:type="spellEnd"/>
      <w:r w:rsidRPr="00533FC9">
        <w:t xml:space="preserve"> </w:t>
      </w:r>
      <w:proofErr w:type="spellStart"/>
      <w:r w:rsidRPr="00533FC9">
        <w:t>prodavac</w:t>
      </w:r>
      <w:proofErr w:type="spellEnd"/>
      <w:r w:rsidRPr="00533FC9">
        <w:t xml:space="preserve"> u </w:t>
      </w:r>
      <w:proofErr w:type="spellStart"/>
      <w:r w:rsidRPr="00533FC9">
        <w:t>trenutku</w:t>
      </w:r>
      <w:proofErr w:type="spellEnd"/>
      <w:r w:rsidRPr="00533FC9">
        <w:t xml:space="preserve"> </w:t>
      </w:r>
      <w:proofErr w:type="spellStart"/>
      <w:r w:rsidRPr="00533FC9">
        <w:t>zaključivanja</w:t>
      </w:r>
      <w:proofErr w:type="spellEnd"/>
      <w:r w:rsidRPr="00533FC9">
        <w:t xml:space="preserve"> </w:t>
      </w:r>
      <w:proofErr w:type="spellStart"/>
      <w:r w:rsidRPr="00533FC9">
        <w:t>kupoprodajnog</w:t>
      </w:r>
      <w:proofErr w:type="spellEnd"/>
      <w:r w:rsidRPr="00533FC9">
        <w:t xml:space="preserve"> </w:t>
      </w:r>
      <w:proofErr w:type="spellStart"/>
      <w:r w:rsidRPr="00533FC9">
        <w:t>ugovora</w:t>
      </w:r>
      <w:proofErr w:type="spellEnd"/>
      <w:r w:rsidRPr="00533FC9">
        <w:t xml:space="preserve"> ne </w:t>
      </w:r>
      <w:proofErr w:type="spellStart"/>
      <w:r w:rsidRPr="00533FC9">
        <w:t>poseduje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prodaju</w:t>
      </w:r>
      <w:proofErr w:type="spellEnd"/>
      <w:r w:rsidRPr="00533FC9">
        <w:t xml:space="preserve"> </w:t>
      </w:r>
      <w:proofErr w:type="spellStart"/>
      <w:r w:rsidRPr="00533FC9">
        <w:t>gde</w:t>
      </w:r>
      <w:proofErr w:type="spellEnd"/>
      <w:r w:rsidRPr="00533FC9">
        <w:t xml:space="preserve"> </w:t>
      </w:r>
      <w:proofErr w:type="spellStart"/>
      <w:r w:rsidRPr="00533FC9">
        <w:t>prodavac</w:t>
      </w:r>
      <w:proofErr w:type="spellEnd"/>
      <w:r w:rsidRPr="00533FC9">
        <w:t xml:space="preserve"> </w:t>
      </w:r>
      <w:proofErr w:type="spellStart"/>
      <w:r w:rsidRPr="00533FC9">
        <w:t>akcije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</w:t>
      </w:r>
      <w:proofErr w:type="spellStart"/>
      <w:r w:rsidRPr="00533FC9">
        <w:t>duga</w:t>
      </w:r>
      <w:proofErr w:type="spellEnd"/>
      <w:r w:rsidRPr="00533FC9">
        <w:t xml:space="preserve"> u </w:t>
      </w:r>
      <w:proofErr w:type="spellStart"/>
      <w:r w:rsidRPr="00533FC9">
        <w:t>trenutku</w:t>
      </w:r>
      <w:proofErr w:type="spellEnd"/>
      <w:r w:rsidRPr="00533FC9">
        <w:t xml:space="preserve"> </w:t>
      </w:r>
      <w:proofErr w:type="spellStart"/>
      <w:r w:rsidRPr="00533FC9">
        <w:t>zaključenja</w:t>
      </w:r>
      <w:proofErr w:type="spellEnd"/>
      <w:r w:rsidRPr="00533FC9">
        <w:t xml:space="preserve"> </w:t>
      </w:r>
      <w:proofErr w:type="spellStart"/>
      <w:r w:rsidRPr="00533FC9">
        <w:t>ugovora</w:t>
      </w:r>
      <w:proofErr w:type="spellEnd"/>
      <w:r w:rsidRPr="00533FC9">
        <w:t xml:space="preserve"> o </w:t>
      </w:r>
      <w:proofErr w:type="spellStart"/>
      <w:r w:rsidRPr="00533FC9">
        <w:t>prodaji</w:t>
      </w:r>
      <w:proofErr w:type="spellEnd"/>
      <w:r w:rsidRPr="00533FC9">
        <w:t xml:space="preserve"> </w:t>
      </w:r>
      <w:proofErr w:type="spellStart"/>
      <w:r w:rsidRPr="00533FC9">
        <w:t>pozajmljuje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dogovara</w:t>
      </w:r>
      <w:proofErr w:type="spellEnd"/>
      <w:r w:rsidRPr="00533FC9">
        <w:t xml:space="preserve"> </w:t>
      </w:r>
      <w:proofErr w:type="spellStart"/>
      <w:r w:rsidRPr="00533FC9">
        <w:t>pozajmljivanje</w:t>
      </w:r>
      <w:proofErr w:type="spellEnd"/>
      <w:r w:rsidRPr="00533FC9">
        <w:t xml:space="preserve"> </w:t>
      </w:r>
      <w:proofErr w:type="spellStart"/>
      <w:r w:rsidRPr="00533FC9">
        <w:t>akcije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dužničkog</w:t>
      </w:r>
      <w:proofErr w:type="spellEnd"/>
      <w:r w:rsidRPr="00533FC9">
        <w:t xml:space="preserve"> </w:t>
      </w:r>
      <w:proofErr w:type="spellStart"/>
      <w:r w:rsidRPr="00533FC9">
        <w:t>instrumenta</w:t>
      </w:r>
      <w:proofErr w:type="spellEnd"/>
      <w:r w:rsidRPr="00533FC9">
        <w:t xml:space="preserve"> za </w:t>
      </w:r>
      <w:proofErr w:type="spellStart"/>
      <w:r w:rsidRPr="00533FC9">
        <w:t>isporuku</w:t>
      </w:r>
      <w:proofErr w:type="spellEnd"/>
      <w:r w:rsidRPr="00533FC9">
        <w:t xml:space="preserve"> po </w:t>
      </w:r>
      <w:proofErr w:type="spellStart"/>
      <w:r w:rsidRPr="00533FC9">
        <w:t>saldiranju</w:t>
      </w:r>
      <w:proofErr w:type="spellEnd"/>
      <w:r w:rsidRPr="00533FC9">
        <w:t>/</w:t>
      </w:r>
      <w:proofErr w:type="spellStart"/>
      <w:r w:rsidRPr="00533FC9">
        <w:t>poravnanju</w:t>
      </w:r>
      <w:proofErr w:type="spellEnd"/>
      <w:r w:rsidRPr="00533FC9">
        <w:t xml:space="preserve">, </w:t>
      </w:r>
      <w:proofErr w:type="spellStart"/>
      <w:r w:rsidRPr="00533FC9">
        <w:t>što</w:t>
      </w:r>
      <w:proofErr w:type="spellEnd"/>
      <w:r w:rsidRPr="00533FC9">
        <w:t xml:space="preserve"> ne </w:t>
      </w:r>
      <w:proofErr w:type="spellStart"/>
      <w:r w:rsidRPr="00533FC9">
        <w:t>uključuje</w:t>
      </w:r>
      <w:proofErr w:type="spellEnd"/>
      <w:r w:rsidRPr="00533FC9">
        <w:t>:</w:t>
      </w:r>
    </w:p>
    <w:p w14:paraId="2A8E71BC" w14:textId="77777777" w:rsidR="00533FC9" w:rsidRPr="00533FC9" w:rsidRDefault="00533FC9" w:rsidP="00533FC9">
      <w:pPr>
        <w:jc w:val="center"/>
      </w:pPr>
      <w:r w:rsidRPr="00533FC9">
        <w:t xml:space="preserve">(1) </w:t>
      </w:r>
      <w:proofErr w:type="spellStart"/>
      <w:r w:rsidRPr="00533FC9">
        <w:t>prodaju</w:t>
      </w:r>
      <w:proofErr w:type="spellEnd"/>
      <w:r w:rsidRPr="00533FC9">
        <w:t xml:space="preserve"> od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jedne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ugovoru</w:t>
      </w:r>
      <w:proofErr w:type="spellEnd"/>
      <w:r w:rsidRPr="00533FC9">
        <w:t xml:space="preserve"> o </w:t>
      </w:r>
      <w:proofErr w:type="spellStart"/>
      <w:r w:rsidRPr="00533FC9">
        <w:t>otkupu</w:t>
      </w:r>
      <w:proofErr w:type="spellEnd"/>
      <w:r w:rsidRPr="00533FC9">
        <w:t xml:space="preserve"> (u </w:t>
      </w:r>
      <w:proofErr w:type="spellStart"/>
      <w:r w:rsidRPr="00533FC9">
        <w:t>okviru</w:t>
      </w:r>
      <w:proofErr w:type="spellEnd"/>
      <w:r w:rsidRPr="00533FC9">
        <w:t xml:space="preserve"> repo </w:t>
      </w:r>
      <w:proofErr w:type="spellStart"/>
      <w:r w:rsidRPr="00533FC9">
        <w:t>ugovora</w:t>
      </w:r>
      <w:proofErr w:type="spellEnd"/>
      <w:r w:rsidRPr="00533FC9">
        <w:t xml:space="preserve">), </w:t>
      </w:r>
      <w:proofErr w:type="spellStart"/>
      <w:r w:rsidRPr="00533FC9">
        <w:t>pri</w:t>
      </w:r>
      <w:proofErr w:type="spellEnd"/>
      <w:r w:rsidRPr="00533FC9">
        <w:t xml:space="preserve"> </w:t>
      </w:r>
      <w:proofErr w:type="spellStart"/>
      <w:r w:rsidRPr="00533FC9">
        <w:t>čemu</w:t>
      </w:r>
      <w:proofErr w:type="spellEnd"/>
      <w:r w:rsidRPr="00533FC9">
        <w:t xml:space="preserve"> se </w:t>
      </w:r>
      <w:proofErr w:type="spellStart"/>
      <w:r w:rsidRPr="00533FC9">
        <w:t>jedna</w:t>
      </w:r>
      <w:proofErr w:type="spellEnd"/>
      <w:r w:rsidRPr="00533FC9">
        <w:t xml:space="preserve"> </w:t>
      </w:r>
      <w:proofErr w:type="spellStart"/>
      <w:r w:rsidRPr="00533FC9">
        <w:t>strana</w:t>
      </w:r>
      <w:proofErr w:type="spellEnd"/>
      <w:r w:rsidRPr="00533FC9">
        <w:t xml:space="preserve"> </w:t>
      </w:r>
      <w:proofErr w:type="spellStart"/>
      <w:r w:rsidRPr="00533FC9">
        <w:t>obavezala</w:t>
      </w:r>
      <w:proofErr w:type="spellEnd"/>
      <w:r w:rsidRPr="00533FC9">
        <w:t xml:space="preserve"> da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prodati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po </w:t>
      </w:r>
      <w:proofErr w:type="spellStart"/>
      <w:r w:rsidRPr="00533FC9">
        <w:t>određenoj</w:t>
      </w:r>
      <w:proofErr w:type="spellEnd"/>
      <w:r w:rsidRPr="00533FC9">
        <w:t xml:space="preserve"> </w:t>
      </w:r>
      <w:proofErr w:type="spellStart"/>
      <w:r w:rsidRPr="00533FC9">
        <w:t>ceni</w:t>
      </w:r>
      <w:proofErr w:type="spellEnd"/>
      <w:r w:rsidRPr="00533FC9">
        <w:t xml:space="preserve">, a </w:t>
      </w:r>
      <w:proofErr w:type="spellStart"/>
      <w:r w:rsidRPr="00533FC9">
        <w:t>druga</w:t>
      </w:r>
      <w:proofErr w:type="spellEnd"/>
      <w:r w:rsidRPr="00533FC9">
        <w:t xml:space="preserve"> </w:t>
      </w:r>
      <w:proofErr w:type="spellStart"/>
      <w:r w:rsidRPr="00533FC9">
        <w:t>strana</w:t>
      </w:r>
      <w:proofErr w:type="spellEnd"/>
      <w:r w:rsidRPr="00533FC9">
        <w:t xml:space="preserve"> se </w:t>
      </w:r>
      <w:proofErr w:type="spellStart"/>
      <w:r w:rsidRPr="00533FC9">
        <w:t>obavezala</w:t>
      </w:r>
      <w:proofErr w:type="spellEnd"/>
      <w:r w:rsidRPr="00533FC9">
        <w:t xml:space="preserve"> da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joj</w:t>
      </w:r>
      <w:proofErr w:type="spellEnd"/>
      <w:r w:rsidRPr="00533FC9">
        <w:t xml:space="preserve"> </w:t>
      </w:r>
      <w:proofErr w:type="spellStart"/>
      <w:r w:rsidRPr="00533FC9">
        <w:t>nazad</w:t>
      </w:r>
      <w:proofErr w:type="spellEnd"/>
      <w:r w:rsidRPr="00533FC9">
        <w:t xml:space="preserve"> </w:t>
      </w:r>
      <w:proofErr w:type="spellStart"/>
      <w:r w:rsidRPr="00533FC9">
        <w:t>prodati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budući</w:t>
      </w:r>
      <w:proofErr w:type="spellEnd"/>
      <w:r w:rsidRPr="00533FC9">
        <w:t xml:space="preserve"> datum, po </w:t>
      </w:r>
      <w:proofErr w:type="spellStart"/>
      <w:r w:rsidRPr="00533FC9">
        <w:t>drugoj</w:t>
      </w:r>
      <w:proofErr w:type="spellEnd"/>
      <w:r w:rsidRPr="00533FC9">
        <w:t xml:space="preserve"> </w:t>
      </w:r>
      <w:proofErr w:type="spellStart"/>
      <w:r w:rsidRPr="00533FC9">
        <w:t>određenoj</w:t>
      </w:r>
      <w:proofErr w:type="spellEnd"/>
      <w:r w:rsidRPr="00533FC9">
        <w:t xml:space="preserve"> </w:t>
      </w:r>
      <w:proofErr w:type="spellStart"/>
      <w:proofErr w:type="gramStart"/>
      <w:r w:rsidRPr="00533FC9">
        <w:t>ceni</w:t>
      </w:r>
      <w:proofErr w:type="spellEnd"/>
      <w:r w:rsidRPr="00533FC9">
        <w:t>;</w:t>
      </w:r>
      <w:proofErr w:type="gramEnd"/>
    </w:p>
    <w:p w14:paraId="35AE0A4C" w14:textId="77777777" w:rsidR="00533FC9" w:rsidRPr="00533FC9" w:rsidRDefault="00533FC9" w:rsidP="00533FC9">
      <w:pPr>
        <w:jc w:val="center"/>
      </w:pPr>
      <w:r w:rsidRPr="00533FC9">
        <w:t xml:space="preserve">(2) </w:t>
      </w:r>
      <w:proofErr w:type="spellStart"/>
      <w:r w:rsidRPr="00533FC9">
        <w:t>prenos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sporazuma</w:t>
      </w:r>
      <w:proofErr w:type="spellEnd"/>
      <w:r w:rsidRPr="00533FC9">
        <w:t xml:space="preserve"> o </w:t>
      </w:r>
      <w:proofErr w:type="spellStart"/>
      <w:r w:rsidRPr="00533FC9">
        <w:t>pozajmljivanju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; </w:t>
      </w:r>
      <w:proofErr w:type="spellStart"/>
      <w:r w:rsidRPr="00533FC9">
        <w:t>ili</w:t>
      </w:r>
      <w:proofErr w:type="spellEnd"/>
    </w:p>
    <w:p w14:paraId="70CDC6A5" w14:textId="77777777" w:rsidR="00533FC9" w:rsidRPr="00533FC9" w:rsidRDefault="00533FC9" w:rsidP="00533FC9">
      <w:pPr>
        <w:jc w:val="center"/>
      </w:pPr>
      <w:r w:rsidRPr="00533FC9">
        <w:t xml:space="preserve">(3) </w:t>
      </w:r>
      <w:proofErr w:type="spellStart"/>
      <w:r w:rsidRPr="00533FC9">
        <w:t>zaključivanje</w:t>
      </w:r>
      <w:proofErr w:type="spellEnd"/>
      <w:r w:rsidRPr="00533FC9">
        <w:t xml:space="preserve"> </w:t>
      </w:r>
      <w:proofErr w:type="spellStart"/>
      <w:r w:rsidRPr="00533FC9">
        <w:t>standardizovanog</w:t>
      </w:r>
      <w:proofErr w:type="spellEnd"/>
      <w:r w:rsidRPr="00533FC9">
        <w:t xml:space="preserve"> </w:t>
      </w:r>
      <w:proofErr w:type="spellStart"/>
      <w:r w:rsidRPr="00533FC9">
        <w:t>terminskog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drugog</w:t>
      </w:r>
      <w:proofErr w:type="spellEnd"/>
      <w:r w:rsidRPr="00533FC9">
        <w:t xml:space="preserve"> </w:t>
      </w:r>
      <w:proofErr w:type="spellStart"/>
      <w:r w:rsidRPr="00533FC9">
        <w:t>izvedenog</w:t>
      </w:r>
      <w:proofErr w:type="spellEnd"/>
      <w:r w:rsidRPr="00533FC9">
        <w:t xml:space="preserve"> </w:t>
      </w:r>
      <w:proofErr w:type="spellStart"/>
      <w:r w:rsidRPr="00533FC9">
        <w:t>ugovora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dogovara</w:t>
      </w:r>
      <w:proofErr w:type="spellEnd"/>
      <w:r w:rsidRPr="00533FC9">
        <w:t xml:space="preserve"> da </w:t>
      </w:r>
      <w:proofErr w:type="spellStart"/>
      <w:r w:rsidRPr="00533FC9">
        <w:t>će</w:t>
      </w:r>
      <w:proofErr w:type="spellEnd"/>
      <w:r w:rsidRPr="00533FC9">
        <w:t xml:space="preserve"> se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prodati</w:t>
      </w:r>
      <w:proofErr w:type="spellEnd"/>
      <w:r w:rsidRPr="00533FC9">
        <w:t xml:space="preserve"> po </w:t>
      </w:r>
      <w:proofErr w:type="spellStart"/>
      <w:r w:rsidRPr="00533FC9">
        <w:t>određenoj</w:t>
      </w:r>
      <w:proofErr w:type="spellEnd"/>
      <w:r w:rsidRPr="00533FC9">
        <w:t xml:space="preserve"> </w:t>
      </w:r>
      <w:proofErr w:type="spellStart"/>
      <w:r w:rsidRPr="00533FC9">
        <w:t>ceni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budući</w:t>
      </w:r>
      <w:proofErr w:type="spellEnd"/>
      <w:r w:rsidRPr="00533FC9">
        <w:t xml:space="preserve"> </w:t>
      </w:r>
      <w:proofErr w:type="gramStart"/>
      <w:r w:rsidRPr="00533FC9">
        <w:t>datum;</w:t>
      </w:r>
      <w:proofErr w:type="gramEnd"/>
    </w:p>
    <w:p w14:paraId="214A9B42" w14:textId="77777777" w:rsidR="00533FC9" w:rsidRPr="00533FC9" w:rsidRDefault="00533FC9" w:rsidP="00533FC9">
      <w:pPr>
        <w:jc w:val="center"/>
      </w:pPr>
      <w:r w:rsidRPr="00533FC9">
        <w:t>122) </w:t>
      </w:r>
      <w:proofErr w:type="spellStart"/>
      <w:r w:rsidRPr="00533FC9">
        <w:rPr>
          <w:b/>
          <w:bCs/>
        </w:rPr>
        <w:t>kreditni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derivat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osnovu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nastupanja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statusa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neispunjavanja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obaveza</w:t>
      </w:r>
      <w:proofErr w:type="spellEnd"/>
      <w:r w:rsidRPr="00533FC9">
        <w:t> (</w:t>
      </w:r>
      <w:proofErr w:type="spellStart"/>
      <w:r w:rsidRPr="00533FC9">
        <w:t>engl.</w:t>
      </w:r>
      <w:proofErr w:type="spellEnd"/>
      <w:r w:rsidRPr="00533FC9">
        <w:t> </w:t>
      </w:r>
      <w:r w:rsidRPr="00533FC9">
        <w:rPr>
          <w:i/>
          <w:iCs/>
        </w:rPr>
        <w:t>credit default swap</w:t>
      </w:r>
      <w:r w:rsidRPr="00533FC9">
        <w:t xml:space="preserve">, u </w:t>
      </w:r>
      <w:proofErr w:type="spellStart"/>
      <w:r w:rsidRPr="00533FC9">
        <w:t>daljem</w:t>
      </w:r>
      <w:proofErr w:type="spellEnd"/>
      <w:r w:rsidRPr="00533FC9">
        <w:t xml:space="preserve"> </w:t>
      </w:r>
      <w:proofErr w:type="spellStart"/>
      <w:r w:rsidRPr="00533FC9">
        <w:t>tekstu</w:t>
      </w:r>
      <w:proofErr w:type="spellEnd"/>
      <w:r w:rsidRPr="00533FC9">
        <w:t>: </w:t>
      </w:r>
      <w:r w:rsidRPr="00533FC9">
        <w:rPr>
          <w:b/>
          <w:bCs/>
          <w:i/>
          <w:iCs/>
        </w:rPr>
        <w:t>CDS</w:t>
      </w:r>
      <w:r w:rsidRPr="00533FC9">
        <w:rPr>
          <w:b/>
          <w:bCs/>
        </w:rPr>
        <w:t> </w:t>
      </w:r>
      <w:proofErr w:type="spellStart"/>
      <w:r w:rsidRPr="00533FC9">
        <w:rPr>
          <w:b/>
          <w:bCs/>
        </w:rPr>
        <w:t>derivat</w:t>
      </w:r>
      <w:proofErr w:type="spellEnd"/>
      <w:r w:rsidRPr="00533FC9">
        <w:t xml:space="preserve">) je </w:t>
      </w:r>
      <w:proofErr w:type="spellStart"/>
      <w:r w:rsidRPr="00533FC9">
        <w:t>vrsta</w:t>
      </w:r>
      <w:proofErr w:type="spellEnd"/>
      <w:r w:rsidRPr="00533FC9">
        <w:t xml:space="preserve"> </w:t>
      </w:r>
      <w:proofErr w:type="spellStart"/>
      <w:r w:rsidRPr="00533FC9">
        <w:t>kreditnog</w:t>
      </w:r>
      <w:proofErr w:type="spellEnd"/>
      <w:r w:rsidRPr="00533FC9">
        <w:t xml:space="preserve"> </w:t>
      </w:r>
      <w:proofErr w:type="spellStart"/>
      <w:r w:rsidRPr="00533FC9">
        <w:t>derivata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pružalac</w:t>
      </w:r>
      <w:proofErr w:type="spellEnd"/>
      <w:r w:rsidRPr="00533FC9">
        <w:t xml:space="preserve">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zaštite</w:t>
      </w:r>
      <w:proofErr w:type="spellEnd"/>
      <w:r w:rsidRPr="00533FC9">
        <w:t xml:space="preserve"> </w:t>
      </w:r>
      <w:proofErr w:type="spellStart"/>
      <w:r w:rsidRPr="00533FC9">
        <w:t>obavezuje</w:t>
      </w:r>
      <w:proofErr w:type="spellEnd"/>
      <w:r w:rsidRPr="00533FC9">
        <w:t xml:space="preserve"> da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korisniku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zaštite</w:t>
      </w:r>
      <w:proofErr w:type="spellEnd"/>
      <w:r w:rsidRPr="00533FC9">
        <w:t xml:space="preserve"> </w:t>
      </w:r>
      <w:proofErr w:type="spellStart"/>
      <w:r w:rsidRPr="00533FC9">
        <w:t>izmiriti</w:t>
      </w:r>
      <w:proofErr w:type="spellEnd"/>
      <w:r w:rsidRPr="00533FC9">
        <w:t xml:space="preserve"> </w:t>
      </w:r>
      <w:proofErr w:type="spellStart"/>
      <w:r w:rsidRPr="00533FC9">
        <w:t>gubitak</w:t>
      </w:r>
      <w:proofErr w:type="spellEnd"/>
      <w:r w:rsidRPr="00533FC9">
        <w:t xml:space="preserve">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neizmirenja</w:t>
      </w:r>
      <w:proofErr w:type="spellEnd"/>
      <w:r w:rsidRPr="00533FC9">
        <w:t xml:space="preserve"> </w:t>
      </w: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dužnika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nekog</w:t>
      </w:r>
      <w:proofErr w:type="spellEnd"/>
      <w:r w:rsidRPr="00533FC9">
        <w:t xml:space="preserve"> </w:t>
      </w:r>
      <w:proofErr w:type="spellStart"/>
      <w:r w:rsidRPr="00533FC9">
        <w:t>drugog</w:t>
      </w:r>
      <w:proofErr w:type="spellEnd"/>
      <w:r w:rsidRPr="00533FC9">
        <w:t xml:space="preserve"> </w:t>
      </w:r>
      <w:proofErr w:type="spellStart"/>
      <w:r w:rsidRPr="00533FC9">
        <w:t>ugovorenog</w:t>
      </w:r>
      <w:proofErr w:type="spellEnd"/>
      <w:r w:rsidRPr="00533FC9">
        <w:t xml:space="preserve"> </w:t>
      </w:r>
      <w:proofErr w:type="spellStart"/>
      <w:r w:rsidRPr="00533FC9">
        <w:t>kreditnog</w:t>
      </w:r>
      <w:proofErr w:type="spellEnd"/>
      <w:r w:rsidRPr="00533FC9">
        <w:t xml:space="preserve"> </w:t>
      </w:r>
      <w:proofErr w:type="spellStart"/>
      <w:r w:rsidRPr="00533FC9">
        <w:t>događaja</w:t>
      </w:r>
      <w:proofErr w:type="spellEnd"/>
      <w:r w:rsidRPr="00533FC9">
        <w:t xml:space="preserve">, za </w:t>
      </w:r>
      <w:proofErr w:type="spellStart"/>
      <w:r w:rsidRPr="00533FC9">
        <w:t>šta</w:t>
      </w:r>
      <w:proofErr w:type="spellEnd"/>
      <w:r w:rsidRPr="00533FC9">
        <w:t xml:space="preserve"> mu </w:t>
      </w:r>
      <w:proofErr w:type="spellStart"/>
      <w:r w:rsidRPr="00533FC9">
        <w:t>korisnik</w:t>
      </w:r>
      <w:proofErr w:type="spellEnd"/>
      <w:r w:rsidRPr="00533FC9">
        <w:t xml:space="preserve">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zaštite</w:t>
      </w:r>
      <w:proofErr w:type="spellEnd"/>
      <w:r w:rsidRPr="00533FC9">
        <w:t xml:space="preserve"> </w:t>
      </w:r>
      <w:proofErr w:type="spellStart"/>
      <w:r w:rsidRPr="00533FC9">
        <w:t>plaća</w:t>
      </w:r>
      <w:proofErr w:type="spellEnd"/>
      <w:r w:rsidRPr="00533FC9">
        <w:t xml:space="preserve"> </w:t>
      </w:r>
      <w:proofErr w:type="spellStart"/>
      <w:r w:rsidRPr="00533FC9">
        <w:t>odgovarajuću</w:t>
      </w:r>
      <w:proofErr w:type="spellEnd"/>
      <w:r w:rsidRPr="00533FC9">
        <w:t xml:space="preserve"> </w:t>
      </w:r>
      <w:proofErr w:type="spellStart"/>
      <w:proofErr w:type="gramStart"/>
      <w:r w:rsidRPr="00533FC9">
        <w:t>naknadu</w:t>
      </w:r>
      <w:proofErr w:type="spellEnd"/>
      <w:r w:rsidRPr="00533FC9">
        <w:t>;</w:t>
      </w:r>
      <w:proofErr w:type="gramEnd"/>
    </w:p>
    <w:p w14:paraId="4632FB6F" w14:textId="77777777" w:rsidR="00533FC9" w:rsidRPr="00533FC9" w:rsidRDefault="00533FC9" w:rsidP="00533FC9">
      <w:pPr>
        <w:jc w:val="center"/>
      </w:pPr>
      <w:r w:rsidRPr="00533FC9">
        <w:t>123) </w:t>
      </w:r>
      <w:proofErr w:type="spellStart"/>
      <w:r w:rsidRPr="00533FC9">
        <w:rPr>
          <w:b/>
          <w:bCs/>
        </w:rPr>
        <w:t>subjekt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nadzora</w:t>
      </w:r>
      <w:proofErr w:type="spellEnd"/>
      <w:r w:rsidRPr="00533FC9">
        <w:t xml:space="preserve"> je </w:t>
      </w:r>
      <w:proofErr w:type="spellStart"/>
      <w:r w:rsidRPr="00533FC9">
        <w:t>fizičko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kojem</w:t>
      </w:r>
      <w:proofErr w:type="spellEnd"/>
      <w:r w:rsidRPr="00533FC9">
        <w:t xml:space="preserve"> je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dala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za </w:t>
      </w:r>
      <w:proofErr w:type="spellStart"/>
      <w:r w:rsidRPr="00533FC9">
        <w:t>pružanje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> 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svako</w:t>
      </w:r>
      <w:proofErr w:type="spellEnd"/>
      <w:r w:rsidRPr="00533FC9">
        <w:t xml:space="preserve"> </w:t>
      </w:r>
      <w:proofErr w:type="spellStart"/>
      <w:r w:rsidRPr="00533FC9">
        <w:t>drugo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propisane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ostalim</w:t>
      </w:r>
      <w:proofErr w:type="spellEnd"/>
      <w:r w:rsidRPr="00533FC9">
        <w:t xml:space="preserve"> </w:t>
      </w:r>
      <w:proofErr w:type="spellStart"/>
      <w:r w:rsidRPr="00533FC9">
        <w:t>zakonima</w:t>
      </w:r>
      <w:proofErr w:type="spellEnd"/>
      <w:r w:rsidRPr="00533FC9">
        <w:t xml:space="preserve"> za </w:t>
      </w:r>
      <w:proofErr w:type="spellStart"/>
      <w:r w:rsidRPr="00533FC9">
        <w:t>čiju</w:t>
      </w:r>
      <w:proofErr w:type="spellEnd"/>
      <w:r w:rsidRPr="00533FC9">
        <w:t xml:space="preserve"> </w:t>
      </w:r>
      <w:proofErr w:type="spellStart"/>
      <w:r w:rsidRPr="00533FC9">
        <w:t>primenu</w:t>
      </w:r>
      <w:proofErr w:type="spellEnd"/>
      <w:r w:rsidRPr="00533FC9">
        <w:t xml:space="preserve"> je </w:t>
      </w:r>
      <w:proofErr w:type="spellStart"/>
      <w:r w:rsidRPr="00533FC9">
        <w:t>nadležna</w:t>
      </w:r>
      <w:proofErr w:type="spellEnd"/>
      <w:r w:rsidRPr="00533FC9">
        <w:t xml:space="preserve"> </w:t>
      </w:r>
      <w:proofErr w:type="spellStart"/>
      <w:proofErr w:type="gramStart"/>
      <w:r w:rsidRPr="00533FC9">
        <w:t>Komisija</w:t>
      </w:r>
      <w:proofErr w:type="spellEnd"/>
      <w:r w:rsidRPr="00533FC9">
        <w:t>;</w:t>
      </w:r>
      <w:proofErr w:type="gramEnd"/>
    </w:p>
    <w:p w14:paraId="2CE49D9A" w14:textId="77777777" w:rsidR="00533FC9" w:rsidRPr="00533FC9" w:rsidRDefault="00533FC9" w:rsidP="00533FC9">
      <w:pPr>
        <w:jc w:val="center"/>
      </w:pPr>
      <w:r w:rsidRPr="00533FC9">
        <w:t>124) </w:t>
      </w:r>
      <w:proofErr w:type="spellStart"/>
      <w:r w:rsidRPr="00533FC9">
        <w:rPr>
          <w:b/>
          <w:bCs/>
        </w:rPr>
        <w:t>posrednik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tržištu</w:t>
      </w:r>
      <w:proofErr w:type="spellEnd"/>
      <w:r w:rsidRPr="00533FC9">
        <w:t xml:space="preserve"> je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Glavom</w:t>
      </w:r>
      <w:proofErr w:type="spellEnd"/>
      <w:r w:rsidRPr="00533FC9">
        <w:t xml:space="preserve"> X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prijem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prenos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savetovanja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prenosivim</w:t>
      </w:r>
      <w:proofErr w:type="spellEnd"/>
      <w:r w:rsidRPr="00533FC9">
        <w:t xml:space="preserve"> </w:t>
      </w:r>
      <w:proofErr w:type="spellStart"/>
      <w:r w:rsidRPr="00533FC9">
        <w:t>hartijama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jedinicama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kolektivnog</w:t>
      </w:r>
      <w:proofErr w:type="spellEnd"/>
      <w:r w:rsidRPr="00533FC9">
        <w:t xml:space="preserve"> </w:t>
      </w:r>
      <w:proofErr w:type="spellStart"/>
      <w:proofErr w:type="gramStart"/>
      <w:r w:rsidRPr="00533FC9">
        <w:t>investiranja</w:t>
      </w:r>
      <w:proofErr w:type="spellEnd"/>
      <w:r w:rsidRPr="00533FC9">
        <w:t>;</w:t>
      </w:r>
      <w:proofErr w:type="gramEnd"/>
      <w:r w:rsidRPr="00533FC9">
        <w:t> </w:t>
      </w:r>
    </w:p>
    <w:p w14:paraId="597EF356" w14:textId="77777777" w:rsidR="00533FC9" w:rsidRPr="00533FC9" w:rsidRDefault="00533FC9" w:rsidP="00533FC9">
      <w:pPr>
        <w:jc w:val="center"/>
      </w:pPr>
      <w:r w:rsidRPr="00533FC9">
        <w:lastRenderedPageBreak/>
        <w:t>125) </w:t>
      </w:r>
      <w:proofErr w:type="spellStart"/>
      <w:r w:rsidRPr="00533FC9">
        <w:rPr>
          <w:b/>
          <w:bCs/>
        </w:rPr>
        <w:t>finansijski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posrednik</w:t>
      </w:r>
      <w:proofErr w:type="spellEnd"/>
      <w:r w:rsidRPr="00533FC9">
        <w:t xml:space="preserve"> je lice </w:t>
      </w:r>
      <w:proofErr w:type="spellStart"/>
      <w:r w:rsidRPr="00533FC9">
        <w:t>koje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distribuira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izdaje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izdaje</w:t>
      </w:r>
      <w:proofErr w:type="spellEnd"/>
      <w:r w:rsidRPr="00533FC9">
        <w:t xml:space="preserve"> </w:t>
      </w:r>
      <w:proofErr w:type="spellStart"/>
      <w:r w:rsidRPr="00533FC9">
        <w:t>drugo</w:t>
      </w:r>
      <w:proofErr w:type="spellEnd"/>
      <w:r w:rsidRPr="00533FC9">
        <w:t xml:space="preserve"> </w:t>
      </w:r>
      <w:proofErr w:type="gramStart"/>
      <w:r w:rsidRPr="00533FC9">
        <w:t>lice;</w:t>
      </w:r>
      <w:proofErr w:type="gramEnd"/>
    </w:p>
    <w:p w14:paraId="764A14A3" w14:textId="77777777" w:rsidR="00533FC9" w:rsidRPr="00533FC9" w:rsidRDefault="00533FC9" w:rsidP="00533FC9">
      <w:pPr>
        <w:jc w:val="center"/>
      </w:pPr>
      <w:r w:rsidRPr="00533FC9">
        <w:t>126) </w:t>
      </w:r>
      <w:proofErr w:type="spellStart"/>
      <w:r w:rsidRPr="00533FC9">
        <w:rPr>
          <w:b/>
          <w:bCs/>
        </w:rPr>
        <w:t>kliring</w:t>
      </w:r>
      <w:proofErr w:type="spellEnd"/>
      <w:r w:rsidRPr="00533FC9">
        <w:t xml:space="preserve"> je </w:t>
      </w:r>
      <w:proofErr w:type="spellStart"/>
      <w:r w:rsidRPr="00533FC9">
        <w:t>postupak</w:t>
      </w:r>
      <w:proofErr w:type="spellEnd"/>
      <w:r w:rsidRPr="00533FC9">
        <w:t xml:space="preserve"> </w:t>
      </w:r>
      <w:proofErr w:type="spellStart"/>
      <w:r w:rsidRPr="00533FC9">
        <w:t>obrade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za </w:t>
      </w:r>
      <w:proofErr w:type="spellStart"/>
      <w:r w:rsidRPr="00533FC9">
        <w:t>prenos</w:t>
      </w:r>
      <w:proofErr w:type="spellEnd"/>
      <w:r w:rsidRPr="00533FC9">
        <w:t xml:space="preserve"> u </w:t>
      </w:r>
      <w:proofErr w:type="spellStart"/>
      <w:r w:rsidRPr="00533FC9">
        <w:t>sistemu</w:t>
      </w:r>
      <w:proofErr w:type="spellEnd"/>
      <w:r w:rsidRPr="00533FC9">
        <w:t xml:space="preserve"> za </w:t>
      </w:r>
      <w:proofErr w:type="spellStart"/>
      <w:r w:rsidRPr="00533FC9">
        <w:t>saldiranje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utvrđivanje</w:t>
      </w:r>
      <w:proofErr w:type="spellEnd"/>
      <w:r w:rsidRPr="00533FC9">
        <w:t xml:space="preserve"> </w:t>
      </w:r>
      <w:proofErr w:type="spellStart"/>
      <w:r w:rsidRPr="00533FC9">
        <w:t>međusobnih</w:t>
      </w:r>
      <w:proofErr w:type="spellEnd"/>
      <w:r w:rsidRPr="00533FC9">
        <w:t xml:space="preserve"> </w:t>
      </w: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kupca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prodavca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pravilima</w:t>
      </w:r>
      <w:proofErr w:type="spellEnd"/>
      <w:r w:rsidRPr="00533FC9">
        <w:t xml:space="preserve"> tog </w:t>
      </w:r>
      <w:proofErr w:type="spellStart"/>
      <w:r w:rsidRPr="00533FC9">
        <w:t>sistema</w:t>
      </w:r>
      <w:proofErr w:type="spellEnd"/>
      <w:r w:rsidRPr="00533FC9">
        <w:t xml:space="preserve"> koji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uključiti</w:t>
      </w:r>
      <w:proofErr w:type="spellEnd"/>
      <w:r w:rsidRPr="00533FC9">
        <w:t xml:space="preserve"> </w:t>
      </w:r>
      <w:proofErr w:type="spellStart"/>
      <w:r w:rsidRPr="00533FC9">
        <w:t>netiranje</w:t>
      </w:r>
      <w:proofErr w:type="spellEnd"/>
      <w:r w:rsidRPr="00533FC9">
        <w:t xml:space="preserve"> po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, u </w:t>
      </w:r>
      <w:proofErr w:type="spellStart"/>
      <w:r w:rsidRPr="00533FC9">
        <w:t>svrhu</w:t>
      </w:r>
      <w:proofErr w:type="spellEnd"/>
      <w:r w:rsidRPr="00533FC9">
        <w:t xml:space="preserve"> </w:t>
      </w:r>
      <w:proofErr w:type="spellStart"/>
      <w:r w:rsidRPr="00533FC9">
        <w:t>razmene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proofErr w:type="gramStart"/>
      <w:r w:rsidRPr="00533FC9">
        <w:t>novca</w:t>
      </w:r>
      <w:proofErr w:type="spellEnd"/>
      <w:r w:rsidRPr="00533FC9">
        <w:t>;</w:t>
      </w:r>
      <w:proofErr w:type="gramEnd"/>
    </w:p>
    <w:p w14:paraId="1306AEB9" w14:textId="77777777" w:rsidR="00533FC9" w:rsidRPr="00533FC9" w:rsidRDefault="00533FC9" w:rsidP="00533FC9">
      <w:pPr>
        <w:jc w:val="center"/>
      </w:pPr>
      <w:r w:rsidRPr="00533FC9">
        <w:t>127) </w:t>
      </w:r>
      <w:proofErr w:type="spellStart"/>
      <w:r w:rsidRPr="00533FC9">
        <w:rPr>
          <w:b/>
          <w:bCs/>
        </w:rPr>
        <w:t>saldiranje</w:t>
      </w:r>
      <w:proofErr w:type="spellEnd"/>
      <w:r w:rsidRPr="00533FC9">
        <w:rPr>
          <w:b/>
          <w:bCs/>
        </w:rPr>
        <w:t xml:space="preserve"> (</w:t>
      </w:r>
      <w:proofErr w:type="spellStart"/>
      <w:r w:rsidRPr="00533FC9">
        <w:rPr>
          <w:b/>
          <w:bCs/>
        </w:rPr>
        <w:t>poravnanje</w:t>
      </w:r>
      <w:proofErr w:type="spellEnd"/>
      <w:r w:rsidRPr="00533FC9">
        <w:rPr>
          <w:b/>
          <w:bCs/>
        </w:rPr>
        <w:t>)</w:t>
      </w:r>
      <w:r w:rsidRPr="00533FC9">
        <w:t xml:space="preserve"> je </w:t>
      </w:r>
      <w:proofErr w:type="spellStart"/>
      <w:r w:rsidRPr="00533FC9">
        <w:t>realizacija</w:t>
      </w:r>
      <w:proofErr w:type="spellEnd"/>
      <w:r w:rsidRPr="00533FC9">
        <w:t xml:space="preserve"> </w:t>
      </w:r>
      <w:proofErr w:type="spellStart"/>
      <w:r w:rsidRPr="00533FC9">
        <w:t>transakcije</w:t>
      </w:r>
      <w:proofErr w:type="spellEnd"/>
      <w:r w:rsidRPr="00533FC9">
        <w:t xml:space="preserve"> </w:t>
      </w:r>
      <w:proofErr w:type="spellStart"/>
      <w:r w:rsidRPr="00533FC9">
        <w:t>kroz</w:t>
      </w:r>
      <w:proofErr w:type="spellEnd"/>
      <w:r w:rsidRPr="00533FC9">
        <w:t xml:space="preserve"> </w:t>
      </w:r>
      <w:proofErr w:type="spellStart"/>
      <w:r w:rsidRPr="00533FC9">
        <w:t>završni</w:t>
      </w:r>
      <w:proofErr w:type="spellEnd"/>
      <w:r w:rsidRPr="00533FC9">
        <w:t xml:space="preserve"> </w:t>
      </w:r>
      <w:proofErr w:type="spellStart"/>
      <w:r w:rsidRPr="00533FC9">
        <w:t>prenos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novčanih</w:t>
      </w:r>
      <w:proofErr w:type="spellEnd"/>
      <w:r w:rsidRPr="00533FC9">
        <w:t xml:space="preserve"> </w:t>
      </w:r>
      <w:proofErr w:type="spellStart"/>
      <w:r w:rsidRPr="00533FC9">
        <w:t>sredstava</w:t>
      </w:r>
      <w:proofErr w:type="spellEnd"/>
      <w:r w:rsidRPr="00533FC9">
        <w:t xml:space="preserve"> </w:t>
      </w:r>
      <w:proofErr w:type="spellStart"/>
      <w:r w:rsidRPr="00533FC9">
        <w:t>između</w:t>
      </w:r>
      <w:proofErr w:type="spellEnd"/>
      <w:r w:rsidRPr="00533FC9">
        <w:t xml:space="preserve"> </w:t>
      </w:r>
      <w:proofErr w:type="spellStart"/>
      <w:r w:rsidRPr="00533FC9">
        <w:t>kupca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prodavca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izmirenje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prenosa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>/</w:t>
      </w:r>
      <w:proofErr w:type="spellStart"/>
      <w:r w:rsidRPr="00533FC9">
        <w:t>izmirenje</w:t>
      </w:r>
      <w:proofErr w:type="spellEnd"/>
      <w:r w:rsidRPr="00533FC9">
        <w:t xml:space="preserve"> </w:t>
      </w:r>
      <w:proofErr w:type="spellStart"/>
      <w:r w:rsidRPr="00533FC9">
        <w:t>novčane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namirenje</w:t>
      </w:r>
      <w:proofErr w:type="spellEnd"/>
      <w:r w:rsidRPr="00533FC9">
        <w:t xml:space="preserve"> </w:t>
      </w:r>
      <w:proofErr w:type="spellStart"/>
      <w:r w:rsidRPr="00533FC9">
        <w:t>potraživanja</w:t>
      </w:r>
      <w:proofErr w:type="spellEnd"/>
      <w:r w:rsidRPr="00533FC9">
        <w:t xml:space="preserve"> </w:t>
      </w:r>
      <w:proofErr w:type="spellStart"/>
      <w:r w:rsidRPr="00533FC9">
        <w:t>između</w:t>
      </w:r>
      <w:proofErr w:type="spellEnd"/>
      <w:r w:rsidRPr="00533FC9">
        <w:t xml:space="preserve"> </w:t>
      </w:r>
      <w:proofErr w:type="spellStart"/>
      <w:r w:rsidRPr="00533FC9">
        <w:t>učesnika</w:t>
      </w:r>
      <w:proofErr w:type="spellEnd"/>
      <w:r w:rsidRPr="00533FC9">
        <w:t xml:space="preserve"> u </w:t>
      </w:r>
      <w:proofErr w:type="spellStart"/>
      <w:r w:rsidRPr="00533FC9">
        <w:t>sistemu</w:t>
      </w:r>
      <w:proofErr w:type="spellEnd"/>
      <w:r w:rsidRPr="00533FC9">
        <w:t xml:space="preserve"> za </w:t>
      </w:r>
      <w:proofErr w:type="spellStart"/>
      <w:r w:rsidRPr="00533FC9">
        <w:t>saldiranje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za </w:t>
      </w:r>
      <w:proofErr w:type="spellStart"/>
      <w:proofErr w:type="gramStart"/>
      <w:r w:rsidRPr="00533FC9">
        <w:t>prenos</w:t>
      </w:r>
      <w:proofErr w:type="spellEnd"/>
      <w:r w:rsidRPr="00533FC9">
        <w:t>;</w:t>
      </w:r>
      <w:proofErr w:type="gramEnd"/>
    </w:p>
    <w:p w14:paraId="0269AC47" w14:textId="77777777" w:rsidR="00533FC9" w:rsidRPr="00533FC9" w:rsidRDefault="00533FC9" w:rsidP="00533FC9">
      <w:pPr>
        <w:jc w:val="center"/>
      </w:pPr>
      <w:r w:rsidRPr="00533FC9">
        <w:t>128) </w:t>
      </w:r>
      <w:proofErr w:type="spellStart"/>
      <w:r w:rsidRPr="00533FC9">
        <w:rPr>
          <w:b/>
          <w:bCs/>
        </w:rPr>
        <w:t>rejting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agencija</w:t>
      </w:r>
      <w:proofErr w:type="spellEnd"/>
      <w:r w:rsidRPr="00533FC9">
        <w:t xml:space="preserve"> je </w:t>
      </w:r>
      <w:proofErr w:type="spellStart"/>
      <w:r w:rsidRPr="00533FC9">
        <w:t>ovlašćeno</w:t>
      </w:r>
      <w:proofErr w:type="spellEnd"/>
      <w:r w:rsidRPr="00533FC9">
        <w:t xml:space="preserve">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daje</w:t>
      </w:r>
      <w:proofErr w:type="spellEnd"/>
      <w:r w:rsidRPr="00533FC9">
        <w:t xml:space="preserve"> </w:t>
      </w:r>
      <w:proofErr w:type="spellStart"/>
      <w:r w:rsidRPr="00533FC9">
        <w:t>mišljenje</w:t>
      </w:r>
      <w:proofErr w:type="spellEnd"/>
      <w:r w:rsidRPr="00533FC9">
        <w:t xml:space="preserve"> o </w:t>
      </w:r>
      <w:proofErr w:type="spellStart"/>
      <w:r w:rsidRPr="00533FC9">
        <w:t>budućoj</w:t>
      </w:r>
      <w:proofErr w:type="spellEnd"/>
      <w:r w:rsidRPr="00533FC9">
        <w:t xml:space="preserve"> </w:t>
      </w:r>
      <w:proofErr w:type="spellStart"/>
      <w:r w:rsidRPr="00533FC9">
        <w:t>sposobnosti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dužnika</w:t>
      </w:r>
      <w:proofErr w:type="spellEnd"/>
      <w:r w:rsidRPr="00533FC9">
        <w:t xml:space="preserve"> da </w:t>
      </w:r>
      <w:proofErr w:type="spellStart"/>
      <w:r w:rsidRPr="00533FC9">
        <w:t>blagovremeno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potpunosti</w:t>
      </w:r>
      <w:proofErr w:type="spellEnd"/>
      <w:r w:rsidRPr="00533FC9">
        <w:t xml:space="preserve"> </w:t>
      </w:r>
      <w:proofErr w:type="spellStart"/>
      <w:r w:rsidRPr="00533FC9">
        <w:t>izmiri</w:t>
      </w:r>
      <w:proofErr w:type="spellEnd"/>
      <w:r w:rsidRPr="00533FC9">
        <w:t xml:space="preserve">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, a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unapred</w:t>
      </w:r>
      <w:proofErr w:type="spellEnd"/>
      <w:r w:rsidRPr="00533FC9">
        <w:t xml:space="preserve"> </w:t>
      </w:r>
      <w:proofErr w:type="spellStart"/>
      <w:r w:rsidRPr="00533FC9">
        <w:t>utvrđenog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jasno</w:t>
      </w:r>
      <w:proofErr w:type="spellEnd"/>
      <w:r w:rsidRPr="00533FC9">
        <w:t xml:space="preserve"> </w:t>
      </w:r>
      <w:proofErr w:type="spellStart"/>
      <w:r w:rsidRPr="00533FC9">
        <w:t>određenog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</w:t>
      </w:r>
      <w:proofErr w:type="spellStart"/>
      <w:proofErr w:type="gramStart"/>
      <w:r w:rsidRPr="00533FC9">
        <w:t>rangiranja</w:t>
      </w:r>
      <w:proofErr w:type="spellEnd"/>
      <w:r w:rsidRPr="00533FC9">
        <w:t>;</w:t>
      </w:r>
      <w:proofErr w:type="gramEnd"/>
    </w:p>
    <w:p w14:paraId="2B02D4B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129) </w:t>
      </w:r>
      <w:proofErr w:type="spellStart"/>
      <w:r w:rsidRPr="00533FC9">
        <w:rPr>
          <w:b/>
          <w:bCs/>
          <w:lang w:val="fr-FR"/>
        </w:rPr>
        <w:t>zakoniti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imalac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finansijskog</w:t>
      </w:r>
      <w:proofErr w:type="spellEnd"/>
      <w:r w:rsidRPr="00533FC9">
        <w:rPr>
          <w:b/>
          <w:bCs/>
          <w:lang w:val="fr-FR"/>
        </w:rPr>
        <w:t xml:space="preserve"> instrumenta</w:t>
      </w:r>
      <w:r w:rsidRPr="00533FC9">
        <w:rPr>
          <w:lang w:val="fr-FR"/>
        </w:rPr>
        <w:t xml:space="preserve"> je lice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26A66D4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130) </w:t>
      </w:r>
      <w:proofErr w:type="spellStart"/>
      <w:r w:rsidRPr="00533FC9">
        <w:rPr>
          <w:b/>
          <w:bCs/>
          <w:lang w:val="fr-FR"/>
        </w:rPr>
        <w:t>akcionar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fizičko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posredno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neposredno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poseduje</w:t>
      </w:r>
      <w:proofErr w:type="spellEnd"/>
      <w:r w:rsidRPr="00533FC9">
        <w:rPr>
          <w:lang w:val="fr-FR"/>
        </w:rPr>
        <w:t>:</w:t>
      </w:r>
      <w:proofErr w:type="gramEnd"/>
    </w:p>
    <w:p w14:paraId="59BB51F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(1)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>;</w:t>
      </w:r>
      <w:proofErr w:type="gramEnd"/>
    </w:p>
    <w:p w14:paraId="0244B01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(2)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>;</w:t>
      </w:r>
      <w:proofErr w:type="gramEnd"/>
    </w:p>
    <w:p w14:paraId="2024857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(3) </w:t>
      </w:r>
      <w:proofErr w:type="spellStart"/>
      <w:r w:rsidRPr="00533FC9">
        <w:rPr>
          <w:lang w:val="fr-FR"/>
        </w:rPr>
        <w:t>depozitne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potvrde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čemu</w:t>
      </w:r>
      <w:proofErr w:type="spellEnd"/>
      <w:r w:rsidRPr="00533FC9">
        <w:rPr>
          <w:lang w:val="fr-FR"/>
        </w:rPr>
        <w:t xml:space="preserve"> se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poseduje</w:t>
      </w:r>
      <w:proofErr w:type="spellEnd"/>
      <w:r w:rsidRPr="00533FC9">
        <w:rPr>
          <w:lang w:val="fr-FR"/>
        </w:rPr>
        <w:t xml:space="preserve"> te </w:t>
      </w:r>
      <w:proofErr w:type="spellStart"/>
      <w:r w:rsidRPr="00533FC9">
        <w:rPr>
          <w:lang w:val="fr-FR"/>
        </w:rPr>
        <w:t>potvrde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smatra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akcionarem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odnosu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predstavljene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depozitnim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potvrdama</w:t>
      </w:r>
      <w:proofErr w:type="spellEnd"/>
      <w:r w:rsidRPr="00533FC9">
        <w:rPr>
          <w:lang w:val="fr-FR"/>
        </w:rPr>
        <w:t>;</w:t>
      </w:r>
      <w:proofErr w:type="gramEnd"/>
    </w:p>
    <w:p w14:paraId="34215D5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131) </w:t>
      </w:r>
      <w:proofErr w:type="spellStart"/>
      <w:r w:rsidRPr="00533FC9">
        <w:rPr>
          <w:b/>
          <w:bCs/>
          <w:lang w:val="fr-FR"/>
        </w:rPr>
        <w:t>stvarni</w:t>
      </w:r>
      <w:proofErr w:type="spellEnd"/>
      <w:r w:rsidRPr="00533FC9">
        <w:rPr>
          <w:b/>
          <w:bCs/>
          <w:lang w:val="fr-FR"/>
        </w:rPr>
        <w:t xml:space="preserve">, </w:t>
      </w:r>
      <w:proofErr w:type="spellStart"/>
      <w:r w:rsidRPr="00533FC9">
        <w:rPr>
          <w:b/>
          <w:bCs/>
          <w:lang w:val="fr-FR"/>
        </w:rPr>
        <w:t>odnosno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posredni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vlasnik</w:t>
      </w:r>
      <w:proofErr w:type="spellEnd"/>
      <w:r w:rsidRPr="00533FC9">
        <w:rPr>
          <w:lang w:val="fr-FR"/>
        </w:rPr>
        <w:t xml:space="preserve"> je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instrumenta, a </w:t>
      </w:r>
      <w:proofErr w:type="spellStart"/>
      <w:r w:rsidRPr="00533FC9">
        <w:rPr>
          <w:lang w:val="fr-FR"/>
        </w:rPr>
        <w:t>uživa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vlasništva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instrumentom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celosti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delimično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mogućnost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uticanja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glasanje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raspolaganje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uživanje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ekonomskih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vlasništva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instrumentom</w:t>
      </w:r>
      <w:proofErr w:type="spellEnd"/>
      <w:r w:rsidRPr="00533FC9">
        <w:rPr>
          <w:lang w:val="fr-FR"/>
        </w:rPr>
        <w:t>;</w:t>
      </w:r>
      <w:proofErr w:type="gramEnd"/>
    </w:p>
    <w:p w14:paraId="7F075A3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132) </w:t>
      </w:r>
      <w:proofErr w:type="spellStart"/>
      <w:r w:rsidRPr="00533FC9">
        <w:rPr>
          <w:b/>
          <w:bCs/>
          <w:lang w:val="fr-FR"/>
        </w:rPr>
        <w:t>ponavljajuće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izdavanje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hartija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od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vrednosti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izdavanje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tranšama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vrste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klase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periodu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12 </w:t>
      </w:r>
      <w:proofErr w:type="spellStart"/>
      <w:proofErr w:type="gramStart"/>
      <w:r w:rsidRPr="00533FC9">
        <w:rPr>
          <w:lang w:val="fr-FR"/>
        </w:rPr>
        <w:t>meseci</w:t>
      </w:r>
      <w:proofErr w:type="spellEnd"/>
      <w:r w:rsidRPr="00533FC9">
        <w:rPr>
          <w:lang w:val="fr-FR"/>
        </w:rPr>
        <w:t>;</w:t>
      </w:r>
      <w:proofErr w:type="gramEnd"/>
    </w:p>
    <w:p w14:paraId="581C572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133) </w:t>
      </w:r>
      <w:r w:rsidRPr="00533FC9">
        <w:rPr>
          <w:b/>
          <w:bCs/>
          <w:lang w:val="fr-FR"/>
        </w:rPr>
        <w:t xml:space="preserve">program </w:t>
      </w:r>
      <w:proofErr w:type="spellStart"/>
      <w:r w:rsidRPr="00533FC9">
        <w:rPr>
          <w:b/>
          <w:bCs/>
          <w:lang w:val="fr-FR"/>
        </w:rPr>
        <w:t>ponude</w:t>
      </w:r>
      <w:proofErr w:type="spellEnd"/>
      <w:r w:rsidRPr="00533FC9">
        <w:rPr>
          <w:lang w:val="fr-FR"/>
        </w:rPr>
        <w:t xml:space="preserve"> je plan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dopušta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ponavljajuće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varante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obliku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slične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vrste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klase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kroz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vremenski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period</w:t>
      </w:r>
      <w:proofErr w:type="spellEnd"/>
      <w:r w:rsidRPr="00533FC9">
        <w:rPr>
          <w:lang w:val="fr-FR"/>
        </w:rPr>
        <w:t>;</w:t>
      </w:r>
      <w:proofErr w:type="gramEnd"/>
    </w:p>
    <w:p w14:paraId="524954E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134) </w:t>
      </w:r>
      <w:proofErr w:type="spellStart"/>
      <w:r w:rsidRPr="00533FC9">
        <w:rPr>
          <w:b/>
          <w:bCs/>
          <w:lang w:val="fr-FR"/>
        </w:rPr>
        <w:t>elektronska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sredstva</w:t>
      </w:r>
      <w:proofErr w:type="spellEnd"/>
      <w:r w:rsidRPr="00533FC9">
        <w:rPr>
          <w:lang w:val="fr-FR"/>
        </w:rPr>
        <w:t xml:space="preserve"> su </w:t>
      </w:r>
      <w:proofErr w:type="spell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elektronske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opreme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obradu</w:t>
      </w:r>
      <w:proofErr w:type="spellEnd"/>
      <w:r w:rsidRPr="00533FC9">
        <w:rPr>
          <w:lang w:val="fr-FR"/>
        </w:rPr>
        <w:t xml:space="preserve"> (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digitalnu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kompresiju</w:t>
      </w:r>
      <w:proofErr w:type="spellEnd"/>
      <w:r w:rsidRPr="00533FC9">
        <w:rPr>
          <w:lang w:val="fr-FR"/>
        </w:rPr>
        <w:t xml:space="preserve">), </w:t>
      </w:r>
      <w:proofErr w:type="spellStart"/>
      <w:r w:rsidRPr="00533FC9">
        <w:rPr>
          <w:lang w:val="fr-FR"/>
        </w:rPr>
        <w:t>čuvanje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prenos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koristeći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žične</w:t>
      </w:r>
      <w:proofErr w:type="spellEnd"/>
      <w:r w:rsidRPr="00533FC9">
        <w:rPr>
          <w:lang w:val="fr-FR"/>
        </w:rPr>
        <w:t xml:space="preserve">, radio i </w:t>
      </w:r>
      <w:proofErr w:type="spellStart"/>
      <w:r w:rsidRPr="00533FC9">
        <w:rPr>
          <w:lang w:val="fr-FR"/>
        </w:rPr>
        <w:t>optičke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tehnologije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elektromagnetna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>;</w:t>
      </w:r>
      <w:proofErr w:type="gramEnd"/>
    </w:p>
    <w:p w14:paraId="624B0FE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135) </w:t>
      </w:r>
      <w:proofErr w:type="spellStart"/>
      <w:r w:rsidRPr="00533FC9">
        <w:rPr>
          <w:b/>
          <w:bCs/>
          <w:lang w:val="fr-FR"/>
        </w:rPr>
        <w:t>pravne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posledice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osude</w:t>
      </w:r>
      <w:proofErr w:type="spellEnd"/>
      <w:r w:rsidRPr="00533FC9">
        <w:rPr>
          <w:lang w:val="fr-FR"/>
        </w:rPr>
        <w:t xml:space="preserve"> su </w:t>
      </w:r>
      <w:proofErr w:type="spellStart"/>
      <w:r w:rsidRPr="00533FC9">
        <w:rPr>
          <w:lang w:val="fr-FR"/>
        </w:rPr>
        <w:t>događaj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okolnost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pravnim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u </w:t>
      </w:r>
      <w:proofErr w:type="spellStart"/>
      <w:r w:rsidRPr="00533FC9">
        <w:rPr>
          <w:lang w:val="fr-FR"/>
        </w:rPr>
        <w:t>suprotnosti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drugog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donetih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na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dobijanje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već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saglasnost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takvo</w:t>
      </w:r>
      <w:proofErr w:type="spellEnd"/>
      <w:r w:rsidRPr="00533FC9">
        <w:rPr>
          <w:lang w:val="fr-FR"/>
        </w:rPr>
        <w:t xml:space="preserve"> lice je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se na </w:t>
      </w:r>
      <w:proofErr w:type="spellStart"/>
      <w:r w:rsidRPr="00533FC9">
        <w:rPr>
          <w:lang w:val="fr-FR"/>
        </w:rPr>
        <w:t>njega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>:</w:t>
      </w:r>
      <w:proofErr w:type="gramEnd"/>
    </w:p>
    <w:p w14:paraId="74AE505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(1) </w:t>
      </w:r>
      <w:proofErr w:type="spellStart"/>
      <w:r w:rsidRPr="00533FC9">
        <w:rPr>
          <w:lang w:val="fr-FR"/>
        </w:rPr>
        <w:t>pravnosnažno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osuđivano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krivična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privrede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imovine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pravosuđa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finansiranje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terorizma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javnog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reda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saobraćaja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službene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krivična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>;</w:t>
      </w:r>
      <w:proofErr w:type="gramEnd"/>
    </w:p>
    <w:p w14:paraId="5E4DB6C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(2) u </w:t>
      </w:r>
      <w:proofErr w:type="spellStart"/>
      <w:r w:rsidRPr="00533FC9">
        <w:rPr>
          <w:lang w:val="fr-FR"/>
        </w:rPr>
        <w:t>poslednjih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deset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godina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učinilo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težu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povredu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povrede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preuzimanje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akcionarskih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društava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investicioni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fondovi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dobrovoljni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penzijski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fondovi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sprečavanje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novca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finansiranje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terorizma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reguliše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banaka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depozitara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društava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akata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regulisanog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MTP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centralnog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depozitara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posledicu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imale</w:t>
      </w:r>
      <w:proofErr w:type="spellEnd"/>
      <w:r w:rsidRPr="00533FC9">
        <w:rPr>
          <w:lang w:val="fr-FR"/>
        </w:rPr>
        <w:t>:</w:t>
      </w:r>
    </w:p>
    <w:p w14:paraId="6669FD1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- </w:t>
      </w:r>
      <w:proofErr w:type="spellStart"/>
      <w:r w:rsidRPr="00533FC9">
        <w:rPr>
          <w:lang w:val="fr-FR"/>
        </w:rPr>
        <w:t>neistinito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dovode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zabludu</w:t>
      </w:r>
      <w:proofErr w:type="spellEnd"/>
      <w:r w:rsidRPr="00533FC9">
        <w:rPr>
          <w:lang w:val="fr-FR"/>
        </w:rPr>
        <w:t>,</w:t>
      </w:r>
    </w:p>
    <w:p w14:paraId="0B1EF41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- </w:t>
      </w:r>
      <w:proofErr w:type="spellStart"/>
      <w:r w:rsidRPr="00533FC9">
        <w:rPr>
          <w:lang w:val="fr-FR"/>
        </w:rPr>
        <w:t>ponašanje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suprotno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zloupotrebama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 XII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,</w:t>
      </w:r>
    </w:p>
    <w:p w14:paraId="3D86A13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- </w:t>
      </w:r>
      <w:proofErr w:type="spellStart"/>
      <w:r w:rsidRPr="00533FC9">
        <w:rPr>
          <w:lang w:val="fr-FR"/>
        </w:rPr>
        <w:t>povredu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čuvanja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poverljivih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>,</w:t>
      </w:r>
    </w:p>
    <w:p w14:paraId="70E3C82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- </w:t>
      </w:r>
      <w:proofErr w:type="spellStart"/>
      <w:r w:rsidRPr="00533FC9">
        <w:rPr>
          <w:lang w:val="fr-FR"/>
        </w:rPr>
        <w:t>ugrožavanje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interesa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finansijskom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>;</w:t>
      </w:r>
      <w:proofErr w:type="gramEnd"/>
    </w:p>
    <w:p w14:paraId="6D82155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(3) u </w:t>
      </w:r>
      <w:proofErr w:type="spellStart"/>
      <w:r w:rsidRPr="00533FC9">
        <w:rPr>
          <w:lang w:val="fr-FR"/>
        </w:rPr>
        <w:t>poslednjih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deset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godina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počinilo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težu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povredu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povrede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podtačke</w:t>
      </w:r>
      <w:proofErr w:type="spellEnd"/>
      <w:r w:rsidRPr="00533FC9">
        <w:rPr>
          <w:lang w:val="fr-FR"/>
        </w:rPr>
        <w:t xml:space="preserve"> (2) ove </w:t>
      </w:r>
      <w:proofErr w:type="spellStart"/>
      <w:r w:rsidRPr="00533FC9">
        <w:rPr>
          <w:lang w:val="fr-FR"/>
        </w:rPr>
        <w:t>tačke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posledicu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imala</w:t>
      </w:r>
      <w:proofErr w:type="spellEnd"/>
      <w:r w:rsidRPr="00533FC9">
        <w:rPr>
          <w:lang w:val="fr-FR"/>
        </w:rPr>
        <w:t>:</w:t>
      </w:r>
      <w:proofErr w:type="gramEnd"/>
    </w:p>
    <w:p w14:paraId="327AC6F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- </w:t>
      </w:r>
      <w:proofErr w:type="spellStart"/>
      <w:r w:rsidRPr="00533FC9">
        <w:rPr>
          <w:lang w:val="fr-FR"/>
        </w:rPr>
        <w:t>prestanak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direktora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zaposlenog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licenciranog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centralnom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depozitaru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organizatoru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MTP, </w:t>
      </w:r>
      <w:proofErr w:type="spellStart"/>
      <w:r w:rsidRPr="00533FC9">
        <w:rPr>
          <w:lang w:val="fr-FR"/>
        </w:rPr>
        <w:t>investicionom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ovlašćenoj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banci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kreditnoj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društvu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društvu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reosiguranje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društvu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fondom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društvu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dobrovoljnim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penzijskim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fondom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kastodi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banci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depozitaru</w:t>
      </w:r>
      <w:proofErr w:type="spellEnd"/>
      <w:r w:rsidRPr="00533FC9">
        <w:rPr>
          <w:lang w:val="fr-FR"/>
        </w:rPr>
        <w:t>,</w:t>
      </w:r>
    </w:p>
    <w:p w14:paraId="2B2EAE8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- </w:t>
      </w:r>
      <w:proofErr w:type="spellStart"/>
      <w:r w:rsidRPr="00533FC9">
        <w:rPr>
          <w:lang w:val="fr-FR"/>
        </w:rPr>
        <w:t>povlačenje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saglasnosti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sticanje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kvalifikovanog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učešća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kapitalu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takvih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>;</w:t>
      </w:r>
      <w:proofErr w:type="gramEnd"/>
    </w:p>
    <w:p w14:paraId="38EADDA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(4) u </w:t>
      </w:r>
      <w:proofErr w:type="spellStart"/>
      <w:r w:rsidRPr="00533FC9">
        <w:rPr>
          <w:lang w:val="fr-FR"/>
        </w:rPr>
        <w:t>poslednjih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deset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godina</w:t>
      </w:r>
      <w:proofErr w:type="spellEnd"/>
      <w:r w:rsidRPr="00533FC9">
        <w:rPr>
          <w:lang w:val="fr-FR"/>
        </w:rPr>
        <w:t xml:space="preserve"> na lice je </w:t>
      </w:r>
      <w:proofErr w:type="spellStart"/>
      <w:r w:rsidRPr="00533FC9">
        <w:rPr>
          <w:lang w:val="fr-FR"/>
        </w:rPr>
        <w:t>primenjena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sankcija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podzakonskim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sličnu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uporedivu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sankciju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ove </w:t>
      </w:r>
      <w:proofErr w:type="spellStart"/>
      <w:proofErr w:type="gramStart"/>
      <w:r w:rsidRPr="00533FC9">
        <w:rPr>
          <w:lang w:val="fr-FR"/>
        </w:rPr>
        <w:t>tačke</w:t>
      </w:r>
      <w:proofErr w:type="spellEnd"/>
      <w:r w:rsidRPr="00533FC9">
        <w:rPr>
          <w:lang w:val="fr-FR"/>
        </w:rPr>
        <w:t>;</w:t>
      </w:r>
      <w:proofErr w:type="gramEnd"/>
    </w:p>
    <w:p w14:paraId="2546B46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136) </w:t>
      </w:r>
      <w:proofErr w:type="spellStart"/>
      <w:r w:rsidRPr="00533FC9">
        <w:rPr>
          <w:b/>
          <w:bCs/>
          <w:lang w:val="fr-FR"/>
        </w:rPr>
        <w:t>zajednički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investicioni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posao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tačke</w:t>
      </w:r>
      <w:proofErr w:type="spellEnd"/>
      <w:r w:rsidRPr="00533FC9">
        <w:rPr>
          <w:lang w:val="fr-FR"/>
        </w:rPr>
        <w:t xml:space="preserve"> 2) </w:t>
      </w:r>
      <w:proofErr w:type="spellStart"/>
      <w:r w:rsidRPr="00533FC9">
        <w:rPr>
          <w:lang w:val="fr-FR"/>
        </w:rPr>
        <w:t>podtač</w:t>
      </w:r>
      <w:proofErr w:type="spellEnd"/>
      <w:r w:rsidRPr="00533FC9">
        <w:rPr>
          <w:lang w:val="fr-FR"/>
        </w:rPr>
        <w:t xml:space="preserve">. (1), (2) i (4)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tačke</w:t>
      </w:r>
      <w:proofErr w:type="spellEnd"/>
      <w:r w:rsidRPr="00533FC9">
        <w:rPr>
          <w:lang w:val="fr-FR"/>
        </w:rPr>
        <w:t xml:space="preserve"> 3) </w:t>
      </w:r>
      <w:proofErr w:type="spellStart"/>
      <w:r w:rsidRPr="00533FC9">
        <w:rPr>
          <w:lang w:val="fr-FR"/>
        </w:rPr>
        <w:t>podtačka</w:t>
      </w:r>
      <w:proofErr w:type="spellEnd"/>
      <w:r w:rsidRPr="00533FC9">
        <w:rPr>
          <w:lang w:val="fr-FR"/>
        </w:rPr>
        <w:t xml:space="preserve"> (1)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ostvarivati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potpisa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2484822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137) </w:t>
      </w:r>
      <w:proofErr w:type="spellStart"/>
      <w:r w:rsidRPr="00533FC9">
        <w:rPr>
          <w:b/>
          <w:bCs/>
          <w:lang w:val="fr-FR"/>
        </w:rPr>
        <w:t>sistem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saldiranje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hartija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od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vrednosti</w:t>
      </w:r>
      <w:proofErr w:type="spellEnd"/>
      <w:r w:rsidRPr="00533FC9">
        <w:rPr>
          <w:lang w:val="fr-FR"/>
        </w:rPr>
        <w:t xml:space="preserve"> (u </w:t>
      </w:r>
      <w:proofErr w:type="spellStart"/>
      <w:r w:rsidRPr="00533FC9">
        <w:rPr>
          <w:lang w:val="fr-FR"/>
        </w:rPr>
        <w:t>daljem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tekstu</w:t>
      </w:r>
      <w:proofErr w:type="spellEnd"/>
      <w:r w:rsidRPr="00533FC9">
        <w:rPr>
          <w:lang w:val="fr-FR"/>
        </w:rPr>
        <w:t>: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) </w:t>
      </w:r>
      <w:proofErr w:type="spellStart"/>
      <w:r w:rsidRPr="00533FC9">
        <w:rPr>
          <w:lang w:val="fr-FR"/>
        </w:rPr>
        <w:t>označava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tri </w:t>
      </w:r>
      <w:proofErr w:type="spellStart"/>
      <w:r w:rsidRPr="00533FC9">
        <w:rPr>
          <w:lang w:val="fr-FR"/>
        </w:rPr>
        <w:t>učesnika</w:t>
      </w:r>
      <w:proofErr w:type="spellEnd"/>
      <w:r w:rsidRPr="00533FC9">
        <w:rPr>
          <w:lang w:val="fr-FR"/>
        </w:rPr>
        <w:t xml:space="preserve">, ne </w:t>
      </w:r>
      <w:proofErr w:type="spellStart"/>
      <w:r w:rsidRPr="00533FC9">
        <w:rPr>
          <w:lang w:val="fr-FR"/>
        </w:rPr>
        <w:t>računajući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posrednika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>, </w:t>
      </w:r>
      <w:r w:rsidRPr="00533FC9">
        <w:rPr>
          <w:i/>
          <w:iCs/>
          <w:lang w:val="fr-FR"/>
        </w:rPr>
        <w:t>CCP</w:t>
      </w:r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klirinšku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kuću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indirektnog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zajednička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standardizovane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procedure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netiranje</w:t>
      </w:r>
      <w:proofErr w:type="spellEnd"/>
      <w:r w:rsidRPr="00533FC9">
        <w:rPr>
          <w:lang w:val="fr-FR"/>
        </w:rPr>
        <w:t xml:space="preserve">, sa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> </w:t>
      </w:r>
      <w:r w:rsidRPr="00533FC9">
        <w:rPr>
          <w:i/>
          <w:iCs/>
          <w:lang w:val="fr-FR"/>
        </w:rPr>
        <w:t>CCP-a</w:t>
      </w:r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izvršavanju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između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učesnika</w:t>
      </w:r>
      <w:proofErr w:type="spellEnd"/>
      <w:r w:rsidRPr="00533FC9">
        <w:rPr>
          <w:lang w:val="fr-FR"/>
        </w:rPr>
        <w:t xml:space="preserve">; </w:t>
      </w:r>
      <w:proofErr w:type="spellStart"/>
      <w:r w:rsidRPr="00533FC9">
        <w:rPr>
          <w:lang w:val="fr-FR"/>
        </w:rPr>
        <w:t>Zaključenjem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sporazuma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povezivanju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uspostavlja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>;</w:t>
      </w:r>
    </w:p>
    <w:p w14:paraId="0A80FF3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138) </w:t>
      </w:r>
      <w:proofErr w:type="spellStart"/>
      <w:r w:rsidRPr="00533FC9">
        <w:rPr>
          <w:b/>
          <w:bCs/>
          <w:lang w:val="fr-FR"/>
        </w:rPr>
        <w:t>posrednik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saldiranje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institucijama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> </w:t>
      </w:r>
      <w:r w:rsidRPr="00533FC9">
        <w:rPr>
          <w:i/>
          <w:iCs/>
          <w:lang w:val="fr-FR"/>
        </w:rPr>
        <w:t>CCP</w:t>
      </w:r>
      <w:r w:rsidRPr="00533FC9">
        <w:rPr>
          <w:lang w:val="fr-FR"/>
        </w:rPr>
        <w:t xml:space="preserve">-u,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učestvuju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sistemu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otvara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vodi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gasi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kojih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saldiraju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prenos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sistemu</w:t>
      </w:r>
      <w:proofErr w:type="spellEnd"/>
      <w:r w:rsidRPr="00533FC9">
        <w:rPr>
          <w:lang w:val="fr-FR"/>
        </w:rPr>
        <w:t xml:space="preserve"> i, u </w:t>
      </w:r>
      <w:proofErr w:type="spellStart"/>
      <w:r w:rsidRPr="00533FC9">
        <w:rPr>
          <w:lang w:val="fr-FR"/>
        </w:rPr>
        <w:t>zavisnosti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slučaja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</w:t>
      </w:r>
      <w:proofErr w:type="spellEnd"/>
      <w:r w:rsidRPr="00533FC9">
        <w:rPr>
          <w:lang w:val="fr-FR"/>
        </w:rPr>
        <w:t xml:space="preserve">, ako je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to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ovlašćen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odobriti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saldiranja</w:t>
      </w:r>
      <w:proofErr w:type="spellEnd"/>
      <w:r w:rsidRPr="00533FC9">
        <w:rPr>
          <w:lang w:val="fr-FR"/>
        </w:rPr>
        <w:t>;</w:t>
      </w:r>
      <w:proofErr w:type="gramEnd"/>
    </w:p>
    <w:p w14:paraId="11CC731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>139) </w:t>
      </w:r>
      <w:proofErr w:type="spellStart"/>
      <w:r w:rsidRPr="00533FC9">
        <w:rPr>
          <w:b/>
          <w:bCs/>
          <w:lang w:val="fr-FR"/>
        </w:rPr>
        <w:t>klirinška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kuća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odgovorno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obračun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 xml:space="preserve"> (</w:t>
      </w:r>
      <w:proofErr w:type="spellStart"/>
      <w:r w:rsidRPr="00533FC9">
        <w:rPr>
          <w:lang w:val="fr-FR"/>
        </w:rPr>
        <w:t>jedna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potraživanje</w:t>
      </w:r>
      <w:proofErr w:type="spellEnd"/>
      <w:r w:rsidRPr="00533FC9">
        <w:rPr>
          <w:lang w:val="fr-FR"/>
        </w:rPr>
        <w:t xml:space="preserve">)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>, </w:t>
      </w:r>
      <w:r w:rsidRPr="00533FC9">
        <w:rPr>
          <w:i/>
          <w:iCs/>
          <w:lang w:val="fr-FR"/>
        </w:rPr>
        <w:t>CCP</w:t>
      </w:r>
      <w:r w:rsidRPr="00533FC9">
        <w:rPr>
          <w:lang w:val="fr-FR"/>
        </w:rPr>
        <w:t>-a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posrednika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rezultat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netiranja</w:t>
      </w:r>
      <w:proofErr w:type="spellEnd"/>
      <w:r w:rsidRPr="00533FC9">
        <w:rPr>
          <w:lang w:val="fr-FR"/>
        </w:rPr>
        <w:t>;</w:t>
      </w:r>
      <w:proofErr w:type="gramEnd"/>
    </w:p>
    <w:p w14:paraId="6B673DF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140) </w:t>
      </w:r>
      <w:proofErr w:type="spellStart"/>
      <w:r w:rsidRPr="00533FC9">
        <w:rPr>
          <w:b/>
          <w:bCs/>
          <w:lang w:val="fr-FR"/>
        </w:rPr>
        <w:t>učesnik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 XIII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je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>, </w:t>
      </w:r>
      <w:r w:rsidRPr="00533FC9">
        <w:rPr>
          <w:i/>
          <w:iCs/>
          <w:lang w:val="fr-FR"/>
        </w:rPr>
        <w:t>CCP</w:t>
      </w:r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posrednik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klirinška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kuća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klirinški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> </w:t>
      </w:r>
      <w:r w:rsidRPr="00533FC9">
        <w:rPr>
          <w:i/>
          <w:iCs/>
          <w:lang w:val="fr-FR"/>
        </w:rPr>
        <w:t>CCP</w:t>
      </w:r>
      <w:r w:rsidRPr="00533FC9">
        <w:rPr>
          <w:lang w:val="fr-FR"/>
        </w:rPr>
        <w:t xml:space="preserve">-a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rad;</w:t>
      </w:r>
      <w:proofErr w:type="gramEnd"/>
    </w:p>
    <w:p w14:paraId="72C066E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141) </w:t>
      </w:r>
      <w:proofErr w:type="spellStart"/>
      <w:r w:rsidRPr="00533FC9">
        <w:rPr>
          <w:b/>
          <w:bCs/>
          <w:lang w:val="fr-FR"/>
        </w:rPr>
        <w:t>institucija</w:t>
      </w:r>
      <w:proofErr w:type="spellEnd"/>
      <w:r w:rsidRPr="00533FC9">
        <w:rPr>
          <w:b/>
          <w:bCs/>
          <w:lang w:val="fr-FR"/>
        </w:rPr>
        <w:t>,</w:t>
      </w:r>
      <w:r w:rsidRPr="00533FC9">
        <w:rPr>
          <w:lang w:val="fr-FR"/>
        </w:rPr>
        <w:t xml:space="preserve"> 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 XIII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gramStart"/>
      <w:r w:rsidRPr="00533FC9">
        <w:rPr>
          <w:lang w:val="fr-FR"/>
        </w:rPr>
        <w:t>je:</w:t>
      </w:r>
      <w:proofErr w:type="gramEnd"/>
    </w:p>
    <w:p w14:paraId="5A38544E" w14:textId="77777777" w:rsidR="00533FC9" w:rsidRPr="00533FC9" w:rsidRDefault="00533FC9" w:rsidP="00533FC9">
      <w:pPr>
        <w:jc w:val="center"/>
      </w:pPr>
      <w:r w:rsidRPr="00533FC9">
        <w:t xml:space="preserve">- </w:t>
      </w:r>
      <w:proofErr w:type="spellStart"/>
      <w:r w:rsidRPr="00533FC9">
        <w:t>Narodna</w:t>
      </w:r>
      <w:proofErr w:type="spellEnd"/>
      <w:r w:rsidRPr="00533FC9">
        <w:t xml:space="preserve"> </w:t>
      </w:r>
      <w:proofErr w:type="spellStart"/>
      <w:r w:rsidRPr="00533FC9">
        <w:t>banka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>,</w:t>
      </w:r>
    </w:p>
    <w:p w14:paraId="3E070A94" w14:textId="77777777" w:rsidR="00533FC9" w:rsidRPr="00533FC9" w:rsidRDefault="00533FC9" w:rsidP="00533FC9">
      <w:pPr>
        <w:jc w:val="center"/>
      </w:pPr>
      <w:r w:rsidRPr="00533FC9">
        <w:t xml:space="preserve">- </w:t>
      </w:r>
      <w:proofErr w:type="spellStart"/>
      <w:r w:rsidRPr="00533FC9">
        <w:t>banka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kreditna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>,</w:t>
      </w:r>
    </w:p>
    <w:p w14:paraId="2F2DAC3A" w14:textId="77777777" w:rsidR="00533FC9" w:rsidRPr="00533FC9" w:rsidRDefault="00533FC9" w:rsidP="00533FC9">
      <w:pPr>
        <w:jc w:val="center"/>
      </w:pPr>
      <w:r w:rsidRPr="00533FC9">
        <w:t xml:space="preserve">-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>,</w:t>
      </w:r>
    </w:p>
    <w:p w14:paraId="06350C75" w14:textId="77777777" w:rsidR="00533FC9" w:rsidRPr="00533FC9" w:rsidRDefault="00533FC9" w:rsidP="00533FC9">
      <w:pPr>
        <w:jc w:val="center"/>
      </w:pPr>
      <w:r w:rsidRPr="00533FC9">
        <w:t xml:space="preserve">- </w:t>
      </w:r>
      <w:proofErr w:type="spellStart"/>
      <w:r w:rsidRPr="00533FC9">
        <w:t>Republika</w:t>
      </w:r>
      <w:proofErr w:type="spellEnd"/>
      <w:r w:rsidRPr="00533FC9">
        <w:t xml:space="preserve">, </w:t>
      </w:r>
      <w:proofErr w:type="spellStart"/>
      <w:r w:rsidRPr="00533FC9">
        <w:t>autonomna</w:t>
      </w:r>
      <w:proofErr w:type="spellEnd"/>
      <w:r w:rsidRPr="00533FC9">
        <w:t xml:space="preserve"> </w:t>
      </w:r>
      <w:proofErr w:type="spellStart"/>
      <w:r w:rsidRPr="00533FC9">
        <w:t>pokrajina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jedinica</w:t>
      </w:r>
      <w:proofErr w:type="spellEnd"/>
      <w:r w:rsidRPr="00533FC9">
        <w:t xml:space="preserve"> </w:t>
      </w:r>
      <w:proofErr w:type="spellStart"/>
      <w:r w:rsidRPr="00533FC9">
        <w:t>lokalne</w:t>
      </w:r>
      <w:proofErr w:type="spellEnd"/>
      <w:r w:rsidRPr="00533FC9">
        <w:t xml:space="preserve"> </w:t>
      </w:r>
      <w:proofErr w:type="spellStart"/>
      <w:r w:rsidRPr="00533FC9">
        <w:t>samouprave</w:t>
      </w:r>
      <w:proofErr w:type="spellEnd"/>
      <w:r w:rsidRPr="00533FC9">
        <w:t xml:space="preserve">, organ </w:t>
      </w:r>
      <w:proofErr w:type="spellStart"/>
      <w:r w:rsidRPr="00533FC9">
        <w:t>javne</w:t>
      </w:r>
      <w:proofErr w:type="spellEnd"/>
      <w:r w:rsidRPr="00533FC9">
        <w:t xml:space="preserve"> vlasti,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privredno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drugo</w:t>
      </w:r>
      <w:proofErr w:type="spellEnd"/>
      <w:r w:rsidRPr="00533FC9">
        <w:t xml:space="preserve">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čiji</w:t>
      </w:r>
      <w:proofErr w:type="spellEnd"/>
      <w:r w:rsidRPr="00533FC9">
        <w:t xml:space="preserve"> je </w:t>
      </w:r>
      <w:proofErr w:type="spellStart"/>
      <w:r w:rsidRPr="00533FC9">
        <w:t>osnivač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za </w:t>
      </w:r>
      <w:proofErr w:type="spellStart"/>
      <w:r w:rsidRPr="00533FC9">
        <w:t>čije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jemči</w:t>
      </w:r>
      <w:proofErr w:type="spellEnd"/>
      <w:r w:rsidRPr="00533FC9">
        <w:t xml:space="preserve"> </w:t>
      </w:r>
      <w:proofErr w:type="spellStart"/>
      <w:r w:rsidRPr="00533FC9">
        <w:t>Republika</w:t>
      </w:r>
      <w:proofErr w:type="spellEnd"/>
      <w:r w:rsidRPr="00533FC9">
        <w:t xml:space="preserve">, </w:t>
      </w:r>
      <w:proofErr w:type="spellStart"/>
      <w:r w:rsidRPr="00533FC9">
        <w:t>država</w:t>
      </w:r>
      <w:proofErr w:type="spellEnd"/>
      <w:r w:rsidRPr="00533FC9">
        <w:t xml:space="preserve"> </w:t>
      </w:r>
      <w:proofErr w:type="spellStart"/>
      <w:r w:rsidRPr="00533FC9">
        <w:t>članica</w:t>
      </w:r>
      <w:proofErr w:type="spellEnd"/>
      <w:r w:rsidRPr="00533FC9">
        <w:t xml:space="preserve"> EU, </w:t>
      </w:r>
      <w:proofErr w:type="spellStart"/>
      <w:r w:rsidRPr="00533FC9">
        <w:t>treća</w:t>
      </w:r>
      <w:proofErr w:type="spellEnd"/>
      <w:r w:rsidRPr="00533FC9">
        <w:t xml:space="preserve"> </w:t>
      </w:r>
      <w:proofErr w:type="spellStart"/>
      <w:r w:rsidRPr="00533FC9">
        <w:t>država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organ </w:t>
      </w:r>
      <w:proofErr w:type="spellStart"/>
      <w:r w:rsidRPr="00533FC9">
        <w:t>javne</w:t>
      </w:r>
      <w:proofErr w:type="spellEnd"/>
      <w:r w:rsidRPr="00533FC9">
        <w:t xml:space="preserve"> vlasti u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državama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javnopravno</w:t>
      </w:r>
      <w:proofErr w:type="spellEnd"/>
      <w:r w:rsidRPr="00533FC9">
        <w:t xml:space="preserve"> </w:t>
      </w:r>
      <w:proofErr w:type="spellStart"/>
      <w:r w:rsidRPr="00533FC9">
        <w:t>telo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drugo</w:t>
      </w:r>
      <w:proofErr w:type="spellEnd"/>
      <w:r w:rsidRPr="00533FC9">
        <w:t xml:space="preserve">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čiji</w:t>
      </w:r>
      <w:proofErr w:type="spellEnd"/>
      <w:r w:rsidRPr="00533FC9">
        <w:t xml:space="preserve"> je </w:t>
      </w:r>
      <w:proofErr w:type="spellStart"/>
      <w:r w:rsidRPr="00533FC9">
        <w:t>osnivač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za </w:t>
      </w:r>
      <w:proofErr w:type="spellStart"/>
      <w:r w:rsidRPr="00533FC9">
        <w:t>čije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jemči</w:t>
      </w:r>
      <w:proofErr w:type="spellEnd"/>
      <w:r w:rsidRPr="00533FC9">
        <w:t xml:space="preserve"> </w:t>
      </w:r>
      <w:proofErr w:type="spellStart"/>
      <w:r w:rsidRPr="00533FC9">
        <w:t>država</w:t>
      </w:r>
      <w:proofErr w:type="spellEnd"/>
      <w:r w:rsidRPr="00533FC9">
        <w:t>,</w:t>
      </w:r>
    </w:p>
    <w:p w14:paraId="3C2BA0BF" w14:textId="77777777" w:rsidR="00533FC9" w:rsidRPr="00533FC9" w:rsidRDefault="00533FC9" w:rsidP="00533FC9">
      <w:pPr>
        <w:jc w:val="center"/>
      </w:pPr>
      <w:r w:rsidRPr="00533FC9">
        <w:t xml:space="preserve">- </w:t>
      </w:r>
      <w:proofErr w:type="spellStart"/>
      <w:r w:rsidRPr="00533FC9">
        <w:t>kreditna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u </w:t>
      </w:r>
      <w:proofErr w:type="spellStart"/>
      <w:r w:rsidRPr="00533FC9">
        <w:t>smislu</w:t>
      </w:r>
      <w:proofErr w:type="spellEnd"/>
      <w:r w:rsidRPr="00533FC9">
        <w:t xml:space="preserve"> </w:t>
      </w:r>
      <w:proofErr w:type="spellStart"/>
      <w:r w:rsidRPr="00533FC9">
        <w:t>propisa</w:t>
      </w:r>
      <w:proofErr w:type="spellEnd"/>
      <w:r w:rsidRPr="00533FC9">
        <w:t xml:space="preserve"> EU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čijim</w:t>
      </w:r>
      <w:proofErr w:type="spellEnd"/>
      <w:r w:rsidRPr="00533FC9">
        <w:t xml:space="preserve"> </w:t>
      </w:r>
      <w:proofErr w:type="spellStart"/>
      <w:r w:rsidRPr="00533FC9">
        <w:t>poslovanjem</w:t>
      </w:r>
      <w:proofErr w:type="spellEnd"/>
      <w:r w:rsidRPr="00533FC9">
        <w:t xml:space="preserve">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nadležni</w:t>
      </w:r>
      <w:proofErr w:type="spellEnd"/>
      <w:r w:rsidRPr="00533FC9">
        <w:t xml:space="preserve"> organ,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sličnim</w:t>
      </w:r>
      <w:proofErr w:type="spellEnd"/>
      <w:r w:rsidRPr="00533FC9">
        <w:t xml:space="preserve"> </w:t>
      </w:r>
      <w:proofErr w:type="spellStart"/>
      <w:r w:rsidRPr="00533FC9">
        <w:t>položajem</w:t>
      </w:r>
      <w:proofErr w:type="spellEnd"/>
      <w:r w:rsidRPr="00533FC9">
        <w:t xml:space="preserve"> u </w:t>
      </w:r>
      <w:proofErr w:type="spellStart"/>
      <w:r w:rsidRPr="00533FC9">
        <w:t>trećoj</w:t>
      </w:r>
      <w:proofErr w:type="spellEnd"/>
      <w:r w:rsidRPr="00533FC9">
        <w:t xml:space="preserve"> </w:t>
      </w:r>
      <w:proofErr w:type="spellStart"/>
      <w:r w:rsidRPr="00533FC9">
        <w:t>državi</w:t>
      </w:r>
      <w:proofErr w:type="spellEnd"/>
      <w:r w:rsidRPr="00533FC9">
        <w:t xml:space="preserve">,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učestvuje</w:t>
      </w:r>
      <w:proofErr w:type="spellEnd"/>
      <w:r w:rsidRPr="00533FC9">
        <w:t xml:space="preserve"> u </w:t>
      </w:r>
      <w:proofErr w:type="spellStart"/>
      <w:r w:rsidRPr="00533FC9">
        <w:t>sistemu</w:t>
      </w:r>
      <w:proofErr w:type="spellEnd"/>
      <w:r w:rsidRPr="00533FC9">
        <w:t xml:space="preserve"> za </w:t>
      </w:r>
      <w:proofErr w:type="spellStart"/>
      <w:r w:rsidRPr="00533FC9">
        <w:t>saldiranje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je </w:t>
      </w:r>
      <w:proofErr w:type="spellStart"/>
      <w:r w:rsidRPr="00533FC9">
        <w:t>odgovorna</w:t>
      </w:r>
      <w:proofErr w:type="spellEnd"/>
      <w:r w:rsidRPr="00533FC9">
        <w:t xml:space="preserve"> za </w:t>
      </w:r>
      <w:proofErr w:type="spellStart"/>
      <w:r w:rsidRPr="00533FC9">
        <w:t>izvršavanje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obaveza</w:t>
      </w:r>
      <w:proofErr w:type="spellEnd"/>
      <w:r w:rsidRPr="00533FC9">
        <w:t xml:space="preserve"> po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za </w:t>
      </w:r>
      <w:proofErr w:type="spellStart"/>
      <w:r w:rsidRPr="00533FC9">
        <w:t>prenos</w:t>
      </w:r>
      <w:proofErr w:type="spellEnd"/>
      <w:r w:rsidRPr="00533FC9">
        <w:t xml:space="preserve"> u tom </w:t>
      </w:r>
      <w:proofErr w:type="spellStart"/>
      <w:r w:rsidRPr="00533FC9">
        <w:t>sistemu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pravilima</w:t>
      </w:r>
      <w:proofErr w:type="spellEnd"/>
      <w:r w:rsidRPr="00533FC9">
        <w:t xml:space="preserve"> tog </w:t>
      </w:r>
      <w:proofErr w:type="spellStart"/>
      <w:proofErr w:type="gramStart"/>
      <w:r w:rsidRPr="00533FC9">
        <w:t>sistema</w:t>
      </w:r>
      <w:proofErr w:type="spellEnd"/>
      <w:r w:rsidRPr="00533FC9">
        <w:t>;</w:t>
      </w:r>
      <w:proofErr w:type="gramEnd"/>
    </w:p>
    <w:p w14:paraId="70C29AB9" w14:textId="77777777" w:rsidR="00533FC9" w:rsidRPr="00533FC9" w:rsidRDefault="00533FC9" w:rsidP="00533FC9">
      <w:pPr>
        <w:jc w:val="center"/>
      </w:pPr>
      <w:r w:rsidRPr="00533FC9">
        <w:t>142) </w:t>
      </w:r>
      <w:proofErr w:type="spellStart"/>
      <w:r w:rsidRPr="00533FC9">
        <w:rPr>
          <w:b/>
          <w:bCs/>
        </w:rPr>
        <w:t>indirektni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učesnik</w:t>
      </w:r>
      <w:proofErr w:type="spellEnd"/>
      <w:r w:rsidRPr="00533FC9">
        <w:t xml:space="preserve">, u </w:t>
      </w:r>
      <w:proofErr w:type="spellStart"/>
      <w:r w:rsidRPr="00533FC9">
        <w:t>smislu</w:t>
      </w:r>
      <w:proofErr w:type="spellEnd"/>
      <w:r w:rsidRPr="00533FC9">
        <w:t xml:space="preserve"> Glave XIII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označava</w:t>
      </w:r>
      <w:proofErr w:type="spellEnd"/>
      <w:r w:rsidRPr="00533FC9">
        <w:t xml:space="preserve"> </w:t>
      </w:r>
      <w:proofErr w:type="spellStart"/>
      <w:r w:rsidRPr="00533FC9">
        <w:t>instituciju</w:t>
      </w:r>
      <w:proofErr w:type="spellEnd"/>
      <w:r w:rsidRPr="00533FC9">
        <w:t>, </w:t>
      </w:r>
      <w:r w:rsidRPr="00533FC9">
        <w:rPr>
          <w:i/>
          <w:iCs/>
        </w:rPr>
        <w:t>CCP</w:t>
      </w:r>
      <w:r w:rsidRPr="00533FC9">
        <w:t xml:space="preserve">, </w:t>
      </w:r>
      <w:proofErr w:type="spellStart"/>
      <w:r w:rsidRPr="00533FC9">
        <w:t>posrednika</w:t>
      </w:r>
      <w:proofErr w:type="spellEnd"/>
      <w:r w:rsidRPr="00533FC9">
        <w:t xml:space="preserve"> za </w:t>
      </w:r>
      <w:proofErr w:type="spellStart"/>
      <w:r w:rsidRPr="00533FC9">
        <w:t>saldiranje</w:t>
      </w:r>
      <w:proofErr w:type="spellEnd"/>
      <w:r w:rsidRPr="00533FC9">
        <w:t xml:space="preserve">, </w:t>
      </w:r>
      <w:proofErr w:type="spellStart"/>
      <w:r w:rsidRPr="00533FC9">
        <w:t>klirinšku</w:t>
      </w:r>
      <w:proofErr w:type="spellEnd"/>
      <w:r w:rsidRPr="00533FC9">
        <w:t xml:space="preserve"> </w:t>
      </w:r>
      <w:proofErr w:type="spellStart"/>
      <w:r w:rsidRPr="00533FC9">
        <w:t>kuću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za </w:t>
      </w:r>
      <w:proofErr w:type="spellStart"/>
      <w:r w:rsidRPr="00533FC9">
        <w:t>saldiranje</w:t>
      </w:r>
      <w:proofErr w:type="spellEnd"/>
      <w:r w:rsidRPr="00533FC9">
        <w:t xml:space="preserve"> koji je u </w:t>
      </w:r>
      <w:proofErr w:type="spellStart"/>
      <w:r w:rsidRPr="00533FC9">
        <w:t>ugovornom</w:t>
      </w:r>
      <w:proofErr w:type="spellEnd"/>
      <w:r w:rsidRPr="00533FC9">
        <w:t xml:space="preserve"> </w:t>
      </w:r>
      <w:proofErr w:type="spellStart"/>
      <w:r w:rsidRPr="00533FC9">
        <w:t>odnosu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učesnikom</w:t>
      </w:r>
      <w:proofErr w:type="spellEnd"/>
      <w:r w:rsidRPr="00533FC9">
        <w:t xml:space="preserve"> koji </w:t>
      </w:r>
      <w:proofErr w:type="spellStart"/>
      <w:r w:rsidRPr="00533FC9">
        <w:t>izvršava</w:t>
      </w:r>
      <w:proofErr w:type="spellEnd"/>
      <w:r w:rsidRPr="00533FC9">
        <w:t xml:space="preserve"> </w:t>
      </w:r>
      <w:proofErr w:type="spellStart"/>
      <w:r w:rsidRPr="00533FC9">
        <w:t>naloge</w:t>
      </w:r>
      <w:proofErr w:type="spellEnd"/>
      <w:r w:rsidRPr="00533FC9">
        <w:t xml:space="preserve"> za </w:t>
      </w:r>
      <w:proofErr w:type="spellStart"/>
      <w:r w:rsidRPr="00533FC9">
        <w:t>prenos</w:t>
      </w:r>
      <w:proofErr w:type="spellEnd"/>
      <w:r w:rsidRPr="00533FC9">
        <w:t xml:space="preserve">, </w:t>
      </w:r>
      <w:proofErr w:type="spellStart"/>
      <w:r w:rsidRPr="00533FC9">
        <w:t>što</w:t>
      </w:r>
      <w:proofErr w:type="spellEnd"/>
      <w:r w:rsidRPr="00533FC9">
        <w:t xml:space="preserve"> </w:t>
      </w:r>
      <w:proofErr w:type="spellStart"/>
      <w:r w:rsidRPr="00533FC9">
        <w:t>indirektnom</w:t>
      </w:r>
      <w:proofErr w:type="spellEnd"/>
      <w:r w:rsidRPr="00533FC9">
        <w:t xml:space="preserve"> </w:t>
      </w:r>
      <w:proofErr w:type="spellStart"/>
      <w:r w:rsidRPr="00533FC9">
        <w:t>učesniku</w:t>
      </w:r>
      <w:proofErr w:type="spellEnd"/>
      <w:r w:rsidRPr="00533FC9">
        <w:t xml:space="preserve"> </w:t>
      </w:r>
      <w:proofErr w:type="spellStart"/>
      <w:r w:rsidRPr="00533FC9">
        <w:t>omogućava</w:t>
      </w:r>
      <w:proofErr w:type="spellEnd"/>
      <w:r w:rsidRPr="00533FC9">
        <w:t xml:space="preserve"> da </w:t>
      </w:r>
      <w:proofErr w:type="spellStart"/>
      <w:r w:rsidRPr="00533FC9">
        <w:t>prosleđuje</w:t>
      </w:r>
      <w:proofErr w:type="spellEnd"/>
      <w:r w:rsidRPr="00533FC9">
        <w:t xml:space="preserve"> </w:t>
      </w:r>
      <w:proofErr w:type="spellStart"/>
      <w:r w:rsidRPr="00533FC9">
        <w:t>naloge</w:t>
      </w:r>
      <w:proofErr w:type="spellEnd"/>
      <w:r w:rsidRPr="00533FC9">
        <w:t xml:space="preserve"> za </w:t>
      </w:r>
      <w:proofErr w:type="spellStart"/>
      <w:r w:rsidRPr="00533FC9">
        <w:t>prenos</w:t>
      </w:r>
      <w:proofErr w:type="spellEnd"/>
      <w:r w:rsidRPr="00533FC9">
        <w:t xml:space="preserve"> </w:t>
      </w:r>
      <w:proofErr w:type="spellStart"/>
      <w:r w:rsidRPr="00533FC9">
        <w:t>kroz</w:t>
      </w:r>
      <w:proofErr w:type="spellEnd"/>
      <w:r w:rsidRPr="00533FC9">
        <w:t xml:space="preserve"> </w:t>
      </w:r>
      <w:proofErr w:type="spellStart"/>
      <w:r w:rsidRPr="00533FC9">
        <w:t>sistem</w:t>
      </w:r>
      <w:proofErr w:type="spellEnd"/>
      <w:r w:rsidRPr="00533FC9">
        <w:t xml:space="preserve"> za </w:t>
      </w:r>
      <w:proofErr w:type="spellStart"/>
      <w:r w:rsidRPr="00533FC9">
        <w:t>saldiranje</w:t>
      </w:r>
      <w:proofErr w:type="spellEnd"/>
      <w:r w:rsidRPr="00533FC9">
        <w:t xml:space="preserve">, pod </w:t>
      </w:r>
      <w:proofErr w:type="spellStart"/>
      <w:r w:rsidRPr="00533FC9">
        <w:t>uslovom</w:t>
      </w:r>
      <w:proofErr w:type="spellEnd"/>
      <w:r w:rsidRPr="00533FC9">
        <w:t xml:space="preserve"> da je </w:t>
      </w:r>
      <w:proofErr w:type="spellStart"/>
      <w:r w:rsidRPr="00533FC9">
        <w:t>poznat</w:t>
      </w:r>
      <w:proofErr w:type="spellEnd"/>
      <w:r w:rsidRPr="00533FC9">
        <w:t xml:space="preserve"> </w:t>
      </w:r>
      <w:proofErr w:type="spellStart"/>
      <w:r w:rsidRPr="00533FC9">
        <w:t>organizatoru</w:t>
      </w:r>
      <w:proofErr w:type="spellEnd"/>
      <w:r w:rsidRPr="00533FC9">
        <w:t xml:space="preserve"> tog </w:t>
      </w:r>
      <w:proofErr w:type="spellStart"/>
      <w:proofErr w:type="gramStart"/>
      <w:r w:rsidRPr="00533FC9">
        <w:t>sistema</w:t>
      </w:r>
      <w:proofErr w:type="spellEnd"/>
      <w:r w:rsidRPr="00533FC9">
        <w:t>;</w:t>
      </w:r>
      <w:proofErr w:type="gramEnd"/>
    </w:p>
    <w:p w14:paraId="74B69527" w14:textId="77777777" w:rsidR="00533FC9" w:rsidRPr="00533FC9" w:rsidRDefault="00533FC9" w:rsidP="00533FC9">
      <w:pPr>
        <w:jc w:val="center"/>
      </w:pPr>
      <w:r w:rsidRPr="00533FC9">
        <w:t>143) </w:t>
      </w:r>
      <w:proofErr w:type="spellStart"/>
      <w:r w:rsidRPr="00533FC9">
        <w:rPr>
          <w:b/>
          <w:bCs/>
        </w:rPr>
        <w:t>nalog</w:t>
      </w:r>
      <w:proofErr w:type="spellEnd"/>
      <w:r w:rsidRPr="00533FC9">
        <w:rPr>
          <w:b/>
          <w:bCs/>
        </w:rPr>
        <w:t xml:space="preserve"> za </w:t>
      </w:r>
      <w:proofErr w:type="spellStart"/>
      <w:r w:rsidRPr="00533FC9">
        <w:rPr>
          <w:b/>
          <w:bCs/>
        </w:rPr>
        <w:t>prenos</w:t>
      </w:r>
      <w:proofErr w:type="spellEnd"/>
      <w:r w:rsidRPr="00533FC9">
        <w:t> je:</w:t>
      </w:r>
    </w:p>
    <w:p w14:paraId="1B84F361" w14:textId="77777777" w:rsidR="00533FC9" w:rsidRPr="00533FC9" w:rsidRDefault="00533FC9" w:rsidP="00533FC9">
      <w:pPr>
        <w:jc w:val="center"/>
      </w:pPr>
      <w:r w:rsidRPr="00533FC9">
        <w:t xml:space="preserve">(1) </w:t>
      </w:r>
      <w:proofErr w:type="spellStart"/>
      <w:r w:rsidRPr="00533FC9">
        <w:t>svaki</w:t>
      </w:r>
      <w:proofErr w:type="spellEnd"/>
      <w:r w:rsidRPr="00533FC9">
        <w:t xml:space="preserve"> </w:t>
      </w:r>
      <w:proofErr w:type="spellStart"/>
      <w:r w:rsidRPr="00533FC9">
        <w:t>nalog</w:t>
      </w:r>
      <w:proofErr w:type="spellEnd"/>
      <w:r w:rsidRPr="00533FC9">
        <w:t xml:space="preserve"> </w:t>
      </w:r>
      <w:proofErr w:type="spellStart"/>
      <w:r w:rsidRPr="00533FC9">
        <w:t>učesnika</w:t>
      </w:r>
      <w:proofErr w:type="spellEnd"/>
      <w:r w:rsidRPr="00533FC9">
        <w:t xml:space="preserve"> da se </w:t>
      </w:r>
      <w:proofErr w:type="spellStart"/>
      <w:r w:rsidRPr="00533FC9">
        <w:t>primaocu</w:t>
      </w:r>
      <w:proofErr w:type="spellEnd"/>
      <w:r w:rsidRPr="00533FC9">
        <w:t xml:space="preserve"> </w:t>
      </w:r>
      <w:proofErr w:type="spellStart"/>
      <w:r w:rsidRPr="00533FC9">
        <w:t>stavi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raspolaganje</w:t>
      </w:r>
      <w:proofErr w:type="spellEnd"/>
      <w:r w:rsidRPr="00533FC9">
        <w:t xml:space="preserve"> </w:t>
      </w:r>
      <w:proofErr w:type="spellStart"/>
      <w:r w:rsidRPr="00533FC9">
        <w:t>određen</w:t>
      </w:r>
      <w:proofErr w:type="spellEnd"/>
      <w:r w:rsidRPr="00533FC9">
        <w:t xml:space="preserve"> </w:t>
      </w:r>
      <w:proofErr w:type="spellStart"/>
      <w:r w:rsidRPr="00533FC9">
        <w:t>iznos</w:t>
      </w:r>
      <w:proofErr w:type="spellEnd"/>
      <w:r w:rsidRPr="00533FC9">
        <w:t xml:space="preserve"> </w:t>
      </w:r>
      <w:proofErr w:type="spellStart"/>
      <w:r w:rsidRPr="00533FC9">
        <w:t>novčanih</w:t>
      </w:r>
      <w:proofErr w:type="spellEnd"/>
      <w:r w:rsidRPr="00533FC9">
        <w:t xml:space="preserve"> </w:t>
      </w:r>
      <w:proofErr w:type="spellStart"/>
      <w:r w:rsidRPr="00533FC9">
        <w:t>sredstava</w:t>
      </w:r>
      <w:proofErr w:type="spellEnd"/>
      <w:r w:rsidRPr="00533FC9">
        <w:t xml:space="preserve"> </w:t>
      </w:r>
      <w:proofErr w:type="spellStart"/>
      <w:r w:rsidRPr="00533FC9">
        <w:t>knjiženjem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obračunskim</w:t>
      </w:r>
      <w:proofErr w:type="spellEnd"/>
      <w:r w:rsidRPr="00533FC9">
        <w:t xml:space="preserve"> </w:t>
      </w:r>
      <w:proofErr w:type="spellStart"/>
      <w:r w:rsidRPr="00533FC9">
        <w:t>računima</w:t>
      </w:r>
      <w:proofErr w:type="spellEnd"/>
      <w:r w:rsidRPr="00533FC9">
        <w:t xml:space="preserve"> CRHOV-a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svaki</w:t>
      </w:r>
      <w:proofErr w:type="spellEnd"/>
      <w:r w:rsidRPr="00533FC9">
        <w:t xml:space="preserve"> </w:t>
      </w:r>
      <w:proofErr w:type="spellStart"/>
      <w:r w:rsidRPr="00533FC9">
        <w:t>nalog</w:t>
      </w:r>
      <w:proofErr w:type="spellEnd"/>
      <w:r w:rsidRPr="00533FC9">
        <w:t xml:space="preserve"> koji </w:t>
      </w:r>
      <w:proofErr w:type="spellStart"/>
      <w:r w:rsidRPr="00533FC9">
        <w:t>dovodi</w:t>
      </w:r>
      <w:proofErr w:type="spellEnd"/>
      <w:r w:rsidRPr="00533FC9">
        <w:t xml:space="preserve"> do </w:t>
      </w:r>
      <w:proofErr w:type="spellStart"/>
      <w:r w:rsidRPr="00533FC9">
        <w:t>preuzimanja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ispunjavanja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plaćanja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pravilima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za </w:t>
      </w:r>
      <w:proofErr w:type="spellStart"/>
      <w:proofErr w:type="gramStart"/>
      <w:r w:rsidRPr="00533FC9">
        <w:t>saldiranje</w:t>
      </w:r>
      <w:proofErr w:type="spellEnd"/>
      <w:r w:rsidRPr="00533FC9">
        <w:t>;</w:t>
      </w:r>
      <w:proofErr w:type="gramEnd"/>
    </w:p>
    <w:p w14:paraId="56798D9A" w14:textId="77777777" w:rsidR="00533FC9" w:rsidRPr="00533FC9" w:rsidRDefault="00533FC9" w:rsidP="00533FC9">
      <w:pPr>
        <w:jc w:val="center"/>
      </w:pPr>
      <w:r w:rsidRPr="00533FC9">
        <w:t xml:space="preserve">(2) </w:t>
      </w:r>
      <w:proofErr w:type="spellStart"/>
      <w:r w:rsidRPr="00533FC9">
        <w:t>nalog</w:t>
      </w:r>
      <w:proofErr w:type="spellEnd"/>
      <w:r w:rsidRPr="00533FC9">
        <w:t xml:space="preserve"> </w:t>
      </w:r>
      <w:proofErr w:type="spellStart"/>
      <w:r w:rsidRPr="00533FC9">
        <w:t>učesnika</w:t>
      </w:r>
      <w:proofErr w:type="spellEnd"/>
      <w:r w:rsidRPr="00533FC9">
        <w:t xml:space="preserve"> za </w:t>
      </w:r>
      <w:proofErr w:type="spellStart"/>
      <w:r w:rsidRPr="00533FC9">
        <w:t>prenos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</w:t>
      </w:r>
      <w:proofErr w:type="spellStart"/>
      <w:r w:rsidRPr="00533FC9">
        <w:t>knjiženjem</w:t>
      </w:r>
      <w:proofErr w:type="spellEnd"/>
      <w:r w:rsidRPr="00533FC9">
        <w:t xml:space="preserve"> u </w:t>
      </w:r>
      <w:proofErr w:type="spellStart"/>
      <w:r w:rsidRPr="00533FC9">
        <w:t>odgovarajućem</w:t>
      </w:r>
      <w:proofErr w:type="spellEnd"/>
      <w:r w:rsidRPr="00533FC9">
        <w:t xml:space="preserve"> </w:t>
      </w:r>
      <w:proofErr w:type="spellStart"/>
      <w:proofErr w:type="gramStart"/>
      <w:r w:rsidRPr="00533FC9">
        <w:t>registru</w:t>
      </w:r>
      <w:proofErr w:type="spellEnd"/>
      <w:r w:rsidRPr="00533FC9">
        <w:t>;</w:t>
      </w:r>
      <w:proofErr w:type="gramEnd"/>
    </w:p>
    <w:p w14:paraId="103A4416" w14:textId="77777777" w:rsidR="00533FC9" w:rsidRPr="00533FC9" w:rsidRDefault="00533FC9" w:rsidP="00533FC9">
      <w:pPr>
        <w:jc w:val="center"/>
      </w:pPr>
      <w:r w:rsidRPr="00533FC9">
        <w:t>144) </w:t>
      </w:r>
      <w:proofErr w:type="spellStart"/>
      <w:r w:rsidRPr="00533FC9">
        <w:rPr>
          <w:b/>
          <w:bCs/>
        </w:rPr>
        <w:t>stečajni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postupak</w:t>
      </w:r>
      <w:proofErr w:type="spellEnd"/>
      <w:r w:rsidRPr="00533FC9">
        <w:t xml:space="preserve"> je </w:t>
      </w:r>
      <w:proofErr w:type="spellStart"/>
      <w:r w:rsidRPr="00533FC9">
        <w:t>svaka</w:t>
      </w:r>
      <w:proofErr w:type="spellEnd"/>
      <w:r w:rsidRPr="00533FC9">
        <w:t xml:space="preserve"> </w:t>
      </w:r>
      <w:proofErr w:type="spellStart"/>
      <w:r w:rsidRPr="00533FC9">
        <w:t>zajednička</w:t>
      </w:r>
      <w:proofErr w:type="spellEnd"/>
      <w:r w:rsidRPr="00533FC9">
        <w:t xml:space="preserve"> </w:t>
      </w:r>
      <w:proofErr w:type="spellStart"/>
      <w:r w:rsidRPr="00533FC9">
        <w:t>mera</w:t>
      </w:r>
      <w:proofErr w:type="spellEnd"/>
      <w:r w:rsidRPr="00533FC9">
        <w:t xml:space="preserve"> </w:t>
      </w:r>
      <w:proofErr w:type="spellStart"/>
      <w:r w:rsidRPr="00533FC9">
        <w:t>utvrđena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stečaj</w:t>
      </w:r>
      <w:proofErr w:type="spellEnd"/>
      <w:r w:rsidRPr="00533FC9">
        <w:t xml:space="preserve">, s </w:t>
      </w:r>
      <w:proofErr w:type="spellStart"/>
      <w:r w:rsidRPr="00533FC9">
        <w:t>ciljem</w:t>
      </w:r>
      <w:proofErr w:type="spellEnd"/>
      <w:r w:rsidRPr="00533FC9">
        <w:t xml:space="preserve"> </w:t>
      </w:r>
      <w:proofErr w:type="spellStart"/>
      <w:r w:rsidRPr="00533FC9">
        <w:t>likvidacije</w:t>
      </w:r>
      <w:proofErr w:type="spellEnd"/>
      <w:r w:rsidRPr="00533FC9">
        <w:t xml:space="preserve"> </w:t>
      </w:r>
      <w:proofErr w:type="spellStart"/>
      <w:r w:rsidRPr="00533FC9">
        <w:t>učesnika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kolektivnog</w:t>
      </w:r>
      <w:proofErr w:type="spellEnd"/>
      <w:r w:rsidRPr="00533FC9">
        <w:t xml:space="preserve"> </w:t>
      </w:r>
      <w:proofErr w:type="spellStart"/>
      <w:r w:rsidRPr="00533FC9">
        <w:t>namirenja</w:t>
      </w:r>
      <w:proofErr w:type="spellEnd"/>
      <w:r w:rsidRPr="00533FC9">
        <w:t xml:space="preserve"> </w:t>
      </w:r>
      <w:proofErr w:type="spellStart"/>
      <w:r w:rsidRPr="00533FC9">
        <w:t>poverilaca</w:t>
      </w:r>
      <w:proofErr w:type="spellEnd"/>
      <w:r w:rsidRPr="00533FC9">
        <w:t xml:space="preserve">, </w:t>
      </w:r>
      <w:proofErr w:type="spellStart"/>
      <w:r w:rsidRPr="00533FC9">
        <w:t>akcionara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imovine</w:t>
      </w:r>
      <w:proofErr w:type="spellEnd"/>
      <w:r w:rsidRPr="00533FC9">
        <w:t xml:space="preserve"> </w:t>
      </w:r>
      <w:proofErr w:type="spellStart"/>
      <w:r w:rsidRPr="00533FC9">
        <w:t>učesnika</w:t>
      </w:r>
      <w:proofErr w:type="spellEnd"/>
      <w:r w:rsidRPr="00533FC9">
        <w:t xml:space="preserve">,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njegove</w:t>
      </w:r>
      <w:proofErr w:type="spellEnd"/>
      <w:r w:rsidRPr="00533FC9">
        <w:t xml:space="preserve"> </w:t>
      </w:r>
      <w:proofErr w:type="spellStart"/>
      <w:r w:rsidRPr="00533FC9">
        <w:t>reorganizacije</w:t>
      </w:r>
      <w:proofErr w:type="spellEnd"/>
      <w:r w:rsidRPr="00533FC9">
        <w:t xml:space="preserve">, </w:t>
      </w:r>
      <w:proofErr w:type="spellStart"/>
      <w:r w:rsidRPr="00533FC9">
        <w:t>pri</w:t>
      </w:r>
      <w:proofErr w:type="spellEnd"/>
      <w:r w:rsidRPr="00533FC9">
        <w:t xml:space="preserve"> </w:t>
      </w:r>
      <w:proofErr w:type="spellStart"/>
      <w:r w:rsidRPr="00533FC9">
        <w:t>čemu</w:t>
      </w:r>
      <w:proofErr w:type="spellEnd"/>
      <w:r w:rsidRPr="00533FC9">
        <w:t xml:space="preserve"> </w:t>
      </w:r>
      <w:proofErr w:type="spellStart"/>
      <w:r w:rsidRPr="00533FC9">
        <w:t>takva</w:t>
      </w:r>
      <w:proofErr w:type="spellEnd"/>
      <w:r w:rsidRPr="00533FC9">
        <w:t xml:space="preserve"> </w:t>
      </w:r>
      <w:proofErr w:type="spellStart"/>
      <w:r w:rsidRPr="00533FC9">
        <w:t>mera</w:t>
      </w:r>
      <w:proofErr w:type="spellEnd"/>
      <w:r w:rsidRPr="00533FC9">
        <w:t xml:space="preserve"> </w:t>
      </w:r>
      <w:proofErr w:type="spellStart"/>
      <w:r w:rsidRPr="00533FC9">
        <w:t>dovodi</w:t>
      </w:r>
      <w:proofErr w:type="spellEnd"/>
      <w:r w:rsidRPr="00533FC9">
        <w:t xml:space="preserve"> do </w:t>
      </w:r>
      <w:proofErr w:type="spellStart"/>
      <w:r w:rsidRPr="00533FC9">
        <w:t>zabrane</w:t>
      </w:r>
      <w:proofErr w:type="spellEnd"/>
      <w:r w:rsidRPr="00533FC9">
        <w:t xml:space="preserve">, </w:t>
      </w:r>
      <w:proofErr w:type="spellStart"/>
      <w:r w:rsidRPr="00533FC9">
        <w:t>obustavljanja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ograničenja</w:t>
      </w:r>
      <w:proofErr w:type="spellEnd"/>
      <w:r w:rsidRPr="00533FC9">
        <w:t xml:space="preserve"> </w:t>
      </w:r>
      <w:proofErr w:type="spellStart"/>
      <w:r w:rsidRPr="00533FC9">
        <w:t>raspolaganja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raspolaganja</w:t>
      </w:r>
      <w:proofErr w:type="spellEnd"/>
      <w:r w:rsidRPr="00533FC9">
        <w:t xml:space="preserve"> </w:t>
      </w:r>
      <w:proofErr w:type="spellStart"/>
      <w:r w:rsidRPr="00533FC9">
        <w:t>sredstvima</w:t>
      </w:r>
      <w:proofErr w:type="spellEnd"/>
      <w:r w:rsidRPr="00533FC9">
        <w:t xml:space="preserve"> s </w:t>
      </w:r>
      <w:proofErr w:type="spellStart"/>
      <w:r w:rsidRPr="00533FC9">
        <w:t>računa</w:t>
      </w:r>
      <w:proofErr w:type="spellEnd"/>
      <w:r w:rsidRPr="00533FC9">
        <w:t xml:space="preserve"> (</w:t>
      </w:r>
      <w:proofErr w:type="spellStart"/>
      <w:r w:rsidRPr="00533FC9">
        <w:t>plaćanja</w:t>
      </w:r>
      <w:proofErr w:type="spellEnd"/>
      <w:proofErr w:type="gramStart"/>
      <w:r w:rsidRPr="00533FC9">
        <w:t>);</w:t>
      </w:r>
      <w:proofErr w:type="gramEnd"/>
    </w:p>
    <w:p w14:paraId="2652AC20" w14:textId="77777777" w:rsidR="00533FC9" w:rsidRPr="00533FC9" w:rsidRDefault="00533FC9" w:rsidP="00533FC9">
      <w:pPr>
        <w:jc w:val="center"/>
      </w:pPr>
      <w:r w:rsidRPr="00533FC9">
        <w:t>145) </w:t>
      </w:r>
      <w:r w:rsidRPr="00533FC9">
        <w:rPr>
          <w:b/>
          <w:bCs/>
        </w:rPr>
        <w:t xml:space="preserve">mere </w:t>
      </w:r>
      <w:proofErr w:type="spellStart"/>
      <w:r w:rsidRPr="00533FC9">
        <w:rPr>
          <w:b/>
          <w:bCs/>
        </w:rPr>
        <w:t>reorganizacije</w:t>
      </w:r>
      <w:proofErr w:type="spellEnd"/>
      <w:r w:rsidRPr="00533FC9">
        <w:t> </w:t>
      </w:r>
      <w:proofErr w:type="spellStart"/>
      <w:r w:rsidRPr="00533FC9">
        <w:t>označavaju</w:t>
      </w:r>
      <w:proofErr w:type="spellEnd"/>
      <w:r w:rsidRPr="00533FC9">
        <w:t xml:space="preserve"> mere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sudski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nadležni</w:t>
      </w:r>
      <w:proofErr w:type="spellEnd"/>
      <w:r w:rsidRPr="00533FC9">
        <w:t xml:space="preserve"> organ </w:t>
      </w:r>
      <w:proofErr w:type="spellStart"/>
      <w:r w:rsidRPr="00533FC9">
        <w:t>primenjuje</w:t>
      </w:r>
      <w:proofErr w:type="spellEnd"/>
      <w:r w:rsidRPr="00533FC9">
        <w:t xml:space="preserve"> </w:t>
      </w:r>
      <w:proofErr w:type="spellStart"/>
      <w:r w:rsidRPr="00533FC9">
        <w:t>radi</w:t>
      </w:r>
      <w:proofErr w:type="spellEnd"/>
      <w:r w:rsidRPr="00533FC9">
        <w:t xml:space="preserve"> </w:t>
      </w:r>
      <w:proofErr w:type="spellStart"/>
      <w:r w:rsidRPr="00533FC9">
        <w:t>očuvanja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poboljšanja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stanja</w:t>
      </w:r>
      <w:proofErr w:type="spellEnd"/>
      <w:r w:rsidRPr="00533FC9">
        <w:t xml:space="preserve"> </w:t>
      </w:r>
      <w:proofErr w:type="spellStart"/>
      <w:r w:rsidRPr="00533FC9">
        <w:t>dužnika</w:t>
      </w:r>
      <w:proofErr w:type="spellEnd"/>
      <w:r w:rsidRPr="00533FC9">
        <w:t xml:space="preserve">,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mere </w:t>
      </w:r>
      <w:proofErr w:type="spellStart"/>
      <w:r w:rsidRPr="00533FC9">
        <w:t>utiču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stečena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trećih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, </w:t>
      </w:r>
      <w:proofErr w:type="spellStart"/>
      <w:r w:rsidRPr="00533FC9">
        <w:t>posebno</w:t>
      </w:r>
      <w:proofErr w:type="spellEnd"/>
      <w:r w:rsidRPr="00533FC9">
        <w:t xml:space="preserve"> mere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zabranu</w:t>
      </w:r>
      <w:proofErr w:type="spellEnd"/>
      <w:r w:rsidRPr="00533FC9">
        <w:t xml:space="preserve">, </w:t>
      </w:r>
      <w:proofErr w:type="spellStart"/>
      <w:r w:rsidRPr="00533FC9">
        <w:t>obustavu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ograničenje</w:t>
      </w:r>
      <w:proofErr w:type="spellEnd"/>
      <w:r w:rsidRPr="00533FC9">
        <w:t xml:space="preserve"> </w:t>
      </w:r>
      <w:proofErr w:type="spellStart"/>
      <w:r w:rsidRPr="00533FC9">
        <w:t>plaćanja</w:t>
      </w:r>
      <w:proofErr w:type="spellEnd"/>
      <w:r w:rsidRPr="00533FC9">
        <w:t xml:space="preserve">, </w:t>
      </w:r>
      <w:proofErr w:type="spellStart"/>
      <w:r w:rsidRPr="00533FC9">
        <w:t>izvršenje</w:t>
      </w:r>
      <w:proofErr w:type="spellEnd"/>
      <w:r w:rsidRPr="00533FC9">
        <w:t xml:space="preserve"> </w:t>
      </w: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smanjenje</w:t>
      </w:r>
      <w:proofErr w:type="spellEnd"/>
      <w:r w:rsidRPr="00533FC9">
        <w:t xml:space="preserve"> </w:t>
      </w:r>
      <w:proofErr w:type="spellStart"/>
      <w:proofErr w:type="gramStart"/>
      <w:r w:rsidRPr="00533FC9">
        <w:t>potraživanja</w:t>
      </w:r>
      <w:proofErr w:type="spellEnd"/>
      <w:r w:rsidRPr="00533FC9">
        <w:t>;</w:t>
      </w:r>
      <w:proofErr w:type="gramEnd"/>
    </w:p>
    <w:p w14:paraId="4CA220F0" w14:textId="77777777" w:rsidR="00533FC9" w:rsidRPr="00533FC9" w:rsidRDefault="00533FC9" w:rsidP="00533FC9">
      <w:pPr>
        <w:jc w:val="center"/>
      </w:pPr>
      <w:r w:rsidRPr="00533FC9">
        <w:t>146) </w:t>
      </w:r>
      <w:proofErr w:type="spellStart"/>
      <w:r w:rsidRPr="00533FC9">
        <w:rPr>
          <w:b/>
          <w:bCs/>
        </w:rPr>
        <w:t>netiranje</w:t>
      </w:r>
      <w:proofErr w:type="spellEnd"/>
      <w:r w:rsidRPr="00533FC9">
        <w:t xml:space="preserve"> je </w:t>
      </w:r>
      <w:proofErr w:type="spellStart"/>
      <w:r w:rsidRPr="00533FC9">
        <w:t>postupak</w:t>
      </w:r>
      <w:proofErr w:type="spellEnd"/>
      <w:r w:rsidRPr="00533FC9">
        <w:t xml:space="preserve"> </w:t>
      </w:r>
      <w:proofErr w:type="spellStart"/>
      <w:r w:rsidRPr="00533FC9">
        <w:t>pretvaranja</w:t>
      </w:r>
      <w:proofErr w:type="spellEnd"/>
      <w:r w:rsidRPr="00533FC9">
        <w:t xml:space="preserve"> </w:t>
      </w:r>
      <w:proofErr w:type="spellStart"/>
      <w:r w:rsidRPr="00533FC9">
        <w:t>potraživanja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za </w:t>
      </w:r>
      <w:proofErr w:type="spellStart"/>
      <w:r w:rsidRPr="00533FC9">
        <w:t>prenos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jedan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učesnika</w:t>
      </w:r>
      <w:proofErr w:type="spellEnd"/>
      <w:r w:rsidRPr="00533FC9">
        <w:t xml:space="preserve"> u </w:t>
      </w:r>
      <w:proofErr w:type="spellStart"/>
      <w:r w:rsidRPr="00533FC9">
        <w:t>sistemu</w:t>
      </w:r>
      <w:proofErr w:type="spellEnd"/>
      <w:r w:rsidRPr="00533FC9">
        <w:t xml:space="preserve"> za </w:t>
      </w:r>
      <w:proofErr w:type="spellStart"/>
      <w:r w:rsidRPr="00533FC9">
        <w:t>saldiranje</w:t>
      </w:r>
      <w:proofErr w:type="spellEnd"/>
      <w:r w:rsidRPr="00533FC9">
        <w:t xml:space="preserve"> </w:t>
      </w:r>
      <w:proofErr w:type="spellStart"/>
      <w:r w:rsidRPr="00533FC9">
        <w:t>dostavljaju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primaju</w:t>
      </w:r>
      <w:proofErr w:type="spellEnd"/>
      <w:r w:rsidRPr="00533FC9">
        <w:t xml:space="preserve"> od </w:t>
      </w:r>
      <w:proofErr w:type="spellStart"/>
      <w:r w:rsidRPr="00533FC9">
        <w:t>jednog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učesnika</w:t>
      </w:r>
      <w:proofErr w:type="spellEnd"/>
      <w:r w:rsidRPr="00533FC9">
        <w:t xml:space="preserve"> u </w:t>
      </w:r>
      <w:r w:rsidRPr="00533FC9">
        <w:lastRenderedPageBreak/>
        <w:t xml:space="preserve">tom </w:t>
      </w:r>
      <w:proofErr w:type="spellStart"/>
      <w:r w:rsidRPr="00533FC9">
        <w:t>sistemu</w:t>
      </w:r>
      <w:proofErr w:type="spellEnd"/>
      <w:r w:rsidRPr="00533FC9">
        <w:t xml:space="preserve">, </w:t>
      </w:r>
      <w:proofErr w:type="spellStart"/>
      <w:r w:rsidRPr="00533FC9">
        <w:t>što</w:t>
      </w:r>
      <w:proofErr w:type="spellEnd"/>
      <w:r w:rsidRPr="00533FC9">
        <w:t xml:space="preserve"> </w:t>
      </w:r>
      <w:proofErr w:type="spellStart"/>
      <w:r w:rsidRPr="00533FC9">
        <w:t>dovodi</w:t>
      </w:r>
      <w:proofErr w:type="spellEnd"/>
      <w:r w:rsidRPr="00533FC9">
        <w:t xml:space="preserve"> do toga da se </w:t>
      </w:r>
      <w:proofErr w:type="spellStart"/>
      <w:r w:rsidRPr="00533FC9">
        <w:t>potražuje</w:t>
      </w:r>
      <w:proofErr w:type="spellEnd"/>
      <w:r w:rsidRPr="00533FC9">
        <w:t xml:space="preserve"> </w:t>
      </w:r>
      <w:proofErr w:type="spellStart"/>
      <w:r w:rsidRPr="00533FC9">
        <w:t>jedno</w:t>
      </w:r>
      <w:proofErr w:type="spellEnd"/>
      <w:r w:rsidRPr="00533FC9">
        <w:t xml:space="preserve"> </w:t>
      </w:r>
      <w:proofErr w:type="spellStart"/>
      <w:r w:rsidRPr="00533FC9">
        <w:t>neto</w:t>
      </w:r>
      <w:proofErr w:type="spellEnd"/>
      <w:r w:rsidRPr="00533FC9">
        <w:t xml:space="preserve"> </w:t>
      </w:r>
      <w:proofErr w:type="spellStart"/>
      <w:r w:rsidRPr="00533FC9">
        <w:t>potraživanje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duguje</w:t>
      </w:r>
      <w:proofErr w:type="spellEnd"/>
      <w:r w:rsidRPr="00533FC9">
        <w:t xml:space="preserve"> </w:t>
      </w:r>
      <w:proofErr w:type="spellStart"/>
      <w:r w:rsidRPr="00533FC9">
        <w:t>jedna</w:t>
      </w:r>
      <w:proofErr w:type="spellEnd"/>
      <w:r w:rsidRPr="00533FC9">
        <w:t xml:space="preserve"> </w:t>
      </w:r>
      <w:proofErr w:type="spellStart"/>
      <w:r w:rsidRPr="00533FC9">
        <w:t>neto</w:t>
      </w:r>
      <w:proofErr w:type="spellEnd"/>
      <w:r w:rsidRPr="00533FC9">
        <w:t xml:space="preserve"> </w:t>
      </w: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pojedinačnog</w:t>
      </w:r>
      <w:proofErr w:type="spellEnd"/>
      <w:r w:rsidRPr="00533FC9">
        <w:t xml:space="preserve"> </w:t>
      </w:r>
      <w:proofErr w:type="spellStart"/>
      <w:r w:rsidRPr="00533FC9">
        <w:t>učesnika</w:t>
      </w:r>
      <w:proofErr w:type="spellEnd"/>
      <w:r w:rsidRPr="00533FC9">
        <w:t xml:space="preserve"> u </w:t>
      </w:r>
      <w:proofErr w:type="spellStart"/>
      <w:r w:rsidRPr="00533FC9">
        <w:t>sistemu</w:t>
      </w:r>
      <w:proofErr w:type="spellEnd"/>
      <w:r w:rsidRPr="00533FC9">
        <w:t xml:space="preserve"> za </w:t>
      </w:r>
      <w:proofErr w:type="spellStart"/>
      <w:proofErr w:type="gramStart"/>
      <w:r w:rsidRPr="00533FC9">
        <w:t>saldiranje</w:t>
      </w:r>
      <w:proofErr w:type="spellEnd"/>
      <w:r w:rsidRPr="00533FC9">
        <w:t>;</w:t>
      </w:r>
      <w:proofErr w:type="gramEnd"/>
    </w:p>
    <w:p w14:paraId="02D684D0" w14:textId="77777777" w:rsidR="00533FC9" w:rsidRPr="00533FC9" w:rsidRDefault="00533FC9" w:rsidP="00533FC9">
      <w:pPr>
        <w:jc w:val="center"/>
      </w:pPr>
      <w:r w:rsidRPr="00533FC9">
        <w:t>147) </w:t>
      </w:r>
      <w:proofErr w:type="spellStart"/>
      <w:r w:rsidRPr="00533FC9">
        <w:rPr>
          <w:b/>
          <w:bCs/>
        </w:rPr>
        <w:t>račun</w:t>
      </w:r>
      <w:proofErr w:type="spellEnd"/>
      <w:r w:rsidRPr="00533FC9">
        <w:rPr>
          <w:b/>
          <w:bCs/>
        </w:rPr>
        <w:t xml:space="preserve"> za </w:t>
      </w:r>
      <w:proofErr w:type="spellStart"/>
      <w:r w:rsidRPr="00533FC9">
        <w:rPr>
          <w:b/>
          <w:bCs/>
        </w:rPr>
        <w:t>saldiranje</w:t>
      </w:r>
      <w:proofErr w:type="spellEnd"/>
      <w:r w:rsidRPr="00533FC9">
        <w:t xml:space="preserve"> je </w:t>
      </w:r>
      <w:proofErr w:type="spellStart"/>
      <w:r w:rsidRPr="00533FC9">
        <w:t>račun</w:t>
      </w:r>
      <w:proofErr w:type="spellEnd"/>
      <w:r w:rsidRPr="00533FC9">
        <w:t xml:space="preserve"> </w:t>
      </w:r>
      <w:proofErr w:type="spellStart"/>
      <w:r w:rsidRPr="00533FC9">
        <w:t>kod</w:t>
      </w:r>
      <w:proofErr w:type="spellEnd"/>
      <w:r w:rsidRPr="00533FC9">
        <w:t xml:space="preserve"> </w:t>
      </w:r>
      <w:proofErr w:type="spellStart"/>
      <w:r w:rsidRPr="00533FC9">
        <w:t>centralne</w:t>
      </w:r>
      <w:proofErr w:type="spellEnd"/>
      <w:r w:rsidRPr="00533FC9">
        <w:t xml:space="preserve"> </w:t>
      </w:r>
      <w:proofErr w:type="spellStart"/>
      <w:r w:rsidRPr="00533FC9">
        <w:t>banke</w:t>
      </w:r>
      <w:proofErr w:type="spellEnd"/>
      <w:r w:rsidRPr="00533FC9">
        <w:t xml:space="preserve">, </w:t>
      </w:r>
      <w:proofErr w:type="spellStart"/>
      <w:r w:rsidRPr="00533FC9">
        <w:t>posrednika</w:t>
      </w:r>
      <w:proofErr w:type="spellEnd"/>
      <w:r w:rsidRPr="00533FC9">
        <w:t xml:space="preserve"> za </w:t>
      </w:r>
      <w:proofErr w:type="spellStart"/>
      <w:r w:rsidRPr="00533FC9">
        <w:t>saldiranje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> </w:t>
      </w:r>
      <w:r w:rsidRPr="00533FC9">
        <w:rPr>
          <w:i/>
          <w:iCs/>
        </w:rPr>
        <w:t>CCP</w:t>
      </w:r>
      <w:r w:rsidRPr="00533FC9">
        <w:t xml:space="preserve">-a koji se </w:t>
      </w:r>
      <w:proofErr w:type="spellStart"/>
      <w:r w:rsidRPr="00533FC9">
        <w:t>koristi</w:t>
      </w:r>
      <w:proofErr w:type="spellEnd"/>
      <w:r w:rsidRPr="00533FC9">
        <w:t xml:space="preserve"> za </w:t>
      </w:r>
      <w:proofErr w:type="spellStart"/>
      <w:r w:rsidRPr="00533FC9">
        <w:t>držanje</w:t>
      </w:r>
      <w:proofErr w:type="spellEnd"/>
      <w:r w:rsidRPr="00533FC9">
        <w:t xml:space="preserve"> </w:t>
      </w:r>
      <w:proofErr w:type="spellStart"/>
      <w:r w:rsidRPr="00533FC9">
        <w:t>novčanih</w:t>
      </w:r>
      <w:proofErr w:type="spellEnd"/>
      <w:r w:rsidRPr="00533FC9">
        <w:t xml:space="preserve"> </w:t>
      </w:r>
      <w:proofErr w:type="spellStart"/>
      <w:r w:rsidRPr="00533FC9">
        <w:t>sredstava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za </w:t>
      </w:r>
      <w:proofErr w:type="spellStart"/>
      <w:r w:rsidRPr="00533FC9">
        <w:t>saldiranje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između</w:t>
      </w:r>
      <w:proofErr w:type="spellEnd"/>
      <w:r w:rsidRPr="00533FC9">
        <w:t xml:space="preserve"> </w:t>
      </w:r>
      <w:proofErr w:type="spellStart"/>
      <w:r w:rsidRPr="00533FC9">
        <w:t>učesnika</w:t>
      </w:r>
      <w:proofErr w:type="spellEnd"/>
      <w:r w:rsidRPr="00533FC9">
        <w:t xml:space="preserve"> u </w:t>
      </w:r>
      <w:proofErr w:type="spellStart"/>
      <w:r w:rsidRPr="00533FC9">
        <w:t>sistemu</w:t>
      </w:r>
      <w:proofErr w:type="spellEnd"/>
      <w:r w:rsidRPr="00533FC9">
        <w:t xml:space="preserve"> za </w:t>
      </w:r>
      <w:proofErr w:type="spellStart"/>
      <w:proofErr w:type="gramStart"/>
      <w:r w:rsidRPr="00533FC9">
        <w:t>saldiranje</w:t>
      </w:r>
      <w:proofErr w:type="spellEnd"/>
      <w:r w:rsidRPr="00533FC9">
        <w:t>;</w:t>
      </w:r>
      <w:proofErr w:type="gramEnd"/>
      <w:r w:rsidRPr="00533FC9">
        <w:t> </w:t>
      </w:r>
    </w:p>
    <w:p w14:paraId="7AB1C912" w14:textId="77777777" w:rsidR="00533FC9" w:rsidRPr="00533FC9" w:rsidRDefault="00533FC9" w:rsidP="00533FC9">
      <w:pPr>
        <w:jc w:val="center"/>
      </w:pPr>
      <w:r w:rsidRPr="00533FC9">
        <w:t>148) </w:t>
      </w:r>
      <w:proofErr w:type="spellStart"/>
      <w:r w:rsidRPr="00533FC9">
        <w:rPr>
          <w:b/>
          <w:bCs/>
        </w:rPr>
        <w:t>sredstva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obezbeđenja</w:t>
      </w:r>
      <w:proofErr w:type="spellEnd"/>
      <w:r w:rsidRPr="00533FC9">
        <w:t xml:space="preserve">, u </w:t>
      </w:r>
      <w:proofErr w:type="spellStart"/>
      <w:r w:rsidRPr="00533FC9">
        <w:t>smislu</w:t>
      </w:r>
      <w:proofErr w:type="spellEnd"/>
      <w:r w:rsidRPr="00533FC9">
        <w:t xml:space="preserve"> Glave XIII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novčana</w:t>
      </w:r>
      <w:proofErr w:type="spellEnd"/>
      <w:r w:rsidRPr="00533FC9">
        <w:t xml:space="preserve"> </w:t>
      </w:r>
      <w:proofErr w:type="spellStart"/>
      <w:r w:rsidRPr="00533FC9">
        <w:t>sredstva</w:t>
      </w:r>
      <w:proofErr w:type="spellEnd"/>
      <w:r w:rsidRPr="00533FC9">
        <w:t xml:space="preserve">,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instrumenti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kreditna</w:t>
      </w:r>
      <w:proofErr w:type="spellEnd"/>
      <w:r w:rsidRPr="00533FC9">
        <w:t xml:space="preserve"> </w:t>
      </w:r>
      <w:proofErr w:type="spellStart"/>
      <w:r w:rsidRPr="00533FC9">
        <w:t>potraživanja</w:t>
      </w:r>
      <w:proofErr w:type="spellEnd"/>
      <w:r w:rsidRPr="00533FC9">
        <w:t xml:space="preserve"> u </w:t>
      </w:r>
      <w:proofErr w:type="spellStart"/>
      <w:r w:rsidRPr="00533FC9">
        <w:t>smislu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finansijsko</w:t>
      </w:r>
      <w:proofErr w:type="spellEnd"/>
      <w:r w:rsidRPr="00533FC9">
        <w:t xml:space="preserve"> </w:t>
      </w:r>
      <w:proofErr w:type="spellStart"/>
      <w:r w:rsidRPr="00533FC9">
        <w:t>obezbeđenje</w:t>
      </w:r>
      <w:proofErr w:type="spellEnd"/>
      <w:r w:rsidRPr="00533FC9">
        <w:t xml:space="preserve">, </w:t>
      </w:r>
      <w:proofErr w:type="spellStart"/>
      <w:r w:rsidRPr="00533FC9">
        <w:t>ustanovljena</w:t>
      </w:r>
      <w:proofErr w:type="spellEnd"/>
      <w:r w:rsidRPr="00533FC9">
        <w:t xml:space="preserve"> </w:t>
      </w:r>
      <w:proofErr w:type="spellStart"/>
      <w:r w:rsidRPr="00533FC9">
        <w:t>radi</w:t>
      </w:r>
      <w:proofErr w:type="spellEnd"/>
      <w:r w:rsidRPr="00533FC9">
        <w:t xml:space="preserve"> </w:t>
      </w:r>
      <w:proofErr w:type="spellStart"/>
      <w:r w:rsidRPr="00533FC9">
        <w:t>ostvarivanja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izvršavanja</w:t>
      </w:r>
      <w:proofErr w:type="spellEnd"/>
      <w:r w:rsidRPr="00533FC9">
        <w:t xml:space="preserve"> </w:t>
      </w:r>
      <w:proofErr w:type="spellStart"/>
      <w:r w:rsidRPr="00533FC9">
        <w:t>obaveza</w:t>
      </w:r>
      <w:proofErr w:type="spellEnd"/>
      <w:r w:rsidRPr="00533FC9">
        <w:t xml:space="preserve"> po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za </w:t>
      </w:r>
      <w:proofErr w:type="spellStart"/>
      <w:r w:rsidRPr="00533FC9">
        <w:t>prenos</w:t>
      </w:r>
      <w:proofErr w:type="spellEnd"/>
      <w:r w:rsidRPr="00533FC9">
        <w:t xml:space="preserve"> u </w:t>
      </w:r>
      <w:proofErr w:type="spellStart"/>
      <w:r w:rsidRPr="00533FC9">
        <w:t>sistemu</w:t>
      </w:r>
      <w:proofErr w:type="spellEnd"/>
      <w:r w:rsidRPr="00533FC9">
        <w:t xml:space="preserve"> za </w:t>
      </w:r>
      <w:proofErr w:type="spellStart"/>
      <w:proofErr w:type="gramStart"/>
      <w:r w:rsidRPr="00533FC9">
        <w:t>saldiranje</w:t>
      </w:r>
      <w:proofErr w:type="spellEnd"/>
      <w:r w:rsidRPr="00533FC9">
        <w:t>;</w:t>
      </w:r>
      <w:proofErr w:type="gramEnd"/>
    </w:p>
    <w:p w14:paraId="117BA983" w14:textId="77777777" w:rsidR="00533FC9" w:rsidRPr="00533FC9" w:rsidRDefault="00533FC9" w:rsidP="00533FC9">
      <w:pPr>
        <w:jc w:val="center"/>
      </w:pPr>
      <w:r w:rsidRPr="00533FC9">
        <w:t>149) </w:t>
      </w:r>
      <w:proofErr w:type="spellStart"/>
      <w:r w:rsidRPr="00533FC9">
        <w:rPr>
          <w:b/>
          <w:bCs/>
        </w:rPr>
        <w:t>poslovni</w:t>
      </w:r>
      <w:proofErr w:type="spellEnd"/>
      <w:r w:rsidRPr="00533FC9">
        <w:rPr>
          <w:b/>
          <w:bCs/>
        </w:rPr>
        <w:t xml:space="preserve"> dan,</w:t>
      </w:r>
      <w:r w:rsidRPr="00533FC9">
        <w:t xml:space="preserve"> u </w:t>
      </w:r>
      <w:proofErr w:type="spellStart"/>
      <w:r w:rsidRPr="00533FC9">
        <w:t>smislu</w:t>
      </w:r>
      <w:proofErr w:type="spellEnd"/>
      <w:r w:rsidRPr="00533FC9">
        <w:t xml:space="preserve"> Glave XIII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jeste</w:t>
      </w:r>
      <w:proofErr w:type="spellEnd"/>
      <w:r w:rsidRPr="00533FC9">
        <w:t xml:space="preserve"> dan koji, u </w:t>
      </w:r>
      <w:proofErr w:type="spellStart"/>
      <w:r w:rsidRPr="00533FC9">
        <w:t>skladu</w:t>
      </w:r>
      <w:proofErr w:type="spellEnd"/>
      <w:r w:rsidRPr="00533FC9">
        <w:t xml:space="preserve"> s </w:t>
      </w:r>
      <w:proofErr w:type="spellStart"/>
      <w:r w:rsidRPr="00533FC9">
        <w:t>pravilima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za </w:t>
      </w:r>
      <w:proofErr w:type="spellStart"/>
      <w:r w:rsidRPr="00533FC9">
        <w:t>saldiranje</w:t>
      </w:r>
      <w:proofErr w:type="spellEnd"/>
      <w:r w:rsidRPr="00533FC9">
        <w:t xml:space="preserve">, </w:t>
      </w:r>
      <w:proofErr w:type="spellStart"/>
      <w:r w:rsidRPr="00533FC9">
        <w:t>pokriva</w:t>
      </w:r>
      <w:proofErr w:type="spellEnd"/>
      <w:r w:rsidRPr="00533FC9">
        <w:t xml:space="preserve"> </w:t>
      </w:r>
      <w:proofErr w:type="spellStart"/>
      <w:r w:rsidRPr="00533FC9">
        <w:t>dnevna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noćna</w:t>
      </w:r>
      <w:proofErr w:type="spellEnd"/>
      <w:r w:rsidRPr="00533FC9">
        <w:t xml:space="preserve"> </w:t>
      </w:r>
      <w:proofErr w:type="spellStart"/>
      <w:r w:rsidRPr="00533FC9">
        <w:t>saldiranja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obuhvata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događaje</w:t>
      </w:r>
      <w:proofErr w:type="spellEnd"/>
      <w:r w:rsidRPr="00533FC9">
        <w:t xml:space="preserve"> u </w:t>
      </w:r>
      <w:proofErr w:type="spellStart"/>
      <w:r w:rsidRPr="00533FC9">
        <w:t>toku</w:t>
      </w:r>
      <w:proofErr w:type="spellEnd"/>
      <w:r w:rsidRPr="00533FC9">
        <w:t xml:space="preserve"> </w:t>
      </w:r>
      <w:proofErr w:type="spellStart"/>
      <w:r w:rsidRPr="00533FC9">
        <w:t>poslovnog</w:t>
      </w:r>
      <w:proofErr w:type="spellEnd"/>
      <w:r w:rsidRPr="00533FC9">
        <w:t xml:space="preserve"> </w:t>
      </w:r>
      <w:proofErr w:type="spellStart"/>
      <w:r w:rsidRPr="00533FC9">
        <w:t>ciklusa</w:t>
      </w:r>
      <w:proofErr w:type="spellEnd"/>
      <w:r w:rsidRPr="00533FC9">
        <w:t xml:space="preserve"> tog </w:t>
      </w:r>
      <w:proofErr w:type="spellStart"/>
      <w:r w:rsidRPr="00533FC9">
        <w:t>sistema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ne mora se </w:t>
      </w:r>
      <w:proofErr w:type="spellStart"/>
      <w:r w:rsidRPr="00533FC9">
        <w:t>nužno</w:t>
      </w:r>
      <w:proofErr w:type="spellEnd"/>
      <w:r w:rsidRPr="00533FC9">
        <w:t xml:space="preserve"> </w:t>
      </w:r>
      <w:proofErr w:type="spellStart"/>
      <w:r w:rsidRPr="00533FC9">
        <w:t>odnositi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kalendarski</w:t>
      </w:r>
      <w:proofErr w:type="spellEnd"/>
      <w:r w:rsidRPr="00533FC9">
        <w:t xml:space="preserve"> </w:t>
      </w:r>
      <w:proofErr w:type="gramStart"/>
      <w:r w:rsidRPr="00533FC9">
        <w:t>dan;</w:t>
      </w:r>
      <w:proofErr w:type="gramEnd"/>
    </w:p>
    <w:p w14:paraId="5022B545" w14:textId="77777777" w:rsidR="00533FC9" w:rsidRPr="00533FC9" w:rsidRDefault="00533FC9" w:rsidP="00533FC9">
      <w:pPr>
        <w:jc w:val="center"/>
      </w:pPr>
      <w:r w:rsidRPr="00533FC9">
        <w:t>150) </w:t>
      </w:r>
      <w:proofErr w:type="spellStart"/>
      <w:r w:rsidRPr="00533FC9">
        <w:rPr>
          <w:b/>
          <w:bCs/>
        </w:rPr>
        <w:t>povezani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sistemi</w:t>
      </w:r>
      <w:proofErr w:type="spellEnd"/>
      <w:r w:rsidRPr="00533FC9">
        <w:t xml:space="preserve">, u </w:t>
      </w:r>
      <w:proofErr w:type="spellStart"/>
      <w:r w:rsidRPr="00533FC9">
        <w:t>smislu</w:t>
      </w:r>
      <w:proofErr w:type="spellEnd"/>
      <w:r w:rsidRPr="00533FC9">
        <w:t xml:space="preserve"> Glave XIII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označavaju</w:t>
      </w:r>
      <w:proofErr w:type="spellEnd"/>
      <w:r w:rsidRPr="00533FC9">
        <w:t xml:space="preserve"> </w:t>
      </w:r>
      <w:proofErr w:type="spellStart"/>
      <w:r w:rsidRPr="00533FC9">
        <w:t>dva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za </w:t>
      </w:r>
      <w:proofErr w:type="spellStart"/>
      <w:r w:rsidRPr="00533FC9">
        <w:t>saldiranje</w:t>
      </w:r>
      <w:proofErr w:type="spellEnd"/>
      <w:r w:rsidRPr="00533FC9">
        <w:t xml:space="preserve"> </w:t>
      </w:r>
      <w:proofErr w:type="spellStart"/>
      <w:r w:rsidRPr="00533FC9">
        <w:t>čiji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organizatori</w:t>
      </w:r>
      <w:proofErr w:type="spellEnd"/>
      <w:r w:rsidRPr="00533FC9">
        <w:t xml:space="preserve"> </w:t>
      </w:r>
      <w:proofErr w:type="spellStart"/>
      <w:r w:rsidRPr="00533FC9">
        <w:t>međusobno</w:t>
      </w:r>
      <w:proofErr w:type="spellEnd"/>
      <w:r w:rsidRPr="00533FC9">
        <w:t xml:space="preserve"> </w:t>
      </w:r>
      <w:proofErr w:type="spellStart"/>
      <w:r w:rsidRPr="00533FC9">
        <w:t>zaključili</w:t>
      </w:r>
      <w:proofErr w:type="spellEnd"/>
      <w:r w:rsidRPr="00533FC9">
        <w:t xml:space="preserve"> </w:t>
      </w:r>
      <w:proofErr w:type="spellStart"/>
      <w:r w:rsidRPr="00533FC9">
        <w:t>sporazum</w:t>
      </w:r>
      <w:proofErr w:type="spellEnd"/>
      <w:r w:rsidRPr="00533FC9">
        <w:t xml:space="preserve"> koji se </w:t>
      </w:r>
      <w:proofErr w:type="spellStart"/>
      <w:r w:rsidRPr="00533FC9">
        <w:t>odnosi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izvršenje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za </w:t>
      </w:r>
      <w:proofErr w:type="spellStart"/>
      <w:r w:rsidRPr="00533FC9">
        <w:t>prenos</w:t>
      </w:r>
      <w:proofErr w:type="spellEnd"/>
      <w:r w:rsidRPr="00533FC9">
        <w:t xml:space="preserve"> </w:t>
      </w:r>
      <w:proofErr w:type="spellStart"/>
      <w:r w:rsidRPr="00533FC9">
        <w:t>između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za </w:t>
      </w:r>
      <w:proofErr w:type="spellStart"/>
      <w:proofErr w:type="gramStart"/>
      <w:r w:rsidRPr="00533FC9">
        <w:t>saldiranje</w:t>
      </w:r>
      <w:proofErr w:type="spellEnd"/>
      <w:r w:rsidRPr="00533FC9">
        <w:t>;</w:t>
      </w:r>
      <w:proofErr w:type="gramEnd"/>
    </w:p>
    <w:p w14:paraId="5E90F81F" w14:textId="77777777" w:rsidR="00533FC9" w:rsidRPr="00533FC9" w:rsidRDefault="00533FC9" w:rsidP="00533FC9">
      <w:pPr>
        <w:jc w:val="center"/>
      </w:pPr>
      <w:r w:rsidRPr="00533FC9">
        <w:t>151) </w:t>
      </w:r>
      <w:proofErr w:type="spellStart"/>
      <w:r w:rsidRPr="00533FC9">
        <w:rPr>
          <w:b/>
          <w:bCs/>
        </w:rPr>
        <w:t>organizator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sistema</w:t>
      </w:r>
      <w:proofErr w:type="spellEnd"/>
      <w:r w:rsidRPr="00533FC9">
        <w:rPr>
          <w:b/>
          <w:bCs/>
        </w:rPr>
        <w:t xml:space="preserve"> za </w:t>
      </w:r>
      <w:proofErr w:type="spellStart"/>
      <w:r w:rsidRPr="00533FC9">
        <w:rPr>
          <w:b/>
          <w:bCs/>
        </w:rPr>
        <w:t>saldiranje</w:t>
      </w:r>
      <w:proofErr w:type="spellEnd"/>
      <w:r w:rsidRPr="00533FC9">
        <w:t xml:space="preserve">, u </w:t>
      </w:r>
      <w:proofErr w:type="spellStart"/>
      <w:r w:rsidRPr="00533FC9">
        <w:t>smislu</w:t>
      </w:r>
      <w:proofErr w:type="spellEnd"/>
      <w:r w:rsidRPr="00533FC9">
        <w:t xml:space="preserve"> Glave XIII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je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upravlja</w:t>
      </w:r>
      <w:proofErr w:type="spellEnd"/>
      <w:r w:rsidRPr="00533FC9">
        <w:t xml:space="preserve"> </w:t>
      </w:r>
      <w:proofErr w:type="spellStart"/>
      <w:r w:rsidRPr="00533FC9">
        <w:t>radom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za </w:t>
      </w:r>
      <w:proofErr w:type="spellStart"/>
      <w:r w:rsidRPr="00533FC9">
        <w:t>saldiranje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s </w:t>
      </w:r>
      <w:proofErr w:type="spellStart"/>
      <w:r w:rsidRPr="00533FC9">
        <w:t>pravilima</w:t>
      </w:r>
      <w:proofErr w:type="spellEnd"/>
      <w:r w:rsidRPr="00533FC9">
        <w:t xml:space="preserve"> </w:t>
      </w:r>
      <w:proofErr w:type="spellStart"/>
      <w:r w:rsidRPr="00533FC9">
        <w:t>rada</w:t>
      </w:r>
      <w:proofErr w:type="spellEnd"/>
      <w:r w:rsidRPr="00533FC9">
        <w:t xml:space="preserve"> tog </w:t>
      </w:r>
      <w:proofErr w:type="spellStart"/>
      <w:r w:rsidRPr="00533FC9">
        <w:t>sistema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odgovorno</w:t>
      </w:r>
      <w:proofErr w:type="spellEnd"/>
      <w:r w:rsidRPr="00533FC9">
        <w:t xml:space="preserve"> za rad tog </w:t>
      </w:r>
      <w:proofErr w:type="spellStart"/>
      <w:r w:rsidRPr="00533FC9">
        <w:t>sistema</w:t>
      </w:r>
      <w:proofErr w:type="spellEnd"/>
      <w:r w:rsidRPr="00533FC9">
        <w:t xml:space="preserve">.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deluje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posrednik</w:t>
      </w:r>
      <w:proofErr w:type="spellEnd"/>
      <w:r w:rsidRPr="00533FC9">
        <w:t xml:space="preserve"> za </w:t>
      </w:r>
      <w:proofErr w:type="spellStart"/>
      <w:r w:rsidRPr="00533FC9">
        <w:t>saldiranje</w:t>
      </w:r>
      <w:proofErr w:type="spellEnd"/>
      <w:r w:rsidRPr="00533FC9">
        <w:t xml:space="preserve">, CCP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klirinška</w:t>
      </w:r>
      <w:proofErr w:type="spellEnd"/>
      <w:r w:rsidRPr="00533FC9">
        <w:t xml:space="preserve"> </w:t>
      </w:r>
      <w:proofErr w:type="spellStart"/>
      <w:proofErr w:type="gramStart"/>
      <w:r w:rsidRPr="00533FC9">
        <w:t>kuća</w:t>
      </w:r>
      <w:proofErr w:type="spellEnd"/>
      <w:r w:rsidRPr="00533FC9">
        <w:t>;</w:t>
      </w:r>
      <w:proofErr w:type="gramEnd"/>
    </w:p>
    <w:p w14:paraId="7A8BB837" w14:textId="77777777" w:rsidR="00533FC9" w:rsidRPr="00533FC9" w:rsidRDefault="00533FC9" w:rsidP="00533FC9">
      <w:pPr>
        <w:jc w:val="center"/>
      </w:pPr>
      <w:r w:rsidRPr="00533FC9">
        <w:t>152) </w:t>
      </w:r>
      <w:proofErr w:type="spellStart"/>
      <w:r w:rsidRPr="00533FC9">
        <w:rPr>
          <w:b/>
          <w:bCs/>
        </w:rPr>
        <w:t>dematerijalizovani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oblik</w:t>
      </w:r>
      <w:proofErr w:type="spellEnd"/>
      <w:r w:rsidRPr="00533FC9">
        <w:t xml:space="preserve"> je </w:t>
      </w:r>
      <w:proofErr w:type="spellStart"/>
      <w:r w:rsidRPr="00533FC9">
        <w:t>činjenica</w:t>
      </w:r>
      <w:proofErr w:type="spellEnd"/>
      <w:r w:rsidRPr="00533FC9">
        <w:t xml:space="preserve"> da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instrumenti</w:t>
      </w:r>
      <w:proofErr w:type="spellEnd"/>
      <w:r w:rsidRPr="00533FC9">
        <w:t xml:space="preserve"> </w:t>
      </w:r>
      <w:proofErr w:type="spellStart"/>
      <w:r w:rsidRPr="00533FC9">
        <w:t>postoje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zapisi</w:t>
      </w:r>
      <w:proofErr w:type="spellEnd"/>
      <w:r w:rsidRPr="00533FC9">
        <w:t xml:space="preserve"> u </w:t>
      </w:r>
      <w:proofErr w:type="spellStart"/>
      <w:r w:rsidRPr="00533FC9">
        <w:t>elektronskom</w:t>
      </w:r>
      <w:proofErr w:type="spellEnd"/>
      <w:r w:rsidRPr="00533FC9">
        <w:t xml:space="preserve"> </w:t>
      </w:r>
      <w:proofErr w:type="spellStart"/>
      <w:proofErr w:type="gramStart"/>
      <w:r w:rsidRPr="00533FC9">
        <w:t>obliku</w:t>
      </w:r>
      <w:proofErr w:type="spellEnd"/>
      <w:r w:rsidRPr="00533FC9">
        <w:t>;</w:t>
      </w:r>
      <w:proofErr w:type="gramEnd"/>
    </w:p>
    <w:p w14:paraId="5D2718F4" w14:textId="77777777" w:rsidR="00533FC9" w:rsidRPr="00533FC9" w:rsidRDefault="00533FC9" w:rsidP="00533FC9">
      <w:pPr>
        <w:jc w:val="center"/>
      </w:pPr>
      <w:r w:rsidRPr="00533FC9">
        <w:t>153) </w:t>
      </w:r>
      <w:proofErr w:type="spellStart"/>
      <w:r w:rsidRPr="00533FC9">
        <w:rPr>
          <w:b/>
          <w:bCs/>
        </w:rPr>
        <w:t>nesposobnost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izmirivanja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obaveza</w:t>
      </w:r>
      <w:proofErr w:type="spellEnd"/>
      <w:r w:rsidRPr="00533FC9">
        <w:rPr>
          <w:b/>
          <w:bCs/>
        </w:rPr>
        <w:t> </w:t>
      </w:r>
      <w:proofErr w:type="spellStart"/>
      <w:r w:rsidRPr="00533FC9">
        <w:rPr>
          <w:b/>
          <w:bCs/>
        </w:rPr>
        <w:t>učesnika</w:t>
      </w:r>
      <w:proofErr w:type="spellEnd"/>
      <w:r w:rsidRPr="00533FC9">
        <w:t xml:space="preserve">, u </w:t>
      </w:r>
      <w:proofErr w:type="spellStart"/>
      <w:r w:rsidRPr="00533FC9">
        <w:t>smislu</w:t>
      </w:r>
      <w:proofErr w:type="spellEnd"/>
      <w:r w:rsidRPr="00533FC9">
        <w:t xml:space="preserve"> Glave XIII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je </w:t>
      </w:r>
      <w:proofErr w:type="spellStart"/>
      <w:r w:rsidRPr="00533FC9">
        <w:t>situacija</w:t>
      </w:r>
      <w:proofErr w:type="spellEnd"/>
      <w:r w:rsidRPr="00533FC9">
        <w:t xml:space="preserve"> u </w:t>
      </w:r>
      <w:proofErr w:type="spellStart"/>
      <w:r w:rsidRPr="00533FC9">
        <w:t>kojoj</w:t>
      </w:r>
      <w:proofErr w:type="spellEnd"/>
      <w:r w:rsidRPr="00533FC9">
        <w:t xml:space="preserve"> je </w:t>
      </w:r>
      <w:proofErr w:type="spellStart"/>
      <w:r w:rsidRPr="00533FC9">
        <w:t>protiv</w:t>
      </w:r>
      <w:proofErr w:type="spellEnd"/>
      <w:r w:rsidRPr="00533FC9">
        <w:t xml:space="preserve"> </w:t>
      </w:r>
      <w:proofErr w:type="spellStart"/>
      <w:r w:rsidRPr="00533FC9">
        <w:t>učesnika</w:t>
      </w:r>
      <w:proofErr w:type="spellEnd"/>
      <w:r w:rsidRPr="00533FC9">
        <w:t xml:space="preserve"> </w:t>
      </w:r>
      <w:proofErr w:type="spellStart"/>
      <w:r w:rsidRPr="00533FC9">
        <w:t>pokrenut</w:t>
      </w:r>
      <w:proofErr w:type="spellEnd"/>
      <w:r w:rsidRPr="00533FC9">
        <w:t>/</w:t>
      </w:r>
      <w:proofErr w:type="spellStart"/>
      <w:r w:rsidRPr="00533FC9">
        <w:t>otvoren</w:t>
      </w:r>
      <w:proofErr w:type="spellEnd"/>
      <w:r w:rsidRPr="00533FC9">
        <w:t xml:space="preserve"> </w:t>
      </w:r>
      <w:proofErr w:type="spellStart"/>
      <w:r w:rsidRPr="00533FC9">
        <w:t>stečajni</w:t>
      </w:r>
      <w:proofErr w:type="spellEnd"/>
      <w:r w:rsidRPr="00533FC9">
        <w:t xml:space="preserve"> </w:t>
      </w:r>
      <w:proofErr w:type="spellStart"/>
      <w:r w:rsidRPr="00533FC9">
        <w:t>postupak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, </w:t>
      </w:r>
      <w:proofErr w:type="spellStart"/>
      <w:r w:rsidRPr="00533FC9">
        <w:t>ukoliko</w:t>
      </w:r>
      <w:proofErr w:type="spellEnd"/>
      <w:r w:rsidRPr="00533FC9">
        <w:t xml:space="preserve"> je </w:t>
      </w:r>
      <w:proofErr w:type="spellStart"/>
      <w:r w:rsidRPr="00533FC9">
        <w:t>učesnik</w:t>
      </w:r>
      <w:proofErr w:type="spellEnd"/>
      <w:r w:rsidRPr="00533FC9">
        <w:t xml:space="preserve"> </w:t>
      </w:r>
      <w:proofErr w:type="spellStart"/>
      <w:r w:rsidRPr="00533FC9">
        <w:t>kreditna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, </w:t>
      </w:r>
      <w:proofErr w:type="spellStart"/>
      <w:r w:rsidRPr="00533FC9">
        <w:t>kada</w:t>
      </w:r>
      <w:proofErr w:type="spellEnd"/>
      <w:r w:rsidRPr="00533FC9">
        <w:t xml:space="preserve"> je </w:t>
      </w:r>
      <w:proofErr w:type="spellStart"/>
      <w:r w:rsidRPr="00533FC9">
        <w:t>doneto</w:t>
      </w:r>
      <w:proofErr w:type="spellEnd"/>
      <w:r w:rsidRPr="00533FC9">
        <w:t xml:space="preserve"> </w:t>
      </w:r>
      <w:proofErr w:type="spellStart"/>
      <w:r w:rsidRPr="00533FC9">
        <w:t>rešenje</w:t>
      </w:r>
      <w:proofErr w:type="spellEnd"/>
      <w:r w:rsidRPr="00533FC9">
        <w:t xml:space="preserve"> o </w:t>
      </w:r>
      <w:proofErr w:type="spellStart"/>
      <w:r w:rsidRPr="00533FC9">
        <w:t>oduzimanju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akt</w:t>
      </w:r>
      <w:proofErr w:type="spellEnd"/>
      <w:r w:rsidRPr="00533FC9">
        <w:t xml:space="preserve"> </w:t>
      </w:r>
      <w:proofErr w:type="spellStart"/>
      <w:r w:rsidRPr="00533FC9">
        <w:t>nadležnog</w:t>
      </w:r>
      <w:proofErr w:type="spellEnd"/>
      <w:r w:rsidRPr="00533FC9">
        <w:t xml:space="preserve"> organa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pokreće</w:t>
      </w:r>
      <w:proofErr w:type="spellEnd"/>
      <w:r w:rsidRPr="00533FC9">
        <w:t>/</w:t>
      </w:r>
      <w:proofErr w:type="spellStart"/>
      <w:r w:rsidRPr="00533FC9">
        <w:t>otvara</w:t>
      </w:r>
      <w:proofErr w:type="spellEnd"/>
      <w:r w:rsidRPr="00533FC9">
        <w:t xml:space="preserve"> </w:t>
      </w:r>
      <w:proofErr w:type="spellStart"/>
      <w:r w:rsidRPr="00533FC9">
        <w:t>stečajni</w:t>
      </w:r>
      <w:proofErr w:type="spellEnd"/>
      <w:r w:rsidRPr="00533FC9">
        <w:t xml:space="preserve"> </w:t>
      </w:r>
      <w:proofErr w:type="spellStart"/>
      <w:r w:rsidRPr="00533FC9">
        <w:t>postupak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preduzimaju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mere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usmerene</w:t>
      </w:r>
      <w:proofErr w:type="spellEnd"/>
      <w:r w:rsidRPr="00533FC9">
        <w:t xml:space="preserve"> ka </w:t>
      </w:r>
      <w:proofErr w:type="spellStart"/>
      <w:r w:rsidRPr="00533FC9">
        <w:t>prestanku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reorganizaciji</w:t>
      </w:r>
      <w:proofErr w:type="spellEnd"/>
      <w:r w:rsidRPr="00533FC9">
        <w:t xml:space="preserve"> tog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dovode</w:t>
      </w:r>
      <w:proofErr w:type="spellEnd"/>
      <w:r w:rsidRPr="00533FC9">
        <w:t xml:space="preserve"> do </w:t>
      </w:r>
      <w:proofErr w:type="spellStart"/>
      <w:r w:rsidRPr="00533FC9">
        <w:t>zabrane</w:t>
      </w:r>
      <w:proofErr w:type="spellEnd"/>
      <w:r w:rsidRPr="00533FC9">
        <w:t xml:space="preserve"> </w:t>
      </w:r>
      <w:proofErr w:type="spellStart"/>
      <w:r w:rsidRPr="00533FC9">
        <w:t>raspolaganja</w:t>
      </w:r>
      <w:proofErr w:type="spellEnd"/>
      <w:r w:rsidRPr="00533FC9">
        <w:t xml:space="preserve"> </w:t>
      </w:r>
      <w:proofErr w:type="spellStart"/>
      <w:r w:rsidRPr="00533FC9">
        <w:t>sredstvima</w:t>
      </w:r>
      <w:proofErr w:type="spellEnd"/>
      <w:r w:rsidRPr="00533FC9">
        <w:t xml:space="preserve"> s </w:t>
      </w:r>
      <w:proofErr w:type="spellStart"/>
      <w:proofErr w:type="gramStart"/>
      <w:r w:rsidRPr="00533FC9">
        <w:t>računa</w:t>
      </w:r>
      <w:proofErr w:type="spellEnd"/>
      <w:r w:rsidRPr="00533FC9">
        <w:t>;</w:t>
      </w:r>
      <w:proofErr w:type="gramEnd"/>
    </w:p>
    <w:p w14:paraId="3FF535F6" w14:textId="77777777" w:rsidR="00533FC9" w:rsidRPr="00533FC9" w:rsidRDefault="00533FC9" w:rsidP="00533FC9">
      <w:pPr>
        <w:jc w:val="center"/>
      </w:pPr>
      <w:r w:rsidRPr="00533FC9">
        <w:t>154) </w:t>
      </w:r>
      <w:proofErr w:type="spellStart"/>
      <w:r w:rsidRPr="00533FC9">
        <w:rPr>
          <w:b/>
          <w:bCs/>
        </w:rPr>
        <w:t>isporuka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plaćanjem</w:t>
      </w:r>
      <w:proofErr w:type="spellEnd"/>
      <w:r w:rsidRPr="00533FC9">
        <w:t> (</w:t>
      </w:r>
      <w:proofErr w:type="spellStart"/>
      <w:r w:rsidRPr="00533FC9">
        <w:t>eng</w:t>
      </w:r>
      <w:proofErr w:type="spellEnd"/>
      <w:r w:rsidRPr="00533FC9">
        <w:t xml:space="preserve">: Delivery versus Payment, u </w:t>
      </w:r>
      <w:proofErr w:type="spellStart"/>
      <w:r w:rsidRPr="00533FC9">
        <w:t>daljem</w:t>
      </w:r>
      <w:proofErr w:type="spellEnd"/>
      <w:r w:rsidRPr="00533FC9">
        <w:t xml:space="preserve"> </w:t>
      </w:r>
      <w:proofErr w:type="spellStart"/>
      <w:r w:rsidRPr="00533FC9">
        <w:t>tekstu</w:t>
      </w:r>
      <w:proofErr w:type="spellEnd"/>
      <w:r w:rsidRPr="00533FC9">
        <w:t>: </w:t>
      </w:r>
      <w:r w:rsidRPr="00533FC9">
        <w:rPr>
          <w:i/>
          <w:iCs/>
        </w:rPr>
        <w:t>DVP</w:t>
      </w:r>
      <w:r w:rsidRPr="00533FC9">
        <w:t xml:space="preserve">) je </w:t>
      </w:r>
      <w:proofErr w:type="spellStart"/>
      <w:r w:rsidRPr="00533FC9">
        <w:t>mehanizam</w:t>
      </w:r>
      <w:proofErr w:type="spellEnd"/>
      <w:r w:rsidRPr="00533FC9">
        <w:t xml:space="preserve"> </w:t>
      </w:r>
      <w:proofErr w:type="spellStart"/>
      <w:r w:rsidRPr="00533FC9">
        <w:t>saldiranja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koji </w:t>
      </w:r>
      <w:proofErr w:type="spellStart"/>
      <w:r w:rsidRPr="00533FC9">
        <w:t>povezuje</w:t>
      </w:r>
      <w:proofErr w:type="spellEnd"/>
      <w:r w:rsidRPr="00533FC9">
        <w:t xml:space="preserve"> </w:t>
      </w:r>
      <w:proofErr w:type="spellStart"/>
      <w:r w:rsidRPr="00533FC9">
        <w:t>prenos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prenosom</w:t>
      </w:r>
      <w:proofErr w:type="spellEnd"/>
      <w:r w:rsidRPr="00533FC9">
        <w:t xml:space="preserve"> </w:t>
      </w:r>
      <w:proofErr w:type="spellStart"/>
      <w:r w:rsidRPr="00533FC9">
        <w:t>novčanih</w:t>
      </w:r>
      <w:proofErr w:type="spellEnd"/>
      <w:r w:rsidRPr="00533FC9">
        <w:t xml:space="preserve"> </w:t>
      </w:r>
      <w:proofErr w:type="spellStart"/>
      <w:r w:rsidRPr="00533FC9">
        <w:t>sredstava</w:t>
      </w:r>
      <w:proofErr w:type="spellEnd"/>
      <w:r w:rsidRPr="00533FC9">
        <w:t xml:space="preserve">, </w:t>
      </w:r>
      <w:proofErr w:type="spellStart"/>
      <w:r w:rsidRPr="00533FC9">
        <w:t>tako</w:t>
      </w:r>
      <w:proofErr w:type="spellEnd"/>
      <w:r w:rsidRPr="00533FC9">
        <w:t xml:space="preserve"> da se </w:t>
      </w:r>
      <w:proofErr w:type="spellStart"/>
      <w:r w:rsidRPr="00533FC9">
        <w:t>isporuka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izvršava</w:t>
      </w:r>
      <w:proofErr w:type="spellEnd"/>
      <w:r w:rsidRPr="00533FC9">
        <w:t xml:space="preserve"> </w:t>
      </w:r>
      <w:proofErr w:type="spellStart"/>
      <w:r w:rsidRPr="00533FC9">
        <w:t>istovremeno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odgovarajućim</w:t>
      </w:r>
      <w:proofErr w:type="spellEnd"/>
      <w:r w:rsidRPr="00533FC9">
        <w:t xml:space="preserve"> </w:t>
      </w:r>
      <w:proofErr w:type="spellStart"/>
      <w:r w:rsidRPr="00533FC9">
        <w:t>prenosom</w:t>
      </w:r>
      <w:proofErr w:type="spellEnd"/>
      <w:r w:rsidRPr="00533FC9">
        <w:t xml:space="preserve"> </w:t>
      </w:r>
      <w:proofErr w:type="spellStart"/>
      <w:r w:rsidRPr="00533FC9">
        <w:t>novčanih</w:t>
      </w:r>
      <w:proofErr w:type="spellEnd"/>
      <w:r w:rsidRPr="00533FC9">
        <w:t xml:space="preserve"> </w:t>
      </w:r>
      <w:proofErr w:type="spellStart"/>
      <w:proofErr w:type="gramStart"/>
      <w:r w:rsidRPr="00533FC9">
        <w:t>sredstava</w:t>
      </w:r>
      <w:proofErr w:type="spellEnd"/>
      <w:r w:rsidRPr="00533FC9">
        <w:t>;</w:t>
      </w:r>
      <w:proofErr w:type="gramEnd"/>
    </w:p>
    <w:p w14:paraId="3D23F8BB" w14:textId="77777777" w:rsidR="00533FC9" w:rsidRPr="00533FC9" w:rsidRDefault="00533FC9" w:rsidP="00533FC9">
      <w:pPr>
        <w:jc w:val="center"/>
      </w:pPr>
      <w:r w:rsidRPr="00533FC9">
        <w:t>155) </w:t>
      </w:r>
      <w:r w:rsidRPr="00533FC9">
        <w:rPr>
          <w:b/>
          <w:bCs/>
        </w:rPr>
        <w:t>ESMA</w:t>
      </w:r>
      <w:r w:rsidRPr="00533FC9">
        <w:t xml:space="preserve"> - </w:t>
      </w:r>
      <w:proofErr w:type="spellStart"/>
      <w:r w:rsidRPr="00533FC9">
        <w:t>Evropski</w:t>
      </w:r>
      <w:proofErr w:type="spellEnd"/>
      <w:r w:rsidRPr="00533FC9">
        <w:t xml:space="preserve"> </w:t>
      </w:r>
      <w:proofErr w:type="spellStart"/>
      <w:r w:rsidRPr="00533FC9">
        <w:t>regulatorni</w:t>
      </w:r>
      <w:proofErr w:type="spellEnd"/>
      <w:r w:rsidRPr="00533FC9">
        <w:t xml:space="preserve"> organ za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proofErr w:type="gramStart"/>
      <w:r w:rsidRPr="00533FC9">
        <w:t>kapitala</w:t>
      </w:r>
      <w:proofErr w:type="spellEnd"/>
      <w:r w:rsidRPr="00533FC9">
        <w:t>;</w:t>
      </w:r>
      <w:proofErr w:type="gramEnd"/>
    </w:p>
    <w:p w14:paraId="2809FA06" w14:textId="77777777" w:rsidR="00533FC9" w:rsidRPr="00533FC9" w:rsidRDefault="00533FC9" w:rsidP="00533FC9">
      <w:pPr>
        <w:jc w:val="center"/>
      </w:pPr>
      <w:r w:rsidRPr="00533FC9">
        <w:t>156) </w:t>
      </w:r>
      <w:proofErr w:type="spellStart"/>
      <w:r w:rsidRPr="00533FC9">
        <w:rPr>
          <w:b/>
          <w:bCs/>
        </w:rPr>
        <w:t>nezavisni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odbora</w:t>
      </w:r>
      <w:proofErr w:type="spellEnd"/>
      <w:r w:rsidRPr="00533FC9">
        <w:t xml:space="preserve"> je </w:t>
      </w:r>
      <w:proofErr w:type="spellStart"/>
      <w:r w:rsidRPr="00533FC9">
        <w:t>član</w:t>
      </w:r>
      <w:proofErr w:type="spellEnd"/>
      <w:r w:rsidRPr="00533FC9">
        <w:t xml:space="preserve"> </w:t>
      </w:r>
      <w:proofErr w:type="spellStart"/>
      <w:r w:rsidRPr="00533FC9">
        <w:t>odbora</w:t>
      </w:r>
      <w:proofErr w:type="spellEnd"/>
      <w:r w:rsidRPr="00533FC9">
        <w:t xml:space="preserve"> koji </w:t>
      </w:r>
      <w:proofErr w:type="spellStart"/>
      <w:r w:rsidRPr="00533FC9">
        <w:t>nije</w:t>
      </w:r>
      <w:proofErr w:type="spellEnd"/>
      <w:r w:rsidRPr="00533FC9">
        <w:t xml:space="preserve"> u </w:t>
      </w:r>
      <w:proofErr w:type="spellStart"/>
      <w:r w:rsidRPr="00533FC9">
        <w:t>poslovnom</w:t>
      </w:r>
      <w:proofErr w:type="spellEnd"/>
      <w:r w:rsidRPr="00533FC9">
        <w:t xml:space="preserve">, </w:t>
      </w:r>
      <w:proofErr w:type="spellStart"/>
      <w:r w:rsidRPr="00533FC9">
        <w:t>porodičnom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drugom</w:t>
      </w:r>
      <w:proofErr w:type="spellEnd"/>
      <w:r w:rsidRPr="00533FC9">
        <w:t xml:space="preserve"> </w:t>
      </w:r>
      <w:proofErr w:type="spellStart"/>
      <w:r w:rsidRPr="00533FC9">
        <w:t>odnosu</w:t>
      </w:r>
      <w:proofErr w:type="spellEnd"/>
      <w:r w:rsidRPr="00533FC9">
        <w:t xml:space="preserve"> koji </w:t>
      </w:r>
      <w:proofErr w:type="spellStart"/>
      <w:r w:rsidRPr="00533FC9">
        <w:t>izaziva</w:t>
      </w:r>
      <w:proofErr w:type="spellEnd"/>
      <w:r w:rsidRPr="00533FC9">
        <w:t xml:space="preserve"> </w:t>
      </w:r>
      <w:proofErr w:type="spellStart"/>
      <w:r w:rsidRPr="00533FC9">
        <w:t>sukob</w:t>
      </w:r>
      <w:proofErr w:type="spellEnd"/>
      <w:r w:rsidRPr="00533FC9">
        <w:t xml:space="preserve"> </w:t>
      </w:r>
      <w:proofErr w:type="spellStart"/>
      <w:r w:rsidRPr="00533FC9">
        <w:t>interesa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konkretnim</w:t>
      </w:r>
      <w:proofErr w:type="spellEnd"/>
      <w:r w:rsidRPr="00533FC9">
        <w:t xml:space="preserve"> CCP-</w:t>
      </w:r>
      <w:proofErr w:type="spellStart"/>
      <w:r w:rsidRPr="00533FC9">
        <w:t>em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njenim</w:t>
      </w:r>
      <w:proofErr w:type="spellEnd"/>
      <w:r w:rsidRPr="00533FC9">
        <w:t xml:space="preserve"> </w:t>
      </w:r>
      <w:proofErr w:type="spellStart"/>
      <w:r w:rsidRPr="00533FC9">
        <w:t>kontrolnim</w:t>
      </w:r>
      <w:proofErr w:type="spellEnd"/>
      <w:r w:rsidRPr="00533FC9">
        <w:t xml:space="preserve"> </w:t>
      </w:r>
      <w:proofErr w:type="spellStart"/>
      <w:r w:rsidRPr="00533FC9">
        <w:t>akcionarima</w:t>
      </w:r>
      <w:proofErr w:type="spellEnd"/>
      <w:r w:rsidRPr="00533FC9">
        <w:t xml:space="preserve">, </w:t>
      </w:r>
      <w:proofErr w:type="spellStart"/>
      <w:r w:rsidRPr="00533FC9">
        <w:t>njenom</w:t>
      </w:r>
      <w:proofErr w:type="spellEnd"/>
      <w:r w:rsidRPr="00533FC9">
        <w:t xml:space="preserve"> </w:t>
      </w:r>
      <w:proofErr w:type="spellStart"/>
      <w:r w:rsidRPr="00533FC9">
        <w:t>upravom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članovima</w:t>
      </w:r>
      <w:proofErr w:type="spellEnd"/>
      <w:r w:rsidRPr="00533FC9">
        <w:t xml:space="preserve"> </w:t>
      </w:r>
      <w:proofErr w:type="spellStart"/>
      <w:r w:rsidRPr="00533FC9">
        <w:t>kliringa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koji </w:t>
      </w:r>
      <w:proofErr w:type="spellStart"/>
      <w:r w:rsidRPr="00533FC9">
        <w:t>nije</w:t>
      </w:r>
      <w:proofErr w:type="spellEnd"/>
      <w:r w:rsidRPr="00533FC9">
        <w:t xml:space="preserve"> bio u </w:t>
      </w:r>
      <w:proofErr w:type="spellStart"/>
      <w:r w:rsidRPr="00533FC9">
        <w:t>takvom</w:t>
      </w:r>
      <w:proofErr w:type="spellEnd"/>
      <w:r w:rsidRPr="00533FC9">
        <w:t xml:space="preserve"> </w:t>
      </w:r>
      <w:proofErr w:type="spellStart"/>
      <w:r w:rsidRPr="00533FC9">
        <w:t>odnosu</w:t>
      </w:r>
      <w:proofErr w:type="spellEnd"/>
      <w:r w:rsidRPr="00533FC9">
        <w:t xml:space="preserve"> u </w:t>
      </w:r>
      <w:proofErr w:type="spellStart"/>
      <w:r w:rsidRPr="00533FC9">
        <w:t>periodu</w:t>
      </w:r>
      <w:proofErr w:type="spellEnd"/>
      <w:r w:rsidRPr="00533FC9">
        <w:t xml:space="preserve"> od pet </w:t>
      </w:r>
      <w:proofErr w:type="spellStart"/>
      <w:r w:rsidRPr="00533FC9">
        <w:t>godina</w:t>
      </w:r>
      <w:proofErr w:type="spellEnd"/>
      <w:r w:rsidRPr="00533FC9">
        <w:t xml:space="preserve"> pre </w:t>
      </w:r>
      <w:proofErr w:type="spellStart"/>
      <w:r w:rsidRPr="00533FC9">
        <w:t>njegovog</w:t>
      </w:r>
      <w:proofErr w:type="spellEnd"/>
      <w:r w:rsidRPr="00533FC9">
        <w:t xml:space="preserve"> </w:t>
      </w:r>
      <w:proofErr w:type="spellStart"/>
      <w:r w:rsidRPr="00533FC9">
        <w:t>članstva</w:t>
      </w:r>
      <w:proofErr w:type="spellEnd"/>
      <w:r w:rsidRPr="00533FC9">
        <w:t xml:space="preserve"> u </w:t>
      </w:r>
      <w:proofErr w:type="spellStart"/>
      <w:proofErr w:type="gramStart"/>
      <w:r w:rsidRPr="00533FC9">
        <w:t>odboru</w:t>
      </w:r>
      <w:proofErr w:type="spellEnd"/>
      <w:r w:rsidRPr="00533FC9">
        <w:t>;</w:t>
      </w:r>
      <w:proofErr w:type="gramEnd"/>
    </w:p>
    <w:p w14:paraId="21C974B9" w14:textId="77777777" w:rsidR="00533FC9" w:rsidRPr="00533FC9" w:rsidRDefault="00533FC9" w:rsidP="00533FC9">
      <w:pPr>
        <w:jc w:val="center"/>
      </w:pPr>
      <w:r w:rsidRPr="00533FC9">
        <w:lastRenderedPageBreak/>
        <w:t>157) </w:t>
      </w:r>
      <w:proofErr w:type="spellStart"/>
      <w:r w:rsidRPr="00533FC9">
        <w:rPr>
          <w:b/>
          <w:bCs/>
        </w:rPr>
        <w:t>privredni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subjekt</w:t>
      </w:r>
      <w:proofErr w:type="spellEnd"/>
      <w:r w:rsidRPr="00533FC9">
        <w:t> (</w:t>
      </w:r>
      <w:proofErr w:type="spellStart"/>
      <w:r w:rsidRPr="00533FC9">
        <w:t>engl.</w:t>
      </w:r>
      <w:proofErr w:type="spellEnd"/>
      <w:r w:rsidRPr="00533FC9">
        <w:t xml:space="preserve"> undertaking) je </w:t>
      </w:r>
      <w:proofErr w:type="spellStart"/>
      <w:r w:rsidRPr="00533FC9">
        <w:t>subjekat</w:t>
      </w:r>
      <w:proofErr w:type="spellEnd"/>
      <w:r w:rsidRPr="00533FC9">
        <w:t xml:space="preserve"> koji se </w:t>
      </w:r>
      <w:proofErr w:type="spellStart"/>
      <w:r w:rsidRPr="00533FC9">
        <w:t>bavi</w:t>
      </w:r>
      <w:proofErr w:type="spellEnd"/>
      <w:r w:rsidRPr="00533FC9">
        <w:t xml:space="preserve"> </w:t>
      </w:r>
      <w:proofErr w:type="spellStart"/>
      <w:r w:rsidRPr="00533FC9">
        <w:t>ekonomskom</w:t>
      </w:r>
      <w:proofErr w:type="spellEnd"/>
      <w:r w:rsidRPr="00533FC9">
        <w:t xml:space="preserve"> </w:t>
      </w:r>
      <w:proofErr w:type="spellStart"/>
      <w:r w:rsidRPr="00533FC9">
        <w:t>delatnošću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delatnošću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se </w:t>
      </w:r>
      <w:proofErr w:type="spellStart"/>
      <w:r w:rsidRPr="00533FC9">
        <w:t>sastoji</w:t>
      </w:r>
      <w:proofErr w:type="spellEnd"/>
      <w:r w:rsidRPr="00533FC9">
        <w:t xml:space="preserve"> od </w:t>
      </w:r>
      <w:proofErr w:type="spellStart"/>
      <w:r w:rsidRPr="00533FC9">
        <w:t>nuđenja</w:t>
      </w:r>
      <w:proofErr w:type="spellEnd"/>
      <w:r w:rsidRPr="00533FC9">
        <w:t xml:space="preserve"> robe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bez </w:t>
      </w:r>
      <w:proofErr w:type="spellStart"/>
      <w:r w:rsidRPr="00533FC9">
        <w:t>obzira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njegov</w:t>
      </w:r>
      <w:proofErr w:type="spellEnd"/>
      <w:r w:rsidRPr="00533FC9">
        <w:t xml:space="preserve"> </w:t>
      </w:r>
      <w:proofErr w:type="spellStart"/>
      <w:r w:rsidRPr="00533FC9">
        <w:t>pravni</w:t>
      </w:r>
      <w:proofErr w:type="spellEnd"/>
      <w:r w:rsidRPr="00533FC9">
        <w:t xml:space="preserve"> status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koji se </w:t>
      </w:r>
      <w:proofErr w:type="spellStart"/>
      <w:proofErr w:type="gramStart"/>
      <w:r w:rsidRPr="00533FC9">
        <w:t>finansira</w:t>
      </w:r>
      <w:proofErr w:type="spellEnd"/>
      <w:r w:rsidRPr="00533FC9">
        <w:t>;</w:t>
      </w:r>
      <w:proofErr w:type="gramEnd"/>
    </w:p>
    <w:p w14:paraId="488FAE0E" w14:textId="77777777" w:rsidR="00533FC9" w:rsidRPr="00533FC9" w:rsidRDefault="00533FC9" w:rsidP="00533FC9">
      <w:pPr>
        <w:jc w:val="center"/>
      </w:pPr>
      <w:r w:rsidRPr="00533FC9">
        <w:t>158) </w:t>
      </w:r>
      <w:proofErr w:type="spellStart"/>
      <w:r w:rsidRPr="00533FC9">
        <w:rPr>
          <w:b/>
          <w:bCs/>
        </w:rPr>
        <w:t>uzbunjivač</w:t>
      </w:r>
      <w:proofErr w:type="spellEnd"/>
      <w:r w:rsidRPr="00533FC9">
        <w:t xml:space="preserve"> je </w:t>
      </w:r>
      <w:proofErr w:type="spellStart"/>
      <w:r w:rsidRPr="00533FC9">
        <w:t>fizičko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prijavi</w:t>
      </w:r>
      <w:proofErr w:type="spellEnd"/>
      <w:r w:rsidRPr="00533FC9">
        <w:t xml:space="preserve"> </w:t>
      </w:r>
      <w:proofErr w:type="spellStart"/>
      <w:r w:rsidRPr="00533FC9">
        <w:t>stvarne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potencijalne</w:t>
      </w:r>
      <w:proofErr w:type="spellEnd"/>
      <w:r w:rsidRPr="00533FC9">
        <w:t xml:space="preserve"> </w:t>
      </w:r>
      <w:proofErr w:type="spellStart"/>
      <w:r w:rsidRPr="00533FC9">
        <w:t>povrede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za </w:t>
      </w:r>
      <w:proofErr w:type="spellStart"/>
      <w:r w:rsidRPr="00533FC9">
        <w:t>čiju</w:t>
      </w:r>
      <w:proofErr w:type="spellEnd"/>
      <w:r w:rsidRPr="00533FC9">
        <w:t xml:space="preserve"> </w:t>
      </w:r>
      <w:proofErr w:type="spellStart"/>
      <w:r w:rsidRPr="00533FC9">
        <w:t>primenu</w:t>
      </w:r>
      <w:proofErr w:type="spellEnd"/>
      <w:r w:rsidRPr="00533FC9">
        <w:t xml:space="preserve"> je </w:t>
      </w:r>
      <w:proofErr w:type="spellStart"/>
      <w:r w:rsidRPr="00533FC9">
        <w:t>nadležna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saznalo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svojim</w:t>
      </w:r>
      <w:proofErr w:type="spellEnd"/>
      <w:r w:rsidRPr="00533FC9">
        <w:t xml:space="preserve"> </w:t>
      </w:r>
      <w:proofErr w:type="spellStart"/>
      <w:r w:rsidRPr="00533FC9">
        <w:t>radnim</w:t>
      </w:r>
      <w:proofErr w:type="spellEnd"/>
      <w:r w:rsidRPr="00533FC9">
        <w:t xml:space="preserve"> </w:t>
      </w:r>
      <w:proofErr w:type="spellStart"/>
      <w:r w:rsidRPr="00533FC9">
        <w:t>angažovanjem</w:t>
      </w:r>
      <w:proofErr w:type="spellEnd"/>
      <w:r w:rsidRPr="00533FC9">
        <w:t>.</w:t>
      </w:r>
    </w:p>
    <w:p w14:paraId="4B15288D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urediti</w:t>
      </w:r>
      <w:proofErr w:type="spellEnd"/>
      <w:r w:rsidRPr="00533FC9">
        <w:t>:</w:t>
      </w:r>
    </w:p>
    <w:p w14:paraId="05C17E6C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ugovore</w:t>
      </w:r>
      <w:proofErr w:type="spellEnd"/>
      <w:r w:rsidRPr="00533FC9">
        <w:t xml:space="preserve"> o </w:t>
      </w:r>
      <w:proofErr w:type="spellStart"/>
      <w:r w:rsidRPr="00533FC9">
        <w:t>izvedenim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tačka</w:t>
      </w:r>
      <w:proofErr w:type="spellEnd"/>
      <w:r w:rsidRPr="00533FC9">
        <w:t xml:space="preserve"> 19) </w:t>
      </w:r>
      <w:proofErr w:type="spellStart"/>
      <w:r w:rsidRPr="00533FC9">
        <w:t>podtačka</w:t>
      </w:r>
      <w:proofErr w:type="spellEnd"/>
      <w:r w:rsidRPr="00533FC9">
        <w:t xml:space="preserve"> (7)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koji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osobine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izvedenih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proofErr w:type="gramStart"/>
      <w:r w:rsidRPr="00533FC9">
        <w:t>instrumenata</w:t>
      </w:r>
      <w:proofErr w:type="spellEnd"/>
      <w:r w:rsidRPr="00533FC9">
        <w:t>;</w:t>
      </w:r>
      <w:proofErr w:type="gramEnd"/>
    </w:p>
    <w:p w14:paraId="6B1B9680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ugovore</w:t>
      </w:r>
      <w:proofErr w:type="spellEnd"/>
      <w:r w:rsidRPr="00533FC9">
        <w:t xml:space="preserve"> o </w:t>
      </w:r>
      <w:proofErr w:type="spellStart"/>
      <w:r w:rsidRPr="00533FC9">
        <w:t>izvedenim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tačka</w:t>
      </w:r>
      <w:proofErr w:type="spellEnd"/>
      <w:r w:rsidRPr="00533FC9">
        <w:t xml:space="preserve"> 19) </w:t>
      </w:r>
      <w:proofErr w:type="spellStart"/>
      <w:r w:rsidRPr="00533FC9">
        <w:t>podtačke</w:t>
      </w:r>
      <w:proofErr w:type="spellEnd"/>
      <w:r w:rsidRPr="00533FC9">
        <w:t xml:space="preserve"> (10)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koji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osobine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izvedenih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, </w:t>
      </w:r>
      <w:proofErr w:type="spellStart"/>
      <w:r w:rsidRPr="00533FC9">
        <w:t>uzimajući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, </w:t>
      </w:r>
      <w:proofErr w:type="spellStart"/>
      <w:r w:rsidRPr="00533FC9">
        <w:t>između</w:t>
      </w:r>
      <w:proofErr w:type="spellEnd"/>
      <w:r w:rsidRPr="00533FC9">
        <w:t xml:space="preserve"> </w:t>
      </w:r>
      <w:proofErr w:type="spellStart"/>
      <w:r w:rsidRPr="00533FC9">
        <w:t>ostalog</w:t>
      </w:r>
      <w:proofErr w:type="spellEnd"/>
      <w:r w:rsidRPr="00533FC9">
        <w:t xml:space="preserve"> da li se </w:t>
      </w:r>
      <w:proofErr w:type="spellStart"/>
      <w:r w:rsidRPr="00533FC9">
        <w:t>njima</w:t>
      </w:r>
      <w:proofErr w:type="spellEnd"/>
      <w:r w:rsidRPr="00533FC9">
        <w:t xml:space="preserve"> </w:t>
      </w:r>
      <w:proofErr w:type="spellStart"/>
      <w:r w:rsidRPr="00533FC9">
        <w:t>trguje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MTP-u </w:t>
      </w:r>
      <w:proofErr w:type="spellStart"/>
      <w:r w:rsidRPr="00533FC9">
        <w:t>ili</w:t>
      </w:r>
      <w:proofErr w:type="spellEnd"/>
      <w:r w:rsidRPr="00533FC9">
        <w:t xml:space="preserve"> OTP-u.</w:t>
      </w:r>
    </w:p>
    <w:p w14:paraId="1C699F38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urediti</w:t>
      </w:r>
      <w:proofErr w:type="spellEnd"/>
      <w:r w:rsidRPr="00533FC9">
        <w:t xml:space="preserve"> </w:t>
      </w:r>
      <w:proofErr w:type="spellStart"/>
      <w:r w:rsidRPr="00533FC9">
        <w:t>tehničke</w:t>
      </w:r>
      <w:proofErr w:type="spellEnd"/>
      <w:r w:rsidRPr="00533FC9">
        <w:t xml:space="preserve"> </w:t>
      </w:r>
      <w:proofErr w:type="spellStart"/>
      <w:r w:rsidRPr="00533FC9">
        <w:t>elemente</w:t>
      </w:r>
      <w:proofErr w:type="spellEnd"/>
      <w:r w:rsidRPr="00533FC9">
        <w:t xml:space="preserve"> </w:t>
      </w:r>
      <w:proofErr w:type="spellStart"/>
      <w:r w:rsidRPr="00533FC9">
        <w:t>pojmova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kako</w:t>
      </w:r>
      <w:proofErr w:type="spellEnd"/>
      <w:r w:rsidRPr="00533FC9">
        <w:t xml:space="preserve"> bi se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uzele</w:t>
      </w:r>
      <w:proofErr w:type="spellEnd"/>
      <w:r w:rsidRPr="00533FC9">
        <w:t xml:space="preserve"> </w:t>
      </w:r>
      <w:proofErr w:type="spellStart"/>
      <w:r w:rsidRPr="00533FC9">
        <w:t>nove</w:t>
      </w:r>
      <w:proofErr w:type="spellEnd"/>
      <w:r w:rsidRPr="00533FC9">
        <w:t xml:space="preserve"> </w:t>
      </w:r>
      <w:proofErr w:type="spellStart"/>
      <w:r w:rsidRPr="00533FC9">
        <w:t>prakse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</w:t>
      </w:r>
      <w:proofErr w:type="spellStart"/>
      <w:r w:rsidRPr="00533FC9">
        <w:t>razvoj</w:t>
      </w:r>
      <w:proofErr w:type="spellEnd"/>
      <w:r w:rsidRPr="00533FC9">
        <w:t xml:space="preserve"> </w:t>
      </w:r>
      <w:proofErr w:type="spellStart"/>
      <w:r w:rsidRPr="00533FC9">
        <w:t>tehnologija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iskustvo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praksama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nedozvoljene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Glavom</w:t>
      </w:r>
      <w:proofErr w:type="spellEnd"/>
      <w:r w:rsidRPr="00533FC9">
        <w:t xml:space="preserve"> XII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1B0DDE6B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" w:name="str_4"/>
      <w:bookmarkEnd w:id="5"/>
      <w:proofErr w:type="spellStart"/>
      <w:r w:rsidRPr="00533FC9">
        <w:rPr>
          <w:b/>
          <w:bCs/>
          <w:lang w:val="fr-FR"/>
        </w:rPr>
        <w:t>Izuzeci</w:t>
      </w:r>
      <w:proofErr w:type="spellEnd"/>
    </w:p>
    <w:p w14:paraId="7E1A75C0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</w:t>
      </w:r>
    </w:p>
    <w:p w14:paraId="5824408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 VI i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 VIII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se </w:t>
      </w:r>
      <w:proofErr w:type="gramStart"/>
      <w:r w:rsidRPr="00533FC9">
        <w:rPr>
          <w:lang w:val="fr-FR"/>
        </w:rPr>
        <w:t>na:</w:t>
      </w:r>
      <w:proofErr w:type="gramEnd"/>
    </w:p>
    <w:p w14:paraId="01CB9B8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reosiguranje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osiguranje</w:t>
      </w:r>
      <w:proofErr w:type="spellEnd"/>
      <w:r w:rsidRPr="00533FC9">
        <w:rPr>
          <w:lang w:val="fr-FR"/>
        </w:rPr>
        <w:t>;</w:t>
      </w:r>
      <w:proofErr w:type="gramEnd"/>
    </w:p>
    <w:p w14:paraId="7B19B3B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isključivo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svojim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zavisnim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zavisnim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>;</w:t>
      </w:r>
      <w:proofErr w:type="gramEnd"/>
    </w:p>
    <w:p w14:paraId="2410B6D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se ta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povremeno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okviru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pretežne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profesionalne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delatnosti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sama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uređena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podzakonskim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etike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profesiju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ne </w:t>
      </w:r>
      <w:proofErr w:type="spellStart"/>
      <w:r w:rsidRPr="00533FC9">
        <w:rPr>
          <w:lang w:val="fr-FR"/>
        </w:rPr>
        <w:t>zabranjuje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pružanje</w:t>
      </w:r>
      <w:proofErr w:type="spellEnd"/>
      <w:r w:rsidRPr="00533FC9">
        <w:rPr>
          <w:lang w:val="fr-FR"/>
        </w:rPr>
        <w:t xml:space="preserve"> te </w:t>
      </w:r>
      <w:proofErr w:type="spellStart"/>
      <w:proofErr w:type="gram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>;</w:t>
      </w:r>
      <w:proofErr w:type="gramEnd"/>
    </w:p>
    <w:p w14:paraId="3042756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sopstveni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izuzimajući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trgovinu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robnim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derivatima</w:t>
      </w:r>
      <w:proofErr w:type="spellEnd"/>
      <w:r w:rsidRPr="00533FC9">
        <w:rPr>
          <w:lang w:val="fr-FR"/>
        </w:rPr>
        <w:t xml:space="preserve">, i ne </w:t>
      </w:r>
      <w:proofErr w:type="spellStart"/>
      <w:r w:rsidRPr="00533FC9">
        <w:rPr>
          <w:lang w:val="fr-FR"/>
        </w:rPr>
        <w:t>pružaju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izuzev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robnim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derivatima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osim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ta </w:t>
      </w:r>
      <w:proofErr w:type="spellStart"/>
      <w:proofErr w:type="gram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>:</w:t>
      </w:r>
      <w:proofErr w:type="gramEnd"/>
    </w:p>
    <w:p w14:paraId="009DAA9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(1) </w:t>
      </w:r>
      <w:proofErr w:type="spellStart"/>
      <w:r w:rsidRPr="00533FC9">
        <w:rPr>
          <w:lang w:val="fr-FR"/>
        </w:rPr>
        <w:t>deluju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svojstvu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market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mejkera</w:t>
      </w:r>
      <w:proofErr w:type="spellEnd"/>
      <w:r w:rsidRPr="00533FC9">
        <w:rPr>
          <w:lang w:val="fr-FR"/>
        </w:rPr>
        <w:t>,</w:t>
      </w:r>
    </w:p>
    <w:p w14:paraId="3BA6E82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(2) su </w:t>
      </w:r>
      <w:proofErr w:type="spellStart"/>
      <w:r w:rsidRPr="00533FC9">
        <w:rPr>
          <w:lang w:val="fr-FR"/>
        </w:rPr>
        <w:t>članovi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MTP sa </w:t>
      </w:r>
      <w:proofErr w:type="spellStart"/>
      <w:r w:rsidRPr="00533FC9">
        <w:rPr>
          <w:lang w:val="fr-FR"/>
        </w:rPr>
        <w:t>jedne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direktan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elektronski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, sa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izuzev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izvršavaju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mestu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objektivno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izmeriti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umanjuju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direktno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poslovnom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aktivnošću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aktivnošću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finansiranja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trezora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grupa</w:t>
      </w:r>
      <w:proofErr w:type="spellEnd"/>
      <w:r w:rsidRPr="00533FC9">
        <w:rPr>
          <w:lang w:val="fr-FR"/>
        </w:rPr>
        <w:t>,</w:t>
      </w:r>
    </w:p>
    <w:p w14:paraId="0D24227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(3)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tehniku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visokofrekventnog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algoritamskog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</w:p>
    <w:p w14:paraId="3E4A0FE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(4) </w:t>
      </w:r>
      <w:proofErr w:type="spellStart"/>
      <w:r w:rsidRPr="00533FC9">
        <w:rPr>
          <w:lang w:val="fr-FR"/>
        </w:rPr>
        <w:t>trguju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vlastiti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izvršavaju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>;</w:t>
      </w:r>
      <w:proofErr w:type="gramEnd"/>
    </w:p>
    <w:p w14:paraId="3A52173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isključivo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sastoje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programima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učešća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zaposlenih</w:t>
      </w:r>
      <w:proofErr w:type="spellEnd"/>
      <w:r w:rsidRPr="00533FC9">
        <w:rPr>
          <w:lang w:val="fr-FR"/>
        </w:rPr>
        <w:t xml:space="preserve"> u </w:t>
      </w:r>
      <w:proofErr w:type="spellStart"/>
      <w:proofErr w:type="gramStart"/>
      <w:r w:rsidRPr="00533FC9">
        <w:rPr>
          <w:lang w:val="fr-FR"/>
        </w:rPr>
        <w:t>ulaganju</w:t>
      </w:r>
      <w:proofErr w:type="spellEnd"/>
      <w:r w:rsidRPr="00533FC9">
        <w:rPr>
          <w:lang w:val="fr-FR"/>
        </w:rPr>
        <w:t>;</w:t>
      </w:r>
      <w:proofErr w:type="gramEnd"/>
    </w:p>
    <w:p w14:paraId="7A519F8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6)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sastoje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isključivo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programima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učešća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zaposlenih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ulaganju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pružanja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isključivo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svoja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zavisna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zavisna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društava</w:t>
      </w:r>
      <w:proofErr w:type="spellEnd"/>
      <w:r w:rsidRPr="00533FC9">
        <w:rPr>
          <w:lang w:val="fr-FR"/>
        </w:rPr>
        <w:t>;</w:t>
      </w:r>
      <w:proofErr w:type="gramEnd"/>
    </w:p>
    <w:p w14:paraId="2862C6C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7)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Evropskog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centralnih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banaka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EU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slične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državni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EU </w:t>
      </w:r>
      <w:proofErr w:type="spellStart"/>
      <w:r w:rsidRPr="00533FC9">
        <w:rPr>
          <w:lang w:val="fr-FR"/>
        </w:rPr>
        <w:t>odgovorni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dugom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posreduju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dugom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međunarodne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osnovale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EU i </w:t>
      </w:r>
      <w:proofErr w:type="spellStart"/>
      <w:r w:rsidRPr="00533FC9">
        <w:rPr>
          <w:lang w:val="fr-FR"/>
        </w:rPr>
        <w:t>čija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namena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sredstava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pružanje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pomoći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 EU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ozbiljne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poteškoće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poteškoće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prete</w:t>
      </w:r>
      <w:proofErr w:type="spellEnd"/>
      <w:r w:rsidRPr="00533FC9">
        <w:rPr>
          <w:lang w:val="fr-FR"/>
        </w:rPr>
        <w:t>;</w:t>
      </w:r>
      <w:proofErr w:type="gramEnd"/>
    </w:p>
    <w:p w14:paraId="706FAE8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8) </w:t>
      </w:r>
      <w:proofErr w:type="spell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kolektivnog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investiranja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dobrovoljni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penzijski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fondovi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njihovi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depozitari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>;</w:t>
      </w:r>
      <w:proofErr w:type="gramEnd"/>
    </w:p>
    <w:p w14:paraId="078872A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9) </w:t>
      </w:r>
      <w:proofErr w:type="spellStart"/>
      <w:proofErr w:type="gram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>:</w:t>
      </w:r>
      <w:proofErr w:type="gramEnd"/>
    </w:p>
    <w:p w14:paraId="18A2337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(1)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sopstveni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market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mejkere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robne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derivate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izuzev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sopstveni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prilikom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> </w:t>
      </w:r>
    </w:p>
    <w:p w14:paraId="219D908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(2)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izuzev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sopstveni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robnim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derivatima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strankama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dobavljačima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osnovne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delatnosti</w:t>
      </w:r>
      <w:proofErr w:type="spellEnd"/>
      <w:r w:rsidRPr="00533FC9">
        <w:rPr>
          <w:lang w:val="fr-FR"/>
        </w:rPr>
        <w:t>;</w:t>
      </w:r>
      <w:proofErr w:type="gramEnd"/>
    </w:p>
    <w:p w14:paraId="34BDA61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proofErr w:type="gramStart"/>
      <w:r w:rsidRPr="00533FC9">
        <w:rPr>
          <w:lang w:val="fr-FR"/>
        </w:rPr>
        <w:t>pod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uslovom</w:t>
      </w:r>
      <w:proofErr w:type="spellEnd"/>
      <w:r w:rsidRPr="00533FC9">
        <w:rPr>
          <w:lang w:val="fr-FR"/>
        </w:rPr>
        <w:t xml:space="preserve"> da:</w:t>
      </w:r>
    </w:p>
    <w:p w14:paraId="6A9A8D0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- se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navedenih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slučajeva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pojedinačno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ukupno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dodatnoj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dopunska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delatnosti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osnovna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</w:t>
      </w:r>
      <w:proofErr w:type="spellEnd"/>
      <w:r w:rsidRPr="00533FC9">
        <w:rPr>
          <w:lang w:val="fr-FR"/>
        </w:rPr>
        <w:t xml:space="preserve">, s </w:t>
      </w:r>
      <w:proofErr w:type="spellStart"/>
      <w:r w:rsidRPr="00533FC9">
        <w:rPr>
          <w:lang w:val="fr-FR"/>
        </w:rPr>
        <w:t>obzirom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grupu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bankarske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prudencijalni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društava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održavanje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instrumente;</w:t>
      </w:r>
      <w:proofErr w:type="gramEnd"/>
    </w:p>
    <w:p w14:paraId="46217EB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- </w:t>
      </w:r>
      <w:proofErr w:type="spellStart"/>
      <w:r w:rsidRPr="00533FC9">
        <w:rPr>
          <w:lang w:val="fr-FR"/>
        </w:rPr>
        <w:t>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tehniku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visokofrekventnog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algoritamskog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 xml:space="preserve"> i</w:t>
      </w:r>
    </w:p>
    <w:p w14:paraId="0E061FC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- ta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uredno</w:t>
      </w:r>
      <w:proofErr w:type="spellEnd"/>
      <w:r w:rsidRPr="00533FC9">
        <w:rPr>
          <w:lang w:val="fr-FR"/>
        </w:rPr>
        <w:t xml:space="preserve">, na </w:t>
      </w:r>
      <w:proofErr w:type="spellStart"/>
      <w:r w:rsidRPr="00533FC9">
        <w:rPr>
          <w:lang w:val="fr-FR"/>
        </w:rPr>
        <w:t>godišnjoj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primeniti</w:t>
      </w:r>
      <w:proofErr w:type="spellEnd"/>
      <w:r w:rsidRPr="00533FC9">
        <w:rPr>
          <w:lang w:val="fr-FR"/>
        </w:rPr>
        <w:t xml:space="preserve"> ovo </w:t>
      </w:r>
      <w:proofErr w:type="spellStart"/>
      <w:r w:rsidRPr="00533FC9">
        <w:rPr>
          <w:lang w:val="fr-FR"/>
        </w:rPr>
        <w:t>izuzeće</w:t>
      </w:r>
      <w:proofErr w:type="spellEnd"/>
      <w:r w:rsidRPr="00533FC9">
        <w:rPr>
          <w:lang w:val="fr-FR"/>
        </w:rPr>
        <w:t xml:space="preserve"> i na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čega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smatraju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njihova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potpada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podtač</w:t>
      </w:r>
      <w:proofErr w:type="spellEnd"/>
      <w:r w:rsidRPr="00533FC9">
        <w:rPr>
          <w:lang w:val="fr-FR"/>
        </w:rPr>
        <w:t xml:space="preserve">. (1) i (2) ove </w:t>
      </w:r>
      <w:proofErr w:type="spellStart"/>
      <w:r w:rsidRPr="00533FC9">
        <w:rPr>
          <w:lang w:val="fr-FR"/>
        </w:rPr>
        <w:t>tačke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dopunska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osnovnoj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delatnosti</w:t>
      </w:r>
      <w:proofErr w:type="spellEnd"/>
      <w:r w:rsidRPr="00533FC9">
        <w:rPr>
          <w:lang w:val="fr-FR"/>
        </w:rPr>
        <w:t>;</w:t>
      </w:r>
      <w:proofErr w:type="gramEnd"/>
    </w:p>
    <w:p w14:paraId="1BFDAFB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10)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savete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okviru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delatnosti</w:t>
      </w:r>
      <w:proofErr w:type="spellEnd"/>
      <w:r w:rsidRPr="00533FC9">
        <w:rPr>
          <w:lang w:val="fr-FR"/>
        </w:rPr>
        <w:t xml:space="preserve">, na 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 xml:space="preserve"> se ne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uslovom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takvih</w:t>
      </w:r>
      <w:proofErr w:type="spellEnd"/>
      <w:r w:rsidRPr="00533FC9">
        <w:rPr>
          <w:lang w:val="fr-FR"/>
        </w:rPr>
        <w:t xml:space="preserve"> saveta ne </w:t>
      </w:r>
      <w:proofErr w:type="spellStart"/>
      <w:r w:rsidRPr="00533FC9">
        <w:rPr>
          <w:lang w:val="fr-FR"/>
        </w:rPr>
        <w:t>naplaćuje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posebna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naknada</w:t>
      </w:r>
      <w:proofErr w:type="spellEnd"/>
      <w:r w:rsidRPr="00533FC9">
        <w:rPr>
          <w:lang w:val="fr-FR"/>
        </w:rPr>
        <w:t>.</w:t>
      </w:r>
    </w:p>
    <w:p w14:paraId="6E4BEA6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izuzeta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</w:t>
      </w:r>
      <w:proofErr w:type="spellEnd"/>
      <w:proofErr w:type="gramEnd"/>
      <w:r w:rsidRPr="00533FC9">
        <w:rPr>
          <w:lang w:val="fr-FR"/>
        </w:rPr>
        <w:t xml:space="preserve">. 1), 8) i 9)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treba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ispunjavaju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stavu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tački</w:t>
      </w:r>
      <w:proofErr w:type="spellEnd"/>
      <w:proofErr w:type="gramEnd"/>
      <w:r w:rsidRPr="00533FC9">
        <w:rPr>
          <w:lang w:val="fr-FR"/>
        </w:rPr>
        <w:t xml:space="preserve"> 4)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da bi bila </w:t>
      </w:r>
      <w:proofErr w:type="spellStart"/>
      <w:r w:rsidRPr="00533FC9">
        <w:rPr>
          <w:lang w:val="fr-FR"/>
        </w:rPr>
        <w:t>izuzeta</w:t>
      </w:r>
      <w:proofErr w:type="spellEnd"/>
      <w:r w:rsidRPr="00533FC9">
        <w:rPr>
          <w:lang w:val="fr-FR"/>
        </w:rPr>
        <w:t>.</w:t>
      </w:r>
    </w:p>
    <w:p w14:paraId="716D791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se ne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pružanje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svojstvu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transakcijama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bave </w:t>
      </w:r>
      <w:proofErr w:type="spellStart"/>
      <w:r w:rsidRPr="00533FC9">
        <w:rPr>
          <w:lang w:val="fr-FR"/>
        </w:rPr>
        <w:t>javnim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dugom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Evropskog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centralnih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zadatke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predviđene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Ugovorom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funkcionisanju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Evropske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lastRenderedPageBreak/>
        <w:t>unije</w:t>
      </w:r>
      <w:proofErr w:type="spellEnd"/>
      <w:r w:rsidRPr="00533FC9">
        <w:rPr>
          <w:lang w:val="fr-FR"/>
        </w:rPr>
        <w:t xml:space="preserve"> (UFEU) i </w:t>
      </w:r>
      <w:proofErr w:type="spellStart"/>
      <w:r w:rsidRPr="00533FC9">
        <w:rPr>
          <w:lang w:val="fr-FR"/>
        </w:rPr>
        <w:t>Statutom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Evropskog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centralnih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banaka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Statutom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Evropske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ekvivalentne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funkcije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predviđene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nacionalnim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propisima</w:t>
      </w:r>
      <w:proofErr w:type="spellEnd"/>
      <w:r w:rsidRPr="00533FC9">
        <w:rPr>
          <w:lang w:val="fr-FR"/>
        </w:rPr>
        <w:t>.</w:t>
      </w:r>
    </w:p>
    <w:p w14:paraId="0FCA6BC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>:</w:t>
      </w:r>
      <w:proofErr w:type="gramEnd"/>
    </w:p>
    <w:p w14:paraId="63965D3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moraju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budu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ispunjeni</w:t>
      </w:r>
      <w:proofErr w:type="spellEnd"/>
      <w:r w:rsidRPr="00533FC9">
        <w:rPr>
          <w:lang w:val="fr-FR"/>
        </w:rPr>
        <w:t xml:space="preserve"> da bi </w:t>
      </w:r>
      <w:proofErr w:type="spellStart"/>
      <w:r w:rsidRPr="00533FC9">
        <w:rPr>
          <w:lang w:val="fr-FR"/>
        </w:rPr>
        <w:t>moglo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smatra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aktivnost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povremeno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3)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;</w:t>
      </w:r>
    </w:p>
    <w:p w14:paraId="1A837E6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kriterijume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aktivnost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treba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smatrati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dopunskom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nivou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grupe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9)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4194B9F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Kriterijumi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2)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obzir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uzimaju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sledeće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elemente</w:t>
      </w:r>
      <w:proofErr w:type="spellEnd"/>
      <w:r w:rsidRPr="00533FC9">
        <w:rPr>
          <w:lang w:val="fr-FR"/>
        </w:rPr>
        <w:t>:</w:t>
      </w:r>
    </w:p>
    <w:p w14:paraId="01AFFBD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potrebu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dodatne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predstavljaju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manji</w:t>
      </w:r>
      <w:proofErr w:type="spellEnd"/>
      <w:r w:rsidRPr="00533FC9">
        <w:rPr>
          <w:lang w:val="fr-FR"/>
        </w:rPr>
        <w:t xml:space="preserve"> deo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nivou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grupe</w:t>
      </w:r>
      <w:proofErr w:type="spellEnd"/>
      <w:r w:rsidRPr="00533FC9">
        <w:rPr>
          <w:lang w:val="fr-FR"/>
        </w:rPr>
        <w:t>;</w:t>
      </w:r>
      <w:proofErr w:type="gramEnd"/>
    </w:p>
    <w:p w14:paraId="575C8A1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obim</w:t>
      </w:r>
      <w:proofErr w:type="spellEnd"/>
      <w:r w:rsidRPr="00533FC9">
        <w:rPr>
          <w:lang w:val="fr-FR"/>
        </w:rPr>
        <w:t>/</w:t>
      </w:r>
      <w:proofErr w:type="spellStart"/>
      <w:r w:rsidRPr="00533FC9">
        <w:rPr>
          <w:lang w:val="fr-FR"/>
        </w:rPr>
        <w:t>opseg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poređenju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ukupnim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aktivnostima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ovoj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klasi</w:t>
      </w:r>
      <w:proofErr w:type="spellEnd"/>
      <w:r w:rsidRPr="00533FC9">
        <w:rPr>
          <w:lang w:val="fr-FR"/>
        </w:rPr>
        <w:t>/</w:t>
      </w:r>
      <w:proofErr w:type="spellStart"/>
      <w:r w:rsidRPr="00533FC9">
        <w:rPr>
          <w:lang w:val="fr-FR"/>
        </w:rPr>
        <w:t>razredu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imovine</w:t>
      </w:r>
      <w:proofErr w:type="spellEnd"/>
      <w:r w:rsidRPr="00533FC9">
        <w:rPr>
          <w:lang w:val="fr-FR"/>
        </w:rPr>
        <w:t>.</w:t>
      </w:r>
    </w:p>
    <w:p w14:paraId="142B9125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" w:name="clan_4"/>
      <w:bookmarkEnd w:id="7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4</w:t>
      </w:r>
    </w:p>
    <w:p w14:paraId="666C06A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se na </w:t>
      </w:r>
      <w:proofErr w:type="spellStart"/>
      <w:r w:rsidRPr="00533FC9">
        <w:rPr>
          <w:lang w:val="fr-FR"/>
        </w:rPr>
        <w:t>Republiku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, na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izdavaoci</w:t>
      </w:r>
      <w:proofErr w:type="spellEnd"/>
      <w:r w:rsidRPr="00533FC9">
        <w:rPr>
          <w:lang w:val="fr-FR"/>
        </w:rPr>
        <w:t xml:space="preserve"> Republika i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ni na </w:t>
      </w:r>
      <w:proofErr w:type="spellStart"/>
      <w:r w:rsidRPr="00533FC9">
        <w:rPr>
          <w:lang w:val="fr-FR"/>
        </w:rPr>
        <w:t>nestandardizovane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instrumente, </w:t>
      </w:r>
      <w:proofErr w:type="spellStart"/>
      <w:r w:rsidRPr="00533FC9">
        <w:rPr>
          <w:lang w:val="fr-FR"/>
        </w:rPr>
        <w:t>osim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drukčije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određeno</w:t>
      </w:r>
      <w:proofErr w:type="spellEnd"/>
      <w:r w:rsidRPr="00533FC9">
        <w:rPr>
          <w:lang w:val="fr-FR"/>
        </w:rPr>
        <w:t>.</w:t>
      </w:r>
    </w:p>
    <w:p w14:paraId="594899D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 IV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regulišu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ponudu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se na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izdaju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prodaju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privatizacija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građana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besplatne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novčane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naknade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postupku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privatizacije</w:t>
      </w:r>
      <w:proofErr w:type="spellEnd"/>
      <w:r w:rsidRPr="00533FC9">
        <w:rPr>
          <w:lang w:val="fr-FR"/>
        </w:rPr>
        <w:t>.</w:t>
      </w:r>
    </w:p>
    <w:p w14:paraId="5143F25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MTP,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ispunjavaju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prijem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MTP.</w:t>
      </w:r>
    </w:p>
    <w:p w14:paraId="36B5479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Izdavaoci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smatraju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javnim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ispunjavaju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100)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6387CD4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Izdavaoci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79) </w:t>
      </w:r>
      <w:proofErr w:type="spellStart"/>
      <w:r w:rsidRPr="00533FC9">
        <w:rPr>
          <w:lang w:val="fr-FR"/>
        </w:rPr>
        <w:t>podtač</w:t>
      </w:r>
      <w:proofErr w:type="spellEnd"/>
      <w:r w:rsidRPr="00533FC9">
        <w:rPr>
          <w:lang w:val="fr-FR"/>
        </w:rPr>
        <w:t xml:space="preserve">. (5), (6) i (7)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dužničke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smatraju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javnim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društvima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6BDB3F29" w14:textId="77777777" w:rsidR="00533FC9" w:rsidRPr="00533FC9" w:rsidRDefault="00533FC9" w:rsidP="00533FC9">
      <w:pPr>
        <w:jc w:val="center"/>
        <w:rPr>
          <w:lang w:val="fr-FR"/>
        </w:rPr>
      </w:pPr>
      <w:bookmarkStart w:id="8" w:name="str_5"/>
      <w:bookmarkEnd w:id="8"/>
      <w:r w:rsidRPr="00533FC9">
        <w:rPr>
          <w:lang w:val="fr-FR"/>
        </w:rPr>
        <w:t>II OSNOVNA OBELEŽJA FINANSIJSKIH INSTRUMENATA</w:t>
      </w:r>
    </w:p>
    <w:p w14:paraId="5512F956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533FC9">
        <w:rPr>
          <w:b/>
          <w:bCs/>
          <w:lang w:val="fr-FR"/>
        </w:rPr>
        <w:t>Zakoniti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imalac</w:t>
      </w:r>
      <w:proofErr w:type="spellEnd"/>
    </w:p>
    <w:p w14:paraId="53F43261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5</w:t>
      </w:r>
    </w:p>
    <w:p w14:paraId="5A3DA0C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Zakoniti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 je lice na </w:t>
      </w:r>
      <w:proofErr w:type="spellStart"/>
      <w:r w:rsidRPr="00533FC9">
        <w:rPr>
          <w:lang w:val="fr-FR"/>
        </w:rPr>
        <w:t>čije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u CRHOV-u,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3) </w:t>
      </w:r>
      <w:proofErr w:type="spellStart"/>
      <w:r w:rsidRPr="00533FC9">
        <w:rPr>
          <w:lang w:val="fr-FR"/>
        </w:rPr>
        <w:t>podtačka</w:t>
      </w:r>
      <w:proofErr w:type="spellEnd"/>
      <w:r w:rsidRPr="00533FC9">
        <w:rPr>
          <w:lang w:val="fr-FR"/>
        </w:rPr>
        <w:t xml:space="preserve"> (1)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lice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instrument </w:t>
      </w:r>
      <w:proofErr w:type="spellStart"/>
      <w:r w:rsidRPr="00533FC9">
        <w:rPr>
          <w:lang w:val="fr-FR"/>
        </w:rPr>
        <w:t>vodi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računu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u CRHOV-u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čiji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instrument </w:t>
      </w:r>
      <w:proofErr w:type="spellStart"/>
      <w:r w:rsidRPr="00533FC9">
        <w:rPr>
          <w:lang w:val="fr-FR"/>
        </w:rPr>
        <w:t>vodi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nominovanom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računu</w:t>
      </w:r>
      <w:proofErr w:type="spellEnd"/>
      <w:r w:rsidRPr="00533FC9">
        <w:rPr>
          <w:lang w:val="fr-FR"/>
        </w:rPr>
        <w:t xml:space="preserve"> u CRHOV-u.</w:t>
      </w:r>
    </w:p>
    <w:p w14:paraId="094E07E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Zakonitom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imaocu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pripada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vodi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računu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u CRHOV-u.</w:t>
      </w:r>
    </w:p>
    <w:p w14:paraId="1192DED3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1" w:name="str_7"/>
      <w:bookmarkEnd w:id="11"/>
      <w:proofErr w:type="spellStart"/>
      <w:r w:rsidRPr="00533FC9">
        <w:rPr>
          <w:b/>
          <w:bCs/>
          <w:lang w:val="fr-FR"/>
        </w:rPr>
        <w:lastRenderedPageBreak/>
        <w:t>Nastanak</w:t>
      </w:r>
      <w:proofErr w:type="spellEnd"/>
      <w:r w:rsidRPr="00533FC9">
        <w:rPr>
          <w:b/>
          <w:bCs/>
          <w:lang w:val="fr-FR"/>
        </w:rPr>
        <w:t xml:space="preserve"> i </w:t>
      </w:r>
      <w:proofErr w:type="spellStart"/>
      <w:r w:rsidRPr="00533FC9">
        <w:rPr>
          <w:b/>
          <w:bCs/>
          <w:lang w:val="fr-FR"/>
        </w:rPr>
        <w:t>sticanje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prava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iz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finansijskih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instrumenata</w:t>
      </w:r>
      <w:proofErr w:type="spellEnd"/>
    </w:p>
    <w:p w14:paraId="4A7B0251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6</w:t>
      </w:r>
    </w:p>
    <w:p w14:paraId="6C14CA1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zakonitog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imaoca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stvarnog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vlasnika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nastaju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valjanog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upisom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 na </w:t>
      </w:r>
      <w:proofErr w:type="spellStart"/>
      <w:r w:rsidRPr="00533FC9">
        <w:rPr>
          <w:lang w:val="fr-FR"/>
        </w:rPr>
        <w:t>njegov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osim</w:t>
      </w:r>
      <w:proofErr w:type="spellEnd"/>
      <w:r w:rsidRPr="00533FC9">
        <w:rPr>
          <w:lang w:val="fr-FR"/>
        </w:rPr>
        <w:t xml:space="preserve"> ako </w:t>
      </w:r>
      <w:proofErr w:type="spellStart"/>
      <w:r w:rsidRPr="00533FC9">
        <w:rPr>
          <w:lang w:val="fr-FR"/>
        </w:rPr>
        <w:t>trenutak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sticanja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drugačije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posebnim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propisom</w:t>
      </w:r>
      <w:proofErr w:type="spellEnd"/>
      <w:r w:rsidRPr="00533FC9">
        <w:rPr>
          <w:lang w:val="fr-FR"/>
        </w:rPr>
        <w:t>.</w:t>
      </w:r>
    </w:p>
    <w:p w14:paraId="7498FCE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su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upisani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valjanog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ako je </w:t>
      </w:r>
      <w:proofErr w:type="spellStart"/>
      <w:r w:rsidRPr="00533FC9">
        <w:rPr>
          <w:lang w:val="fr-FR"/>
        </w:rPr>
        <w:t>taj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prestao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važi</w:t>
      </w:r>
      <w:proofErr w:type="spellEnd"/>
      <w:r w:rsidRPr="00533FC9">
        <w:rPr>
          <w:lang w:val="fr-FR"/>
        </w:rPr>
        <w:t xml:space="preserve">, lice na </w:t>
      </w:r>
      <w:proofErr w:type="spellStart"/>
      <w:r w:rsidRPr="00533FC9">
        <w:rPr>
          <w:lang w:val="fr-FR"/>
        </w:rPr>
        <w:t>čije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kod</w:t>
      </w:r>
      <w:proofErr w:type="spellEnd"/>
      <w:r w:rsidRPr="00533FC9">
        <w:rPr>
          <w:lang w:val="fr-FR"/>
        </w:rPr>
        <w:t xml:space="preserve"> CRHOV-a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upisanih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osim</w:t>
      </w:r>
      <w:proofErr w:type="spellEnd"/>
      <w:r w:rsidRPr="00533FC9">
        <w:rPr>
          <w:lang w:val="fr-FR"/>
        </w:rPr>
        <w:t xml:space="preserve"> ako je </w:t>
      </w:r>
      <w:proofErr w:type="spellStart"/>
      <w:r w:rsidRPr="00533FC9">
        <w:rPr>
          <w:lang w:val="fr-FR"/>
        </w:rPr>
        <w:t>prilikom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sticanja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dobroj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veri</w:t>
      </w:r>
      <w:proofErr w:type="spellEnd"/>
      <w:r w:rsidRPr="00533FC9">
        <w:rPr>
          <w:lang w:val="fr-FR"/>
        </w:rPr>
        <w:t>.</w:t>
      </w:r>
    </w:p>
    <w:p w14:paraId="2C2B77E6" w14:textId="77777777" w:rsidR="00533FC9" w:rsidRPr="00533FC9" w:rsidRDefault="00533FC9" w:rsidP="00533FC9">
      <w:pPr>
        <w:jc w:val="center"/>
      </w:pPr>
      <w:proofErr w:type="spellStart"/>
      <w:r w:rsidRPr="00533FC9">
        <w:t>Izuzetno</w:t>
      </w:r>
      <w:proofErr w:type="spellEnd"/>
      <w:r w:rsidRPr="00533FC9">
        <w:t xml:space="preserve"> od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:</w:t>
      </w:r>
    </w:p>
    <w:p w14:paraId="1AA372C5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kreditna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vodi</w:t>
      </w:r>
      <w:proofErr w:type="spellEnd"/>
      <w:r w:rsidRPr="00533FC9">
        <w:t xml:space="preserve"> </w:t>
      </w:r>
      <w:proofErr w:type="spellStart"/>
      <w:r w:rsidRPr="00533FC9">
        <w:t>račun</w:t>
      </w:r>
      <w:proofErr w:type="spellEnd"/>
      <w:r w:rsidRPr="00533FC9">
        <w:t xml:space="preserve"> </w:t>
      </w:r>
      <w:proofErr w:type="spellStart"/>
      <w:r w:rsidRPr="00533FC9">
        <w:t>kod</w:t>
      </w:r>
      <w:proofErr w:type="spellEnd"/>
      <w:r w:rsidRPr="00533FC9">
        <w:t xml:space="preserve"> CRHOV-a za </w:t>
      </w:r>
      <w:proofErr w:type="spellStart"/>
      <w:r w:rsidRPr="00533FC9">
        <w:t>klijente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tačka</w:t>
      </w:r>
      <w:proofErr w:type="spellEnd"/>
      <w:r w:rsidRPr="00533FC9">
        <w:t xml:space="preserve"> 3)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zakonitim</w:t>
      </w:r>
      <w:proofErr w:type="spellEnd"/>
      <w:r w:rsidRPr="00533FC9">
        <w:t xml:space="preserve"> </w:t>
      </w:r>
      <w:proofErr w:type="spellStart"/>
      <w:r w:rsidRPr="00533FC9">
        <w:t>imaocima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stvarnim</w:t>
      </w:r>
      <w:proofErr w:type="spellEnd"/>
      <w:r w:rsidRPr="00533FC9">
        <w:t xml:space="preserve"> </w:t>
      </w:r>
      <w:proofErr w:type="spellStart"/>
      <w:r w:rsidRPr="00533FC9">
        <w:t>vlasnicima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tom </w:t>
      </w:r>
      <w:proofErr w:type="spellStart"/>
      <w:r w:rsidRPr="00533FC9">
        <w:t>računu</w:t>
      </w:r>
      <w:proofErr w:type="spellEnd"/>
      <w:r w:rsidRPr="00533FC9">
        <w:t xml:space="preserve"> </w:t>
      </w:r>
      <w:proofErr w:type="spellStart"/>
      <w:r w:rsidRPr="00533FC9">
        <w:t>smatraju</w:t>
      </w:r>
      <w:proofErr w:type="spellEnd"/>
      <w:r w:rsidRPr="00533FC9">
        <w:t xml:space="preserve"> se </w:t>
      </w:r>
      <w:proofErr w:type="spellStart"/>
      <w:r w:rsidRPr="00533FC9">
        <w:t>lica</w:t>
      </w:r>
      <w:proofErr w:type="spellEnd"/>
      <w:r w:rsidRPr="00533FC9">
        <w:t xml:space="preserve"> za </w:t>
      </w:r>
      <w:proofErr w:type="spellStart"/>
      <w:r w:rsidRPr="00533FC9">
        <w:t>čiji</w:t>
      </w:r>
      <w:proofErr w:type="spellEnd"/>
      <w:r w:rsidRPr="00533FC9">
        <w:t xml:space="preserve"> </w:t>
      </w:r>
      <w:proofErr w:type="spellStart"/>
      <w:r w:rsidRPr="00533FC9">
        <w:t>račun</w:t>
      </w:r>
      <w:proofErr w:type="spellEnd"/>
      <w:r w:rsidRPr="00533FC9">
        <w:t xml:space="preserve"> se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proofErr w:type="gramStart"/>
      <w:r w:rsidRPr="00533FC9">
        <w:t>pružaju</w:t>
      </w:r>
      <w:proofErr w:type="spellEnd"/>
      <w:r w:rsidRPr="00533FC9">
        <w:t>;</w:t>
      </w:r>
      <w:proofErr w:type="gramEnd"/>
    </w:p>
    <w:p w14:paraId="0B76BC99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strano</w:t>
      </w:r>
      <w:proofErr w:type="spellEnd"/>
      <w:r w:rsidRPr="00533FC9">
        <w:t xml:space="preserve"> </w:t>
      </w:r>
      <w:proofErr w:type="spellStart"/>
      <w:r w:rsidRPr="00533FC9">
        <w:t>pravno</w:t>
      </w:r>
      <w:proofErr w:type="spellEnd"/>
      <w:r w:rsidRPr="00533FC9">
        <w:t xml:space="preserve"> lice, </w:t>
      </w:r>
      <w:proofErr w:type="spellStart"/>
      <w:r w:rsidRPr="00533FC9">
        <w:t>angažovano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javni</w:t>
      </w:r>
      <w:proofErr w:type="spellEnd"/>
      <w:r w:rsidRPr="00533FC9">
        <w:t xml:space="preserve"> dug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CRHOV-a, </w:t>
      </w:r>
      <w:proofErr w:type="spellStart"/>
      <w:r w:rsidRPr="00533FC9">
        <w:t>vodi</w:t>
      </w:r>
      <w:proofErr w:type="spellEnd"/>
      <w:r w:rsidRPr="00533FC9">
        <w:t xml:space="preserve"> </w:t>
      </w:r>
      <w:proofErr w:type="spellStart"/>
      <w:r w:rsidRPr="00533FC9">
        <w:t>nominovani</w:t>
      </w:r>
      <w:proofErr w:type="spellEnd"/>
      <w:r w:rsidRPr="00533FC9">
        <w:t xml:space="preserve"> </w:t>
      </w:r>
      <w:proofErr w:type="spellStart"/>
      <w:r w:rsidRPr="00533FC9">
        <w:t>račun</w:t>
      </w:r>
      <w:proofErr w:type="spellEnd"/>
      <w:r w:rsidRPr="00533FC9">
        <w:t xml:space="preserve"> </w:t>
      </w:r>
      <w:proofErr w:type="spellStart"/>
      <w:r w:rsidRPr="00533FC9">
        <w:t>kod</w:t>
      </w:r>
      <w:proofErr w:type="spellEnd"/>
      <w:r w:rsidRPr="00533FC9">
        <w:t xml:space="preserve"> CRHOV-a za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klijente</w:t>
      </w:r>
      <w:proofErr w:type="spellEnd"/>
      <w:r w:rsidRPr="00533FC9">
        <w:t xml:space="preserve">, </w:t>
      </w:r>
      <w:proofErr w:type="spellStart"/>
      <w:r w:rsidRPr="00533FC9">
        <w:t>zakonitim</w:t>
      </w:r>
      <w:proofErr w:type="spellEnd"/>
      <w:r w:rsidRPr="00533FC9">
        <w:t xml:space="preserve"> </w:t>
      </w:r>
      <w:proofErr w:type="spellStart"/>
      <w:r w:rsidRPr="00533FC9">
        <w:t>imaocima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stvarnim</w:t>
      </w:r>
      <w:proofErr w:type="spellEnd"/>
      <w:r w:rsidRPr="00533FC9">
        <w:t xml:space="preserve"> </w:t>
      </w:r>
      <w:proofErr w:type="spellStart"/>
      <w:r w:rsidRPr="00533FC9">
        <w:t>vlasnicima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tom </w:t>
      </w:r>
      <w:proofErr w:type="spellStart"/>
      <w:r w:rsidRPr="00533FC9">
        <w:t>računu</w:t>
      </w:r>
      <w:proofErr w:type="spellEnd"/>
      <w:r w:rsidRPr="00533FC9">
        <w:t xml:space="preserve"> </w:t>
      </w:r>
      <w:proofErr w:type="spellStart"/>
      <w:r w:rsidRPr="00533FC9">
        <w:t>smatraju</w:t>
      </w:r>
      <w:proofErr w:type="spellEnd"/>
      <w:r w:rsidRPr="00533FC9">
        <w:t xml:space="preserve"> se </w:t>
      </w:r>
      <w:proofErr w:type="spellStart"/>
      <w:r w:rsidRPr="00533FC9">
        <w:t>lica</w:t>
      </w:r>
      <w:proofErr w:type="spellEnd"/>
      <w:r w:rsidRPr="00533FC9">
        <w:t xml:space="preserve"> za </w:t>
      </w:r>
      <w:proofErr w:type="spellStart"/>
      <w:r w:rsidRPr="00533FC9">
        <w:t>čiji</w:t>
      </w:r>
      <w:proofErr w:type="spellEnd"/>
      <w:r w:rsidRPr="00533FC9">
        <w:t xml:space="preserve"> </w:t>
      </w:r>
      <w:proofErr w:type="spellStart"/>
      <w:r w:rsidRPr="00533FC9">
        <w:t>račun</w:t>
      </w:r>
      <w:proofErr w:type="spellEnd"/>
      <w:r w:rsidRPr="00533FC9">
        <w:t xml:space="preserve"> to </w:t>
      </w:r>
      <w:proofErr w:type="spellStart"/>
      <w:r w:rsidRPr="00533FC9">
        <w:t>strano</w:t>
      </w:r>
      <w:proofErr w:type="spellEnd"/>
      <w:r w:rsidRPr="00533FC9">
        <w:t xml:space="preserve">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uslugu</w:t>
      </w:r>
      <w:proofErr w:type="spellEnd"/>
      <w:r w:rsidRPr="00533FC9">
        <w:t xml:space="preserve"> </w:t>
      </w:r>
      <w:proofErr w:type="spellStart"/>
      <w:r w:rsidRPr="00533FC9">
        <w:t>vođenja</w:t>
      </w:r>
      <w:proofErr w:type="spellEnd"/>
      <w:r w:rsidRPr="00533FC9">
        <w:t xml:space="preserve"> </w:t>
      </w:r>
      <w:proofErr w:type="spellStart"/>
      <w:r w:rsidRPr="00533FC9">
        <w:t>računa</w:t>
      </w:r>
      <w:proofErr w:type="spellEnd"/>
      <w:r w:rsidRPr="00533FC9">
        <w:t>.</w:t>
      </w:r>
    </w:p>
    <w:p w14:paraId="652DE291" w14:textId="77777777" w:rsidR="00533FC9" w:rsidRPr="00533FC9" w:rsidRDefault="00533FC9" w:rsidP="00533FC9">
      <w:pPr>
        <w:jc w:val="center"/>
      </w:pPr>
      <w:r w:rsidRPr="00533FC9">
        <w:t xml:space="preserve">Na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strano</w:t>
      </w:r>
      <w:proofErr w:type="spellEnd"/>
      <w:r w:rsidRPr="00533FC9">
        <w:t xml:space="preserve">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3. </w:t>
      </w:r>
      <w:proofErr w:type="spellStart"/>
      <w:r w:rsidRPr="00533FC9">
        <w:t>tačka</w:t>
      </w:r>
      <w:proofErr w:type="spellEnd"/>
      <w:r w:rsidRPr="00533FC9">
        <w:t xml:space="preserve"> 2)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dostavlja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zakonitim</w:t>
      </w:r>
      <w:proofErr w:type="spellEnd"/>
      <w:r w:rsidRPr="00533FC9">
        <w:t xml:space="preserve"> </w:t>
      </w:r>
      <w:proofErr w:type="spellStart"/>
      <w:r w:rsidRPr="00533FC9">
        <w:t>imaocima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stvarnim</w:t>
      </w:r>
      <w:proofErr w:type="spellEnd"/>
      <w:r w:rsidRPr="00533FC9">
        <w:t xml:space="preserve"> </w:t>
      </w:r>
      <w:proofErr w:type="spellStart"/>
      <w:r w:rsidRPr="00533FC9">
        <w:t>vlasnicima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svom</w:t>
      </w:r>
      <w:proofErr w:type="spellEnd"/>
      <w:r w:rsidRPr="00533FC9">
        <w:t xml:space="preserve"> </w:t>
      </w:r>
      <w:proofErr w:type="spellStart"/>
      <w:r w:rsidRPr="00533FC9">
        <w:t>računu</w:t>
      </w:r>
      <w:proofErr w:type="spellEnd"/>
      <w:r w:rsidRPr="00533FC9">
        <w:t>.</w:t>
      </w:r>
    </w:p>
    <w:p w14:paraId="2C59BC3A" w14:textId="77777777" w:rsidR="00533FC9" w:rsidRPr="00533FC9" w:rsidRDefault="00533FC9" w:rsidP="00533FC9">
      <w:pPr>
        <w:jc w:val="center"/>
      </w:pP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njih</w:t>
      </w:r>
      <w:proofErr w:type="spellEnd"/>
      <w:r w:rsidRPr="00533FC9">
        <w:t xml:space="preserve"> </w:t>
      </w:r>
      <w:proofErr w:type="spellStart"/>
      <w:r w:rsidRPr="00533FC9">
        <w:t>proizlaze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sticati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njima</w:t>
      </w:r>
      <w:proofErr w:type="spellEnd"/>
      <w:r w:rsidRPr="00533FC9">
        <w:t xml:space="preserve"> </w:t>
      </w:r>
      <w:proofErr w:type="spellStart"/>
      <w:r w:rsidRPr="00533FC9">
        <w:t>raspolagati</w:t>
      </w:r>
      <w:proofErr w:type="spellEnd"/>
      <w:r w:rsidRPr="00533FC9">
        <w:t xml:space="preserve"> </w:t>
      </w:r>
      <w:proofErr w:type="spellStart"/>
      <w:r w:rsidRPr="00533FC9">
        <w:t>domaća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strana</w:t>
      </w:r>
      <w:proofErr w:type="spellEnd"/>
      <w:r w:rsidRPr="00533FC9">
        <w:t xml:space="preserve"> </w:t>
      </w:r>
      <w:proofErr w:type="spellStart"/>
      <w:r w:rsidRPr="00533FC9">
        <w:t>fizička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pravna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, </w:t>
      </w:r>
      <w:proofErr w:type="spellStart"/>
      <w:r w:rsidRPr="00533FC9">
        <w:t>osim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drukčije</w:t>
      </w:r>
      <w:proofErr w:type="spellEnd"/>
      <w:r w:rsidRPr="00533FC9">
        <w:t xml:space="preserve"> </w:t>
      </w:r>
      <w:proofErr w:type="spellStart"/>
      <w:r w:rsidRPr="00533FC9">
        <w:t>određeno</w:t>
      </w:r>
      <w:proofErr w:type="spellEnd"/>
      <w:r w:rsidRPr="00533FC9">
        <w:t>.</w:t>
      </w:r>
    </w:p>
    <w:p w14:paraId="0996D7F6" w14:textId="77777777" w:rsidR="00533FC9" w:rsidRPr="00533FC9" w:rsidRDefault="00533FC9" w:rsidP="00533FC9">
      <w:pPr>
        <w:jc w:val="center"/>
        <w:rPr>
          <w:b/>
          <w:bCs/>
        </w:rPr>
      </w:pPr>
      <w:bookmarkStart w:id="13" w:name="str_8"/>
      <w:bookmarkEnd w:id="13"/>
      <w:proofErr w:type="spellStart"/>
      <w:r w:rsidRPr="00533FC9">
        <w:rPr>
          <w:b/>
          <w:bCs/>
        </w:rPr>
        <w:t>Dematerijalizacija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finansijskih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instrumenata</w:t>
      </w:r>
      <w:proofErr w:type="spellEnd"/>
    </w:p>
    <w:p w14:paraId="7AE7B881" w14:textId="77777777" w:rsidR="00533FC9" w:rsidRPr="00533FC9" w:rsidRDefault="00533FC9" w:rsidP="00533FC9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7</w:t>
      </w:r>
    </w:p>
    <w:p w14:paraId="269E1949" w14:textId="77777777" w:rsidR="00533FC9" w:rsidRPr="00533FC9" w:rsidRDefault="00533FC9" w:rsidP="00533FC9">
      <w:pPr>
        <w:jc w:val="center"/>
      </w:pP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instrumenti</w:t>
      </w:r>
      <w:proofErr w:type="spellEnd"/>
      <w:r w:rsidRPr="00533FC9">
        <w:t xml:space="preserve"> koji se </w:t>
      </w:r>
      <w:proofErr w:type="spellStart"/>
      <w:r w:rsidRPr="00533FC9">
        <w:t>izdaju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izdaju</w:t>
      </w:r>
      <w:proofErr w:type="spellEnd"/>
      <w:r w:rsidRPr="00533FC9">
        <w:t xml:space="preserve"> se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dematerijalizovani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instrumenti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registruju</w:t>
      </w:r>
      <w:proofErr w:type="spellEnd"/>
      <w:r w:rsidRPr="00533FC9">
        <w:t xml:space="preserve"> se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elektronski</w:t>
      </w:r>
      <w:proofErr w:type="spellEnd"/>
      <w:r w:rsidRPr="00533FC9">
        <w:t xml:space="preserve"> </w:t>
      </w:r>
      <w:proofErr w:type="spellStart"/>
      <w:r w:rsidRPr="00533FC9">
        <w:t>zapisi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računu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u CRHOV-u.</w:t>
      </w:r>
    </w:p>
    <w:p w14:paraId="1A3CD911" w14:textId="77777777" w:rsidR="00533FC9" w:rsidRPr="00533FC9" w:rsidRDefault="00533FC9" w:rsidP="00533FC9">
      <w:pPr>
        <w:jc w:val="center"/>
      </w:pP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instrumenti</w:t>
      </w:r>
      <w:proofErr w:type="spellEnd"/>
      <w:r w:rsidRPr="00533FC9">
        <w:t xml:space="preserve"> </w:t>
      </w:r>
      <w:proofErr w:type="spellStart"/>
      <w:r w:rsidRPr="00533FC9">
        <w:t>čiji</w:t>
      </w:r>
      <w:proofErr w:type="spellEnd"/>
      <w:r w:rsidRPr="00533FC9">
        <w:t xml:space="preserve"> je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Republika</w:t>
      </w:r>
      <w:proofErr w:type="spellEnd"/>
      <w:r w:rsidRPr="00533FC9">
        <w:t xml:space="preserve"> </w:t>
      </w:r>
      <w:proofErr w:type="spellStart"/>
      <w:r w:rsidRPr="00533FC9">
        <w:t>registruju</w:t>
      </w:r>
      <w:proofErr w:type="spellEnd"/>
      <w:r w:rsidRPr="00533FC9">
        <w:t xml:space="preserve"> se u </w:t>
      </w:r>
      <w:proofErr w:type="spellStart"/>
      <w:r w:rsidRPr="00533FC9">
        <w:t>registru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koji </w:t>
      </w:r>
      <w:proofErr w:type="spellStart"/>
      <w:r w:rsidRPr="00533FC9">
        <w:t>vodi</w:t>
      </w:r>
      <w:proofErr w:type="spellEnd"/>
      <w:r w:rsidRPr="00533FC9">
        <w:t xml:space="preserve"> CRHOV </w:t>
      </w:r>
      <w:proofErr w:type="spellStart"/>
      <w:r w:rsidRPr="00533FC9">
        <w:t>i</w:t>
      </w:r>
      <w:proofErr w:type="spellEnd"/>
      <w:r w:rsidRPr="00533FC9">
        <w:t xml:space="preserve"> po </w:t>
      </w:r>
      <w:proofErr w:type="spellStart"/>
      <w:r w:rsidRPr="00533FC9">
        <w:t>zahtevu</w:t>
      </w:r>
      <w:proofErr w:type="spellEnd"/>
      <w:r w:rsidRPr="00533FC9">
        <w:t xml:space="preserve"> </w:t>
      </w:r>
      <w:proofErr w:type="spellStart"/>
      <w:r w:rsidRPr="00533FC9">
        <w:t>Republike</w:t>
      </w:r>
      <w:proofErr w:type="spellEnd"/>
      <w:r w:rsidRPr="00533FC9">
        <w:t xml:space="preserve"> </w:t>
      </w:r>
      <w:proofErr w:type="spellStart"/>
      <w:r w:rsidRPr="00533FC9">
        <w:t>prenose</w:t>
      </w:r>
      <w:proofErr w:type="spellEnd"/>
      <w:r w:rsidRPr="00533FC9">
        <w:t xml:space="preserve"> se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nominovani</w:t>
      </w:r>
      <w:proofErr w:type="spellEnd"/>
      <w:r w:rsidRPr="00533FC9">
        <w:t xml:space="preserve"> </w:t>
      </w:r>
      <w:proofErr w:type="spellStart"/>
      <w:r w:rsidRPr="00533FC9">
        <w:t>račun</w:t>
      </w:r>
      <w:proofErr w:type="spellEnd"/>
      <w:r w:rsidRPr="00533FC9">
        <w:t xml:space="preserve"> </w:t>
      </w:r>
      <w:proofErr w:type="spellStart"/>
      <w:r w:rsidRPr="00533FC9">
        <w:t>stranog</w:t>
      </w:r>
      <w:proofErr w:type="spellEnd"/>
      <w:r w:rsidRPr="00533FC9">
        <w:t xml:space="preserve"> </w:t>
      </w:r>
      <w:proofErr w:type="spellStart"/>
      <w:r w:rsidRPr="00533FC9">
        <w:t>pravnog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, </w:t>
      </w:r>
      <w:proofErr w:type="spellStart"/>
      <w:r w:rsidRPr="00533FC9">
        <w:t>angažovanog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javni</w:t>
      </w:r>
      <w:proofErr w:type="spellEnd"/>
      <w:r w:rsidRPr="00533FC9">
        <w:t xml:space="preserve"> dug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CRHOV-a,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kliring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saldiranje</w:t>
      </w:r>
      <w:proofErr w:type="spellEnd"/>
      <w:r w:rsidRPr="00533FC9">
        <w:t xml:space="preserve"> </w:t>
      </w:r>
      <w:proofErr w:type="spellStart"/>
      <w:r w:rsidRPr="00533FC9">
        <w:t>predmetnih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>.</w:t>
      </w:r>
    </w:p>
    <w:p w14:paraId="2B6028F5" w14:textId="77777777" w:rsidR="00533FC9" w:rsidRPr="00533FC9" w:rsidRDefault="00533FC9" w:rsidP="00533FC9">
      <w:pPr>
        <w:jc w:val="center"/>
        <w:rPr>
          <w:b/>
          <w:bCs/>
        </w:rPr>
      </w:pPr>
      <w:bookmarkStart w:id="15" w:name="str_9"/>
      <w:bookmarkEnd w:id="15"/>
      <w:proofErr w:type="spellStart"/>
      <w:r w:rsidRPr="00533FC9">
        <w:rPr>
          <w:b/>
          <w:bCs/>
        </w:rPr>
        <w:t>Bitni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elementi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dematerijalizovanih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finansijskih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instrumenata</w:t>
      </w:r>
      <w:proofErr w:type="spellEnd"/>
    </w:p>
    <w:p w14:paraId="2310194B" w14:textId="77777777" w:rsidR="00533FC9" w:rsidRPr="00533FC9" w:rsidRDefault="00533FC9" w:rsidP="00533FC9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8</w:t>
      </w:r>
    </w:p>
    <w:p w14:paraId="3BA7275D" w14:textId="77777777" w:rsidR="00533FC9" w:rsidRPr="00533FC9" w:rsidRDefault="00533FC9" w:rsidP="00533FC9">
      <w:pPr>
        <w:jc w:val="center"/>
      </w:pPr>
      <w:proofErr w:type="spellStart"/>
      <w:r w:rsidRPr="00533FC9">
        <w:t>Finansijski</w:t>
      </w:r>
      <w:proofErr w:type="spellEnd"/>
      <w:r w:rsidRPr="00533FC9">
        <w:t xml:space="preserve"> instrument mora da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sledeće</w:t>
      </w:r>
      <w:proofErr w:type="spellEnd"/>
      <w:r w:rsidRPr="00533FC9">
        <w:t xml:space="preserve"> </w:t>
      </w:r>
      <w:proofErr w:type="spellStart"/>
      <w:r w:rsidRPr="00533FC9">
        <w:t>elemente</w:t>
      </w:r>
      <w:proofErr w:type="spellEnd"/>
      <w:r w:rsidRPr="00533FC9">
        <w:t xml:space="preserve"> </w:t>
      </w:r>
      <w:proofErr w:type="spellStart"/>
      <w:r w:rsidRPr="00533FC9">
        <w:t>upisane</w:t>
      </w:r>
      <w:proofErr w:type="spellEnd"/>
      <w:r w:rsidRPr="00533FC9">
        <w:t xml:space="preserve"> u CRHOV:</w:t>
      </w:r>
    </w:p>
    <w:p w14:paraId="169E01D0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oznaku</w:t>
      </w:r>
      <w:proofErr w:type="spellEnd"/>
      <w:r w:rsidRPr="00533FC9">
        <w:t xml:space="preserve"> </w:t>
      </w:r>
      <w:proofErr w:type="spellStart"/>
      <w:r w:rsidRPr="00533FC9">
        <w:t>vrste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proofErr w:type="gramStart"/>
      <w:r w:rsidRPr="00533FC9">
        <w:t>instrumenta</w:t>
      </w:r>
      <w:proofErr w:type="spellEnd"/>
      <w:r w:rsidRPr="00533FC9">
        <w:t>;</w:t>
      </w:r>
      <w:proofErr w:type="gramEnd"/>
    </w:p>
    <w:p w14:paraId="46B85909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identifikacione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proofErr w:type="gramStart"/>
      <w:r w:rsidRPr="00533FC9">
        <w:t>izdavaocu</w:t>
      </w:r>
      <w:proofErr w:type="spellEnd"/>
      <w:r w:rsidRPr="00533FC9">
        <w:t>;</w:t>
      </w:r>
      <w:proofErr w:type="gramEnd"/>
    </w:p>
    <w:p w14:paraId="293C8B42" w14:textId="77777777" w:rsidR="00533FC9" w:rsidRPr="00533FC9" w:rsidRDefault="00533FC9" w:rsidP="00533FC9">
      <w:pPr>
        <w:jc w:val="center"/>
      </w:pPr>
      <w:r w:rsidRPr="00533FC9">
        <w:lastRenderedPageBreak/>
        <w:t xml:space="preserve">3) </w:t>
      </w:r>
      <w:proofErr w:type="spellStart"/>
      <w:r w:rsidRPr="00533FC9">
        <w:t>ukupan</w:t>
      </w:r>
      <w:proofErr w:type="spellEnd"/>
      <w:r w:rsidRPr="00533FC9">
        <w:t xml:space="preserve"> </w:t>
      </w:r>
      <w:proofErr w:type="spellStart"/>
      <w:r w:rsidRPr="00533FC9">
        <w:t>broj</w:t>
      </w:r>
      <w:proofErr w:type="spellEnd"/>
      <w:r w:rsidRPr="00533FC9">
        <w:t xml:space="preserve"> </w:t>
      </w:r>
      <w:proofErr w:type="spellStart"/>
      <w:r w:rsidRPr="00533FC9">
        <w:t>izdatih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proofErr w:type="gramStart"/>
      <w:r w:rsidRPr="00533FC9">
        <w:t>instrumenata</w:t>
      </w:r>
      <w:proofErr w:type="spellEnd"/>
      <w:r w:rsidRPr="00533FC9">
        <w:t>;</w:t>
      </w:r>
      <w:proofErr w:type="gramEnd"/>
    </w:p>
    <w:p w14:paraId="12B7266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ukupnu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nominalnu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, ako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instrument </w:t>
      </w:r>
      <w:proofErr w:type="spellStart"/>
      <w:r w:rsidRPr="00533FC9">
        <w:rPr>
          <w:lang w:val="fr-FR"/>
        </w:rPr>
        <w:t>glasi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nominalni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iznos</w:t>
      </w:r>
      <w:proofErr w:type="spellEnd"/>
      <w:r w:rsidRPr="00533FC9">
        <w:rPr>
          <w:lang w:val="fr-FR"/>
        </w:rPr>
        <w:t>;</w:t>
      </w:r>
      <w:proofErr w:type="gramEnd"/>
    </w:p>
    <w:p w14:paraId="1749764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</w:t>
      </w:r>
      <w:proofErr w:type="spellStart"/>
      <w:r w:rsidRPr="00533FC9">
        <w:rPr>
          <w:lang w:val="fr-FR"/>
        </w:rPr>
        <w:t>datum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upisa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 u CRHOV.</w:t>
      </w:r>
    </w:p>
    <w:p w14:paraId="784AECA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pored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elemenata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sledeće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elemente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upisane</w:t>
      </w:r>
      <w:proofErr w:type="spellEnd"/>
      <w:r w:rsidRPr="00533FC9">
        <w:rPr>
          <w:lang w:val="fr-FR"/>
        </w:rPr>
        <w:t xml:space="preserve"> u CRHOV:</w:t>
      </w:r>
    </w:p>
    <w:p w14:paraId="6D66070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oznaku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klase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>;</w:t>
      </w:r>
      <w:proofErr w:type="gramEnd"/>
    </w:p>
    <w:p w14:paraId="7E29811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nominalnu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naznaku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akcijama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nominalne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>;</w:t>
      </w:r>
      <w:proofErr w:type="gramEnd"/>
    </w:p>
    <w:p w14:paraId="1949796A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podatak</w:t>
      </w:r>
      <w:proofErr w:type="spellEnd"/>
      <w:r w:rsidRPr="00533FC9">
        <w:t xml:space="preserve"> o </w:t>
      </w:r>
      <w:proofErr w:type="spellStart"/>
      <w:r w:rsidRPr="00533FC9">
        <w:t>postojanju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proofErr w:type="gramStart"/>
      <w:r w:rsidRPr="00533FC9">
        <w:t>glasa</w:t>
      </w:r>
      <w:proofErr w:type="spellEnd"/>
      <w:r w:rsidRPr="00533FC9">
        <w:t>;</w:t>
      </w:r>
      <w:proofErr w:type="gramEnd"/>
    </w:p>
    <w:p w14:paraId="32C3A44F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sadržinu</w:t>
      </w:r>
      <w:proofErr w:type="spellEnd"/>
      <w:r w:rsidRPr="00533FC9">
        <w:t xml:space="preserve"> </w:t>
      </w:r>
      <w:proofErr w:type="spellStart"/>
      <w:r w:rsidRPr="00533FC9">
        <w:t>posebnih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,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</w:t>
      </w:r>
      <w:proofErr w:type="spellStart"/>
      <w:r w:rsidRPr="00533FC9">
        <w:t>daje</w:t>
      </w:r>
      <w:proofErr w:type="spellEnd"/>
      <w:r w:rsidRPr="00533FC9">
        <w:t xml:space="preserve"> </w:t>
      </w:r>
      <w:proofErr w:type="spellStart"/>
      <w:r w:rsidRPr="00533FC9">
        <w:t>posebna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>.</w:t>
      </w:r>
    </w:p>
    <w:p w14:paraId="16834B82" w14:textId="77777777" w:rsidR="00533FC9" w:rsidRPr="00533FC9" w:rsidRDefault="00533FC9" w:rsidP="00533FC9">
      <w:pPr>
        <w:jc w:val="center"/>
      </w:pPr>
      <w:proofErr w:type="spellStart"/>
      <w:r w:rsidRPr="00533FC9">
        <w:t>Obveznica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druga</w:t>
      </w:r>
      <w:proofErr w:type="spellEnd"/>
      <w:r w:rsidRPr="00533FC9">
        <w:t xml:space="preserve"> </w:t>
      </w:r>
      <w:proofErr w:type="spellStart"/>
      <w:r w:rsidRPr="00533FC9">
        <w:t>dužnička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zakoniti</w:t>
      </w:r>
      <w:proofErr w:type="spellEnd"/>
      <w:r w:rsidRPr="00533FC9">
        <w:t xml:space="preserve"> </w:t>
      </w:r>
      <w:proofErr w:type="spellStart"/>
      <w:r w:rsidRPr="00533FC9">
        <w:t>imalac</w:t>
      </w:r>
      <w:proofErr w:type="spellEnd"/>
      <w:r w:rsidRPr="00533FC9">
        <w:t xml:space="preserve"> od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da </w:t>
      </w:r>
      <w:proofErr w:type="spellStart"/>
      <w:r w:rsidRPr="00533FC9">
        <w:t>zahteva</w:t>
      </w:r>
      <w:proofErr w:type="spellEnd"/>
      <w:r w:rsidRPr="00533FC9">
        <w:t xml:space="preserve"> </w:t>
      </w:r>
      <w:proofErr w:type="spellStart"/>
      <w:r w:rsidRPr="00533FC9">
        <w:t>isplatu</w:t>
      </w:r>
      <w:proofErr w:type="spellEnd"/>
      <w:r w:rsidRPr="00533FC9">
        <w:t xml:space="preserve"> </w:t>
      </w:r>
      <w:proofErr w:type="spellStart"/>
      <w:r w:rsidRPr="00533FC9">
        <w:t>glavnice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mogućih</w:t>
      </w:r>
      <w:proofErr w:type="spellEnd"/>
      <w:r w:rsidRPr="00533FC9">
        <w:t xml:space="preserve"> </w:t>
      </w:r>
      <w:proofErr w:type="spellStart"/>
      <w:r w:rsidRPr="00533FC9">
        <w:t>kamata</w:t>
      </w:r>
      <w:proofErr w:type="spellEnd"/>
      <w:r w:rsidRPr="00533FC9">
        <w:t xml:space="preserve">, pored </w:t>
      </w:r>
      <w:proofErr w:type="spellStart"/>
      <w:r w:rsidRPr="00533FC9">
        <w:t>elemenata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mora da </w:t>
      </w:r>
      <w:proofErr w:type="spellStart"/>
      <w:r w:rsidRPr="00533FC9">
        <w:t>ima</w:t>
      </w:r>
      <w:proofErr w:type="spellEnd"/>
      <w:r w:rsidRPr="00533FC9">
        <w:t xml:space="preserve">, </w:t>
      </w:r>
      <w:proofErr w:type="spellStart"/>
      <w:r w:rsidRPr="00533FC9">
        <w:t>kada</w:t>
      </w:r>
      <w:proofErr w:type="spellEnd"/>
      <w:r w:rsidRPr="00533FC9">
        <w:t xml:space="preserve"> je to </w:t>
      </w:r>
      <w:proofErr w:type="spellStart"/>
      <w:r w:rsidRPr="00533FC9">
        <w:t>primenjivo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sledeće</w:t>
      </w:r>
      <w:proofErr w:type="spellEnd"/>
      <w:r w:rsidRPr="00533FC9">
        <w:t xml:space="preserve"> </w:t>
      </w:r>
      <w:proofErr w:type="spellStart"/>
      <w:r w:rsidRPr="00533FC9">
        <w:t>elemente</w:t>
      </w:r>
      <w:proofErr w:type="spellEnd"/>
      <w:r w:rsidRPr="00533FC9">
        <w:t xml:space="preserve"> </w:t>
      </w:r>
      <w:proofErr w:type="spellStart"/>
      <w:r w:rsidRPr="00533FC9">
        <w:t>upisane</w:t>
      </w:r>
      <w:proofErr w:type="spellEnd"/>
      <w:r w:rsidRPr="00533FC9">
        <w:t xml:space="preserve"> u CRHOV:</w:t>
      </w:r>
    </w:p>
    <w:p w14:paraId="45F487C7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nominalnu</w:t>
      </w:r>
      <w:proofErr w:type="spellEnd"/>
      <w:r w:rsidRPr="00533FC9">
        <w:t xml:space="preserve"> </w:t>
      </w:r>
      <w:proofErr w:type="spellStart"/>
      <w:r w:rsidRPr="00533FC9">
        <w:t>vrednost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koji </w:t>
      </w:r>
      <w:proofErr w:type="spellStart"/>
      <w:r w:rsidRPr="00533FC9">
        <w:t>glasi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iznos</w:t>
      </w:r>
      <w:proofErr w:type="spellEnd"/>
      <w:r w:rsidRPr="00533FC9">
        <w:t xml:space="preserve"> </w:t>
      </w:r>
      <w:proofErr w:type="spellStart"/>
      <w:proofErr w:type="gramStart"/>
      <w:r w:rsidRPr="00533FC9">
        <w:t>glavnice</w:t>
      </w:r>
      <w:proofErr w:type="spellEnd"/>
      <w:r w:rsidRPr="00533FC9">
        <w:t>;</w:t>
      </w:r>
      <w:proofErr w:type="gramEnd"/>
    </w:p>
    <w:p w14:paraId="5109B70E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kamatnoj</w:t>
      </w:r>
      <w:proofErr w:type="spellEnd"/>
      <w:r w:rsidRPr="00533FC9">
        <w:t xml:space="preserve"> </w:t>
      </w:r>
      <w:proofErr w:type="spellStart"/>
      <w:r w:rsidRPr="00533FC9">
        <w:t>stopi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načinu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rokovima</w:t>
      </w:r>
      <w:proofErr w:type="spellEnd"/>
      <w:r w:rsidRPr="00533FC9">
        <w:t xml:space="preserve"> </w:t>
      </w:r>
      <w:proofErr w:type="spellStart"/>
      <w:r w:rsidRPr="00533FC9">
        <w:t>obračuna</w:t>
      </w:r>
      <w:proofErr w:type="spellEnd"/>
      <w:r w:rsidRPr="00533FC9">
        <w:t xml:space="preserve"> </w:t>
      </w:r>
      <w:proofErr w:type="spellStart"/>
      <w:r w:rsidRPr="00533FC9">
        <w:t>kamate</w:t>
      </w:r>
      <w:proofErr w:type="spellEnd"/>
      <w:r w:rsidRPr="00533FC9">
        <w:t xml:space="preserve">,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zakoniti</w:t>
      </w:r>
      <w:proofErr w:type="spellEnd"/>
      <w:r w:rsidRPr="00533FC9">
        <w:t xml:space="preserve"> </w:t>
      </w:r>
      <w:proofErr w:type="spellStart"/>
      <w:r w:rsidRPr="00533FC9">
        <w:t>imalac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isplatu</w:t>
      </w:r>
      <w:proofErr w:type="spellEnd"/>
      <w:r w:rsidRPr="00533FC9">
        <w:t xml:space="preserve"> </w:t>
      </w:r>
      <w:proofErr w:type="spellStart"/>
      <w:proofErr w:type="gramStart"/>
      <w:r w:rsidRPr="00533FC9">
        <w:t>kamate</w:t>
      </w:r>
      <w:proofErr w:type="spellEnd"/>
      <w:r w:rsidRPr="00533FC9">
        <w:t>;</w:t>
      </w:r>
      <w:proofErr w:type="gramEnd"/>
      <w:r w:rsidRPr="00533FC9">
        <w:t> </w:t>
      </w:r>
    </w:p>
    <w:p w14:paraId="7CC08526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dospeću</w:t>
      </w:r>
      <w:proofErr w:type="spellEnd"/>
      <w:r w:rsidRPr="00533FC9">
        <w:t xml:space="preserve"> </w:t>
      </w: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proofErr w:type="gramStart"/>
      <w:r w:rsidRPr="00533FC9">
        <w:t>izdavaoca</w:t>
      </w:r>
      <w:proofErr w:type="spellEnd"/>
      <w:r w:rsidRPr="00533FC9">
        <w:t>;</w:t>
      </w:r>
      <w:proofErr w:type="gramEnd"/>
    </w:p>
    <w:p w14:paraId="00C106AF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prevremenog</w:t>
      </w:r>
      <w:proofErr w:type="spellEnd"/>
      <w:r w:rsidRPr="00533FC9">
        <w:t xml:space="preserve"> </w:t>
      </w:r>
      <w:proofErr w:type="spellStart"/>
      <w:r w:rsidRPr="00533FC9">
        <w:t>otkupa</w:t>
      </w:r>
      <w:proofErr w:type="spellEnd"/>
      <w:r w:rsidRPr="00533FC9">
        <w:t>:</w:t>
      </w:r>
    </w:p>
    <w:p w14:paraId="082A0F11" w14:textId="77777777" w:rsidR="00533FC9" w:rsidRPr="00533FC9" w:rsidRDefault="00533FC9" w:rsidP="00533FC9">
      <w:pPr>
        <w:jc w:val="center"/>
      </w:pPr>
      <w:r w:rsidRPr="00533FC9">
        <w:t xml:space="preserve">(1)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ceni</w:t>
      </w:r>
      <w:proofErr w:type="spellEnd"/>
      <w:r w:rsidRPr="00533FC9">
        <w:t xml:space="preserve"> za </w:t>
      </w:r>
      <w:proofErr w:type="spellStart"/>
      <w:r w:rsidRPr="00533FC9">
        <w:t>koju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ostvari</w:t>
      </w:r>
      <w:proofErr w:type="spellEnd"/>
      <w:r w:rsidRPr="00533FC9">
        <w:t xml:space="preserve"> to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određivanja</w:t>
      </w:r>
      <w:proofErr w:type="spellEnd"/>
      <w:r w:rsidRPr="00533FC9">
        <w:t xml:space="preserve"> </w:t>
      </w:r>
      <w:proofErr w:type="spellStart"/>
      <w:proofErr w:type="gramStart"/>
      <w:r w:rsidRPr="00533FC9">
        <w:t>cene</w:t>
      </w:r>
      <w:proofErr w:type="spellEnd"/>
      <w:r w:rsidRPr="00533FC9">
        <w:t>;</w:t>
      </w:r>
      <w:proofErr w:type="gramEnd"/>
    </w:p>
    <w:p w14:paraId="5090A816" w14:textId="77777777" w:rsidR="00533FC9" w:rsidRPr="00533FC9" w:rsidRDefault="00533FC9" w:rsidP="00533FC9">
      <w:pPr>
        <w:jc w:val="center"/>
      </w:pPr>
      <w:r w:rsidRPr="00533FC9">
        <w:t xml:space="preserve">(2)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za </w:t>
      </w:r>
      <w:proofErr w:type="spellStart"/>
      <w:r w:rsidRPr="00533FC9">
        <w:t>ostvarivanje</w:t>
      </w:r>
      <w:proofErr w:type="spellEnd"/>
      <w:r w:rsidRPr="00533FC9">
        <w:t xml:space="preserve"> tog </w:t>
      </w:r>
      <w:proofErr w:type="spellStart"/>
      <w:proofErr w:type="gramStart"/>
      <w:r w:rsidRPr="00533FC9">
        <w:t>prava</w:t>
      </w:r>
      <w:proofErr w:type="spellEnd"/>
      <w:r w:rsidRPr="00533FC9">
        <w:t>;</w:t>
      </w:r>
      <w:proofErr w:type="gramEnd"/>
    </w:p>
    <w:p w14:paraId="588D4013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danu</w:t>
      </w:r>
      <w:proofErr w:type="spellEnd"/>
      <w:r w:rsidRPr="00533FC9">
        <w:t xml:space="preserve"> za koji se </w:t>
      </w:r>
      <w:proofErr w:type="spellStart"/>
      <w:r w:rsidRPr="00533FC9">
        <w:t>vezuje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isplatu</w:t>
      </w:r>
      <w:proofErr w:type="spellEnd"/>
      <w:r w:rsidRPr="00533FC9">
        <w:t xml:space="preserve"> </w:t>
      </w:r>
      <w:proofErr w:type="spellStart"/>
      <w:r w:rsidRPr="00533FC9">
        <w:t>glavnice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kamate</w:t>
      </w:r>
      <w:proofErr w:type="spellEnd"/>
      <w:r w:rsidRPr="00533FC9">
        <w:t>.</w:t>
      </w:r>
    </w:p>
    <w:p w14:paraId="3DE00699" w14:textId="77777777" w:rsidR="00533FC9" w:rsidRPr="00533FC9" w:rsidRDefault="00533FC9" w:rsidP="00533FC9">
      <w:pPr>
        <w:jc w:val="center"/>
      </w:pP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instrumenti</w:t>
      </w:r>
      <w:proofErr w:type="spellEnd"/>
      <w:r w:rsidRPr="00533FC9">
        <w:t xml:space="preserve"> koji </w:t>
      </w:r>
      <w:proofErr w:type="spellStart"/>
      <w:r w:rsidRPr="00533FC9">
        <w:t>zakonitom</w:t>
      </w:r>
      <w:proofErr w:type="spellEnd"/>
      <w:r w:rsidRPr="00533FC9">
        <w:t xml:space="preserve"> </w:t>
      </w:r>
      <w:proofErr w:type="spellStart"/>
      <w:r w:rsidRPr="00533FC9">
        <w:t>imaocu</w:t>
      </w:r>
      <w:proofErr w:type="spellEnd"/>
      <w:r w:rsidRPr="00533FC9">
        <w:t xml:space="preserve"> </w:t>
      </w:r>
      <w:proofErr w:type="spellStart"/>
      <w:r w:rsidRPr="00533FC9">
        <w:t>daju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zamene</w:t>
      </w:r>
      <w:proofErr w:type="spellEnd"/>
      <w:r w:rsidRPr="00533FC9">
        <w:t xml:space="preserve"> za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instrument, pored </w:t>
      </w:r>
      <w:proofErr w:type="spellStart"/>
      <w:r w:rsidRPr="00533FC9">
        <w:t>elemenata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mora da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sledeće</w:t>
      </w:r>
      <w:proofErr w:type="spellEnd"/>
      <w:r w:rsidRPr="00533FC9">
        <w:t xml:space="preserve"> </w:t>
      </w:r>
      <w:proofErr w:type="spellStart"/>
      <w:r w:rsidRPr="00533FC9">
        <w:t>elemente</w:t>
      </w:r>
      <w:proofErr w:type="spellEnd"/>
      <w:r w:rsidRPr="00533FC9">
        <w:t xml:space="preserve"> </w:t>
      </w:r>
      <w:proofErr w:type="spellStart"/>
      <w:r w:rsidRPr="00533FC9">
        <w:t>upisane</w:t>
      </w:r>
      <w:proofErr w:type="spellEnd"/>
      <w:r w:rsidRPr="00533FC9">
        <w:t xml:space="preserve"> u CRHOV:</w:t>
      </w:r>
    </w:p>
    <w:p w14:paraId="5669F26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stiče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zamenom</w:t>
      </w:r>
      <w:proofErr w:type="spellEnd"/>
      <w:r w:rsidRPr="00533FC9">
        <w:rPr>
          <w:lang w:val="fr-FR"/>
        </w:rPr>
        <w:t>;</w:t>
      </w:r>
      <w:proofErr w:type="gramEnd"/>
    </w:p>
    <w:p w14:paraId="3986071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odnos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kome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moguće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izvršiti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zamenu</w:t>
      </w:r>
      <w:proofErr w:type="spellEnd"/>
      <w:r w:rsidRPr="00533FC9">
        <w:rPr>
          <w:lang w:val="fr-FR"/>
        </w:rPr>
        <w:t>;</w:t>
      </w:r>
      <w:proofErr w:type="gramEnd"/>
    </w:p>
    <w:p w14:paraId="65CA6F0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na </w:t>
      </w:r>
      <w:proofErr w:type="spellStart"/>
      <w:proofErr w:type="gramStart"/>
      <w:r w:rsidRPr="00533FC9">
        <w:rPr>
          <w:lang w:val="fr-FR"/>
        </w:rPr>
        <w:t>zamenu</w:t>
      </w:r>
      <w:proofErr w:type="spellEnd"/>
      <w:r w:rsidRPr="00533FC9">
        <w:rPr>
          <w:lang w:val="fr-FR"/>
        </w:rPr>
        <w:t>;</w:t>
      </w:r>
      <w:proofErr w:type="gramEnd"/>
    </w:p>
    <w:p w14:paraId="2212DE9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rok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zamenu</w:t>
      </w:r>
      <w:proofErr w:type="spellEnd"/>
      <w:r w:rsidRPr="00533FC9">
        <w:rPr>
          <w:lang w:val="fr-FR"/>
        </w:rPr>
        <w:t xml:space="preserve">, ako je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vezano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uz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rok</w:t>
      </w:r>
      <w:proofErr w:type="spellEnd"/>
      <w:r w:rsidRPr="00533FC9">
        <w:rPr>
          <w:lang w:val="fr-FR"/>
        </w:rPr>
        <w:t>;</w:t>
      </w:r>
      <w:proofErr w:type="gramEnd"/>
    </w:p>
    <w:p w14:paraId="48F2791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zamenu</w:t>
      </w:r>
      <w:proofErr w:type="spellEnd"/>
      <w:r w:rsidRPr="00533FC9">
        <w:rPr>
          <w:lang w:val="fr-FR"/>
        </w:rPr>
        <w:t>.</w:t>
      </w:r>
    </w:p>
    <w:p w14:paraId="191D05BC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moraju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imati</w:t>
      </w:r>
      <w:proofErr w:type="spellEnd"/>
      <w:r w:rsidRPr="00533FC9">
        <w:rPr>
          <w:lang w:val="fr-FR"/>
        </w:rPr>
        <w:t xml:space="preserve"> u CRHOV </w:t>
      </w:r>
      <w:proofErr w:type="spellStart"/>
      <w:r w:rsidRPr="00533FC9">
        <w:rPr>
          <w:lang w:val="fr-FR"/>
        </w:rPr>
        <w:t>upisanu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tačnu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sadržinu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daju</w:t>
      </w:r>
      <w:proofErr w:type="spellEnd"/>
      <w:r w:rsidRPr="00533FC9">
        <w:rPr>
          <w:lang w:val="fr-FR"/>
        </w:rPr>
        <w:t>. </w:t>
      </w:r>
    </w:p>
    <w:p w14:paraId="0971B99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CRHOV </w:t>
      </w:r>
      <w:proofErr w:type="spellStart"/>
      <w:r w:rsidRPr="00533FC9">
        <w:rPr>
          <w:lang w:val="fr-FR"/>
        </w:rPr>
        <w:t>izdaje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jedinstvene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identifikacione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brojeve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instrumente,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protokolima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međunarodne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dodele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brojeva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razmene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>.</w:t>
      </w:r>
    </w:p>
    <w:p w14:paraId="6AEA9E57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7" w:name="str_10"/>
      <w:bookmarkEnd w:id="17"/>
      <w:proofErr w:type="spellStart"/>
      <w:r w:rsidRPr="00533FC9">
        <w:rPr>
          <w:b/>
          <w:bCs/>
          <w:lang w:val="fr-FR"/>
        </w:rPr>
        <w:lastRenderedPageBreak/>
        <w:t>Prenos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prava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iz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finansijskih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instrumenata</w:t>
      </w:r>
      <w:proofErr w:type="spellEnd"/>
    </w:p>
    <w:p w14:paraId="45C9556F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8" w:name="clan_9"/>
      <w:bookmarkEnd w:id="18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9</w:t>
      </w:r>
    </w:p>
    <w:p w14:paraId="57DF577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neograničeno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prenositi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pravnom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prometu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osim</w:t>
      </w:r>
      <w:proofErr w:type="spellEnd"/>
      <w:r w:rsidRPr="00533FC9">
        <w:rPr>
          <w:lang w:val="fr-FR"/>
        </w:rPr>
        <w:t xml:space="preserve"> ako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drukčije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određeno</w:t>
      </w:r>
      <w:proofErr w:type="spellEnd"/>
      <w:r w:rsidRPr="00533FC9">
        <w:rPr>
          <w:lang w:val="fr-FR"/>
        </w:rPr>
        <w:t>.</w:t>
      </w:r>
    </w:p>
    <w:p w14:paraId="2E2B6FC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Prenos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se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odredaba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pravnosnažne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sudske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>.</w:t>
      </w:r>
    </w:p>
    <w:p w14:paraId="536B452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Prenos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se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prenos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odgovarajućeg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posla</w:t>
      </w:r>
      <w:proofErr w:type="spellEnd"/>
      <w:r w:rsidRPr="00533FC9">
        <w:rPr>
          <w:lang w:val="fr-FR"/>
        </w:rPr>
        <w:t xml:space="preserve">, a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pravilima</w:t>
      </w:r>
      <w:proofErr w:type="spellEnd"/>
      <w:r w:rsidRPr="00533FC9">
        <w:rPr>
          <w:lang w:val="fr-FR"/>
        </w:rPr>
        <w:t xml:space="preserve"> CRHOV-a.</w:t>
      </w:r>
    </w:p>
    <w:p w14:paraId="55490E0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Prenos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poklonu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ustupanju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naknade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se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pisanog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poklonu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ustupanju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naknade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overen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overu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potpisa</w:t>
      </w:r>
      <w:proofErr w:type="spellEnd"/>
      <w:r w:rsidRPr="00533FC9">
        <w:rPr>
          <w:lang w:val="fr-FR"/>
        </w:rPr>
        <w:t xml:space="preserve">, s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overa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neophodna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je Republika </w:t>
      </w:r>
      <w:proofErr w:type="spellStart"/>
      <w:r w:rsidRPr="00533FC9">
        <w:rPr>
          <w:lang w:val="fr-FR"/>
        </w:rPr>
        <w:t>jedna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strana</w:t>
      </w:r>
      <w:proofErr w:type="spellEnd"/>
      <w:r w:rsidRPr="00533FC9">
        <w:rPr>
          <w:lang w:val="fr-FR"/>
        </w:rPr>
        <w:t>.</w:t>
      </w:r>
    </w:p>
    <w:p w14:paraId="6EAB53F1" w14:textId="77777777" w:rsidR="00533FC9" w:rsidRPr="00533FC9" w:rsidRDefault="00533FC9" w:rsidP="00533FC9">
      <w:pPr>
        <w:jc w:val="center"/>
        <w:rPr>
          <w:b/>
          <w:bCs/>
        </w:rPr>
      </w:pPr>
      <w:bookmarkStart w:id="19" w:name="str_11"/>
      <w:bookmarkEnd w:id="19"/>
      <w:proofErr w:type="spellStart"/>
      <w:r w:rsidRPr="00533FC9">
        <w:rPr>
          <w:b/>
          <w:bCs/>
        </w:rPr>
        <w:t>Obaveze</w:t>
      </w:r>
      <w:proofErr w:type="spellEnd"/>
      <w:r w:rsidRPr="00533FC9">
        <w:rPr>
          <w:b/>
          <w:bCs/>
        </w:rPr>
        <w:t xml:space="preserve"> u </w:t>
      </w:r>
      <w:proofErr w:type="spellStart"/>
      <w:r w:rsidRPr="00533FC9">
        <w:rPr>
          <w:b/>
          <w:bCs/>
        </w:rPr>
        <w:t>pogledu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kliringa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saldiranja</w:t>
      </w:r>
      <w:proofErr w:type="spellEnd"/>
    </w:p>
    <w:p w14:paraId="3DC03000" w14:textId="77777777" w:rsidR="00533FC9" w:rsidRPr="00533FC9" w:rsidRDefault="00533FC9" w:rsidP="00533FC9">
      <w:pPr>
        <w:jc w:val="center"/>
        <w:rPr>
          <w:b/>
          <w:bCs/>
        </w:rPr>
      </w:pPr>
      <w:bookmarkStart w:id="20" w:name="clan_10"/>
      <w:bookmarkEnd w:id="20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10</w:t>
      </w:r>
    </w:p>
    <w:p w14:paraId="10FE35C3" w14:textId="77777777" w:rsidR="00533FC9" w:rsidRPr="00533FC9" w:rsidRDefault="00533FC9" w:rsidP="00533FC9">
      <w:pPr>
        <w:jc w:val="center"/>
      </w:pPr>
      <w:proofErr w:type="spellStart"/>
      <w:r w:rsidRPr="00533FC9">
        <w:t>Obaveze</w:t>
      </w:r>
      <w:proofErr w:type="spellEnd"/>
      <w:r w:rsidRPr="00533FC9">
        <w:t xml:space="preserve"> u </w:t>
      </w:r>
      <w:proofErr w:type="spellStart"/>
      <w:r w:rsidRPr="00533FC9">
        <w:t>pogledu</w:t>
      </w:r>
      <w:proofErr w:type="spellEnd"/>
      <w:r w:rsidRPr="00533FC9">
        <w:t xml:space="preserve"> </w:t>
      </w:r>
      <w:proofErr w:type="spellStart"/>
      <w:r w:rsidRPr="00533FC9">
        <w:t>kliringa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saldiranja</w:t>
      </w:r>
      <w:proofErr w:type="spellEnd"/>
      <w:r w:rsidRPr="00533FC9">
        <w:t xml:space="preserve">, </w:t>
      </w:r>
      <w:proofErr w:type="spellStart"/>
      <w:r w:rsidRPr="00533FC9">
        <w:t>nastale</w:t>
      </w:r>
      <w:proofErr w:type="spellEnd"/>
      <w:r w:rsidRPr="00533FC9">
        <w:t xml:space="preserve"> po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</w:t>
      </w:r>
      <w:proofErr w:type="spellStart"/>
      <w:r w:rsidRPr="00533FC9">
        <w:t>zaključenim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, </w:t>
      </w:r>
      <w:proofErr w:type="spellStart"/>
      <w:r w:rsidRPr="00533FC9">
        <w:t>izvršavaju</w:t>
      </w:r>
      <w:proofErr w:type="spellEnd"/>
      <w:r w:rsidRPr="00533FC9">
        <w:t xml:space="preserve"> se </w:t>
      </w:r>
      <w:proofErr w:type="spellStart"/>
      <w:r w:rsidRPr="00533FC9">
        <w:t>preko</w:t>
      </w:r>
      <w:proofErr w:type="spellEnd"/>
      <w:r w:rsidRPr="00533FC9">
        <w:t xml:space="preserve"> CRHOV-a,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pravilima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 CRHOV-a.</w:t>
      </w:r>
    </w:p>
    <w:p w14:paraId="03613171" w14:textId="77777777" w:rsidR="00533FC9" w:rsidRPr="00533FC9" w:rsidRDefault="00533FC9" w:rsidP="00533FC9">
      <w:pPr>
        <w:jc w:val="center"/>
      </w:pPr>
      <w:proofErr w:type="spellStart"/>
      <w:r w:rsidRPr="00533FC9">
        <w:t>Izuzetno</w:t>
      </w:r>
      <w:proofErr w:type="spellEnd"/>
      <w:r w:rsidRPr="00533FC9">
        <w:t xml:space="preserve"> od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kliring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saldiranje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čiji</w:t>
      </w:r>
      <w:proofErr w:type="spellEnd"/>
      <w:r w:rsidRPr="00533FC9">
        <w:t xml:space="preserve"> je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Republika</w:t>
      </w:r>
      <w:proofErr w:type="spellEnd"/>
      <w:r w:rsidRPr="00533FC9">
        <w:t xml:space="preserve">, pored CRHOV-a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jedno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stranih</w:t>
      </w:r>
      <w:proofErr w:type="spellEnd"/>
      <w:r w:rsidRPr="00533FC9">
        <w:t xml:space="preserve"> </w:t>
      </w:r>
      <w:proofErr w:type="spellStart"/>
      <w:r w:rsidRPr="00533FC9">
        <w:t>pravnih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, </w:t>
      </w:r>
      <w:proofErr w:type="spellStart"/>
      <w:r w:rsidRPr="00533FC9">
        <w:t>angažovanih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javni</w:t>
      </w:r>
      <w:proofErr w:type="spellEnd"/>
      <w:r w:rsidRPr="00533FC9">
        <w:t xml:space="preserve"> dug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CRHOV-a.</w:t>
      </w:r>
    </w:p>
    <w:p w14:paraId="42B266FC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je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Republika</w:t>
      </w:r>
      <w:proofErr w:type="spellEnd"/>
      <w:r w:rsidRPr="00533FC9">
        <w:t xml:space="preserve">, CRHOV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prenese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drži</w:t>
      </w:r>
      <w:proofErr w:type="spellEnd"/>
      <w:r w:rsidRPr="00533FC9">
        <w:t xml:space="preserve"> van </w:t>
      </w:r>
      <w:proofErr w:type="spellStart"/>
      <w:r w:rsidRPr="00533FC9">
        <w:t>Republike</w:t>
      </w:r>
      <w:proofErr w:type="spellEnd"/>
      <w:r w:rsidRPr="00533FC9">
        <w:t xml:space="preserve"> </w:t>
      </w:r>
      <w:proofErr w:type="spellStart"/>
      <w:r w:rsidRPr="00533FC9">
        <w:t>račun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kod</w:t>
      </w:r>
      <w:proofErr w:type="spellEnd"/>
      <w:r w:rsidRPr="00533FC9">
        <w:t xml:space="preserve"> </w:t>
      </w:r>
      <w:proofErr w:type="spellStart"/>
      <w:r w:rsidRPr="00533FC9">
        <w:t>stranog</w:t>
      </w:r>
      <w:proofErr w:type="spellEnd"/>
      <w:r w:rsidRPr="00533FC9">
        <w:t xml:space="preserve"> </w:t>
      </w:r>
      <w:proofErr w:type="spellStart"/>
      <w:r w:rsidRPr="00533FC9">
        <w:t>pravnog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, </w:t>
      </w:r>
      <w:proofErr w:type="spellStart"/>
      <w:r w:rsidRPr="00533FC9">
        <w:t>angažovanog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javni</w:t>
      </w:r>
      <w:proofErr w:type="spellEnd"/>
      <w:r w:rsidRPr="00533FC9">
        <w:t xml:space="preserve"> dug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CRHOV-a, a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CRHOV </w:t>
      </w:r>
      <w:proofErr w:type="spellStart"/>
      <w:r w:rsidRPr="00533FC9">
        <w:t>uspostavi</w:t>
      </w:r>
      <w:proofErr w:type="spellEnd"/>
      <w:r w:rsidRPr="00533FC9">
        <w:t xml:space="preserve"> </w:t>
      </w:r>
      <w:proofErr w:type="spellStart"/>
      <w:r w:rsidRPr="00533FC9">
        <w:t>vezu</w:t>
      </w:r>
      <w:proofErr w:type="spellEnd"/>
      <w:r w:rsidRPr="00533FC9">
        <w:t xml:space="preserve">,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omogućava</w:t>
      </w:r>
      <w:proofErr w:type="spellEnd"/>
      <w:r w:rsidRPr="00533FC9">
        <w:t xml:space="preserve"> </w:t>
      </w:r>
      <w:proofErr w:type="spellStart"/>
      <w:r w:rsidRPr="00533FC9">
        <w:t>ovakvu</w:t>
      </w:r>
      <w:proofErr w:type="spellEnd"/>
      <w:r w:rsidRPr="00533FC9">
        <w:t xml:space="preserve"> </w:t>
      </w:r>
      <w:proofErr w:type="spellStart"/>
      <w:r w:rsidRPr="00533FC9">
        <w:t>vrstu</w:t>
      </w:r>
      <w:proofErr w:type="spellEnd"/>
      <w:r w:rsidRPr="00533FC9">
        <w:t xml:space="preserve"> </w:t>
      </w:r>
      <w:proofErr w:type="spellStart"/>
      <w:r w:rsidRPr="00533FC9">
        <w:t>prenosa</w:t>
      </w:r>
      <w:proofErr w:type="spellEnd"/>
      <w:r w:rsidRPr="00533FC9">
        <w:t>.</w:t>
      </w:r>
    </w:p>
    <w:p w14:paraId="5125AE75" w14:textId="77777777" w:rsidR="00533FC9" w:rsidRPr="00533FC9" w:rsidRDefault="00533FC9" w:rsidP="00533FC9">
      <w:pPr>
        <w:jc w:val="center"/>
      </w:pPr>
      <w:r w:rsidRPr="00533FC9">
        <w:t xml:space="preserve">Stav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se ne </w:t>
      </w:r>
      <w:proofErr w:type="spellStart"/>
      <w:r w:rsidRPr="00533FC9">
        <w:t>odnosi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transakcije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Republike</w:t>
      </w:r>
      <w:proofErr w:type="spellEnd"/>
      <w:r w:rsidRPr="00533FC9">
        <w:t xml:space="preserve">, </w:t>
      </w:r>
      <w:proofErr w:type="spellStart"/>
      <w:r w:rsidRPr="00533FC9">
        <w:t>ukoliko</w:t>
      </w:r>
      <w:proofErr w:type="spellEnd"/>
      <w:r w:rsidRPr="00533FC9">
        <w:t xml:space="preserve"> se </w:t>
      </w:r>
      <w:proofErr w:type="spellStart"/>
      <w:r w:rsidRPr="00533FC9">
        <w:t>njima</w:t>
      </w:r>
      <w:proofErr w:type="spellEnd"/>
      <w:r w:rsidRPr="00533FC9">
        <w:t xml:space="preserve"> </w:t>
      </w:r>
      <w:proofErr w:type="spellStart"/>
      <w:r w:rsidRPr="00533FC9">
        <w:t>trguje</w:t>
      </w:r>
      <w:proofErr w:type="spellEnd"/>
      <w:r w:rsidRPr="00533FC9">
        <w:t xml:space="preserve"> van </w:t>
      </w:r>
      <w:proofErr w:type="spellStart"/>
      <w:r w:rsidRPr="00533FC9">
        <w:t>Republike</w:t>
      </w:r>
      <w:proofErr w:type="spellEnd"/>
      <w:r w:rsidRPr="00533FC9">
        <w:t xml:space="preserve">, </w:t>
      </w:r>
      <w:proofErr w:type="gramStart"/>
      <w:r w:rsidRPr="00533FC9">
        <w:t>a</w:t>
      </w:r>
      <w:proofErr w:type="gram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naloži</w:t>
      </w:r>
      <w:proofErr w:type="spellEnd"/>
      <w:r w:rsidRPr="00533FC9">
        <w:t xml:space="preserve"> </w:t>
      </w:r>
      <w:proofErr w:type="spellStart"/>
      <w:r w:rsidRPr="00533FC9">
        <w:t>kliring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saldiranje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putem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za </w:t>
      </w:r>
      <w:proofErr w:type="spellStart"/>
      <w:r w:rsidRPr="00533FC9">
        <w:t>saldiranje</w:t>
      </w:r>
      <w:proofErr w:type="spellEnd"/>
      <w:r w:rsidRPr="00533FC9">
        <w:t xml:space="preserve"> koji se </w:t>
      </w:r>
      <w:proofErr w:type="spellStart"/>
      <w:r w:rsidRPr="00533FC9">
        <w:t>nalaze</w:t>
      </w:r>
      <w:proofErr w:type="spellEnd"/>
      <w:r w:rsidRPr="00533FC9">
        <w:t xml:space="preserve"> van </w:t>
      </w:r>
      <w:proofErr w:type="spellStart"/>
      <w:r w:rsidRPr="00533FC9">
        <w:t>Republike</w:t>
      </w:r>
      <w:proofErr w:type="spellEnd"/>
      <w:r w:rsidRPr="00533FC9">
        <w:t>.</w:t>
      </w:r>
    </w:p>
    <w:p w14:paraId="2DA2A156" w14:textId="77777777" w:rsidR="00533FC9" w:rsidRPr="00533FC9" w:rsidRDefault="00533FC9" w:rsidP="00533FC9">
      <w:pPr>
        <w:jc w:val="center"/>
      </w:pPr>
      <w:proofErr w:type="spellStart"/>
      <w:r w:rsidRPr="00533FC9">
        <w:t>Članovi</w:t>
      </w:r>
      <w:proofErr w:type="spellEnd"/>
      <w:r w:rsidRPr="00533FC9">
        <w:t xml:space="preserve"> CRHOV-a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stranog</w:t>
      </w:r>
      <w:proofErr w:type="spellEnd"/>
      <w:r w:rsidRPr="00533FC9">
        <w:t xml:space="preserve"> </w:t>
      </w:r>
      <w:proofErr w:type="spellStart"/>
      <w:r w:rsidRPr="00533FC9">
        <w:t>pravnog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izvršavaju</w:t>
      </w:r>
      <w:proofErr w:type="spellEnd"/>
      <w:r w:rsidRPr="00533FC9">
        <w:t xml:space="preserve"> </w:t>
      </w:r>
      <w:proofErr w:type="spellStart"/>
      <w:r w:rsidRPr="00533FC9">
        <w:t>novčane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nastale</w:t>
      </w:r>
      <w:proofErr w:type="spellEnd"/>
      <w:r w:rsidRPr="00533FC9">
        <w:t xml:space="preserve"> po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zaključenih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preko</w:t>
      </w:r>
      <w:proofErr w:type="spellEnd"/>
      <w:r w:rsidRPr="00533FC9">
        <w:t xml:space="preserve"> </w:t>
      </w:r>
      <w:proofErr w:type="spellStart"/>
      <w:r w:rsidRPr="00533FC9">
        <w:t>novčanih</w:t>
      </w:r>
      <w:proofErr w:type="spellEnd"/>
      <w:r w:rsidRPr="00533FC9">
        <w:t xml:space="preserve"> </w:t>
      </w:r>
      <w:proofErr w:type="spellStart"/>
      <w:r w:rsidRPr="00533FC9">
        <w:t>računa</w:t>
      </w:r>
      <w:proofErr w:type="spellEnd"/>
      <w:r w:rsidRPr="00533FC9">
        <w:t xml:space="preserve"> CRHOV-a,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novčanog</w:t>
      </w:r>
      <w:proofErr w:type="spellEnd"/>
      <w:r w:rsidRPr="00533FC9">
        <w:t xml:space="preserve"> </w:t>
      </w:r>
      <w:proofErr w:type="spellStart"/>
      <w:r w:rsidRPr="00533FC9">
        <w:t>računa</w:t>
      </w:r>
      <w:proofErr w:type="spellEnd"/>
      <w:r w:rsidRPr="00533FC9">
        <w:t xml:space="preserve"> </w:t>
      </w:r>
      <w:proofErr w:type="spellStart"/>
      <w:r w:rsidRPr="00533FC9">
        <w:t>stranog</w:t>
      </w:r>
      <w:proofErr w:type="spellEnd"/>
      <w:r w:rsidRPr="00533FC9">
        <w:t xml:space="preserve"> </w:t>
      </w:r>
      <w:proofErr w:type="spellStart"/>
      <w:r w:rsidRPr="00533FC9">
        <w:t>pravnog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otvorenih</w:t>
      </w:r>
      <w:proofErr w:type="spellEnd"/>
      <w:r w:rsidRPr="00533FC9">
        <w:t xml:space="preserve"> </w:t>
      </w:r>
      <w:proofErr w:type="spellStart"/>
      <w:r w:rsidRPr="00533FC9">
        <w:t>kod</w:t>
      </w:r>
      <w:proofErr w:type="spellEnd"/>
      <w:r w:rsidRPr="00533FC9">
        <w:t xml:space="preserve"> </w:t>
      </w:r>
      <w:proofErr w:type="spellStart"/>
      <w:r w:rsidRPr="00533FC9">
        <w:t>Narodne</w:t>
      </w:r>
      <w:proofErr w:type="spellEnd"/>
      <w:r w:rsidRPr="00533FC9">
        <w:t xml:space="preserve"> </w:t>
      </w:r>
      <w:proofErr w:type="spellStart"/>
      <w:r w:rsidRPr="00533FC9">
        <w:t>banke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 xml:space="preserve"> za </w:t>
      </w:r>
      <w:proofErr w:type="spellStart"/>
      <w:r w:rsidRPr="00533FC9">
        <w:t>potrebe</w:t>
      </w:r>
      <w:proofErr w:type="spellEnd"/>
      <w:r w:rsidRPr="00533FC9">
        <w:t xml:space="preserve"> </w:t>
      </w:r>
      <w:proofErr w:type="spellStart"/>
      <w:r w:rsidRPr="00533FC9">
        <w:t>kliringa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saldiranja</w:t>
      </w:r>
      <w:proofErr w:type="spellEnd"/>
      <w:r w:rsidRPr="00533FC9">
        <w:t>.</w:t>
      </w:r>
    </w:p>
    <w:p w14:paraId="53142A1F" w14:textId="77777777" w:rsidR="00533FC9" w:rsidRPr="00533FC9" w:rsidRDefault="00533FC9" w:rsidP="00533FC9">
      <w:pPr>
        <w:jc w:val="center"/>
      </w:pPr>
      <w:proofErr w:type="spellStart"/>
      <w:r w:rsidRPr="00533FC9">
        <w:t>Regulisana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da </w:t>
      </w:r>
      <w:proofErr w:type="spellStart"/>
      <w:r w:rsidRPr="00533FC9">
        <w:t>sklapaju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sporazume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> </w:t>
      </w:r>
      <w:r w:rsidRPr="00533FC9">
        <w:rPr>
          <w:i/>
          <w:iCs/>
        </w:rPr>
        <w:t>CCP-</w:t>
      </w:r>
      <w:r w:rsidRPr="00533FC9">
        <w:t xml:space="preserve">om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klirinškom</w:t>
      </w:r>
      <w:proofErr w:type="spellEnd"/>
      <w:r w:rsidRPr="00533FC9">
        <w:t xml:space="preserve"> </w:t>
      </w:r>
      <w:proofErr w:type="spellStart"/>
      <w:r w:rsidRPr="00533FC9">
        <w:t>kućom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sistemom</w:t>
      </w:r>
      <w:proofErr w:type="spellEnd"/>
      <w:r w:rsidRPr="00533FC9">
        <w:t xml:space="preserve"> za </w:t>
      </w:r>
      <w:proofErr w:type="spellStart"/>
      <w:r w:rsidRPr="00533FC9">
        <w:t>saldiranje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 </w:t>
      </w:r>
      <w:proofErr w:type="spellStart"/>
      <w:r w:rsidRPr="00533FC9">
        <w:t>radi</w:t>
      </w:r>
      <w:proofErr w:type="spellEnd"/>
      <w:r w:rsidRPr="00533FC9">
        <w:t xml:space="preserve"> </w:t>
      </w:r>
      <w:proofErr w:type="spellStart"/>
      <w:r w:rsidRPr="00533FC9">
        <w:t>obezbeđivanja</w:t>
      </w:r>
      <w:proofErr w:type="spellEnd"/>
      <w:r w:rsidRPr="00533FC9">
        <w:t xml:space="preserve"> </w:t>
      </w:r>
      <w:proofErr w:type="spellStart"/>
      <w:r w:rsidRPr="00533FC9">
        <w:t>kliringa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saldiranja</w:t>
      </w:r>
      <w:proofErr w:type="spellEnd"/>
      <w:r w:rsidRPr="00533FC9">
        <w:t xml:space="preserve"> </w:t>
      </w:r>
      <w:proofErr w:type="spellStart"/>
      <w:r w:rsidRPr="00533FC9">
        <w:t>pojedinih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svih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u </w:t>
      </w:r>
      <w:proofErr w:type="spellStart"/>
      <w:r w:rsidRPr="00533FC9">
        <w:t>okviru</w:t>
      </w:r>
      <w:proofErr w:type="spellEnd"/>
      <w:r w:rsidRPr="00533FC9">
        <w:t xml:space="preserve"> </w:t>
      </w:r>
      <w:proofErr w:type="spellStart"/>
      <w:r w:rsidRPr="00533FC9">
        <w:t>njihovih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za </w:t>
      </w:r>
      <w:proofErr w:type="spellStart"/>
      <w:r w:rsidRPr="00533FC9">
        <w:t>saldiranje</w:t>
      </w:r>
      <w:proofErr w:type="spellEnd"/>
      <w:r w:rsidRPr="00533FC9">
        <w:t xml:space="preserve"> </w:t>
      </w:r>
      <w:proofErr w:type="spellStart"/>
      <w:r w:rsidRPr="00533FC9">
        <w:t>zaključili</w:t>
      </w:r>
      <w:proofErr w:type="spellEnd"/>
      <w:r w:rsidRPr="00533FC9">
        <w:t xml:space="preserve"> </w:t>
      </w:r>
      <w:proofErr w:type="spellStart"/>
      <w:r w:rsidRPr="00533FC9">
        <w:t>učesnici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>.</w:t>
      </w:r>
    </w:p>
    <w:p w14:paraId="47A0C4D9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ne </w:t>
      </w:r>
      <w:proofErr w:type="spellStart"/>
      <w:r w:rsidRPr="00533FC9">
        <w:t>sme</w:t>
      </w:r>
      <w:proofErr w:type="spellEnd"/>
      <w:r w:rsidRPr="00533FC9">
        <w:t xml:space="preserve"> </w:t>
      </w:r>
      <w:proofErr w:type="spellStart"/>
      <w:r w:rsidRPr="00533FC9">
        <w:t>zabraniti</w:t>
      </w:r>
      <w:proofErr w:type="spellEnd"/>
      <w:r w:rsidRPr="00533FC9">
        <w:t xml:space="preserve"> </w:t>
      </w:r>
      <w:proofErr w:type="spellStart"/>
      <w:r w:rsidRPr="00533FC9">
        <w:t>korišćenje</w:t>
      </w:r>
      <w:proofErr w:type="spellEnd"/>
      <w:r w:rsidRPr="00533FC9">
        <w:t> </w:t>
      </w:r>
      <w:r w:rsidRPr="00533FC9">
        <w:rPr>
          <w:i/>
          <w:iCs/>
        </w:rPr>
        <w:t>CCP</w:t>
      </w:r>
      <w:r w:rsidRPr="00533FC9">
        <w:t xml:space="preserve">-a, </w:t>
      </w:r>
      <w:proofErr w:type="spellStart"/>
      <w:r w:rsidRPr="00533FC9">
        <w:t>klirinške</w:t>
      </w:r>
      <w:proofErr w:type="spellEnd"/>
      <w:r w:rsidRPr="00533FC9">
        <w:t xml:space="preserve"> </w:t>
      </w:r>
      <w:proofErr w:type="spellStart"/>
      <w:r w:rsidRPr="00533FC9">
        <w:t>kuće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</w:t>
      </w:r>
      <w:proofErr w:type="spellStart"/>
      <w:r w:rsidRPr="00533FC9">
        <w:t>saldiranja</w:t>
      </w:r>
      <w:proofErr w:type="spellEnd"/>
      <w:r w:rsidRPr="00533FC9">
        <w:t xml:space="preserve"> u </w:t>
      </w:r>
      <w:proofErr w:type="spellStart"/>
      <w:r w:rsidRPr="00533FC9">
        <w:t>drugoj</w:t>
      </w:r>
      <w:proofErr w:type="spellEnd"/>
      <w:r w:rsidRPr="00533FC9">
        <w:t xml:space="preserve"> </w:t>
      </w:r>
      <w:proofErr w:type="spellStart"/>
      <w:r w:rsidRPr="00533FC9">
        <w:t>državi</w:t>
      </w:r>
      <w:proofErr w:type="spellEnd"/>
      <w:r w:rsidRPr="00533FC9">
        <w:t xml:space="preserve"> </w:t>
      </w:r>
      <w:proofErr w:type="spellStart"/>
      <w:r w:rsidRPr="00533FC9">
        <w:t>članici</w:t>
      </w:r>
      <w:proofErr w:type="spellEnd"/>
      <w:r w:rsidRPr="00533FC9">
        <w:t xml:space="preserve">, </w:t>
      </w:r>
      <w:proofErr w:type="spellStart"/>
      <w:r w:rsidRPr="00533FC9">
        <w:t>osim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to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neophodno</w:t>
      </w:r>
      <w:proofErr w:type="spellEnd"/>
      <w:r w:rsidRPr="00533FC9">
        <w:t xml:space="preserve"> da bi se </w:t>
      </w:r>
      <w:proofErr w:type="spellStart"/>
      <w:r w:rsidRPr="00533FC9">
        <w:t>omogućilo</w:t>
      </w:r>
      <w:proofErr w:type="spellEnd"/>
      <w:r w:rsidRPr="00533FC9">
        <w:t xml:space="preserve"> </w:t>
      </w:r>
      <w:proofErr w:type="spellStart"/>
      <w:r w:rsidRPr="00533FC9">
        <w:t>pravilno</w:t>
      </w:r>
      <w:proofErr w:type="spellEnd"/>
      <w:r w:rsidRPr="00533FC9">
        <w:t xml:space="preserve"> </w:t>
      </w:r>
      <w:proofErr w:type="spellStart"/>
      <w:r w:rsidRPr="00533FC9">
        <w:t>funkcionisanje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uzimajući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kriterijume</w:t>
      </w:r>
      <w:proofErr w:type="spellEnd"/>
      <w:r w:rsidRPr="00533FC9">
        <w:t xml:space="preserve"> za </w:t>
      </w:r>
      <w:proofErr w:type="spellStart"/>
      <w:r w:rsidRPr="00533FC9">
        <w:t>sisteme</w:t>
      </w:r>
      <w:proofErr w:type="spellEnd"/>
      <w:r w:rsidRPr="00533FC9">
        <w:t xml:space="preserve"> za </w:t>
      </w:r>
      <w:proofErr w:type="spellStart"/>
      <w:r w:rsidRPr="00533FC9">
        <w:t>saldiranje</w:t>
      </w:r>
      <w:proofErr w:type="spellEnd"/>
      <w:r w:rsidRPr="00533FC9">
        <w:t>.</w:t>
      </w:r>
    </w:p>
    <w:p w14:paraId="7DAC8DA6" w14:textId="77777777" w:rsidR="00533FC9" w:rsidRPr="00533FC9" w:rsidRDefault="00533FC9" w:rsidP="00533FC9">
      <w:pPr>
        <w:jc w:val="center"/>
      </w:pPr>
      <w:r w:rsidRPr="00533FC9">
        <w:lastRenderedPageBreak/>
        <w:t xml:space="preserve">Kako bi se </w:t>
      </w:r>
      <w:proofErr w:type="spellStart"/>
      <w:r w:rsidRPr="00533FC9">
        <w:t>izbegla</w:t>
      </w:r>
      <w:proofErr w:type="spellEnd"/>
      <w:r w:rsidRPr="00533FC9">
        <w:t xml:space="preserve"> </w:t>
      </w:r>
      <w:proofErr w:type="spellStart"/>
      <w:r w:rsidRPr="00533FC9">
        <w:t>nepotrebna</w:t>
      </w:r>
      <w:proofErr w:type="spellEnd"/>
      <w:r w:rsidRPr="00533FC9">
        <w:t xml:space="preserve"> </w:t>
      </w:r>
      <w:proofErr w:type="spellStart"/>
      <w:r w:rsidRPr="00533FC9">
        <w:t>dvostruka</w:t>
      </w:r>
      <w:proofErr w:type="spellEnd"/>
      <w:r w:rsidRPr="00533FC9">
        <w:t xml:space="preserve"> </w:t>
      </w:r>
      <w:proofErr w:type="spellStart"/>
      <w:r w:rsidRPr="00533FC9">
        <w:t>kontrola</w:t>
      </w:r>
      <w:proofErr w:type="spellEnd"/>
      <w:r w:rsidRPr="00533FC9">
        <w:t xml:space="preserve">, </w:t>
      </w:r>
      <w:proofErr w:type="spellStart"/>
      <w:r w:rsidRPr="00533FC9">
        <w:t>nadležni</w:t>
      </w:r>
      <w:proofErr w:type="spellEnd"/>
      <w:r w:rsidRPr="00533FC9">
        <w:t xml:space="preserve"> </w:t>
      </w:r>
      <w:proofErr w:type="spellStart"/>
      <w:r w:rsidRPr="00533FC9">
        <w:t>organi</w:t>
      </w:r>
      <w:proofErr w:type="spellEnd"/>
      <w:r w:rsidRPr="00533FC9">
        <w:t xml:space="preserve"> </w:t>
      </w:r>
      <w:proofErr w:type="spellStart"/>
      <w:r w:rsidRPr="00533FC9">
        <w:t>uzimaju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 koji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sistemima</w:t>
      </w:r>
      <w:proofErr w:type="spellEnd"/>
      <w:r w:rsidRPr="00533FC9">
        <w:t xml:space="preserve"> </w:t>
      </w:r>
      <w:proofErr w:type="spellStart"/>
      <w:r w:rsidRPr="00533FC9">
        <w:t>kliringa</w:t>
      </w:r>
      <w:proofErr w:type="spellEnd"/>
      <w:r w:rsidRPr="00533FC9">
        <w:t xml:space="preserve">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saldiranja</w:t>
      </w:r>
      <w:proofErr w:type="spellEnd"/>
      <w:r w:rsidRPr="00533FC9">
        <w:t xml:space="preserve"> </w:t>
      </w:r>
      <w:proofErr w:type="spellStart"/>
      <w:r w:rsidRPr="00533FC9">
        <w:t>već</w:t>
      </w:r>
      <w:proofErr w:type="spellEnd"/>
      <w:r w:rsidRPr="00533FC9">
        <w:t xml:space="preserve"> </w:t>
      </w:r>
      <w:proofErr w:type="spellStart"/>
      <w:r w:rsidRPr="00533FC9">
        <w:t>vrše</w:t>
      </w:r>
      <w:proofErr w:type="spellEnd"/>
      <w:r w:rsidRPr="00533FC9">
        <w:t xml:space="preserve"> </w:t>
      </w:r>
      <w:proofErr w:type="spellStart"/>
      <w:r w:rsidRPr="00533FC9">
        <w:t>nacionalne</w:t>
      </w:r>
      <w:proofErr w:type="spellEnd"/>
      <w:r w:rsidRPr="00533FC9">
        <w:t xml:space="preserve"> </w:t>
      </w:r>
      <w:proofErr w:type="spellStart"/>
      <w:r w:rsidRPr="00533FC9">
        <w:t>centralne</w:t>
      </w:r>
      <w:proofErr w:type="spellEnd"/>
      <w:r w:rsidRPr="00533FC9">
        <w:t xml:space="preserve"> </w:t>
      </w:r>
      <w:proofErr w:type="spellStart"/>
      <w:r w:rsidRPr="00533FC9">
        <w:t>banke</w:t>
      </w:r>
      <w:proofErr w:type="spellEnd"/>
      <w:r w:rsidRPr="00533FC9">
        <w:t xml:space="preserve">, u </w:t>
      </w:r>
      <w:proofErr w:type="spellStart"/>
      <w:r w:rsidRPr="00533FC9">
        <w:t>svojstvu</w:t>
      </w:r>
      <w:proofErr w:type="spellEnd"/>
      <w:r w:rsidRPr="00533FC9">
        <w:t xml:space="preserve"> </w:t>
      </w:r>
      <w:proofErr w:type="spellStart"/>
      <w:r w:rsidRPr="00533FC9">
        <w:t>vršilaca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</w:t>
      </w:r>
      <w:proofErr w:type="spellStart"/>
      <w:r w:rsidRPr="00533FC9">
        <w:t>kliringa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saldiranja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obavili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nadzorni</w:t>
      </w:r>
      <w:proofErr w:type="spellEnd"/>
      <w:r w:rsidRPr="00533FC9">
        <w:t xml:space="preserve"> </w:t>
      </w:r>
      <w:proofErr w:type="spellStart"/>
      <w:r w:rsidRPr="00533FC9">
        <w:t>organi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nadležni</w:t>
      </w:r>
      <w:proofErr w:type="spellEnd"/>
      <w:r w:rsidRPr="00533FC9">
        <w:t xml:space="preserve"> za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sisteme</w:t>
      </w:r>
      <w:proofErr w:type="spellEnd"/>
      <w:r w:rsidRPr="00533FC9">
        <w:t>. </w:t>
      </w:r>
    </w:p>
    <w:p w14:paraId="5FC30AD2" w14:textId="77777777" w:rsidR="00533FC9" w:rsidRPr="00533FC9" w:rsidRDefault="00533FC9" w:rsidP="00533FC9">
      <w:pPr>
        <w:jc w:val="center"/>
        <w:rPr>
          <w:b/>
          <w:bCs/>
        </w:rPr>
      </w:pPr>
      <w:bookmarkStart w:id="21" w:name="str_12"/>
      <w:bookmarkEnd w:id="21"/>
      <w:r w:rsidRPr="00533FC9">
        <w:rPr>
          <w:b/>
          <w:bCs/>
        </w:rPr>
        <w:t>Valuta</w:t>
      </w:r>
    </w:p>
    <w:p w14:paraId="5882FB52" w14:textId="77777777" w:rsidR="00533FC9" w:rsidRPr="00533FC9" w:rsidRDefault="00533FC9" w:rsidP="00533FC9">
      <w:pPr>
        <w:jc w:val="center"/>
        <w:rPr>
          <w:b/>
          <w:bCs/>
        </w:rPr>
      </w:pPr>
      <w:bookmarkStart w:id="22" w:name="clan_11"/>
      <w:bookmarkEnd w:id="22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11</w:t>
      </w:r>
    </w:p>
    <w:p w14:paraId="33F05B3F" w14:textId="77777777" w:rsidR="00533FC9" w:rsidRPr="00533FC9" w:rsidRDefault="00533FC9" w:rsidP="00533FC9">
      <w:pPr>
        <w:jc w:val="center"/>
      </w:pP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instrumenti</w:t>
      </w:r>
      <w:proofErr w:type="spellEnd"/>
      <w:r w:rsidRPr="00533FC9">
        <w:t xml:space="preserve"> koji se </w:t>
      </w:r>
      <w:proofErr w:type="spellStart"/>
      <w:r w:rsidRPr="00533FC9">
        <w:t>izdaju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trguje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 </w:t>
      </w:r>
      <w:proofErr w:type="spellStart"/>
      <w:r w:rsidRPr="00533FC9">
        <w:t>izražavaju</w:t>
      </w:r>
      <w:proofErr w:type="spellEnd"/>
      <w:r w:rsidRPr="00533FC9">
        <w:t xml:space="preserve"> se u </w:t>
      </w:r>
      <w:proofErr w:type="spellStart"/>
      <w:r w:rsidRPr="00533FC9">
        <w:t>dinarima</w:t>
      </w:r>
      <w:proofErr w:type="spellEnd"/>
      <w:r w:rsidRPr="00533FC9">
        <w:t xml:space="preserve">, </w:t>
      </w:r>
      <w:proofErr w:type="spellStart"/>
      <w:r w:rsidRPr="00533FC9">
        <w:t>osim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drukčije</w:t>
      </w:r>
      <w:proofErr w:type="spellEnd"/>
      <w:r w:rsidRPr="00533FC9">
        <w:t xml:space="preserve"> </w:t>
      </w:r>
      <w:proofErr w:type="spellStart"/>
      <w:r w:rsidRPr="00533FC9">
        <w:t>određeno</w:t>
      </w:r>
      <w:proofErr w:type="spellEnd"/>
      <w:r w:rsidRPr="00533FC9">
        <w:t>.</w:t>
      </w:r>
    </w:p>
    <w:p w14:paraId="26E94D4A" w14:textId="77777777" w:rsidR="00533FC9" w:rsidRPr="00533FC9" w:rsidRDefault="00533FC9" w:rsidP="00533FC9">
      <w:pPr>
        <w:jc w:val="center"/>
      </w:pPr>
      <w:proofErr w:type="spellStart"/>
      <w:r w:rsidRPr="00533FC9">
        <w:t>Depozitne</w:t>
      </w:r>
      <w:proofErr w:type="spellEnd"/>
      <w:r w:rsidRPr="00533FC9">
        <w:t xml:space="preserve"> </w:t>
      </w:r>
      <w:proofErr w:type="spellStart"/>
      <w:r w:rsidRPr="00533FC9">
        <w:t>potvrde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stranog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izdaju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se </w:t>
      </w:r>
      <w:proofErr w:type="spellStart"/>
      <w:r w:rsidRPr="00533FC9">
        <w:t>njima</w:t>
      </w:r>
      <w:proofErr w:type="spellEnd"/>
      <w:r w:rsidRPr="00533FC9">
        <w:t xml:space="preserve"> </w:t>
      </w:r>
      <w:proofErr w:type="spellStart"/>
      <w:r w:rsidRPr="00533FC9">
        <w:t>trguje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 </w:t>
      </w:r>
      <w:proofErr w:type="spellStart"/>
      <w:r w:rsidRPr="00533FC9">
        <w:t>izražavaju</w:t>
      </w:r>
      <w:proofErr w:type="spellEnd"/>
      <w:r w:rsidRPr="00533FC9">
        <w:t xml:space="preserve"> se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isplaćuju</w:t>
      </w:r>
      <w:proofErr w:type="spellEnd"/>
      <w:r w:rsidRPr="00533FC9">
        <w:t xml:space="preserve"> u </w:t>
      </w:r>
      <w:proofErr w:type="spellStart"/>
      <w:r w:rsidRPr="00533FC9">
        <w:t>dinarima</w:t>
      </w:r>
      <w:proofErr w:type="spellEnd"/>
      <w:r w:rsidRPr="00533FC9">
        <w:t>.</w:t>
      </w:r>
    </w:p>
    <w:p w14:paraId="5F46DBB5" w14:textId="77777777" w:rsidR="00533FC9" w:rsidRPr="00533FC9" w:rsidRDefault="00533FC9" w:rsidP="00533FC9">
      <w:pPr>
        <w:jc w:val="center"/>
      </w:pPr>
      <w:proofErr w:type="spellStart"/>
      <w:r w:rsidRPr="00533FC9">
        <w:t>Dužničke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instrumenti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novca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izdaju</w:t>
      </w:r>
      <w:proofErr w:type="spellEnd"/>
      <w:r w:rsidRPr="00533FC9">
        <w:t xml:space="preserve"> </w:t>
      </w:r>
      <w:proofErr w:type="spellStart"/>
      <w:r w:rsidRPr="00533FC9">
        <w:t>domaći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strani</w:t>
      </w:r>
      <w:proofErr w:type="spellEnd"/>
      <w:r w:rsidRPr="00533FC9">
        <w:t xml:space="preserve"> </w:t>
      </w:r>
      <w:proofErr w:type="spellStart"/>
      <w:r w:rsidRPr="00533FC9">
        <w:t>izdavaoci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izražene</w:t>
      </w:r>
      <w:proofErr w:type="spellEnd"/>
      <w:r w:rsidRPr="00533FC9">
        <w:t xml:space="preserve"> u </w:t>
      </w:r>
      <w:proofErr w:type="spellStart"/>
      <w:r w:rsidRPr="00533FC9">
        <w:t>dinarima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stranoj</w:t>
      </w:r>
      <w:proofErr w:type="spellEnd"/>
      <w:r w:rsidRPr="00533FC9">
        <w:t xml:space="preserve"> </w:t>
      </w:r>
      <w:proofErr w:type="spellStart"/>
      <w:r w:rsidRPr="00533FC9">
        <w:t>valuti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3C67A810" w14:textId="77777777" w:rsidR="00533FC9" w:rsidRPr="00533FC9" w:rsidRDefault="00533FC9" w:rsidP="00533FC9">
      <w:pPr>
        <w:jc w:val="center"/>
      </w:pPr>
      <w:r w:rsidRPr="00533FC9">
        <w:t xml:space="preserve">Pre </w:t>
      </w:r>
      <w:proofErr w:type="spellStart"/>
      <w:r w:rsidRPr="00533FC9">
        <w:t>izdavanja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izraženih</w:t>
      </w:r>
      <w:proofErr w:type="spellEnd"/>
      <w:r w:rsidRPr="00533FC9">
        <w:t xml:space="preserve"> u </w:t>
      </w:r>
      <w:proofErr w:type="spellStart"/>
      <w:r w:rsidRPr="00533FC9">
        <w:t>stranoj</w:t>
      </w:r>
      <w:proofErr w:type="spellEnd"/>
      <w:r w:rsidRPr="00533FC9">
        <w:t xml:space="preserve"> </w:t>
      </w:r>
      <w:proofErr w:type="spellStart"/>
      <w:r w:rsidRPr="00533FC9">
        <w:t>valuti</w:t>
      </w:r>
      <w:proofErr w:type="spellEnd"/>
      <w:r w:rsidRPr="00533FC9">
        <w:t xml:space="preserve"> </w:t>
      </w:r>
      <w:proofErr w:type="spellStart"/>
      <w:r w:rsidRPr="00533FC9">
        <w:t>izdavalac</w:t>
      </w:r>
      <w:proofErr w:type="spellEnd"/>
      <w:r w:rsidRPr="00533FC9">
        <w:t xml:space="preserve"> je u </w:t>
      </w:r>
      <w:proofErr w:type="spellStart"/>
      <w:r w:rsidRPr="00533FC9">
        <w:t>obavezi</w:t>
      </w:r>
      <w:proofErr w:type="spellEnd"/>
      <w:r w:rsidRPr="00533FC9">
        <w:t xml:space="preserve"> da </w:t>
      </w:r>
      <w:proofErr w:type="spellStart"/>
      <w:r w:rsidRPr="00533FC9">
        <w:t>dobije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 </w:t>
      </w:r>
      <w:proofErr w:type="spellStart"/>
      <w:r w:rsidRPr="00533FC9">
        <w:t>Narodne</w:t>
      </w:r>
      <w:proofErr w:type="spellEnd"/>
      <w:r w:rsidRPr="00533FC9">
        <w:t xml:space="preserve"> </w:t>
      </w:r>
      <w:proofErr w:type="spellStart"/>
      <w:r w:rsidRPr="00533FC9">
        <w:t>banke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>.</w:t>
      </w:r>
    </w:p>
    <w:p w14:paraId="6FA74A92" w14:textId="77777777" w:rsidR="00533FC9" w:rsidRPr="00533FC9" w:rsidRDefault="00533FC9" w:rsidP="00533FC9">
      <w:pPr>
        <w:jc w:val="center"/>
      </w:pPr>
      <w:proofErr w:type="spellStart"/>
      <w:r w:rsidRPr="00533FC9">
        <w:t>Narodna</w:t>
      </w:r>
      <w:proofErr w:type="spellEnd"/>
      <w:r w:rsidRPr="00533FC9">
        <w:t xml:space="preserve"> </w:t>
      </w:r>
      <w:proofErr w:type="spellStart"/>
      <w:r w:rsidRPr="00533FC9">
        <w:t>banka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 xml:space="preserve"> </w:t>
      </w:r>
      <w:proofErr w:type="spellStart"/>
      <w:r w:rsidRPr="00533FC9">
        <w:t>propisuje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za </w:t>
      </w:r>
      <w:proofErr w:type="spellStart"/>
      <w:r w:rsidRPr="00533FC9">
        <w:t>davanje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7FE4BE4B" w14:textId="77777777" w:rsidR="00533FC9" w:rsidRPr="00533FC9" w:rsidRDefault="00533FC9" w:rsidP="00533FC9">
      <w:pPr>
        <w:jc w:val="center"/>
      </w:pPr>
      <w:proofErr w:type="spellStart"/>
      <w:r w:rsidRPr="00533FC9">
        <w:t>Rešenje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</w:t>
      </w:r>
      <w:proofErr w:type="spellStart"/>
      <w:r w:rsidRPr="00533FC9">
        <w:t>Narodna</w:t>
      </w:r>
      <w:proofErr w:type="spellEnd"/>
      <w:r w:rsidRPr="00533FC9">
        <w:t xml:space="preserve"> </w:t>
      </w:r>
      <w:proofErr w:type="spellStart"/>
      <w:r w:rsidRPr="00533FC9">
        <w:t>banka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 xml:space="preserve"> </w:t>
      </w:r>
      <w:proofErr w:type="spellStart"/>
      <w:r w:rsidRPr="00533FC9">
        <w:t>daje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je </w:t>
      </w:r>
      <w:proofErr w:type="spellStart"/>
      <w:r w:rsidRPr="00533FC9">
        <w:t>konačno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protiv</w:t>
      </w:r>
      <w:proofErr w:type="spellEnd"/>
      <w:r w:rsidRPr="00533FC9">
        <w:t xml:space="preserve"> </w:t>
      </w:r>
      <w:proofErr w:type="spellStart"/>
      <w:r w:rsidRPr="00533FC9">
        <w:t>njega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se </w:t>
      </w:r>
      <w:proofErr w:type="spellStart"/>
      <w:r w:rsidRPr="00533FC9">
        <w:t>pokrene</w:t>
      </w:r>
      <w:proofErr w:type="spellEnd"/>
      <w:r w:rsidRPr="00533FC9">
        <w:t xml:space="preserve"> </w:t>
      </w:r>
      <w:proofErr w:type="spellStart"/>
      <w:r w:rsidRPr="00533FC9">
        <w:t>upravni</w:t>
      </w:r>
      <w:proofErr w:type="spellEnd"/>
      <w:r w:rsidRPr="00533FC9">
        <w:t xml:space="preserve"> </w:t>
      </w:r>
      <w:proofErr w:type="spellStart"/>
      <w:r w:rsidRPr="00533FC9">
        <w:t>spor</w:t>
      </w:r>
      <w:proofErr w:type="spellEnd"/>
      <w:r w:rsidRPr="00533FC9">
        <w:t>.</w:t>
      </w:r>
    </w:p>
    <w:p w14:paraId="05653BCF" w14:textId="77777777" w:rsidR="00533FC9" w:rsidRPr="00533FC9" w:rsidRDefault="00533FC9" w:rsidP="00533FC9">
      <w:pPr>
        <w:jc w:val="center"/>
      </w:pPr>
      <w:r w:rsidRPr="00533FC9">
        <w:t xml:space="preserve">Na </w:t>
      </w:r>
      <w:proofErr w:type="spellStart"/>
      <w:r w:rsidRPr="00533FC9">
        <w:t>izdavanje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izraženih</w:t>
      </w:r>
      <w:proofErr w:type="spellEnd"/>
      <w:r w:rsidRPr="00533FC9">
        <w:t xml:space="preserve"> u </w:t>
      </w:r>
      <w:proofErr w:type="spellStart"/>
      <w:r w:rsidRPr="00533FC9">
        <w:t>stranoj</w:t>
      </w:r>
      <w:proofErr w:type="spellEnd"/>
      <w:r w:rsidRPr="00533FC9">
        <w:t xml:space="preserve"> </w:t>
      </w:r>
      <w:proofErr w:type="spellStart"/>
      <w:r w:rsidRPr="00533FC9">
        <w:t>valuti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je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Republika</w:t>
      </w:r>
      <w:proofErr w:type="spellEnd"/>
      <w:r w:rsidRPr="00533FC9">
        <w:t xml:space="preserve">, </w:t>
      </w:r>
      <w:proofErr w:type="spellStart"/>
      <w:r w:rsidRPr="00533FC9">
        <w:t>autonomna</w:t>
      </w:r>
      <w:proofErr w:type="spellEnd"/>
      <w:r w:rsidRPr="00533FC9">
        <w:t xml:space="preserve"> </w:t>
      </w:r>
      <w:proofErr w:type="spellStart"/>
      <w:r w:rsidRPr="00533FC9">
        <w:t>pokrajina</w:t>
      </w:r>
      <w:proofErr w:type="spellEnd"/>
      <w:r w:rsidRPr="00533FC9">
        <w:t xml:space="preserve">, </w:t>
      </w:r>
      <w:proofErr w:type="spellStart"/>
      <w:r w:rsidRPr="00533FC9">
        <w:t>jedinice</w:t>
      </w:r>
      <w:proofErr w:type="spellEnd"/>
      <w:r w:rsidRPr="00533FC9">
        <w:t xml:space="preserve"> </w:t>
      </w:r>
      <w:proofErr w:type="spellStart"/>
      <w:r w:rsidRPr="00533FC9">
        <w:t>lokalne</w:t>
      </w:r>
      <w:proofErr w:type="spellEnd"/>
      <w:r w:rsidRPr="00533FC9">
        <w:t xml:space="preserve"> </w:t>
      </w:r>
      <w:proofErr w:type="spellStart"/>
      <w:r w:rsidRPr="00533FC9">
        <w:t>samouprave</w:t>
      </w:r>
      <w:proofErr w:type="spellEnd"/>
      <w:r w:rsidRPr="00533FC9">
        <w:t xml:space="preserve">, </w:t>
      </w:r>
      <w:proofErr w:type="spellStart"/>
      <w:r w:rsidRPr="00533FC9">
        <w:t>pravna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korisnici</w:t>
      </w:r>
      <w:proofErr w:type="spellEnd"/>
      <w:r w:rsidRPr="00533FC9">
        <w:t xml:space="preserve"> </w:t>
      </w:r>
      <w:proofErr w:type="spellStart"/>
      <w:r w:rsidRPr="00533FC9">
        <w:t>budžetskih</w:t>
      </w:r>
      <w:proofErr w:type="spellEnd"/>
      <w:r w:rsidRPr="00533FC9">
        <w:t xml:space="preserve"> </w:t>
      </w:r>
      <w:proofErr w:type="spellStart"/>
      <w:r w:rsidRPr="00533FC9">
        <w:t>sredstava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organizacije</w:t>
      </w:r>
      <w:proofErr w:type="spellEnd"/>
      <w:r w:rsidRPr="00533FC9">
        <w:t xml:space="preserve"> </w:t>
      </w:r>
      <w:proofErr w:type="spellStart"/>
      <w:r w:rsidRPr="00533FC9">
        <w:t>obaveznog</w:t>
      </w:r>
      <w:proofErr w:type="spellEnd"/>
      <w:r w:rsidRPr="00533FC9">
        <w:t xml:space="preserve"> </w:t>
      </w:r>
      <w:proofErr w:type="spellStart"/>
      <w:r w:rsidRPr="00533FC9">
        <w:t>socijalnog</w:t>
      </w:r>
      <w:proofErr w:type="spellEnd"/>
      <w:r w:rsidRPr="00533FC9">
        <w:t xml:space="preserve"> </w:t>
      </w:r>
      <w:proofErr w:type="spellStart"/>
      <w:r w:rsidRPr="00533FC9">
        <w:t>osiguranja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 </w:t>
      </w:r>
      <w:proofErr w:type="spellStart"/>
      <w:r w:rsidRPr="00533FC9">
        <w:t>primenjuju</w:t>
      </w:r>
      <w:proofErr w:type="spellEnd"/>
      <w:r w:rsidRPr="00533FC9">
        <w:t xml:space="preserve"> se </w:t>
      </w: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javni</w:t>
      </w:r>
      <w:proofErr w:type="spellEnd"/>
      <w:r w:rsidRPr="00533FC9">
        <w:t xml:space="preserve"> dug.</w:t>
      </w:r>
    </w:p>
    <w:p w14:paraId="17B431B8" w14:textId="77777777" w:rsidR="00533FC9" w:rsidRPr="00533FC9" w:rsidRDefault="00533FC9" w:rsidP="00533FC9">
      <w:pPr>
        <w:jc w:val="center"/>
      </w:pPr>
      <w:r w:rsidRPr="00533FC9">
        <w:t xml:space="preserve">Na </w:t>
      </w:r>
      <w:proofErr w:type="spellStart"/>
      <w:r w:rsidRPr="00533FC9">
        <w:t>izdavanje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izraženih</w:t>
      </w:r>
      <w:proofErr w:type="spellEnd"/>
      <w:r w:rsidRPr="00533FC9">
        <w:t xml:space="preserve"> u </w:t>
      </w:r>
      <w:proofErr w:type="spellStart"/>
      <w:r w:rsidRPr="00533FC9">
        <w:t>stranoj</w:t>
      </w:r>
      <w:proofErr w:type="spellEnd"/>
      <w:r w:rsidRPr="00533FC9">
        <w:t xml:space="preserve"> </w:t>
      </w:r>
      <w:proofErr w:type="spellStart"/>
      <w:r w:rsidRPr="00533FC9">
        <w:t>valuti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je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Narodna</w:t>
      </w:r>
      <w:proofErr w:type="spellEnd"/>
      <w:r w:rsidRPr="00533FC9">
        <w:t xml:space="preserve"> </w:t>
      </w:r>
      <w:proofErr w:type="spellStart"/>
      <w:r w:rsidRPr="00533FC9">
        <w:t>banka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 xml:space="preserve"> </w:t>
      </w:r>
      <w:proofErr w:type="spellStart"/>
      <w:r w:rsidRPr="00533FC9">
        <w:t>primenjuju</w:t>
      </w:r>
      <w:proofErr w:type="spellEnd"/>
      <w:r w:rsidRPr="00533FC9">
        <w:t xml:space="preserve"> se </w:t>
      </w: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organizacija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nadležnost</w:t>
      </w:r>
      <w:proofErr w:type="spellEnd"/>
      <w:r w:rsidRPr="00533FC9">
        <w:t xml:space="preserve"> </w:t>
      </w:r>
      <w:proofErr w:type="spellStart"/>
      <w:r w:rsidRPr="00533FC9">
        <w:t>Narodne</w:t>
      </w:r>
      <w:proofErr w:type="spellEnd"/>
      <w:r w:rsidRPr="00533FC9">
        <w:t xml:space="preserve"> </w:t>
      </w:r>
      <w:proofErr w:type="spellStart"/>
      <w:r w:rsidRPr="00533FC9">
        <w:t>banke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>.</w:t>
      </w:r>
    </w:p>
    <w:p w14:paraId="76E41830" w14:textId="77777777" w:rsidR="00533FC9" w:rsidRPr="00533FC9" w:rsidRDefault="00533FC9" w:rsidP="00533FC9">
      <w:pPr>
        <w:jc w:val="center"/>
      </w:pP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izdavalac</w:t>
      </w:r>
      <w:proofErr w:type="spellEnd"/>
      <w:r w:rsidRPr="00533FC9">
        <w:t xml:space="preserve"> je </w:t>
      </w:r>
      <w:proofErr w:type="spellStart"/>
      <w:r w:rsidRPr="00533FC9">
        <w:t>dužan</w:t>
      </w:r>
      <w:proofErr w:type="spellEnd"/>
      <w:r w:rsidRPr="00533FC9">
        <w:t xml:space="preserve"> da </w:t>
      </w:r>
      <w:proofErr w:type="spellStart"/>
      <w:r w:rsidRPr="00533FC9">
        <w:t>izvrši</w:t>
      </w:r>
      <w:proofErr w:type="spellEnd"/>
      <w:r w:rsidRPr="00533FC9">
        <w:t xml:space="preserve"> u </w:t>
      </w:r>
      <w:proofErr w:type="spellStart"/>
      <w:r w:rsidRPr="00533FC9">
        <w:t>valuti</w:t>
      </w:r>
      <w:proofErr w:type="spellEnd"/>
      <w:r w:rsidRPr="00533FC9">
        <w:t xml:space="preserve"> u </w:t>
      </w:r>
      <w:proofErr w:type="spellStart"/>
      <w:r w:rsidRPr="00533FC9">
        <w:t>kojoj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izražene</w:t>
      </w:r>
      <w:proofErr w:type="spellEnd"/>
      <w:r w:rsidRPr="00533FC9">
        <w:t>.</w:t>
      </w:r>
    </w:p>
    <w:p w14:paraId="2780DA0E" w14:textId="77777777" w:rsidR="00533FC9" w:rsidRPr="00533FC9" w:rsidRDefault="00533FC9" w:rsidP="00533FC9">
      <w:pPr>
        <w:jc w:val="center"/>
      </w:pPr>
      <w:bookmarkStart w:id="23" w:name="str_13"/>
      <w:bookmarkEnd w:id="23"/>
      <w:r w:rsidRPr="00533FC9">
        <w:t>III ZALOŽNO PRAVO NA FINANSIJSKIM INSTRUMENTIMA</w:t>
      </w:r>
    </w:p>
    <w:p w14:paraId="153A253A" w14:textId="77777777" w:rsidR="00533FC9" w:rsidRPr="00533FC9" w:rsidRDefault="00533FC9" w:rsidP="00533FC9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533FC9">
        <w:rPr>
          <w:b/>
          <w:bCs/>
        </w:rPr>
        <w:t>Predmet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zaloge</w:t>
      </w:r>
      <w:proofErr w:type="spellEnd"/>
    </w:p>
    <w:p w14:paraId="72B2E940" w14:textId="77777777" w:rsidR="00533FC9" w:rsidRPr="00533FC9" w:rsidRDefault="00533FC9" w:rsidP="00533FC9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12</w:t>
      </w:r>
    </w:p>
    <w:p w14:paraId="54AB2B85" w14:textId="77777777" w:rsidR="00533FC9" w:rsidRPr="00533FC9" w:rsidRDefault="00533FC9" w:rsidP="00533FC9">
      <w:pPr>
        <w:jc w:val="center"/>
      </w:pPr>
      <w:proofErr w:type="spellStart"/>
      <w:r w:rsidRPr="00533FC9">
        <w:t>Založno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</w:t>
      </w:r>
      <w:proofErr w:type="spellStart"/>
      <w:r w:rsidRPr="00533FC9">
        <w:t>nastaje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odgovarajućeg</w:t>
      </w:r>
      <w:proofErr w:type="spellEnd"/>
      <w:r w:rsidRPr="00533FC9">
        <w:t xml:space="preserve"> </w:t>
      </w:r>
      <w:proofErr w:type="spellStart"/>
      <w:r w:rsidRPr="00533FC9">
        <w:t>pravnog</w:t>
      </w:r>
      <w:proofErr w:type="spellEnd"/>
      <w:r w:rsidRPr="00533FC9">
        <w:t xml:space="preserve"> </w:t>
      </w:r>
      <w:proofErr w:type="spellStart"/>
      <w:r w:rsidRPr="00533FC9">
        <w:t>osnova</w:t>
      </w:r>
      <w:proofErr w:type="spellEnd"/>
      <w:r w:rsidRPr="00533FC9">
        <w:t xml:space="preserve">, </w:t>
      </w:r>
      <w:proofErr w:type="spellStart"/>
      <w:r w:rsidRPr="00533FC9">
        <w:t>trenutkom</w:t>
      </w:r>
      <w:proofErr w:type="spellEnd"/>
      <w:r w:rsidRPr="00533FC9">
        <w:t xml:space="preserve"> </w:t>
      </w:r>
      <w:proofErr w:type="spellStart"/>
      <w:r w:rsidRPr="00533FC9">
        <w:t>upisa</w:t>
      </w:r>
      <w:proofErr w:type="spellEnd"/>
      <w:r w:rsidRPr="00533FC9">
        <w:t xml:space="preserve"> tog </w:t>
      </w:r>
      <w:proofErr w:type="spellStart"/>
      <w:r w:rsidRPr="00533FC9">
        <w:t>prava</w:t>
      </w:r>
      <w:proofErr w:type="spellEnd"/>
      <w:r w:rsidRPr="00533FC9">
        <w:t xml:space="preserve"> u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koji </w:t>
      </w:r>
      <w:proofErr w:type="spellStart"/>
      <w:r w:rsidRPr="00533FC9">
        <w:t>vodi</w:t>
      </w:r>
      <w:proofErr w:type="spellEnd"/>
      <w:r w:rsidRPr="00533FC9">
        <w:t xml:space="preserve"> CRHOV.</w:t>
      </w:r>
    </w:p>
    <w:p w14:paraId="45B15D1D" w14:textId="77777777" w:rsidR="00533FC9" w:rsidRPr="00533FC9" w:rsidRDefault="00533FC9" w:rsidP="00533FC9">
      <w:pPr>
        <w:jc w:val="center"/>
      </w:pP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založno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, </w:t>
      </w:r>
      <w:proofErr w:type="spellStart"/>
      <w:r w:rsidRPr="00533FC9">
        <w:t>osim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sredstava</w:t>
      </w:r>
      <w:proofErr w:type="spellEnd"/>
      <w:r w:rsidRPr="00533FC9">
        <w:t xml:space="preserve"> </w:t>
      </w:r>
      <w:proofErr w:type="spellStart"/>
      <w:r w:rsidRPr="00533FC9">
        <w:t>obezbeđenja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se </w:t>
      </w:r>
      <w:proofErr w:type="spellStart"/>
      <w:r w:rsidRPr="00533FC9">
        <w:t>primenjuje</w:t>
      </w:r>
      <w:proofErr w:type="spellEnd"/>
      <w:r w:rsidRPr="00533FC9">
        <w:t xml:space="preserve"> </w:t>
      </w:r>
      <w:proofErr w:type="spellStart"/>
      <w:r w:rsidRPr="00533FC9">
        <w:t>zakon</w:t>
      </w:r>
      <w:proofErr w:type="spellEnd"/>
      <w:r w:rsidRPr="00533FC9">
        <w:t xml:space="preserve"> koji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finansijsko</w:t>
      </w:r>
      <w:proofErr w:type="spellEnd"/>
      <w:r w:rsidRPr="00533FC9">
        <w:t xml:space="preserve"> </w:t>
      </w:r>
      <w:proofErr w:type="spellStart"/>
      <w:r w:rsidRPr="00533FC9">
        <w:t>obezbeđenje</w:t>
      </w:r>
      <w:proofErr w:type="spellEnd"/>
      <w:r w:rsidRPr="00533FC9">
        <w:t>.</w:t>
      </w:r>
    </w:p>
    <w:p w14:paraId="404E0C88" w14:textId="77777777" w:rsidR="00533FC9" w:rsidRPr="00533FC9" w:rsidRDefault="00533FC9" w:rsidP="00533FC9">
      <w:pPr>
        <w:jc w:val="center"/>
      </w:pPr>
      <w:proofErr w:type="spellStart"/>
      <w:r w:rsidRPr="00533FC9">
        <w:t>Pravni</w:t>
      </w:r>
      <w:proofErr w:type="spellEnd"/>
      <w:r w:rsidRPr="00533FC9">
        <w:t xml:space="preserve"> </w:t>
      </w:r>
      <w:proofErr w:type="spellStart"/>
      <w:r w:rsidRPr="00533FC9">
        <w:t>osnov</w:t>
      </w:r>
      <w:proofErr w:type="spellEnd"/>
      <w:r w:rsidRPr="00533FC9">
        <w:t xml:space="preserve"> za </w:t>
      </w:r>
      <w:proofErr w:type="spellStart"/>
      <w:r w:rsidRPr="00533FC9">
        <w:t>upis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odluka</w:t>
      </w:r>
      <w:proofErr w:type="spellEnd"/>
      <w:r w:rsidRPr="00533FC9">
        <w:t xml:space="preserve"> </w:t>
      </w:r>
      <w:proofErr w:type="spellStart"/>
      <w:r w:rsidRPr="00533FC9">
        <w:t>suda</w:t>
      </w:r>
      <w:proofErr w:type="spellEnd"/>
      <w:r w:rsidRPr="00533FC9">
        <w:t xml:space="preserve">, </w:t>
      </w:r>
      <w:proofErr w:type="spellStart"/>
      <w:r w:rsidRPr="00533FC9">
        <w:t>javnog</w:t>
      </w:r>
      <w:proofErr w:type="spellEnd"/>
      <w:r w:rsidRPr="00533FC9">
        <w:t xml:space="preserve"> </w:t>
      </w:r>
      <w:proofErr w:type="spellStart"/>
      <w:r w:rsidRPr="00533FC9">
        <w:t>izvršitelja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drugog</w:t>
      </w:r>
      <w:proofErr w:type="spellEnd"/>
      <w:r w:rsidRPr="00533FC9">
        <w:t xml:space="preserve"> </w:t>
      </w:r>
      <w:proofErr w:type="spellStart"/>
      <w:r w:rsidRPr="00533FC9">
        <w:t>nadležnog</w:t>
      </w:r>
      <w:proofErr w:type="spellEnd"/>
      <w:r w:rsidRPr="00533FC9">
        <w:t xml:space="preserve"> organa, </w:t>
      </w:r>
      <w:proofErr w:type="spellStart"/>
      <w:r w:rsidRPr="00533FC9">
        <w:t>ugovor</w:t>
      </w:r>
      <w:proofErr w:type="spellEnd"/>
      <w:r w:rsidRPr="00533FC9">
        <w:t xml:space="preserve"> o </w:t>
      </w:r>
      <w:proofErr w:type="spellStart"/>
      <w:r w:rsidRPr="00533FC9">
        <w:t>zalozi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pravni</w:t>
      </w:r>
      <w:proofErr w:type="spellEnd"/>
      <w:r w:rsidRPr="00533FC9">
        <w:t xml:space="preserve"> </w:t>
      </w:r>
      <w:proofErr w:type="spellStart"/>
      <w:r w:rsidRPr="00533FC9">
        <w:t>osnov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>.</w:t>
      </w:r>
    </w:p>
    <w:p w14:paraId="0D43A5E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Na </w:t>
      </w:r>
      <w:proofErr w:type="spellStart"/>
      <w:r w:rsidRPr="00533FC9">
        <w:rPr>
          <w:lang w:val="fr-FR"/>
        </w:rPr>
        <w:t>jednom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zasnovati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založnih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>.</w:t>
      </w:r>
    </w:p>
    <w:p w14:paraId="7741843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CRHOV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upisa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promene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brisanja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založnog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založnog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zabrane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raspolaganja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upisuju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rešenjem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zaključkom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izvršenju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suda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izvršitelja</w:t>
      </w:r>
      <w:proofErr w:type="spellEnd"/>
      <w:r w:rsidRPr="00533FC9">
        <w:rPr>
          <w:lang w:val="fr-FR"/>
        </w:rPr>
        <w:t>.</w:t>
      </w:r>
    </w:p>
    <w:p w14:paraId="2779E2E9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26" w:name="str_15"/>
      <w:bookmarkEnd w:id="26"/>
      <w:proofErr w:type="spellStart"/>
      <w:r w:rsidRPr="00533FC9">
        <w:rPr>
          <w:b/>
          <w:bCs/>
          <w:lang w:val="fr-FR"/>
        </w:rPr>
        <w:t>Ugovor</w:t>
      </w:r>
      <w:proofErr w:type="spellEnd"/>
      <w:r w:rsidRPr="00533FC9">
        <w:rPr>
          <w:b/>
          <w:bCs/>
          <w:lang w:val="fr-FR"/>
        </w:rPr>
        <w:t xml:space="preserve"> o </w:t>
      </w:r>
      <w:proofErr w:type="spellStart"/>
      <w:r w:rsidRPr="00533FC9">
        <w:rPr>
          <w:b/>
          <w:bCs/>
          <w:lang w:val="fr-FR"/>
        </w:rPr>
        <w:t>zalozi</w:t>
      </w:r>
      <w:proofErr w:type="spellEnd"/>
    </w:p>
    <w:p w14:paraId="0A02CFA7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27" w:name="clan_13"/>
      <w:bookmarkEnd w:id="27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13</w:t>
      </w:r>
    </w:p>
    <w:p w14:paraId="28E4E65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Ugovorom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zalozi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(u </w:t>
      </w:r>
      <w:proofErr w:type="spellStart"/>
      <w:r w:rsidRPr="00533FC9">
        <w:rPr>
          <w:lang w:val="fr-FR"/>
        </w:rPr>
        <w:t>daljem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tekstu</w:t>
      </w:r>
      <w:proofErr w:type="spellEnd"/>
      <w:r w:rsidRPr="00533FC9">
        <w:rPr>
          <w:lang w:val="fr-FR"/>
        </w:rPr>
        <w:t>: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zalozi</w:t>
      </w:r>
      <w:proofErr w:type="spellEnd"/>
      <w:r w:rsidRPr="00533FC9">
        <w:rPr>
          <w:lang w:val="fr-FR"/>
        </w:rPr>
        <w:t xml:space="preserve">) </w:t>
      </w:r>
      <w:proofErr w:type="spellStart"/>
      <w:r w:rsidRPr="00533FC9">
        <w:rPr>
          <w:lang w:val="fr-FR"/>
        </w:rPr>
        <w:t>obavezuje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zalogodavac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pruži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obezbeđenje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založnom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poveriocu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založnog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poverioca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dužniku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tako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zaloge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uspostaviti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>.</w:t>
      </w:r>
    </w:p>
    <w:p w14:paraId="7064E1E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Ugovor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zalozi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naročito</w:t>
      </w:r>
      <w:proofErr w:type="spellEnd"/>
      <w:r w:rsidRPr="00533FC9">
        <w:rPr>
          <w:lang w:val="fr-FR"/>
        </w:rPr>
        <w:t>:</w:t>
      </w:r>
      <w:proofErr w:type="gramEnd"/>
    </w:p>
    <w:p w14:paraId="693A6BD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datum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zaključenja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>;</w:t>
      </w:r>
      <w:proofErr w:type="gramEnd"/>
    </w:p>
    <w:p w14:paraId="0149430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založnom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poveriocu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zalogodavcu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dužniku</w:t>
      </w:r>
      <w:proofErr w:type="spellEnd"/>
      <w:r w:rsidRPr="00533FC9">
        <w:rPr>
          <w:lang w:val="fr-FR"/>
        </w:rPr>
        <w:t xml:space="preserve">, ako </w:t>
      </w:r>
      <w:proofErr w:type="spellStart"/>
      <w:r w:rsidRPr="00533FC9">
        <w:rPr>
          <w:lang w:val="fr-FR"/>
        </w:rPr>
        <w:t>dužnik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zalogodavac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isto</w:t>
      </w:r>
      <w:proofErr w:type="spellEnd"/>
      <w:r w:rsidRPr="00533FC9">
        <w:rPr>
          <w:lang w:val="fr-FR"/>
        </w:rPr>
        <w:t xml:space="preserve"> lice, i </w:t>
      </w:r>
      <w:proofErr w:type="gramStart"/>
      <w:r w:rsidRPr="00533FC9">
        <w:rPr>
          <w:lang w:val="fr-FR"/>
        </w:rPr>
        <w:t>to:</w:t>
      </w:r>
      <w:proofErr w:type="gramEnd"/>
    </w:p>
    <w:p w14:paraId="729CFE11" w14:textId="77777777" w:rsidR="00533FC9" w:rsidRPr="00533FC9" w:rsidRDefault="00533FC9" w:rsidP="00533FC9">
      <w:pPr>
        <w:jc w:val="center"/>
      </w:pPr>
      <w:r w:rsidRPr="00533FC9">
        <w:t xml:space="preserve">(1) </w:t>
      </w:r>
      <w:proofErr w:type="spellStart"/>
      <w:r w:rsidRPr="00533FC9">
        <w:t>ime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prezime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poslovno</w:t>
      </w:r>
      <w:proofErr w:type="spellEnd"/>
      <w:r w:rsidRPr="00533FC9">
        <w:t xml:space="preserve"> </w:t>
      </w:r>
      <w:proofErr w:type="spellStart"/>
      <w:r w:rsidRPr="00533FC9">
        <w:t>ime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naziv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>,</w:t>
      </w:r>
    </w:p>
    <w:p w14:paraId="0BCBB78F" w14:textId="77777777" w:rsidR="00533FC9" w:rsidRPr="00533FC9" w:rsidRDefault="00533FC9" w:rsidP="00533FC9">
      <w:pPr>
        <w:jc w:val="center"/>
      </w:pPr>
      <w:r w:rsidRPr="00533FC9">
        <w:t xml:space="preserve">(2) </w:t>
      </w:r>
      <w:proofErr w:type="spellStart"/>
      <w:r w:rsidRPr="00533FC9">
        <w:t>adresu</w:t>
      </w:r>
      <w:proofErr w:type="spellEnd"/>
      <w:r w:rsidRPr="00533FC9">
        <w:t xml:space="preserve"> </w:t>
      </w:r>
      <w:proofErr w:type="spellStart"/>
      <w:r w:rsidRPr="00533FC9">
        <w:t>prebivališta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sedišta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>,</w:t>
      </w:r>
    </w:p>
    <w:p w14:paraId="214D9ED3" w14:textId="77777777" w:rsidR="00533FC9" w:rsidRPr="00533FC9" w:rsidRDefault="00533FC9" w:rsidP="00533FC9">
      <w:pPr>
        <w:jc w:val="center"/>
      </w:pPr>
      <w:r w:rsidRPr="00533FC9">
        <w:t xml:space="preserve">(3) </w:t>
      </w:r>
      <w:proofErr w:type="spellStart"/>
      <w:r w:rsidRPr="00533FC9">
        <w:t>matični</w:t>
      </w:r>
      <w:proofErr w:type="spellEnd"/>
      <w:r w:rsidRPr="00533FC9">
        <w:t xml:space="preserve"> </w:t>
      </w:r>
      <w:proofErr w:type="spellStart"/>
      <w:r w:rsidRPr="00533FC9">
        <w:t>broj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poreski</w:t>
      </w:r>
      <w:proofErr w:type="spellEnd"/>
      <w:r w:rsidRPr="00533FC9">
        <w:t xml:space="preserve"> </w:t>
      </w:r>
      <w:proofErr w:type="spellStart"/>
      <w:r w:rsidRPr="00533FC9">
        <w:t>identifikacioni</w:t>
      </w:r>
      <w:proofErr w:type="spellEnd"/>
      <w:r w:rsidRPr="00533FC9">
        <w:t xml:space="preserve"> </w:t>
      </w:r>
      <w:proofErr w:type="spellStart"/>
      <w:r w:rsidRPr="00533FC9">
        <w:t>broj</w:t>
      </w:r>
      <w:proofErr w:type="spellEnd"/>
      <w:r w:rsidRPr="00533FC9">
        <w:t xml:space="preserve">,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postoji</w:t>
      </w:r>
      <w:proofErr w:type="spellEnd"/>
      <w:r w:rsidRPr="00533FC9">
        <w:t xml:space="preserve">,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proofErr w:type="gramStart"/>
      <w:r w:rsidRPr="00533FC9">
        <w:t>lica</w:t>
      </w:r>
      <w:proofErr w:type="spellEnd"/>
      <w:r w:rsidRPr="00533FC9">
        <w:t>;</w:t>
      </w:r>
      <w:proofErr w:type="gramEnd"/>
    </w:p>
    <w:p w14:paraId="39D2CF22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vrstu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količinu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predmet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proofErr w:type="gramStart"/>
      <w:r w:rsidRPr="00533FC9">
        <w:t>prava</w:t>
      </w:r>
      <w:proofErr w:type="spellEnd"/>
      <w:r w:rsidRPr="00533FC9">
        <w:t>;</w:t>
      </w:r>
      <w:proofErr w:type="gramEnd"/>
    </w:p>
    <w:p w14:paraId="676113F4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iznos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potraživanju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obezbeđuje</w:t>
      </w:r>
      <w:proofErr w:type="spellEnd"/>
      <w:r w:rsidRPr="00533FC9">
        <w:t>.</w:t>
      </w:r>
    </w:p>
    <w:p w14:paraId="12477838" w14:textId="77777777" w:rsidR="00533FC9" w:rsidRPr="00533FC9" w:rsidRDefault="00533FC9" w:rsidP="00533FC9">
      <w:pPr>
        <w:jc w:val="center"/>
      </w:pPr>
      <w:proofErr w:type="spellStart"/>
      <w:r w:rsidRPr="00533FC9">
        <w:t>Ugovor</w:t>
      </w:r>
      <w:proofErr w:type="spellEnd"/>
      <w:r w:rsidRPr="00533FC9">
        <w:t xml:space="preserve"> o </w:t>
      </w:r>
      <w:proofErr w:type="spellStart"/>
      <w:r w:rsidRPr="00533FC9">
        <w:t>zalozi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odredbe</w:t>
      </w:r>
      <w:proofErr w:type="spellEnd"/>
      <w:r w:rsidRPr="00533FC9">
        <w:t xml:space="preserve"> o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založenog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instrumenta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ne </w:t>
      </w:r>
      <w:proofErr w:type="spellStart"/>
      <w:r w:rsidRPr="00533FC9">
        <w:t>trguje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/MTP-u, </w:t>
      </w:r>
      <w:proofErr w:type="spellStart"/>
      <w:r w:rsidRPr="00533FC9">
        <w:t>odnosno</w:t>
      </w:r>
      <w:proofErr w:type="spellEnd"/>
      <w:r w:rsidRPr="00533FC9">
        <w:t xml:space="preserve"> o </w:t>
      </w:r>
      <w:proofErr w:type="spellStart"/>
      <w:r w:rsidRPr="00533FC9">
        <w:t>načinu</w:t>
      </w:r>
      <w:proofErr w:type="spellEnd"/>
      <w:r w:rsidRPr="00533FC9">
        <w:t xml:space="preserve"> </w:t>
      </w:r>
      <w:proofErr w:type="spellStart"/>
      <w:r w:rsidRPr="00533FC9">
        <w:t>utvrđivanja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vrednosti</w:t>
      </w:r>
      <w:proofErr w:type="spellEnd"/>
      <w:r w:rsidRPr="00533FC9">
        <w:t>.</w:t>
      </w:r>
    </w:p>
    <w:p w14:paraId="5ADBCA7E" w14:textId="77777777" w:rsidR="00533FC9" w:rsidRPr="00533FC9" w:rsidRDefault="00533FC9" w:rsidP="00533FC9">
      <w:pPr>
        <w:jc w:val="center"/>
      </w:pPr>
      <w:proofErr w:type="spellStart"/>
      <w:r w:rsidRPr="00533FC9">
        <w:t>Ukoliko</w:t>
      </w:r>
      <w:proofErr w:type="spellEnd"/>
      <w:r w:rsidRPr="00533FC9">
        <w:t xml:space="preserve"> se </w:t>
      </w:r>
      <w:proofErr w:type="spellStart"/>
      <w:r w:rsidRPr="00533FC9">
        <w:t>ugovorom</w:t>
      </w:r>
      <w:proofErr w:type="spellEnd"/>
      <w:r w:rsidRPr="00533FC9">
        <w:t xml:space="preserve"> o </w:t>
      </w:r>
      <w:proofErr w:type="spellStart"/>
      <w:r w:rsidRPr="00533FC9">
        <w:t>zalozi</w:t>
      </w:r>
      <w:proofErr w:type="spellEnd"/>
      <w:r w:rsidRPr="00533FC9">
        <w:t xml:space="preserve">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ograničavanje</w:t>
      </w:r>
      <w:proofErr w:type="spellEnd"/>
      <w:r w:rsidRPr="00533FC9">
        <w:t xml:space="preserve"> </w:t>
      </w:r>
      <w:proofErr w:type="spellStart"/>
      <w:r w:rsidRPr="00533FC9">
        <w:t>pojedinih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, </w:t>
      </w:r>
      <w:proofErr w:type="spellStart"/>
      <w:r w:rsidRPr="00533FC9">
        <w:t>ugovor</w:t>
      </w:r>
      <w:proofErr w:type="spellEnd"/>
      <w:r w:rsidRPr="00533FC9">
        <w:t xml:space="preserve"> mora da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pojedinosti</w:t>
      </w:r>
      <w:proofErr w:type="spellEnd"/>
      <w:r w:rsidRPr="00533FC9">
        <w:t xml:space="preserve"> o </w:t>
      </w:r>
      <w:proofErr w:type="spellStart"/>
      <w:r w:rsidRPr="00533FC9">
        <w:t>pravu</w:t>
      </w:r>
      <w:proofErr w:type="spellEnd"/>
      <w:r w:rsidRPr="00533FC9">
        <w:t xml:space="preserve"> </w:t>
      </w:r>
      <w:proofErr w:type="spellStart"/>
      <w:r w:rsidRPr="00533FC9">
        <w:t>čije</w:t>
      </w:r>
      <w:proofErr w:type="spellEnd"/>
      <w:r w:rsidRPr="00533FC9">
        <w:t xml:space="preserve"> se </w:t>
      </w:r>
      <w:proofErr w:type="spellStart"/>
      <w:r w:rsidRPr="00533FC9">
        <w:t>raspolaganje</w:t>
      </w:r>
      <w:proofErr w:type="spellEnd"/>
      <w:r w:rsidRPr="00533FC9">
        <w:t xml:space="preserve"> </w:t>
      </w:r>
      <w:proofErr w:type="spellStart"/>
      <w:r w:rsidRPr="00533FC9">
        <w:t>ograničava</w:t>
      </w:r>
      <w:proofErr w:type="spellEnd"/>
      <w:r w:rsidRPr="00533FC9">
        <w:t>.</w:t>
      </w:r>
    </w:p>
    <w:p w14:paraId="3CF42EEC" w14:textId="77777777" w:rsidR="00533FC9" w:rsidRPr="00533FC9" w:rsidRDefault="00533FC9" w:rsidP="00533FC9">
      <w:pPr>
        <w:jc w:val="center"/>
      </w:pPr>
      <w:proofErr w:type="spellStart"/>
      <w:r w:rsidRPr="00533FC9">
        <w:t>Ugovor</w:t>
      </w:r>
      <w:proofErr w:type="spellEnd"/>
      <w:r w:rsidRPr="00533FC9">
        <w:t xml:space="preserve"> o </w:t>
      </w:r>
      <w:proofErr w:type="spellStart"/>
      <w:r w:rsidRPr="00533FC9">
        <w:t>zalozi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poseban</w:t>
      </w:r>
      <w:proofErr w:type="spellEnd"/>
      <w:r w:rsidRPr="00533FC9">
        <w:t xml:space="preserve"> </w:t>
      </w:r>
      <w:proofErr w:type="spellStart"/>
      <w:r w:rsidRPr="00533FC9">
        <w:t>ugovor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sastavni</w:t>
      </w:r>
      <w:proofErr w:type="spellEnd"/>
      <w:r w:rsidRPr="00533FC9">
        <w:t xml:space="preserve"> deo </w:t>
      </w:r>
      <w:proofErr w:type="spellStart"/>
      <w:r w:rsidRPr="00533FC9">
        <w:t>okvirnog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drugog</w:t>
      </w:r>
      <w:proofErr w:type="spellEnd"/>
      <w:r w:rsidRPr="00533FC9">
        <w:t xml:space="preserve"> </w:t>
      </w:r>
      <w:proofErr w:type="spellStart"/>
      <w:r w:rsidRPr="00533FC9">
        <w:t>ugovora</w:t>
      </w:r>
      <w:proofErr w:type="spellEnd"/>
      <w:r w:rsidRPr="00533FC9">
        <w:t xml:space="preserve"> </w:t>
      </w:r>
      <w:proofErr w:type="spellStart"/>
      <w:r w:rsidRPr="00533FC9">
        <w:t>između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poverioca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dužnika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zalogodavca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overava</w:t>
      </w:r>
      <w:proofErr w:type="spellEnd"/>
      <w:r w:rsidRPr="00533FC9">
        <w:t xml:space="preserve"> se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overa</w:t>
      </w:r>
      <w:proofErr w:type="spellEnd"/>
      <w:r w:rsidRPr="00533FC9">
        <w:t xml:space="preserve"> </w:t>
      </w:r>
      <w:proofErr w:type="spellStart"/>
      <w:r w:rsidRPr="00533FC9">
        <w:t>potpisa</w:t>
      </w:r>
      <w:proofErr w:type="spellEnd"/>
      <w:r w:rsidRPr="00533FC9">
        <w:t>.</w:t>
      </w:r>
    </w:p>
    <w:p w14:paraId="7EB8E3D4" w14:textId="77777777" w:rsidR="00533FC9" w:rsidRPr="00533FC9" w:rsidRDefault="00533FC9" w:rsidP="00533FC9">
      <w:pPr>
        <w:jc w:val="center"/>
      </w:pPr>
      <w:proofErr w:type="spellStart"/>
      <w:r w:rsidRPr="00533FC9">
        <w:t>Ugovor</w:t>
      </w:r>
      <w:proofErr w:type="spellEnd"/>
      <w:r w:rsidRPr="00533FC9">
        <w:t xml:space="preserve"> o </w:t>
      </w:r>
      <w:proofErr w:type="spellStart"/>
      <w:r w:rsidRPr="00533FC9">
        <w:t>zalozi</w:t>
      </w:r>
      <w:proofErr w:type="spellEnd"/>
      <w:r w:rsidRPr="00533FC9">
        <w:t xml:space="preserve"> </w:t>
      </w:r>
      <w:proofErr w:type="spellStart"/>
      <w:r w:rsidRPr="00533FC9">
        <w:t>zaključuje</w:t>
      </w:r>
      <w:proofErr w:type="spellEnd"/>
      <w:r w:rsidRPr="00533FC9">
        <w:t xml:space="preserve"> se u </w:t>
      </w:r>
      <w:proofErr w:type="spellStart"/>
      <w:r w:rsidRPr="00533FC9">
        <w:t>papirnom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elektronskom</w:t>
      </w:r>
      <w:proofErr w:type="spellEnd"/>
      <w:r w:rsidRPr="00533FC9">
        <w:t xml:space="preserve"> </w:t>
      </w:r>
      <w:proofErr w:type="spellStart"/>
      <w:r w:rsidRPr="00533FC9">
        <w:t>obliku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trajnom</w:t>
      </w:r>
      <w:proofErr w:type="spellEnd"/>
      <w:r w:rsidRPr="00533FC9">
        <w:t xml:space="preserve"> </w:t>
      </w:r>
      <w:proofErr w:type="spellStart"/>
      <w:r w:rsidRPr="00533FC9">
        <w:t>nosaču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koji </w:t>
      </w:r>
      <w:proofErr w:type="spellStart"/>
      <w:r w:rsidRPr="00533FC9">
        <w:t>omogućava</w:t>
      </w:r>
      <w:proofErr w:type="spellEnd"/>
      <w:r w:rsidRPr="00533FC9">
        <w:t xml:space="preserve"> </w:t>
      </w:r>
      <w:proofErr w:type="spellStart"/>
      <w:r w:rsidRPr="00533FC9">
        <w:t>čuvanje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reprodukovanje</w:t>
      </w:r>
      <w:proofErr w:type="spellEnd"/>
      <w:r w:rsidRPr="00533FC9">
        <w:t xml:space="preserve"> </w:t>
      </w:r>
      <w:proofErr w:type="spellStart"/>
      <w:r w:rsidRPr="00533FC9">
        <w:t>izvornih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u </w:t>
      </w:r>
      <w:proofErr w:type="spellStart"/>
      <w:r w:rsidRPr="00533FC9">
        <w:t>neizmenjenom</w:t>
      </w:r>
      <w:proofErr w:type="spellEnd"/>
      <w:r w:rsidRPr="00533FC9">
        <w:t xml:space="preserve"> </w:t>
      </w:r>
      <w:proofErr w:type="spellStart"/>
      <w:r w:rsidRPr="00533FC9">
        <w:t>obliku</w:t>
      </w:r>
      <w:proofErr w:type="spellEnd"/>
      <w:r w:rsidRPr="00533FC9">
        <w:t>.</w:t>
      </w:r>
    </w:p>
    <w:p w14:paraId="160942E4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propiše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elemente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mora da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ugovor</w:t>
      </w:r>
      <w:proofErr w:type="spellEnd"/>
      <w:r w:rsidRPr="00533FC9">
        <w:t xml:space="preserve"> o </w:t>
      </w:r>
      <w:proofErr w:type="spellStart"/>
      <w:r w:rsidRPr="00533FC9">
        <w:t>zalozi</w:t>
      </w:r>
      <w:proofErr w:type="spellEnd"/>
      <w:r w:rsidRPr="00533FC9">
        <w:t>.</w:t>
      </w:r>
    </w:p>
    <w:p w14:paraId="7C57D681" w14:textId="77777777" w:rsidR="00533FC9" w:rsidRPr="00533FC9" w:rsidRDefault="00533FC9" w:rsidP="00533FC9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533FC9">
        <w:rPr>
          <w:b/>
          <w:bCs/>
        </w:rPr>
        <w:t>Sticanje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založnog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prava</w:t>
      </w:r>
      <w:proofErr w:type="spellEnd"/>
    </w:p>
    <w:p w14:paraId="50CCFD1C" w14:textId="77777777" w:rsidR="00533FC9" w:rsidRPr="00533FC9" w:rsidRDefault="00533FC9" w:rsidP="00533FC9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14</w:t>
      </w:r>
    </w:p>
    <w:p w14:paraId="63170AE3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Uslov</w:t>
      </w:r>
      <w:proofErr w:type="spellEnd"/>
      <w:r w:rsidRPr="00533FC9">
        <w:t xml:space="preserve"> za </w:t>
      </w:r>
      <w:proofErr w:type="spellStart"/>
      <w:r w:rsidRPr="00533FC9">
        <w:t>upis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finansijskom</w:t>
      </w:r>
      <w:proofErr w:type="spellEnd"/>
      <w:r w:rsidRPr="00533FC9">
        <w:t xml:space="preserve"> </w:t>
      </w:r>
      <w:proofErr w:type="spellStart"/>
      <w:r w:rsidRPr="00533FC9">
        <w:t>instrumentu</w:t>
      </w:r>
      <w:proofErr w:type="spellEnd"/>
      <w:r w:rsidRPr="00533FC9">
        <w:t xml:space="preserve"> u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jeste</w:t>
      </w:r>
      <w:proofErr w:type="spellEnd"/>
      <w:r w:rsidRPr="00533FC9">
        <w:t xml:space="preserve"> da se </w:t>
      </w:r>
      <w:proofErr w:type="spellStart"/>
      <w:r w:rsidRPr="00533FC9">
        <w:t>finansijski</w:t>
      </w:r>
      <w:proofErr w:type="spellEnd"/>
      <w:r w:rsidRPr="00533FC9">
        <w:t xml:space="preserve"> instrument, koji je </w:t>
      </w:r>
      <w:proofErr w:type="spellStart"/>
      <w:r w:rsidRPr="00533FC9">
        <w:t>predmet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, </w:t>
      </w:r>
      <w:proofErr w:type="spellStart"/>
      <w:r w:rsidRPr="00533FC9">
        <w:t>vodi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računu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zalogodavca</w:t>
      </w:r>
      <w:proofErr w:type="spellEnd"/>
      <w:r w:rsidRPr="00533FC9">
        <w:t xml:space="preserve"> u CRHOV.</w:t>
      </w:r>
    </w:p>
    <w:p w14:paraId="0609A001" w14:textId="77777777" w:rsidR="00533FC9" w:rsidRPr="00533FC9" w:rsidRDefault="00533FC9" w:rsidP="00533FC9">
      <w:pPr>
        <w:jc w:val="center"/>
      </w:pPr>
      <w:r w:rsidRPr="00533FC9">
        <w:t xml:space="preserve">CRHOV </w:t>
      </w:r>
      <w:proofErr w:type="spellStart"/>
      <w:r w:rsidRPr="00533FC9">
        <w:t>vodi</w:t>
      </w:r>
      <w:proofErr w:type="spellEnd"/>
      <w:r w:rsidRPr="00533FC9">
        <w:t xml:space="preserve">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upis</w:t>
      </w:r>
      <w:proofErr w:type="spellEnd"/>
      <w:r w:rsidRPr="00533FC9">
        <w:t xml:space="preserve">, </w:t>
      </w:r>
      <w:proofErr w:type="spellStart"/>
      <w:r w:rsidRPr="00533FC9">
        <w:t>promenu</w:t>
      </w:r>
      <w:proofErr w:type="spellEnd"/>
      <w:r w:rsidRPr="00533FC9">
        <w:t xml:space="preserve">, </w:t>
      </w:r>
      <w:proofErr w:type="spellStart"/>
      <w:r w:rsidRPr="00533FC9">
        <w:t>brisanje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aktiviranje</w:t>
      </w:r>
      <w:proofErr w:type="spellEnd"/>
      <w:r w:rsidRPr="00533FC9">
        <w:t xml:space="preserve"> </w:t>
      </w:r>
      <w:proofErr w:type="spellStart"/>
      <w:r w:rsidRPr="00533FC9">
        <w:t>upisanog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>.</w:t>
      </w:r>
    </w:p>
    <w:p w14:paraId="3A4BEB4E" w14:textId="77777777" w:rsidR="00533FC9" w:rsidRPr="00533FC9" w:rsidRDefault="00533FC9" w:rsidP="00533FC9">
      <w:pPr>
        <w:jc w:val="center"/>
      </w:pPr>
      <w:r w:rsidRPr="00533FC9">
        <w:t xml:space="preserve">CRHOV je </w:t>
      </w:r>
      <w:proofErr w:type="spellStart"/>
      <w:r w:rsidRPr="00533FC9">
        <w:t>dužan</w:t>
      </w:r>
      <w:proofErr w:type="spellEnd"/>
      <w:r w:rsidRPr="00533FC9">
        <w:t xml:space="preserve"> da u </w:t>
      </w:r>
      <w:proofErr w:type="spellStart"/>
      <w:r w:rsidRPr="00533FC9">
        <w:t>isto</w:t>
      </w:r>
      <w:proofErr w:type="spellEnd"/>
      <w:r w:rsidRPr="00533FC9">
        <w:t xml:space="preserve"> </w:t>
      </w:r>
      <w:proofErr w:type="spellStart"/>
      <w:r w:rsidRPr="00533FC9">
        <w:t>vreme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upisom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onemogući</w:t>
      </w:r>
      <w:proofErr w:type="spellEnd"/>
      <w:r w:rsidRPr="00533FC9">
        <w:t xml:space="preserve"> </w:t>
      </w:r>
      <w:proofErr w:type="spellStart"/>
      <w:r w:rsidRPr="00533FC9">
        <w:t>dalje</w:t>
      </w:r>
      <w:proofErr w:type="spellEnd"/>
      <w:r w:rsidRPr="00533FC9">
        <w:t xml:space="preserve"> </w:t>
      </w:r>
      <w:proofErr w:type="spellStart"/>
      <w:r w:rsidRPr="00533FC9">
        <w:t>raspolaganje</w:t>
      </w:r>
      <w:proofErr w:type="spellEnd"/>
      <w:r w:rsidRPr="00533FC9">
        <w:t xml:space="preserve"> </w:t>
      </w:r>
      <w:proofErr w:type="spellStart"/>
      <w:r w:rsidRPr="00533FC9">
        <w:t>založenim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</w:t>
      </w:r>
      <w:proofErr w:type="spellStart"/>
      <w:r w:rsidRPr="00533FC9">
        <w:t>ukoliko</w:t>
      </w:r>
      <w:proofErr w:type="spellEnd"/>
      <w:r w:rsidRPr="00533FC9">
        <w:t xml:space="preserve"> je </w:t>
      </w:r>
      <w:proofErr w:type="spellStart"/>
      <w:r w:rsidRPr="00533FC9">
        <w:t>ugovorom</w:t>
      </w:r>
      <w:proofErr w:type="spellEnd"/>
      <w:r w:rsidRPr="00533FC9">
        <w:t xml:space="preserve"> o </w:t>
      </w:r>
      <w:proofErr w:type="spellStart"/>
      <w:r w:rsidRPr="00533FC9">
        <w:t>zalozi</w:t>
      </w:r>
      <w:proofErr w:type="spellEnd"/>
      <w:r w:rsidRPr="00533FC9">
        <w:t xml:space="preserve"> to </w:t>
      </w:r>
      <w:proofErr w:type="spellStart"/>
      <w:r w:rsidRPr="00533FC9">
        <w:t>predviđeno</w:t>
      </w:r>
      <w:proofErr w:type="spellEnd"/>
      <w:r w:rsidRPr="00533FC9">
        <w:t>.</w:t>
      </w:r>
    </w:p>
    <w:p w14:paraId="0D8ED7DF" w14:textId="77777777" w:rsidR="00533FC9" w:rsidRPr="00533FC9" w:rsidRDefault="00533FC9" w:rsidP="00533FC9">
      <w:pPr>
        <w:jc w:val="center"/>
      </w:pPr>
      <w:proofErr w:type="spellStart"/>
      <w:r w:rsidRPr="00533FC9">
        <w:t>Upis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u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tražiti</w:t>
      </w:r>
      <w:proofErr w:type="spellEnd"/>
      <w:r w:rsidRPr="00533FC9">
        <w:t xml:space="preserve"> </w:t>
      </w:r>
      <w:proofErr w:type="spellStart"/>
      <w:r w:rsidRPr="00533FC9">
        <w:t>založni</w:t>
      </w:r>
      <w:proofErr w:type="spellEnd"/>
      <w:r w:rsidRPr="00533FC9">
        <w:t xml:space="preserve"> </w:t>
      </w:r>
      <w:proofErr w:type="spellStart"/>
      <w:r w:rsidRPr="00533FC9">
        <w:t>poverilac</w:t>
      </w:r>
      <w:proofErr w:type="spellEnd"/>
      <w:r w:rsidRPr="00533FC9">
        <w:t xml:space="preserve">, </w:t>
      </w:r>
      <w:proofErr w:type="spellStart"/>
      <w:r w:rsidRPr="00533FC9">
        <w:t>zalogodavac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dužnik</w:t>
      </w:r>
      <w:proofErr w:type="spellEnd"/>
      <w:r w:rsidRPr="00533FC9">
        <w:t>.</w:t>
      </w:r>
    </w:p>
    <w:p w14:paraId="3BFC32E5" w14:textId="77777777" w:rsidR="00533FC9" w:rsidRPr="00533FC9" w:rsidRDefault="00533FC9" w:rsidP="00533FC9">
      <w:pPr>
        <w:jc w:val="center"/>
        <w:rPr>
          <w:b/>
          <w:bCs/>
        </w:rPr>
      </w:pPr>
      <w:bookmarkStart w:id="30" w:name="str_17"/>
      <w:bookmarkEnd w:id="30"/>
      <w:proofErr w:type="spellStart"/>
      <w:r w:rsidRPr="00533FC9">
        <w:rPr>
          <w:b/>
          <w:bCs/>
        </w:rPr>
        <w:t>Pravno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dejstvo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založnog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prava</w:t>
      </w:r>
      <w:proofErr w:type="spellEnd"/>
    </w:p>
    <w:p w14:paraId="55394D76" w14:textId="77777777" w:rsidR="00533FC9" w:rsidRPr="00533FC9" w:rsidRDefault="00533FC9" w:rsidP="00533FC9">
      <w:pPr>
        <w:jc w:val="center"/>
        <w:rPr>
          <w:b/>
          <w:bCs/>
        </w:rPr>
      </w:pPr>
      <w:bookmarkStart w:id="31" w:name="clan_15"/>
      <w:bookmarkEnd w:id="31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15</w:t>
      </w:r>
    </w:p>
    <w:p w14:paraId="125D92A5" w14:textId="77777777" w:rsidR="00533FC9" w:rsidRPr="00533FC9" w:rsidRDefault="00533FC9" w:rsidP="00533FC9">
      <w:pPr>
        <w:jc w:val="center"/>
      </w:pPr>
      <w:proofErr w:type="spellStart"/>
      <w:r w:rsidRPr="00533FC9">
        <w:t>Založni</w:t>
      </w:r>
      <w:proofErr w:type="spellEnd"/>
      <w:r w:rsidRPr="00533FC9">
        <w:t xml:space="preserve"> </w:t>
      </w:r>
      <w:proofErr w:type="spellStart"/>
      <w:r w:rsidRPr="00533FC9">
        <w:t>poverilac</w:t>
      </w:r>
      <w:proofErr w:type="spellEnd"/>
      <w:r w:rsidRPr="00533FC9">
        <w:t xml:space="preserve"> </w:t>
      </w:r>
      <w:proofErr w:type="spellStart"/>
      <w:r w:rsidRPr="00533FC9">
        <w:t>čije</w:t>
      </w:r>
      <w:proofErr w:type="spellEnd"/>
      <w:r w:rsidRPr="00533FC9">
        <w:t xml:space="preserve"> je </w:t>
      </w:r>
      <w:proofErr w:type="spellStart"/>
      <w:r w:rsidRPr="00533FC9">
        <w:t>založno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upisano</w:t>
      </w:r>
      <w:proofErr w:type="spellEnd"/>
      <w:r w:rsidRPr="00533FC9">
        <w:t xml:space="preserve"> u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se </w:t>
      </w:r>
      <w:proofErr w:type="spellStart"/>
      <w:r w:rsidRPr="00533FC9">
        <w:t>naplatiti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predmeta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pre </w:t>
      </w:r>
      <w:proofErr w:type="spellStart"/>
      <w:r w:rsidRPr="00533FC9">
        <w:t>ostalih</w:t>
      </w:r>
      <w:proofErr w:type="spellEnd"/>
      <w:r w:rsidRPr="00533FC9">
        <w:t xml:space="preserve"> </w:t>
      </w:r>
      <w:proofErr w:type="spellStart"/>
      <w:r w:rsidRPr="00533FC9">
        <w:t>neobezbeđenih</w:t>
      </w:r>
      <w:proofErr w:type="spellEnd"/>
      <w:r w:rsidRPr="00533FC9">
        <w:t xml:space="preserve"> </w:t>
      </w:r>
      <w:proofErr w:type="spellStart"/>
      <w:r w:rsidRPr="00533FC9">
        <w:t>poverilaca</w:t>
      </w:r>
      <w:proofErr w:type="spellEnd"/>
      <w:r w:rsidRPr="00533FC9">
        <w:t xml:space="preserve"> </w:t>
      </w:r>
      <w:proofErr w:type="spellStart"/>
      <w:r w:rsidRPr="00533FC9">
        <w:t>zalogodavca</w:t>
      </w:r>
      <w:proofErr w:type="spellEnd"/>
      <w:r w:rsidRPr="00533FC9">
        <w:t xml:space="preserve">, </w:t>
      </w:r>
      <w:proofErr w:type="spellStart"/>
      <w:r w:rsidRPr="00533FC9">
        <w:t>ako</w:t>
      </w:r>
      <w:proofErr w:type="spellEnd"/>
      <w:r w:rsidRPr="00533FC9">
        <w:t xml:space="preserve"> mu </w:t>
      </w:r>
      <w:proofErr w:type="spellStart"/>
      <w:r w:rsidRPr="00533FC9">
        <w:t>njegovo</w:t>
      </w:r>
      <w:proofErr w:type="spellEnd"/>
      <w:r w:rsidRPr="00533FC9">
        <w:t xml:space="preserve"> </w:t>
      </w:r>
      <w:proofErr w:type="spellStart"/>
      <w:r w:rsidRPr="00533FC9">
        <w:t>potraživanje</w:t>
      </w:r>
      <w:proofErr w:type="spellEnd"/>
      <w:r w:rsidRPr="00533FC9">
        <w:t xml:space="preserve"> ne </w:t>
      </w:r>
      <w:proofErr w:type="spellStart"/>
      <w:r w:rsidRPr="00533FC9">
        <w:t>bude</w:t>
      </w:r>
      <w:proofErr w:type="spellEnd"/>
      <w:r w:rsidRPr="00533FC9">
        <w:t xml:space="preserve"> </w:t>
      </w:r>
      <w:proofErr w:type="spellStart"/>
      <w:r w:rsidRPr="00533FC9">
        <w:t>isplaćeno</w:t>
      </w:r>
      <w:proofErr w:type="spellEnd"/>
      <w:r w:rsidRPr="00533FC9">
        <w:t xml:space="preserve"> o </w:t>
      </w:r>
      <w:proofErr w:type="spellStart"/>
      <w:r w:rsidRPr="00533FC9">
        <w:t>dospelosti</w:t>
      </w:r>
      <w:proofErr w:type="spellEnd"/>
      <w:r w:rsidRPr="00533FC9">
        <w:t>.</w:t>
      </w:r>
    </w:p>
    <w:p w14:paraId="2ACF7133" w14:textId="77777777" w:rsidR="00533FC9" w:rsidRPr="00533FC9" w:rsidRDefault="00533FC9" w:rsidP="00533FC9">
      <w:pPr>
        <w:jc w:val="center"/>
      </w:pPr>
      <w:proofErr w:type="spellStart"/>
      <w:r w:rsidRPr="00533FC9">
        <w:t>Založno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dejstvo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trećim</w:t>
      </w:r>
      <w:proofErr w:type="spellEnd"/>
      <w:r w:rsidRPr="00533FC9">
        <w:t xml:space="preserve"> </w:t>
      </w:r>
      <w:proofErr w:type="spellStart"/>
      <w:r w:rsidRPr="00533FC9">
        <w:t>licima</w:t>
      </w:r>
      <w:proofErr w:type="spellEnd"/>
      <w:r w:rsidRPr="00533FC9">
        <w:t xml:space="preserve"> od dana </w:t>
      </w:r>
      <w:proofErr w:type="spellStart"/>
      <w:r w:rsidRPr="00533FC9">
        <w:t>upisa</w:t>
      </w:r>
      <w:proofErr w:type="spellEnd"/>
      <w:r w:rsidRPr="00533FC9">
        <w:t xml:space="preserve"> u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>.</w:t>
      </w:r>
    </w:p>
    <w:p w14:paraId="73368046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32" w:name="str_18"/>
      <w:bookmarkEnd w:id="32"/>
      <w:proofErr w:type="spellStart"/>
      <w:r w:rsidRPr="00533FC9">
        <w:rPr>
          <w:b/>
          <w:bCs/>
          <w:lang w:val="fr-FR"/>
        </w:rPr>
        <w:t>Potraživanje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koje</w:t>
      </w:r>
      <w:proofErr w:type="spellEnd"/>
      <w:r w:rsidRPr="00533FC9">
        <w:rPr>
          <w:b/>
          <w:bCs/>
          <w:lang w:val="fr-FR"/>
        </w:rPr>
        <w:t xml:space="preserve"> se </w:t>
      </w:r>
      <w:proofErr w:type="spellStart"/>
      <w:r w:rsidRPr="00533FC9">
        <w:rPr>
          <w:b/>
          <w:bCs/>
          <w:lang w:val="fr-FR"/>
        </w:rPr>
        <w:t>obezbeđuje</w:t>
      </w:r>
      <w:proofErr w:type="spellEnd"/>
    </w:p>
    <w:p w14:paraId="0CE3F9F7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33" w:name="clan_16"/>
      <w:bookmarkEnd w:id="33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16</w:t>
      </w:r>
    </w:p>
    <w:p w14:paraId="20F9280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Založnim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obezbediti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novčano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domaćoj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valuti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nenovčano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potraživanje</w:t>
      </w:r>
      <w:proofErr w:type="spellEnd"/>
      <w:r w:rsidRPr="00533FC9">
        <w:rPr>
          <w:lang w:val="fr-FR"/>
        </w:rPr>
        <w:t>.</w:t>
      </w:r>
    </w:p>
    <w:p w14:paraId="1180C62C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Založnim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obezbeđuje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određen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kamata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troškovi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naplate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>.</w:t>
      </w:r>
    </w:p>
    <w:p w14:paraId="143F399D" w14:textId="77777777" w:rsidR="00533FC9" w:rsidRPr="00533FC9" w:rsidRDefault="00533FC9" w:rsidP="00533FC9">
      <w:pPr>
        <w:jc w:val="center"/>
      </w:pPr>
      <w:proofErr w:type="spellStart"/>
      <w:r w:rsidRPr="00533FC9">
        <w:t>Založnim</w:t>
      </w:r>
      <w:proofErr w:type="spellEnd"/>
      <w:r w:rsidRPr="00533FC9">
        <w:t xml:space="preserve"> </w:t>
      </w:r>
      <w:proofErr w:type="spellStart"/>
      <w:r w:rsidRPr="00533FC9">
        <w:t>pravom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se </w:t>
      </w:r>
      <w:proofErr w:type="spellStart"/>
      <w:r w:rsidRPr="00533FC9">
        <w:t>obezbediti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buduća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uslovna</w:t>
      </w:r>
      <w:proofErr w:type="spellEnd"/>
      <w:r w:rsidRPr="00533FC9">
        <w:t xml:space="preserve"> </w:t>
      </w:r>
      <w:proofErr w:type="spellStart"/>
      <w:r w:rsidRPr="00533FC9">
        <w:t>potraživanja</w:t>
      </w:r>
      <w:proofErr w:type="spellEnd"/>
      <w:r w:rsidRPr="00533FC9">
        <w:t>.</w:t>
      </w:r>
    </w:p>
    <w:p w14:paraId="5891F547" w14:textId="77777777" w:rsidR="00533FC9" w:rsidRPr="00533FC9" w:rsidRDefault="00533FC9" w:rsidP="00533FC9">
      <w:pPr>
        <w:jc w:val="center"/>
        <w:rPr>
          <w:b/>
          <w:bCs/>
        </w:rPr>
      </w:pPr>
      <w:bookmarkStart w:id="34" w:name="str_19"/>
      <w:bookmarkEnd w:id="34"/>
      <w:proofErr w:type="spellStart"/>
      <w:r w:rsidRPr="00533FC9">
        <w:rPr>
          <w:b/>
          <w:bCs/>
        </w:rPr>
        <w:t>Pravno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dejstvo</w:t>
      </w:r>
      <w:proofErr w:type="spellEnd"/>
      <w:r w:rsidRPr="00533FC9">
        <w:rPr>
          <w:b/>
          <w:bCs/>
        </w:rPr>
        <w:t xml:space="preserve"> u </w:t>
      </w:r>
      <w:proofErr w:type="spellStart"/>
      <w:r w:rsidRPr="00533FC9">
        <w:rPr>
          <w:b/>
          <w:bCs/>
        </w:rPr>
        <w:t>stečaju</w:t>
      </w:r>
      <w:proofErr w:type="spellEnd"/>
    </w:p>
    <w:p w14:paraId="727B9C4D" w14:textId="77777777" w:rsidR="00533FC9" w:rsidRPr="00533FC9" w:rsidRDefault="00533FC9" w:rsidP="00533FC9">
      <w:pPr>
        <w:jc w:val="center"/>
        <w:rPr>
          <w:b/>
          <w:bCs/>
        </w:rPr>
      </w:pPr>
      <w:bookmarkStart w:id="35" w:name="clan_17"/>
      <w:bookmarkEnd w:id="35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17</w:t>
      </w:r>
    </w:p>
    <w:p w14:paraId="0B282B50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stečajnog</w:t>
      </w:r>
      <w:proofErr w:type="spellEnd"/>
      <w:r w:rsidRPr="00533FC9">
        <w:t xml:space="preserve"> </w:t>
      </w:r>
      <w:proofErr w:type="spellStart"/>
      <w:r w:rsidRPr="00533FC9">
        <w:t>postupka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zalogodavcem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namirenje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predmeta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primenjuju</w:t>
      </w:r>
      <w:proofErr w:type="spellEnd"/>
      <w:r w:rsidRPr="00533FC9">
        <w:t xml:space="preserve"> se </w:t>
      </w:r>
      <w:proofErr w:type="spellStart"/>
      <w:r w:rsidRPr="00533FC9">
        <w:t>pravila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stečaj</w:t>
      </w:r>
      <w:proofErr w:type="spellEnd"/>
      <w:r w:rsidRPr="00533FC9">
        <w:t>.</w:t>
      </w:r>
    </w:p>
    <w:p w14:paraId="1F1260ED" w14:textId="77777777" w:rsidR="00533FC9" w:rsidRPr="00533FC9" w:rsidRDefault="00533FC9" w:rsidP="00533FC9">
      <w:pPr>
        <w:jc w:val="center"/>
      </w:pPr>
      <w:proofErr w:type="spellStart"/>
      <w:r w:rsidRPr="00533FC9">
        <w:t>Založni</w:t>
      </w:r>
      <w:proofErr w:type="spellEnd"/>
      <w:r w:rsidRPr="00533FC9">
        <w:t xml:space="preserve"> </w:t>
      </w:r>
      <w:proofErr w:type="spellStart"/>
      <w:r w:rsidRPr="00533FC9">
        <w:t>poverilac</w:t>
      </w:r>
      <w:proofErr w:type="spellEnd"/>
      <w:r w:rsidRPr="00533FC9">
        <w:t xml:space="preserve"> je, u </w:t>
      </w:r>
      <w:proofErr w:type="spellStart"/>
      <w:r w:rsidRPr="00533FC9">
        <w:t>smislu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stečaj</w:t>
      </w:r>
      <w:proofErr w:type="spellEnd"/>
      <w:r w:rsidRPr="00533FC9">
        <w:t xml:space="preserve">, </w:t>
      </w:r>
      <w:proofErr w:type="spellStart"/>
      <w:r w:rsidRPr="00533FC9">
        <w:t>razlučni</w:t>
      </w:r>
      <w:proofErr w:type="spellEnd"/>
      <w:r w:rsidRPr="00533FC9">
        <w:t xml:space="preserve"> </w:t>
      </w:r>
      <w:proofErr w:type="spellStart"/>
      <w:r w:rsidRPr="00533FC9">
        <w:t>poverilac</w:t>
      </w:r>
      <w:proofErr w:type="spellEnd"/>
      <w:r w:rsidRPr="00533FC9">
        <w:t xml:space="preserve"> koji je </w:t>
      </w:r>
      <w:proofErr w:type="spellStart"/>
      <w:r w:rsidRPr="00533FC9">
        <w:t>stekao</w:t>
      </w:r>
      <w:proofErr w:type="spellEnd"/>
      <w:r w:rsidRPr="00533FC9">
        <w:t xml:space="preserve"> </w:t>
      </w:r>
      <w:proofErr w:type="spellStart"/>
      <w:r w:rsidRPr="00533FC9">
        <w:t>založno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>.</w:t>
      </w:r>
    </w:p>
    <w:p w14:paraId="1F1D14CE" w14:textId="77777777" w:rsidR="00533FC9" w:rsidRPr="00533FC9" w:rsidRDefault="00533FC9" w:rsidP="00533FC9">
      <w:pPr>
        <w:jc w:val="center"/>
        <w:rPr>
          <w:b/>
          <w:bCs/>
        </w:rPr>
      </w:pPr>
      <w:bookmarkStart w:id="36" w:name="str_20"/>
      <w:bookmarkEnd w:id="36"/>
      <w:proofErr w:type="spellStart"/>
      <w:r w:rsidRPr="00533FC9">
        <w:rPr>
          <w:b/>
          <w:bCs/>
        </w:rPr>
        <w:t>Založni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poverilac</w:t>
      </w:r>
      <w:proofErr w:type="spellEnd"/>
    </w:p>
    <w:p w14:paraId="39B3D8DC" w14:textId="77777777" w:rsidR="00533FC9" w:rsidRPr="00533FC9" w:rsidRDefault="00533FC9" w:rsidP="00533FC9">
      <w:pPr>
        <w:jc w:val="center"/>
        <w:rPr>
          <w:b/>
          <w:bCs/>
        </w:rPr>
      </w:pPr>
      <w:bookmarkStart w:id="37" w:name="clan_18"/>
      <w:bookmarkEnd w:id="3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18</w:t>
      </w:r>
    </w:p>
    <w:p w14:paraId="43934856" w14:textId="77777777" w:rsidR="00533FC9" w:rsidRPr="00533FC9" w:rsidRDefault="00533FC9" w:rsidP="00533FC9">
      <w:pPr>
        <w:jc w:val="center"/>
      </w:pPr>
      <w:proofErr w:type="spellStart"/>
      <w:r w:rsidRPr="00533FC9">
        <w:t>Založni</w:t>
      </w:r>
      <w:proofErr w:type="spellEnd"/>
      <w:r w:rsidRPr="00533FC9">
        <w:t xml:space="preserve"> </w:t>
      </w:r>
      <w:proofErr w:type="spellStart"/>
      <w:r w:rsidRPr="00533FC9">
        <w:t>poverilac</w:t>
      </w:r>
      <w:proofErr w:type="spellEnd"/>
      <w:r w:rsidRPr="00533FC9">
        <w:t xml:space="preserve"> je, u </w:t>
      </w:r>
      <w:proofErr w:type="spellStart"/>
      <w:r w:rsidRPr="00533FC9">
        <w:t>smislu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poverilac</w:t>
      </w:r>
      <w:proofErr w:type="spellEnd"/>
      <w:r w:rsidRPr="00533FC9">
        <w:t xml:space="preserve"> koji je </w:t>
      </w:r>
      <w:proofErr w:type="spellStart"/>
      <w:r w:rsidRPr="00533FC9">
        <w:t>stekao</w:t>
      </w:r>
      <w:proofErr w:type="spellEnd"/>
      <w:r w:rsidRPr="00533FC9">
        <w:t xml:space="preserve"> </w:t>
      </w:r>
      <w:proofErr w:type="spellStart"/>
      <w:r w:rsidRPr="00533FC9">
        <w:t>založno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upisom</w:t>
      </w:r>
      <w:proofErr w:type="spellEnd"/>
      <w:r w:rsidRPr="00533FC9">
        <w:t xml:space="preserve"> u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>.</w:t>
      </w:r>
    </w:p>
    <w:p w14:paraId="044AF1F9" w14:textId="77777777" w:rsidR="00533FC9" w:rsidRPr="00533FC9" w:rsidRDefault="00533FC9" w:rsidP="00533FC9">
      <w:pPr>
        <w:jc w:val="center"/>
        <w:rPr>
          <w:b/>
          <w:bCs/>
        </w:rPr>
      </w:pPr>
      <w:bookmarkStart w:id="38" w:name="str_21"/>
      <w:bookmarkEnd w:id="38"/>
      <w:proofErr w:type="spellStart"/>
      <w:r w:rsidRPr="00533FC9">
        <w:rPr>
          <w:b/>
          <w:bCs/>
        </w:rPr>
        <w:t>Određivanje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ovlašćenog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lica</w:t>
      </w:r>
      <w:proofErr w:type="spellEnd"/>
    </w:p>
    <w:p w14:paraId="4A31920E" w14:textId="77777777" w:rsidR="00533FC9" w:rsidRPr="00533FC9" w:rsidRDefault="00533FC9" w:rsidP="00533FC9">
      <w:pPr>
        <w:jc w:val="center"/>
        <w:rPr>
          <w:b/>
          <w:bCs/>
        </w:rPr>
      </w:pPr>
      <w:bookmarkStart w:id="39" w:name="clan_19"/>
      <w:bookmarkEnd w:id="39"/>
      <w:proofErr w:type="spellStart"/>
      <w:r w:rsidRPr="00533FC9">
        <w:rPr>
          <w:b/>
          <w:bCs/>
        </w:rPr>
        <w:lastRenderedPageBreak/>
        <w:t>Član</w:t>
      </w:r>
      <w:proofErr w:type="spellEnd"/>
      <w:r w:rsidRPr="00533FC9">
        <w:rPr>
          <w:b/>
          <w:bCs/>
        </w:rPr>
        <w:t xml:space="preserve"> 19</w:t>
      </w:r>
    </w:p>
    <w:p w14:paraId="6ABD108E" w14:textId="77777777" w:rsidR="00533FC9" w:rsidRPr="00533FC9" w:rsidRDefault="00533FC9" w:rsidP="00533FC9">
      <w:pPr>
        <w:jc w:val="center"/>
      </w:pPr>
      <w:proofErr w:type="spellStart"/>
      <w:r w:rsidRPr="00533FC9">
        <w:t>Ugovorom</w:t>
      </w:r>
      <w:proofErr w:type="spellEnd"/>
      <w:r w:rsidRPr="00533FC9">
        <w:t xml:space="preserve"> o </w:t>
      </w:r>
      <w:proofErr w:type="spellStart"/>
      <w:r w:rsidRPr="00533FC9">
        <w:t>zalozi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posebnim</w:t>
      </w:r>
      <w:proofErr w:type="spellEnd"/>
      <w:r w:rsidRPr="00533FC9">
        <w:t xml:space="preserve"> </w:t>
      </w:r>
      <w:proofErr w:type="spellStart"/>
      <w:r w:rsidRPr="00533FC9">
        <w:t>punomoćjem</w:t>
      </w:r>
      <w:proofErr w:type="spellEnd"/>
      <w:r w:rsidRPr="00533FC9">
        <w:t xml:space="preserve"> </w:t>
      </w:r>
      <w:proofErr w:type="spellStart"/>
      <w:r w:rsidRPr="00533FC9">
        <w:t>založni</w:t>
      </w:r>
      <w:proofErr w:type="spellEnd"/>
      <w:r w:rsidRPr="00533FC9">
        <w:t xml:space="preserve"> </w:t>
      </w:r>
      <w:proofErr w:type="spellStart"/>
      <w:r w:rsidRPr="00533FC9">
        <w:t>poverilac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njih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ovlastiti</w:t>
      </w:r>
      <w:proofErr w:type="spellEnd"/>
      <w:r w:rsidRPr="00533FC9">
        <w:t xml:space="preserve"> </w:t>
      </w:r>
      <w:proofErr w:type="spellStart"/>
      <w:r w:rsidRPr="00533FC9">
        <w:t>treće</w:t>
      </w:r>
      <w:proofErr w:type="spellEnd"/>
      <w:r w:rsidRPr="00533FC9">
        <w:t xml:space="preserve"> lice da </w:t>
      </w:r>
      <w:proofErr w:type="spellStart"/>
      <w:r w:rsidRPr="00533FC9">
        <w:t>preduzima</w:t>
      </w:r>
      <w:proofErr w:type="spellEnd"/>
      <w:r w:rsidRPr="00533FC9">
        <w:t xml:space="preserve"> </w:t>
      </w:r>
      <w:proofErr w:type="spellStart"/>
      <w:r w:rsidRPr="00533FC9">
        <w:t>pravne</w:t>
      </w:r>
      <w:proofErr w:type="spellEnd"/>
      <w:r w:rsidRPr="00533FC9">
        <w:t xml:space="preserve"> </w:t>
      </w:r>
      <w:proofErr w:type="spellStart"/>
      <w:r w:rsidRPr="00533FC9">
        <w:t>radnje</w:t>
      </w:r>
      <w:proofErr w:type="spellEnd"/>
      <w:r w:rsidRPr="00533FC9">
        <w:t xml:space="preserve"> </w:t>
      </w:r>
      <w:proofErr w:type="spellStart"/>
      <w:r w:rsidRPr="00533FC9">
        <w:t>radi</w:t>
      </w:r>
      <w:proofErr w:type="spellEnd"/>
      <w:r w:rsidRPr="00533FC9">
        <w:t xml:space="preserve"> </w:t>
      </w:r>
      <w:proofErr w:type="spellStart"/>
      <w:r w:rsidRPr="00533FC9">
        <w:t>zaštite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namirenja</w:t>
      </w:r>
      <w:proofErr w:type="spellEnd"/>
      <w:r w:rsidRPr="00533FC9">
        <w:t xml:space="preserve"> </w:t>
      </w:r>
      <w:proofErr w:type="spellStart"/>
      <w:r w:rsidRPr="00533FC9">
        <w:t>obezbeđenog</w:t>
      </w:r>
      <w:proofErr w:type="spellEnd"/>
      <w:r w:rsidRPr="00533FC9">
        <w:t xml:space="preserve"> </w:t>
      </w:r>
      <w:proofErr w:type="spellStart"/>
      <w:r w:rsidRPr="00533FC9">
        <w:t>potraživanja</w:t>
      </w:r>
      <w:proofErr w:type="spellEnd"/>
      <w:r w:rsidRPr="00533FC9">
        <w:t xml:space="preserve"> (u </w:t>
      </w:r>
      <w:proofErr w:type="spellStart"/>
      <w:r w:rsidRPr="00533FC9">
        <w:t>daljem</w:t>
      </w:r>
      <w:proofErr w:type="spellEnd"/>
      <w:r w:rsidRPr="00533FC9">
        <w:t xml:space="preserve"> </w:t>
      </w:r>
      <w:proofErr w:type="spellStart"/>
      <w:r w:rsidRPr="00533FC9">
        <w:t>tekstu</w:t>
      </w:r>
      <w:proofErr w:type="spellEnd"/>
      <w:r w:rsidRPr="00533FC9">
        <w:t xml:space="preserve">: </w:t>
      </w:r>
      <w:proofErr w:type="spellStart"/>
      <w:r w:rsidRPr="00533FC9">
        <w:t>ovlašćeno</w:t>
      </w:r>
      <w:proofErr w:type="spellEnd"/>
      <w:r w:rsidRPr="00533FC9">
        <w:t xml:space="preserve"> lice).</w:t>
      </w:r>
    </w:p>
    <w:p w14:paraId="7230FFE2" w14:textId="77777777" w:rsidR="00533FC9" w:rsidRPr="00533FC9" w:rsidRDefault="00533FC9" w:rsidP="00533FC9">
      <w:pPr>
        <w:jc w:val="center"/>
      </w:pPr>
      <w:proofErr w:type="spellStart"/>
      <w:r w:rsidRPr="00533FC9">
        <w:t>Ovlašćeno</w:t>
      </w:r>
      <w:proofErr w:type="spellEnd"/>
      <w:r w:rsidRPr="00533FC9">
        <w:t xml:space="preserve"> lice u </w:t>
      </w:r>
      <w:proofErr w:type="spellStart"/>
      <w:r w:rsidRPr="00533FC9">
        <w:t>odnosu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zalogodavca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poverioca</w:t>
      </w:r>
      <w:proofErr w:type="spellEnd"/>
      <w:r w:rsidRPr="00533FC9">
        <w:t>.</w:t>
      </w:r>
    </w:p>
    <w:p w14:paraId="5CD57B4F" w14:textId="77777777" w:rsidR="00533FC9" w:rsidRPr="00533FC9" w:rsidRDefault="00533FC9" w:rsidP="00533FC9">
      <w:pPr>
        <w:jc w:val="center"/>
      </w:pPr>
      <w:r w:rsidRPr="00533FC9">
        <w:t xml:space="preserve">Za </w:t>
      </w:r>
      <w:proofErr w:type="spellStart"/>
      <w:r w:rsidRPr="00533FC9">
        <w:t>brisanje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ovlašćeno</w:t>
      </w:r>
      <w:proofErr w:type="spellEnd"/>
      <w:r w:rsidRPr="00533FC9">
        <w:t xml:space="preserve"> lice mora </w:t>
      </w:r>
      <w:proofErr w:type="spellStart"/>
      <w:r w:rsidRPr="00533FC9">
        <w:t>imati</w:t>
      </w:r>
      <w:proofErr w:type="spellEnd"/>
      <w:r w:rsidRPr="00533FC9">
        <w:t xml:space="preserve"> </w:t>
      </w:r>
      <w:proofErr w:type="spellStart"/>
      <w:r w:rsidRPr="00533FC9">
        <w:t>posebno</w:t>
      </w:r>
      <w:proofErr w:type="spellEnd"/>
      <w:r w:rsidRPr="00533FC9">
        <w:t xml:space="preserve"> </w:t>
      </w:r>
      <w:proofErr w:type="spellStart"/>
      <w:r w:rsidRPr="00533FC9">
        <w:t>ovlašćenje</w:t>
      </w:r>
      <w:proofErr w:type="spellEnd"/>
      <w:r w:rsidRPr="00533FC9">
        <w:t>.</w:t>
      </w:r>
    </w:p>
    <w:p w14:paraId="04E8696F" w14:textId="77777777" w:rsidR="00533FC9" w:rsidRPr="00533FC9" w:rsidRDefault="00533FC9" w:rsidP="00533FC9">
      <w:pPr>
        <w:jc w:val="center"/>
      </w:pPr>
      <w:proofErr w:type="spellStart"/>
      <w:r w:rsidRPr="00533FC9">
        <w:t>Pri</w:t>
      </w:r>
      <w:proofErr w:type="spellEnd"/>
      <w:r w:rsidRPr="00533FC9">
        <w:t xml:space="preserve"> </w:t>
      </w:r>
      <w:proofErr w:type="spellStart"/>
      <w:r w:rsidRPr="00533FC9">
        <w:t>upisu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u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upisuju</w:t>
      </w:r>
      <w:proofErr w:type="spellEnd"/>
      <w:r w:rsidRPr="00533FC9">
        <w:t xml:space="preserve"> se </w:t>
      </w:r>
      <w:proofErr w:type="spellStart"/>
      <w:r w:rsidRPr="00533FC9">
        <w:t>podaci</w:t>
      </w:r>
      <w:proofErr w:type="spellEnd"/>
      <w:r w:rsidRPr="00533FC9">
        <w:t xml:space="preserve"> o </w:t>
      </w:r>
      <w:proofErr w:type="spellStart"/>
      <w:r w:rsidRPr="00533FC9">
        <w:t>ovlašćenom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založnom</w:t>
      </w:r>
      <w:proofErr w:type="spellEnd"/>
      <w:r w:rsidRPr="00533FC9">
        <w:t xml:space="preserve"> </w:t>
      </w:r>
      <w:proofErr w:type="spellStart"/>
      <w:r w:rsidRPr="00533FC9">
        <w:t>poveriocu</w:t>
      </w:r>
      <w:proofErr w:type="spellEnd"/>
      <w:r w:rsidRPr="00533FC9">
        <w:t>.</w:t>
      </w:r>
    </w:p>
    <w:p w14:paraId="632171BB" w14:textId="77777777" w:rsidR="00533FC9" w:rsidRPr="00533FC9" w:rsidRDefault="00533FC9" w:rsidP="00533FC9">
      <w:pPr>
        <w:jc w:val="center"/>
      </w:pP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založnih</w:t>
      </w:r>
      <w:proofErr w:type="spellEnd"/>
      <w:r w:rsidRPr="00533FC9">
        <w:t xml:space="preserve"> </w:t>
      </w:r>
      <w:proofErr w:type="spellStart"/>
      <w:r w:rsidRPr="00533FC9">
        <w:t>poverilaca</w:t>
      </w:r>
      <w:proofErr w:type="spellEnd"/>
      <w:r w:rsidRPr="00533FC9">
        <w:t xml:space="preserve"> </w:t>
      </w:r>
      <w:proofErr w:type="spellStart"/>
      <w:r w:rsidRPr="00533FC9">
        <w:t>oni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odrediti</w:t>
      </w:r>
      <w:proofErr w:type="spellEnd"/>
      <w:r w:rsidRPr="00533FC9">
        <w:t xml:space="preserve"> </w:t>
      </w:r>
      <w:proofErr w:type="spellStart"/>
      <w:r w:rsidRPr="00533FC9">
        <w:t>jednog</w:t>
      </w:r>
      <w:proofErr w:type="spellEnd"/>
      <w:r w:rsidRPr="00533FC9">
        <w:t xml:space="preserve"> od </w:t>
      </w:r>
      <w:proofErr w:type="spellStart"/>
      <w:r w:rsidRPr="00533FC9">
        <w:t>njih</w:t>
      </w:r>
      <w:proofErr w:type="spellEnd"/>
      <w:r w:rsidRPr="00533FC9">
        <w:t xml:space="preserve"> da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poslove</w:t>
      </w:r>
      <w:proofErr w:type="spellEnd"/>
      <w:r w:rsidRPr="00533FC9">
        <w:t xml:space="preserve"> </w:t>
      </w:r>
      <w:proofErr w:type="spellStart"/>
      <w:r w:rsidRPr="00533FC9">
        <w:t>ovlašćenog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>.</w:t>
      </w:r>
    </w:p>
    <w:p w14:paraId="15150BCC" w14:textId="77777777" w:rsidR="00533FC9" w:rsidRPr="00533FC9" w:rsidRDefault="00533FC9" w:rsidP="00533FC9">
      <w:pPr>
        <w:jc w:val="center"/>
        <w:rPr>
          <w:b/>
          <w:bCs/>
        </w:rPr>
      </w:pPr>
      <w:bookmarkStart w:id="40" w:name="str_22"/>
      <w:bookmarkEnd w:id="40"/>
      <w:proofErr w:type="spellStart"/>
      <w:r w:rsidRPr="00533FC9">
        <w:rPr>
          <w:b/>
          <w:bCs/>
        </w:rPr>
        <w:t>Zalogodavac</w:t>
      </w:r>
      <w:proofErr w:type="spellEnd"/>
    </w:p>
    <w:p w14:paraId="6372440F" w14:textId="77777777" w:rsidR="00533FC9" w:rsidRPr="00533FC9" w:rsidRDefault="00533FC9" w:rsidP="00533FC9">
      <w:pPr>
        <w:jc w:val="center"/>
        <w:rPr>
          <w:b/>
          <w:bCs/>
        </w:rPr>
      </w:pPr>
      <w:bookmarkStart w:id="41" w:name="clan_20"/>
      <w:bookmarkEnd w:id="41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20</w:t>
      </w:r>
    </w:p>
    <w:p w14:paraId="31A9E112" w14:textId="77777777" w:rsidR="00533FC9" w:rsidRPr="00533FC9" w:rsidRDefault="00533FC9" w:rsidP="00533FC9">
      <w:pPr>
        <w:jc w:val="center"/>
      </w:pPr>
      <w:proofErr w:type="spellStart"/>
      <w:r w:rsidRPr="00533FC9">
        <w:t>Zalogodavac</w:t>
      </w:r>
      <w:proofErr w:type="spellEnd"/>
      <w:r w:rsidRPr="00533FC9">
        <w:t xml:space="preserve">, u </w:t>
      </w:r>
      <w:proofErr w:type="spellStart"/>
      <w:r w:rsidRPr="00533FC9">
        <w:t>smislu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je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svojine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finansijskom</w:t>
      </w:r>
      <w:proofErr w:type="spellEnd"/>
      <w:r w:rsidRPr="00533FC9">
        <w:t xml:space="preserve"> </w:t>
      </w:r>
      <w:proofErr w:type="spellStart"/>
      <w:r w:rsidRPr="00533FC9">
        <w:t>instrumentu</w:t>
      </w:r>
      <w:proofErr w:type="spellEnd"/>
      <w:r w:rsidRPr="00533FC9">
        <w:t>.</w:t>
      </w:r>
    </w:p>
    <w:p w14:paraId="5D2C3F69" w14:textId="77777777" w:rsidR="00533FC9" w:rsidRPr="00533FC9" w:rsidRDefault="00533FC9" w:rsidP="00533FC9">
      <w:pPr>
        <w:jc w:val="center"/>
      </w:pPr>
      <w:proofErr w:type="spellStart"/>
      <w:r w:rsidRPr="00533FC9">
        <w:t>Zalogodavac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dužnik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poverioca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treće</w:t>
      </w:r>
      <w:proofErr w:type="spellEnd"/>
      <w:r w:rsidRPr="00533FC9">
        <w:t xml:space="preserve"> lice.</w:t>
      </w:r>
    </w:p>
    <w:p w14:paraId="0589911D" w14:textId="77777777" w:rsidR="00533FC9" w:rsidRPr="00533FC9" w:rsidRDefault="00533FC9" w:rsidP="00533FC9">
      <w:pPr>
        <w:jc w:val="center"/>
        <w:rPr>
          <w:b/>
          <w:bCs/>
        </w:rPr>
      </w:pPr>
      <w:bookmarkStart w:id="42" w:name="str_23"/>
      <w:bookmarkEnd w:id="42"/>
      <w:proofErr w:type="spellStart"/>
      <w:r w:rsidRPr="00533FC9">
        <w:rPr>
          <w:b/>
          <w:bCs/>
        </w:rPr>
        <w:t>Pravo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korišćenja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založenog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finansijskog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instrumenta</w:t>
      </w:r>
      <w:proofErr w:type="spellEnd"/>
    </w:p>
    <w:p w14:paraId="0990C394" w14:textId="77777777" w:rsidR="00533FC9" w:rsidRPr="00533FC9" w:rsidRDefault="00533FC9" w:rsidP="00533FC9">
      <w:pPr>
        <w:jc w:val="center"/>
        <w:rPr>
          <w:b/>
          <w:bCs/>
        </w:rPr>
      </w:pPr>
      <w:bookmarkStart w:id="43" w:name="clan_21"/>
      <w:bookmarkEnd w:id="4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21</w:t>
      </w:r>
    </w:p>
    <w:p w14:paraId="11ABC788" w14:textId="77777777" w:rsidR="00533FC9" w:rsidRPr="00533FC9" w:rsidRDefault="00533FC9" w:rsidP="00533FC9">
      <w:pPr>
        <w:jc w:val="center"/>
      </w:pPr>
      <w:proofErr w:type="spellStart"/>
      <w:r w:rsidRPr="00533FC9">
        <w:t>Zalogodavac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da </w:t>
      </w:r>
      <w:proofErr w:type="spellStart"/>
      <w:r w:rsidRPr="00533FC9">
        <w:t>upotrebljava</w:t>
      </w:r>
      <w:proofErr w:type="spellEnd"/>
      <w:r w:rsidRPr="00533FC9">
        <w:t xml:space="preserve"> </w:t>
      </w:r>
      <w:proofErr w:type="spellStart"/>
      <w:r w:rsidRPr="00533FC9">
        <w:t>založeni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instrument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njegovom</w:t>
      </w:r>
      <w:proofErr w:type="spellEnd"/>
      <w:r w:rsidRPr="00533FC9">
        <w:t xml:space="preserve"> </w:t>
      </w:r>
      <w:proofErr w:type="spellStart"/>
      <w:r w:rsidRPr="00533FC9">
        <w:t>uobičajenom</w:t>
      </w:r>
      <w:proofErr w:type="spellEnd"/>
      <w:r w:rsidRPr="00533FC9">
        <w:t xml:space="preserve"> </w:t>
      </w:r>
      <w:proofErr w:type="spellStart"/>
      <w:r w:rsidRPr="00533FC9">
        <w:t>namenom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da,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instrument koji je </w:t>
      </w:r>
      <w:proofErr w:type="spellStart"/>
      <w:r w:rsidRPr="00533FC9">
        <w:t>predmet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daje</w:t>
      </w:r>
      <w:proofErr w:type="spellEnd"/>
      <w:r w:rsidRPr="00533FC9">
        <w:t xml:space="preserve"> </w:t>
      </w:r>
      <w:proofErr w:type="spellStart"/>
      <w:r w:rsidRPr="00533FC9">
        <w:t>plodove</w:t>
      </w:r>
      <w:proofErr w:type="spellEnd"/>
      <w:r w:rsidRPr="00533FC9">
        <w:t xml:space="preserve"> (</w:t>
      </w:r>
      <w:proofErr w:type="spellStart"/>
      <w:r w:rsidRPr="00533FC9">
        <w:t>dividenda</w:t>
      </w:r>
      <w:proofErr w:type="spellEnd"/>
      <w:r w:rsidRPr="00533FC9">
        <w:t xml:space="preserve">, </w:t>
      </w:r>
      <w:proofErr w:type="spellStart"/>
      <w:r w:rsidRPr="00533FC9">
        <w:t>kuponi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anuiteti</w:t>
      </w:r>
      <w:proofErr w:type="spellEnd"/>
      <w:r w:rsidRPr="00533FC9">
        <w:t>), </w:t>
      </w:r>
      <w:proofErr w:type="spellStart"/>
      <w:r w:rsidRPr="00533FC9">
        <w:t>pribira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plodove</w:t>
      </w:r>
      <w:proofErr w:type="spellEnd"/>
      <w:r w:rsidRPr="00533FC9">
        <w:t>.</w:t>
      </w:r>
    </w:p>
    <w:p w14:paraId="061259D1" w14:textId="77777777" w:rsidR="00533FC9" w:rsidRPr="00533FC9" w:rsidRDefault="00533FC9" w:rsidP="00533FC9">
      <w:pPr>
        <w:jc w:val="center"/>
      </w:pPr>
      <w:proofErr w:type="spellStart"/>
      <w:r w:rsidRPr="00533FC9">
        <w:t>Ugovorom</w:t>
      </w:r>
      <w:proofErr w:type="spellEnd"/>
      <w:r w:rsidRPr="00533FC9">
        <w:t xml:space="preserve"> o </w:t>
      </w:r>
      <w:proofErr w:type="spellStart"/>
      <w:r w:rsidRPr="00533FC9">
        <w:t>zalozi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se </w:t>
      </w:r>
      <w:proofErr w:type="spellStart"/>
      <w:r w:rsidRPr="00533FC9">
        <w:t>utvrditi</w:t>
      </w:r>
      <w:proofErr w:type="spellEnd"/>
      <w:r w:rsidRPr="00533FC9">
        <w:t xml:space="preserve"> da </w:t>
      </w:r>
      <w:proofErr w:type="spellStart"/>
      <w:r w:rsidRPr="00533FC9">
        <w:t>založni</w:t>
      </w:r>
      <w:proofErr w:type="spellEnd"/>
      <w:r w:rsidRPr="00533FC9">
        <w:t xml:space="preserve"> </w:t>
      </w:r>
      <w:proofErr w:type="spellStart"/>
      <w:r w:rsidRPr="00533FC9">
        <w:t>poverilac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da </w:t>
      </w:r>
      <w:proofErr w:type="spellStart"/>
      <w:r w:rsidRPr="00533FC9">
        <w:t>pribira</w:t>
      </w:r>
      <w:proofErr w:type="spellEnd"/>
      <w:r w:rsidRPr="00533FC9">
        <w:t xml:space="preserve"> </w:t>
      </w:r>
      <w:proofErr w:type="spellStart"/>
      <w:r w:rsidRPr="00533FC9">
        <w:t>plodove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daje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instrument.</w:t>
      </w:r>
    </w:p>
    <w:p w14:paraId="090C5D41" w14:textId="77777777" w:rsidR="00533FC9" w:rsidRPr="00533FC9" w:rsidRDefault="00533FC9" w:rsidP="00533FC9">
      <w:pPr>
        <w:jc w:val="center"/>
        <w:rPr>
          <w:b/>
          <w:bCs/>
        </w:rPr>
      </w:pPr>
      <w:bookmarkStart w:id="44" w:name="str_24"/>
      <w:bookmarkEnd w:id="44"/>
      <w:proofErr w:type="spellStart"/>
      <w:r w:rsidRPr="00533FC9">
        <w:rPr>
          <w:b/>
          <w:bCs/>
        </w:rPr>
        <w:t>Ponovno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zalaganje</w:t>
      </w:r>
      <w:proofErr w:type="spellEnd"/>
    </w:p>
    <w:p w14:paraId="3A622E2D" w14:textId="77777777" w:rsidR="00533FC9" w:rsidRPr="00533FC9" w:rsidRDefault="00533FC9" w:rsidP="00533FC9">
      <w:pPr>
        <w:jc w:val="center"/>
        <w:rPr>
          <w:b/>
          <w:bCs/>
        </w:rPr>
      </w:pPr>
      <w:bookmarkStart w:id="45" w:name="clan_22"/>
      <w:bookmarkEnd w:id="45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22</w:t>
      </w:r>
    </w:p>
    <w:p w14:paraId="63924A97" w14:textId="77777777" w:rsidR="00533FC9" w:rsidRPr="00533FC9" w:rsidRDefault="00533FC9" w:rsidP="00533FC9">
      <w:pPr>
        <w:jc w:val="center"/>
      </w:pPr>
      <w:proofErr w:type="spellStart"/>
      <w:r w:rsidRPr="00533FC9">
        <w:t>Zalogodavac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založi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instrument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kojem</w:t>
      </w:r>
      <w:proofErr w:type="spellEnd"/>
      <w:r w:rsidRPr="00533FC9">
        <w:t xml:space="preserve"> je </w:t>
      </w:r>
      <w:proofErr w:type="spellStart"/>
      <w:r w:rsidRPr="00533FC9">
        <w:t>već</w:t>
      </w:r>
      <w:proofErr w:type="spellEnd"/>
      <w:r w:rsidRPr="00533FC9">
        <w:t xml:space="preserve"> </w:t>
      </w:r>
      <w:proofErr w:type="spellStart"/>
      <w:r w:rsidRPr="00533FC9">
        <w:t>uspostavljeno</w:t>
      </w:r>
      <w:proofErr w:type="spellEnd"/>
      <w:r w:rsidRPr="00533FC9">
        <w:t xml:space="preserve"> </w:t>
      </w:r>
      <w:proofErr w:type="spellStart"/>
      <w:r w:rsidRPr="00533FC9">
        <w:t>založno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,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ugovorom</w:t>
      </w:r>
      <w:proofErr w:type="spellEnd"/>
      <w:r w:rsidRPr="00533FC9">
        <w:t xml:space="preserve"> o </w:t>
      </w:r>
      <w:proofErr w:type="spellStart"/>
      <w:r w:rsidRPr="00533FC9">
        <w:t>zalozi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drugačije</w:t>
      </w:r>
      <w:proofErr w:type="spellEnd"/>
      <w:r w:rsidRPr="00533FC9">
        <w:t xml:space="preserve"> </w:t>
      </w:r>
      <w:proofErr w:type="spellStart"/>
      <w:r w:rsidRPr="00533FC9">
        <w:t>utvrđeno</w:t>
      </w:r>
      <w:proofErr w:type="spellEnd"/>
      <w:r w:rsidRPr="00533FC9">
        <w:t>.</w:t>
      </w:r>
    </w:p>
    <w:p w14:paraId="7E445F50" w14:textId="77777777" w:rsidR="00533FC9" w:rsidRPr="00533FC9" w:rsidRDefault="00533FC9" w:rsidP="00533FC9">
      <w:pPr>
        <w:jc w:val="center"/>
        <w:rPr>
          <w:b/>
          <w:bCs/>
        </w:rPr>
      </w:pPr>
      <w:bookmarkStart w:id="46" w:name="str_25"/>
      <w:bookmarkEnd w:id="46"/>
      <w:r w:rsidRPr="00533FC9">
        <w:rPr>
          <w:b/>
          <w:bCs/>
        </w:rPr>
        <w:t xml:space="preserve">Redosled </w:t>
      </w:r>
      <w:proofErr w:type="spellStart"/>
      <w:r w:rsidRPr="00533FC9">
        <w:rPr>
          <w:b/>
          <w:bCs/>
        </w:rPr>
        <w:t>založnih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prava</w:t>
      </w:r>
      <w:proofErr w:type="spellEnd"/>
    </w:p>
    <w:p w14:paraId="200985D0" w14:textId="77777777" w:rsidR="00533FC9" w:rsidRPr="00533FC9" w:rsidRDefault="00533FC9" w:rsidP="00533FC9">
      <w:pPr>
        <w:jc w:val="center"/>
        <w:rPr>
          <w:b/>
          <w:bCs/>
        </w:rPr>
      </w:pPr>
      <w:bookmarkStart w:id="47" w:name="clan_23"/>
      <w:bookmarkEnd w:id="4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23</w:t>
      </w:r>
    </w:p>
    <w:p w14:paraId="285F38E2" w14:textId="77777777" w:rsidR="00533FC9" w:rsidRPr="00533FC9" w:rsidRDefault="00533FC9" w:rsidP="00533FC9">
      <w:pPr>
        <w:jc w:val="center"/>
      </w:pPr>
      <w:proofErr w:type="spellStart"/>
      <w:r w:rsidRPr="00533FC9">
        <w:t>Ako</w:t>
      </w:r>
      <w:proofErr w:type="spellEnd"/>
      <w:r w:rsidRPr="00533FC9">
        <w:t xml:space="preserve"> je </w:t>
      </w:r>
      <w:proofErr w:type="spellStart"/>
      <w:r w:rsidRPr="00533FC9">
        <w:t>isti</w:t>
      </w:r>
      <w:proofErr w:type="spellEnd"/>
      <w:r w:rsidRPr="00533FC9">
        <w:t xml:space="preserve"> </w:t>
      </w:r>
      <w:proofErr w:type="spellStart"/>
      <w:r w:rsidRPr="00533FC9">
        <w:t>predmet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, </w:t>
      </w:r>
      <w:proofErr w:type="spellStart"/>
      <w:r w:rsidRPr="00533FC9">
        <w:t>založen</w:t>
      </w:r>
      <w:proofErr w:type="spellEnd"/>
      <w:r w:rsidRPr="00533FC9">
        <w:t xml:space="preserve"> </w:t>
      </w:r>
      <w:proofErr w:type="spellStart"/>
      <w:r w:rsidRPr="00533FC9">
        <w:t>većem</w:t>
      </w:r>
      <w:proofErr w:type="spellEnd"/>
      <w:r w:rsidRPr="00533FC9">
        <w:t xml:space="preserve"> </w:t>
      </w:r>
      <w:proofErr w:type="spellStart"/>
      <w:r w:rsidRPr="00533FC9">
        <w:t>broju</w:t>
      </w:r>
      <w:proofErr w:type="spellEnd"/>
      <w:r w:rsidRPr="00533FC9">
        <w:t xml:space="preserve"> </w:t>
      </w:r>
      <w:proofErr w:type="spellStart"/>
      <w:r w:rsidRPr="00533FC9">
        <w:t>založnih</w:t>
      </w:r>
      <w:proofErr w:type="spellEnd"/>
      <w:r w:rsidRPr="00533FC9">
        <w:t xml:space="preserve"> </w:t>
      </w:r>
      <w:proofErr w:type="spellStart"/>
      <w:r w:rsidRPr="00533FC9">
        <w:t>poverilaca</w:t>
      </w:r>
      <w:proofErr w:type="spellEnd"/>
      <w:r w:rsidRPr="00533FC9">
        <w:t xml:space="preserve">, </w:t>
      </w:r>
      <w:proofErr w:type="spellStart"/>
      <w:r w:rsidRPr="00533FC9">
        <w:t>redosled</w:t>
      </w:r>
      <w:proofErr w:type="spellEnd"/>
      <w:r w:rsidRPr="00533FC9">
        <w:t xml:space="preserve"> </w:t>
      </w:r>
      <w:proofErr w:type="spellStart"/>
      <w:r w:rsidRPr="00533FC9">
        <w:t>isplate</w:t>
      </w:r>
      <w:proofErr w:type="spellEnd"/>
      <w:r w:rsidRPr="00533FC9">
        <w:t xml:space="preserve"> </w:t>
      </w:r>
      <w:proofErr w:type="spellStart"/>
      <w:r w:rsidRPr="00533FC9">
        <w:t>njihovih</w:t>
      </w:r>
      <w:proofErr w:type="spellEnd"/>
      <w:r w:rsidRPr="00533FC9">
        <w:t xml:space="preserve"> </w:t>
      </w:r>
      <w:proofErr w:type="spellStart"/>
      <w:r w:rsidRPr="00533FC9">
        <w:t>potraživanja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vrednosti</w:t>
      </w:r>
      <w:proofErr w:type="spellEnd"/>
      <w:r w:rsidRPr="00533FC9">
        <w:t xml:space="preserve"> tog </w:t>
      </w:r>
      <w:proofErr w:type="spellStart"/>
      <w:r w:rsidRPr="00533FC9">
        <w:t>predmeta</w:t>
      </w:r>
      <w:proofErr w:type="spellEnd"/>
      <w:r w:rsidRPr="00533FC9">
        <w:t xml:space="preserve"> </w:t>
      </w:r>
      <w:proofErr w:type="spellStart"/>
      <w:r w:rsidRPr="00533FC9">
        <w:t>određuje</w:t>
      </w:r>
      <w:proofErr w:type="spellEnd"/>
      <w:r w:rsidRPr="00533FC9">
        <w:t xml:space="preserve"> se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vremenu</w:t>
      </w:r>
      <w:proofErr w:type="spellEnd"/>
      <w:r w:rsidRPr="00533FC9">
        <w:t xml:space="preserve"> (dan, </w:t>
      </w:r>
      <w:proofErr w:type="spellStart"/>
      <w:r w:rsidRPr="00533FC9">
        <w:t>čas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minut</w:t>
      </w:r>
      <w:proofErr w:type="spellEnd"/>
      <w:r w:rsidRPr="00533FC9">
        <w:t xml:space="preserve">) </w:t>
      </w:r>
      <w:proofErr w:type="spellStart"/>
      <w:r w:rsidRPr="00533FC9">
        <w:t>prijema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za </w:t>
      </w:r>
      <w:proofErr w:type="spellStart"/>
      <w:r w:rsidRPr="00533FC9">
        <w:t>upis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u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založnih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>.</w:t>
      </w:r>
    </w:p>
    <w:p w14:paraId="6815F20B" w14:textId="77777777" w:rsidR="00533FC9" w:rsidRPr="00533FC9" w:rsidRDefault="00533FC9" w:rsidP="00533FC9">
      <w:pPr>
        <w:jc w:val="center"/>
      </w:pPr>
      <w:r w:rsidRPr="00533FC9">
        <w:t xml:space="preserve">CRHOV je </w:t>
      </w:r>
      <w:proofErr w:type="spellStart"/>
      <w:r w:rsidRPr="00533FC9">
        <w:t>dužan</w:t>
      </w:r>
      <w:proofErr w:type="spellEnd"/>
      <w:r w:rsidRPr="00533FC9">
        <w:t xml:space="preserve"> da </w:t>
      </w:r>
      <w:proofErr w:type="spellStart"/>
      <w:r w:rsidRPr="00533FC9">
        <w:t>vodi</w:t>
      </w:r>
      <w:proofErr w:type="spellEnd"/>
      <w:r w:rsidRPr="00533FC9">
        <w:t xml:space="preserve"> </w:t>
      </w:r>
      <w:proofErr w:type="spellStart"/>
      <w:r w:rsidRPr="00533FC9">
        <w:t>evidenciju</w:t>
      </w:r>
      <w:proofErr w:type="spellEnd"/>
      <w:r w:rsidRPr="00533FC9">
        <w:t xml:space="preserve"> o </w:t>
      </w:r>
      <w:proofErr w:type="spellStart"/>
      <w:r w:rsidRPr="00533FC9">
        <w:t>vremenu</w:t>
      </w:r>
      <w:proofErr w:type="spellEnd"/>
      <w:r w:rsidRPr="00533FC9">
        <w:t xml:space="preserve"> (dan, </w:t>
      </w:r>
      <w:proofErr w:type="spellStart"/>
      <w:r w:rsidRPr="00533FC9">
        <w:t>čas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minut</w:t>
      </w:r>
      <w:proofErr w:type="spellEnd"/>
      <w:r w:rsidRPr="00533FC9">
        <w:t xml:space="preserve">) </w:t>
      </w:r>
      <w:proofErr w:type="spellStart"/>
      <w:r w:rsidRPr="00533FC9">
        <w:t>prijema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za </w:t>
      </w:r>
      <w:proofErr w:type="spellStart"/>
      <w:r w:rsidRPr="00533FC9">
        <w:t>upis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u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založnih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>.</w:t>
      </w:r>
    </w:p>
    <w:p w14:paraId="2CF375D3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Utvrđivanje</w:t>
      </w:r>
      <w:proofErr w:type="spellEnd"/>
      <w:r w:rsidRPr="00533FC9">
        <w:t xml:space="preserve"> </w:t>
      </w:r>
      <w:proofErr w:type="spellStart"/>
      <w:r w:rsidRPr="00533FC9">
        <w:t>reda</w:t>
      </w:r>
      <w:proofErr w:type="spellEnd"/>
      <w:r w:rsidRPr="00533FC9">
        <w:t xml:space="preserve"> </w:t>
      </w:r>
      <w:proofErr w:type="spellStart"/>
      <w:r w:rsidRPr="00533FC9">
        <w:t>prvenstva</w:t>
      </w:r>
      <w:proofErr w:type="spellEnd"/>
      <w:r w:rsidRPr="00533FC9">
        <w:t xml:space="preserve"> za </w:t>
      </w:r>
      <w:proofErr w:type="spellStart"/>
      <w:r w:rsidRPr="00533FC9">
        <w:t>obezbeđenje</w:t>
      </w:r>
      <w:proofErr w:type="spellEnd"/>
      <w:r w:rsidRPr="00533FC9">
        <w:t xml:space="preserve"> </w:t>
      </w:r>
      <w:proofErr w:type="spellStart"/>
      <w:r w:rsidRPr="00533FC9">
        <w:t>potraživanja</w:t>
      </w:r>
      <w:proofErr w:type="spellEnd"/>
      <w:r w:rsidRPr="00533FC9">
        <w:t xml:space="preserve"> po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javnih</w:t>
      </w:r>
      <w:proofErr w:type="spellEnd"/>
      <w:r w:rsidRPr="00533FC9">
        <w:t xml:space="preserve"> </w:t>
      </w:r>
      <w:proofErr w:type="spellStart"/>
      <w:r w:rsidRPr="00533FC9">
        <w:t>prihoda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potraživanja</w:t>
      </w:r>
      <w:proofErr w:type="spellEnd"/>
      <w:r w:rsidRPr="00533FC9">
        <w:t xml:space="preserve"> </w:t>
      </w:r>
      <w:proofErr w:type="spellStart"/>
      <w:r w:rsidRPr="00533FC9">
        <w:t>Republike</w:t>
      </w:r>
      <w:proofErr w:type="spellEnd"/>
      <w:r w:rsidRPr="00533FC9">
        <w:t xml:space="preserve">, </w:t>
      </w:r>
      <w:proofErr w:type="spellStart"/>
      <w:r w:rsidRPr="00533FC9">
        <w:t>autonomne</w:t>
      </w:r>
      <w:proofErr w:type="spellEnd"/>
      <w:r w:rsidRPr="00533FC9">
        <w:t xml:space="preserve"> </w:t>
      </w:r>
      <w:proofErr w:type="spellStart"/>
      <w:r w:rsidRPr="00533FC9">
        <w:t>pokrajine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jedinice</w:t>
      </w:r>
      <w:proofErr w:type="spellEnd"/>
      <w:r w:rsidRPr="00533FC9">
        <w:t xml:space="preserve"> </w:t>
      </w:r>
      <w:proofErr w:type="spellStart"/>
      <w:r w:rsidRPr="00533FC9">
        <w:t>lokalne</w:t>
      </w:r>
      <w:proofErr w:type="spellEnd"/>
      <w:r w:rsidRPr="00533FC9">
        <w:t xml:space="preserve"> </w:t>
      </w:r>
      <w:proofErr w:type="spellStart"/>
      <w:r w:rsidRPr="00533FC9">
        <w:t>samouprave</w:t>
      </w:r>
      <w:proofErr w:type="spellEnd"/>
      <w:r w:rsidRPr="00533FC9">
        <w:t xml:space="preserve"> </w:t>
      </w:r>
      <w:proofErr w:type="spellStart"/>
      <w:r w:rsidRPr="00533FC9">
        <w:t>vrši</w:t>
      </w:r>
      <w:proofErr w:type="spellEnd"/>
      <w:r w:rsidRPr="00533FC9">
        <w:t xml:space="preserve"> se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predviđen</w:t>
      </w:r>
      <w:proofErr w:type="spellEnd"/>
      <w:r w:rsidRPr="00533FC9">
        <w:t xml:space="preserve"> </w:t>
      </w:r>
      <w:proofErr w:type="spellStart"/>
      <w:r w:rsidRPr="00533FC9">
        <w:t>stavom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12FBF3BA" w14:textId="77777777" w:rsidR="00533FC9" w:rsidRPr="00533FC9" w:rsidRDefault="00533FC9" w:rsidP="00533FC9">
      <w:pPr>
        <w:jc w:val="center"/>
        <w:rPr>
          <w:b/>
          <w:bCs/>
        </w:rPr>
      </w:pPr>
      <w:bookmarkStart w:id="48" w:name="str_26"/>
      <w:bookmarkEnd w:id="48"/>
      <w:proofErr w:type="spellStart"/>
      <w:r w:rsidRPr="00533FC9">
        <w:rPr>
          <w:b/>
          <w:bCs/>
        </w:rPr>
        <w:t>Namirenje</w:t>
      </w:r>
      <w:proofErr w:type="spellEnd"/>
    </w:p>
    <w:p w14:paraId="66C1D267" w14:textId="77777777" w:rsidR="00533FC9" w:rsidRPr="00533FC9" w:rsidRDefault="00533FC9" w:rsidP="00533FC9">
      <w:pPr>
        <w:jc w:val="center"/>
        <w:rPr>
          <w:b/>
          <w:bCs/>
        </w:rPr>
      </w:pPr>
      <w:bookmarkStart w:id="49" w:name="clan_24"/>
      <w:bookmarkEnd w:id="49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24</w:t>
      </w:r>
    </w:p>
    <w:p w14:paraId="34B19D39" w14:textId="77777777" w:rsidR="00533FC9" w:rsidRPr="00533FC9" w:rsidRDefault="00533FC9" w:rsidP="00533FC9">
      <w:pPr>
        <w:jc w:val="center"/>
      </w:pPr>
      <w:proofErr w:type="spellStart"/>
      <w:r w:rsidRPr="00533FC9">
        <w:t>Založni</w:t>
      </w:r>
      <w:proofErr w:type="spellEnd"/>
      <w:r w:rsidRPr="00533FC9">
        <w:t xml:space="preserve"> </w:t>
      </w:r>
      <w:proofErr w:type="spellStart"/>
      <w:r w:rsidRPr="00533FC9">
        <w:t>poverilac</w:t>
      </w:r>
      <w:proofErr w:type="spellEnd"/>
      <w:r w:rsidRPr="00533FC9">
        <w:t xml:space="preserve"> </w:t>
      </w:r>
      <w:proofErr w:type="spellStart"/>
      <w:r w:rsidRPr="00533FC9">
        <w:t>stiče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da,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njegovo</w:t>
      </w:r>
      <w:proofErr w:type="spellEnd"/>
      <w:r w:rsidRPr="00533FC9">
        <w:t xml:space="preserve"> </w:t>
      </w:r>
      <w:proofErr w:type="spellStart"/>
      <w:r w:rsidRPr="00533FC9">
        <w:t>potraživanje</w:t>
      </w:r>
      <w:proofErr w:type="spellEnd"/>
      <w:r w:rsidRPr="00533FC9">
        <w:t xml:space="preserve"> ne </w:t>
      </w:r>
      <w:proofErr w:type="spellStart"/>
      <w:r w:rsidRPr="00533FC9">
        <w:t>bude</w:t>
      </w:r>
      <w:proofErr w:type="spellEnd"/>
      <w:r w:rsidRPr="00533FC9">
        <w:t xml:space="preserve"> </w:t>
      </w:r>
      <w:proofErr w:type="spellStart"/>
      <w:r w:rsidRPr="00533FC9">
        <w:t>namireno</w:t>
      </w:r>
      <w:proofErr w:type="spellEnd"/>
      <w:r w:rsidRPr="00533FC9">
        <w:t xml:space="preserve"> do </w:t>
      </w:r>
      <w:proofErr w:type="spellStart"/>
      <w:r w:rsidRPr="00533FC9">
        <w:t>trenutka</w:t>
      </w:r>
      <w:proofErr w:type="spellEnd"/>
      <w:r w:rsidRPr="00533FC9">
        <w:t xml:space="preserve"> </w:t>
      </w:r>
      <w:proofErr w:type="spellStart"/>
      <w:r w:rsidRPr="00533FC9">
        <w:t>dospelosti</w:t>
      </w:r>
      <w:proofErr w:type="spellEnd"/>
      <w:r w:rsidRPr="00533FC9">
        <w:t xml:space="preserve">, </w:t>
      </w:r>
      <w:proofErr w:type="spellStart"/>
      <w:r w:rsidRPr="00533FC9">
        <w:t>pokrene</w:t>
      </w:r>
      <w:proofErr w:type="spellEnd"/>
      <w:r w:rsidRPr="00533FC9">
        <w:t xml:space="preserve"> </w:t>
      </w:r>
      <w:proofErr w:type="spellStart"/>
      <w:r w:rsidRPr="00533FC9">
        <w:t>postupak</w:t>
      </w:r>
      <w:proofErr w:type="spellEnd"/>
      <w:r w:rsidRPr="00533FC9">
        <w:t xml:space="preserve"> </w:t>
      </w:r>
      <w:proofErr w:type="spellStart"/>
      <w:r w:rsidRPr="00533FC9">
        <w:t>namirenja</w:t>
      </w:r>
      <w:proofErr w:type="spellEnd"/>
      <w:r w:rsidRPr="00533FC9">
        <w:t xml:space="preserve">,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predmeta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namirio</w:t>
      </w:r>
      <w:proofErr w:type="spellEnd"/>
      <w:r w:rsidRPr="00533FC9">
        <w:t xml:space="preserve">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glavno</w:t>
      </w:r>
      <w:proofErr w:type="spellEnd"/>
      <w:r w:rsidRPr="00533FC9">
        <w:t xml:space="preserve"> </w:t>
      </w:r>
      <w:proofErr w:type="spellStart"/>
      <w:r w:rsidRPr="00533FC9">
        <w:t>potraživanje</w:t>
      </w:r>
      <w:proofErr w:type="spellEnd"/>
      <w:r w:rsidRPr="00533FC9">
        <w:t xml:space="preserve">, </w:t>
      </w:r>
      <w:proofErr w:type="spellStart"/>
      <w:r w:rsidRPr="00533FC9">
        <w:t>kamatu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troškove</w:t>
      </w:r>
      <w:proofErr w:type="spellEnd"/>
      <w:r w:rsidRPr="00533FC9">
        <w:t xml:space="preserve"> </w:t>
      </w:r>
      <w:proofErr w:type="spellStart"/>
      <w:r w:rsidRPr="00533FC9">
        <w:t>oko</w:t>
      </w:r>
      <w:proofErr w:type="spellEnd"/>
      <w:r w:rsidRPr="00533FC9">
        <w:t xml:space="preserve"> </w:t>
      </w:r>
      <w:proofErr w:type="spellStart"/>
      <w:r w:rsidRPr="00533FC9">
        <w:t>ostvarenja</w:t>
      </w:r>
      <w:proofErr w:type="spellEnd"/>
      <w:r w:rsidRPr="00533FC9">
        <w:t xml:space="preserve"> </w:t>
      </w:r>
      <w:proofErr w:type="spellStart"/>
      <w:r w:rsidRPr="00533FC9">
        <w:t>naplate</w:t>
      </w:r>
      <w:proofErr w:type="spellEnd"/>
      <w:r w:rsidRPr="00533FC9">
        <w:t xml:space="preserve"> </w:t>
      </w:r>
      <w:proofErr w:type="spellStart"/>
      <w:r w:rsidRPr="00533FC9">
        <w:t>potraživanja</w:t>
      </w:r>
      <w:proofErr w:type="spellEnd"/>
      <w:r w:rsidRPr="00533FC9">
        <w:t>.</w:t>
      </w:r>
    </w:p>
    <w:p w14:paraId="1CE96B73" w14:textId="77777777" w:rsidR="00533FC9" w:rsidRPr="00533FC9" w:rsidRDefault="00533FC9" w:rsidP="00533FC9">
      <w:pPr>
        <w:jc w:val="center"/>
      </w:pPr>
      <w:proofErr w:type="spellStart"/>
      <w:r w:rsidRPr="00533FC9">
        <w:t>Založni</w:t>
      </w:r>
      <w:proofErr w:type="spellEnd"/>
      <w:r w:rsidRPr="00533FC9">
        <w:t xml:space="preserve"> </w:t>
      </w:r>
      <w:proofErr w:type="spellStart"/>
      <w:r w:rsidRPr="00533FC9">
        <w:t>poverilac</w:t>
      </w:r>
      <w:proofErr w:type="spellEnd"/>
      <w:r w:rsidRPr="00533FC9">
        <w:t xml:space="preserve"> je </w:t>
      </w:r>
      <w:proofErr w:type="spellStart"/>
      <w:r w:rsidRPr="00533FC9">
        <w:t>dužan</w:t>
      </w:r>
      <w:proofErr w:type="spellEnd"/>
      <w:r w:rsidRPr="00533FC9">
        <w:t xml:space="preserve"> da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dospelosti</w:t>
      </w:r>
      <w:proofErr w:type="spellEnd"/>
      <w:r w:rsidRPr="00533FC9">
        <w:t xml:space="preserve"> </w:t>
      </w:r>
      <w:proofErr w:type="spellStart"/>
      <w:r w:rsidRPr="00533FC9">
        <w:t>predmetnog</w:t>
      </w:r>
      <w:proofErr w:type="spellEnd"/>
      <w:r w:rsidRPr="00533FC9">
        <w:t xml:space="preserve"> </w:t>
      </w:r>
      <w:proofErr w:type="spellStart"/>
      <w:r w:rsidRPr="00533FC9">
        <w:t>potraživanja</w:t>
      </w:r>
      <w:proofErr w:type="spellEnd"/>
      <w:r w:rsidRPr="00533FC9">
        <w:t xml:space="preserve"> </w:t>
      </w:r>
      <w:proofErr w:type="spellStart"/>
      <w:r w:rsidRPr="00533FC9">
        <w:t>obavesti</w:t>
      </w:r>
      <w:proofErr w:type="spellEnd"/>
      <w:r w:rsidRPr="00533FC9">
        <w:t xml:space="preserve"> </w:t>
      </w:r>
      <w:proofErr w:type="spellStart"/>
      <w:r w:rsidRPr="00533FC9">
        <w:t>dužnika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zalogodavca</w:t>
      </w:r>
      <w:proofErr w:type="spellEnd"/>
      <w:r w:rsidRPr="00533FC9">
        <w:t xml:space="preserve"> (</w:t>
      </w:r>
      <w:proofErr w:type="spellStart"/>
      <w:r w:rsidRPr="00533FC9">
        <w:t>kada</w:t>
      </w:r>
      <w:proofErr w:type="spellEnd"/>
      <w:r w:rsidRPr="00533FC9">
        <w:t xml:space="preserve"> to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isto</w:t>
      </w:r>
      <w:proofErr w:type="spellEnd"/>
      <w:r w:rsidRPr="00533FC9">
        <w:t xml:space="preserve"> lice) o </w:t>
      </w:r>
      <w:proofErr w:type="spellStart"/>
      <w:r w:rsidRPr="00533FC9">
        <w:t>nameri</w:t>
      </w:r>
      <w:proofErr w:type="spellEnd"/>
      <w:r w:rsidRPr="00533FC9">
        <w:t xml:space="preserve"> da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potraživanje</w:t>
      </w:r>
      <w:proofErr w:type="spellEnd"/>
      <w:r w:rsidRPr="00533FC9">
        <w:t xml:space="preserve"> </w:t>
      </w:r>
      <w:proofErr w:type="spellStart"/>
      <w:r w:rsidRPr="00533FC9">
        <w:t>namiri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predmeta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. </w:t>
      </w:r>
      <w:proofErr w:type="spellStart"/>
      <w:r w:rsidRPr="00533FC9">
        <w:t>Postupak</w:t>
      </w:r>
      <w:proofErr w:type="spellEnd"/>
      <w:r w:rsidRPr="00533FC9">
        <w:t xml:space="preserve"> </w:t>
      </w:r>
      <w:proofErr w:type="spellStart"/>
      <w:r w:rsidRPr="00533FC9">
        <w:t>namirenja</w:t>
      </w:r>
      <w:proofErr w:type="spellEnd"/>
      <w:r w:rsidRPr="00533FC9">
        <w:t xml:space="preserve"> </w:t>
      </w:r>
      <w:proofErr w:type="spellStart"/>
      <w:r w:rsidRPr="00533FC9">
        <w:t>počinje</w:t>
      </w:r>
      <w:proofErr w:type="spellEnd"/>
      <w:r w:rsidRPr="00533FC9">
        <w:t xml:space="preserve"> </w:t>
      </w:r>
      <w:proofErr w:type="spellStart"/>
      <w:r w:rsidRPr="00533FC9">
        <w:t>najranije</w:t>
      </w:r>
      <w:proofErr w:type="spellEnd"/>
      <w:r w:rsidRPr="00533FC9">
        <w:t xml:space="preserve"> </w:t>
      </w:r>
      <w:proofErr w:type="spellStart"/>
      <w:r w:rsidRPr="00533FC9">
        <w:t>istekom</w:t>
      </w:r>
      <w:proofErr w:type="spellEnd"/>
      <w:r w:rsidRPr="00533FC9">
        <w:t xml:space="preserve"> </w:t>
      </w:r>
      <w:proofErr w:type="spellStart"/>
      <w:r w:rsidRPr="00533FC9">
        <w:t>roka</w:t>
      </w:r>
      <w:proofErr w:type="spellEnd"/>
      <w:r w:rsidRPr="00533FC9">
        <w:t xml:space="preserve"> od </w:t>
      </w:r>
      <w:proofErr w:type="spellStart"/>
      <w:r w:rsidRPr="00533FC9">
        <w:t>osam</w:t>
      </w:r>
      <w:proofErr w:type="spellEnd"/>
      <w:r w:rsidRPr="00533FC9">
        <w:t xml:space="preserve"> dana od dana </w:t>
      </w:r>
      <w:proofErr w:type="spellStart"/>
      <w:r w:rsidRPr="00533FC9">
        <w:t>slanja</w:t>
      </w:r>
      <w:proofErr w:type="spellEnd"/>
      <w:r w:rsidRPr="00533FC9">
        <w:t xml:space="preserve"> </w:t>
      </w:r>
      <w:proofErr w:type="spellStart"/>
      <w:r w:rsidRPr="00533FC9">
        <w:t>obaveštenja</w:t>
      </w:r>
      <w:proofErr w:type="spellEnd"/>
      <w:r w:rsidRPr="00533FC9">
        <w:t xml:space="preserve"> o </w:t>
      </w:r>
      <w:proofErr w:type="spellStart"/>
      <w:r w:rsidRPr="00533FC9">
        <w:t>nameri</w:t>
      </w:r>
      <w:proofErr w:type="spellEnd"/>
      <w:r w:rsidRPr="00533FC9">
        <w:t xml:space="preserve"> </w:t>
      </w:r>
      <w:proofErr w:type="spellStart"/>
      <w:r w:rsidRPr="00533FC9">
        <w:t>namirenja</w:t>
      </w:r>
      <w:proofErr w:type="spellEnd"/>
      <w:r w:rsidRPr="00533FC9">
        <w:t xml:space="preserve"> </w:t>
      </w:r>
      <w:proofErr w:type="spellStart"/>
      <w:r w:rsidRPr="00533FC9">
        <w:t>dužniku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zalogodavcu</w:t>
      </w:r>
      <w:proofErr w:type="spellEnd"/>
      <w:r w:rsidRPr="00533FC9">
        <w:t xml:space="preserve">, </w:t>
      </w:r>
      <w:proofErr w:type="spellStart"/>
      <w:r w:rsidRPr="00533FC9">
        <w:t>preporučenom</w:t>
      </w:r>
      <w:proofErr w:type="spellEnd"/>
      <w:r w:rsidRPr="00533FC9">
        <w:t xml:space="preserve"> </w:t>
      </w:r>
      <w:proofErr w:type="spellStart"/>
      <w:r w:rsidRPr="00533FC9">
        <w:t>pošiljkom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adresu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ugovora</w:t>
      </w:r>
      <w:proofErr w:type="spellEnd"/>
      <w:r w:rsidRPr="00533FC9">
        <w:t xml:space="preserve"> o </w:t>
      </w:r>
      <w:proofErr w:type="spellStart"/>
      <w:r w:rsidRPr="00533FC9">
        <w:t>zalozi</w:t>
      </w:r>
      <w:proofErr w:type="spellEnd"/>
      <w:r w:rsidRPr="00533FC9">
        <w:t>.</w:t>
      </w:r>
    </w:p>
    <w:p w14:paraId="41CBE927" w14:textId="77777777" w:rsidR="00533FC9" w:rsidRPr="00533FC9" w:rsidRDefault="00533FC9" w:rsidP="00533FC9">
      <w:pPr>
        <w:jc w:val="center"/>
      </w:pPr>
      <w:proofErr w:type="spellStart"/>
      <w:r w:rsidRPr="00533FC9">
        <w:t>Član</w:t>
      </w:r>
      <w:proofErr w:type="spellEnd"/>
      <w:r w:rsidRPr="00533FC9">
        <w:t xml:space="preserve"> CRHOV-a je u </w:t>
      </w:r>
      <w:proofErr w:type="spellStart"/>
      <w:r w:rsidRPr="00533FC9">
        <w:t>obavezi</w:t>
      </w:r>
      <w:proofErr w:type="spellEnd"/>
      <w:r w:rsidRPr="00533FC9">
        <w:t xml:space="preserve"> da </w:t>
      </w:r>
      <w:proofErr w:type="spellStart"/>
      <w:r w:rsidRPr="00533FC9">
        <w:t>novčana</w:t>
      </w:r>
      <w:proofErr w:type="spellEnd"/>
      <w:r w:rsidRPr="00533FC9">
        <w:t xml:space="preserve"> </w:t>
      </w:r>
      <w:proofErr w:type="spellStart"/>
      <w:r w:rsidRPr="00533FC9">
        <w:t>sredstva</w:t>
      </w:r>
      <w:proofErr w:type="spellEnd"/>
      <w:r w:rsidRPr="00533FC9">
        <w:t xml:space="preserve"> od </w:t>
      </w:r>
      <w:proofErr w:type="spellStart"/>
      <w:r w:rsidRPr="00533FC9">
        <w:t>prodatih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odmah</w:t>
      </w:r>
      <w:proofErr w:type="spellEnd"/>
      <w:r w:rsidRPr="00533FC9">
        <w:t xml:space="preserve"> </w:t>
      </w:r>
      <w:proofErr w:type="spellStart"/>
      <w:r w:rsidRPr="00533FC9">
        <w:t>prenese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novčani</w:t>
      </w:r>
      <w:proofErr w:type="spellEnd"/>
      <w:r w:rsidRPr="00533FC9">
        <w:t xml:space="preserve"> </w:t>
      </w:r>
      <w:proofErr w:type="spellStart"/>
      <w:r w:rsidRPr="00533FC9">
        <w:t>račun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poverioca</w:t>
      </w:r>
      <w:proofErr w:type="spellEnd"/>
      <w:r w:rsidRPr="00533FC9">
        <w:t xml:space="preserve">, s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je </w:t>
      </w:r>
      <w:proofErr w:type="spellStart"/>
      <w:r w:rsidRPr="00533FC9">
        <w:t>dužan</w:t>
      </w:r>
      <w:proofErr w:type="spellEnd"/>
      <w:r w:rsidRPr="00533FC9">
        <w:t xml:space="preserve"> da </w:t>
      </w:r>
      <w:proofErr w:type="spellStart"/>
      <w:r w:rsidRPr="00533FC9">
        <w:t>vodi</w:t>
      </w:r>
      <w:proofErr w:type="spellEnd"/>
      <w:r w:rsidRPr="00533FC9">
        <w:t xml:space="preserve"> </w:t>
      </w:r>
      <w:proofErr w:type="spellStart"/>
      <w:r w:rsidRPr="00533FC9">
        <w:t>računa</w:t>
      </w:r>
      <w:proofErr w:type="spellEnd"/>
      <w:r w:rsidRPr="00533FC9">
        <w:t xml:space="preserve"> o </w:t>
      </w:r>
      <w:proofErr w:type="spellStart"/>
      <w:r w:rsidRPr="00533FC9">
        <w:t>naplati</w:t>
      </w:r>
      <w:proofErr w:type="spellEnd"/>
      <w:r w:rsidRPr="00533FC9">
        <w:t xml:space="preserve"> </w:t>
      </w:r>
      <w:proofErr w:type="spellStart"/>
      <w:r w:rsidRPr="00533FC9">
        <w:t>svih</w:t>
      </w:r>
      <w:proofErr w:type="spellEnd"/>
      <w:r w:rsidRPr="00533FC9">
        <w:t xml:space="preserve"> </w:t>
      </w:r>
      <w:proofErr w:type="spellStart"/>
      <w:r w:rsidRPr="00533FC9">
        <w:t>založnih</w:t>
      </w:r>
      <w:proofErr w:type="spellEnd"/>
      <w:r w:rsidRPr="00533FC9">
        <w:t xml:space="preserve"> </w:t>
      </w:r>
      <w:proofErr w:type="spellStart"/>
      <w:r w:rsidRPr="00533FC9">
        <w:t>poverilaca</w:t>
      </w:r>
      <w:proofErr w:type="spellEnd"/>
      <w:r w:rsidRPr="00533FC9">
        <w:t xml:space="preserve"> po </w:t>
      </w:r>
      <w:proofErr w:type="spellStart"/>
      <w:r w:rsidRPr="00533FC9">
        <w:t>redosledu</w:t>
      </w:r>
      <w:proofErr w:type="spellEnd"/>
      <w:r w:rsidRPr="00533FC9">
        <w:t xml:space="preserve"> </w:t>
      </w:r>
      <w:proofErr w:type="spellStart"/>
      <w:r w:rsidRPr="00533FC9">
        <w:t>sticanja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u </w:t>
      </w:r>
      <w:proofErr w:type="spellStart"/>
      <w:r w:rsidRPr="00533FC9">
        <w:t>registru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>.</w:t>
      </w:r>
    </w:p>
    <w:p w14:paraId="46BC56DB" w14:textId="77777777" w:rsidR="00533FC9" w:rsidRPr="00533FC9" w:rsidRDefault="00533FC9" w:rsidP="00533FC9">
      <w:pPr>
        <w:jc w:val="center"/>
      </w:pPr>
      <w:proofErr w:type="spellStart"/>
      <w:r w:rsidRPr="00533FC9">
        <w:t>Ukoliko</w:t>
      </w:r>
      <w:proofErr w:type="spellEnd"/>
      <w:r w:rsidRPr="00533FC9">
        <w:t xml:space="preserve"> je </w:t>
      </w:r>
      <w:proofErr w:type="spellStart"/>
      <w:r w:rsidRPr="00533FC9">
        <w:t>prodajom</w:t>
      </w:r>
      <w:proofErr w:type="spellEnd"/>
      <w:r w:rsidRPr="00533FC9">
        <w:t xml:space="preserve"> </w:t>
      </w:r>
      <w:proofErr w:type="spellStart"/>
      <w:r w:rsidRPr="00533FC9">
        <w:t>založenih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dobijeni</w:t>
      </w:r>
      <w:proofErr w:type="spellEnd"/>
      <w:r w:rsidRPr="00533FC9">
        <w:t xml:space="preserve"> </w:t>
      </w:r>
      <w:proofErr w:type="spellStart"/>
      <w:r w:rsidRPr="00533FC9">
        <w:t>novčani</w:t>
      </w:r>
      <w:proofErr w:type="spellEnd"/>
      <w:r w:rsidRPr="00533FC9">
        <w:t xml:space="preserve"> </w:t>
      </w:r>
      <w:proofErr w:type="spellStart"/>
      <w:r w:rsidRPr="00533FC9">
        <w:t>iznos</w:t>
      </w:r>
      <w:proofErr w:type="spellEnd"/>
      <w:r w:rsidRPr="00533FC9">
        <w:t xml:space="preserve"> </w:t>
      </w:r>
      <w:proofErr w:type="spellStart"/>
      <w:r w:rsidRPr="00533FC9">
        <w:t>veći</w:t>
      </w:r>
      <w:proofErr w:type="spellEnd"/>
      <w:r w:rsidRPr="00533FC9">
        <w:t xml:space="preserve"> od </w:t>
      </w:r>
      <w:proofErr w:type="spellStart"/>
      <w:r w:rsidRPr="00533FC9">
        <w:t>iznosa</w:t>
      </w:r>
      <w:proofErr w:type="spellEnd"/>
      <w:r w:rsidRPr="00533FC9">
        <w:t xml:space="preserve"> </w:t>
      </w:r>
      <w:proofErr w:type="spellStart"/>
      <w:r w:rsidRPr="00533FC9">
        <w:t>duga</w:t>
      </w:r>
      <w:proofErr w:type="spellEnd"/>
      <w:r w:rsidRPr="00533FC9">
        <w:t xml:space="preserve">, </w:t>
      </w:r>
      <w:proofErr w:type="spellStart"/>
      <w:r w:rsidRPr="00533FC9">
        <w:t>založni</w:t>
      </w:r>
      <w:proofErr w:type="spellEnd"/>
      <w:r w:rsidRPr="00533FC9">
        <w:t xml:space="preserve"> </w:t>
      </w:r>
      <w:proofErr w:type="spellStart"/>
      <w:r w:rsidRPr="00533FC9">
        <w:t>poverilac</w:t>
      </w:r>
      <w:proofErr w:type="spellEnd"/>
      <w:r w:rsidRPr="00533FC9">
        <w:t xml:space="preserve"> je </w:t>
      </w:r>
      <w:proofErr w:type="spellStart"/>
      <w:r w:rsidRPr="00533FC9">
        <w:t>dužan</w:t>
      </w:r>
      <w:proofErr w:type="spellEnd"/>
      <w:r w:rsidRPr="00533FC9">
        <w:t xml:space="preserve"> da </w:t>
      </w:r>
      <w:proofErr w:type="spellStart"/>
      <w:r w:rsidRPr="00533FC9">
        <w:t>razliku</w:t>
      </w:r>
      <w:proofErr w:type="spellEnd"/>
      <w:r w:rsidRPr="00533FC9">
        <w:t xml:space="preserve"> </w:t>
      </w:r>
      <w:proofErr w:type="spellStart"/>
      <w:r w:rsidRPr="00533FC9">
        <w:t>isplati</w:t>
      </w:r>
      <w:proofErr w:type="spellEnd"/>
      <w:r w:rsidRPr="00533FC9">
        <w:t xml:space="preserve"> </w:t>
      </w:r>
      <w:proofErr w:type="spellStart"/>
      <w:r w:rsidRPr="00533FC9">
        <w:t>zalogodavcu</w:t>
      </w:r>
      <w:proofErr w:type="spellEnd"/>
      <w:r w:rsidRPr="00533FC9">
        <w:t xml:space="preserve"> </w:t>
      </w:r>
      <w:proofErr w:type="spellStart"/>
      <w:r w:rsidRPr="00533FC9">
        <w:t>narednog</w:t>
      </w:r>
      <w:proofErr w:type="spellEnd"/>
      <w:r w:rsidRPr="00533FC9">
        <w:t xml:space="preserve"> </w:t>
      </w:r>
      <w:proofErr w:type="spellStart"/>
      <w:r w:rsidRPr="00533FC9">
        <w:t>radnog</w:t>
      </w:r>
      <w:proofErr w:type="spellEnd"/>
      <w:r w:rsidRPr="00533FC9">
        <w:t xml:space="preserve"> dana, u </w:t>
      </w:r>
      <w:proofErr w:type="spellStart"/>
      <w:r w:rsidRPr="00533FC9">
        <w:t>suprotnom</w:t>
      </w:r>
      <w:proofErr w:type="spellEnd"/>
      <w:r w:rsidRPr="00533FC9">
        <w:t xml:space="preserve"> </w:t>
      </w:r>
      <w:proofErr w:type="spellStart"/>
      <w:r w:rsidRPr="00533FC9">
        <w:t>plaća</w:t>
      </w:r>
      <w:proofErr w:type="spellEnd"/>
      <w:r w:rsidRPr="00533FC9">
        <w:t xml:space="preserve"> </w:t>
      </w:r>
      <w:proofErr w:type="spellStart"/>
      <w:r w:rsidRPr="00533FC9">
        <w:t>zalogodavcu</w:t>
      </w:r>
      <w:proofErr w:type="spellEnd"/>
      <w:r w:rsidRPr="00533FC9">
        <w:t xml:space="preserve"> </w:t>
      </w:r>
      <w:proofErr w:type="spellStart"/>
      <w:r w:rsidRPr="00533FC9">
        <w:t>propisanu</w:t>
      </w:r>
      <w:proofErr w:type="spellEnd"/>
      <w:r w:rsidRPr="00533FC9">
        <w:t xml:space="preserve"> </w:t>
      </w:r>
      <w:proofErr w:type="spellStart"/>
      <w:r w:rsidRPr="00533FC9">
        <w:t>zateznu</w:t>
      </w:r>
      <w:proofErr w:type="spellEnd"/>
      <w:r w:rsidRPr="00533FC9">
        <w:t xml:space="preserve"> </w:t>
      </w:r>
      <w:proofErr w:type="spellStart"/>
      <w:r w:rsidRPr="00533FC9">
        <w:t>kamatu</w:t>
      </w:r>
      <w:proofErr w:type="spellEnd"/>
      <w:r w:rsidRPr="00533FC9">
        <w:t xml:space="preserve"> za period od dana </w:t>
      </w:r>
      <w:proofErr w:type="spellStart"/>
      <w:r w:rsidRPr="00533FC9">
        <w:t>namirenja</w:t>
      </w:r>
      <w:proofErr w:type="spellEnd"/>
      <w:r w:rsidRPr="00533FC9">
        <w:t xml:space="preserve"> do dana </w:t>
      </w:r>
      <w:proofErr w:type="spellStart"/>
      <w:r w:rsidRPr="00533FC9">
        <w:t>isplate</w:t>
      </w:r>
      <w:proofErr w:type="spellEnd"/>
      <w:r w:rsidRPr="00533FC9">
        <w:t xml:space="preserve"> </w:t>
      </w:r>
      <w:proofErr w:type="spellStart"/>
      <w:r w:rsidRPr="00533FC9">
        <w:t>viška</w:t>
      </w:r>
      <w:proofErr w:type="spellEnd"/>
      <w:r w:rsidRPr="00533FC9">
        <w:t xml:space="preserve"> </w:t>
      </w:r>
      <w:proofErr w:type="spellStart"/>
      <w:r w:rsidRPr="00533FC9">
        <w:t>vrednosti</w:t>
      </w:r>
      <w:proofErr w:type="spellEnd"/>
      <w:r w:rsidRPr="00533FC9">
        <w:t>.</w:t>
      </w:r>
    </w:p>
    <w:p w14:paraId="425CF9A8" w14:textId="77777777" w:rsidR="00533FC9" w:rsidRPr="00533FC9" w:rsidRDefault="00533FC9" w:rsidP="00533FC9">
      <w:pPr>
        <w:jc w:val="center"/>
        <w:rPr>
          <w:b/>
          <w:bCs/>
        </w:rPr>
      </w:pPr>
      <w:bookmarkStart w:id="50" w:name="str_27"/>
      <w:bookmarkEnd w:id="50"/>
      <w:proofErr w:type="spellStart"/>
      <w:r w:rsidRPr="00533FC9">
        <w:rPr>
          <w:b/>
          <w:bCs/>
        </w:rPr>
        <w:t>Posebne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ugovorne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odredbe</w:t>
      </w:r>
      <w:proofErr w:type="spellEnd"/>
      <w:r w:rsidRPr="00533FC9">
        <w:rPr>
          <w:b/>
          <w:bCs/>
        </w:rPr>
        <w:t xml:space="preserve"> o </w:t>
      </w:r>
      <w:proofErr w:type="spellStart"/>
      <w:r w:rsidRPr="00533FC9">
        <w:rPr>
          <w:b/>
          <w:bCs/>
        </w:rPr>
        <w:t>namirenju</w:t>
      </w:r>
      <w:proofErr w:type="spellEnd"/>
    </w:p>
    <w:p w14:paraId="03E283AB" w14:textId="77777777" w:rsidR="00533FC9" w:rsidRPr="00533FC9" w:rsidRDefault="00533FC9" w:rsidP="00533FC9">
      <w:pPr>
        <w:jc w:val="center"/>
        <w:rPr>
          <w:b/>
          <w:bCs/>
        </w:rPr>
      </w:pPr>
      <w:bookmarkStart w:id="51" w:name="clan_25"/>
      <w:bookmarkEnd w:id="51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25</w:t>
      </w:r>
    </w:p>
    <w:p w14:paraId="23E1DE3C" w14:textId="77777777" w:rsidR="00533FC9" w:rsidRPr="00533FC9" w:rsidRDefault="00533FC9" w:rsidP="00533FC9">
      <w:pPr>
        <w:jc w:val="center"/>
      </w:pPr>
      <w:proofErr w:type="spellStart"/>
      <w:r w:rsidRPr="00533FC9">
        <w:t>Ugovorom</w:t>
      </w:r>
      <w:proofErr w:type="spellEnd"/>
      <w:r w:rsidRPr="00533FC9">
        <w:t xml:space="preserve"> o </w:t>
      </w:r>
      <w:proofErr w:type="spellStart"/>
      <w:r w:rsidRPr="00533FC9">
        <w:t>zalozi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se </w:t>
      </w:r>
      <w:proofErr w:type="spellStart"/>
      <w:r w:rsidRPr="00533FC9">
        <w:t>utvrdi</w:t>
      </w:r>
      <w:proofErr w:type="spellEnd"/>
      <w:r w:rsidRPr="00533FC9">
        <w:t xml:space="preserve"> da </w:t>
      </w:r>
      <w:proofErr w:type="spellStart"/>
      <w:r w:rsidRPr="00533FC9">
        <w:t>založni</w:t>
      </w:r>
      <w:proofErr w:type="spellEnd"/>
      <w:r w:rsidRPr="00533FC9">
        <w:t xml:space="preserve"> </w:t>
      </w:r>
      <w:proofErr w:type="spellStart"/>
      <w:r w:rsidRPr="00533FC9">
        <w:t>poverilac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da,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njegovo</w:t>
      </w:r>
      <w:proofErr w:type="spellEnd"/>
      <w:r w:rsidRPr="00533FC9">
        <w:t xml:space="preserve"> </w:t>
      </w:r>
      <w:proofErr w:type="spellStart"/>
      <w:r w:rsidRPr="00533FC9">
        <w:t>potraživanje</w:t>
      </w:r>
      <w:proofErr w:type="spellEnd"/>
      <w:r w:rsidRPr="00533FC9">
        <w:t xml:space="preserve"> ne </w:t>
      </w:r>
      <w:proofErr w:type="spellStart"/>
      <w:r w:rsidRPr="00533FC9">
        <w:t>bude</w:t>
      </w:r>
      <w:proofErr w:type="spellEnd"/>
      <w:r w:rsidRPr="00533FC9">
        <w:t xml:space="preserve"> </w:t>
      </w:r>
      <w:proofErr w:type="spellStart"/>
      <w:r w:rsidRPr="00533FC9">
        <w:t>namireno</w:t>
      </w:r>
      <w:proofErr w:type="spellEnd"/>
      <w:r w:rsidRPr="00533FC9">
        <w:t xml:space="preserve"> o </w:t>
      </w:r>
      <w:proofErr w:type="spellStart"/>
      <w:r w:rsidRPr="00533FC9">
        <w:t>dospelosti</w:t>
      </w:r>
      <w:proofErr w:type="spellEnd"/>
      <w:r w:rsidRPr="00533FC9">
        <w:t xml:space="preserve">, </w:t>
      </w:r>
      <w:proofErr w:type="spellStart"/>
      <w:r w:rsidRPr="00533FC9">
        <w:t>finansijski</w:t>
      </w:r>
      <w:proofErr w:type="spellEnd"/>
      <w:r w:rsidRPr="00533FC9">
        <w:t xml:space="preserve"> instrument koji je </w:t>
      </w:r>
      <w:proofErr w:type="spellStart"/>
      <w:r w:rsidRPr="00533FC9">
        <w:t>sredstvo</w:t>
      </w:r>
      <w:proofErr w:type="spellEnd"/>
      <w:r w:rsidRPr="00533FC9">
        <w:t xml:space="preserve"> </w:t>
      </w:r>
      <w:proofErr w:type="spellStart"/>
      <w:r w:rsidRPr="00533FC9">
        <w:t>obezbeđenja</w:t>
      </w:r>
      <w:proofErr w:type="spellEnd"/>
      <w:r w:rsidRPr="00533FC9">
        <w:t xml:space="preserve"> </w:t>
      </w:r>
      <w:proofErr w:type="spellStart"/>
      <w:r w:rsidRPr="00533FC9">
        <w:t>prisvoji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da </w:t>
      </w:r>
      <w:proofErr w:type="spellStart"/>
      <w:r w:rsidRPr="00533FC9">
        <w:t>stiče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svojine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predmetnom</w:t>
      </w:r>
      <w:proofErr w:type="spellEnd"/>
      <w:r w:rsidRPr="00533FC9">
        <w:t xml:space="preserve"> </w:t>
      </w:r>
      <w:proofErr w:type="spellStart"/>
      <w:r w:rsidRPr="00533FC9">
        <w:t>finansijskom</w:t>
      </w:r>
      <w:proofErr w:type="spellEnd"/>
      <w:r w:rsidRPr="00533FC9">
        <w:t xml:space="preserve"> </w:t>
      </w:r>
      <w:proofErr w:type="spellStart"/>
      <w:r w:rsidRPr="00533FC9">
        <w:t>instrumentu</w:t>
      </w:r>
      <w:proofErr w:type="spellEnd"/>
      <w:r w:rsidRPr="00533FC9">
        <w:t>.</w:t>
      </w:r>
    </w:p>
    <w:p w14:paraId="2B177698" w14:textId="77777777" w:rsidR="00533FC9" w:rsidRPr="00533FC9" w:rsidRDefault="00533FC9" w:rsidP="00533FC9">
      <w:pPr>
        <w:jc w:val="center"/>
      </w:pPr>
      <w:proofErr w:type="spellStart"/>
      <w:r w:rsidRPr="00533FC9">
        <w:t>Predmet</w:t>
      </w:r>
      <w:proofErr w:type="spellEnd"/>
      <w:r w:rsidRPr="00533FC9">
        <w:t xml:space="preserve"> </w:t>
      </w:r>
      <w:proofErr w:type="spellStart"/>
      <w:r w:rsidRPr="00533FC9">
        <w:t>ugovora</w:t>
      </w:r>
      <w:proofErr w:type="spellEnd"/>
      <w:r w:rsidRPr="00533FC9">
        <w:t xml:space="preserve"> o </w:t>
      </w:r>
      <w:proofErr w:type="spellStart"/>
      <w:r w:rsidRPr="00533FC9">
        <w:t>zalozi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ne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sopstvene</w:t>
      </w:r>
      <w:proofErr w:type="spellEnd"/>
      <w:r w:rsidRPr="00533FC9">
        <w:t xml:space="preserve"> </w:t>
      </w:r>
      <w:proofErr w:type="spellStart"/>
      <w:r w:rsidRPr="00533FC9">
        <w:t>akcije</w:t>
      </w:r>
      <w:proofErr w:type="spellEnd"/>
      <w:r w:rsidRPr="00533FC9">
        <w:t xml:space="preserve"> </w:t>
      </w:r>
      <w:proofErr w:type="spellStart"/>
      <w:r w:rsidRPr="00533FC9">
        <w:t>dužnika</w:t>
      </w:r>
      <w:proofErr w:type="spellEnd"/>
      <w:r w:rsidRPr="00533FC9">
        <w:t>.</w:t>
      </w:r>
    </w:p>
    <w:p w14:paraId="3E2D740B" w14:textId="77777777" w:rsidR="00533FC9" w:rsidRPr="00533FC9" w:rsidRDefault="00533FC9" w:rsidP="00533FC9">
      <w:pPr>
        <w:jc w:val="center"/>
      </w:pPr>
      <w:proofErr w:type="spellStart"/>
      <w:r w:rsidRPr="00533FC9">
        <w:t>Ugovorom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mora se </w:t>
      </w:r>
      <w:proofErr w:type="spellStart"/>
      <w:r w:rsidRPr="00533FC9">
        <w:t>predvideti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utvrđivanja</w:t>
      </w:r>
      <w:proofErr w:type="spellEnd"/>
      <w:r w:rsidRPr="00533FC9">
        <w:t xml:space="preserve">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sredstava</w:t>
      </w:r>
      <w:proofErr w:type="spellEnd"/>
      <w:r w:rsidRPr="00533FC9">
        <w:t xml:space="preserve"> </w:t>
      </w:r>
      <w:proofErr w:type="spellStart"/>
      <w:r w:rsidRPr="00533FC9">
        <w:t>obezbeđenja</w:t>
      </w:r>
      <w:proofErr w:type="spellEnd"/>
      <w:r w:rsidRPr="00533FC9">
        <w:t xml:space="preserve">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prisvajanja</w:t>
      </w:r>
      <w:proofErr w:type="spellEnd"/>
      <w:r w:rsidRPr="00533FC9">
        <w:t>.</w:t>
      </w:r>
    </w:p>
    <w:p w14:paraId="70C9A721" w14:textId="77777777" w:rsidR="00533FC9" w:rsidRPr="00533FC9" w:rsidRDefault="00533FC9" w:rsidP="00533FC9">
      <w:pPr>
        <w:jc w:val="center"/>
        <w:rPr>
          <w:b/>
          <w:bCs/>
        </w:rPr>
      </w:pPr>
      <w:bookmarkStart w:id="52" w:name="str_28"/>
      <w:bookmarkEnd w:id="52"/>
      <w:proofErr w:type="spellStart"/>
      <w:r w:rsidRPr="00533FC9">
        <w:rPr>
          <w:b/>
          <w:bCs/>
        </w:rPr>
        <w:t>Dužnost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saradnje</w:t>
      </w:r>
      <w:proofErr w:type="spellEnd"/>
    </w:p>
    <w:p w14:paraId="031D94BA" w14:textId="77777777" w:rsidR="00533FC9" w:rsidRPr="00533FC9" w:rsidRDefault="00533FC9" w:rsidP="00533FC9">
      <w:pPr>
        <w:jc w:val="center"/>
        <w:rPr>
          <w:b/>
          <w:bCs/>
        </w:rPr>
      </w:pPr>
      <w:bookmarkStart w:id="53" w:name="clan_26"/>
      <w:bookmarkEnd w:id="5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26</w:t>
      </w:r>
    </w:p>
    <w:p w14:paraId="20DF613D" w14:textId="77777777" w:rsidR="00533FC9" w:rsidRPr="00533FC9" w:rsidRDefault="00533FC9" w:rsidP="00533FC9">
      <w:pPr>
        <w:jc w:val="center"/>
      </w:pPr>
      <w:proofErr w:type="spellStart"/>
      <w:r w:rsidRPr="00533FC9">
        <w:t>Zalogodavac</w:t>
      </w:r>
      <w:proofErr w:type="spellEnd"/>
      <w:r w:rsidRPr="00533FC9">
        <w:t xml:space="preserve"> je </w:t>
      </w:r>
      <w:proofErr w:type="spellStart"/>
      <w:r w:rsidRPr="00533FC9">
        <w:t>dužan</w:t>
      </w:r>
      <w:proofErr w:type="spellEnd"/>
      <w:r w:rsidRPr="00533FC9">
        <w:t xml:space="preserve"> da </w:t>
      </w:r>
      <w:proofErr w:type="spellStart"/>
      <w:r w:rsidRPr="00533FC9">
        <w:t>sarađuje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založnim</w:t>
      </w:r>
      <w:proofErr w:type="spellEnd"/>
      <w:r w:rsidRPr="00533FC9">
        <w:t xml:space="preserve"> </w:t>
      </w:r>
      <w:proofErr w:type="spellStart"/>
      <w:r w:rsidRPr="00533FC9">
        <w:t>poveriocem</w:t>
      </w:r>
      <w:proofErr w:type="spellEnd"/>
      <w:r w:rsidRPr="00533FC9">
        <w:t xml:space="preserve"> u </w:t>
      </w:r>
      <w:proofErr w:type="spellStart"/>
      <w:r w:rsidRPr="00533FC9">
        <w:t>postupku</w:t>
      </w:r>
      <w:proofErr w:type="spellEnd"/>
      <w:r w:rsidRPr="00533FC9">
        <w:t xml:space="preserve"> </w:t>
      </w:r>
      <w:proofErr w:type="spellStart"/>
      <w:r w:rsidRPr="00533FC9">
        <w:t>namirenja</w:t>
      </w:r>
      <w:proofErr w:type="spellEnd"/>
      <w:r w:rsidRPr="00533FC9">
        <w:t xml:space="preserve"> </w:t>
      </w:r>
      <w:proofErr w:type="spellStart"/>
      <w:r w:rsidRPr="00533FC9">
        <w:t>poveriočevog</w:t>
      </w:r>
      <w:proofErr w:type="spellEnd"/>
      <w:r w:rsidRPr="00533FC9">
        <w:t xml:space="preserve"> </w:t>
      </w:r>
      <w:proofErr w:type="spellStart"/>
      <w:r w:rsidRPr="00533FC9">
        <w:t>potraživanja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predmeta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>.</w:t>
      </w:r>
    </w:p>
    <w:p w14:paraId="34A22772" w14:textId="77777777" w:rsidR="00533FC9" w:rsidRPr="00533FC9" w:rsidRDefault="00533FC9" w:rsidP="00533FC9">
      <w:pPr>
        <w:jc w:val="center"/>
      </w:pPr>
      <w:proofErr w:type="spellStart"/>
      <w:r w:rsidRPr="00533FC9">
        <w:t>Zalogodavac</w:t>
      </w:r>
      <w:proofErr w:type="spellEnd"/>
      <w:r w:rsidRPr="00533FC9">
        <w:t xml:space="preserve"> je </w:t>
      </w:r>
      <w:proofErr w:type="spellStart"/>
      <w:r w:rsidRPr="00533FC9">
        <w:t>dužan</w:t>
      </w:r>
      <w:proofErr w:type="spellEnd"/>
      <w:r w:rsidRPr="00533FC9">
        <w:t xml:space="preserve"> da </w:t>
      </w:r>
      <w:proofErr w:type="spellStart"/>
      <w:r w:rsidRPr="00533FC9">
        <w:t>založnom</w:t>
      </w:r>
      <w:proofErr w:type="spellEnd"/>
      <w:r w:rsidRPr="00533FC9">
        <w:t xml:space="preserve"> </w:t>
      </w:r>
      <w:proofErr w:type="spellStart"/>
      <w:r w:rsidRPr="00533FC9">
        <w:t>poveriocu</w:t>
      </w:r>
      <w:proofErr w:type="spellEnd"/>
      <w:r w:rsidRPr="00533FC9">
        <w:t xml:space="preserve"> </w:t>
      </w:r>
      <w:proofErr w:type="spellStart"/>
      <w:r w:rsidRPr="00533FC9">
        <w:t>pruži</w:t>
      </w:r>
      <w:proofErr w:type="spellEnd"/>
      <w:r w:rsidRPr="00533FC9">
        <w:t xml:space="preserve"> </w:t>
      </w:r>
      <w:proofErr w:type="spellStart"/>
      <w:r w:rsidRPr="00533FC9">
        <w:t>obaveštenja</w:t>
      </w:r>
      <w:proofErr w:type="spellEnd"/>
      <w:r w:rsidRPr="00533FC9">
        <w:t xml:space="preserve"> </w:t>
      </w:r>
      <w:proofErr w:type="spellStart"/>
      <w:r w:rsidRPr="00533FC9">
        <w:t>radi</w:t>
      </w:r>
      <w:proofErr w:type="spellEnd"/>
      <w:r w:rsidRPr="00533FC9">
        <w:t xml:space="preserve"> </w:t>
      </w:r>
      <w:proofErr w:type="spellStart"/>
      <w:r w:rsidRPr="00533FC9">
        <w:t>sprovođenja</w:t>
      </w:r>
      <w:proofErr w:type="spellEnd"/>
      <w:r w:rsidRPr="00533FC9">
        <w:t xml:space="preserve"> </w:t>
      </w:r>
      <w:proofErr w:type="spellStart"/>
      <w:r w:rsidRPr="00533FC9">
        <w:t>namirenja</w:t>
      </w:r>
      <w:proofErr w:type="spellEnd"/>
      <w:r w:rsidRPr="00533FC9">
        <w:t>.</w:t>
      </w:r>
    </w:p>
    <w:p w14:paraId="4BD0196E" w14:textId="77777777" w:rsidR="00533FC9" w:rsidRPr="00533FC9" w:rsidRDefault="00533FC9" w:rsidP="00533FC9">
      <w:pPr>
        <w:jc w:val="center"/>
      </w:pP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zalogodavca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1. </w:t>
      </w:r>
      <w:proofErr w:type="spellStart"/>
      <w:r w:rsidRPr="00533FC9">
        <w:t>i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dužnik</w:t>
      </w:r>
      <w:proofErr w:type="spellEnd"/>
      <w:r w:rsidRPr="00533FC9">
        <w:t xml:space="preserve">, </w:t>
      </w:r>
      <w:proofErr w:type="spellStart"/>
      <w:r w:rsidRPr="00533FC9">
        <w:t>kada</w:t>
      </w:r>
      <w:proofErr w:type="spellEnd"/>
      <w:r w:rsidRPr="00533FC9">
        <w:t xml:space="preserve"> to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isto</w:t>
      </w:r>
      <w:proofErr w:type="spellEnd"/>
      <w:r w:rsidRPr="00533FC9">
        <w:t xml:space="preserve"> lice.</w:t>
      </w:r>
    </w:p>
    <w:p w14:paraId="096C62B6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Ako</w:t>
      </w:r>
      <w:proofErr w:type="spellEnd"/>
      <w:r w:rsidRPr="00533FC9">
        <w:t xml:space="preserve"> </w:t>
      </w:r>
      <w:proofErr w:type="spellStart"/>
      <w:r w:rsidRPr="00533FC9">
        <w:t>povredi</w:t>
      </w:r>
      <w:proofErr w:type="spellEnd"/>
      <w:r w:rsidRPr="00533FC9">
        <w:t xml:space="preserve"> </w:t>
      </w:r>
      <w:proofErr w:type="spellStart"/>
      <w:r w:rsidRPr="00533FC9">
        <w:t>neku</w:t>
      </w:r>
      <w:proofErr w:type="spellEnd"/>
      <w:r w:rsidRPr="00533FC9">
        <w:t xml:space="preserve"> od </w:t>
      </w: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zalogodavac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dužnik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to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isto</w:t>
      </w:r>
      <w:proofErr w:type="spellEnd"/>
      <w:r w:rsidRPr="00533FC9">
        <w:t xml:space="preserve"> lice, </w:t>
      </w:r>
      <w:proofErr w:type="spellStart"/>
      <w:r w:rsidRPr="00533FC9">
        <w:t>dužan</w:t>
      </w:r>
      <w:proofErr w:type="spellEnd"/>
      <w:r w:rsidRPr="00533FC9">
        <w:t xml:space="preserve"> je da </w:t>
      </w:r>
      <w:proofErr w:type="spellStart"/>
      <w:r w:rsidRPr="00533FC9">
        <w:t>naknadi</w:t>
      </w:r>
      <w:proofErr w:type="spellEnd"/>
      <w:r w:rsidRPr="00533FC9">
        <w:t xml:space="preserve"> </w:t>
      </w:r>
      <w:proofErr w:type="spellStart"/>
      <w:r w:rsidRPr="00533FC9">
        <w:t>štetu</w:t>
      </w:r>
      <w:proofErr w:type="spellEnd"/>
      <w:r w:rsidRPr="00533FC9">
        <w:t xml:space="preserve"> </w:t>
      </w:r>
      <w:proofErr w:type="spellStart"/>
      <w:r w:rsidRPr="00533FC9">
        <w:t>koju</w:t>
      </w:r>
      <w:proofErr w:type="spellEnd"/>
      <w:r w:rsidRPr="00533FC9">
        <w:t xml:space="preserve"> </w:t>
      </w:r>
      <w:proofErr w:type="spellStart"/>
      <w:r w:rsidRPr="00533FC9">
        <w:t>trpi</w:t>
      </w:r>
      <w:proofErr w:type="spellEnd"/>
      <w:r w:rsidRPr="00533FC9">
        <w:t xml:space="preserve"> </w:t>
      </w:r>
      <w:proofErr w:type="spellStart"/>
      <w:r w:rsidRPr="00533FC9">
        <w:t>založni</w:t>
      </w:r>
      <w:proofErr w:type="spellEnd"/>
      <w:r w:rsidRPr="00533FC9">
        <w:t xml:space="preserve"> </w:t>
      </w:r>
      <w:proofErr w:type="spellStart"/>
      <w:r w:rsidRPr="00533FC9">
        <w:t>poverilac</w:t>
      </w:r>
      <w:proofErr w:type="spellEnd"/>
      <w:r w:rsidRPr="00533FC9">
        <w:t>.</w:t>
      </w:r>
    </w:p>
    <w:p w14:paraId="1E139A1D" w14:textId="77777777" w:rsidR="00533FC9" w:rsidRPr="00533FC9" w:rsidRDefault="00533FC9" w:rsidP="00533FC9">
      <w:pPr>
        <w:jc w:val="center"/>
        <w:rPr>
          <w:b/>
          <w:bCs/>
        </w:rPr>
      </w:pPr>
      <w:bookmarkStart w:id="54" w:name="str_29"/>
      <w:bookmarkEnd w:id="54"/>
      <w:proofErr w:type="spellStart"/>
      <w:r w:rsidRPr="00533FC9">
        <w:rPr>
          <w:b/>
          <w:bCs/>
        </w:rPr>
        <w:t>Dužnosti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zalogodavca</w:t>
      </w:r>
      <w:proofErr w:type="spellEnd"/>
    </w:p>
    <w:p w14:paraId="710C14A3" w14:textId="77777777" w:rsidR="00533FC9" w:rsidRPr="00533FC9" w:rsidRDefault="00533FC9" w:rsidP="00533FC9">
      <w:pPr>
        <w:jc w:val="center"/>
        <w:rPr>
          <w:b/>
          <w:bCs/>
        </w:rPr>
      </w:pPr>
      <w:bookmarkStart w:id="55" w:name="clan_27"/>
      <w:bookmarkEnd w:id="55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27</w:t>
      </w:r>
    </w:p>
    <w:p w14:paraId="7780A3B4" w14:textId="77777777" w:rsidR="00533FC9" w:rsidRPr="00533FC9" w:rsidRDefault="00533FC9" w:rsidP="00533FC9">
      <w:pPr>
        <w:jc w:val="center"/>
      </w:pPr>
      <w:proofErr w:type="spellStart"/>
      <w:r w:rsidRPr="00533FC9">
        <w:t>Zalogodavac</w:t>
      </w:r>
      <w:proofErr w:type="spellEnd"/>
      <w:r w:rsidRPr="00533FC9">
        <w:t xml:space="preserve"> je </w:t>
      </w:r>
      <w:proofErr w:type="spellStart"/>
      <w:r w:rsidRPr="00533FC9">
        <w:t>dužan</w:t>
      </w:r>
      <w:proofErr w:type="spellEnd"/>
      <w:r w:rsidRPr="00533FC9">
        <w:t xml:space="preserve"> da </w:t>
      </w:r>
      <w:proofErr w:type="spellStart"/>
      <w:r w:rsidRPr="00533FC9">
        <w:t>trpi</w:t>
      </w:r>
      <w:proofErr w:type="spellEnd"/>
      <w:r w:rsidRPr="00533FC9">
        <w:t xml:space="preserve"> da se </w:t>
      </w:r>
      <w:proofErr w:type="spellStart"/>
      <w:r w:rsidRPr="00533FC9">
        <w:t>založni</w:t>
      </w:r>
      <w:proofErr w:type="spellEnd"/>
      <w:r w:rsidRPr="00533FC9">
        <w:t xml:space="preserve"> </w:t>
      </w:r>
      <w:proofErr w:type="spellStart"/>
      <w:r w:rsidRPr="00533FC9">
        <w:t>poverilac</w:t>
      </w:r>
      <w:proofErr w:type="spellEnd"/>
      <w:r w:rsidRPr="00533FC9">
        <w:t xml:space="preserve"> </w:t>
      </w:r>
      <w:proofErr w:type="spellStart"/>
      <w:r w:rsidRPr="00533FC9">
        <w:t>namiri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predmeta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>.</w:t>
      </w:r>
    </w:p>
    <w:p w14:paraId="1D151F36" w14:textId="77777777" w:rsidR="00533FC9" w:rsidRPr="00533FC9" w:rsidRDefault="00533FC9" w:rsidP="00533FC9">
      <w:pPr>
        <w:jc w:val="center"/>
      </w:pPr>
      <w:r w:rsidRPr="00533FC9">
        <w:t xml:space="preserve">Do </w:t>
      </w:r>
      <w:proofErr w:type="spellStart"/>
      <w:r w:rsidRPr="00533FC9">
        <w:t>okončanja</w:t>
      </w:r>
      <w:proofErr w:type="spellEnd"/>
      <w:r w:rsidRPr="00533FC9">
        <w:t xml:space="preserve"> </w:t>
      </w:r>
      <w:proofErr w:type="spellStart"/>
      <w:r w:rsidRPr="00533FC9">
        <w:t>namirenja</w:t>
      </w:r>
      <w:proofErr w:type="spellEnd"/>
      <w:r w:rsidRPr="00533FC9">
        <w:t xml:space="preserve">, </w:t>
      </w:r>
      <w:proofErr w:type="spellStart"/>
      <w:r w:rsidRPr="00533FC9">
        <w:t>zalogodavac</w:t>
      </w:r>
      <w:proofErr w:type="spellEnd"/>
      <w:r w:rsidRPr="00533FC9">
        <w:t xml:space="preserve"> je </w:t>
      </w:r>
      <w:proofErr w:type="spellStart"/>
      <w:r w:rsidRPr="00533FC9">
        <w:t>dužan</w:t>
      </w:r>
      <w:proofErr w:type="spellEnd"/>
      <w:r w:rsidRPr="00533FC9">
        <w:t xml:space="preserve"> da se </w:t>
      </w:r>
      <w:proofErr w:type="spellStart"/>
      <w:r w:rsidRPr="00533FC9">
        <w:t>uzdržava</w:t>
      </w:r>
      <w:proofErr w:type="spellEnd"/>
      <w:r w:rsidRPr="00533FC9">
        <w:t xml:space="preserve"> od </w:t>
      </w:r>
      <w:proofErr w:type="spellStart"/>
      <w:r w:rsidRPr="00533FC9">
        <w:t>radnji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smanjiti</w:t>
      </w:r>
      <w:proofErr w:type="spellEnd"/>
      <w:r w:rsidRPr="00533FC9">
        <w:t xml:space="preserve"> </w:t>
      </w:r>
      <w:proofErr w:type="spellStart"/>
      <w:r w:rsidRPr="00533FC9">
        <w:t>vrednost</w:t>
      </w:r>
      <w:proofErr w:type="spellEnd"/>
      <w:r w:rsidRPr="00533FC9">
        <w:t xml:space="preserve"> </w:t>
      </w:r>
      <w:proofErr w:type="spellStart"/>
      <w:r w:rsidRPr="00533FC9">
        <w:t>predmeta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>.</w:t>
      </w:r>
    </w:p>
    <w:p w14:paraId="4E5B26F8" w14:textId="77777777" w:rsidR="00533FC9" w:rsidRPr="00533FC9" w:rsidRDefault="00533FC9" w:rsidP="00533FC9">
      <w:pPr>
        <w:jc w:val="center"/>
      </w:pPr>
      <w:proofErr w:type="spellStart"/>
      <w:r w:rsidRPr="00533FC9">
        <w:t>Zalogodavac</w:t>
      </w:r>
      <w:proofErr w:type="spellEnd"/>
      <w:r w:rsidRPr="00533FC9">
        <w:t xml:space="preserve"> je </w:t>
      </w:r>
      <w:proofErr w:type="spellStart"/>
      <w:r w:rsidRPr="00533FC9">
        <w:t>dužan</w:t>
      </w:r>
      <w:proofErr w:type="spellEnd"/>
      <w:r w:rsidRPr="00533FC9">
        <w:t xml:space="preserve"> da </w:t>
      </w:r>
      <w:proofErr w:type="spellStart"/>
      <w:r w:rsidRPr="00533FC9">
        <w:t>preduzme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radnje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neophodne</w:t>
      </w:r>
      <w:proofErr w:type="spellEnd"/>
      <w:r w:rsidRPr="00533FC9">
        <w:t xml:space="preserve"> da bi </w:t>
      </w:r>
      <w:proofErr w:type="spellStart"/>
      <w:r w:rsidRPr="00533FC9">
        <w:t>založni</w:t>
      </w:r>
      <w:proofErr w:type="spellEnd"/>
      <w:r w:rsidRPr="00533FC9">
        <w:t xml:space="preserve"> </w:t>
      </w:r>
      <w:proofErr w:type="spellStart"/>
      <w:r w:rsidRPr="00533FC9">
        <w:t>poverilac</w:t>
      </w:r>
      <w:proofErr w:type="spellEnd"/>
      <w:r w:rsidRPr="00533FC9">
        <w:t xml:space="preserve"> </w:t>
      </w:r>
      <w:proofErr w:type="spellStart"/>
      <w:r w:rsidRPr="00533FC9">
        <w:t>mogao</w:t>
      </w:r>
      <w:proofErr w:type="spellEnd"/>
      <w:r w:rsidRPr="00533FC9">
        <w:t xml:space="preserve"> da </w:t>
      </w:r>
      <w:proofErr w:type="spellStart"/>
      <w:r w:rsidRPr="00533FC9">
        <w:t>namiri</w:t>
      </w:r>
      <w:proofErr w:type="spellEnd"/>
      <w:r w:rsidRPr="00533FC9">
        <w:t xml:space="preserve">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potraživanje</w:t>
      </w:r>
      <w:proofErr w:type="spellEnd"/>
      <w:r w:rsidRPr="00533FC9">
        <w:t>.</w:t>
      </w:r>
    </w:p>
    <w:p w14:paraId="19F2D575" w14:textId="77777777" w:rsidR="00533FC9" w:rsidRPr="00533FC9" w:rsidRDefault="00533FC9" w:rsidP="00533FC9">
      <w:pPr>
        <w:jc w:val="center"/>
      </w:pP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povredi</w:t>
      </w:r>
      <w:proofErr w:type="spellEnd"/>
      <w:r w:rsidRPr="00533FC9">
        <w:t xml:space="preserve"> </w:t>
      </w:r>
      <w:proofErr w:type="spellStart"/>
      <w:r w:rsidRPr="00533FC9">
        <w:t>neku</w:t>
      </w:r>
      <w:proofErr w:type="spellEnd"/>
      <w:r w:rsidRPr="00533FC9">
        <w:t xml:space="preserve"> od </w:t>
      </w: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zalogodavac</w:t>
      </w:r>
      <w:proofErr w:type="spellEnd"/>
      <w:r w:rsidRPr="00533FC9">
        <w:t xml:space="preserve"> je </w:t>
      </w:r>
      <w:proofErr w:type="spellStart"/>
      <w:r w:rsidRPr="00533FC9">
        <w:t>dužan</w:t>
      </w:r>
      <w:proofErr w:type="spellEnd"/>
      <w:r w:rsidRPr="00533FC9">
        <w:t xml:space="preserve"> da </w:t>
      </w:r>
      <w:proofErr w:type="spellStart"/>
      <w:r w:rsidRPr="00533FC9">
        <w:t>naknadi</w:t>
      </w:r>
      <w:proofErr w:type="spellEnd"/>
      <w:r w:rsidRPr="00533FC9">
        <w:t xml:space="preserve"> </w:t>
      </w:r>
      <w:proofErr w:type="spellStart"/>
      <w:r w:rsidRPr="00533FC9">
        <w:t>štetu</w:t>
      </w:r>
      <w:proofErr w:type="spellEnd"/>
      <w:r w:rsidRPr="00533FC9">
        <w:t xml:space="preserve"> </w:t>
      </w:r>
      <w:proofErr w:type="spellStart"/>
      <w:r w:rsidRPr="00533FC9">
        <w:t>koju</w:t>
      </w:r>
      <w:proofErr w:type="spellEnd"/>
      <w:r w:rsidRPr="00533FC9">
        <w:t xml:space="preserve"> </w:t>
      </w:r>
      <w:proofErr w:type="spellStart"/>
      <w:r w:rsidRPr="00533FC9">
        <w:t>trpi</w:t>
      </w:r>
      <w:proofErr w:type="spellEnd"/>
      <w:r w:rsidRPr="00533FC9">
        <w:t xml:space="preserve"> </w:t>
      </w:r>
      <w:proofErr w:type="spellStart"/>
      <w:r w:rsidRPr="00533FC9">
        <w:t>založni</w:t>
      </w:r>
      <w:proofErr w:type="spellEnd"/>
      <w:r w:rsidRPr="00533FC9">
        <w:t xml:space="preserve"> </w:t>
      </w:r>
      <w:proofErr w:type="spellStart"/>
      <w:r w:rsidRPr="00533FC9">
        <w:t>poverilac</w:t>
      </w:r>
      <w:proofErr w:type="spellEnd"/>
      <w:r w:rsidRPr="00533FC9">
        <w:t>.</w:t>
      </w:r>
    </w:p>
    <w:p w14:paraId="13F3A96C" w14:textId="77777777" w:rsidR="00533FC9" w:rsidRPr="00533FC9" w:rsidRDefault="00533FC9" w:rsidP="00533FC9">
      <w:pPr>
        <w:jc w:val="center"/>
        <w:rPr>
          <w:b/>
          <w:bCs/>
        </w:rPr>
      </w:pPr>
      <w:bookmarkStart w:id="56" w:name="str_30"/>
      <w:bookmarkEnd w:id="56"/>
      <w:proofErr w:type="spellStart"/>
      <w:r w:rsidRPr="00533FC9">
        <w:rPr>
          <w:b/>
          <w:bCs/>
        </w:rPr>
        <w:t>Prodaja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predmeta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ugovornog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založnog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prava</w:t>
      </w:r>
      <w:proofErr w:type="spellEnd"/>
    </w:p>
    <w:p w14:paraId="05B74564" w14:textId="77777777" w:rsidR="00533FC9" w:rsidRPr="00533FC9" w:rsidRDefault="00533FC9" w:rsidP="00533FC9">
      <w:pPr>
        <w:jc w:val="center"/>
        <w:rPr>
          <w:b/>
          <w:bCs/>
        </w:rPr>
      </w:pPr>
      <w:bookmarkStart w:id="57" w:name="clan_28"/>
      <w:bookmarkEnd w:id="5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28</w:t>
      </w:r>
    </w:p>
    <w:p w14:paraId="62EDC6CC" w14:textId="77777777" w:rsidR="00533FC9" w:rsidRPr="00533FC9" w:rsidRDefault="00533FC9" w:rsidP="00533FC9">
      <w:pPr>
        <w:jc w:val="center"/>
      </w:pPr>
      <w:proofErr w:type="spellStart"/>
      <w:r w:rsidRPr="00533FC9">
        <w:t>Založni</w:t>
      </w:r>
      <w:proofErr w:type="spellEnd"/>
      <w:r w:rsidRPr="00533FC9">
        <w:t xml:space="preserve"> </w:t>
      </w:r>
      <w:proofErr w:type="spellStart"/>
      <w:r w:rsidRPr="00533FC9">
        <w:t>poverilac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pristupiti</w:t>
      </w:r>
      <w:proofErr w:type="spellEnd"/>
      <w:r w:rsidRPr="00533FC9">
        <w:t xml:space="preserve"> </w:t>
      </w:r>
      <w:proofErr w:type="spellStart"/>
      <w:r w:rsidRPr="00533FC9">
        <w:t>prodaji</w:t>
      </w:r>
      <w:proofErr w:type="spellEnd"/>
      <w:r w:rsidRPr="00533FC9">
        <w:t xml:space="preserve"> </w:t>
      </w:r>
      <w:proofErr w:type="spellStart"/>
      <w:r w:rsidRPr="00533FC9">
        <w:t>predmeta</w:t>
      </w:r>
      <w:proofErr w:type="spellEnd"/>
      <w:r w:rsidRPr="00533FC9">
        <w:t xml:space="preserve"> </w:t>
      </w:r>
      <w:proofErr w:type="spellStart"/>
      <w:r w:rsidRPr="00533FC9">
        <w:t>ugovornog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najranije</w:t>
      </w:r>
      <w:proofErr w:type="spellEnd"/>
      <w:r w:rsidRPr="00533FC9">
        <w:t xml:space="preserve"> </w:t>
      </w:r>
      <w:proofErr w:type="spellStart"/>
      <w:r w:rsidRPr="00533FC9">
        <w:t>istekom</w:t>
      </w:r>
      <w:proofErr w:type="spellEnd"/>
      <w:r w:rsidRPr="00533FC9">
        <w:t xml:space="preserve"> </w:t>
      </w:r>
      <w:proofErr w:type="spellStart"/>
      <w:r w:rsidRPr="00533FC9">
        <w:t>roka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24. </w:t>
      </w:r>
      <w:proofErr w:type="spellStart"/>
      <w:r w:rsidRPr="00533FC9">
        <w:t>stav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56F06629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je </w:t>
      </w:r>
      <w:proofErr w:type="spellStart"/>
      <w:r w:rsidRPr="00533FC9">
        <w:t>predmet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instrument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trguje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/MTP-u, </w:t>
      </w:r>
      <w:proofErr w:type="spellStart"/>
      <w:r w:rsidRPr="00533FC9">
        <w:t>založni</w:t>
      </w:r>
      <w:proofErr w:type="spellEnd"/>
      <w:r w:rsidRPr="00533FC9">
        <w:t xml:space="preserve"> </w:t>
      </w:r>
      <w:proofErr w:type="spellStart"/>
      <w:r w:rsidRPr="00533FC9">
        <w:t>poverilac</w:t>
      </w:r>
      <w:proofErr w:type="spellEnd"/>
      <w:r w:rsidRPr="00533FC9">
        <w:t xml:space="preserve"> </w:t>
      </w:r>
      <w:proofErr w:type="spellStart"/>
      <w:r w:rsidRPr="00533FC9">
        <w:t>daje</w:t>
      </w:r>
      <w:proofErr w:type="spellEnd"/>
      <w:r w:rsidRPr="00533FC9">
        <w:t xml:space="preserve"> </w:t>
      </w:r>
      <w:proofErr w:type="spellStart"/>
      <w:r w:rsidRPr="00533FC9">
        <w:t>nalog</w:t>
      </w:r>
      <w:proofErr w:type="spellEnd"/>
      <w:r w:rsidRPr="00533FC9">
        <w:t xml:space="preserve"> za </w:t>
      </w:r>
      <w:proofErr w:type="spellStart"/>
      <w:r w:rsidRPr="00533FC9">
        <w:t>prodaju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 xml:space="preserve"> CRHOV-a, </w:t>
      </w:r>
      <w:proofErr w:type="spellStart"/>
      <w:r w:rsidRPr="00533FC9">
        <w:t>kako</w:t>
      </w:r>
      <w:proofErr w:type="spellEnd"/>
      <w:r w:rsidRPr="00533FC9">
        <w:t xml:space="preserve"> bi se </w:t>
      </w:r>
      <w:proofErr w:type="spellStart"/>
      <w:r w:rsidRPr="00533FC9">
        <w:t>pokrenuo</w:t>
      </w:r>
      <w:proofErr w:type="spellEnd"/>
      <w:r w:rsidRPr="00533FC9">
        <w:t xml:space="preserve"> </w:t>
      </w:r>
      <w:proofErr w:type="spellStart"/>
      <w:r w:rsidRPr="00533FC9">
        <w:t>postupak</w:t>
      </w:r>
      <w:proofErr w:type="spellEnd"/>
      <w:r w:rsidRPr="00533FC9">
        <w:t xml:space="preserve"> </w:t>
      </w:r>
      <w:proofErr w:type="spellStart"/>
      <w:r w:rsidRPr="00533FC9">
        <w:t>prodaje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tom </w:t>
      </w:r>
      <w:proofErr w:type="spellStart"/>
      <w:r w:rsidRPr="00533FC9">
        <w:t>tržištu</w:t>
      </w:r>
      <w:proofErr w:type="spellEnd"/>
      <w:r w:rsidRPr="00533FC9">
        <w:t>.</w:t>
      </w:r>
    </w:p>
    <w:p w14:paraId="5F8C1BDE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je </w:t>
      </w:r>
      <w:proofErr w:type="spellStart"/>
      <w:r w:rsidRPr="00533FC9">
        <w:t>predmet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instrument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trguje</w:t>
      </w:r>
      <w:proofErr w:type="spellEnd"/>
      <w:r w:rsidRPr="00533FC9">
        <w:t xml:space="preserve"> van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/MTP, </w:t>
      </w:r>
      <w:proofErr w:type="spellStart"/>
      <w:r w:rsidRPr="00533FC9">
        <w:t>založni</w:t>
      </w:r>
      <w:proofErr w:type="spellEnd"/>
      <w:r w:rsidRPr="00533FC9">
        <w:t xml:space="preserve"> </w:t>
      </w:r>
      <w:proofErr w:type="spellStart"/>
      <w:r w:rsidRPr="00533FC9">
        <w:t>poverilac</w:t>
      </w:r>
      <w:proofErr w:type="spellEnd"/>
      <w:r w:rsidRPr="00533FC9">
        <w:t xml:space="preserve">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procenu</w:t>
      </w:r>
      <w:proofErr w:type="spellEnd"/>
      <w:r w:rsidRPr="00533FC9">
        <w:t xml:space="preserve">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instrumenta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privredna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ugovorom</w:t>
      </w:r>
      <w:proofErr w:type="spellEnd"/>
      <w:r w:rsidRPr="00533FC9">
        <w:t xml:space="preserve"> o </w:t>
      </w:r>
      <w:proofErr w:type="spellStart"/>
      <w:r w:rsidRPr="00533FC9">
        <w:t>zalozi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utvrđena</w:t>
      </w:r>
      <w:proofErr w:type="spellEnd"/>
      <w:r w:rsidRPr="00533FC9">
        <w:t xml:space="preserve"> </w:t>
      </w:r>
      <w:proofErr w:type="spellStart"/>
      <w:r w:rsidRPr="00533FC9">
        <w:t>vrednost</w:t>
      </w:r>
      <w:proofErr w:type="spellEnd"/>
      <w:r w:rsidRPr="00533FC9">
        <w:t xml:space="preserve"> tog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instrumenta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utvrđivanja</w:t>
      </w:r>
      <w:proofErr w:type="spellEnd"/>
      <w:r w:rsidRPr="00533FC9">
        <w:t xml:space="preserve"> </w:t>
      </w:r>
      <w:proofErr w:type="spellStart"/>
      <w:r w:rsidRPr="00533FC9">
        <w:t>vrednosti</w:t>
      </w:r>
      <w:proofErr w:type="spellEnd"/>
      <w:r w:rsidRPr="00533FC9">
        <w:t>.</w:t>
      </w:r>
    </w:p>
    <w:p w14:paraId="1D15FFD9" w14:textId="77777777" w:rsidR="00533FC9" w:rsidRPr="00533FC9" w:rsidRDefault="00533FC9" w:rsidP="00533FC9">
      <w:pPr>
        <w:jc w:val="center"/>
      </w:pPr>
      <w:proofErr w:type="spellStart"/>
      <w:r w:rsidRPr="00533FC9">
        <w:t>Založni</w:t>
      </w:r>
      <w:proofErr w:type="spellEnd"/>
      <w:r w:rsidRPr="00533FC9">
        <w:t xml:space="preserve"> </w:t>
      </w:r>
      <w:proofErr w:type="spellStart"/>
      <w:r w:rsidRPr="00533FC9">
        <w:t>poverilac</w:t>
      </w:r>
      <w:proofErr w:type="spellEnd"/>
      <w:r w:rsidRPr="00533FC9">
        <w:t xml:space="preserve"> </w:t>
      </w:r>
      <w:proofErr w:type="spellStart"/>
      <w:r w:rsidRPr="00533FC9">
        <w:t>organizuje</w:t>
      </w:r>
      <w:proofErr w:type="spellEnd"/>
      <w:r w:rsidRPr="00533FC9">
        <w:t xml:space="preserve"> </w:t>
      </w:r>
      <w:proofErr w:type="spellStart"/>
      <w:r w:rsidRPr="00533FC9">
        <w:t>prodaju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instrumenta</w:t>
      </w:r>
      <w:proofErr w:type="spellEnd"/>
      <w:r w:rsidRPr="00533FC9">
        <w:t xml:space="preserve"> </w:t>
      </w:r>
      <w:proofErr w:type="spellStart"/>
      <w:r w:rsidRPr="00533FC9">
        <w:t>preko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CRHOV-a,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drugačije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predviđeno</w:t>
      </w:r>
      <w:proofErr w:type="spellEnd"/>
      <w:r w:rsidRPr="00533FC9">
        <w:t xml:space="preserve"> </w:t>
      </w:r>
      <w:proofErr w:type="spellStart"/>
      <w:r w:rsidRPr="00533FC9">
        <w:t>ugovorom</w:t>
      </w:r>
      <w:proofErr w:type="spellEnd"/>
      <w:r w:rsidRPr="00533FC9">
        <w:t>.</w:t>
      </w:r>
    </w:p>
    <w:p w14:paraId="7004E665" w14:textId="77777777" w:rsidR="00533FC9" w:rsidRPr="00533FC9" w:rsidRDefault="00533FC9" w:rsidP="00533FC9">
      <w:pPr>
        <w:jc w:val="center"/>
      </w:pPr>
      <w:r w:rsidRPr="00533FC9">
        <w:t xml:space="preserve">Po </w:t>
      </w:r>
      <w:proofErr w:type="spellStart"/>
      <w:r w:rsidRPr="00533FC9">
        <w:t>izvršenoj</w:t>
      </w:r>
      <w:proofErr w:type="spellEnd"/>
      <w:r w:rsidRPr="00533FC9">
        <w:t xml:space="preserve"> </w:t>
      </w:r>
      <w:proofErr w:type="spellStart"/>
      <w:r w:rsidRPr="00533FC9">
        <w:t>prodaji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založni</w:t>
      </w:r>
      <w:proofErr w:type="spellEnd"/>
      <w:r w:rsidRPr="00533FC9">
        <w:t xml:space="preserve"> </w:t>
      </w:r>
      <w:proofErr w:type="spellStart"/>
      <w:r w:rsidRPr="00533FC9">
        <w:t>poverilac</w:t>
      </w:r>
      <w:proofErr w:type="spellEnd"/>
      <w:r w:rsidRPr="00533FC9">
        <w:t xml:space="preserve"> </w:t>
      </w:r>
      <w:proofErr w:type="spellStart"/>
      <w:r w:rsidRPr="00533FC9">
        <w:t>zaključuje</w:t>
      </w:r>
      <w:proofErr w:type="spellEnd"/>
      <w:r w:rsidRPr="00533FC9">
        <w:t xml:space="preserve"> </w:t>
      </w:r>
      <w:proofErr w:type="spellStart"/>
      <w:r w:rsidRPr="00533FC9">
        <w:t>ugovor</w:t>
      </w:r>
      <w:proofErr w:type="spellEnd"/>
      <w:r w:rsidRPr="00533FC9">
        <w:t xml:space="preserve"> o </w:t>
      </w:r>
      <w:proofErr w:type="spellStart"/>
      <w:r w:rsidRPr="00533FC9">
        <w:t>prodaji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instrumenta</w:t>
      </w:r>
      <w:proofErr w:type="spellEnd"/>
      <w:r w:rsidRPr="00533FC9">
        <w:t xml:space="preserve"> u </w:t>
      </w:r>
      <w:proofErr w:type="spellStart"/>
      <w:r w:rsidRPr="00533FC9">
        <w:t>postupku</w:t>
      </w:r>
      <w:proofErr w:type="spellEnd"/>
      <w:r w:rsidRPr="00533FC9">
        <w:t xml:space="preserve"> </w:t>
      </w:r>
      <w:proofErr w:type="spellStart"/>
      <w:r w:rsidRPr="00533FC9">
        <w:t>namirenja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trećim</w:t>
      </w:r>
      <w:proofErr w:type="spellEnd"/>
      <w:r w:rsidRPr="00533FC9">
        <w:t xml:space="preserve"> </w:t>
      </w:r>
      <w:proofErr w:type="spellStart"/>
      <w:r w:rsidRPr="00533FC9">
        <w:t>licem</w:t>
      </w:r>
      <w:proofErr w:type="spellEnd"/>
      <w:r w:rsidRPr="00533FC9">
        <w:t xml:space="preserve">, koji se </w:t>
      </w:r>
      <w:proofErr w:type="spellStart"/>
      <w:r w:rsidRPr="00533FC9">
        <w:t>overava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overa</w:t>
      </w:r>
      <w:proofErr w:type="spellEnd"/>
      <w:r w:rsidRPr="00533FC9">
        <w:t xml:space="preserve"> </w:t>
      </w:r>
      <w:proofErr w:type="spellStart"/>
      <w:r w:rsidRPr="00533FC9">
        <w:t>potpisa</w:t>
      </w:r>
      <w:proofErr w:type="spellEnd"/>
      <w:r w:rsidRPr="00533FC9">
        <w:t>.</w:t>
      </w:r>
    </w:p>
    <w:p w14:paraId="0707A43C" w14:textId="77777777" w:rsidR="00533FC9" w:rsidRPr="00533FC9" w:rsidRDefault="00533FC9" w:rsidP="00533FC9">
      <w:pPr>
        <w:jc w:val="center"/>
      </w:pPr>
      <w:proofErr w:type="spellStart"/>
      <w:r w:rsidRPr="00533FC9">
        <w:t>Dužnik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punovažno</w:t>
      </w:r>
      <w:proofErr w:type="spellEnd"/>
      <w:r w:rsidRPr="00533FC9">
        <w:t xml:space="preserve"> </w:t>
      </w:r>
      <w:proofErr w:type="spellStart"/>
      <w:r w:rsidRPr="00533FC9">
        <w:t>ispuniti</w:t>
      </w:r>
      <w:proofErr w:type="spellEnd"/>
      <w:r w:rsidRPr="00533FC9">
        <w:t xml:space="preserve"> dug u </w:t>
      </w:r>
      <w:proofErr w:type="spellStart"/>
      <w:r w:rsidRPr="00533FC9">
        <w:t>bilo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vreme</w:t>
      </w:r>
      <w:proofErr w:type="spellEnd"/>
      <w:r w:rsidRPr="00533FC9">
        <w:t xml:space="preserve"> pre </w:t>
      </w:r>
      <w:proofErr w:type="spellStart"/>
      <w:r w:rsidRPr="00533FC9">
        <w:t>prodaje</w:t>
      </w:r>
      <w:proofErr w:type="spellEnd"/>
      <w:r w:rsidRPr="00533FC9">
        <w:t xml:space="preserve"> </w:t>
      </w:r>
      <w:proofErr w:type="spellStart"/>
      <w:r w:rsidRPr="00533FC9">
        <w:t>založenog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instrumenta</w:t>
      </w:r>
      <w:proofErr w:type="spellEnd"/>
      <w:r w:rsidRPr="00533FC9">
        <w:t xml:space="preserve">, a </w:t>
      </w:r>
      <w:proofErr w:type="spellStart"/>
      <w:r w:rsidRPr="00533FC9">
        <w:t>najkasnije</w:t>
      </w:r>
      <w:proofErr w:type="spellEnd"/>
      <w:r w:rsidRPr="00533FC9">
        <w:t>:</w:t>
      </w:r>
    </w:p>
    <w:p w14:paraId="4B3448DE" w14:textId="77777777" w:rsidR="00533FC9" w:rsidRPr="00533FC9" w:rsidRDefault="00533FC9" w:rsidP="00533FC9">
      <w:pPr>
        <w:jc w:val="center"/>
      </w:pPr>
      <w:r w:rsidRPr="00533FC9">
        <w:t xml:space="preserve">1) do </w:t>
      </w:r>
      <w:proofErr w:type="spellStart"/>
      <w:r w:rsidRPr="00533FC9">
        <w:t>trenutka</w:t>
      </w:r>
      <w:proofErr w:type="spellEnd"/>
      <w:r w:rsidRPr="00533FC9">
        <w:t xml:space="preserve"> </w:t>
      </w:r>
      <w:proofErr w:type="spellStart"/>
      <w:r w:rsidRPr="00533FC9">
        <w:t>unošenja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za </w:t>
      </w:r>
      <w:proofErr w:type="spellStart"/>
      <w:r w:rsidRPr="00533FC9">
        <w:t>prodaju</w:t>
      </w:r>
      <w:proofErr w:type="spellEnd"/>
      <w:r w:rsidRPr="00533FC9">
        <w:t xml:space="preserve"> u </w:t>
      </w:r>
      <w:proofErr w:type="spellStart"/>
      <w:r w:rsidRPr="00533FC9">
        <w:t>informacioni</w:t>
      </w:r>
      <w:proofErr w:type="spellEnd"/>
      <w:r w:rsidRPr="00533FC9">
        <w:t xml:space="preserve"> </w:t>
      </w:r>
      <w:proofErr w:type="spellStart"/>
      <w:r w:rsidRPr="00533FC9">
        <w:t>sistem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/MTP, </w:t>
      </w:r>
      <w:proofErr w:type="spellStart"/>
      <w:r w:rsidRPr="00533FC9">
        <w:t>ukoliko</w:t>
      </w:r>
      <w:proofErr w:type="spellEnd"/>
      <w:r w:rsidRPr="00533FC9">
        <w:t xml:space="preserve"> se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instrumentom</w:t>
      </w:r>
      <w:proofErr w:type="spellEnd"/>
      <w:r w:rsidRPr="00533FC9">
        <w:t xml:space="preserve"> </w:t>
      </w:r>
      <w:proofErr w:type="spellStart"/>
      <w:r w:rsidRPr="00533FC9">
        <w:t>trguje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>/</w:t>
      </w:r>
      <w:proofErr w:type="gramStart"/>
      <w:r w:rsidRPr="00533FC9">
        <w:t>MTP;</w:t>
      </w:r>
      <w:proofErr w:type="gramEnd"/>
    </w:p>
    <w:p w14:paraId="2FDC59E5" w14:textId="77777777" w:rsidR="00533FC9" w:rsidRPr="00533FC9" w:rsidRDefault="00533FC9" w:rsidP="00533FC9">
      <w:pPr>
        <w:jc w:val="center"/>
      </w:pPr>
      <w:r w:rsidRPr="00533FC9">
        <w:t xml:space="preserve">2) do </w:t>
      </w:r>
      <w:proofErr w:type="spellStart"/>
      <w:r w:rsidRPr="00533FC9">
        <w:t>trenutka</w:t>
      </w:r>
      <w:proofErr w:type="spellEnd"/>
      <w:r w:rsidRPr="00533FC9">
        <w:t xml:space="preserve"> </w:t>
      </w:r>
      <w:proofErr w:type="spellStart"/>
      <w:r w:rsidRPr="00533FC9">
        <w:t>unosa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za </w:t>
      </w:r>
      <w:proofErr w:type="spellStart"/>
      <w:r w:rsidRPr="00533FC9">
        <w:t>prodaju</w:t>
      </w:r>
      <w:proofErr w:type="spellEnd"/>
      <w:r w:rsidRPr="00533FC9">
        <w:t xml:space="preserve"> u </w:t>
      </w:r>
      <w:proofErr w:type="spellStart"/>
      <w:r w:rsidRPr="00533FC9">
        <w:t>informacioni</w:t>
      </w:r>
      <w:proofErr w:type="spellEnd"/>
      <w:r w:rsidRPr="00533FC9">
        <w:t xml:space="preserve"> </w:t>
      </w:r>
      <w:proofErr w:type="spellStart"/>
      <w:r w:rsidRPr="00533FC9">
        <w:t>sistem</w:t>
      </w:r>
      <w:proofErr w:type="spellEnd"/>
      <w:r w:rsidRPr="00533FC9">
        <w:t xml:space="preserve"> CRHOV, </w:t>
      </w:r>
      <w:proofErr w:type="spellStart"/>
      <w:r w:rsidRPr="00533FC9">
        <w:t>ukoliko</w:t>
      </w:r>
      <w:proofErr w:type="spellEnd"/>
      <w:r w:rsidRPr="00533FC9">
        <w:t xml:space="preserve"> se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instrumentom</w:t>
      </w:r>
      <w:proofErr w:type="spellEnd"/>
      <w:r w:rsidRPr="00533FC9">
        <w:t xml:space="preserve"> </w:t>
      </w:r>
      <w:proofErr w:type="spellStart"/>
      <w:r w:rsidRPr="00533FC9">
        <w:t>trguje</w:t>
      </w:r>
      <w:proofErr w:type="spellEnd"/>
      <w:r w:rsidRPr="00533FC9">
        <w:t xml:space="preserve"> van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>.</w:t>
      </w:r>
    </w:p>
    <w:p w14:paraId="33717996" w14:textId="77777777" w:rsidR="00533FC9" w:rsidRPr="00533FC9" w:rsidRDefault="00533FC9" w:rsidP="00533FC9">
      <w:pPr>
        <w:jc w:val="center"/>
        <w:rPr>
          <w:b/>
          <w:bCs/>
        </w:rPr>
      </w:pPr>
      <w:bookmarkStart w:id="58" w:name="str_31"/>
      <w:bookmarkEnd w:id="58"/>
      <w:proofErr w:type="spellStart"/>
      <w:r w:rsidRPr="00533FC9">
        <w:rPr>
          <w:b/>
          <w:bCs/>
        </w:rPr>
        <w:t>Sticanje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prava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svojine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finansijskim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instrumentima</w:t>
      </w:r>
      <w:proofErr w:type="spellEnd"/>
      <w:r w:rsidRPr="00533FC9">
        <w:rPr>
          <w:b/>
          <w:bCs/>
        </w:rPr>
        <w:t xml:space="preserve"> koji </w:t>
      </w:r>
      <w:proofErr w:type="spellStart"/>
      <w:r w:rsidRPr="00533FC9">
        <w:rPr>
          <w:b/>
          <w:bCs/>
        </w:rPr>
        <w:t>su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predmet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ugovornog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založnog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prava</w:t>
      </w:r>
      <w:proofErr w:type="spellEnd"/>
    </w:p>
    <w:p w14:paraId="23524FB4" w14:textId="77777777" w:rsidR="00533FC9" w:rsidRPr="00533FC9" w:rsidRDefault="00533FC9" w:rsidP="00533FC9">
      <w:pPr>
        <w:jc w:val="center"/>
        <w:rPr>
          <w:b/>
          <w:bCs/>
        </w:rPr>
      </w:pPr>
      <w:bookmarkStart w:id="59" w:name="clan_29"/>
      <w:bookmarkEnd w:id="59"/>
      <w:proofErr w:type="spellStart"/>
      <w:r w:rsidRPr="00533FC9">
        <w:rPr>
          <w:b/>
          <w:bCs/>
        </w:rPr>
        <w:lastRenderedPageBreak/>
        <w:t>Član</w:t>
      </w:r>
      <w:proofErr w:type="spellEnd"/>
      <w:r w:rsidRPr="00533FC9">
        <w:rPr>
          <w:b/>
          <w:bCs/>
        </w:rPr>
        <w:t xml:space="preserve"> 29</w:t>
      </w:r>
    </w:p>
    <w:p w14:paraId="27C8688F" w14:textId="77777777" w:rsidR="00533FC9" w:rsidRPr="00533FC9" w:rsidRDefault="00533FC9" w:rsidP="00533FC9">
      <w:pPr>
        <w:jc w:val="center"/>
      </w:pPr>
      <w:r w:rsidRPr="00533FC9">
        <w:t xml:space="preserve">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kupi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predmet</w:t>
      </w:r>
      <w:proofErr w:type="spellEnd"/>
      <w:r w:rsidRPr="00533FC9">
        <w:t xml:space="preserve"> </w:t>
      </w:r>
      <w:proofErr w:type="spellStart"/>
      <w:r w:rsidRPr="00533FC9">
        <w:t>ugovornog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, </w:t>
      </w:r>
      <w:proofErr w:type="spellStart"/>
      <w:r w:rsidRPr="00533FC9">
        <w:t>stiče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svojine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bez </w:t>
      </w:r>
      <w:proofErr w:type="spellStart"/>
      <w:r w:rsidRPr="00533FC9">
        <w:t>tereta</w:t>
      </w:r>
      <w:proofErr w:type="spellEnd"/>
      <w:r w:rsidRPr="00533FC9">
        <w:t>.</w:t>
      </w:r>
    </w:p>
    <w:p w14:paraId="4E600A51" w14:textId="77777777" w:rsidR="00533FC9" w:rsidRPr="00533FC9" w:rsidRDefault="00533FC9" w:rsidP="00533FC9">
      <w:pPr>
        <w:jc w:val="center"/>
        <w:rPr>
          <w:b/>
          <w:bCs/>
        </w:rPr>
      </w:pPr>
      <w:bookmarkStart w:id="60" w:name="str_32"/>
      <w:bookmarkEnd w:id="60"/>
      <w:proofErr w:type="spellStart"/>
      <w:r w:rsidRPr="00533FC9">
        <w:rPr>
          <w:b/>
          <w:bCs/>
        </w:rPr>
        <w:t>Namirenje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posle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zastarelosti</w:t>
      </w:r>
      <w:proofErr w:type="spellEnd"/>
    </w:p>
    <w:p w14:paraId="5578B37F" w14:textId="77777777" w:rsidR="00533FC9" w:rsidRPr="00533FC9" w:rsidRDefault="00533FC9" w:rsidP="00533FC9">
      <w:pPr>
        <w:jc w:val="center"/>
        <w:rPr>
          <w:b/>
          <w:bCs/>
        </w:rPr>
      </w:pPr>
      <w:bookmarkStart w:id="61" w:name="clan_30"/>
      <w:bookmarkEnd w:id="61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30</w:t>
      </w:r>
    </w:p>
    <w:p w14:paraId="128AE276" w14:textId="77777777" w:rsidR="00533FC9" w:rsidRPr="00533FC9" w:rsidRDefault="00533FC9" w:rsidP="00533FC9">
      <w:pPr>
        <w:jc w:val="center"/>
      </w:pPr>
      <w:proofErr w:type="spellStart"/>
      <w:r w:rsidRPr="00533FC9">
        <w:t>Založni</w:t>
      </w:r>
      <w:proofErr w:type="spellEnd"/>
      <w:r w:rsidRPr="00533FC9">
        <w:t xml:space="preserve"> </w:t>
      </w:r>
      <w:proofErr w:type="spellStart"/>
      <w:r w:rsidRPr="00533FC9">
        <w:t>poverilac</w:t>
      </w:r>
      <w:proofErr w:type="spellEnd"/>
      <w:r w:rsidRPr="00533FC9">
        <w:t xml:space="preserve"> se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namiriti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založenog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instrumenta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posle</w:t>
      </w:r>
      <w:proofErr w:type="spellEnd"/>
      <w:r w:rsidRPr="00533FC9">
        <w:t xml:space="preserve"> </w:t>
      </w:r>
      <w:proofErr w:type="spellStart"/>
      <w:r w:rsidRPr="00533FC9">
        <w:t>zastarelosti</w:t>
      </w:r>
      <w:proofErr w:type="spellEnd"/>
      <w:r w:rsidRPr="00533FC9">
        <w:t xml:space="preserve"> </w:t>
      </w:r>
      <w:proofErr w:type="spellStart"/>
      <w:r w:rsidRPr="00533FC9">
        <w:t>njegovog</w:t>
      </w:r>
      <w:proofErr w:type="spellEnd"/>
      <w:r w:rsidRPr="00533FC9">
        <w:t xml:space="preserve"> </w:t>
      </w:r>
      <w:proofErr w:type="spellStart"/>
      <w:r w:rsidRPr="00533FC9">
        <w:t>potraživanja</w:t>
      </w:r>
      <w:proofErr w:type="spellEnd"/>
      <w:r w:rsidRPr="00533FC9">
        <w:t>.</w:t>
      </w:r>
    </w:p>
    <w:p w14:paraId="751E7BBE" w14:textId="77777777" w:rsidR="00533FC9" w:rsidRPr="00533FC9" w:rsidRDefault="00533FC9" w:rsidP="00533FC9">
      <w:pPr>
        <w:jc w:val="center"/>
        <w:rPr>
          <w:b/>
          <w:bCs/>
        </w:rPr>
      </w:pPr>
      <w:bookmarkStart w:id="62" w:name="str_33"/>
      <w:bookmarkEnd w:id="62"/>
      <w:proofErr w:type="spellStart"/>
      <w:r w:rsidRPr="00533FC9">
        <w:rPr>
          <w:b/>
          <w:bCs/>
        </w:rPr>
        <w:t>Prestanak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založnog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prava</w:t>
      </w:r>
      <w:proofErr w:type="spellEnd"/>
    </w:p>
    <w:p w14:paraId="2D7E0EAD" w14:textId="77777777" w:rsidR="00533FC9" w:rsidRPr="00533FC9" w:rsidRDefault="00533FC9" w:rsidP="00533FC9">
      <w:pPr>
        <w:jc w:val="center"/>
        <w:rPr>
          <w:b/>
          <w:bCs/>
        </w:rPr>
      </w:pPr>
      <w:bookmarkStart w:id="63" w:name="clan_31"/>
      <w:bookmarkEnd w:id="6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31</w:t>
      </w:r>
    </w:p>
    <w:p w14:paraId="5805D6FE" w14:textId="77777777" w:rsidR="00533FC9" w:rsidRPr="00533FC9" w:rsidRDefault="00533FC9" w:rsidP="00533FC9">
      <w:pPr>
        <w:jc w:val="center"/>
      </w:pP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potraživanje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poverioca</w:t>
      </w:r>
      <w:proofErr w:type="spellEnd"/>
      <w:r w:rsidRPr="00533FC9">
        <w:t xml:space="preserve"> </w:t>
      </w:r>
      <w:proofErr w:type="spellStart"/>
      <w:r w:rsidRPr="00533FC9">
        <w:t>prestane</w:t>
      </w:r>
      <w:proofErr w:type="spellEnd"/>
      <w:r w:rsidRPr="00533FC9">
        <w:t xml:space="preserve"> </w:t>
      </w:r>
      <w:proofErr w:type="spellStart"/>
      <w:r w:rsidRPr="00533FC9">
        <w:t>isplatom</w:t>
      </w:r>
      <w:proofErr w:type="spellEnd"/>
      <w:r w:rsidRPr="00533FC9">
        <w:t xml:space="preserve"> </w:t>
      </w:r>
      <w:proofErr w:type="spellStart"/>
      <w:r w:rsidRPr="00533FC9">
        <w:t>duga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, </w:t>
      </w:r>
      <w:proofErr w:type="spellStart"/>
      <w:r w:rsidRPr="00533FC9">
        <w:t>založno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prestaje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briše</w:t>
      </w:r>
      <w:proofErr w:type="spellEnd"/>
      <w:r w:rsidRPr="00533FC9">
        <w:t xml:space="preserve"> se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registra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poverioca</w:t>
      </w:r>
      <w:proofErr w:type="spellEnd"/>
      <w:r w:rsidRPr="00533FC9">
        <w:t xml:space="preserve">, </w:t>
      </w:r>
      <w:proofErr w:type="spellStart"/>
      <w:r w:rsidRPr="00533FC9">
        <w:t>dužnika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zalogodavca</w:t>
      </w:r>
      <w:proofErr w:type="spellEnd"/>
      <w:r w:rsidRPr="00533FC9">
        <w:t xml:space="preserve">, </w:t>
      </w:r>
      <w:proofErr w:type="spellStart"/>
      <w:r w:rsidRPr="00533FC9">
        <w:t>kada</w:t>
      </w:r>
      <w:proofErr w:type="spellEnd"/>
      <w:r w:rsidRPr="00533FC9">
        <w:t xml:space="preserve"> to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isto</w:t>
      </w:r>
      <w:proofErr w:type="spellEnd"/>
      <w:r w:rsidRPr="00533FC9">
        <w:t xml:space="preserve"> lice.</w:t>
      </w:r>
    </w:p>
    <w:p w14:paraId="7315A76F" w14:textId="77777777" w:rsidR="00533FC9" w:rsidRPr="00533FC9" w:rsidRDefault="00533FC9" w:rsidP="00533FC9">
      <w:pPr>
        <w:jc w:val="center"/>
      </w:pPr>
      <w:proofErr w:type="spellStart"/>
      <w:r w:rsidRPr="00533FC9">
        <w:t>Založno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prestaje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briše</w:t>
      </w:r>
      <w:proofErr w:type="spellEnd"/>
      <w:r w:rsidRPr="00533FC9">
        <w:t xml:space="preserve"> se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registra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instrument </w:t>
      </w:r>
      <w:proofErr w:type="spellStart"/>
      <w:r w:rsidRPr="00533FC9">
        <w:t>prestane</w:t>
      </w:r>
      <w:proofErr w:type="spellEnd"/>
      <w:r w:rsidRPr="00533FC9">
        <w:t xml:space="preserve"> da </w:t>
      </w:r>
      <w:proofErr w:type="spellStart"/>
      <w:r w:rsidRPr="00533FC9">
        <w:t>postoji</w:t>
      </w:r>
      <w:proofErr w:type="spellEnd"/>
      <w:r w:rsidRPr="00533FC9">
        <w:t>.</w:t>
      </w:r>
    </w:p>
    <w:p w14:paraId="20C55360" w14:textId="77777777" w:rsidR="00533FC9" w:rsidRPr="00533FC9" w:rsidRDefault="00533FC9" w:rsidP="00533FC9">
      <w:pPr>
        <w:jc w:val="center"/>
      </w:pPr>
      <w:proofErr w:type="spellStart"/>
      <w:r w:rsidRPr="00533FC9">
        <w:t>Založno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prestaje</w:t>
      </w:r>
      <w:proofErr w:type="spellEnd"/>
      <w:r w:rsidRPr="00533FC9">
        <w:t xml:space="preserve">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prodaje</w:t>
      </w:r>
      <w:proofErr w:type="spellEnd"/>
      <w:r w:rsidRPr="00533FC9">
        <w:t xml:space="preserve"> </w:t>
      </w:r>
      <w:proofErr w:type="spellStart"/>
      <w:r w:rsidRPr="00533FC9">
        <w:t>založenih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, </w:t>
      </w:r>
      <w:proofErr w:type="spellStart"/>
      <w:r w:rsidRPr="00533FC9">
        <w:t>izvršene</w:t>
      </w:r>
      <w:proofErr w:type="spellEnd"/>
      <w:r w:rsidRPr="00533FC9">
        <w:t xml:space="preserve"> </w:t>
      </w:r>
      <w:proofErr w:type="spellStart"/>
      <w:r w:rsidRPr="00533FC9">
        <w:t>radi</w:t>
      </w:r>
      <w:proofErr w:type="spellEnd"/>
      <w:r w:rsidRPr="00533FC9">
        <w:t xml:space="preserve"> </w:t>
      </w:r>
      <w:proofErr w:type="spellStart"/>
      <w:r w:rsidRPr="00533FC9">
        <w:t>namirenja</w:t>
      </w:r>
      <w:proofErr w:type="spellEnd"/>
      <w:r w:rsidRPr="00533FC9">
        <w:t xml:space="preserve"> </w:t>
      </w:r>
      <w:proofErr w:type="spellStart"/>
      <w:r w:rsidRPr="00533FC9">
        <w:t>potraživanja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poverioca</w:t>
      </w:r>
      <w:proofErr w:type="spellEnd"/>
      <w:r w:rsidRPr="00533FC9">
        <w:t>.</w:t>
      </w:r>
    </w:p>
    <w:p w14:paraId="4D1C3BB4" w14:textId="77777777" w:rsidR="00533FC9" w:rsidRPr="00533FC9" w:rsidRDefault="00533FC9" w:rsidP="00533FC9">
      <w:pPr>
        <w:jc w:val="center"/>
      </w:pPr>
      <w:proofErr w:type="spellStart"/>
      <w:r w:rsidRPr="00533FC9">
        <w:t>Brisanje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registra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se </w:t>
      </w:r>
      <w:proofErr w:type="spellStart"/>
      <w:r w:rsidRPr="00533FC9">
        <w:t>tražiti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se </w:t>
      </w:r>
      <w:proofErr w:type="spellStart"/>
      <w:r w:rsidRPr="00533FC9">
        <w:t>svojstvo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poverioca</w:t>
      </w:r>
      <w:proofErr w:type="spellEnd"/>
      <w:r w:rsidRPr="00533FC9">
        <w:t xml:space="preserve"> </w:t>
      </w:r>
      <w:proofErr w:type="spellStart"/>
      <w:r w:rsidRPr="00533FC9">
        <w:t>stekne</w:t>
      </w:r>
      <w:proofErr w:type="spellEnd"/>
      <w:r w:rsidRPr="00533FC9">
        <w:t xml:space="preserve"> u </w:t>
      </w:r>
      <w:proofErr w:type="spellStart"/>
      <w:r w:rsidRPr="00533FC9">
        <w:t>istom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svojstvom</w:t>
      </w:r>
      <w:proofErr w:type="spellEnd"/>
      <w:r w:rsidRPr="00533FC9">
        <w:t xml:space="preserve"> </w:t>
      </w:r>
      <w:proofErr w:type="spellStart"/>
      <w:r w:rsidRPr="00533FC9">
        <w:t>dužnika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založni</w:t>
      </w:r>
      <w:proofErr w:type="spellEnd"/>
      <w:r w:rsidRPr="00533FC9">
        <w:t xml:space="preserve"> </w:t>
      </w:r>
      <w:proofErr w:type="spellStart"/>
      <w:r w:rsidRPr="00533FC9">
        <w:t>poverilac</w:t>
      </w:r>
      <w:proofErr w:type="spellEnd"/>
      <w:r w:rsidRPr="00533FC9">
        <w:t xml:space="preserve"> </w:t>
      </w:r>
      <w:proofErr w:type="spellStart"/>
      <w:r w:rsidRPr="00533FC9">
        <w:t>stekne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svojine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finansijskom</w:t>
      </w:r>
      <w:proofErr w:type="spellEnd"/>
      <w:r w:rsidRPr="00533FC9">
        <w:t xml:space="preserve"> </w:t>
      </w:r>
      <w:proofErr w:type="spellStart"/>
      <w:r w:rsidRPr="00533FC9">
        <w:t>instrumentu</w:t>
      </w:r>
      <w:proofErr w:type="spellEnd"/>
      <w:r w:rsidRPr="00533FC9">
        <w:t>.</w:t>
      </w:r>
    </w:p>
    <w:p w14:paraId="4F2B3A36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založni</w:t>
      </w:r>
      <w:proofErr w:type="spellEnd"/>
      <w:r w:rsidRPr="00533FC9">
        <w:t xml:space="preserve"> </w:t>
      </w:r>
      <w:proofErr w:type="spellStart"/>
      <w:r w:rsidRPr="00533FC9">
        <w:t>poverilac</w:t>
      </w:r>
      <w:proofErr w:type="spellEnd"/>
      <w:r w:rsidRPr="00533FC9">
        <w:t xml:space="preserve">, </w:t>
      </w:r>
      <w:proofErr w:type="spellStart"/>
      <w:r w:rsidRPr="00533FC9">
        <w:t>dužnik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zalogodavac</w:t>
      </w:r>
      <w:proofErr w:type="spellEnd"/>
      <w:r w:rsidRPr="00533FC9">
        <w:t xml:space="preserve">, </w:t>
      </w:r>
      <w:proofErr w:type="spellStart"/>
      <w:r w:rsidRPr="00533FC9">
        <w:t>kad</w:t>
      </w:r>
      <w:proofErr w:type="spellEnd"/>
      <w:r w:rsidRPr="00533FC9">
        <w:t xml:space="preserve"> to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isto</w:t>
      </w:r>
      <w:proofErr w:type="spellEnd"/>
      <w:r w:rsidRPr="00533FC9">
        <w:t xml:space="preserve"> lice, </w:t>
      </w:r>
      <w:proofErr w:type="spellStart"/>
      <w:r w:rsidRPr="00533FC9">
        <w:t>traži</w:t>
      </w:r>
      <w:proofErr w:type="spellEnd"/>
      <w:r w:rsidRPr="00533FC9">
        <w:t xml:space="preserve"> </w:t>
      </w:r>
      <w:proofErr w:type="spellStart"/>
      <w:r w:rsidRPr="00533FC9">
        <w:t>brisanje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, </w:t>
      </w:r>
      <w:proofErr w:type="spellStart"/>
      <w:r w:rsidRPr="00533FC9">
        <w:t>dužan</w:t>
      </w:r>
      <w:proofErr w:type="spellEnd"/>
      <w:r w:rsidRPr="00533FC9">
        <w:t xml:space="preserve"> je da </w:t>
      </w:r>
      <w:proofErr w:type="spellStart"/>
      <w:r w:rsidRPr="00533FC9">
        <w:t>podnese</w:t>
      </w:r>
      <w:proofErr w:type="spellEnd"/>
      <w:r w:rsidRPr="00533FC9">
        <w:t xml:space="preserve"> </w:t>
      </w:r>
      <w:proofErr w:type="spellStart"/>
      <w:r w:rsidRPr="00533FC9">
        <w:t>registru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pisanu</w:t>
      </w:r>
      <w:proofErr w:type="spellEnd"/>
      <w:r w:rsidRPr="00533FC9">
        <w:t xml:space="preserve"> </w:t>
      </w:r>
      <w:proofErr w:type="spellStart"/>
      <w:r w:rsidRPr="00533FC9">
        <w:t>izjavu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poverioca</w:t>
      </w:r>
      <w:proofErr w:type="spellEnd"/>
      <w:r w:rsidRPr="00533FC9">
        <w:t xml:space="preserve"> </w:t>
      </w:r>
      <w:proofErr w:type="spellStart"/>
      <w:r w:rsidRPr="00533FC9">
        <w:t>kojom</w:t>
      </w:r>
      <w:proofErr w:type="spellEnd"/>
      <w:r w:rsidRPr="00533FC9">
        <w:t xml:space="preserve"> </w:t>
      </w:r>
      <w:proofErr w:type="spellStart"/>
      <w:r w:rsidRPr="00533FC9">
        <w:t>dozvoljava</w:t>
      </w:r>
      <w:proofErr w:type="spellEnd"/>
      <w:r w:rsidRPr="00533FC9">
        <w:t xml:space="preserve"> </w:t>
      </w:r>
      <w:proofErr w:type="spellStart"/>
      <w:r w:rsidRPr="00533FC9">
        <w:t>brisanje</w:t>
      </w:r>
      <w:proofErr w:type="spellEnd"/>
      <w:r w:rsidRPr="00533FC9">
        <w:t xml:space="preserve"> (</w:t>
      </w:r>
      <w:proofErr w:type="spellStart"/>
      <w:r w:rsidRPr="00533FC9">
        <w:t>overenu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overa</w:t>
      </w:r>
      <w:proofErr w:type="spellEnd"/>
      <w:r w:rsidRPr="00533FC9">
        <w:t xml:space="preserve"> </w:t>
      </w:r>
      <w:proofErr w:type="spellStart"/>
      <w:r w:rsidRPr="00533FC9">
        <w:t>potpisa</w:t>
      </w:r>
      <w:proofErr w:type="spellEnd"/>
      <w:r w:rsidRPr="00533FC9">
        <w:t xml:space="preserve">), </w:t>
      </w:r>
      <w:proofErr w:type="spellStart"/>
      <w:r w:rsidRPr="00533FC9">
        <w:t>pravosnažnu</w:t>
      </w:r>
      <w:proofErr w:type="spellEnd"/>
      <w:r w:rsidRPr="00533FC9">
        <w:t xml:space="preserve"> </w:t>
      </w:r>
      <w:proofErr w:type="spellStart"/>
      <w:r w:rsidRPr="00533FC9">
        <w:t>sudsku</w:t>
      </w:r>
      <w:proofErr w:type="spellEnd"/>
      <w:r w:rsidRPr="00533FC9">
        <w:t xml:space="preserve"> </w:t>
      </w:r>
      <w:proofErr w:type="spellStart"/>
      <w:r w:rsidRPr="00533FC9">
        <w:t>odluku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odgovarajući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kojeg</w:t>
      </w:r>
      <w:proofErr w:type="spellEnd"/>
      <w:r w:rsidRPr="00533FC9">
        <w:t xml:space="preserve"> </w:t>
      </w:r>
      <w:proofErr w:type="spellStart"/>
      <w:r w:rsidRPr="00533FC9">
        <w:t>proističe</w:t>
      </w:r>
      <w:proofErr w:type="spellEnd"/>
      <w:r w:rsidRPr="00533FC9">
        <w:t xml:space="preserve"> da je </w:t>
      </w:r>
      <w:proofErr w:type="spellStart"/>
      <w:r w:rsidRPr="00533FC9">
        <w:t>založno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prestalo</w:t>
      </w:r>
      <w:proofErr w:type="spellEnd"/>
      <w:r w:rsidRPr="00533FC9">
        <w:t>.</w:t>
      </w:r>
    </w:p>
    <w:p w14:paraId="486510F1" w14:textId="77777777" w:rsidR="00533FC9" w:rsidRPr="00533FC9" w:rsidRDefault="00533FC9" w:rsidP="00533FC9">
      <w:pPr>
        <w:jc w:val="center"/>
        <w:rPr>
          <w:b/>
          <w:bCs/>
        </w:rPr>
      </w:pPr>
      <w:bookmarkStart w:id="64" w:name="str_34"/>
      <w:bookmarkEnd w:id="64"/>
      <w:proofErr w:type="spellStart"/>
      <w:r w:rsidRPr="00533FC9">
        <w:rPr>
          <w:b/>
          <w:bCs/>
        </w:rPr>
        <w:t>Registar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založnog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prava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finansijskim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instrumentima</w:t>
      </w:r>
      <w:proofErr w:type="spellEnd"/>
    </w:p>
    <w:p w14:paraId="6847D9E5" w14:textId="77777777" w:rsidR="00533FC9" w:rsidRPr="00533FC9" w:rsidRDefault="00533FC9" w:rsidP="00533FC9">
      <w:pPr>
        <w:jc w:val="center"/>
        <w:rPr>
          <w:b/>
          <w:bCs/>
        </w:rPr>
      </w:pPr>
      <w:bookmarkStart w:id="65" w:name="clan_32"/>
      <w:bookmarkEnd w:id="65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32</w:t>
      </w:r>
    </w:p>
    <w:p w14:paraId="277F190F" w14:textId="77777777" w:rsidR="00533FC9" w:rsidRPr="00533FC9" w:rsidRDefault="00533FC9" w:rsidP="00533FC9">
      <w:pPr>
        <w:jc w:val="center"/>
      </w:pP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je </w:t>
      </w:r>
      <w:proofErr w:type="spellStart"/>
      <w:r w:rsidRPr="00533FC9">
        <w:t>registar</w:t>
      </w:r>
      <w:proofErr w:type="spellEnd"/>
      <w:r w:rsidRPr="00533FC9">
        <w:t xml:space="preserve"> koji </w:t>
      </w:r>
      <w:proofErr w:type="spellStart"/>
      <w:r w:rsidRPr="00533FC9">
        <w:t>vodi</w:t>
      </w:r>
      <w:proofErr w:type="spellEnd"/>
      <w:r w:rsidRPr="00533FC9">
        <w:t xml:space="preserve"> CRHOV, u koji se,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, </w:t>
      </w:r>
      <w:proofErr w:type="spellStart"/>
      <w:r w:rsidRPr="00533FC9">
        <w:t>upisuju</w:t>
      </w:r>
      <w:proofErr w:type="spellEnd"/>
      <w:r w:rsidRPr="00533FC9">
        <w:t xml:space="preserve"> </w:t>
      </w:r>
      <w:proofErr w:type="spellStart"/>
      <w:r w:rsidRPr="00533FC9">
        <w:t>založna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>.</w:t>
      </w:r>
    </w:p>
    <w:p w14:paraId="51F11962" w14:textId="77777777" w:rsidR="00533FC9" w:rsidRPr="00533FC9" w:rsidRDefault="00533FC9" w:rsidP="00533FC9">
      <w:pPr>
        <w:jc w:val="center"/>
      </w:pPr>
      <w:r w:rsidRPr="00533FC9">
        <w:t xml:space="preserve">CRHOV </w:t>
      </w:r>
      <w:proofErr w:type="spellStart"/>
      <w:r w:rsidRPr="00533FC9">
        <w:t>javno</w:t>
      </w:r>
      <w:proofErr w:type="spellEnd"/>
      <w:r w:rsidRPr="00533FC9">
        <w:t xml:space="preserve"> </w:t>
      </w:r>
      <w:proofErr w:type="spellStart"/>
      <w:r w:rsidRPr="00533FC9">
        <w:t>objavljuje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svojoj</w:t>
      </w:r>
      <w:proofErr w:type="spellEnd"/>
      <w:r w:rsidRPr="00533FC9">
        <w:t xml:space="preserve"> internet </w:t>
      </w:r>
      <w:proofErr w:type="spellStart"/>
      <w:r w:rsidRPr="00533FC9">
        <w:t>stranici</w:t>
      </w:r>
      <w:proofErr w:type="spellEnd"/>
      <w:r w:rsidRPr="00533FC9">
        <w:t xml:space="preserve"> </w:t>
      </w:r>
      <w:proofErr w:type="spellStart"/>
      <w:r w:rsidRPr="00533FC9">
        <w:t>sledeće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registra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>:</w:t>
      </w:r>
    </w:p>
    <w:p w14:paraId="2967A2A3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ime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prezime</w:t>
      </w:r>
      <w:proofErr w:type="spellEnd"/>
      <w:r w:rsidRPr="00533FC9">
        <w:t xml:space="preserve"> </w:t>
      </w:r>
      <w:proofErr w:type="spellStart"/>
      <w:r w:rsidRPr="00533FC9">
        <w:t>dužnika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proofErr w:type="gramStart"/>
      <w:r w:rsidRPr="00533FC9">
        <w:t>zalogodavca</w:t>
      </w:r>
      <w:proofErr w:type="spellEnd"/>
      <w:r w:rsidRPr="00533FC9">
        <w:t>;</w:t>
      </w:r>
      <w:proofErr w:type="gramEnd"/>
    </w:p>
    <w:p w14:paraId="07D71F7C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vrstu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broj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predmet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proofErr w:type="gramStart"/>
      <w:r w:rsidRPr="00533FC9">
        <w:t>prava</w:t>
      </w:r>
      <w:proofErr w:type="spellEnd"/>
      <w:r w:rsidRPr="00533FC9">
        <w:t>;</w:t>
      </w:r>
      <w:proofErr w:type="gramEnd"/>
    </w:p>
    <w:p w14:paraId="62DF8A79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visinu</w:t>
      </w:r>
      <w:proofErr w:type="spellEnd"/>
      <w:r w:rsidRPr="00533FC9">
        <w:t xml:space="preserve"> </w:t>
      </w:r>
      <w:proofErr w:type="spellStart"/>
      <w:r w:rsidRPr="00533FC9">
        <w:t>obezbeđenog</w:t>
      </w:r>
      <w:proofErr w:type="spellEnd"/>
      <w:r w:rsidRPr="00533FC9">
        <w:t xml:space="preserve"> </w:t>
      </w:r>
      <w:proofErr w:type="spellStart"/>
      <w:proofErr w:type="gramStart"/>
      <w:r w:rsidRPr="00533FC9">
        <w:t>potraživanja</w:t>
      </w:r>
      <w:proofErr w:type="spellEnd"/>
      <w:r w:rsidRPr="00533FC9">
        <w:t>;</w:t>
      </w:r>
      <w:proofErr w:type="gramEnd"/>
    </w:p>
    <w:p w14:paraId="34D0272A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zabeležbu</w:t>
      </w:r>
      <w:proofErr w:type="spellEnd"/>
      <w:r w:rsidRPr="00533FC9">
        <w:t xml:space="preserve"> </w:t>
      </w:r>
      <w:proofErr w:type="spellStart"/>
      <w:r w:rsidRPr="00533FC9">
        <w:t>sporova</w:t>
      </w:r>
      <w:proofErr w:type="spellEnd"/>
      <w:r w:rsidRPr="00533FC9">
        <w:t xml:space="preserve"> o </w:t>
      </w:r>
      <w:proofErr w:type="spellStart"/>
      <w:r w:rsidRPr="00533FC9">
        <w:t>založnom</w:t>
      </w:r>
      <w:proofErr w:type="spellEnd"/>
      <w:r w:rsidRPr="00533FC9">
        <w:t xml:space="preserve"> </w:t>
      </w:r>
      <w:proofErr w:type="spellStart"/>
      <w:r w:rsidRPr="00533FC9">
        <w:t>pravu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predmetom</w:t>
      </w:r>
      <w:proofErr w:type="spellEnd"/>
      <w:r w:rsidRPr="00533FC9">
        <w:t xml:space="preserve"> </w:t>
      </w:r>
      <w:proofErr w:type="spellStart"/>
      <w:r w:rsidRPr="00533FC9">
        <w:t>zaloge</w:t>
      </w:r>
      <w:proofErr w:type="spellEnd"/>
      <w:r w:rsidRPr="00533FC9">
        <w:t>.</w:t>
      </w:r>
    </w:p>
    <w:p w14:paraId="307B3C9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Registar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založnog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voditi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ažurno</w:t>
      </w:r>
      <w:proofErr w:type="spellEnd"/>
      <w:r w:rsidRPr="00533FC9">
        <w:rPr>
          <w:lang w:val="fr-FR"/>
        </w:rPr>
        <w:t>.</w:t>
      </w:r>
    </w:p>
    <w:p w14:paraId="02D14262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66" w:name="clan_33"/>
      <w:bookmarkEnd w:id="66"/>
      <w:proofErr w:type="spellStart"/>
      <w:r w:rsidRPr="00533FC9">
        <w:rPr>
          <w:b/>
          <w:bCs/>
          <w:lang w:val="fr-FR"/>
        </w:rPr>
        <w:lastRenderedPageBreak/>
        <w:t>Član</w:t>
      </w:r>
      <w:proofErr w:type="spellEnd"/>
      <w:r w:rsidRPr="00533FC9">
        <w:rPr>
          <w:b/>
          <w:bCs/>
          <w:lang w:val="fr-FR"/>
        </w:rPr>
        <w:t xml:space="preserve"> 33</w:t>
      </w:r>
    </w:p>
    <w:p w14:paraId="30EC59E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Registar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založnog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sadrži</w:t>
      </w:r>
      <w:proofErr w:type="spellEnd"/>
      <w:r w:rsidRPr="00533FC9">
        <w:rPr>
          <w:lang w:val="fr-FR"/>
        </w:rPr>
        <w:t>:</w:t>
      </w:r>
      <w:proofErr w:type="gramEnd"/>
    </w:p>
    <w:p w14:paraId="7642DF5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zalogodavcu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dužniku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to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isto</w:t>
      </w:r>
      <w:proofErr w:type="spellEnd"/>
      <w:r w:rsidRPr="00533FC9">
        <w:rPr>
          <w:lang w:val="fr-FR"/>
        </w:rPr>
        <w:t xml:space="preserve"> lice,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založnom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poveriocu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ovlašćenom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>;</w:t>
      </w:r>
      <w:proofErr w:type="gramEnd"/>
    </w:p>
    <w:p w14:paraId="7E801D2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predmet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založnog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>;</w:t>
      </w:r>
      <w:proofErr w:type="gramEnd"/>
    </w:p>
    <w:p w14:paraId="13EBFCE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iznosu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obezbeđenog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najvišem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budućih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uslovnih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>;</w:t>
      </w:r>
      <w:proofErr w:type="gramEnd"/>
    </w:p>
    <w:p w14:paraId="5F52BEC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postojanju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spora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založnom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predmetom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zaloge</w:t>
      </w:r>
      <w:proofErr w:type="spellEnd"/>
      <w:r w:rsidRPr="00533FC9">
        <w:rPr>
          <w:lang w:val="fr-FR"/>
        </w:rPr>
        <w:t>.</w:t>
      </w:r>
    </w:p>
    <w:p w14:paraId="046DB85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1)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domaće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se na 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prezime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jedinstveni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broj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građana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mesto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kome</w:t>
      </w:r>
      <w:proofErr w:type="spellEnd"/>
      <w:r w:rsidRPr="00533FC9">
        <w:rPr>
          <w:lang w:val="fr-FR"/>
        </w:rPr>
        <w:t xml:space="preserve"> to lice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prebivalište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boravište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1)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se na 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prezime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broj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pasoša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zemlju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pasoša</w:t>
      </w:r>
      <w:proofErr w:type="spellEnd"/>
      <w:r w:rsidRPr="00533FC9">
        <w:rPr>
          <w:lang w:val="fr-FR"/>
        </w:rPr>
        <w:t>.</w:t>
      </w:r>
    </w:p>
    <w:p w14:paraId="0046294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1)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domaće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se na </w:t>
      </w:r>
      <w:proofErr w:type="spellStart"/>
      <w:r w:rsidRPr="00533FC9">
        <w:rPr>
          <w:lang w:val="fr-FR"/>
        </w:rPr>
        <w:t>poslovno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matični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broj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1)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se na </w:t>
      </w:r>
      <w:proofErr w:type="spellStart"/>
      <w:r w:rsidRPr="00533FC9">
        <w:rPr>
          <w:lang w:val="fr-FR"/>
        </w:rPr>
        <w:t>poslovno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oznaku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kojom</w:t>
      </w:r>
      <w:proofErr w:type="spellEnd"/>
      <w:r w:rsidRPr="00533FC9">
        <w:rPr>
          <w:lang w:val="fr-FR"/>
        </w:rPr>
        <w:t xml:space="preserve"> se to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vodi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stranom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registru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privrednih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subjekata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naziv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nalazi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sedište</w:t>
      </w:r>
      <w:proofErr w:type="spellEnd"/>
      <w:r w:rsidRPr="00533FC9">
        <w:rPr>
          <w:lang w:val="fr-FR"/>
        </w:rPr>
        <w:t>. </w:t>
      </w:r>
    </w:p>
    <w:p w14:paraId="1EAAD87F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se </w:t>
      </w:r>
      <w:proofErr w:type="spellStart"/>
      <w:r w:rsidRPr="00533FC9">
        <w:t>upisuju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promene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1B404719" w14:textId="77777777" w:rsidR="00533FC9" w:rsidRPr="00533FC9" w:rsidRDefault="00533FC9" w:rsidP="00533FC9">
      <w:pPr>
        <w:jc w:val="center"/>
      </w:pPr>
      <w:proofErr w:type="spellStart"/>
      <w:r w:rsidRPr="00533FC9">
        <w:t>Izmene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dopune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promenu</w:t>
      </w:r>
      <w:proofErr w:type="spellEnd"/>
      <w:r w:rsidRPr="00533FC9">
        <w:t xml:space="preserve"> </w:t>
      </w:r>
      <w:proofErr w:type="spellStart"/>
      <w:r w:rsidRPr="00533FC9">
        <w:t>pravnog</w:t>
      </w:r>
      <w:proofErr w:type="spellEnd"/>
      <w:r w:rsidRPr="00533FC9">
        <w:t xml:space="preserve"> </w:t>
      </w:r>
      <w:proofErr w:type="spellStart"/>
      <w:r w:rsidRPr="00533FC9">
        <w:t>osnova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predmeta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karakter</w:t>
      </w:r>
      <w:proofErr w:type="spellEnd"/>
      <w:r w:rsidRPr="00533FC9">
        <w:t xml:space="preserve"> </w:t>
      </w:r>
      <w:proofErr w:type="spellStart"/>
      <w:r w:rsidRPr="00533FC9">
        <w:t>novog</w:t>
      </w:r>
      <w:proofErr w:type="spellEnd"/>
      <w:r w:rsidRPr="00533FC9">
        <w:t xml:space="preserve"> </w:t>
      </w:r>
      <w:proofErr w:type="spellStart"/>
      <w:r w:rsidRPr="00533FC9">
        <w:t>upisa</w:t>
      </w:r>
      <w:proofErr w:type="spellEnd"/>
      <w:r w:rsidRPr="00533FC9">
        <w:t>.</w:t>
      </w:r>
    </w:p>
    <w:p w14:paraId="0BF44C79" w14:textId="77777777" w:rsidR="00533FC9" w:rsidRPr="00533FC9" w:rsidRDefault="00533FC9" w:rsidP="00533FC9">
      <w:pPr>
        <w:jc w:val="center"/>
        <w:rPr>
          <w:b/>
          <w:bCs/>
        </w:rPr>
      </w:pPr>
      <w:bookmarkStart w:id="67" w:name="str_35"/>
      <w:bookmarkEnd w:id="67"/>
      <w:proofErr w:type="spellStart"/>
      <w:r w:rsidRPr="00533FC9">
        <w:rPr>
          <w:b/>
          <w:bCs/>
        </w:rPr>
        <w:t>Zabeležba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spora</w:t>
      </w:r>
      <w:proofErr w:type="spellEnd"/>
    </w:p>
    <w:p w14:paraId="36266EE3" w14:textId="77777777" w:rsidR="00533FC9" w:rsidRPr="00533FC9" w:rsidRDefault="00533FC9" w:rsidP="00533FC9">
      <w:pPr>
        <w:jc w:val="center"/>
        <w:rPr>
          <w:b/>
          <w:bCs/>
        </w:rPr>
      </w:pPr>
      <w:bookmarkStart w:id="68" w:name="clan_34"/>
      <w:bookmarkEnd w:id="68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34</w:t>
      </w:r>
    </w:p>
    <w:p w14:paraId="7B78C564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upisuju</w:t>
      </w:r>
      <w:proofErr w:type="spellEnd"/>
      <w:r w:rsidRPr="00533FC9">
        <w:t xml:space="preserve"> se </w:t>
      </w:r>
      <w:proofErr w:type="spellStart"/>
      <w:r w:rsidRPr="00533FC9">
        <w:t>zabeležba</w:t>
      </w:r>
      <w:proofErr w:type="spellEnd"/>
      <w:r w:rsidRPr="00533FC9">
        <w:t xml:space="preserve"> </w:t>
      </w:r>
      <w:proofErr w:type="spellStart"/>
      <w:r w:rsidRPr="00533FC9">
        <w:t>spora</w:t>
      </w:r>
      <w:proofErr w:type="spellEnd"/>
      <w:r w:rsidRPr="00533FC9">
        <w:t xml:space="preserve"> po </w:t>
      </w:r>
      <w:proofErr w:type="spellStart"/>
      <w:r w:rsidRPr="00533FC9">
        <w:t>tužbi</w:t>
      </w:r>
      <w:proofErr w:type="spellEnd"/>
      <w:r w:rsidRPr="00533FC9">
        <w:t xml:space="preserve"> za </w:t>
      </w:r>
      <w:proofErr w:type="spellStart"/>
      <w:r w:rsidRPr="00533FC9">
        <w:t>brisanje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drugog</w:t>
      </w:r>
      <w:proofErr w:type="spellEnd"/>
      <w:r w:rsidRPr="00533FC9">
        <w:t xml:space="preserve"> </w:t>
      </w:r>
      <w:proofErr w:type="spellStart"/>
      <w:r w:rsidRPr="00533FC9">
        <w:t>spora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založnim</w:t>
      </w:r>
      <w:proofErr w:type="spellEnd"/>
      <w:r w:rsidRPr="00533FC9">
        <w:t xml:space="preserve"> </w:t>
      </w:r>
      <w:proofErr w:type="spellStart"/>
      <w:r w:rsidRPr="00533FC9">
        <w:t>pravom</w:t>
      </w:r>
      <w:proofErr w:type="spellEnd"/>
      <w:r w:rsidRPr="00533FC9">
        <w:t xml:space="preserve">, a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dokaže</w:t>
      </w:r>
      <w:proofErr w:type="spellEnd"/>
      <w:r w:rsidRPr="00533FC9">
        <w:t xml:space="preserve"> </w:t>
      </w:r>
      <w:proofErr w:type="spellStart"/>
      <w:r w:rsidRPr="00533FC9">
        <w:t>svoj</w:t>
      </w:r>
      <w:proofErr w:type="spellEnd"/>
      <w:r w:rsidRPr="00533FC9">
        <w:t xml:space="preserve"> </w:t>
      </w:r>
      <w:proofErr w:type="spellStart"/>
      <w:r w:rsidRPr="00533FC9">
        <w:t>zakoniti</w:t>
      </w:r>
      <w:proofErr w:type="spellEnd"/>
      <w:r w:rsidRPr="00533FC9">
        <w:t xml:space="preserve"> </w:t>
      </w:r>
      <w:proofErr w:type="spellStart"/>
      <w:r w:rsidRPr="00533FC9">
        <w:t>interes</w:t>
      </w:r>
      <w:proofErr w:type="spellEnd"/>
      <w:r w:rsidRPr="00533FC9">
        <w:t>.</w:t>
      </w:r>
    </w:p>
    <w:p w14:paraId="63397FBE" w14:textId="77777777" w:rsidR="00533FC9" w:rsidRPr="00533FC9" w:rsidRDefault="00533FC9" w:rsidP="00533FC9">
      <w:pPr>
        <w:jc w:val="center"/>
      </w:pPr>
      <w:r w:rsidRPr="00533FC9">
        <w:t xml:space="preserve">Za </w:t>
      </w:r>
      <w:proofErr w:type="spellStart"/>
      <w:r w:rsidRPr="00533FC9">
        <w:t>brisanje</w:t>
      </w:r>
      <w:proofErr w:type="spellEnd"/>
      <w:r w:rsidRPr="00533FC9">
        <w:t xml:space="preserve"> </w:t>
      </w:r>
      <w:proofErr w:type="spellStart"/>
      <w:r w:rsidRPr="00533FC9">
        <w:t>zabeležbe</w:t>
      </w:r>
      <w:proofErr w:type="spellEnd"/>
      <w:r w:rsidRPr="00533FC9">
        <w:t xml:space="preserve"> </w:t>
      </w:r>
      <w:proofErr w:type="spellStart"/>
      <w:r w:rsidRPr="00533FC9">
        <w:t>spora</w:t>
      </w:r>
      <w:proofErr w:type="spellEnd"/>
      <w:r w:rsidRPr="00533FC9">
        <w:t xml:space="preserve"> </w:t>
      </w:r>
      <w:proofErr w:type="spellStart"/>
      <w:r w:rsidRPr="00533FC9">
        <w:t>prilaže</w:t>
      </w:r>
      <w:proofErr w:type="spellEnd"/>
      <w:r w:rsidRPr="00533FC9">
        <w:t xml:space="preserve"> se </w:t>
      </w:r>
      <w:proofErr w:type="spellStart"/>
      <w:r w:rsidRPr="00533FC9">
        <w:t>pravosnažna</w:t>
      </w:r>
      <w:proofErr w:type="spellEnd"/>
      <w:r w:rsidRPr="00533FC9">
        <w:t xml:space="preserve"> </w:t>
      </w:r>
      <w:proofErr w:type="spellStart"/>
      <w:r w:rsidRPr="00533FC9">
        <w:t>odluka</w:t>
      </w:r>
      <w:proofErr w:type="spellEnd"/>
      <w:r w:rsidRPr="00533FC9">
        <w:t xml:space="preserve"> </w:t>
      </w:r>
      <w:proofErr w:type="spellStart"/>
      <w:r w:rsidRPr="00533FC9">
        <w:t>suda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poravnanje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je </w:t>
      </w:r>
      <w:proofErr w:type="spellStart"/>
      <w:r w:rsidRPr="00533FC9">
        <w:t>predmetni</w:t>
      </w:r>
      <w:proofErr w:type="spellEnd"/>
      <w:r w:rsidRPr="00533FC9">
        <w:t xml:space="preserve"> </w:t>
      </w:r>
      <w:proofErr w:type="spellStart"/>
      <w:r w:rsidRPr="00533FC9">
        <w:t>spor</w:t>
      </w:r>
      <w:proofErr w:type="spellEnd"/>
      <w:r w:rsidRPr="00533FC9">
        <w:t xml:space="preserve"> </w:t>
      </w:r>
      <w:proofErr w:type="spellStart"/>
      <w:r w:rsidRPr="00533FC9">
        <w:t>okončan</w:t>
      </w:r>
      <w:proofErr w:type="spellEnd"/>
      <w:r w:rsidRPr="00533FC9">
        <w:t>.</w:t>
      </w:r>
    </w:p>
    <w:p w14:paraId="2FE683F3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propisati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slučajeve</w:t>
      </w:r>
      <w:proofErr w:type="spellEnd"/>
      <w:r w:rsidRPr="00533FC9">
        <w:t xml:space="preserve"> u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dolazi</w:t>
      </w:r>
      <w:proofErr w:type="spellEnd"/>
      <w:r w:rsidRPr="00533FC9">
        <w:t xml:space="preserve"> do </w:t>
      </w:r>
      <w:proofErr w:type="spellStart"/>
      <w:r w:rsidRPr="00533FC9">
        <w:t>brisanja</w:t>
      </w:r>
      <w:proofErr w:type="spellEnd"/>
      <w:r w:rsidRPr="00533FC9">
        <w:t xml:space="preserve"> </w:t>
      </w:r>
      <w:proofErr w:type="spellStart"/>
      <w:r w:rsidRPr="00533FC9">
        <w:t>zabeležbe</w:t>
      </w:r>
      <w:proofErr w:type="spellEnd"/>
      <w:r w:rsidRPr="00533FC9">
        <w:t xml:space="preserve"> </w:t>
      </w:r>
      <w:proofErr w:type="spellStart"/>
      <w:r w:rsidRPr="00533FC9">
        <w:t>spora</w:t>
      </w:r>
      <w:proofErr w:type="spellEnd"/>
      <w:r w:rsidRPr="00533FC9">
        <w:t>.</w:t>
      </w:r>
    </w:p>
    <w:p w14:paraId="3960D8A5" w14:textId="77777777" w:rsidR="00533FC9" w:rsidRPr="00533FC9" w:rsidRDefault="00533FC9" w:rsidP="00533FC9">
      <w:pPr>
        <w:jc w:val="center"/>
      </w:pPr>
      <w:bookmarkStart w:id="69" w:name="str_36"/>
      <w:bookmarkEnd w:id="69"/>
      <w:r w:rsidRPr="00533FC9">
        <w:t>IV JAVNA PONUDA HARTIJA OD VREDNOSTI I UKLJUČENJE U TRGOVANJE</w:t>
      </w:r>
    </w:p>
    <w:p w14:paraId="536403D6" w14:textId="77777777" w:rsidR="00533FC9" w:rsidRPr="00533FC9" w:rsidRDefault="00533FC9" w:rsidP="00533FC9">
      <w:pPr>
        <w:jc w:val="center"/>
        <w:rPr>
          <w:b/>
          <w:bCs/>
        </w:rPr>
      </w:pPr>
      <w:bookmarkStart w:id="70" w:name="str_37"/>
      <w:bookmarkEnd w:id="70"/>
      <w:proofErr w:type="spellStart"/>
      <w:r w:rsidRPr="00533FC9">
        <w:rPr>
          <w:b/>
          <w:bCs/>
        </w:rPr>
        <w:t>Predmet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regulisanja</w:t>
      </w:r>
      <w:proofErr w:type="spellEnd"/>
    </w:p>
    <w:p w14:paraId="3EF41709" w14:textId="77777777" w:rsidR="00533FC9" w:rsidRPr="00533FC9" w:rsidRDefault="00533FC9" w:rsidP="00533FC9">
      <w:pPr>
        <w:jc w:val="center"/>
        <w:rPr>
          <w:b/>
          <w:bCs/>
        </w:rPr>
      </w:pPr>
      <w:bookmarkStart w:id="71" w:name="clan_35"/>
      <w:bookmarkEnd w:id="71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35</w:t>
      </w:r>
    </w:p>
    <w:p w14:paraId="35249C7F" w14:textId="77777777" w:rsidR="00533FC9" w:rsidRPr="00533FC9" w:rsidRDefault="00533FC9" w:rsidP="00533FC9">
      <w:pPr>
        <w:jc w:val="center"/>
      </w:pP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ove</w:t>
      </w:r>
      <w:proofErr w:type="spellEnd"/>
      <w:r w:rsidRPr="00533FC9">
        <w:t xml:space="preserve"> </w:t>
      </w:r>
      <w:proofErr w:type="spellStart"/>
      <w:r w:rsidRPr="00533FC9">
        <w:t>glave</w:t>
      </w:r>
      <w:proofErr w:type="spellEnd"/>
      <w:r w:rsidRPr="00533FC9">
        <w:t xml:space="preserve"> </w:t>
      </w:r>
      <w:proofErr w:type="spellStart"/>
      <w:r w:rsidRPr="00533FC9">
        <w:t>uređuju</w:t>
      </w:r>
      <w:proofErr w:type="spellEnd"/>
      <w:r w:rsidRPr="00533FC9">
        <w:t xml:space="preserve"> se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sačinjavanja</w:t>
      </w:r>
      <w:proofErr w:type="spellEnd"/>
      <w:r w:rsidRPr="00533FC9">
        <w:t xml:space="preserve">, </w:t>
      </w:r>
      <w:proofErr w:type="spellStart"/>
      <w:r w:rsidRPr="00533FC9">
        <w:t>odobrenja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objavljivanja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 za </w:t>
      </w:r>
      <w:proofErr w:type="spellStart"/>
      <w:r w:rsidRPr="00533FC9">
        <w:t>javnu</w:t>
      </w:r>
      <w:proofErr w:type="spellEnd"/>
      <w:r w:rsidRPr="00533FC9">
        <w:t xml:space="preserve"> </w:t>
      </w:r>
      <w:proofErr w:type="spellStart"/>
      <w:r w:rsidRPr="00533FC9">
        <w:t>ponudu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uključenje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>.</w:t>
      </w:r>
    </w:p>
    <w:p w14:paraId="58948103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2" w:name="str_38"/>
      <w:bookmarkEnd w:id="72"/>
      <w:proofErr w:type="spellStart"/>
      <w:r w:rsidRPr="00533FC9">
        <w:rPr>
          <w:b/>
          <w:bCs/>
          <w:lang w:val="fr-FR"/>
        </w:rPr>
        <w:t>Izuzeci</w:t>
      </w:r>
      <w:proofErr w:type="spellEnd"/>
    </w:p>
    <w:p w14:paraId="542637DD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3" w:name="clan_36"/>
      <w:bookmarkEnd w:id="73"/>
      <w:proofErr w:type="spellStart"/>
      <w:r w:rsidRPr="00533FC9">
        <w:rPr>
          <w:b/>
          <w:bCs/>
          <w:lang w:val="fr-FR"/>
        </w:rPr>
        <w:lastRenderedPageBreak/>
        <w:t>Član</w:t>
      </w:r>
      <w:proofErr w:type="spellEnd"/>
      <w:r w:rsidRPr="00533FC9">
        <w:rPr>
          <w:b/>
          <w:bCs/>
          <w:lang w:val="fr-FR"/>
        </w:rPr>
        <w:t xml:space="preserve"> 36</w:t>
      </w:r>
    </w:p>
    <w:p w14:paraId="593A091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ove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se </w:t>
      </w:r>
      <w:proofErr w:type="gramStart"/>
      <w:r w:rsidRPr="00533FC9">
        <w:rPr>
          <w:lang w:val="fr-FR"/>
        </w:rPr>
        <w:t>na:</w:t>
      </w:r>
      <w:proofErr w:type="gramEnd"/>
    </w:p>
    <w:p w14:paraId="227B1E6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jedinice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kolektivnog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investiranja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zatvorenog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tipa;</w:t>
      </w:r>
      <w:proofErr w:type="gramEnd"/>
    </w:p>
    <w:p w14:paraId="684A42F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nevlasničke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izdaju</w:t>
      </w:r>
      <w:proofErr w:type="spellEnd"/>
      <w:r w:rsidRPr="00533FC9">
        <w:rPr>
          <w:lang w:val="fr-FR"/>
        </w:rPr>
        <w:t xml:space="preserve"> Republika, </w:t>
      </w:r>
      <w:proofErr w:type="spellStart"/>
      <w:r w:rsidRPr="00533FC9">
        <w:rPr>
          <w:lang w:val="fr-FR"/>
        </w:rPr>
        <w:t>autonomne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pokrajine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lokalne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samouprave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međunarodne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Republika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>;</w:t>
      </w:r>
      <w:proofErr w:type="gramEnd"/>
    </w:p>
    <w:p w14:paraId="03F7C6A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udele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kapitalu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centralnih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EU;</w:t>
      </w:r>
      <w:proofErr w:type="gramEnd"/>
    </w:p>
    <w:p w14:paraId="538C2AF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bezuslovno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neopozivo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garantuje</w:t>
      </w:r>
      <w:proofErr w:type="spellEnd"/>
      <w:r w:rsidRPr="00533FC9">
        <w:rPr>
          <w:lang w:val="fr-FR"/>
        </w:rPr>
        <w:t xml:space="preserve"> Republika,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organi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autonomne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pokrajine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lokalne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samouprave</w:t>
      </w:r>
      <w:proofErr w:type="spellEnd"/>
      <w:r w:rsidRPr="00533FC9">
        <w:rPr>
          <w:lang w:val="fr-FR"/>
        </w:rPr>
        <w:t>;</w:t>
      </w:r>
      <w:proofErr w:type="gramEnd"/>
    </w:p>
    <w:p w14:paraId="43581D3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udruženja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status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neprofitne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pribavljanja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postizanje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neprofitnih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ciljeva</w:t>
      </w:r>
      <w:proofErr w:type="spellEnd"/>
      <w:r w:rsidRPr="00533FC9">
        <w:rPr>
          <w:lang w:val="fr-FR"/>
        </w:rPr>
        <w:t>;</w:t>
      </w:r>
      <w:proofErr w:type="gramEnd"/>
    </w:p>
    <w:p w14:paraId="2665B3A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6) </w:t>
      </w:r>
      <w:proofErr w:type="spellStart"/>
      <w:r w:rsidRPr="00533FC9">
        <w:rPr>
          <w:lang w:val="fr-FR"/>
        </w:rPr>
        <w:t>nezamenjive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udele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kapitalu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čija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glavna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svrha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imaocu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stanarskog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stanu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obliku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nepokretne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imovine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delu</w:t>
      </w:r>
      <w:proofErr w:type="spellEnd"/>
      <w:r w:rsidRPr="00533FC9">
        <w:rPr>
          <w:lang w:val="fr-FR"/>
        </w:rPr>
        <w:t xml:space="preserve"> te </w:t>
      </w:r>
      <w:proofErr w:type="spellStart"/>
      <w:r w:rsidRPr="00533FC9">
        <w:rPr>
          <w:lang w:val="fr-FR"/>
        </w:rPr>
        <w:t>imovine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udeli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prodati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odricanja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posebnog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26A8E98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ove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se na </w:t>
      </w:r>
      <w:proofErr w:type="spellStart"/>
      <w:r w:rsidRPr="00533FC9">
        <w:rPr>
          <w:lang w:val="fr-FR"/>
        </w:rPr>
        <w:t>javnu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ukupna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1.000.000 </w:t>
      </w:r>
      <w:proofErr w:type="spellStart"/>
      <w:r w:rsidRPr="00533FC9">
        <w:rPr>
          <w:lang w:val="fr-FR"/>
        </w:rPr>
        <w:t>evra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dinarskoj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protivvrednosti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zvaničnom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kursu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obračunava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period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12 </w:t>
      </w:r>
      <w:proofErr w:type="spellStart"/>
      <w:r w:rsidRPr="00533FC9">
        <w:rPr>
          <w:lang w:val="fr-FR"/>
        </w:rPr>
        <w:t>meseci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osim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dobrovoljnog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38.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3912AE5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37.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važi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sledeće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>:</w:t>
      </w:r>
    </w:p>
    <w:p w14:paraId="1CB6129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ponudu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upućenu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kvalifikovanim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investitorima</w:t>
      </w:r>
      <w:proofErr w:type="spellEnd"/>
      <w:r w:rsidRPr="00533FC9">
        <w:rPr>
          <w:lang w:val="fr-FR"/>
        </w:rPr>
        <w:t>;</w:t>
      </w:r>
      <w:proofErr w:type="gramEnd"/>
    </w:p>
    <w:p w14:paraId="0FF441C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ponudu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upućenu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broju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150 </w:t>
      </w:r>
      <w:proofErr w:type="spellStart"/>
      <w:r w:rsidRPr="00533FC9">
        <w:rPr>
          <w:lang w:val="fr-FR"/>
        </w:rPr>
        <w:t>fizičkih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kvalifikovani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investitori</w:t>
      </w:r>
      <w:proofErr w:type="spellEnd"/>
      <w:r w:rsidRPr="00533FC9">
        <w:rPr>
          <w:lang w:val="fr-FR"/>
        </w:rPr>
        <w:t>;</w:t>
      </w:r>
      <w:proofErr w:type="gramEnd"/>
    </w:p>
    <w:p w14:paraId="288BA8F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ponudu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pojedinačna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nominalna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100.000 </w:t>
      </w:r>
      <w:proofErr w:type="spellStart"/>
      <w:r w:rsidRPr="00533FC9">
        <w:rPr>
          <w:lang w:val="fr-FR"/>
        </w:rPr>
        <w:t>evra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dinarskoj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protivvrednosti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zvaničnom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kursu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>;</w:t>
      </w:r>
      <w:proofErr w:type="gramEnd"/>
    </w:p>
    <w:p w14:paraId="10DCC38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ponudu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upućena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stiču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najmanjem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100.000 </w:t>
      </w:r>
      <w:proofErr w:type="spellStart"/>
      <w:r w:rsidRPr="00533FC9">
        <w:rPr>
          <w:lang w:val="fr-FR"/>
        </w:rPr>
        <w:t>evra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dinarskoj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protivvrednosti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zvaničnom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kursu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, po </w:t>
      </w:r>
      <w:proofErr w:type="spellStart"/>
      <w:r w:rsidRPr="00533FC9">
        <w:rPr>
          <w:lang w:val="fr-FR"/>
        </w:rPr>
        <w:t>investitoru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pojedinačnu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ponudu</w:t>
      </w:r>
      <w:proofErr w:type="spellEnd"/>
      <w:r w:rsidRPr="00533FC9">
        <w:rPr>
          <w:lang w:val="fr-FR"/>
        </w:rPr>
        <w:t>;</w:t>
      </w:r>
      <w:proofErr w:type="gramEnd"/>
    </w:p>
    <w:p w14:paraId="0045B85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izdate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zamenu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klase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već</w:t>
      </w:r>
      <w:proofErr w:type="spellEnd"/>
      <w:r w:rsidRPr="00533FC9">
        <w:rPr>
          <w:lang w:val="fr-FR"/>
        </w:rPr>
        <w:t xml:space="preserve"> bile </w:t>
      </w:r>
      <w:proofErr w:type="spellStart"/>
      <w:r w:rsidRPr="00533FC9">
        <w:rPr>
          <w:lang w:val="fr-FR"/>
        </w:rPr>
        <w:t>izdate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izdavanjem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povećava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osnovni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kapital</w:t>
      </w:r>
      <w:proofErr w:type="spellEnd"/>
      <w:r w:rsidRPr="00533FC9">
        <w:rPr>
          <w:lang w:val="fr-FR"/>
        </w:rPr>
        <w:t>;</w:t>
      </w:r>
      <w:proofErr w:type="gramEnd"/>
    </w:p>
    <w:p w14:paraId="0DBD67C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6)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plaćanja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ponudi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preuzimanje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uslovom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dokument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transakciji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njenom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uticaju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objavljen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55.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3642068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7)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nude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dodeljuju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dodeljene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statusnom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promenom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uslovom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dokument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transakciji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njenom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uticaju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objavljen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55.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1E01E9E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8) dividende </w:t>
      </w:r>
      <w:proofErr w:type="spellStart"/>
      <w:r w:rsidRPr="00533FC9">
        <w:rPr>
          <w:lang w:val="fr-FR"/>
        </w:rPr>
        <w:t>isplaćene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postojećim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akcionarima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akcijama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klase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te dividende </w:t>
      </w:r>
      <w:proofErr w:type="spellStart"/>
      <w:r w:rsidRPr="00533FC9">
        <w:rPr>
          <w:lang w:val="fr-FR"/>
        </w:rPr>
        <w:t>isplaćuju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uslovom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dostupan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podacima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broju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prirodi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razlozima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detaljima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proofErr w:type="gramStart"/>
      <w:r w:rsidRPr="00533FC9">
        <w:rPr>
          <w:lang w:val="fr-FR"/>
        </w:rPr>
        <w:t>ponudom</w:t>
      </w:r>
      <w:proofErr w:type="spellEnd"/>
      <w:r w:rsidRPr="00533FC9">
        <w:rPr>
          <w:lang w:val="fr-FR"/>
        </w:rPr>
        <w:t>;</w:t>
      </w:r>
      <w:proofErr w:type="gramEnd"/>
    </w:p>
    <w:p w14:paraId="4A76318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9)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sadašnjim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bivšim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direktorima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zaposlenima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nudi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dodeljuje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dodeliti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poslodavac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uslovom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postoji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dostupan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podacima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broju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karakteristikama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razlozima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detaljima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vezanim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dodelu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3358061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10) </w:t>
      </w:r>
      <w:proofErr w:type="spellStart"/>
      <w:r w:rsidRPr="00533FC9">
        <w:rPr>
          <w:lang w:val="fr-FR"/>
        </w:rPr>
        <w:t>nevlasničke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kontinuirano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periodično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 xml:space="preserve">, ako je </w:t>
      </w:r>
      <w:proofErr w:type="spellStart"/>
      <w:r w:rsidRPr="00533FC9">
        <w:rPr>
          <w:lang w:val="fr-FR"/>
        </w:rPr>
        <w:t>ukupna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naknada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ponudi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75.000.000 </w:t>
      </w:r>
      <w:proofErr w:type="spellStart"/>
      <w:r w:rsidRPr="00533FC9">
        <w:rPr>
          <w:lang w:val="fr-FR"/>
        </w:rPr>
        <w:t>evra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dinarskoj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protivvrednosti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zvaničnom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kursu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, po </w:t>
      </w:r>
      <w:proofErr w:type="spellStart"/>
      <w:r w:rsidRPr="00533FC9">
        <w:rPr>
          <w:lang w:val="fr-FR"/>
        </w:rPr>
        <w:t>kreditnoj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instituciji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obračunava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period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12 </w:t>
      </w:r>
      <w:proofErr w:type="spellStart"/>
      <w:r w:rsidRPr="00533FC9">
        <w:rPr>
          <w:lang w:val="fr-FR"/>
        </w:rPr>
        <w:t>meseci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uslovom</w:t>
      </w:r>
      <w:proofErr w:type="spellEnd"/>
      <w:r w:rsidRPr="00533FC9">
        <w:rPr>
          <w:lang w:val="fr-FR"/>
        </w:rPr>
        <w:t xml:space="preserve"> da ove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>:</w:t>
      </w:r>
      <w:proofErr w:type="gramEnd"/>
    </w:p>
    <w:p w14:paraId="52EEF46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(1) ne </w:t>
      </w:r>
      <w:proofErr w:type="spellStart"/>
      <w:r w:rsidRPr="00533FC9">
        <w:rPr>
          <w:lang w:val="fr-FR"/>
        </w:rPr>
        <w:t>predstavljaju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subordinirane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niti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konvertibilne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zamenjive</w:t>
      </w:r>
      <w:proofErr w:type="spellEnd"/>
      <w:r w:rsidRPr="00533FC9">
        <w:rPr>
          <w:lang w:val="fr-FR"/>
        </w:rPr>
        <w:t>, i</w:t>
      </w:r>
    </w:p>
    <w:p w14:paraId="3422EEE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(2) ne </w:t>
      </w:r>
      <w:proofErr w:type="spellStart"/>
      <w:r w:rsidRPr="00533FC9">
        <w:rPr>
          <w:lang w:val="fr-FR"/>
        </w:rPr>
        <w:t>daju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upis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sticanje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vezane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izvedene</w:t>
      </w:r>
      <w:proofErr w:type="spellEnd"/>
      <w:r w:rsidRPr="00533FC9">
        <w:rPr>
          <w:lang w:val="fr-FR"/>
        </w:rPr>
        <w:t xml:space="preserve"> instrumente.</w:t>
      </w:r>
    </w:p>
    <w:p w14:paraId="3B340BC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37.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važi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sledećih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>:</w:t>
      </w:r>
    </w:p>
    <w:p w14:paraId="56B5A94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zamenjive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već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istom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ako u </w:t>
      </w:r>
      <w:proofErr w:type="spellStart"/>
      <w:r w:rsidRPr="00533FC9">
        <w:rPr>
          <w:lang w:val="fr-FR"/>
        </w:rPr>
        <w:t>periodu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12 </w:t>
      </w:r>
      <w:proofErr w:type="spellStart"/>
      <w:r w:rsidRPr="00533FC9">
        <w:rPr>
          <w:lang w:val="fr-FR"/>
        </w:rPr>
        <w:t>meseci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predstavljaju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20%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već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istom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>;</w:t>
      </w:r>
      <w:proofErr w:type="gramEnd"/>
    </w:p>
    <w:p w14:paraId="122C525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nastale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konverzijom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zamenom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ostvarivanjem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ako su </w:t>
      </w:r>
      <w:proofErr w:type="spellStart"/>
      <w:r w:rsidRPr="00533FC9">
        <w:rPr>
          <w:lang w:val="fr-FR"/>
        </w:rPr>
        <w:t>iste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klase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već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istom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periodu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12 </w:t>
      </w:r>
      <w:proofErr w:type="spellStart"/>
      <w:r w:rsidRPr="00533FC9">
        <w:rPr>
          <w:lang w:val="fr-FR"/>
        </w:rPr>
        <w:t>meseci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predstavljaju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20%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klase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već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istom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>;</w:t>
      </w:r>
      <w:proofErr w:type="gramEnd"/>
    </w:p>
    <w:p w14:paraId="496011B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nastale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konverzijom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zamenom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sopstvenih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kvalifikovanih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restrukturiranje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restrukturiranje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banaka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restrukturiranje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društava</w:t>
      </w:r>
      <w:proofErr w:type="spellEnd"/>
      <w:r w:rsidRPr="00533FC9">
        <w:rPr>
          <w:lang w:val="fr-FR"/>
        </w:rPr>
        <w:t>;</w:t>
      </w:r>
      <w:proofErr w:type="gramEnd"/>
    </w:p>
    <w:p w14:paraId="0593D30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izdate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zamenu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klase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već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isto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podrazumeva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povećanje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osnovnog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kapitala</w:t>
      </w:r>
      <w:proofErr w:type="spellEnd"/>
      <w:r w:rsidRPr="00533FC9">
        <w:rPr>
          <w:lang w:val="fr-FR"/>
        </w:rPr>
        <w:t>;</w:t>
      </w:r>
      <w:proofErr w:type="gramEnd"/>
    </w:p>
    <w:p w14:paraId="1314571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plaćanja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ponudi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preuzimanje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uslovom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dokument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transakciji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njenom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uticaju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objavljen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55.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0E5DDE2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6)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nude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dodeljuju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dodeljene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statusnom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promenom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uslovom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dokument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transakciji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njenom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uticaju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objavljen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55.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421F6A7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7)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ponuđene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dodeljene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dodeljene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naknade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postojećim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akcionarima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dividende </w:t>
      </w:r>
      <w:proofErr w:type="spellStart"/>
      <w:r w:rsidRPr="00533FC9">
        <w:rPr>
          <w:lang w:val="fr-FR"/>
        </w:rPr>
        <w:t>isplaćene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akcijama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klase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su dividende </w:t>
      </w:r>
      <w:proofErr w:type="spellStart"/>
      <w:r w:rsidRPr="00533FC9">
        <w:rPr>
          <w:lang w:val="fr-FR"/>
        </w:rPr>
        <w:t>isplaćene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uslovom</w:t>
      </w:r>
      <w:proofErr w:type="spellEnd"/>
      <w:r w:rsidRPr="00533FC9">
        <w:rPr>
          <w:lang w:val="fr-FR"/>
        </w:rPr>
        <w:t xml:space="preserve"> da su </w:t>
      </w:r>
      <w:proofErr w:type="spellStart"/>
      <w:r w:rsidRPr="00533FC9">
        <w:rPr>
          <w:lang w:val="fr-FR"/>
        </w:rPr>
        <w:t>iste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klase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već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isto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i da </w:t>
      </w:r>
      <w:proofErr w:type="spellStart"/>
      <w:r w:rsidRPr="00533FC9">
        <w:rPr>
          <w:lang w:val="fr-FR"/>
        </w:rPr>
        <w:t>postoji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informacijama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broju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karakteristikama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razlozima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detaljima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vezanim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dodelu</w:t>
      </w:r>
      <w:proofErr w:type="spellEnd"/>
      <w:r w:rsidRPr="00533FC9">
        <w:rPr>
          <w:lang w:val="fr-FR"/>
        </w:rPr>
        <w:t>;</w:t>
      </w:r>
      <w:proofErr w:type="gramEnd"/>
    </w:p>
    <w:p w14:paraId="4A44F05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8)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ponuđene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dodeljene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dodeljene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sadašnjim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bivšim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direktorima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zaposlenima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poslodavca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uslovom</w:t>
      </w:r>
      <w:proofErr w:type="spellEnd"/>
      <w:r w:rsidRPr="00533FC9">
        <w:rPr>
          <w:lang w:val="fr-FR"/>
        </w:rPr>
        <w:t xml:space="preserve"> da su </w:t>
      </w:r>
      <w:proofErr w:type="spellStart"/>
      <w:r w:rsidRPr="00533FC9">
        <w:rPr>
          <w:lang w:val="fr-FR"/>
        </w:rPr>
        <w:t>iste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klase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već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isto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i da </w:t>
      </w:r>
      <w:proofErr w:type="spellStart"/>
      <w:r w:rsidRPr="00533FC9">
        <w:rPr>
          <w:lang w:val="fr-FR"/>
        </w:rPr>
        <w:t>postoji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informacijama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broju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karakteristikama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razlozima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detaljima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vezanim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dodelu</w:t>
      </w:r>
      <w:proofErr w:type="spellEnd"/>
      <w:r w:rsidRPr="00533FC9">
        <w:rPr>
          <w:lang w:val="fr-FR"/>
        </w:rPr>
        <w:t>;</w:t>
      </w:r>
      <w:proofErr w:type="gramEnd"/>
    </w:p>
    <w:p w14:paraId="51C5E70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9) </w:t>
      </w:r>
      <w:proofErr w:type="spellStart"/>
      <w:r w:rsidRPr="00533FC9">
        <w:rPr>
          <w:lang w:val="fr-FR"/>
        </w:rPr>
        <w:t>nevlasničke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kontinuirano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periodično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 xml:space="preserve">, ako je </w:t>
      </w:r>
      <w:proofErr w:type="spellStart"/>
      <w:r w:rsidRPr="00533FC9">
        <w:rPr>
          <w:lang w:val="fr-FR"/>
        </w:rPr>
        <w:t>ukupna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naknada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ponudi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75.000.000 </w:t>
      </w:r>
      <w:proofErr w:type="spellStart"/>
      <w:r w:rsidRPr="00533FC9">
        <w:rPr>
          <w:lang w:val="fr-FR"/>
        </w:rPr>
        <w:t>evra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dinarskoj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protivvrednosti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zvaničnom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kursu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, po </w:t>
      </w:r>
      <w:proofErr w:type="spellStart"/>
      <w:r w:rsidRPr="00533FC9">
        <w:rPr>
          <w:lang w:val="fr-FR"/>
        </w:rPr>
        <w:t>kreditnoj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instituciji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obračunava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period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12 </w:t>
      </w:r>
      <w:proofErr w:type="spellStart"/>
      <w:r w:rsidRPr="00533FC9">
        <w:rPr>
          <w:lang w:val="fr-FR"/>
        </w:rPr>
        <w:t>meseci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uslovom</w:t>
      </w:r>
      <w:proofErr w:type="spellEnd"/>
      <w:r w:rsidRPr="00533FC9">
        <w:rPr>
          <w:lang w:val="fr-FR"/>
        </w:rPr>
        <w:t xml:space="preserve"> da ove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>:</w:t>
      </w:r>
      <w:proofErr w:type="gramEnd"/>
    </w:p>
    <w:p w14:paraId="303D60D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(1) ne </w:t>
      </w:r>
      <w:proofErr w:type="spellStart"/>
      <w:r w:rsidRPr="00533FC9">
        <w:rPr>
          <w:lang w:val="fr-FR"/>
        </w:rPr>
        <w:t>predstavljaju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podređene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niti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konvertibilne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zamenjive</w:t>
      </w:r>
      <w:proofErr w:type="spellEnd"/>
      <w:r w:rsidRPr="00533FC9">
        <w:rPr>
          <w:lang w:val="fr-FR"/>
        </w:rPr>
        <w:t>, i</w:t>
      </w:r>
    </w:p>
    <w:p w14:paraId="3DBA169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(2) ne </w:t>
      </w:r>
      <w:proofErr w:type="spellStart"/>
      <w:r w:rsidRPr="00533FC9">
        <w:rPr>
          <w:lang w:val="fr-FR"/>
        </w:rPr>
        <w:t>daju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upis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sticanje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i da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vezane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instrumente;</w:t>
      </w:r>
      <w:proofErr w:type="gramEnd"/>
    </w:p>
    <w:p w14:paraId="2702697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10)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već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drugo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kumulativno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sledeći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uslovi</w:t>
      </w:r>
      <w:proofErr w:type="spellEnd"/>
      <w:r w:rsidRPr="00533FC9">
        <w:rPr>
          <w:lang w:val="fr-FR"/>
        </w:rPr>
        <w:t>:</w:t>
      </w:r>
      <w:proofErr w:type="gramEnd"/>
    </w:p>
    <w:p w14:paraId="2293D6D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(1) da su te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klase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drugo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18 </w:t>
      </w:r>
      <w:proofErr w:type="spellStart"/>
      <w:r w:rsidRPr="00533FC9">
        <w:rPr>
          <w:lang w:val="fr-FR"/>
        </w:rPr>
        <w:t>meseci</w:t>
      </w:r>
      <w:proofErr w:type="spellEnd"/>
      <w:r w:rsidRPr="00533FC9">
        <w:rPr>
          <w:lang w:val="fr-FR"/>
        </w:rPr>
        <w:t>,</w:t>
      </w:r>
    </w:p>
    <w:p w14:paraId="1CA4BD5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(2) da su </w:t>
      </w:r>
      <w:proofErr w:type="spellStart"/>
      <w:r w:rsidRPr="00533FC9">
        <w:rPr>
          <w:lang w:val="fr-FR"/>
        </w:rPr>
        <w:t>ispunjene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tekuće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trgovanjem</w:t>
      </w:r>
      <w:proofErr w:type="spellEnd"/>
      <w:r w:rsidRPr="00533FC9">
        <w:rPr>
          <w:lang w:val="fr-FR"/>
        </w:rPr>
        <w:t xml:space="preserve"> na tom </w:t>
      </w:r>
      <w:proofErr w:type="spellStart"/>
      <w:r w:rsidRPr="00533FC9">
        <w:rPr>
          <w:lang w:val="fr-FR"/>
        </w:rPr>
        <w:t>drugom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>,</w:t>
      </w:r>
    </w:p>
    <w:p w14:paraId="7700429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(3) da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izuzetka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ove </w:t>
      </w:r>
      <w:proofErr w:type="spellStart"/>
      <w:r w:rsidRPr="00533FC9">
        <w:rPr>
          <w:lang w:val="fr-FR"/>
        </w:rPr>
        <w:t>tačke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učini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dostupnim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55.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dokument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sadržaj</w:t>
      </w:r>
      <w:proofErr w:type="spellEnd"/>
      <w:r w:rsidRPr="00533FC9">
        <w:rPr>
          <w:lang w:val="fr-FR"/>
        </w:rPr>
        <w:t xml:space="preserve"> 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41.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donetim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41. i 47.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s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maksimalna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dužina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41.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produžava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papira</w:t>
      </w:r>
      <w:proofErr w:type="spellEnd"/>
      <w:r w:rsidRPr="00533FC9">
        <w:rPr>
          <w:lang w:val="fr-FR"/>
        </w:rPr>
        <w:t xml:space="preserve"> A4 formata, i</w:t>
      </w:r>
    </w:p>
    <w:p w14:paraId="6006829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(4) da je u </w:t>
      </w:r>
      <w:proofErr w:type="spellStart"/>
      <w:r w:rsidRPr="00533FC9">
        <w:rPr>
          <w:lang w:val="fr-FR"/>
        </w:rPr>
        <w:t>dokumentu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podtačke</w:t>
      </w:r>
      <w:proofErr w:type="spellEnd"/>
      <w:r w:rsidRPr="00533FC9">
        <w:rPr>
          <w:lang w:val="fr-FR"/>
        </w:rPr>
        <w:t xml:space="preserve"> (3) ove </w:t>
      </w:r>
      <w:proofErr w:type="spellStart"/>
      <w:r w:rsidRPr="00533FC9">
        <w:rPr>
          <w:lang w:val="fr-FR"/>
        </w:rPr>
        <w:t>tačke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navedeno</w:t>
      </w:r>
      <w:proofErr w:type="spellEnd"/>
      <w:r w:rsidRPr="00533FC9">
        <w:rPr>
          <w:lang w:val="fr-FR"/>
        </w:rPr>
        <w:t xml:space="preserve"> gde je </w:t>
      </w:r>
      <w:proofErr w:type="spellStart"/>
      <w:r w:rsidRPr="00533FC9">
        <w:rPr>
          <w:lang w:val="fr-FR"/>
        </w:rPr>
        <w:t>dostupan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najnoviji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objavio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obavezama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74CD242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Odredba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nastale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periodu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12 </w:t>
      </w:r>
      <w:proofErr w:type="spellStart"/>
      <w:r w:rsidRPr="00533FC9">
        <w:rPr>
          <w:lang w:val="fr-FR"/>
        </w:rPr>
        <w:t>meseci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predstavljaju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20%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klase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već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istom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2)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se u </w:t>
      </w:r>
      <w:proofErr w:type="spellStart"/>
      <w:r w:rsidRPr="00533FC9">
        <w:rPr>
          <w:lang w:val="fr-FR"/>
        </w:rPr>
        <w:t>sledećim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slučajevima</w:t>
      </w:r>
      <w:proofErr w:type="spellEnd"/>
      <w:r w:rsidRPr="00533FC9">
        <w:rPr>
          <w:lang w:val="fr-FR"/>
        </w:rPr>
        <w:t>:</w:t>
      </w:r>
    </w:p>
    <w:p w14:paraId="7CF221E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1)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ponudu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sticanje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sačinjen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proofErr w:type="gram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>;</w:t>
      </w:r>
      <w:proofErr w:type="gramEnd"/>
    </w:p>
    <w:p w14:paraId="700B541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ako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propisom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prudencijalne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propisom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prudencijalne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ispunjavaju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akcijskog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kapitala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(</w:t>
      </w:r>
      <w:proofErr w:type="spellStart"/>
      <w:r w:rsidRPr="00533FC9">
        <w:rPr>
          <w:lang w:val="fr-FR"/>
        </w:rPr>
        <w:t>engl</w:t>
      </w:r>
      <w:proofErr w:type="spellEnd"/>
      <w:r w:rsidRPr="00533FC9">
        <w:rPr>
          <w:lang w:val="fr-FR"/>
        </w:rPr>
        <w:t xml:space="preserve">. </w:t>
      </w:r>
      <w:proofErr w:type="spellStart"/>
      <w:proofErr w:type="gramStart"/>
      <w:r w:rsidRPr="00533FC9">
        <w:rPr>
          <w:lang w:val="fr-FR"/>
        </w:rPr>
        <w:t>common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equity</w:t>
      </w:r>
      <w:proofErr w:type="spellEnd"/>
      <w:r w:rsidRPr="00533FC9">
        <w:rPr>
          <w:lang w:val="fr-FR"/>
        </w:rPr>
        <w:t xml:space="preserve"> tier 1) i </w:t>
      </w:r>
      <w:proofErr w:type="spellStart"/>
      <w:r w:rsidRPr="00533FC9">
        <w:rPr>
          <w:lang w:val="fr-FR"/>
        </w:rPr>
        <w:t>nastale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konverzijom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kapitala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ta </w:t>
      </w:r>
      <w:proofErr w:type="spellStart"/>
      <w:r w:rsidRPr="00533FC9">
        <w:rPr>
          <w:lang w:val="fr-FR"/>
        </w:rPr>
        <w:t>kreditna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izdalo</w:t>
      </w:r>
      <w:proofErr w:type="spellEnd"/>
      <w:r w:rsidRPr="00533FC9">
        <w:rPr>
          <w:lang w:val="fr-FR"/>
        </w:rPr>
        <w:t xml:space="preserve"> u 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stopa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redovnog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kapitala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padne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ispod</w:t>
      </w:r>
      <w:proofErr w:type="spellEnd"/>
      <w:r w:rsidRPr="00533FC9">
        <w:rPr>
          <w:lang w:val="fr-FR"/>
        </w:rPr>
        <w:t xml:space="preserve"> 5,125%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nivo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5,125%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opiše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instrument;</w:t>
      </w:r>
    </w:p>
    <w:p w14:paraId="7DA5C09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ako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propisom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prudencijalne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reosiguranje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da se koriste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pogledu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adekvatnosti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kapitala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solventnosti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reosiguranje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grupe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reosiguranje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nastale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konverzijom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ciljem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>.</w:t>
      </w:r>
    </w:p>
    <w:p w14:paraId="5ADAFAC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Izuzeci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propisani</w:t>
      </w:r>
      <w:proofErr w:type="spellEnd"/>
      <w:r w:rsidRPr="00533FC9">
        <w:rPr>
          <w:lang w:val="fr-FR"/>
        </w:rPr>
        <w:t xml:space="preserve"> st. 3.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kombinovati</w:t>
      </w:r>
      <w:proofErr w:type="spellEnd"/>
      <w:r w:rsidRPr="00533FC9">
        <w:rPr>
          <w:lang w:val="fr-FR"/>
        </w:rPr>
        <w:t>.</w:t>
      </w:r>
    </w:p>
    <w:p w14:paraId="1DD4C4D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Izuzetno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6.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izuzeci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tač</w:t>
      </w:r>
      <w:proofErr w:type="spellEnd"/>
      <w:proofErr w:type="gramEnd"/>
      <w:r w:rsidRPr="00533FC9">
        <w:rPr>
          <w:lang w:val="fr-FR"/>
        </w:rPr>
        <w:t xml:space="preserve">. 1) i 2)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kombinovati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njihovo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kombinovanje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dovelo</w:t>
      </w:r>
      <w:proofErr w:type="spellEnd"/>
      <w:r w:rsidRPr="00533FC9">
        <w:rPr>
          <w:lang w:val="fr-FR"/>
        </w:rPr>
        <w:t xml:space="preserve"> do </w:t>
      </w:r>
      <w:proofErr w:type="spellStart"/>
      <w:r w:rsidRPr="00533FC9">
        <w:rPr>
          <w:lang w:val="fr-FR"/>
        </w:rPr>
        <w:t>trenutnog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odloženog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periodu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12 </w:t>
      </w:r>
      <w:proofErr w:type="spellStart"/>
      <w:r w:rsidRPr="00533FC9">
        <w:rPr>
          <w:lang w:val="fr-FR"/>
        </w:rPr>
        <w:t>meseci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20%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klase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već</w:t>
      </w:r>
      <w:proofErr w:type="spellEnd"/>
      <w:r w:rsidRPr="00533FC9">
        <w:rPr>
          <w:lang w:val="fr-FR"/>
        </w:rPr>
        <w:t xml:space="preserve"> bile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istom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>.</w:t>
      </w:r>
    </w:p>
    <w:p w14:paraId="068F7C2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urediti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izuzetaka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minimalnu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sadržinu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dokumentima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tač</w:t>
      </w:r>
      <w:proofErr w:type="spellEnd"/>
      <w:proofErr w:type="gramEnd"/>
      <w:r w:rsidRPr="00533FC9">
        <w:rPr>
          <w:lang w:val="fr-FR"/>
        </w:rPr>
        <w:t xml:space="preserve">. 6) i 7) i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tač</w:t>
      </w:r>
      <w:proofErr w:type="spellEnd"/>
      <w:proofErr w:type="gramEnd"/>
      <w:r w:rsidRPr="00533FC9">
        <w:rPr>
          <w:lang w:val="fr-FR"/>
        </w:rPr>
        <w:t xml:space="preserve">. 5) i 6)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499B22DC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4" w:name="str_39"/>
      <w:bookmarkEnd w:id="74"/>
      <w:proofErr w:type="spellStart"/>
      <w:r w:rsidRPr="00533FC9">
        <w:rPr>
          <w:b/>
          <w:bCs/>
          <w:lang w:val="fr-FR"/>
        </w:rPr>
        <w:t>Obaveza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objavljivanja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prospekta</w:t>
      </w:r>
      <w:proofErr w:type="spellEnd"/>
    </w:p>
    <w:p w14:paraId="5F953653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5" w:name="clan_37"/>
      <w:bookmarkEnd w:id="75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37</w:t>
      </w:r>
    </w:p>
    <w:p w14:paraId="7A51F74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Ništava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svaka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prethodnog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validnog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osim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slučajevima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 </w:t>
      </w:r>
    </w:p>
    <w:p w14:paraId="3588329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dopušteno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validan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osim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slučajevima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45089B26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6" w:name="str_40"/>
      <w:bookmarkEnd w:id="76"/>
      <w:proofErr w:type="spellStart"/>
      <w:r w:rsidRPr="00533FC9">
        <w:rPr>
          <w:b/>
          <w:bCs/>
          <w:lang w:val="fr-FR"/>
        </w:rPr>
        <w:t>Dobrovoljni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prospekt</w:t>
      </w:r>
      <w:proofErr w:type="spellEnd"/>
    </w:p>
    <w:p w14:paraId="7634DCAA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7" w:name="clan_38"/>
      <w:bookmarkEnd w:id="77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38</w:t>
      </w:r>
    </w:p>
    <w:p w14:paraId="65025A1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se na </w:t>
      </w:r>
      <w:proofErr w:type="spellStart"/>
      <w:r w:rsidRPr="00533FC9">
        <w:rPr>
          <w:lang w:val="fr-FR"/>
        </w:rPr>
        <w:t>javnu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ponudu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36.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javna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izuzeta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36. st. 3-5. 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ponuđač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dobrovoljno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sačini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>.</w:t>
      </w:r>
    </w:p>
    <w:p w14:paraId="2648348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Dobrovoljno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sačinjen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odobrila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nalaže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i na </w:t>
      </w:r>
      <w:proofErr w:type="spellStart"/>
      <w:r w:rsidRPr="00533FC9">
        <w:rPr>
          <w:lang w:val="fr-FR"/>
        </w:rPr>
        <w:t>njega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>.</w:t>
      </w:r>
    </w:p>
    <w:p w14:paraId="3B14BE2B" w14:textId="77777777" w:rsidR="00533FC9" w:rsidRPr="00533FC9" w:rsidRDefault="00533FC9" w:rsidP="00533FC9">
      <w:pPr>
        <w:jc w:val="center"/>
        <w:rPr>
          <w:b/>
          <w:bCs/>
        </w:rPr>
      </w:pPr>
      <w:bookmarkStart w:id="78" w:name="str_41"/>
      <w:bookmarkEnd w:id="78"/>
      <w:proofErr w:type="spellStart"/>
      <w:r w:rsidRPr="00533FC9">
        <w:rPr>
          <w:b/>
          <w:bCs/>
        </w:rPr>
        <w:lastRenderedPageBreak/>
        <w:t>Naknadna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prodaja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hartija</w:t>
      </w:r>
      <w:proofErr w:type="spellEnd"/>
      <w:r w:rsidRPr="00533FC9">
        <w:rPr>
          <w:b/>
          <w:bCs/>
        </w:rPr>
        <w:t xml:space="preserve"> od </w:t>
      </w:r>
      <w:proofErr w:type="spellStart"/>
      <w:proofErr w:type="gramStart"/>
      <w:r w:rsidRPr="00533FC9">
        <w:rPr>
          <w:b/>
          <w:bCs/>
        </w:rPr>
        <w:t>vrednosti</w:t>
      </w:r>
      <w:proofErr w:type="spellEnd"/>
      <w:proofErr w:type="gramEnd"/>
    </w:p>
    <w:p w14:paraId="25D05343" w14:textId="77777777" w:rsidR="00533FC9" w:rsidRPr="00533FC9" w:rsidRDefault="00533FC9" w:rsidP="00533FC9">
      <w:pPr>
        <w:jc w:val="center"/>
        <w:rPr>
          <w:b/>
          <w:bCs/>
        </w:rPr>
      </w:pPr>
      <w:bookmarkStart w:id="79" w:name="clan_39"/>
      <w:bookmarkEnd w:id="79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39</w:t>
      </w:r>
    </w:p>
    <w:p w14:paraId="4416EA6F" w14:textId="77777777" w:rsidR="00533FC9" w:rsidRPr="00533FC9" w:rsidRDefault="00533FC9" w:rsidP="00533FC9">
      <w:pPr>
        <w:jc w:val="center"/>
      </w:pPr>
      <w:proofErr w:type="spellStart"/>
      <w:r w:rsidRPr="00533FC9">
        <w:t>Svaka</w:t>
      </w:r>
      <w:proofErr w:type="spellEnd"/>
      <w:r w:rsidRPr="00533FC9">
        <w:t xml:space="preserve"> </w:t>
      </w:r>
      <w:proofErr w:type="spellStart"/>
      <w:r w:rsidRPr="00533FC9">
        <w:t>naknadna</w:t>
      </w:r>
      <w:proofErr w:type="spellEnd"/>
      <w:r w:rsidRPr="00533FC9">
        <w:t xml:space="preserve"> </w:t>
      </w:r>
      <w:proofErr w:type="spellStart"/>
      <w:r w:rsidRPr="00533FC9">
        <w:t>prodaja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prethodno</w:t>
      </w:r>
      <w:proofErr w:type="spellEnd"/>
      <w:r w:rsidRPr="00533FC9">
        <w:t xml:space="preserve"> bile </w:t>
      </w:r>
      <w:proofErr w:type="spellStart"/>
      <w:r w:rsidRPr="00533FC9">
        <w:t>predmet</w:t>
      </w:r>
      <w:proofErr w:type="spellEnd"/>
      <w:r w:rsidRPr="00533FC9">
        <w:t xml:space="preserve"> </w:t>
      </w:r>
      <w:proofErr w:type="spellStart"/>
      <w:r w:rsidRPr="00533FC9">
        <w:t>jedne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javnih</w:t>
      </w:r>
      <w:proofErr w:type="spellEnd"/>
      <w:r w:rsidRPr="00533FC9">
        <w:t xml:space="preserve"> </w:t>
      </w:r>
      <w:proofErr w:type="spellStart"/>
      <w:r w:rsidRPr="00533FC9">
        <w:t>ponuda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36. </w:t>
      </w:r>
      <w:proofErr w:type="spellStart"/>
      <w:r w:rsidRPr="00533FC9">
        <w:t>stav</w:t>
      </w:r>
      <w:proofErr w:type="spellEnd"/>
      <w:r w:rsidRPr="00533FC9">
        <w:t xml:space="preserve"> 3. </w:t>
      </w:r>
      <w:proofErr w:type="spellStart"/>
      <w:r w:rsidRPr="00533FC9">
        <w:t>tač</w:t>
      </w:r>
      <w:proofErr w:type="spellEnd"/>
      <w:r w:rsidRPr="00533FC9">
        <w:t xml:space="preserve">. 1)-4)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smatra</w:t>
      </w:r>
      <w:proofErr w:type="spellEnd"/>
      <w:r w:rsidRPr="00533FC9">
        <w:t xml:space="preserve"> se </w:t>
      </w:r>
      <w:proofErr w:type="spellStart"/>
      <w:r w:rsidRPr="00533FC9">
        <w:t>posebnom</w:t>
      </w:r>
      <w:proofErr w:type="spellEnd"/>
      <w:r w:rsidRPr="00533FC9">
        <w:t xml:space="preserve"> </w:t>
      </w:r>
      <w:proofErr w:type="spellStart"/>
      <w:r w:rsidRPr="00533FC9">
        <w:t>ponudom</w:t>
      </w:r>
      <w:proofErr w:type="spellEnd"/>
      <w:r w:rsidRPr="00533FC9">
        <w:t xml:space="preserve">, a </w:t>
      </w:r>
      <w:proofErr w:type="spellStart"/>
      <w:r w:rsidRPr="00533FC9">
        <w:t>definicija</w:t>
      </w:r>
      <w:proofErr w:type="spellEnd"/>
      <w:r w:rsidRPr="00533FC9">
        <w:t xml:space="preserve"> </w:t>
      </w:r>
      <w:proofErr w:type="spellStart"/>
      <w:r w:rsidRPr="00533FC9">
        <w:t>javne</w:t>
      </w:r>
      <w:proofErr w:type="spellEnd"/>
      <w:r w:rsidRPr="00533FC9">
        <w:t xml:space="preserve"> </w:t>
      </w:r>
      <w:proofErr w:type="spellStart"/>
      <w:r w:rsidRPr="00533FC9">
        <w:t>ponude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tačka</w:t>
      </w:r>
      <w:proofErr w:type="spellEnd"/>
      <w:r w:rsidRPr="00533FC9">
        <w:t xml:space="preserve"> 111)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se </w:t>
      </w:r>
      <w:proofErr w:type="spellStart"/>
      <w:r w:rsidRPr="00533FC9">
        <w:t>primenjuje</w:t>
      </w:r>
      <w:proofErr w:type="spellEnd"/>
      <w:r w:rsidRPr="00533FC9">
        <w:t xml:space="preserve"> u </w:t>
      </w:r>
      <w:proofErr w:type="spellStart"/>
      <w:r w:rsidRPr="00533FC9">
        <w:t>cilju</w:t>
      </w:r>
      <w:proofErr w:type="spellEnd"/>
      <w:r w:rsidRPr="00533FC9">
        <w:t xml:space="preserve"> </w:t>
      </w:r>
      <w:proofErr w:type="spellStart"/>
      <w:r w:rsidRPr="00533FC9">
        <w:t>utvrđivanja</w:t>
      </w:r>
      <w:proofErr w:type="spellEnd"/>
      <w:r w:rsidRPr="00533FC9">
        <w:t xml:space="preserve"> da li ta </w:t>
      </w:r>
      <w:proofErr w:type="spellStart"/>
      <w:r w:rsidRPr="00533FC9">
        <w:t>prodaja</w:t>
      </w:r>
      <w:proofErr w:type="spellEnd"/>
      <w:r w:rsidRPr="00533FC9">
        <w:t xml:space="preserve"> </w:t>
      </w:r>
      <w:proofErr w:type="spellStart"/>
      <w:r w:rsidRPr="00533FC9">
        <w:t>predstavlja</w:t>
      </w:r>
      <w:proofErr w:type="spellEnd"/>
      <w:r w:rsidRPr="00533FC9">
        <w:t xml:space="preserve"> </w:t>
      </w:r>
      <w:proofErr w:type="spellStart"/>
      <w:r w:rsidRPr="00533FC9">
        <w:t>javnu</w:t>
      </w:r>
      <w:proofErr w:type="spellEnd"/>
      <w:r w:rsidRPr="00533FC9">
        <w:t xml:space="preserve"> </w:t>
      </w:r>
      <w:proofErr w:type="spellStart"/>
      <w:r w:rsidRPr="00533FC9">
        <w:t>ponudu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>. </w:t>
      </w:r>
    </w:p>
    <w:p w14:paraId="3E2C8DE6" w14:textId="77777777" w:rsidR="00533FC9" w:rsidRPr="00533FC9" w:rsidRDefault="00533FC9" w:rsidP="00533FC9">
      <w:pPr>
        <w:jc w:val="center"/>
      </w:pPr>
      <w:proofErr w:type="spellStart"/>
      <w:r w:rsidRPr="00533FC9">
        <w:t>Plasiranje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posredstvom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posrednika</w:t>
      </w:r>
      <w:proofErr w:type="spellEnd"/>
      <w:r w:rsidRPr="00533FC9">
        <w:t xml:space="preserve"> </w:t>
      </w:r>
      <w:proofErr w:type="spellStart"/>
      <w:r w:rsidRPr="00533FC9">
        <w:t>podleže</w:t>
      </w:r>
      <w:proofErr w:type="spellEnd"/>
      <w:r w:rsidRPr="00533FC9">
        <w:t xml:space="preserve"> </w:t>
      </w:r>
      <w:proofErr w:type="spellStart"/>
      <w:r w:rsidRPr="00533FC9">
        <w:t>obavezi</w:t>
      </w:r>
      <w:proofErr w:type="spellEnd"/>
      <w:r w:rsidRPr="00533FC9">
        <w:t xml:space="preserve"> </w:t>
      </w:r>
      <w:proofErr w:type="spellStart"/>
      <w:r w:rsidRPr="00533FC9">
        <w:t>objavljivanja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, </w:t>
      </w:r>
      <w:proofErr w:type="spellStart"/>
      <w:r w:rsidRPr="00533FC9">
        <w:t>osim</w:t>
      </w:r>
      <w:proofErr w:type="spellEnd"/>
      <w:r w:rsidRPr="00533FC9">
        <w:t xml:space="preserve"> </w:t>
      </w:r>
      <w:proofErr w:type="spellStart"/>
      <w:r w:rsidRPr="00533FC9">
        <w:t>ukoliko</w:t>
      </w:r>
      <w:proofErr w:type="spellEnd"/>
      <w:r w:rsidRPr="00533FC9">
        <w:t xml:space="preserve"> se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konačni</w:t>
      </w:r>
      <w:proofErr w:type="spellEnd"/>
      <w:r w:rsidRPr="00533FC9">
        <w:t xml:space="preserve"> </w:t>
      </w:r>
      <w:proofErr w:type="spellStart"/>
      <w:r w:rsidRPr="00533FC9">
        <w:t>plasman</w:t>
      </w:r>
      <w:proofErr w:type="spellEnd"/>
      <w:r w:rsidRPr="00533FC9">
        <w:t xml:space="preserve"> </w:t>
      </w:r>
      <w:proofErr w:type="spellStart"/>
      <w:r w:rsidRPr="00533FC9">
        <w:t>primenjuje</w:t>
      </w:r>
      <w:proofErr w:type="spellEnd"/>
      <w:r w:rsidRPr="00533FC9">
        <w:t xml:space="preserve"> </w:t>
      </w:r>
      <w:proofErr w:type="spellStart"/>
      <w:r w:rsidRPr="00533FC9">
        <w:t>izuzetak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36. </w:t>
      </w:r>
      <w:proofErr w:type="spellStart"/>
      <w:r w:rsidRPr="00533FC9">
        <w:t>stav</w:t>
      </w:r>
      <w:proofErr w:type="spellEnd"/>
      <w:r w:rsidRPr="00533FC9">
        <w:t xml:space="preserve"> 3. </w:t>
      </w:r>
      <w:proofErr w:type="spellStart"/>
      <w:r w:rsidRPr="00533FC9">
        <w:t>tač</w:t>
      </w:r>
      <w:proofErr w:type="spellEnd"/>
      <w:r w:rsidRPr="00533FC9">
        <w:t xml:space="preserve">. 1)-4)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4E4C87C5" w14:textId="77777777" w:rsidR="00533FC9" w:rsidRPr="00533FC9" w:rsidRDefault="00533FC9" w:rsidP="00533FC9">
      <w:pPr>
        <w:jc w:val="center"/>
      </w:pPr>
      <w:r w:rsidRPr="00533FC9">
        <w:t xml:space="preserve">Za </w:t>
      </w:r>
      <w:proofErr w:type="spellStart"/>
      <w:r w:rsidRPr="00533FC9">
        <w:t>sledeću</w:t>
      </w:r>
      <w:proofErr w:type="spellEnd"/>
      <w:r w:rsidRPr="00533FC9">
        <w:t xml:space="preserve"> </w:t>
      </w:r>
      <w:proofErr w:type="spellStart"/>
      <w:r w:rsidRPr="00533FC9">
        <w:t>prodaju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konačni</w:t>
      </w:r>
      <w:proofErr w:type="spellEnd"/>
      <w:r w:rsidRPr="00533FC9">
        <w:t xml:space="preserve"> </w:t>
      </w:r>
      <w:proofErr w:type="spellStart"/>
      <w:r w:rsidRPr="00533FC9">
        <w:t>plasman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posredstvom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posrednika</w:t>
      </w:r>
      <w:proofErr w:type="spellEnd"/>
      <w:r w:rsidRPr="00533FC9">
        <w:t xml:space="preserve">,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potreban</w:t>
      </w:r>
      <w:proofErr w:type="spellEnd"/>
      <w:r w:rsidRPr="00533FC9">
        <w:t xml:space="preserve"> </w:t>
      </w:r>
      <w:proofErr w:type="spellStart"/>
      <w:r w:rsidRPr="00533FC9">
        <w:t>dodatni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, </w:t>
      </w:r>
      <w:proofErr w:type="spellStart"/>
      <w:r w:rsidRPr="00533FC9">
        <w:t>ukoliko</w:t>
      </w:r>
      <w:proofErr w:type="spellEnd"/>
      <w:r w:rsidRPr="00533FC9">
        <w:t xml:space="preserve"> je </w:t>
      </w:r>
      <w:proofErr w:type="spellStart"/>
      <w:r w:rsidRPr="00533FC9">
        <w:t>dostupan</w:t>
      </w:r>
      <w:proofErr w:type="spellEnd"/>
      <w:r w:rsidRPr="00533FC9">
        <w:t xml:space="preserve"> </w:t>
      </w:r>
      <w:proofErr w:type="spellStart"/>
      <w:r w:rsidRPr="00533FC9">
        <w:t>važeći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46.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lice </w:t>
      </w:r>
      <w:proofErr w:type="spellStart"/>
      <w:r w:rsidRPr="00533FC9">
        <w:t>odgovorno</w:t>
      </w:r>
      <w:proofErr w:type="spellEnd"/>
      <w:r w:rsidRPr="00533FC9">
        <w:t xml:space="preserve"> za </w:t>
      </w:r>
      <w:proofErr w:type="spellStart"/>
      <w:r w:rsidRPr="00533FC9">
        <w:t>sastavljanje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 </w:t>
      </w:r>
      <w:proofErr w:type="spellStart"/>
      <w:r w:rsidRPr="00533FC9">
        <w:t>pisanim</w:t>
      </w:r>
      <w:proofErr w:type="spellEnd"/>
      <w:r w:rsidRPr="00533FC9">
        <w:t xml:space="preserve"> </w:t>
      </w:r>
      <w:proofErr w:type="spellStart"/>
      <w:r w:rsidRPr="00533FC9">
        <w:t>putem</w:t>
      </w:r>
      <w:proofErr w:type="spellEnd"/>
      <w:r w:rsidRPr="00533FC9">
        <w:t xml:space="preserve"> da </w:t>
      </w:r>
      <w:proofErr w:type="spellStart"/>
      <w:r w:rsidRPr="00533FC9">
        <w:t>saglasnost</w:t>
      </w:r>
      <w:proofErr w:type="spellEnd"/>
      <w:r w:rsidRPr="00533FC9">
        <w:t xml:space="preserve"> za </w:t>
      </w:r>
      <w:proofErr w:type="spellStart"/>
      <w:r w:rsidRPr="00533FC9">
        <w:t>njegovu</w:t>
      </w:r>
      <w:proofErr w:type="spellEnd"/>
      <w:r w:rsidRPr="00533FC9">
        <w:t xml:space="preserve"> </w:t>
      </w:r>
      <w:proofErr w:type="spellStart"/>
      <w:r w:rsidRPr="00533FC9">
        <w:t>upotrebu</w:t>
      </w:r>
      <w:proofErr w:type="spellEnd"/>
      <w:r w:rsidRPr="00533FC9">
        <w:t>.</w:t>
      </w:r>
    </w:p>
    <w:p w14:paraId="69017AE3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se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odnosi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uključenje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nevlasničkih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se </w:t>
      </w:r>
      <w:proofErr w:type="spellStart"/>
      <w:r w:rsidRPr="00533FC9">
        <w:t>trgovati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posebnom</w:t>
      </w:r>
      <w:proofErr w:type="spellEnd"/>
      <w:r w:rsidRPr="00533FC9">
        <w:t xml:space="preserve"> </w:t>
      </w:r>
      <w:proofErr w:type="spellStart"/>
      <w:r w:rsidRPr="00533FC9">
        <w:t>segmentu</w:t>
      </w:r>
      <w:proofErr w:type="spellEnd"/>
      <w:r w:rsidRPr="00533FC9">
        <w:t xml:space="preserve"> tog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kome</w:t>
      </w:r>
      <w:proofErr w:type="spellEnd"/>
      <w:r w:rsidRPr="00533FC9">
        <w:t xml:space="preserve"> </w:t>
      </w:r>
      <w:proofErr w:type="spellStart"/>
      <w:r w:rsidRPr="00533FC9">
        <w:t>trguju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kvalifikovani</w:t>
      </w:r>
      <w:proofErr w:type="spellEnd"/>
      <w:r w:rsidRPr="00533FC9">
        <w:t xml:space="preserve"> </w:t>
      </w:r>
      <w:proofErr w:type="spellStart"/>
      <w:r w:rsidRPr="00533FC9">
        <w:t>investitori</w:t>
      </w:r>
      <w:proofErr w:type="spellEnd"/>
      <w:r w:rsidRPr="00533FC9">
        <w:t xml:space="preserve">,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se ne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naknadno</w:t>
      </w:r>
      <w:proofErr w:type="spellEnd"/>
      <w:r w:rsidRPr="00533FC9">
        <w:t xml:space="preserve"> </w:t>
      </w:r>
      <w:proofErr w:type="spellStart"/>
      <w:r w:rsidRPr="00533FC9">
        <w:t>prodavati</w:t>
      </w:r>
      <w:proofErr w:type="spellEnd"/>
      <w:r w:rsidRPr="00533FC9">
        <w:t xml:space="preserve"> </w:t>
      </w:r>
      <w:proofErr w:type="spellStart"/>
      <w:r w:rsidRPr="00533FC9">
        <w:t>nekvalifikovanim</w:t>
      </w:r>
      <w:proofErr w:type="spellEnd"/>
      <w:r w:rsidRPr="00533FC9">
        <w:t xml:space="preserve"> </w:t>
      </w:r>
      <w:proofErr w:type="spellStart"/>
      <w:r w:rsidRPr="00533FC9">
        <w:t>investitorima</w:t>
      </w:r>
      <w:proofErr w:type="spellEnd"/>
      <w:r w:rsidRPr="00533FC9">
        <w:t xml:space="preserve">, </w:t>
      </w:r>
      <w:proofErr w:type="spellStart"/>
      <w:r w:rsidRPr="00533FC9">
        <w:t>osim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je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sastavljen</w:t>
      </w:r>
      <w:proofErr w:type="spellEnd"/>
      <w:r w:rsidRPr="00533FC9">
        <w:t xml:space="preserve"> </w:t>
      </w:r>
      <w:proofErr w:type="spellStart"/>
      <w:r w:rsidRPr="00533FC9">
        <w:t>tako</w:t>
      </w:r>
      <w:proofErr w:type="spellEnd"/>
      <w:r w:rsidRPr="00533FC9">
        <w:t xml:space="preserve"> da je </w:t>
      </w:r>
      <w:proofErr w:type="spellStart"/>
      <w:r w:rsidRPr="00533FC9">
        <w:t>primeren</w:t>
      </w:r>
      <w:proofErr w:type="spellEnd"/>
      <w:r w:rsidRPr="00533FC9">
        <w:t xml:space="preserve"> za </w:t>
      </w:r>
      <w:proofErr w:type="spellStart"/>
      <w:r w:rsidRPr="00533FC9">
        <w:t>nekvalifikovane</w:t>
      </w:r>
      <w:proofErr w:type="spellEnd"/>
      <w:r w:rsidRPr="00533FC9">
        <w:t xml:space="preserve"> </w:t>
      </w:r>
      <w:proofErr w:type="spellStart"/>
      <w:r w:rsidRPr="00533FC9">
        <w:t>investitore</w:t>
      </w:r>
      <w:proofErr w:type="spellEnd"/>
      <w:r w:rsidRPr="00533FC9">
        <w:t>.</w:t>
      </w:r>
    </w:p>
    <w:p w14:paraId="78D44D00" w14:textId="77777777" w:rsidR="00533FC9" w:rsidRPr="00533FC9" w:rsidRDefault="00533FC9" w:rsidP="00533FC9">
      <w:pPr>
        <w:jc w:val="center"/>
        <w:rPr>
          <w:b/>
          <w:bCs/>
        </w:rPr>
      </w:pPr>
      <w:bookmarkStart w:id="80" w:name="str_42"/>
      <w:bookmarkEnd w:id="80"/>
      <w:proofErr w:type="spellStart"/>
      <w:r w:rsidRPr="00533FC9">
        <w:rPr>
          <w:b/>
          <w:bCs/>
        </w:rPr>
        <w:t>Prospekt</w:t>
      </w:r>
      <w:proofErr w:type="spellEnd"/>
    </w:p>
    <w:p w14:paraId="039AE07B" w14:textId="77777777" w:rsidR="00533FC9" w:rsidRPr="00533FC9" w:rsidRDefault="00533FC9" w:rsidP="00533FC9">
      <w:pPr>
        <w:jc w:val="center"/>
        <w:rPr>
          <w:b/>
          <w:bCs/>
        </w:rPr>
      </w:pPr>
      <w:bookmarkStart w:id="81" w:name="clan_40"/>
      <w:bookmarkEnd w:id="81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40</w:t>
      </w:r>
    </w:p>
    <w:p w14:paraId="67A27C50" w14:textId="77777777" w:rsidR="00533FC9" w:rsidRPr="00533FC9" w:rsidRDefault="00533FC9" w:rsidP="00533FC9">
      <w:pPr>
        <w:jc w:val="center"/>
      </w:pP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neophodne</w:t>
      </w:r>
      <w:proofErr w:type="spellEnd"/>
      <w:r w:rsidRPr="00533FC9">
        <w:t xml:space="preserve"> </w:t>
      </w:r>
      <w:proofErr w:type="spellStart"/>
      <w:r w:rsidRPr="00533FC9">
        <w:t>investitorima</w:t>
      </w:r>
      <w:proofErr w:type="spellEnd"/>
      <w:r w:rsidRPr="00533FC9">
        <w:t xml:space="preserve"> da </w:t>
      </w:r>
      <w:proofErr w:type="spellStart"/>
      <w:r w:rsidRPr="00533FC9">
        <w:t>izvrše</w:t>
      </w:r>
      <w:proofErr w:type="spellEnd"/>
      <w:r w:rsidRPr="00533FC9">
        <w:t xml:space="preserve"> </w:t>
      </w:r>
      <w:proofErr w:type="spellStart"/>
      <w:r w:rsidRPr="00533FC9">
        <w:t>objektivnu</w:t>
      </w:r>
      <w:proofErr w:type="spellEnd"/>
      <w:r w:rsidRPr="00533FC9">
        <w:t xml:space="preserve"> </w:t>
      </w:r>
      <w:proofErr w:type="spellStart"/>
      <w:r w:rsidRPr="00533FC9">
        <w:t>procenu</w:t>
      </w:r>
      <w:proofErr w:type="spellEnd"/>
      <w:r w:rsidRPr="00533FC9">
        <w:t>: </w:t>
      </w:r>
    </w:p>
    <w:p w14:paraId="5F87FAA7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imovine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, </w:t>
      </w:r>
      <w:proofErr w:type="spellStart"/>
      <w:r w:rsidRPr="00533FC9">
        <w:t>dobiti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gubitka</w:t>
      </w:r>
      <w:proofErr w:type="spellEnd"/>
      <w:r w:rsidRPr="00533FC9">
        <w:t xml:space="preserve">,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položaja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potencijalnih</w:t>
      </w:r>
      <w:proofErr w:type="spellEnd"/>
      <w:r w:rsidRPr="00533FC9">
        <w:t xml:space="preserve"> </w:t>
      </w:r>
      <w:proofErr w:type="spellStart"/>
      <w:r w:rsidRPr="00533FC9">
        <w:t>poslovnih</w:t>
      </w:r>
      <w:proofErr w:type="spellEnd"/>
      <w:r w:rsidRPr="00533FC9">
        <w:t xml:space="preserve"> </w:t>
      </w:r>
      <w:proofErr w:type="spellStart"/>
      <w:r w:rsidRPr="00533FC9">
        <w:t>rezultata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svih</w:t>
      </w:r>
      <w:proofErr w:type="spellEnd"/>
      <w:r w:rsidRPr="00533FC9">
        <w:t xml:space="preserve"> </w:t>
      </w:r>
      <w:proofErr w:type="spellStart"/>
      <w:proofErr w:type="gramStart"/>
      <w:r w:rsidRPr="00533FC9">
        <w:t>jemaca</w:t>
      </w:r>
      <w:proofErr w:type="spellEnd"/>
      <w:r w:rsidRPr="00533FC9">
        <w:t>;</w:t>
      </w:r>
      <w:proofErr w:type="gramEnd"/>
      <w:r w:rsidRPr="00533FC9">
        <w:t> </w:t>
      </w:r>
    </w:p>
    <w:p w14:paraId="7EA7C097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; </w:t>
      </w:r>
      <w:proofErr w:type="spellStart"/>
      <w:r w:rsidRPr="00533FC9">
        <w:t>i</w:t>
      </w:r>
      <w:proofErr w:type="spellEnd"/>
    </w:p>
    <w:p w14:paraId="04945E97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razloga</w:t>
      </w:r>
      <w:proofErr w:type="spellEnd"/>
      <w:r w:rsidRPr="00533FC9">
        <w:t xml:space="preserve"> za </w:t>
      </w:r>
      <w:proofErr w:type="spellStart"/>
      <w:r w:rsidRPr="00533FC9">
        <w:t>izdavanje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njegovog</w:t>
      </w:r>
      <w:proofErr w:type="spellEnd"/>
      <w:r w:rsidRPr="00533FC9">
        <w:t xml:space="preserve"> </w:t>
      </w:r>
      <w:proofErr w:type="spellStart"/>
      <w:r w:rsidRPr="00533FC9">
        <w:t>uticaja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>.</w:t>
      </w:r>
    </w:p>
    <w:p w14:paraId="4AFD728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Navedene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razlikovati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pogledu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sledećih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elemenata</w:t>
      </w:r>
      <w:proofErr w:type="spellEnd"/>
      <w:r w:rsidRPr="00533FC9">
        <w:rPr>
          <w:lang w:val="fr-FR"/>
        </w:rPr>
        <w:t>:</w:t>
      </w:r>
      <w:proofErr w:type="gramEnd"/>
    </w:p>
    <w:p w14:paraId="781FEDFF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karakteristike</w:t>
      </w:r>
      <w:proofErr w:type="spellEnd"/>
      <w:r w:rsidRPr="00533FC9">
        <w:t xml:space="preserve"> </w:t>
      </w:r>
      <w:proofErr w:type="spellStart"/>
      <w:proofErr w:type="gramStart"/>
      <w:r w:rsidRPr="00533FC9">
        <w:t>izdavaoca</w:t>
      </w:r>
      <w:proofErr w:type="spellEnd"/>
      <w:r w:rsidRPr="00533FC9">
        <w:t>;</w:t>
      </w:r>
      <w:proofErr w:type="gramEnd"/>
    </w:p>
    <w:p w14:paraId="7BFA55FB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vrsta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proofErr w:type="gramStart"/>
      <w:r w:rsidRPr="00533FC9">
        <w:t>vrednosti</w:t>
      </w:r>
      <w:proofErr w:type="spellEnd"/>
      <w:r w:rsidRPr="00533FC9">
        <w:t>;</w:t>
      </w:r>
      <w:proofErr w:type="gramEnd"/>
    </w:p>
    <w:p w14:paraId="4DC1723F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pozicija</w:t>
      </w:r>
      <w:proofErr w:type="spellEnd"/>
      <w:r w:rsidRPr="00533FC9">
        <w:t xml:space="preserve"> </w:t>
      </w:r>
      <w:proofErr w:type="spellStart"/>
      <w:proofErr w:type="gramStart"/>
      <w:r w:rsidRPr="00533FC9">
        <w:t>izdavaoca</w:t>
      </w:r>
      <w:proofErr w:type="spellEnd"/>
      <w:r w:rsidRPr="00533FC9">
        <w:t>;</w:t>
      </w:r>
      <w:proofErr w:type="gramEnd"/>
    </w:p>
    <w:p w14:paraId="1148C2AA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ukoliko</w:t>
      </w:r>
      <w:proofErr w:type="spellEnd"/>
      <w:r w:rsidRPr="00533FC9">
        <w:t xml:space="preserve"> je </w:t>
      </w:r>
      <w:proofErr w:type="spellStart"/>
      <w:r w:rsidRPr="00533FC9">
        <w:t>primenljivo</w:t>
      </w:r>
      <w:proofErr w:type="spellEnd"/>
      <w:r w:rsidRPr="00533FC9">
        <w:t xml:space="preserve">, da li je </w:t>
      </w:r>
      <w:proofErr w:type="spellStart"/>
      <w:r w:rsidRPr="00533FC9">
        <w:t>pojedinačna</w:t>
      </w:r>
      <w:proofErr w:type="spellEnd"/>
      <w:r w:rsidRPr="00533FC9">
        <w:t xml:space="preserve"> </w:t>
      </w:r>
      <w:proofErr w:type="spellStart"/>
      <w:r w:rsidRPr="00533FC9">
        <w:t>nominalna</w:t>
      </w:r>
      <w:proofErr w:type="spellEnd"/>
      <w:r w:rsidRPr="00533FC9">
        <w:t xml:space="preserve"> </w:t>
      </w:r>
      <w:proofErr w:type="spellStart"/>
      <w:r w:rsidRPr="00533FC9">
        <w:t>vrednost</w:t>
      </w:r>
      <w:proofErr w:type="spellEnd"/>
      <w:r w:rsidRPr="00533FC9">
        <w:t xml:space="preserve"> </w:t>
      </w:r>
      <w:proofErr w:type="spellStart"/>
      <w:r w:rsidRPr="00533FC9">
        <w:t>nevlasničkih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najmanje</w:t>
      </w:r>
      <w:proofErr w:type="spellEnd"/>
      <w:r w:rsidRPr="00533FC9">
        <w:t xml:space="preserve"> 100.000 </w:t>
      </w:r>
      <w:proofErr w:type="spellStart"/>
      <w:r w:rsidRPr="00533FC9">
        <w:t>evra</w:t>
      </w:r>
      <w:proofErr w:type="spellEnd"/>
      <w:r w:rsidRPr="00533FC9">
        <w:t xml:space="preserve"> u </w:t>
      </w:r>
      <w:proofErr w:type="spellStart"/>
      <w:r w:rsidRPr="00533FC9">
        <w:t>dinarskoj</w:t>
      </w:r>
      <w:proofErr w:type="spellEnd"/>
      <w:r w:rsidRPr="00533FC9">
        <w:t xml:space="preserve"> </w:t>
      </w:r>
      <w:proofErr w:type="spellStart"/>
      <w:r w:rsidRPr="00533FC9">
        <w:t>protivvrednosti</w:t>
      </w:r>
      <w:proofErr w:type="spellEnd"/>
      <w:r w:rsidRPr="00533FC9">
        <w:t xml:space="preserve"> po </w:t>
      </w:r>
      <w:proofErr w:type="spellStart"/>
      <w:r w:rsidRPr="00533FC9">
        <w:t>zvaničnom</w:t>
      </w:r>
      <w:proofErr w:type="spellEnd"/>
      <w:r w:rsidRPr="00533FC9">
        <w:t xml:space="preserve"> </w:t>
      </w:r>
      <w:proofErr w:type="spellStart"/>
      <w:r w:rsidRPr="00533FC9">
        <w:t>srednjem</w:t>
      </w:r>
      <w:proofErr w:type="spellEnd"/>
      <w:r w:rsidRPr="00533FC9">
        <w:t xml:space="preserve"> </w:t>
      </w:r>
      <w:proofErr w:type="spellStart"/>
      <w:r w:rsidRPr="00533FC9">
        <w:t>kursu</w:t>
      </w:r>
      <w:proofErr w:type="spellEnd"/>
      <w:r w:rsidRPr="00533FC9">
        <w:t xml:space="preserve"> </w:t>
      </w:r>
      <w:proofErr w:type="spellStart"/>
      <w:r w:rsidRPr="00533FC9">
        <w:t>dinara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evru</w:t>
      </w:r>
      <w:proofErr w:type="spellEnd"/>
      <w:r w:rsidRPr="00533FC9">
        <w:t xml:space="preserve"> koji </w:t>
      </w:r>
      <w:proofErr w:type="spellStart"/>
      <w:r w:rsidRPr="00533FC9">
        <w:t>utvrđuje</w:t>
      </w:r>
      <w:proofErr w:type="spellEnd"/>
      <w:r w:rsidRPr="00533FC9">
        <w:t xml:space="preserve"> </w:t>
      </w:r>
      <w:proofErr w:type="spellStart"/>
      <w:r w:rsidRPr="00533FC9">
        <w:t>Narodna</w:t>
      </w:r>
      <w:proofErr w:type="spellEnd"/>
      <w:r w:rsidRPr="00533FC9">
        <w:t xml:space="preserve"> </w:t>
      </w:r>
      <w:proofErr w:type="spellStart"/>
      <w:r w:rsidRPr="00533FC9">
        <w:t>banka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li </w:t>
      </w:r>
      <w:proofErr w:type="spellStart"/>
      <w:r w:rsidRPr="00533FC9">
        <w:t>će</w:t>
      </w:r>
      <w:proofErr w:type="spellEnd"/>
      <w:r w:rsidRPr="00533FC9">
        <w:t xml:space="preserve"> se </w:t>
      </w:r>
      <w:proofErr w:type="spellStart"/>
      <w:r w:rsidRPr="00533FC9">
        <w:t>hartijama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trgovati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posebnom</w:t>
      </w:r>
      <w:proofErr w:type="spellEnd"/>
      <w:r w:rsidRPr="00533FC9">
        <w:t xml:space="preserve"> </w:t>
      </w:r>
      <w:proofErr w:type="spellStart"/>
      <w:r w:rsidRPr="00533FC9">
        <w:t>segmentu</w:t>
      </w:r>
      <w:proofErr w:type="spellEnd"/>
      <w:r w:rsidRPr="00533FC9">
        <w:t xml:space="preserve"> tog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kome</w:t>
      </w:r>
      <w:proofErr w:type="spellEnd"/>
      <w:r w:rsidRPr="00533FC9">
        <w:t xml:space="preserve"> </w:t>
      </w:r>
      <w:proofErr w:type="spellStart"/>
      <w:r w:rsidRPr="00533FC9">
        <w:t>trguju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kvalifikovani</w:t>
      </w:r>
      <w:proofErr w:type="spellEnd"/>
      <w:r w:rsidRPr="00533FC9">
        <w:t xml:space="preserve"> </w:t>
      </w:r>
      <w:proofErr w:type="spellStart"/>
      <w:r w:rsidRPr="00533FC9">
        <w:t>investitori</w:t>
      </w:r>
      <w:proofErr w:type="spellEnd"/>
      <w:r w:rsidRPr="00533FC9">
        <w:t>.</w:t>
      </w:r>
    </w:p>
    <w:p w14:paraId="2F60BD30" w14:textId="77777777" w:rsidR="00533FC9" w:rsidRPr="00533FC9" w:rsidRDefault="00533FC9" w:rsidP="00533FC9">
      <w:pPr>
        <w:jc w:val="center"/>
      </w:pPr>
      <w:proofErr w:type="spellStart"/>
      <w:r w:rsidRPr="00533FC9">
        <w:t>Informacije</w:t>
      </w:r>
      <w:proofErr w:type="spellEnd"/>
      <w:r w:rsidRPr="00533FC9">
        <w:t xml:space="preserve"> u </w:t>
      </w:r>
      <w:proofErr w:type="spellStart"/>
      <w:r w:rsidRPr="00533FC9">
        <w:t>prospektu</w:t>
      </w:r>
      <w:proofErr w:type="spellEnd"/>
      <w:r w:rsidRPr="00533FC9">
        <w:t xml:space="preserve"> </w:t>
      </w:r>
      <w:proofErr w:type="spellStart"/>
      <w:r w:rsidRPr="00533FC9">
        <w:t>moraju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prikazane</w:t>
      </w:r>
      <w:proofErr w:type="spellEnd"/>
      <w:r w:rsidRPr="00533FC9">
        <w:t xml:space="preserve"> u </w:t>
      </w:r>
      <w:proofErr w:type="spellStart"/>
      <w:r w:rsidRPr="00533FC9">
        <w:t>sažetom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razumljivom</w:t>
      </w:r>
      <w:proofErr w:type="spellEnd"/>
      <w:r w:rsidRPr="00533FC9">
        <w:t xml:space="preserve"> </w:t>
      </w:r>
      <w:proofErr w:type="spellStart"/>
      <w:r w:rsidRPr="00533FC9">
        <w:t>obliku</w:t>
      </w:r>
      <w:proofErr w:type="spellEnd"/>
      <w:r w:rsidRPr="00533FC9">
        <w:t xml:space="preserve"> koji </w:t>
      </w:r>
      <w:proofErr w:type="spellStart"/>
      <w:r w:rsidRPr="00533FC9">
        <w:t>omogućava</w:t>
      </w:r>
      <w:proofErr w:type="spellEnd"/>
      <w:r w:rsidRPr="00533FC9">
        <w:t xml:space="preserve"> </w:t>
      </w:r>
      <w:proofErr w:type="spellStart"/>
      <w:r w:rsidRPr="00533FC9">
        <w:t>jednostavnu</w:t>
      </w:r>
      <w:proofErr w:type="spellEnd"/>
      <w:r w:rsidRPr="00533FC9">
        <w:t xml:space="preserve"> </w:t>
      </w:r>
      <w:proofErr w:type="spellStart"/>
      <w:r w:rsidRPr="00533FC9">
        <w:t>analizu</w:t>
      </w:r>
      <w:proofErr w:type="spellEnd"/>
      <w:r w:rsidRPr="00533FC9">
        <w:t xml:space="preserve">, </w:t>
      </w:r>
      <w:proofErr w:type="spellStart"/>
      <w:r w:rsidRPr="00533FC9">
        <w:t>uzimajući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elemente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2D46B494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Izdavalac</w:t>
      </w:r>
      <w:proofErr w:type="spellEnd"/>
      <w:r w:rsidRPr="00533FC9">
        <w:t xml:space="preserve">, </w:t>
      </w:r>
      <w:proofErr w:type="spellStart"/>
      <w:r w:rsidRPr="00533FC9">
        <w:t>ponuđač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</w:t>
      </w:r>
      <w:proofErr w:type="spellStart"/>
      <w:r w:rsidRPr="00533FC9">
        <w:t>uključenje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sačini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jedan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(</w:t>
      </w:r>
      <w:proofErr w:type="spellStart"/>
      <w:r w:rsidRPr="00533FC9">
        <w:t>jedinstveni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)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posebnih</w:t>
      </w:r>
      <w:proofErr w:type="spellEnd"/>
      <w:r w:rsidRPr="00533FC9">
        <w:t xml:space="preserve"> </w:t>
      </w:r>
      <w:proofErr w:type="spellStart"/>
      <w:r w:rsidRPr="00533FC9">
        <w:t>dokumenata</w:t>
      </w:r>
      <w:proofErr w:type="spellEnd"/>
      <w:r w:rsidRPr="00533FC9">
        <w:t xml:space="preserve"> (</w:t>
      </w:r>
      <w:proofErr w:type="spellStart"/>
      <w:r w:rsidRPr="00533FC9">
        <w:t>podeljeni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>).</w:t>
      </w:r>
    </w:p>
    <w:p w14:paraId="0C8A58F3" w14:textId="77777777" w:rsidR="00533FC9" w:rsidRPr="00533FC9" w:rsidRDefault="00533FC9" w:rsidP="00533FC9">
      <w:pPr>
        <w:jc w:val="center"/>
      </w:pPr>
      <w:proofErr w:type="spellStart"/>
      <w:r w:rsidRPr="00533FC9">
        <w:t>Obavezni</w:t>
      </w:r>
      <w:proofErr w:type="spellEnd"/>
      <w:r w:rsidRPr="00533FC9">
        <w:t xml:space="preserve"> </w:t>
      </w:r>
      <w:proofErr w:type="spellStart"/>
      <w:r w:rsidRPr="00533FC9">
        <w:t>elementi</w:t>
      </w:r>
      <w:proofErr w:type="spellEnd"/>
      <w:r w:rsidRPr="00533FC9">
        <w:t xml:space="preserve"> </w:t>
      </w:r>
      <w:proofErr w:type="spellStart"/>
      <w:r w:rsidRPr="00533FC9">
        <w:t>podeljenog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 </w:t>
      </w:r>
      <w:proofErr w:type="spellStart"/>
      <w:r w:rsidRPr="00533FC9">
        <w:t>sastavljenog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posebnih</w:t>
      </w:r>
      <w:proofErr w:type="spellEnd"/>
      <w:r w:rsidRPr="00533FC9">
        <w:t xml:space="preserve"> </w:t>
      </w:r>
      <w:proofErr w:type="spellStart"/>
      <w:r w:rsidRPr="00533FC9">
        <w:t>dokumenata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>:</w:t>
      </w:r>
    </w:p>
    <w:p w14:paraId="32832B2F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koji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o </w:t>
      </w:r>
      <w:proofErr w:type="spellStart"/>
      <w:proofErr w:type="gramStart"/>
      <w:r w:rsidRPr="00533FC9">
        <w:t>izdavaocu</w:t>
      </w:r>
      <w:proofErr w:type="spellEnd"/>
      <w:r w:rsidRPr="00533FC9">
        <w:t>;</w:t>
      </w:r>
      <w:proofErr w:type="gramEnd"/>
    </w:p>
    <w:p w14:paraId="6D1C79CC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hartijama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koji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o </w:t>
      </w:r>
      <w:proofErr w:type="spellStart"/>
      <w:r w:rsidRPr="00533FC9">
        <w:t>hartijama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nalaze</w:t>
      </w:r>
      <w:proofErr w:type="spellEnd"/>
      <w:r w:rsidRPr="00533FC9">
        <w:t xml:space="preserve"> u </w:t>
      </w:r>
      <w:proofErr w:type="spellStart"/>
      <w:r w:rsidRPr="00533FC9">
        <w:t>javnoj</w:t>
      </w:r>
      <w:proofErr w:type="spellEnd"/>
      <w:r w:rsidRPr="00533FC9">
        <w:t xml:space="preserve"> </w:t>
      </w:r>
      <w:proofErr w:type="spellStart"/>
      <w:r w:rsidRPr="00533FC9">
        <w:t>ponudi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gramStart"/>
      <w:r w:rsidRPr="00533FC9">
        <w:t>MTP;</w:t>
      </w:r>
      <w:proofErr w:type="gramEnd"/>
    </w:p>
    <w:p w14:paraId="78796B23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skraćeni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>.</w:t>
      </w:r>
    </w:p>
    <w:p w14:paraId="65100A6F" w14:textId="77777777" w:rsidR="00533FC9" w:rsidRPr="00533FC9" w:rsidRDefault="00533FC9" w:rsidP="00533FC9">
      <w:pPr>
        <w:jc w:val="center"/>
        <w:rPr>
          <w:b/>
          <w:bCs/>
        </w:rPr>
      </w:pPr>
      <w:bookmarkStart w:id="82" w:name="str_43"/>
      <w:bookmarkEnd w:id="82"/>
      <w:proofErr w:type="spellStart"/>
      <w:r w:rsidRPr="00533FC9">
        <w:rPr>
          <w:b/>
          <w:bCs/>
        </w:rPr>
        <w:t>Skraćeni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prospekt</w:t>
      </w:r>
      <w:proofErr w:type="spellEnd"/>
    </w:p>
    <w:p w14:paraId="336D33BE" w14:textId="77777777" w:rsidR="00533FC9" w:rsidRPr="00533FC9" w:rsidRDefault="00533FC9" w:rsidP="00533FC9">
      <w:pPr>
        <w:jc w:val="center"/>
        <w:rPr>
          <w:b/>
          <w:bCs/>
        </w:rPr>
      </w:pPr>
      <w:bookmarkStart w:id="83" w:name="clan_41"/>
      <w:bookmarkEnd w:id="8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41</w:t>
      </w:r>
    </w:p>
    <w:p w14:paraId="7F66DDAE" w14:textId="77777777" w:rsidR="00533FC9" w:rsidRPr="00533FC9" w:rsidRDefault="00533FC9" w:rsidP="00533FC9">
      <w:pPr>
        <w:jc w:val="center"/>
      </w:pPr>
      <w:r w:rsidRPr="00533FC9">
        <w:t xml:space="preserve">Deo </w:t>
      </w:r>
      <w:proofErr w:type="spellStart"/>
      <w:r w:rsidRPr="00533FC9">
        <w:t>prospekta</w:t>
      </w:r>
      <w:proofErr w:type="spellEnd"/>
      <w:r w:rsidRPr="00533FC9">
        <w:t xml:space="preserve"> je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skraćeni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, koji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ključne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potrebne</w:t>
      </w:r>
      <w:proofErr w:type="spellEnd"/>
      <w:r w:rsidRPr="00533FC9">
        <w:t xml:space="preserve"> </w:t>
      </w:r>
      <w:proofErr w:type="spellStart"/>
      <w:r w:rsidRPr="00533FC9">
        <w:t>investitorima</w:t>
      </w:r>
      <w:proofErr w:type="spellEnd"/>
      <w:r w:rsidRPr="00533FC9">
        <w:t xml:space="preserve"> da </w:t>
      </w:r>
      <w:proofErr w:type="spellStart"/>
      <w:r w:rsidRPr="00533FC9">
        <w:t>razumeju</w:t>
      </w:r>
      <w:proofErr w:type="spellEnd"/>
      <w:r w:rsidRPr="00533FC9">
        <w:t xml:space="preserve"> </w:t>
      </w:r>
      <w:proofErr w:type="spellStart"/>
      <w:r w:rsidRPr="00533FC9">
        <w:t>karakteristike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rizike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, </w:t>
      </w:r>
      <w:proofErr w:type="spellStart"/>
      <w:r w:rsidRPr="00533FC9">
        <w:t>jemca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koji se nude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uključuju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 xml:space="preserve"> koji </w:t>
      </w:r>
      <w:proofErr w:type="spellStart"/>
      <w:r w:rsidRPr="00533FC9">
        <w:t>zajedno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ostalim</w:t>
      </w:r>
      <w:proofErr w:type="spellEnd"/>
      <w:r w:rsidRPr="00533FC9">
        <w:t xml:space="preserve"> </w:t>
      </w:r>
      <w:proofErr w:type="spellStart"/>
      <w:r w:rsidRPr="00533FC9">
        <w:t>delovima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 </w:t>
      </w:r>
      <w:proofErr w:type="spellStart"/>
      <w:r w:rsidRPr="00533FC9">
        <w:t>pomaže</w:t>
      </w:r>
      <w:proofErr w:type="spellEnd"/>
      <w:r w:rsidRPr="00533FC9">
        <w:t xml:space="preserve"> </w:t>
      </w:r>
      <w:proofErr w:type="spellStart"/>
      <w:r w:rsidRPr="00533FC9">
        <w:t>investitorima</w:t>
      </w:r>
      <w:proofErr w:type="spellEnd"/>
      <w:r w:rsidRPr="00533FC9">
        <w:t xml:space="preserve"> da </w:t>
      </w:r>
      <w:proofErr w:type="spellStart"/>
      <w:r w:rsidRPr="00533FC9">
        <w:t>donesu</w:t>
      </w:r>
      <w:proofErr w:type="spellEnd"/>
      <w:r w:rsidRPr="00533FC9">
        <w:t xml:space="preserve"> </w:t>
      </w:r>
      <w:proofErr w:type="spellStart"/>
      <w:r w:rsidRPr="00533FC9">
        <w:t>odluku</w:t>
      </w:r>
      <w:proofErr w:type="spellEnd"/>
      <w:r w:rsidRPr="00533FC9">
        <w:t xml:space="preserve"> o </w:t>
      </w:r>
      <w:proofErr w:type="spellStart"/>
      <w:r w:rsidRPr="00533FC9">
        <w:t>ulaganju</w:t>
      </w:r>
      <w:proofErr w:type="spellEnd"/>
      <w:r w:rsidRPr="00533FC9">
        <w:t xml:space="preserve"> u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>.</w:t>
      </w:r>
    </w:p>
    <w:p w14:paraId="28535E5D" w14:textId="77777777" w:rsidR="00533FC9" w:rsidRPr="00533FC9" w:rsidRDefault="00533FC9" w:rsidP="00533FC9">
      <w:pPr>
        <w:jc w:val="center"/>
      </w:pPr>
      <w:proofErr w:type="spellStart"/>
      <w:r w:rsidRPr="00533FC9">
        <w:t>Izuzetno</w:t>
      </w:r>
      <w:proofErr w:type="spellEnd"/>
      <w:r w:rsidRPr="00533FC9">
        <w:t xml:space="preserve"> od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skraćeni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potreban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se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odnosi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uključenje</w:t>
      </w:r>
      <w:proofErr w:type="spellEnd"/>
      <w:r w:rsidRPr="00533FC9">
        <w:t xml:space="preserve"> </w:t>
      </w:r>
      <w:proofErr w:type="spellStart"/>
      <w:r w:rsidRPr="00533FC9">
        <w:t>nevlasničkih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, pod </w:t>
      </w:r>
      <w:proofErr w:type="spellStart"/>
      <w:r w:rsidRPr="00533FC9">
        <w:t>uslovom</w:t>
      </w:r>
      <w:proofErr w:type="spellEnd"/>
      <w:r w:rsidRPr="00533FC9">
        <w:t xml:space="preserve"> da: </w:t>
      </w:r>
    </w:p>
    <w:p w14:paraId="2157DCE5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će</w:t>
      </w:r>
      <w:proofErr w:type="spellEnd"/>
      <w:r w:rsidRPr="00533FC9">
        <w:t xml:space="preserve"> se </w:t>
      </w:r>
      <w:proofErr w:type="spellStart"/>
      <w:r w:rsidRPr="00533FC9">
        <w:t>takvim</w:t>
      </w:r>
      <w:proofErr w:type="spellEnd"/>
      <w:r w:rsidRPr="00533FC9">
        <w:t xml:space="preserve"> </w:t>
      </w:r>
      <w:proofErr w:type="spellStart"/>
      <w:r w:rsidRPr="00533FC9">
        <w:t>hartijama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trgovati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posebnom</w:t>
      </w:r>
      <w:proofErr w:type="spellEnd"/>
      <w:r w:rsidRPr="00533FC9">
        <w:t xml:space="preserve"> </w:t>
      </w:r>
      <w:proofErr w:type="spellStart"/>
      <w:r w:rsidRPr="00533FC9">
        <w:t>segmentu</w:t>
      </w:r>
      <w:proofErr w:type="spellEnd"/>
      <w:r w:rsidRPr="00533FC9">
        <w:t xml:space="preserve"> tog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kome</w:t>
      </w:r>
      <w:proofErr w:type="spellEnd"/>
      <w:r w:rsidRPr="00533FC9">
        <w:t xml:space="preserve"> </w:t>
      </w:r>
      <w:proofErr w:type="spellStart"/>
      <w:r w:rsidRPr="00533FC9">
        <w:t>trguju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kvalifikovani</w:t>
      </w:r>
      <w:proofErr w:type="spellEnd"/>
      <w:r w:rsidRPr="00533FC9">
        <w:t xml:space="preserve"> </w:t>
      </w:r>
      <w:proofErr w:type="spellStart"/>
      <w:r w:rsidRPr="00533FC9">
        <w:t>investitori</w:t>
      </w:r>
      <w:proofErr w:type="spellEnd"/>
      <w:r w:rsidRPr="00533FC9">
        <w:t xml:space="preserve">, </w:t>
      </w:r>
      <w:proofErr w:type="spellStart"/>
      <w:r w:rsidRPr="00533FC9">
        <w:t>ili</w:t>
      </w:r>
      <w:proofErr w:type="spellEnd"/>
    </w:p>
    <w:p w14:paraId="42C1FF21" w14:textId="77777777" w:rsidR="00533FC9" w:rsidRPr="00533FC9" w:rsidRDefault="00533FC9" w:rsidP="00533FC9">
      <w:pPr>
        <w:jc w:val="center"/>
      </w:pPr>
      <w:r w:rsidRPr="00533FC9">
        <w:t xml:space="preserve">2) je </w:t>
      </w:r>
      <w:proofErr w:type="spellStart"/>
      <w:r w:rsidRPr="00533FC9">
        <w:t>pojedinačna</w:t>
      </w:r>
      <w:proofErr w:type="spellEnd"/>
      <w:r w:rsidRPr="00533FC9">
        <w:t xml:space="preserve"> </w:t>
      </w:r>
      <w:proofErr w:type="spellStart"/>
      <w:r w:rsidRPr="00533FC9">
        <w:t>nominalna</w:t>
      </w:r>
      <w:proofErr w:type="spellEnd"/>
      <w:r w:rsidRPr="00533FC9">
        <w:t xml:space="preserve"> </w:t>
      </w:r>
      <w:proofErr w:type="spellStart"/>
      <w:r w:rsidRPr="00533FC9">
        <w:t>vrednost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najmanje</w:t>
      </w:r>
      <w:proofErr w:type="spellEnd"/>
      <w:r w:rsidRPr="00533FC9">
        <w:t xml:space="preserve"> 100.000 </w:t>
      </w:r>
      <w:proofErr w:type="spellStart"/>
      <w:r w:rsidRPr="00533FC9">
        <w:t>evra</w:t>
      </w:r>
      <w:proofErr w:type="spellEnd"/>
      <w:r w:rsidRPr="00533FC9">
        <w:t xml:space="preserve"> u </w:t>
      </w:r>
      <w:proofErr w:type="spellStart"/>
      <w:r w:rsidRPr="00533FC9">
        <w:t>dinarskoj</w:t>
      </w:r>
      <w:proofErr w:type="spellEnd"/>
      <w:r w:rsidRPr="00533FC9">
        <w:t xml:space="preserve"> </w:t>
      </w:r>
      <w:proofErr w:type="spellStart"/>
      <w:r w:rsidRPr="00533FC9">
        <w:t>protivvrednosti</w:t>
      </w:r>
      <w:proofErr w:type="spellEnd"/>
      <w:r w:rsidRPr="00533FC9">
        <w:t xml:space="preserve"> po </w:t>
      </w:r>
      <w:proofErr w:type="spellStart"/>
      <w:r w:rsidRPr="00533FC9">
        <w:t>zvaničnom</w:t>
      </w:r>
      <w:proofErr w:type="spellEnd"/>
      <w:r w:rsidRPr="00533FC9">
        <w:t xml:space="preserve"> </w:t>
      </w:r>
      <w:proofErr w:type="spellStart"/>
      <w:r w:rsidRPr="00533FC9">
        <w:t>srednjem</w:t>
      </w:r>
      <w:proofErr w:type="spellEnd"/>
      <w:r w:rsidRPr="00533FC9">
        <w:t xml:space="preserve"> </w:t>
      </w:r>
      <w:proofErr w:type="spellStart"/>
      <w:r w:rsidRPr="00533FC9">
        <w:t>kursu</w:t>
      </w:r>
      <w:proofErr w:type="spellEnd"/>
      <w:r w:rsidRPr="00533FC9">
        <w:t xml:space="preserve"> </w:t>
      </w:r>
      <w:proofErr w:type="spellStart"/>
      <w:r w:rsidRPr="00533FC9">
        <w:t>dinara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evru</w:t>
      </w:r>
      <w:proofErr w:type="spellEnd"/>
      <w:r w:rsidRPr="00533FC9">
        <w:t xml:space="preserve"> koji </w:t>
      </w:r>
      <w:proofErr w:type="spellStart"/>
      <w:r w:rsidRPr="00533FC9">
        <w:t>utvrđuje</w:t>
      </w:r>
      <w:proofErr w:type="spellEnd"/>
      <w:r w:rsidRPr="00533FC9">
        <w:t xml:space="preserve"> </w:t>
      </w:r>
      <w:proofErr w:type="spellStart"/>
      <w:r w:rsidRPr="00533FC9">
        <w:t>Narodna</w:t>
      </w:r>
      <w:proofErr w:type="spellEnd"/>
      <w:r w:rsidRPr="00533FC9">
        <w:t xml:space="preserve"> </w:t>
      </w:r>
      <w:proofErr w:type="spellStart"/>
      <w:r w:rsidRPr="00533FC9">
        <w:t>banka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>.</w:t>
      </w:r>
    </w:p>
    <w:p w14:paraId="276568D6" w14:textId="77777777" w:rsidR="00533FC9" w:rsidRPr="00533FC9" w:rsidRDefault="00533FC9" w:rsidP="00533FC9">
      <w:pPr>
        <w:jc w:val="center"/>
      </w:pPr>
      <w:proofErr w:type="spellStart"/>
      <w:r w:rsidRPr="00533FC9">
        <w:t>Sadržina</w:t>
      </w:r>
      <w:proofErr w:type="spellEnd"/>
      <w:r w:rsidRPr="00533FC9">
        <w:t xml:space="preserve"> </w:t>
      </w:r>
      <w:proofErr w:type="spellStart"/>
      <w:r w:rsidRPr="00533FC9">
        <w:t>skraćenog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 mora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tačna</w:t>
      </w:r>
      <w:proofErr w:type="spellEnd"/>
      <w:r w:rsidRPr="00533FC9">
        <w:t xml:space="preserve">, </w:t>
      </w:r>
      <w:proofErr w:type="spellStart"/>
      <w:r w:rsidRPr="00533FC9">
        <w:t>potpuna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jasna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ne </w:t>
      </w:r>
      <w:proofErr w:type="spellStart"/>
      <w:r w:rsidRPr="00533FC9">
        <w:t>sme</w:t>
      </w:r>
      <w:proofErr w:type="spellEnd"/>
      <w:r w:rsidRPr="00533FC9">
        <w:t xml:space="preserve"> da </w:t>
      </w:r>
      <w:proofErr w:type="spellStart"/>
      <w:r w:rsidRPr="00533FC9">
        <w:t>dovodi</w:t>
      </w:r>
      <w:proofErr w:type="spellEnd"/>
      <w:r w:rsidRPr="00533FC9">
        <w:t xml:space="preserve"> u </w:t>
      </w:r>
      <w:proofErr w:type="spellStart"/>
      <w:r w:rsidRPr="00533FC9">
        <w:t>zabludu</w:t>
      </w:r>
      <w:proofErr w:type="spellEnd"/>
      <w:r w:rsidRPr="00533FC9">
        <w:t>.</w:t>
      </w:r>
    </w:p>
    <w:p w14:paraId="78739708" w14:textId="77777777" w:rsidR="00533FC9" w:rsidRPr="00533FC9" w:rsidRDefault="00533FC9" w:rsidP="00533FC9">
      <w:pPr>
        <w:jc w:val="center"/>
      </w:pPr>
      <w:proofErr w:type="spellStart"/>
      <w:r w:rsidRPr="00533FC9">
        <w:t>Skraćeni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se </w:t>
      </w:r>
      <w:proofErr w:type="spellStart"/>
      <w:r w:rsidRPr="00533FC9">
        <w:t>čita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uvod</w:t>
      </w:r>
      <w:proofErr w:type="spellEnd"/>
      <w:r w:rsidRPr="00533FC9">
        <w:t xml:space="preserve"> u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njegova</w:t>
      </w:r>
      <w:proofErr w:type="spellEnd"/>
      <w:r w:rsidRPr="00533FC9">
        <w:t xml:space="preserve"> </w:t>
      </w:r>
      <w:proofErr w:type="spellStart"/>
      <w:r w:rsidRPr="00533FC9">
        <w:t>sadržina</w:t>
      </w:r>
      <w:proofErr w:type="spellEnd"/>
      <w:r w:rsidRPr="00533FC9">
        <w:t xml:space="preserve"> mora </w:t>
      </w:r>
      <w:proofErr w:type="spellStart"/>
      <w:r w:rsidRPr="00533FC9">
        <w:t>biti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ostalim</w:t>
      </w:r>
      <w:proofErr w:type="spellEnd"/>
      <w:r w:rsidRPr="00533FC9">
        <w:t xml:space="preserve"> </w:t>
      </w:r>
      <w:proofErr w:type="spellStart"/>
      <w:r w:rsidRPr="00533FC9">
        <w:t>delovima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>.</w:t>
      </w:r>
    </w:p>
    <w:p w14:paraId="0575FE14" w14:textId="77777777" w:rsidR="00533FC9" w:rsidRPr="00533FC9" w:rsidRDefault="00533FC9" w:rsidP="00533FC9">
      <w:pPr>
        <w:jc w:val="center"/>
      </w:pPr>
      <w:proofErr w:type="spellStart"/>
      <w:r w:rsidRPr="00533FC9">
        <w:t>Skraćeni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se </w:t>
      </w:r>
      <w:proofErr w:type="spellStart"/>
      <w:r w:rsidRPr="00533FC9">
        <w:t>sačinjava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kratak</w:t>
      </w:r>
      <w:proofErr w:type="spellEnd"/>
      <w:r w:rsidRPr="00533FC9">
        <w:t xml:space="preserve">, </w:t>
      </w:r>
      <w:proofErr w:type="spellStart"/>
      <w:r w:rsidRPr="00533FC9">
        <w:t>sažet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maksimalnom</w:t>
      </w:r>
      <w:proofErr w:type="spellEnd"/>
      <w:r w:rsidRPr="00533FC9">
        <w:t xml:space="preserve"> </w:t>
      </w:r>
      <w:proofErr w:type="spellStart"/>
      <w:r w:rsidRPr="00533FC9">
        <w:t>dužinom</w:t>
      </w:r>
      <w:proofErr w:type="spellEnd"/>
      <w:r w:rsidRPr="00533FC9">
        <w:t xml:space="preserve"> od </w:t>
      </w:r>
      <w:proofErr w:type="spellStart"/>
      <w:r w:rsidRPr="00533FC9">
        <w:t>sedam</w:t>
      </w:r>
      <w:proofErr w:type="spellEnd"/>
      <w:r w:rsidRPr="00533FC9">
        <w:t xml:space="preserve"> </w:t>
      </w:r>
      <w:proofErr w:type="spellStart"/>
      <w:r w:rsidRPr="00533FC9">
        <w:t>štampanih</w:t>
      </w:r>
      <w:proofErr w:type="spellEnd"/>
      <w:r w:rsidRPr="00533FC9">
        <w:t xml:space="preserve"> </w:t>
      </w:r>
      <w:proofErr w:type="spellStart"/>
      <w:r w:rsidRPr="00533FC9">
        <w:t>stranica</w:t>
      </w:r>
      <w:proofErr w:type="spellEnd"/>
      <w:r w:rsidRPr="00533FC9">
        <w:t xml:space="preserve"> A4 </w:t>
      </w:r>
      <w:proofErr w:type="spellStart"/>
      <w:r w:rsidRPr="00533FC9">
        <w:t>formata</w:t>
      </w:r>
      <w:proofErr w:type="spellEnd"/>
      <w:r w:rsidRPr="00533FC9">
        <w:t>.</w:t>
      </w:r>
    </w:p>
    <w:p w14:paraId="1AA0F599" w14:textId="77777777" w:rsidR="00533FC9" w:rsidRPr="00533FC9" w:rsidRDefault="00533FC9" w:rsidP="00533FC9">
      <w:pPr>
        <w:jc w:val="center"/>
      </w:pPr>
      <w:proofErr w:type="spellStart"/>
      <w:r w:rsidRPr="00533FC9">
        <w:t>Skraćeni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mora da </w:t>
      </w:r>
      <w:proofErr w:type="spellStart"/>
      <w:r w:rsidRPr="00533FC9">
        <w:t>bude</w:t>
      </w:r>
      <w:proofErr w:type="spellEnd"/>
      <w:r w:rsidRPr="00533FC9">
        <w:t>: </w:t>
      </w:r>
    </w:p>
    <w:p w14:paraId="2BFAA821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predstavljen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struktuiran</w:t>
      </w:r>
      <w:proofErr w:type="spellEnd"/>
      <w:r w:rsidRPr="00533FC9">
        <w:t xml:space="preserve"> </w:t>
      </w:r>
      <w:proofErr w:type="spellStart"/>
      <w:r w:rsidRPr="00533FC9">
        <w:t>tako</w:t>
      </w:r>
      <w:proofErr w:type="spellEnd"/>
      <w:r w:rsidRPr="00533FC9">
        <w:t xml:space="preserve"> da je </w:t>
      </w:r>
      <w:proofErr w:type="spellStart"/>
      <w:r w:rsidRPr="00533FC9">
        <w:t>lako</w:t>
      </w:r>
      <w:proofErr w:type="spellEnd"/>
      <w:r w:rsidRPr="00533FC9">
        <w:t xml:space="preserve"> </w:t>
      </w:r>
      <w:proofErr w:type="spellStart"/>
      <w:r w:rsidRPr="00533FC9">
        <w:t>razumljiv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jednostavan</w:t>
      </w:r>
      <w:proofErr w:type="spellEnd"/>
      <w:r w:rsidRPr="00533FC9">
        <w:t xml:space="preserve"> za </w:t>
      </w:r>
      <w:proofErr w:type="spellStart"/>
      <w:r w:rsidRPr="00533FC9">
        <w:t>čitanje</w:t>
      </w:r>
      <w:proofErr w:type="spellEnd"/>
      <w:r w:rsidRPr="00533FC9">
        <w:t xml:space="preserve">,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znakovima</w:t>
      </w:r>
      <w:proofErr w:type="spellEnd"/>
      <w:r w:rsidRPr="00533FC9">
        <w:t xml:space="preserve"> </w:t>
      </w:r>
      <w:proofErr w:type="spellStart"/>
      <w:r w:rsidRPr="00533FC9">
        <w:t>čitljive</w:t>
      </w:r>
      <w:proofErr w:type="spellEnd"/>
      <w:r w:rsidRPr="00533FC9">
        <w:t xml:space="preserve"> </w:t>
      </w:r>
      <w:proofErr w:type="spellStart"/>
      <w:proofErr w:type="gramStart"/>
      <w:r w:rsidRPr="00533FC9">
        <w:t>veličine</w:t>
      </w:r>
      <w:proofErr w:type="spellEnd"/>
      <w:r w:rsidRPr="00533FC9">
        <w:t>;</w:t>
      </w:r>
      <w:proofErr w:type="gramEnd"/>
    </w:p>
    <w:p w14:paraId="4A10C0A5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napisan</w:t>
      </w:r>
      <w:proofErr w:type="spellEnd"/>
      <w:r w:rsidRPr="00533FC9">
        <w:t xml:space="preserve"> </w:t>
      </w:r>
      <w:proofErr w:type="spellStart"/>
      <w:r w:rsidRPr="00533FC9">
        <w:t>jezikom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stilom</w:t>
      </w:r>
      <w:proofErr w:type="spellEnd"/>
      <w:r w:rsidRPr="00533FC9">
        <w:t xml:space="preserve"> koji </w:t>
      </w:r>
      <w:proofErr w:type="spellStart"/>
      <w:r w:rsidRPr="00533FC9">
        <w:t>olakšavaju</w:t>
      </w:r>
      <w:proofErr w:type="spellEnd"/>
      <w:r w:rsidRPr="00533FC9">
        <w:t xml:space="preserve"> </w:t>
      </w:r>
      <w:proofErr w:type="spellStart"/>
      <w:r w:rsidRPr="00533FC9">
        <w:t>razumevanje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naročito</w:t>
      </w:r>
      <w:proofErr w:type="spellEnd"/>
      <w:r w:rsidRPr="00533FC9">
        <w:t xml:space="preserve"> </w:t>
      </w:r>
      <w:proofErr w:type="spellStart"/>
      <w:r w:rsidRPr="00533FC9">
        <w:t>jasnom</w:t>
      </w:r>
      <w:proofErr w:type="spellEnd"/>
      <w:r w:rsidRPr="00533FC9">
        <w:t xml:space="preserve">, </w:t>
      </w:r>
      <w:proofErr w:type="spellStart"/>
      <w:r w:rsidRPr="00533FC9">
        <w:t>jednostavnom</w:t>
      </w:r>
      <w:proofErr w:type="spellEnd"/>
      <w:r w:rsidRPr="00533FC9">
        <w:t xml:space="preserve">, </w:t>
      </w:r>
      <w:proofErr w:type="spellStart"/>
      <w:r w:rsidRPr="00533FC9">
        <w:t>sažetom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za </w:t>
      </w:r>
      <w:proofErr w:type="spellStart"/>
      <w:r w:rsidRPr="00533FC9">
        <w:t>investitore</w:t>
      </w:r>
      <w:proofErr w:type="spellEnd"/>
      <w:r w:rsidRPr="00533FC9">
        <w:t xml:space="preserve"> </w:t>
      </w:r>
      <w:proofErr w:type="spellStart"/>
      <w:r w:rsidRPr="00533FC9">
        <w:t>razumljivom</w:t>
      </w:r>
      <w:proofErr w:type="spellEnd"/>
      <w:r w:rsidRPr="00533FC9">
        <w:t xml:space="preserve"> </w:t>
      </w:r>
      <w:proofErr w:type="spellStart"/>
      <w:r w:rsidRPr="00533FC9">
        <w:t>jeziku</w:t>
      </w:r>
      <w:proofErr w:type="spellEnd"/>
      <w:r w:rsidRPr="00533FC9">
        <w:t>.</w:t>
      </w:r>
    </w:p>
    <w:p w14:paraId="7FBB5ECB" w14:textId="77777777" w:rsidR="00533FC9" w:rsidRPr="00533FC9" w:rsidRDefault="00533FC9" w:rsidP="00533FC9">
      <w:pPr>
        <w:jc w:val="center"/>
      </w:pPr>
      <w:proofErr w:type="spellStart"/>
      <w:r w:rsidRPr="00533FC9">
        <w:t>Skraćeni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ne </w:t>
      </w:r>
      <w:proofErr w:type="spellStart"/>
      <w:r w:rsidRPr="00533FC9">
        <w:t>sme</w:t>
      </w:r>
      <w:proofErr w:type="spellEnd"/>
      <w:r w:rsidRPr="00533FC9">
        <w:t xml:space="preserve"> da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upućivanja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delove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 </w:t>
      </w:r>
      <w:proofErr w:type="spellStart"/>
      <w:r w:rsidRPr="00533FC9">
        <w:t>ni</w:t>
      </w:r>
      <w:proofErr w:type="spellEnd"/>
      <w:r w:rsidRPr="00533FC9">
        <w:t xml:space="preserve"> da </w:t>
      </w:r>
      <w:proofErr w:type="spellStart"/>
      <w:r w:rsidRPr="00533FC9">
        <w:t>uključuje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upućivanjem</w:t>
      </w:r>
      <w:proofErr w:type="spellEnd"/>
      <w:r w:rsidRPr="00533FC9">
        <w:t>.</w:t>
      </w:r>
    </w:p>
    <w:p w14:paraId="52307E51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sadržinu</w:t>
      </w:r>
      <w:proofErr w:type="spellEnd"/>
      <w:r w:rsidRPr="00533FC9">
        <w:t xml:space="preserve"> </w:t>
      </w:r>
      <w:proofErr w:type="spellStart"/>
      <w:r w:rsidRPr="00533FC9">
        <w:t>skraćenog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>.</w:t>
      </w:r>
    </w:p>
    <w:p w14:paraId="296ACAE9" w14:textId="77777777" w:rsidR="00533FC9" w:rsidRPr="00533FC9" w:rsidRDefault="00533FC9" w:rsidP="00533FC9">
      <w:pPr>
        <w:jc w:val="center"/>
        <w:rPr>
          <w:b/>
          <w:bCs/>
        </w:rPr>
      </w:pPr>
      <w:bookmarkStart w:id="84" w:name="str_44"/>
      <w:bookmarkEnd w:id="84"/>
      <w:proofErr w:type="spellStart"/>
      <w:r w:rsidRPr="00533FC9">
        <w:rPr>
          <w:b/>
          <w:bCs/>
        </w:rPr>
        <w:lastRenderedPageBreak/>
        <w:t>Osnovni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prospekt</w:t>
      </w:r>
      <w:proofErr w:type="spellEnd"/>
    </w:p>
    <w:p w14:paraId="00F70C30" w14:textId="77777777" w:rsidR="00533FC9" w:rsidRPr="00533FC9" w:rsidRDefault="00533FC9" w:rsidP="00533FC9">
      <w:pPr>
        <w:jc w:val="center"/>
        <w:rPr>
          <w:b/>
          <w:bCs/>
        </w:rPr>
      </w:pPr>
      <w:bookmarkStart w:id="85" w:name="clan_42"/>
      <w:bookmarkEnd w:id="85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42</w:t>
      </w:r>
    </w:p>
    <w:p w14:paraId="209B421D" w14:textId="77777777" w:rsidR="00533FC9" w:rsidRPr="00533FC9" w:rsidRDefault="00533FC9" w:rsidP="00533FC9">
      <w:pPr>
        <w:jc w:val="center"/>
      </w:pPr>
      <w:r w:rsidRPr="00533FC9">
        <w:t xml:space="preserve">Za </w:t>
      </w:r>
      <w:proofErr w:type="spellStart"/>
      <w:r w:rsidRPr="00533FC9">
        <w:t>nevlasničke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varante</w:t>
      </w:r>
      <w:proofErr w:type="spellEnd"/>
      <w:r w:rsidRPr="00533FC9">
        <w:t xml:space="preserve"> u </w:t>
      </w:r>
      <w:proofErr w:type="spellStart"/>
      <w:r w:rsidRPr="00533FC9">
        <w:t>bilo</w:t>
      </w:r>
      <w:proofErr w:type="spellEnd"/>
      <w:r w:rsidRPr="00533FC9">
        <w:t xml:space="preserve"> </w:t>
      </w:r>
      <w:proofErr w:type="spellStart"/>
      <w:r w:rsidRPr="00533FC9">
        <w:t>kom</w:t>
      </w:r>
      <w:proofErr w:type="spellEnd"/>
      <w:r w:rsidRPr="00533FC9">
        <w:t xml:space="preserve"> </w:t>
      </w:r>
      <w:proofErr w:type="spellStart"/>
      <w:r w:rsidRPr="00533FC9">
        <w:t>obliku</w:t>
      </w:r>
      <w:proofErr w:type="spellEnd"/>
      <w:r w:rsidRPr="00533FC9">
        <w:t xml:space="preserve">,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se </w:t>
      </w:r>
      <w:proofErr w:type="spellStart"/>
      <w:r w:rsidRPr="00533FC9">
        <w:t>sačini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osnovni</w:t>
      </w:r>
      <w:proofErr w:type="spellEnd"/>
      <w:r w:rsidRPr="00533FC9">
        <w:t> </w:t>
      </w:r>
      <w:proofErr w:type="spellStart"/>
      <w:r w:rsidRPr="00533FC9">
        <w:t>prospekt</w:t>
      </w:r>
      <w:proofErr w:type="spellEnd"/>
      <w:r w:rsidRPr="00533FC9">
        <w:t xml:space="preserve"> koji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potrebne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o </w:t>
      </w:r>
      <w:proofErr w:type="spellStart"/>
      <w:r w:rsidRPr="00533FC9">
        <w:t>izdavaocu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hartijama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nude </w:t>
      </w:r>
      <w:proofErr w:type="spellStart"/>
      <w:r w:rsidRPr="00533FC9">
        <w:t>javnosti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uključuju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>.</w:t>
      </w:r>
    </w:p>
    <w:p w14:paraId="7F44209C" w14:textId="77777777" w:rsidR="00533FC9" w:rsidRPr="00533FC9" w:rsidRDefault="00533FC9" w:rsidP="00533FC9">
      <w:pPr>
        <w:jc w:val="center"/>
      </w:pPr>
      <w:proofErr w:type="spellStart"/>
      <w:r w:rsidRPr="00533FC9">
        <w:t>Osnovni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sledeće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>:</w:t>
      </w:r>
    </w:p>
    <w:p w14:paraId="73A3F05A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obrazac</w:t>
      </w:r>
      <w:proofErr w:type="spellEnd"/>
      <w:r w:rsidRPr="00533FC9">
        <w:t xml:space="preserve"> pod </w:t>
      </w:r>
      <w:proofErr w:type="spellStart"/>
      <w:r w:rsidRPr="00533FC9">
        <w:t>nazivom</w:t>
      </w:r>
      <w:proofErr w:type="spellEnd"/>
      <w:r w:rsidRPr="00533FC9">
        <w:t xml:space="preserve"> "</w:t>
      </w:r>
      <w:proofErr w:type="spellStart"/>
      <w:r w:rsidRPr="00533FC9">
        <w:t>Obrazac</w:t>
      </w:r>
      <w:proofErr w:type="spellEnd"/>
      <w:r w:rsidRPr="00533FC9">
        <w:t xml:space="preserve"> </w:t>
      </w:r>
      <w:proofErr w:type="spellStart"/>
      <w:r w:rsidRPr="00533FC9">
        <w:t>konačnih</w:t>
      </w:r>
      <w:proofErr w:type="spellEnd"/>
      <w:r w:rsidRPr="00533FC9">
        <w:t xml:space="preserve"> </w:t>
      </w:r>
      <w:proofErr w:type="spellStart"/>
      <w:r w:rsidRPr="00533FC9">
        <w:t>uslova</w:t>
      </w:r>
      <w:proofErr w:type="spellEnd"/>
      <w:r w:rsidRPr="00533FC9">
        <w:t xml:space="preserve">" koji se </w:t>
      </w:r>
      <w:proofErr w:type="spellStart"/>
      <w:r w:rsidRPr="00533FC9">
        <w:t>popunjava</w:t>
      </w:r>
      <w:proofErr w:type="spellEnd"/>
      <w:r w:rsidRPr="00533FC9">
        <w:t xml:space="preserve"> za </w:t>
      </w:r>
      <w:proofErr w:type="spellStart"/>
      <w:r w:rsidRPr="00533FC9">
        <w:t>svako</w:t>
      </w:r>
      <w:proofErr w:type="spellEnd"/>
      <w:r w:rsidRPr="00533FC9">
        <w:t xml:space="preserve"> </w:t>
      </w:r>
      <w:proofErr w:type="spellStart"/>
      <w:r w:rsidRPr="00533FC9">
        <w:t>pojedinačno</w:t>
      </w:r>
      <w:proofErr w:type="spellEnd"/>
      <w:r w:rsidRPr="00533FC9">
        <w:t xml:space="preserve"> </w:t>
      </w:r>
      <w:proofErr w:type="spellStart"/>
      <w:r w:rsidRPr="00533FC9">
        <w:t>izdanje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kome</w:t>
      </w:r>
      <w:proofErr w:type="spellEnd"/>
      <w:r w:rsidRPr="00533FC9">
        <w:t xml:space="preserve"> se </w:t>
      </w:r>
      <w:proofErr w:type="spellStart"/>
      <w:r w:rsidRPr="00533FC9">
        <w:t>navode</w:t>
      </w:r>
      <w:proofErr w:type="spellEnd"/>
      <w:r w:rsidRPr="00533FC9">
        <w:t xml:space="preserve"> </w:t>
      </w:r>
      <w:proofErr w:type="spellStart"/>
      <w:r w:rsidRPr="00533FC9">
        <w:t>raspoložive</w:t>
      </w:r>
      <w:proofErr w:type="spellEnd"/>
      <w:r w:rsidRPr="00533FC9">
        <w:t xml:space="preserve"> </w:t>
      </w:r>
      <w:proofErr w:type="spellStart"/>
      <w:r w:rsidRPr="00533FC9">
        <w:t>opcije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informacijama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utvrđene</w:t>
      </w:r>
      <w:proofErr w:type="spellEnd"/>
      <w:r w:rsidRPr="00533FC9">
        <w:t xml:space="preserve"> u </w:t>
      </w:r>
      <w:proofErr w:type="spellStart"/>
      <w:r w:rsidRPr="00533FC9">
        <w:t>konačnim</w:t>
      </w:r>
      <w:proofErr w:type="spellEnd"/>
      <w:r w:rsidRPr="00533FC9">
        <w:t xml:space="preserve"> </w:t>
      </w:r>
      <w:proofErr w:type="spellStart"/>
      <w:r w:rsidRPr="00533FC9">
        <w:t>uslovima</w:t>
      </w:r>
      <w:proofErr w:type="spellEnd"/>
      <w:r w:rsidRPr="00533FC9">
        <w:t xml:space="preserve"> </w:t>
      </w:r>
      <w:proofErr w:type="spellStart"/>
      <w:proofErr w:type="gramStart"/>
      <w:r w:rsidRPr="00533FC9">
        <w:t>ponude</w:t>
      </w:r>
      <w:proofErr w:type="spellEnd"/>
      <w:r w:rsidRPr="00533FC9">
        <w:t>;</w:t>
      </w:r>
      <w:proofErr w:type="gramEnd"/>
    </w:p>
    <w:p w14:paraId="73488FA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adresu</w:t>
      </w:r>
      <w:proofErr w:type="spellEnd"/>
      <w:r w:rsidRPr="00533FC9">
        <w:rPr>
          <w:lang w:val="fr-FR"/>
        </w:rPr>
        <w:t xml:space="preserve"> internet </w:t>
      </w:r>
      <w:proofErr w:type="spellStart"/>
      <w:r w:rsidRPr="00533FC9">
        <w:rPr>
          <w:lang w:val="fr-FR"/>
        </w:rPr>
        <w:t>stranice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objaviti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konačni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uslovi</w:t>
      </w:r>
      <w:proofErr w:type="spellEnd"/>
      <w:r w:rsidRPr="00533FC9">
        <w:rPr>
          <w:lang w:val="fr-FR"/>
        </w:rPr>
        <w:t>.</w:t>
      </w:r>
    </w:p>
    <w:p w14:paraId="41BCB7B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opcije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pogledu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zahtevaju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relevantnom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hartijama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konačnim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opcija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primenjiva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svako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upućivanjem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odgovarajuće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ponovnim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navođenjem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>.</w:t>
      </w:r>
    </w:p>
    <w:p w14:paraId="7FE1AA0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Konačni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predstavljaju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posebnom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uključuju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osnovni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dodatak</w:t>
      </w:r>
      <w:proofErr w:type="spellEnd"/>
      <w:r w:rsidRPr="00533FC9">
        <w:rPr>
          <w:lang w:val="fr-FR"/>
        </w:rPr>
        <w:t>.</w:t>
      </w:r>
    </w:p>
    <w:p w14:paraId="0F4566C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Konačni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pripremaju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obliku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omogućava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laku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analizu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razumljiv</w:t>
      </w:r>
      <w:proofErr w:type="spellEnd"/>
      <w:r w:rsidRPr="00533FC9">
        <w:rPr>
          <w:lang w:val="fr-FR"/>
        </w:rPr>
        <w:t>. </w:t>
      </w:r>
    </w:p>
    <w:p w14:paraId="7484A0A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Konačni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dokument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hartijama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njima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dopunjava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već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51.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2)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 </w:t>
      </w:r>
    </w:p>
    <w:p w14:paraId="1F1427F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konačni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uključeni</w:t>
      </w:r>
      <w:proofErr w:type="spellEnd"/>
      <w:r w:rsidRPr="00533FC9">
        <w:rPr>
          <w:lang w:val="fr-FR"/>
        </w:rPr>
        <w:t xml:space="preserve"> ni u </w:t>
      </w:r>
      <w:proofErr w:type="spellStart"/>
      <w:r w:rsidRPr="00533FC9">
        <w:rPr>
          <w:lang w:val="fr-FR"/>
        </w:rPr>
        <w:t>osnovni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ni u </w:t>
      </w:r>
      <w:proofErr w:type="spellStart"/>
      <w:r w:rsidRPr="00533FC9">
        <w:rPr>
          <w:lang w:val="fr-FR"/>
        </w:rPr>
        <w:t>dodatak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55.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podnosi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kraćem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prilikom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moguće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početka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javnosti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>.</w:t>
      </w:r>
    </w:p>
    <w:p w14:paraId="634F28E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konačne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treba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jasnu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istaknutu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izjavu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se </w:t>
      </w:r>
      <w:proofErr w:type="spellStart"/>
      <w:proofErr w:type="gramStart"/>
      <w:r w:rsidRPr="00533FC9">
        <w:rPr>
          <w:lang w:val="fr-FR"/>
        </w:rPr>
        <w:t>navodi</w:t>
      </w:r>
      <w:proofErr w:type="spellEnd"/>
      <w:r w:rsidRPr="00533FC9">
        <w:rPr>
          <w:lang w:val="fr-FR"/>
        </w:rPr>
        <w:t>:</w:t>
      </w:r>
      <w:proofErr w:type="gramEnd"/>
    </w:p>
    <w:p w14:paraId="6EE0A91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da su </w:t>
      </w:r>
      <w:proofErr w:type="spellStart"/>
      <w:r w:rsidRPr="00533FC9">
        <w:rPr>
          <w:lang w:val="fr-FR"/>
        </w:rPr>
        <w:t>konačni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sačinjeni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i da se </w:t>
      </w:r>
      <w:proofErr w:type="spellStart"/>
      <w:r w:rsidRPr="00533FC9">
        <w:rPr>
          <w:lang w:val="fr-FR"/>
        </w:rPr>
        <w:t>čitaju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zajedno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osnovnim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prospektom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njegovim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postoje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se </w:t>
      </w:r>
      <w:proofErr w:type="spellStart"/>
      <w:r w:rsidRPr="00533FC9">
        <w:rPr>
          <w:lang w:val="fr-FR"/>
        </w:rPr>
        <w:t>dobile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relevantne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>;</w:t>
      </w:r>
      <w:proofErr w:type="gramEnd"/>
    </w:p>
    <w:p w14:paraId="3BC2BCC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mesto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kome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osnovni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njegovi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dodaci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postoje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objavljeni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55.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38D102C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da je </w:t>
      </w:r>
      <w:proofErr w:type="spellStart"/>
      <w:r w:rsidRPr="00533FC9">
        <w:rPr>
          <w:lang w:val="fr-FR"/>
        </w:rPr>
        <w:t>skraćeni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pojedinačno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priložen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konačne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>. </w:t>
      </w:r>
    </w:p>
    <w:p w14:paraId="45642FA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Osnovni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 se </w:t>
      </w:r>
      <w:proofErr w:type="spellStart"/>
      <w:r w:rsidRPr="00533FC9">
        <w:rPr>
          <w:lang w:val="fr-FR"/>
        </w:rPr>
        <w:t>sačinjava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jedinstveni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podeljeni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>. </w:t>
      </w:r>
    </w:p>
    <w:p w14:paraId="2F85360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ponuđač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podneo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registraciji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nevlasničke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univerzalni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registraciji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odluči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sastavi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osnovni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sastoji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>:</w:t>
      </w:r>
      <w:proofErr w:type="gramEnd"/>
    </w:p>
    <w:p w14:paraId="2477210F" w14:textId="77777777" w:rsidR="00533FC9" w:rsidRPr="00533FC9" w:rsidRDefault="00533FC9" w:rsidP="00533FC9">
      <w:pPr>
        <w:jc w:val="center"/>
      </w:pPr>
      <w:r w:rsidRPr="00533FC9">
        <w:lastRenderedPageBreak/>
        <w:t xml:space="preserve">1) </w:t>
      </w:r>
      <w:proofErr w:type="spellStart"/>
      <w:r w:rsidRPr="00533FC9">
        <w:t>informacija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univerzalnog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proofErr w:type="gramStart"/>
      <w:r w:rsidRPr="00533FC9">
        <w:t>registraciji</w:t>
      </w:r>
      <w:proofErr w:type="spellEnd"/>
      <w:r w:rsidRPr="00533FC9">
        <w:t>;</w:t>
      </w:r>
      <w:proofErr w:type="gramEnd"/>
    </w:p>
    <w:p w14:paraId="093C06DB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informacija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bi se </w:t>
      </w:r>
      <w:proofErr w:type="spellStart"/>
      <w:r w:rsidRPr="00533FC9">
        <w:t>inače</w:t>
      </w:r>
      <w:proofErr w:type="spellEnd"/>
      <w:r w:rsidRPr="00533FC9">
        <w:t xml:space="preserve"> </w:t>
      </w:r>
      <w:proofErr w:type="spellStart"/>
      <w:r w:rsidRPr="00533FC9">
        <w:t>nalazile</w:t>
      </w:r>
      <w:proofErr w:type="spellEnd"/>
      <w:r w:rsidRPr="00533FC9">
        <w:t xml:space="preserve"> u </w:t>
      </w:r>
      <w:proofErr w:type="spellStart"/>
      <w:r w:rsidRPr="00533FC9">
        <w:t>relevantnom</w:t>
      </w:r>
      <w:proofErr w:type="spellEnd"/>
      <w:r w:rsidRPr="00533FC9">
        <w:t xml:space="preserve"> </w:t>
      </w:r>
      <w:proofErr w:type="spellStart"/>
      <w:r w:rsidRPr="00533FC9">
        <w:t>dokumentu</w:t>
      </w:r>
      <w:proofErr w:type="spellEnd"/>
      <w:r w:rsidRPr="00533FC9">
        <w:t xml:space="preserve"> o </w:t>
      </w:r>
      <w:proofErr w:type="spellStart"/>
      <w:r w:rsidRPr="00533FC9">
        <w:t>hartijama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, </w:t>
      </w:r>
      <w:proofErr w:type="spellStart"/>
      <w:r w:rsidRPr="00533FC9">
        <w:t>izuzev</w:t>
      </w:r>
      <w:proofErr w:type="spellEnd"/>
      <w:r w:rsidRPr="00533FC9">
        <w:t xml:space="preserve"> </w:t>
      </w:r>
      <w:proofErr w:type="spellStart"/>
      <w:r w:rsidRPr="00533FC9">
        <w:t>konačnih</w:t>
      </w:r>
      <w:proofErr w:type="spellEnd"/>
      <w:r w:rsidRPr="00533FC9">
        <w:t xml:space="preserve"> </w:t>
      </w:r>
      <w:proofErr w:type="spellStart"/>
      <w:r w:rsidRPr="00533FC9">
        <w:t>uslova</w:t>
      </w:r>
      <w:proofErr w:type="spellEnd"/>
      <w:r w:rsidRPr="00533FC9">
        <w:t xml:space="preserve">,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konačni</w:t>
      </w:r>
      <w:proofErr w:type="spellEnd"/>
      <w:r w:rsidRPr="00533FC9">
        <w:t xml:space="preserve"> </w:t>
      </w:r>
      <w:proofErr w:type="spellStart"/>
      <w:r w:rsidRPr="00533FC9">
        <w:t>uslovi</w:t>
      </w:r>
      <w:proofErr w:type="spellEnd"/>
      <w:r w:rsidRPr="00533FC9">
        <w:t xml:space="preserve">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uključeni</w:t>
      </w:r>
      <w:proofErr w:type="spellEnd"/>
      <w:r w:rsidRPr="00533FC9">
        <w:t xml:space="preserve"> u </w:t>
      </w:r>
      <w:proofErr w:type="spellStart"/>
      <w:r w:rsidRPr="00533FC9">
        <w:t>osnovni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>. </w:t>
      </w:r>
    </w:p>
    <w:p w14:paraId="5EDFC132" w14:textId="77777777" w:rsidR="00533FC9" w:rsidRPr="00533FC9" w:rsidRDefault="00533FC9" w:rsidP="00533FC9">
      <w:pPr>
        <w:jc w:val="center"/>
      </w:pPr>
      <w:proofErr w:type="spellStart"/>
      <w:r w:rsidRPr="00533FC9">
        <w:t>Posebne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o </w:t>
      </w:r>
      <w:proofErr w:type="spellStart"/>
      <w:r w:rsidRPr="00533FC9">
        <w:t>svakoj</w:t>
      </w:r>
      <w:proofErr w:type="spellEnd"/>
      <w:r w:rsidRPr="00533FC9">
        <w:t xml:space="preserve"> od </w:t>
      </w:r>
      <w:proofErr w:type="spellStart"/>
      <w:r w:rsidRPr="00533FC9">
        <w:t>različitih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obuhvaćenih</w:t>
      </w:r>
      <w:proofErr w:type="spellEnd"/>
      <w:r w:rsidRPr="00533FC9">
        <w:t xml:space="preserve"> </w:t>
      </w:r>
      <w:proofErr w:type="spellStart"/>
      <w:r w:rsidRPr="00533FC9">
        <w:t>osnovnim</w:t>
      </w:r>
      <w:proofErr w:type="spellEnd"/>
      <w:r w:rsidRPr="00533FC9">
        <w:t xml:space="preserve"> </w:t>
      </w:r>
      <w:proofErr w:type="spellStart"/>
      <w:r w:rsidRPr="00533FC9">
        <w:t>prospektom</w:t>
      </w:r>
      <w:proofErr w:type="spellEnd"/>
      <w:r w:rsidRPr="00533FC9">
        <w:t xml:space="preserve"> </w:t>
      </w:r>
      <w:proofErr w:type="spellStart"/>
      <w:r w:rsidRPr="00533FC9">
        <w:t>moraju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jasno</w:t>
      </w:r>
      <w:proofErr w:type="spellEnd"/>
      <w:r w:rsidRPr="00533FC9">
        <w:t xml:space="preserve"> </w:t>
      </w:r>
      <w:proofErr w:type="spellStart"/>
      <w:r w:rsidRPr="00533FC9">
        <w:t>odvojene</w:t>
      </w:r>
      <w:proofErr w:type="spellEnd"/>
      <w:r w:rsidRPr="00533FC9">
        <w:t>. </w:t>
      </w:r>
    </w:p>
    <w:p w14:paraId="49037980" w14:textId="77777777" w:rsidR="00533FC9" w:rsidRPr="00533FC9" w:rsidRDefault="00533FC9" w:rsidP="00533FC9">
      <w:pPr>
        <w:jc w:val="center"/>
      </w:pPr>
      <w:proofErr w:type="spellStart"/>
      <w:r w:rsidRPr="00533FC9">
        <w:t>Skraćeni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se </w:t>
      </w:r>
      <w:proofErr w:type="spellStart"/>
      <w:r w:rsidRPr="00533FC9">
        <w:t>sastavlja</w:t>
      </w:r>
      <w:proofErr w:type="spellEnd"/>
      <w:r w:rsidRPr="00533FC9">
        <w:t xml:space="preserve"> </w:t>
      </w:r>
      <w:proofErr w:type="spellStart"/>
      <w:r w:rsidRPr="00533FC9">
        <w:t>tek</w:t>
      </w:r>
      <w:proofErr w:type="spellEnd"/>
      <w:r w:rsidRPr="00533FC9">
        <w:t xml:space="preserve">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konačni</w:t>
      </w:r>
      <w:proofErr w:type="spellEnd"/>
      <w:r w:rsidRPr="00533FC9">
        <w:t xml:space="preserve"> </w:t>
      </w:r>
      <w:proofErr w:type="spellStart"/>
      <w:r w:rsidRPr="00533FC9">
        <w:t>uslovi</w:t>
      </w:r>
      <w:proofErr w:type="spellEnd"/>
      <w:r w:rsidRPr="00533FC9">
        <w:t xml:space="preserve"> </w:t>
      </w:r>
      <w:proofErr w:type="spellStart"/>
      <w:r w:rsidRPr="00533FC9">
        <w:t>uključeni</w:t>
      </w:r>
      <w:proofErr w:type="spellEnd"/>
      <w:r w:rsidRPr="00533FC9">
        <w:t xml:space="preserve"> u </w:t>
      </w:r>
      <w:proofErr w:type="spellStart"/>
      <w:r w:rsidRPr="00533FC9">
        <w:t>osnovni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dodatak</w:t>
      </w:r>
      <w:proofErr w:type="spellEnd"/>
      <w:r w:rsidRPr="00533FC9">
        <w:t xml:space="preserve"> </w:t>
      </w:r>
      <w:proofErr w:type="spellStart"/>
      <w:r w:rsidRPr="00533FC9">
        <w:t>prospektu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podneti</w:t>
      </w:r>
      <w:proofErr w:type="spellEnd"/>
      <w:r w:rsidRPr="00533FC9">
        <w:t xml:space="preserve">, a </w:t>
      </w:r>
      <w:proofErr w:type="spellStart"/>
      <w:r w:rsidRPr="00533FC9">
        <w:t>takav</w:t>
      </w:r>
      <w:proofErr w:type="spellEnd"/>
      <w:r w:rsidRPr="00533FC9">
        <w:t xml:space="preserve"> </w:t>
      </w:r>
      <w:proofErr w:type="spellStart"/>
      <w:r w:rsidRPr="00533FC9">
        <w:t>skraćeni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se </w:t>
      </w:r>
      <w:proofErr w:type="spellStart"/>
      <w:r w:rsidRPr="00533FC9">
        <w:t>posebno</w:t>
      </w:r>
      <w:proofErr w:type="spellEnd"/>
      <w:r w:rsidRPr="00533FC9">
        <w:t xml:space="preserve"> </w:t>
      </w:r>
      <w:proofErr w:type="spellStart"/>
      <w:r w:rsidRPr="00533FC9">
        <w:t>odnosi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svako</w:t>
      </w:r>
      <w:proofErr w:type="spellEnd"/>
      <w:r w:rsidRPr="00533FC9">
        <w:t xml:space="preserve"> </w:t>
      </w:r>
      <w:proofErr w:type="spellStart"/>
      <w:r w:rsidRPr="00533FC9">
        <w:t>pojedinačno</w:t>
      </w:r>
      <w:proofErr w:type="spellEnd"/>
      <w:r w:rsidRPr="00533FC9">
        <w:t xml:space="preserve"> </w:t>
      </w:r>
      <w:proofErr w:type="spellStart"/>
      <w:r w:rsidRPr="00533FC9">
        <w:t>izdanje</w:t>
      </w:r>
      <w:proofErr w:type="spellEnd"/>
      <w:r w:rsidRPr="00533FC9">
        <w:t>. </w:t>
      </w:r>
    </w:p>
    <w:p w14:paraId="2558F147" w14:textId="77777777" w:rsidR="00533FC9" w:rsidRPr="00533FC9" w:rsidRDefault="00533FC9" w:rsidP="00533FC9">
      <w:pPr>
        <w:jc w:val="center"/>
      </w:pPr>
      <w:r w:rsidRPr="00533FC9">
        <w:t xml:space="preserve">Za </w:t>
      </w:r>
      <w:proofErr w:type="spellStart"/>
      <w:r w:rsidRPr="00533FC9">
        <w:t>skraćeni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za </w:t>
      </w:r>
      <w:proofErr w:type="spellStart"/>
      <w:r w:rsidRPr="00533FC9">
        <w:t>pojedinačna</w:t>
      </w:r>
      <w:proofErr w:type="spellEnd"/>
      <w:r w:rsidRPr="00533FC9">
        <w:t xml:space="preserve"> </w:t>
      </w:r>
      <w:proofErr w:type="spellStart"/>
      <w:r w:rsidRPr="00533FC9">
        <w:t>izdanja</w:t>
      </w:r>
      <w:proofErr w:type="spellEnd"/>
      <w:r w:rsidRPr="00533FC9">
        <w:t xml:space="preserve"> </w:t>
      </w:r>
      <w:proofErr w:type="spellStart"/>
      <w:r w:rsidRPr="00533FC9">
        <w:t>važe</w:t>
      </w:r>
      <w:proofErr w:type="spellEnd"/>
      <w:r w:rsidRPr="00533FC9">
        <w:t xml:space="preserve"> </w:t>
      </w:r>
      <w:proofErr w:type="spellStart"/>
      <w:r w:rsidRPr="00533FC9">
        <w:t>isti</w:t>
      </w:r>
      <w:proofErr w:type="spellEnd"/>
      <w:r w:rsidRPr="00533FC9">
        <w:t xml:space="preserve"> </w:t>
      </w:r>
      <w:proofErr w:type="spellStart"/>
      <w:r w:rsidRPr="00533FC9">
        <w:t>uslovi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za </w:t>
      </w:r>
      <w:proofErr w:type="spellStart"/>
      <w:r w:rsidRPr="00533FC9">
        <w:t>konačne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uz</w:t>
      </w:r>
      <w:proofErr w:type="spellEnd"/>
      <w:r w:rsidRPr="00533FC9">
        <w:t xml:space="preserve"> </w:t>
      </w:r>
      <w:proofErr w:type="spellStart"/>
      <w:r w:rsidRPr="00533FC9">
        <w:t>njih</w:t>
      </w:r>
      <w:proofErr w:type="spellEnd"/>
      <w:r w:rsidRPr="00533FC9">
        <w:t xml:space="preserve"> se </w:t>
      </w:r>
      <w:proofErr w:type="spellStart"/>
      <w:r w:rsidRPr="00533FC9">
        <w:t>prilaže</w:t>
      </w:r>
      <w:proofErr w:type="spellEnd"/>
      <w:r w:rsidRPr="00533FC9">
        <w:t>.</w:t>
      </w:r>
    </w:p>
    <w:p w14:paraId="602CF919" w14:textId="77777777" w:rsidR="00533FC9" w:rsidRPr="00533FC9" w:rsidRDefault="00533FC9" w:rsidP="00533FC9">
      <w:pPr>
        <w:jc w:val="center"/>
      </w:pPr>
      <w:proofErr w:type="spellStart"/>
      <w:r w:rsidRPr="00533FC9">
        <w:t>Skraćeni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za </w:t>
      </w:r>
      <w:proofErr w:type="spellStart"/>
      <w:r w:rsidRPr="00533FC9">
        <w:t>pojedinačna</w:t>
      </w:r>
      <w:proofErr w:type="spellEnd"/>
      <w:r w:rsidRPr="00533FC9">
        <w:t xml:space="preserve"> </w:t>
      </w:r>
      <w:proofErr w:type="spellStart"/>
      <w:r w:rsidRPr="00533FC9">
        <w:t>izdanja</w:t>
      </w:r>
      <w:proofErr w:type="spellEnd"/>
      <w:r w:rsidRPr="00533FC9">
        <w:t xml:space="preserve"> mora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sačinjen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41.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donetim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41. </w:t>
      </w:r>
      <w:proofErr w:type="spellStart"/>
      <w:r w:rsidRPr="00533FC9">
        <w:t>i</w:t>
      </w:r>
      <w:proofErr w:type="spellEnd"/>
      <w:r w:rsidRPr="00533FC9">
        <w:t xml:space="preserve"> 47.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> 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sledeće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>:</w:t>
      </w:r>
    </w:p>
    <w:p w14:paraId="385D18C9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ključne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u </w:t>
      </w:r>
      <w:proofErr w:type="spellStart"/>
      <w:r w:rsidRPr="00533FC9">
        <w:t>osnovnom</w:t>
      </w:r>
      <w:proofErr w:type="spellEnd"/>
      <w:r w:rsidRPr="00533FC9">
        <w:t xml:space="preserve"> </w:t>
      </w:r>
      <w:proofErr w:type="spellStart"/>
      <w:r w:rsidRPr="00533FC9">
        <w:t>prospektu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ključne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proofErr w:type="gramStart"/>
      <w:r w:rsidRPr="00533FC9">
        <w:t>izdavaocu</w:t>
      </w:r>
      <w:proofErr w:type="spellEnd"/>
      <w:r w:rsidRPr="00533FC9">
        <w:t>;</w:t>
      </w:r>
      <w:proofErr w:type="gramEnd"/>
    </w:p>
    <w:p w14:paraId="668CB5A7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ključne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u </w:t>
      </w:r>
      <w:proofErr w:type="spellStart"/>
      <w:r w:rsidRPr="00533FC9">
        <w:t>relevantnim</w:t>
      </w:r>
      <w:proofErr w:type="spellEnd"/>
      <w:r w:rsidRPr="00533FC9">
        <w:t xml:space="preserve"> </w:t>
      </w:r>
      <w:proofErr w:type="spellStart"/>
      <w:r w:rsidRPr="00533FC9">
        <w:t>konačnim</w:t>
      </w:r>
      <w:proofErr w:type="spellEnd"/>
      <w:r w:rsidRPr="00533FC9">
        <w:t xml:space="preserve"> </w:t>
      </w:r>
      <w:proofErr w:type="spellStart"/>
      <w:r w:rsidRPr="00533FC9">
        <w:t>uslovima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ključne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u </w:t>
      </w:r>
      <w:proofErr w:type="spellStart"/>
      <w:r w:rsidRPr="00533FC9">
        <w:t>osnovni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>. </w:t>
      </w:r>
    </w:p>
    <w:p w14:paraId="3F21B151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se </w:t>
      </w:r>
      <w:proofErr w:type="spellStart"/>
      <w:r w:rsidRPr="00533FC9">
        <w:t>konačni</w:t>
      </w:r>
      <w:proofErr w:type="spellEnd"/>
      <w:r w:rsidRPr="00533FC9">
        <w:t xml:space="preserve"> </w:t>
      </w:r>
      <w:proofErr w:type="spellStart"/>
      <w:r w:rsidRPr="00533FC9">
        <w:t>uslovi</w:t>
      </w:r>
      <w:proofErr w:type="spellEnd"/>
      <w:r w:rsidRPr="00533FC9">
        <w:t xml:space="preserve">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razlikuju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u </w:t>
      </w:r>
      <w:proofErr w:type="spellStart"/>
      <w:r w:rsidRPr="00533FC9">
        <w:t>manjim</w:t>
      </w:r>
      <w:proofErr w:type="spellEnd"/>
      <w:r w:rsidRPr="00533FC9">
        <w:t xml:space="preserve"> </w:t>
      </w:r>
      <w:proofErr w:type="spellStart"/>
      <w:r w:rsidRPr="00533FC9">
        <w:t>pojedinostima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je </w:t>
      </w:r>
      <w:proofErr w:type="spellStart"/>
      <w:r w:rsidRPr="00533FC9">
        <w:t>emisiona</w:t>
      </w:r>
      <w:proofErr w:type="spellEnd"/>
      <w:r w:rsidRPr="00533FC9">
        <w:t xml:space="preserve"> </w:t>
      </w:r>
      <w:proofErr w:type="spellStart"/>
      <w:r w:rsidRPr="00533FC9">
        <w:t>cena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datum </w:t>
      </w:r>
      <w:proofErr w:type="spellStart"/>
      <w:r w:rsidRPr="00533FC9">
        <w:t>dospeća</w:t>
      </w:r>
      <w:proofErr w:type="spellEnd"/>
      <w:r w:rsidRPr="00533FC9">
        <w:t xml:space="preserve">, </w:t>
      </w:r>
      <w:proofErr w:type="spellStart"/>
      <w:r w:rsidRPr="00533FC9">
        <w:t>može</w:t>
      </w:r>
      <w:proofErr w:type="spellEnd"/>
      <w:r w:rsidRPr="00533FC9">
        <w:t xml:space="preserve"> da se </w:t>
      </w:r>
      <w:proofErr w:type="spellStart"/>
      <w:r w:rsidRPr="00533FC9">
        <w:t>priloži</w:t>
      </w:r>
      <w:proofErr w:type="spellEnd"/>
      <w:r w:rsidRPr="00533FC9">
        <w:t xml:space="preserve"> </w:t>
      </w:r>
      <w:proofErr w:type="spellStart"/>
      <w:r w:rsidRPr="00533FC9">
        <w:t>jedan</w:t>
      </w:r>
      <w:proofErr w:type="spellEnd"/>
      <w:r w:rsidRPr="00533FC9">
        <w:t xml:space="preserve"> </w:t>
      </w:r>
      <w:proofErr w:type="spellStart"/>
      <w:r w:rsidRPr="00533FC9">
        <w:t>skraćeni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za </w:t>
      </w:r>
      <w:proofErr w:type="spellStart"/>
      <w:r w:rsidRPr="00533FC9">
        <w:t>sve</w:t>
      </w:r>
      <w:proofErr w:type="spellEnd"/>
      <w:r w:rsidRPr="00533FC9">
        <w:t> </w:t>
      </w:r>
      <w:proofErr w:type="spellStart"/>
      <w:r w:rsidRPr="00533FC9">
        <w:t>te</w:t>
      </w:r>
      <w:proofErr w:type="spellEnd"/>
      <w:r w:rsidRPr="00533FC9">
        <w:t> 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, pod </w:t>
      </w:r>
      <w:proofErr w:type="spellStart"/>
      <w:r w:rsidRPr="00533FC9">
        <w:t>uslovom</w:t>
      </w:r>
      <w:proofErr w:type="spellEnd"/>
      <w:r w:rsidRPr="00533FC9">
        <w:t xml:space="preserve"> da se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različite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jasno</w:t>
      </w:r>
      <w:proofErr w:type="spellEnd"/>
      <w:r w:rsidRPr="00533FC9">
        <w:t xml:space="preserve"> </w:t>
      </w:r>
      <w:proofErr w:type="spellStart"/>
      <w:r w:rsidRPr="00533FC9">
        <w:t>razgraniče</w:t>
      </w:r>
      <w:proofErr w:type="spellEnd"/>
      <w:r w:rsidRPr="00533FC9">
        <w:t>. </w:t>
      </w:r>
    </w:p>
    <w:p w14:paraId="0A9C4E9D" w14:textId="77777777" w:rsidR="00533FC9" w:rsidRPr="00533FC9" w:rsidRDefault="00533FC9" w:rsidP="00533FC9">
      <w:pPr>
        <w:jc w:val="center"/>
      </w:pP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navedene</w:t>
      </w:r>
      <w:proofErr w:type="spellEnd"/>
      <w:r w:rsidRPr="00533FC9">
        <w:t xml:space="preserve"> u </w:t>
      </w:r>
      <w:proofErr w:type="spellStart"/>
      <w:r w:rsidRPr="00533FC9">
        <w:t>osnovnom</w:t>
      </w:r>
      <w:proofErr w:type="spellEnd"/>
      <w:r w:rsidRPr="00533FC9">
        <w:t xml:space="preserve"> </w:t>
      </w:r>
      <w:proofErr w:type="spellStart"/>
      <w:r w:rsidRPr="00533FC9">
        <w:t>prospektu</w:t>
      </w:r>
      <w:proofErr w:type="spellEnd"/>
      <w:r w:rsidRPr="00533FC9">
        <w:t xml:space="preserve"> se po </w:t>
      </w:r>
      <w:proofErr w:type="spellStart"/>
      <w:r w:rsidRPr="00533FC9">
        <w:t>potrebi</w:t>
      </w:r>
      <w:proofErr w:type="spellEnd"/>
      <w:r w:rsidRPr="00533FC9">
        <w:t xml:space="preserve"> </w:t>
      </w:r>
      <w:proofErr w:type="spellStart"/>
      <w:r w:rsidRPr="00533FC9">
        <w:t>dopunjuju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57.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29809CE0" w14:textId="77777777" w:rsidR="00533FC9" w:rsidRPr="00533FC9" w:rsidRDefault="00533FC9" w:rsidP="00533FC9">
      <w:pPr>
        <w:jc w:val="center"/>
      </w:pPr>
      <w:proofErr w:type="spellStart"/>
      <w:r w:rsidRPr="00533FC9">
        <w:t>Ponuda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javnosti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se </w:t>
      </w:r>
      <w:proofErr w:type="spellStart"/>
      <w:r w:rsidRPr="00533FC9">
        <w:t>nastavi</w:t>
      </w:r>
      <w:proofErr w:type="spellEnd"/>
      <w:r w:rsidRPr="00533FC9">
        <w:t> 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isteka</w:t>
      </w:r>
      <w:proofErr w:type="spellEnd"/>
      <w:r w:rsidRPr="00533FC9">
        <w:t xml:space="preserve"> </w:t>
      </w:r>
      <w:proofErr w:type="spellStart"/>
      <w:r w:rsidRPr="00533FC9">
        <w:t>perioda</w:t>
      </w:r>
      <w:proofErr w:type="spellEnd"/>
      <w:r w:rsidRPr="00533FC9">
        <w:t xml:space="preserve"> </w:t>
      </w:r>
      <w:proofErr w:type="spellStart"/>
      <w:r w:rsidRPr="00533FC9">
        <w:t>važenja</w:t>
      </w:r>
      <w:proofErr w:type="spellEnd"/>
      <w:r w:rsidRPr="00533FC9">
        <w:t xml:space="preserve"> </w:t>
      </w:r>
      <w:proofErr w:type="spellStart"/>
      <w:r w:rsidRPr="00533FC9">
        <w:t>osnovnog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 u </w:t>
      </w:r>
      <w:proofErr w:type="spellStart"/>
      <w:r w:rsidRPr="00533FC9">
        <w:t>okviru</w:t>
      </w:r>
      <w:proofErr w:type="spellEnd"/>
      <w:r w:rsidRPr="00533FC9">
        <w:t xml:space="preserve"> </w:t>
      </w:r>
      <w:proofErr w:type="spellStart"/>
      <w:r w:rsidRPr="00533FC9">
        <w:t>kog</w:t>
      </w:r>
      <w:proofErr w:type="spellEnd"/>
      <w:r w:rsidRPr="00533FC9">
        <w:t xml:space="preserve"> je </w:t>
      </w:r>
      <w:proofErr w:type="spellStart"/>
      <w:r w:rsidRPr="00533FC9">
        <w:t>započeta</w:t>
      </w:r>
      <w:proofErr w:type="spellEnd"/>
      <w:r w:rsidRPr="00533FC9">
        <w:t xml:space="preserve">, </w:t>
      </w:r>
      <w:proofErr w:type="spellStart"/>
      <w:r w:rsidRPr="00533FC9">
        <w:t>ukoliko</w:t>
      </w:r>
      <w:proofErr w:type="spellEnd"/>
      <w:r w:rsidRPr="00533FC9">
        <w:t xml:space="preserve"> je </w:t>
      </w:r>
      <w:proofErr w:type="spellStart"/>
      <w:r w:rsidRPr="00533FC9">
        <w:t>sledeći</w:t>
      </w:r>
      <w:proofErr w:type="spellEnd"/>
      <w:r w:rsidRPr="00533FC9">
        <w:t xml:space="preserve"> </w:t>
      </w:r>
      <w:proofErr w:type="spellStart"/>
      <w:r w:rsidRPr="00533FC9">
        <w:t>osnovni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odobren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objavljen</w:t>
      </w:r>
      <w:proofErr w:type="spellEnd"/>
      <w:r w:rsidRPr="00533FC9">
        <w:t xml:space="preserve"> </w:t>
      </w:r>
      <w:proofErr w:type="spellStart"/>
      <w:r w:rsidRPr="00533FC9">
        <w:t>najkasnije</w:t>
      </w:r>
      <w:proofErr w:type="spellEnd"/>
      <w:r w:rsidRPr="00533FC9">
        <w:t xml:space="preserve"> </w:t>
      </w:r>
      <w:proofErr w:type="spellStart"/>
      <w:r w:rsidRPr="00533FC9">
        <w:t>poslednjeg</w:t>
      </w:r>
      <w:proofErr w:type="spellEnd"/>
      <w:r w:rsidRPr="00533FC9">
        <w:t xml:space="preserve"> dana </w:t>
      </w:r>
      <w:proofErr w:type="spellStart"/>
      <w:r w:rsidRPr="00533FC9">
        <w:t>važenja</w:t>
      </w:r>
      <w:proofErr w:type="spellEnd"/>
      <w:r w:rsidRPr="00533FC9">
        <w:t xml:space="preserve"> </w:t>
      </w:r>
      <w:proofErr w:type="spellStart"/>
      <w:r w:rsidRPr="00533FC9">
        <w:t>prethodnog</w:t>
      </w:r>
      <w:proofErr w:type="spellEnd"/>
      <w:r w:rsidRPr="00533FC9">
        <w:t xml:space="preserve"> </w:t>
      </w:r>
      <w:proofErr w:type="spellStart"/>
      <w:r w:rsidRPr="00533FC9">
        <w:t>osnovnog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. </w:t>
      </w:r>
      <w:proofErr w:type="spellStart"/>
      <w:r w:rsidRPr="00533FC9">
        <w:t>Konačni</w:t>
      </w:r>
      <w:proofErr w:type="spellEnd"/>
      <w:r w:rsidRPr="00533FC9">
        <w:t xml:space="preserve"> </w:t>
      </w:r>
      <w:proofErr w:type="spellStart"/>
      <w:r w:rsidRPr="00533FC9">
        <w:t>uslovi</w:t>
      </w:r>
      <w:proofErr w:type="spellEnd"/>
      <w:r w:rsidRPr="00533FC9">
        <w:t xml:space="preserve"> </w:t>
      </w:r>
      <w:proofErr w:type="spellStart"/>
      <w:r w:rsidRPr="00533FC9">
        <w:t>takve</w:t>
      </w:r>
      <w:proofErr w:type="spellEnd"/>
      <w:r w:rsidRPr="00533FC9">
        <w:t xml:space="preserve"> </w:t>
      </w:r>
      <w:proofErr w:type="spellStart"/>
      <w:r w:rsidRPr="00533FC9">
        <w:t>ponude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prvoj</w:t>
      </w:r>
      <w:proofErr w:type="spellEnd"/>
      <w:r w:rsidRPr="00533FC9">
        <w:t xml:space="preserve"> </w:t>
      </w:r>
      <w:proofErr w:type="spellStart"/>
      <w:r w:rsidRPr="00533FC9">
        <w:t>strani</w:t>
      </w:r>
      <w:proofErr w:type="spellEnd"/>
      <w:r w:rsidRPr="00533FC9">
        <w:t xml:space="preserve"> </w:t>
      </w:r>
      <w:proofErr w:type="spellStart"/>
      <w:r w:rsidRPr="00533FC9">
        <w:t>sadrže</w:t>
      </w:r>
      <w:proofErr w:type="spellEnd"/>
      <w:r w:rsidRPr="00533FC9">
        <w:t xml:space="preserve"> </w:t>
      </w:r>
      <w:proofErr w:type="spellStart"/>
      <w:r w:rsidRPr="00533FC9">
        <w:t>jasno</w:t>
      </w:r>
      <w:proofErr w:type="spellEnd"/>
      <w:r w:rsidRPr="00533FC9">
        <w:t xml:space="preserve"> </w:t>
      </w:r>
      <w:proofErr w:type="spellStart"/>
      <w:r w:rsidRPr="00533FC9">
        <w:t>vidljivo</w:t>
      </w:r>
      <w:proofErr w:type="spellEnd"/>
      <w:r w:rsidRPr="00533FC9">
        <w:t xml:space="preserve"> </w:t>
      </w:r>
      <w:proofErr w:type="spellStart"/>
      <w:r w:rsidRPr="00533FC9">
        <w:t>upozorenje</w:t>
      </w:r>
      <w:proofErr w:type="spellEnd"/>
      <w:r w:rsidRPr="00533FC9">
        <w:t xml:space="preserve"> u </w:t>
      </w:r>
      <w:proofErr w:type="spellStart"/>
      <w:r w:rsidRPr="00533FC9">
        <w:t>kome</w:t>
      </w:r>
      <w:proofErr w:type="spellEnd"/>
      <w:r w:rsidRPr="00533FC9">
        <w:t xml:space="preserve"> se </w:t>
      </w:r>
      <w:proofErr w:type="spellStart"/>
      <w:r w:rsidRPr="00533FC9">
        <w:t>navodi</w:t>
      </w:r>
      <w:proofErr w:type="spellEnd"/>
      <w:r w:rsidRPr="00533FC9">
        <w:t xml:space="preserve"> </w:t>
      </w:r>
      <w:proofErr w:type="spellStart"/>
      <w:r w:rsidRPr="00533FC9">
        <w:t>poslednji</w:t>
      </w:r>
      <w:proofErr w:type="spellEnd"/>
      <w:r w:rsidRPr="00533FC9">
        <w:t xml:space="preserve"> dan </w:t>
      </w:r>
      <w:proofErr w:type="spellStart"/>
      <w:r w:rsidRPr="00533FC9">
        <w:t>važenja</w:t>
      </w:r>
      <w:proofErr w:type="spellEnd"/>
      <w:r w:rsidRPr="00533FC9">
        <w:t xml:space="preserve"> </w:t>
      </w:r>
      <w:proofErr w:type="spellStart"/>
      <w:r w:rsidRPr="00533FC9">
        <w:t>prethodnog</w:t>
      </w:r>
      <w:proofErr w:type="spellEnd"/>
      <w:r w:rsidRPr="00533FC9">
        <w:t xml:space="preserve"> </w:t>
      </w:r>
      <w:proofErr w:type="spellStart"/>
      <w:r w:rsidRPr="00533FC9">
        <w:t>osnovnog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naznaku</w:t>
      </w:r>
      <w:proofErr w:type="spellEnd"/>
      <w:r w:rsidRPr="00533FC9">
        <w:t xml:space="preserve"> </w:t>
      </w:r>
      <w:proofErr w:type="spellStart"/>
      <w:r w:rsidRPr="00533FC9">
        <w:t>gde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objavljen</w:t>
      </w:r>
      <w:proofErr w:type="spellEnd"/>
      <w:r w:rsidRPr="00533FC9">
        <w:t xml:space="preserve"> </w:t>
      </w:r>
      <w:proofErr w:type="spellStart"/>
      <w:r w:rsidRPr="00533FC9">
        <w:t>sledeći</w:t>
      </w:r>
      <w:proofErr w:type="spellEnd"/>
      <w:r w:rsidRPr="00533FC9">
        <w:t xml:space="preserve"> </w:t>
      </w:r>
      <w:proofErr w:type="spellStart"/>
      <w:r w:rsidRPr="00533FC9">
        <w:t>osnovni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. </w:t>
      </w:r>
      <w:proofErr w:type="spellStart"/>
      <w:r w:rsidRPr="00533FC9">
        <w:t>Sledeći</w:t>
      </w:r>
      <w:proofErr w:type="spellEnd"/>
      <w:r w:rsidRPr="00533FC9">
        <w:t xml:space="preserve"> </w:t>
      </w:r>
      <w:proofErr w:type="spellStart"/>
      <w:r w:rsidRPr="00533FC9">
        <w:t>osnovni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uključuje</w:t>
      </w:r>
      <w:proofErr w:type="spellEnd"/>
      <w:r w:rsidRPr="00533FC9">
        <w:t xml:space="preserve"> </w:t>
      </w:r>
      <w:proofErr w:type="spellStart"/>
      <w:r w:rsidRPr="00533FC9">
        <w:t>upućivanjem</w:t>
      </w:r>
      <w:proofErr w:type="spellEnd"/>
      <w:r w:rsidRPr="00533FC9">
        <w:t xml:space="preserve"> </w:t>
      </w:r>
      <w:proofErr w:type="spellStart"/>
      <w:r w:rsidRPr="00533FC9">
        <w:t>obrazac</w:t>
      </w:r>
      <w:proofErr w:type="spellEnd"/>
      <w:r w:rsidRPr="00533FC9">
        <w:t xml:space="preserve"> </w:t>
      </w:r>
      <w:proofErr w:type="spellStart"/>
      <w:r w:rsidRPr="00533FC9">
        <w:t>konačnih</w:t>
      </w:r>
      <w:proofErr w:type="spellEnd"/>
      <w:r w:rsidRPr="00533FC9">
        <w:t xml:space="preserve"> </w:t>
      </w:r>
      <w:proofErr w:type="spellStart"/>
      <w:r w:rsidRPr="00533FC9">
        <w:t>uslova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prvog</w:t>
      </w:r>
      <w:proofErr w:type="spellEnd"/>
      <w:r w:rsidRPr="00533FC9">
        <w:t xml:space="preserve"> </w:t>
      </w:r>
      <w:proofErr w:type="spellStart"/>
      <w:r w:rsidRPr="00533FC9">
        <w:t>osnovnog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upućuje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konačne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relevantni</w:t>
      </w:r>
      <w:proofErr w:type="spellEnd"/>
      <w:r w:rsidRPr="00533FC9">
        <w:t xml:space="preserve"> za </w:t>
      </w:r>
      <w:proofErr w:type="spellStart"/>
      <w:r w:rsidRPr="00533FC9">
        <w:t>tekuću</w:t>
      </w:r>
      <w:proofErr w:type="spellEnd"/>
      <w:r w:rsidRPr="00533FC9">
        <w:t xml:space="preserve"> </w:t>
      </w:r>
      <w:proofErr w:type="spellStart"/>
      <w:r w:rsidRPr="00533FC9">
        <w:t>ponudu</w:t>
      </w:r>
      <w:proofErr w:type="spellEnd"/>
      <w:r w:rsidRPr="00533FC9">
        <w:t>. </w:t>
      </w:r>
    </w:p>
    <w:p w14:paraId="460F0DEC" w14:textId="77777777" w:rsidR="00533FC9" w:rsidRPr="00533FC9" w:rsidRDefault="00533FC9" w:rsidP="00533FC9">
      <w:pPr>
        <w:jc w:val="center"/>
      </w:pP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odustanak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57. </w:t>
      </w:r>
      <w:proofErr w:type="spellStart"/>
      <w:r w:rsidRPr="00533FC9">
        <w:t>stav</w:t>
      </w:r>
      <w:proofErr w:type="spellEnd"/>
      <w:r w:rsidRPr="00533FC9">
        <w:t xml:space="preserve"> 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odnosi</w:t>
      </w:r>
      <w:proofErr w:type="spellEnd"/>
      <w:r w:rsidRPr="00533FC9">
        <w:t xml:space="preserve"> se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investitore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tokom</w:t>
      </w:r>
      <w:proofErr w:type="spellEnd"/>
      <w:r w:rsidRPr="00533FC9">
        <w:t xml:space="preserve"> </w:t>
      </w:r>
      <w:proofErr w:type="spellStart"/>
      <w:r w:rsidRPr="00533FC9">
        <w:t>perioda</w:t>
      </w:r>
      <w:proofErr w:type="spellEnd"/>
      <w:r w:rsidRPr="00533FC9">
        <w:t xml:space="preserve"> </w:t>
      </w:r>
      <w:proofErr w:type="spellStart"/>
      <w:r w:rsidRPr="00533FC9">
        <w:t>važenja</w:t>
      </w:r>
      <w:proofErr w:type="spellEnd"/>
      <w:r w:rsidRPr="00533FC9">
        <w:t xml:space="preserve"> </w:t>
      </w:r>
      <w:proofErr w:type="spellStart"/>
      <w:r w:rsidRPr="00533FC9">
        <w:t>prethodnog</w:t>
      </w:r>
      <w:proofErr w:type="spellEnd"/>
      <w:r w:rsidRPr="00533FC9">
        <w:t xml:space="preserve"> </w:t>
      </w:r>
      <w:proofErr w:type="spellStart"/>
      <w:r w:rsidRPr="00533FC9">
        <w:t>osnovnog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 </w:t>
      </w:r>
      <w:proofErr w:type="spellStart"/>
      <w:r w:rsidRPr="00533FC9">
        <w:t>pristali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kupovinu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upis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, </w:t>
      </w:r>
      <w:proofErr w:type="spellStart"/>
      <w:r w:rsidRPr="00533FC9">
        <w:t>osim</w:t>
      </w:r>
      <w:proofErr w:type="spellEnd"/>
      <w:r w:rsidRPr="00533FC9">
        <w:t xml:space="preserve">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im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već</w:t>
      </w:r>
      <w:proofErr w:type="spellEnd"/>
      <w:r w:rsidRPr="00533FC9">
        <w:t xml:space="preserve"> </w:t>
      </w:r>
      <w:proofErr w:type="spellStart"/>
      <w:r w:rsidRPr="00533FC9">
        <w:t>prenete</w:t>
      </w:r>
      <w:proofErr w:type="spellEnd"/>
      <w:r w:rsidRPr="00533FC9">
        <w:t>.</w:t>
      </w:r>
    </w:p>
    <w:p w14:paraId="4A95FAB0" w14:textId="77777777" w:rsidR="00533FC9" w:rsidRPr="00533FC9" w:rsidRDefault="00533FC9" w:rsidP="00533FC9">
      <w:pPr>
        <w:jc w:val="center"/>
        <w:rPr>
          <w:b/>
          <w:bCs/>
        </w:rPr>
      </w:pPr>
      <w:bookmarkStart w:id="86" w:name="str_45"/>
      <w:bookmarkEnd w:id="86"/>
      <w:proofErr w:type="spellStart"/>
      <w:r w:rsidRPr="00533FC9">
        <w:rPr>
          <w:b/>
          <w:bCs/>
        </w:rPr>
        <w:t>Univerzalni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dokument</w:t>
      </w:r>
      <w:proofErr w:type="spellEnd"/>
      <w:r w:rsidRPr="00533FC9">
        <w:rPr>
          <w:b/>
          <w:bCs/>
        </w:rPr>
        <w:t xml:space="preserve"> o </w:t>
      </w:r>
      <w:proofErr w:type="spellStart"/>
      <w:r w:rsidRPr="00533FC9">
        <w:rPr>
          <w:b/>
          <w:bCs/>
        </w:rPr>
        <w:t>registraciji</w:t>
      </w:r>
      <w:proofErr w:type="spellEnd"/>
    </w:p>
    <w:p w14:paraId="76BF179D" w14:textId="77777777" w:rsidR="00533FC9" w:rsidRPr="00533FC9" w:rsidRDefault="00533FC9" w:rsidP="00533FC9">
      <w:pPr>
        <w:jc w:val="center"/>
        <w:rPr>
          <w:b/>
          <w:bCs/>
        </w:rPr>
      </w:pPr>
      <w:bookmarkStart w:id="87" w:name="clan_43"/>
      <w:bookmarkEnd w:id="8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43</w:t>
      </w:r>
    </w:p>
    <w:p w14:paraId="1BF9CE89" w14:textId="77777777" w:rsidR="00533FC9" w:rsidRPr="00533FC9" w:rsidRDefault="00533FC9" w:rsidP="00533FC9">
      <w:pPr>
        <w:jc w:val="center"/>
      </w:pP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čije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MTP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svake</w:t>
      </w:r>
      <w:proofErr w:type="spellEnd"/>
      <w:r w:rsidRPr="00533FC9">
        <w:t xml:space="preserve"> </w:t>
      </w:r>
      <w:proofErr w:type="spellStart"/>
      <w:r w:rsidRPr="00533FC9">
        <w:t>poslovne</w:t>
      </w:r>
      <w:proofErr w:type="spellEnd"/>
      <w:r w:rsidRPr="00533FC9">
        <w:t xml:space="preserve"> </w:t>
      </w:r>
      <w:proofErr w:type="spellStart"/>
      <w:r w:rsidRPr="00533FC9">
        <w:t>godine</w:t>
      </w:r>
      <w:proofErr w:type="spellEnd"/>
      <w:r w:rsidRPr="00533FC9">
        <w:t xml:space="preserve"> da </w:t>
      </w:r>
      <w:proofErr w:type="spellStart"/>
      <w:r w:rsidRPr="00533FC9">
        <w:t>sačini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u </w:t>
      </w:r>
      <w:proofErr w:type="spellStart"/>
      <w:r w:rsidRPr="00533FC9">
        <w:t>obliku</w:t>
      </w:r>
      <w:proofErr w:type="spellEnd"/>
      <w:r w:rsidRPr="00533FC9">
        <w:t xml:space="preserve"> </w:t>
      </w:r>
      <w:proofErr w:type="spellStart"/>
      <w:r w:rsidRPr="00533FC9">
        <w:t>univerzalnog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u </w:t>
      </w:r>
      <w:proofErr w:type="spellStart"/>
      <w:r w:rsidRPr="00533FC9">
        <w:t>kome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navedeni</w:t>
      </w:r>
      <w:proofErr w:type="spellEnd"/>
      <w:r w:rsidRPr="00533FC9">
        <w:t xml:space="preserve"> </w:t>
      </w:r>
      <w:proofErr w:type="spellStart"/>
      <w:r w:rsidRPr="00533FC9">
        <w:t>organizacija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poslovanje</w:t>
      </w:r>
      <w:proofErr w:type="spellEnd"/>
      <w:r w:rsidRPr="00533FC9">
        <w:t xml:space="preserve">,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položaj</w:t>
      </w:r>
      <w:proofErr w:type="spellEnd"/>
      <w:r w:rsidRPr="00533FC9">
        <w:t xml:space="preserve">, </w:t>
      </w:r>
      <w:proofErr w:type="spellStart"/>
      <w:r w:rsidRPr="00533FC9">
        <w:t>dobit</w:t>
      </w:r>
      <w:proofErr w:type="spellEnd"/>
      <w:r w:rsidRPr="00533FC9">
        <w:t xml:space="preserve">, </w:t>
      </w:r>
      <w:proofErr w:type="spellStart"/>
      <w:r w:rsidRPr="00533FC9">
        <w:t>potencijalni</w:t>
      </w:r>
      <w:proofErr w:type="spellEnd"/>
      <w:r w:rsidRPr="00533FC9">
        <w:t xml:space="preserve"> </w:t>
      </w:r>
      <w:proofErr w:type="spellStart"/>
      <w:r w:rsidRPr="00533FC9">
        <w:t>poslovni</w:t>
      </w:r>
      <w:proofErr w:type="spellEnd"/>
      <w:r w:rsidRPr="00533FC9">
        <w:t xml:space="preserve"> </w:t>
      </w:r>
      <w:proofErr w:type="spellStart"/>
      <w:r w:rsidRPr="00533FC9">
        <w:t>rezultati</w:t>
      </w:r>
      <w:proofErr w:type="spellEnd"/>
      <w:r w:rsidRPr="00533FC9">
        <w:t xml:space="preserve">,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vlasnička</w:t>
      </w:r>
      <w:proofErr w:type="spellEnd"/>
      <w:r w:rsidRPr="00533FC9">
        <w:t xml:space="preserve"> </w:t>
      </w:r>
      <w:proofErr w:type="spellStart"/>
      <w:r w:rsidRPr="00533FC9">
        <w:t>struktura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>. </w:t>
      </w:r>
    </w:p>
    <w:p w14:paraId="597511D8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Svaki</w:t>
      </w:r>
      <w:proofErr w:type="spellEnd"/>
      <w:r w:rsidRPr="00533FC9">
        <w:t xml:space="preserve"> </w:t>
      </w:r>
      <w:proofErr w:type="spellStart"/>
      <w:r w:rsidRPr="00533FC9">
        <w:t>izdavalac</w:t>
      </w:r>
      <w:proofErr w:type="spellEnd"/>
      <w:r w:rsidRPr="00533FC9">
        <w:t xml:space="preserve"> koji </w:t>
      </w:r>
      <w:proofErr w:type="spellStart"/>
      <w:r w:rsidRPr="00533FC9">
        <w:t>odluči</w:t>
      </w:r>
      <w:proofErr w:type="spellEnd"/>
      <w:r w:rsidRPr="00533FC9">
        <w:t xml:space="preserve"> da </w:t>
      </w:r>
      <w:proofErr w:type="spellStart"/>
      <w:r w:rsidRPr="00533FC9">
        <w:t>sačini</w:t>
      </w:r>
      <w:proofErr w:type="spellEnd"/>
      <w:r w:rsidRPr="00533FC9">
        <w:t xml:space="preserve"> </w:t>
      </w:r>
      <w:proofErr w:type="spellStart"/>
      <w:r w:rsidRPr="00533FC9">
        <w:t>univerzalni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svake</w:t>
      </w:r>
      <w:proofErr w:type="spellEnd"/>
      <w:r w:rsidRPr="00533FC9">
        <w:t xml:space="preserve"> </w:t>
      </w:r>
      <w:proofErr w:type="spellStart"/>
      <w:r w:rsidRPr="00533FC9">
        <w:t>poslovne</w:t>
      </w:r>
      <w:proofErr w:type="spellEnd"/>
      <w:r w:rsidRPr="00533FC9">
        <w:t xml:space="preserve"> </w:t>
      </w:r>
      <w:proofErr w:type="spellStart"/>
      <w:r w:rsidRPr="00533FC9">
        <w:t>godine</w:t>
      </w:r>
      <w:proofErr w:type="spellEnd"/>
      <w:r w:rsidRPr="00533FC9">
        <w:t xml:space="preserve">, </w:t>
      </w:r>
      <w:proofErr w:type="spellStart"/>
      <w:r w:rsidRPr="00533FC9">
        <w:t>podnosi</w:t>
      </w:r>
      <w:proofErr w:type="spellEnd"/>
      <w:r w:rsidRPr="00533FC9">
        <w:t xml:space="preserve"> </w:t>
      </w:r>
      <w:proofErr w:type="spellStart"/>
      <w:r w:rsidRPr="00533FC9">
        <w:t>ovaj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odobrenje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>. </w:t>
      </w:r>
    </w:p>
    <w:p w14:paraId="7B3A6E85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odobri</w:t>
      </w:r>
      <w:proofErr w:type="spellEnd"/>
      <w:r w:rsidRPr="00533FC9">
        <w:t xml:space="preserve"> </w:t>
      </w:r>
      <w:proofErr w:type="spellStart"/>
      <w:r w:rsidRPr="00533FC9">
        <w:t>univerzalni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izdavaocu</w:t>
      </w:r>
      <w:proofErr w:type="spellEnd"/>
      <w:r w:rsidRPr="00533FC9">
        <w:t xml:space="preserve"> </w:t>
      </w:r>
      <w:proofErr w:type="spellStart"/>
      <w:r w:rsidRPr="00533FC9">
        <w:t>dve</w:t>
      </w:r>
      <w:proofErr w:type="spellEnd"/>
      <w:r w:rsidRPr="00533FC9">
        <w:t xml:space="preserve"> </w:t>
      </w:r>
      <w:proofErr w:type="spellStart"/>
      <w:r w:rsidRPr="00533FC9">
        <w:t>uzastopne</w:t>
      </w:r>
      <w:proofErr w:type="spellEnd"/>
      <w:r w:rsidRPr="00533FC9">
        <w:t xml:space="preserve"> </w:t>
      </w:r>
      <w:proofErr w:type="spellStart"/>
      <w:r w:rsidRPr="00533FC9">
        <w:t>poslovne</w:t>
      </w:r>
      <w:proofErr w:type="spellEnd"/>
      <w:r w:rsidRPr="00533FC9">
        <w:t xml:space="preserve"> </w:t>
      </w:r>
      <w:proofErr w:type="spellStart"/>
      <w:r w:rsidRPr="00533FC9">
        <w:t>godine</w:t>
      </w:r>
      <w:proofErr w:type="spellEnd"/>
      <w:r w:rsidRPr="00533FC9">
        <w:t xml:space="preserve">, </w:t>
      </w:r>
      <w:proofErr w:type="spellStart"/>
      <w:r w:rsidRPr="00533FC9">
        <w:t>sledeći</w:t>
      </w:r>
      <w:proofErr w:type="spellEnd"/>
      <w:r w:rsidRPr="00533FC9">
        <w:t xml:space="preserve"> </w:t>
      </w:r>
      <w:proofErr w:type="spellStart"/>
      <w:r w:rsidRPr="00533FC9">
        <w:t>univerzalni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se </w:t>
      </w:r>
      <w:proofErr w:type="spellStart"/>
      <w:r w:rsidRPr="00533FC9">
        <w:t>dostavi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bez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odobrenja</w:t>
      </w:r>
      <w:proofErr w:type="spellEnd"/>
      <w:r w:rsidRPr="00533FC9">
        <w:t xml:space="preserve"> od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 </w:t>
      </w:r>
    </w:p>
    <w:p w14:paraId="0BAEE978" w14:textId="77777777" w:rsidR="00533FC9" w:rsidRPr="00533FC9" w:rsidRDefault="00533FC9" w:rsidP="00533FC9">
      <w:pPr>
        <w:jc w:val="center"/>
      </w:pP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izdavalac</w:t>
      </w:r>
      <w:proofErr w:type="spellEnd"/>
      <w:r w:rsidRPr="00533FC9">
        <w:t xml:space="preserve">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ne </w:t>
      </w:r>
      <w:proofErr w:type="spellStart"/>
      <w:r w:rsidRPr="00533FC9">
        <w:t>podnese</w:t>
      </w:r>
      <w:proofErr w:type="spellEnd"/>
      <w:r w:rsidRPr="00533FC9">
        <w:t xml:space="preserve"> </w:t>
      </w:r>
      <w:proofErr w:type="spellStart"/>
      <w:r w:rsidRPr="00533FC9">
        <w:t>univerzalni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za </w:t>
      </w:r>
      <w:proofErr w:type="spellStart"/>
      <w:r w:rsidRPr="00533FC9">
        <w:t>jednu</w:t>
      </w:r>
      <w:proofErr w:type="spellEnd"/>
      <w:r w:rsidRPr="00533FC9">
        <w:t xml:space="preserve"> </w:t>
      </w:r>
      <w:proofErr w:type="spellStart"/>
      <w:r w:rsidRPr="00533FC9">
        <w:t>finansijsku</w:t>
      </w:r>
      <w:proofErr w:type="spellEnd"/>
      <w:r w:rsidRPr="00533FC9">
        <w:t xml:space="preserve"> </w:t>
      </w:r>
      <w:proofErr w:type="spellStart"/>
      <w:r w:rsidRPr="00533FC9">
        <w:t>godinu</w:t>
      </w:r>
      <w:proofErr w:type="spellEnd"/>
      <w:r w:rsidRPr="00533FC9">
        <w:t xml:space="preserve">, </w:t>
      </w:r>
      <w:proofErr w:type="spellStart"/>
      <w:r w:rsidRPr="00533FC9">
        <w:t>gubi</w:t>
      </w:r>
      <w:proofErr w:type="spellEnd"/>
      <w:r w:rsidRPr="00533FC9">
        <w:t xml:space="preserve"> </w:t>
      </w:r>
      <w:proofErr w:type="spellStart"/>
      <w:r w:rsidRPr="00533FC9">
        <w:t>pogodnost</w:t>
      </w:r>
      <w:proofErr w:type="spellEnd"/>
      <w:r w:rsidRPr="00533FC9">
        <w:t xml:space="preserve"> </w:t>
      </w:r>
      <w:proofErr w:type="spellStart"/>
      <w:r w:rsidRPr="00533FC9">
        <w:t>dostavljanja</w:t>
      </w:r>
      <w:proofErr w:type="spellEnd"/>
      <w:r w:rsidRPr="00533FC9">
        <w:t xml:space="preserve"> bez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odobrenja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mora </w:t>
      </w:r>
      <w:proofErr w:type="spellStart"/>
      <w:r w:rsidRPr="00533FC9">
        <w:t>sledeće</w:t>
      </w:r>
      <w:proofErr w:type="spellEnd"/>
      <w:r w:rsidRPr="00533FC9">
        <w:t xml:space="preserve"> </w:t>
      </w:r>
      <w:proofErr w:type="spellStart"/>
      <w:r w:rsidRPr="00533FC9">
        <w:t>dokumente</w:t>
      </w:r>
      <w:proofErr w:type="spellEnd"/>
      <w:r w:rsidRPr="00533FC9">
        <w:t xml:space="preserve"> o </w:t>
      </w:r>
      <w:proofErr w:type="spellStart"/>
      <w:r w:rsidRPr="00533FC9">
        <w:t>univerzalnoj</w:t>
      </w:r>
      <w:proofErr w:type="spellEnd"/>
      <w:r w:rsidRPr="00533FC9">
        <w:t xml:space="preserve"> </w:t>
      </w:r>
      <w:proofErr w:type="spellStart"/>
      <w:r w:rsidRPr="00533FC9">
        <w:t>registraciji</w:t>
      </w:r>
      <w:proofErr w:type="spellEnd"/>
      <w:r w:rsidRPr="00533FC9">
        <w:t xml:space="preserve"> da </w:t>
      </w:r>
      <w:proofErr w:type="spellStart"/>
      <w:r w:rsidRPr="00533FC9">
        <w:t>podnese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odobrenje</w:t>
      </w:r>
      <w:proofErr w:type="spellEnd"/>
      <w:r w:rsidRPr="00533FC9">
        <w:t xml:space="preserve"> </w:t>
      </w:r>
      <w:proofErr w:type="spellStart"/>
      <w:r w:rsidRPr="00533FC9">
        <w:t>dok</w:t>
      </w:r>
      <w:proofErr w:type="spellEnd"/>
      <w:r w:rsidRPr="00533FC9">
        <w:t xml:space="preserve"> </w:t>
      </w:r>
      <w:proofErr w:type="spellStart"/>
      <w:r w:rsidRPr="00533FC9">
        <w:t>ponovo</w:t>
      </w:r>
      <w:proofErr w:type="spellEnd"/>
      <w:r w:rsidRPr="00533FC9">
        <w:t xml:space="preserve"> ne </w:t>
      </w:r>
      <w:proofErr w:type="spellStart"/>
      <w:r w:rsidRPr="00533FC9">
        <w:t>ispuni</w:t>
      </w:r>
      <w:proofErr w:type="spellEnd"/>
      <w:r w:rsidRPr="00533FC9">
        <w:t xml:space="preserve"> </w:t>
      </w:r>
      <w:proofErr w:type="spellStart"/>
      <w:r w:rsidRPr="00533FC9">
        <w:t>uslov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 </w:t>
      </w:r>
    </w:p>
    <w:p w14:paraId="503F4B87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svom</w:t>
      </w:r>
      <w:proofErr w:type="spellEnd"/>
      <w:r w:rsidRPr="00533FC9">
        <w:t xml:space="preserve"> </w:t>
      </w:r>
      <w:proofErr w:type="spellStart"/>
      <w:r w:rsidRPr="00533FC9">
        <w:t>zahtevu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navodi</w:t>
      </w:r>
      <w:proofErr w:type="spellEnd"/>
      <w:r w:rsidRPr="00533FC9">
        <w:t xml:space="preserve"> da li je </w:t>
      </w:r>
      <w:proofErr w:type="spellStart"/>
      <w:r w:rsidRPr="00533FC9">
        <w:t>univerzalni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podnet</w:t>
      </w:r>
      <w:proofErr w:type="spellEnd"/>
      <w:r w:rsidRPr="00533FC9">
        <w:t xml:space="preserve"> </w:t>
      </w:r>
      <w:proofErr w:type="spellStart"/>
      <w:r w:rsidRPr="00533FC9">
        <w:t>radi</w:t>
      </w:r>
      <w:proofErr w:type="spellEnd"/>
      <w:r w:rsidRPr="00533FC9">
        <w:t xml:space="preserve"> </w:t>
      </w:r>
      <w:proofErr w:type="spellStart"/>
      <w:r w:rsidRPr="00533FC9">
        <w:t>dobijanja</w:t>
      </w:r>
      <w:proofErr w:type="spellEnd"/>
      <w:r w:rsidRPr="00533FC9">
        <w:t xml:space="preserve"> </w:t>
      </w:r>
      <w:proofErr w:type="spellStart"/>
      <w:r w:rsidRPr="00533FC9">
        <w:t>odobrenja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je </w:t>
      </w:r>
      <w:proofErr w:type="spellStart"/>
      <w:r w:rsidRPr="00533FC9">
        <w:t>dostavljen</w:t>
      </w:r>
      <w:proofErr w:type="spellEnd"/>
      <w:r w:rsidRPr="00533FC9">
        <w:t xml:space="preserve"> bez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odobrenja</w:t>
      </w:r>
      <w:proofErr w:type="spellEnd"/>
      <w:r w:rsidRPr="00533FC9">
        <w:t>. </w:t>
      </w:r>
    </w:p>
    <w:p w14:paraId="274156F5" w14:textId="77777777" w:rsidR="00533FC9" w:rsidRPr="00533FC9" w:rsidRDefault="00533FC9" w:rsidP="00533FC9">
      <w:pPr>
        <w:jc w:val="center"/>
      </w:pPr>
      <w:proofErr w:type="spellStart"/>
      <w:r w:rsidRPr="00533FC9">
        <w:t>Jednom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je </w:t>
      </w:r>
      <w:proofErr w:type="spellStart"/>
      <w:r w:rsidRPr="00533FC9">
        <w:t>univerzalni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odobren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dostavljen</w:t>
      </w:r>
      <w:proofErr w:type="spellEnd"/>
      <w:r w:rsidRPr="00533FC9">
        <w:t xml:space="preserve"> bez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odobrenja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njegove</w:t>
      </w:r>
      <w:proofErr w:type="spellEnd"/>
      <w:r w:rsidRPr="00533FC9">
        <w:t xml:space="preserve"> </w:t>
      </w:r>
      <w:proofErr w:type="spellStart"/>
      <w:r w:rsidRPr="00533FC9">
        <w:t>izmene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8.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10-17.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objavljuje</w:t>
      </w:r>
      <w:proofErr w:type="spellEnd"/>
      <w:r w:rsidRPr="00533FC9">
        <w:t xml:space="preserve"> se bez </w:t>
      </w:r>
      <w:proofErr w:type="spellStart"/>
      <w:r w:rsidRPr="00533FC9">
        <w:t>nepotrebnog</w:t>
      </w:r>
      <w:proofErr w:type="spellEnd"/>
      <w:r w:rsidRPr="00533FC9">
        <w:t xml:space="preserve"> </w:t>
      </w:r>
      <w:proofErr w:type="spellStart"/>
      <w:r w:rsidRPr="00533FC9">
        <w:t>odlaganja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55.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10B1B179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univerzalnom</w:t>
      </w:r>
      <w:proofErr w:type="spellEnd"/>
      <w:r w:rsidRPr="00533FC9">
        <w:t xml:space="preserve"> </w:t>
      </w:r>
      <w:proofErr w:type="spellStart"/>
      <w:r w:rsidRPr="00533FC9">
        <w:t>dokumentu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se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uključivati</w:t>
      </w:r>
      <w:proofErr w:type="spellEnd"/>
      <w:r w:rsidRPr="00533FC9">
        <w:t xml:space="preserve"> </w:t>
      </w:r>
      <w:proofErr w:type="spellStart"/>
      <w:r w:rsidRPr="00533FC9">
        <w:t>upućivanjem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53.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 </w:t>
      </w:r>
    </w:p>
    <w:p w14:paraId="0BF238D7" w14:textId="77777777" w:rsidR="00533FC9" w:rsidRPr="00533FC9" w:rsidRDefault="00533FC9" w:rsidP="00533FC9">
      <w:pPr>
        <w:jc w:val="center"/>
      </w:pP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dostavljanja</w:t>
      </w:r>
      <w:proofErr w:type="spellEnd"/>
      <w:r w:rsidRPr="00533FC9">
        <w:t xml:space="preserve"> bez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odobrenja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odobrenja</w:t>
      </w:r>
      <w:proofErr w:type="spellEnd"/>
      <w:r w:rsidRPr="00533FC9">
        <w:t xml:space="preserve"> </w:t>
      </w:r>
      <w:proofErr w:type="spellStart"/>
      <w:r w:rsidRPr="00533FC9">
        <w:t>univerzalnog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,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u </w:t>
      </w:r>
      <w:proofErr w:type="spellStart"/>
      <w:r w:rsidRPr="00533FC9">
        <w:t>bilo</w:t>
      </w:r>
      <w:proofErr w:type="spellEnd"/>
      <w:r w:rsidRPr="00533FC9">
        <w:t xml:space="preserve"> </w:t>
      </w:r>
      <w:proofErr w:type="spellStart"/>
      <w:r w:rsidRPr="00533FC9">
        <w:t>kom</w:t>
      </w:r>
      <w:proofErr w:type="spellEnd"/>
      <w:r w:rsidRPr="00533FC9">
        <w:t xml:space="preserve"> </w:t>
      </w:r>
      <w:proofErr w:type="spellStart"/>
      <w:r w:rsidRPr="00533FC9">
        <w:t>trenutku</w:t>
      </w:r>
      <w:proofErr w:type="spellEnd"/>
      <w:r w:rsidRPr="00533FC9">
        <w:t xml:space="preserve"> da </w:t>
      </w:r>
      <w:proofErr w:type="spellStart"/>
      <w:r w:rsidRPr="00533FC9">
        <w:t>ažurira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sadržane</w:t>
      </w:r>
      <w:proofErr w:type="spellEnd"/>
      <w:r w:rsidRPr="00533FC9">
        <w:t xml:space="preserve"> u </w:t>
      </w:r>
      <w:proofErr w:type="spellStart"/>
      <w:r w:rsidRPr="00533FC9">
        <w:t>dokumentu</w:t>
      </w:r>
      <w:proofErr w:type="spellEnd"/>
      <w:r w:rsidRPr="00533FC9">
        <w:t xml:space="preserve">, </w:t>
      </w:r>
      <w:proofErr w:type="spellStart"/>
      <w:r w:rsidRPr="00533FC9">
        <w:t>podnoseći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izmene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dopune</w:t>
      </w:r>
      <w:proofErr w:type="spellEnd"/>
      <w:r w:rsidRPr="00533FC9">
        <w:t xml:space="preserve"> </w:t>
      </w:r>
      <w:proofErr w:type="spellStart"/>
      <w:r w:rsidRPr="00533FC9">
        <w:t>univerzalnog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>.</w:t>
      </w:r>
    </w:p>
    <w:p w14:paraId="667B4753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ne </w:t>
      </w:r>
      <w:proofErr w:type="spellStart"/>
      <w:r w:rsidRPr="00533FC9">
        <w:t>odobrava</w:t>
      </w:r>
      <w:proofErr w:type="spellEnd"/>
      <w:r w:rsidRPr="00533FC9">
        <w:t xml:space="preserve"> </w:t>
      </w:r>
      <w:proofErr w:type="spellStart"/>
      <w:r w:rsidRPr="00533FC9">
        <w:t>izmene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dopune</w:t>
      </w:r>
      <w:proofErr w:type="spellEnd"/>
      <w:r w:rsidRPr="00533FC9">
        <w:t xml:space="preserve"> </w:t>
      </w:r>
      <w:proofErr w:type="spellStart"/>
      <w:r w:rsidRPr="00533FC9">
        <w:t>univerzalnog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8.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 </w:t>
      </w:r>
    </w:p>
    <w:p w14:paraId="226C3656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u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trenutku</w:t>
      </w:r>
      <w:proofErr w:type="spellEnd"/>
      <w:r w:rsidRPr="00533FC9">
        <w:t xml:space="preserve"> da </w:t>
      </w:r>
      <w:proofErr w:type="spellStart"/>
      <w:r w:rsidRPr="00533FC9">
        <w:t>preispita</w:t>
      </w:r>
      <w:proofErr w:type="spellEnd"/>
      <w:r w:rsidRPr="00533FC9">
        <w:t xml:space="preserve"> </w:t>
      </w:r>
      <w:proofErr w:type="spellStart"/>
      <w:r w:rsidRPr="00533FC9">
        <w:t>sadržinu</w:t>
      </w:r>
      <w:proofErr w:type="spellEnd"/>
      <w:r w:rsidRPr="00533FC9">
        <w:t xml:space="preserve"> </w:t>
      </w:r>
      <w:proofErr w:type="spellStart"/>
      <w:r w:rsidRPr="00533FC9">
        <w:t>svakog</w:t>
      </w:r>
      <w:proofErr w:type="spellEnd"/>
      <w:r w:rsidRPr="00533FC9">
        <w:t xml:space="preserve"> </w:t>
      </w:r>
      <w:proofErr w:type="spellStart"/>
      <w:r w:rsidRPr="00533FC9">
        <w:t>univerzalnog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koji je </w:t>
      </w:r>
      <w:proofErr w:type="spellStart"/>
      <w:r w:rsidRPr="00533FC9">
        <w:t>dostavljen</w:t>
      </w:r>
      <w:proofErr w:type="spellEnd"/>
      <w:r w:rsidRPr="00533FC9">
        <w:t xml:space="preserve"> bez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odobrenja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sadržinu</w:t>
      </w:r>
      <w:proofErr w:type="spellEnd"/>
      <w:r w:rsidRPr="00533FC9">
        <w:t xml:space="preserve"> </w:t>
      </w:r>
      <w:proofErr w:type="spellStart"/>
      <w:r w:rsidRPr="00533FC9">
        <w:t>svih</w:t>
      </w:r>
      <w:proofErr w:type="spellEnd"/>
      <w:r w:rsidRPr="00533FC9">
        <w:t xml:space="preserve"> </w:t>
      </w:r>
      <w:proofErr w:type="spellStart"/>
      <w:r w:rsidRPr="00533FC9">
        <w:t>njegovih</w:t>
      </w:r>
      <w:proofErr w:type="spellEnd"/>
      <w:r w:rsidRPr="00533FC9">
        <w:t xml:space="preserve"> </w:t>
      </w:r>
      <w:proofErr w:type="spellStart"/>
      <w:r w:rsidRPr="00533FC9">
        <w:t>izmena</w:t>
      </w:r>
      <w:proofErr w:type="spellEnd"/>
      <w:r w:rsidRPr="00533FC9">
        <w:t>.</w:t>
      </w:r>
    </w:p>
    <w:p w14:paraId="2C6D4C66" w14:textId="77777777" w:rsidR="00533FC9" w:rsidRPr="00533FC9" w:rsidRDefault="00533FC9" w:rsidP="00533FC9">
      <w:pPr>
        <w:jc w:val="center"/>
      </w:pP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ispitivanja</w:t>
      </w:r>
      <w:proofErr w:type="spellEnd"/>
      <w:r w:rsidRPr="00533FC9">
        <w:t xml:space="preserve"> </w:t>
      </w:r>
      <w:proofErr w:type="spellStart"/>
      <w:r w:rsidRPr="00533FC9">
        <w:t>sadržine</w:t>
      </w:r>
      <w:proofErr w:type="spellEnd"/>
      <w:r w:rsidRPr="00533FC9">
        <w:t xml:space="preserve"> </w:t>
      </w:r>
      <w:proofErr w:type="spellStart"/>
      <w:r w:rsidRPr="00533FC9">
        <w:t>univerzalnog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10.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ispituje</w:t>
      </w:r>
      <w:proofErr w:type="spellEnd"/>
      <w:r w:rsidRPr="00533FC9">
        <w:t xml:space="preserve"> </w:t>
      </w:r>
      <w:proofErr w:type="spellStart"/>
      <w:r w:rsidRPr="00533FC9">
        <w:t>potpunost</w:t>
      </w:r>
      <w:proofErr w:type="spellEnd"/>
      <w:r w:rsidRPr="00533FC9">
        <w:t xml:space="preserve">, </w:t>
      </w:r>
      <w:proofErr w:type="spellStart"/>
      <w:r w:rsidRPr="00533FC9">
        <w:t>doslednost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razumljivost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</w:t>
      </w:r>
      <w:proofErr w:type="spellStart"/>
      <w:r w:rsidRPr="00533FC9">
        <w:t>sadržanih</w:t>
      </w:r>
      <w:proofErr w:type="spellEnd"/>
      <w:r w:rsidRPr="00533FC9">
        <w:t xml:space="preserve"> u </w:t>
      </w:r>
      <w:proofErr w:type="spellStart"/>
      <w:r w:rsidRPr="00533FC9">
        <w:t>univerzalnom</w:t>
      </w:r>
      <w:proofErr w:type="spellEnd"/>
      <w:r w:rsidRPr="00533FC9">
        <w:t xml:space="preserve"> </w:t>
      </w:r>
      <w:proofErr w:type="spellStart"/>
      <w:r w:rsidRPr="00533FC9">
        <w:t>dokumentu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svih</w:t>
      </w:r>
      <w:proofErr w:type="spellEnd"/>
      <w:r w:rsidRPr="00533FC9">
        <w:t xml:space="preserve"> </w:t>
      </w:r>
      <w:proofErr w:type="spellStart"/>
      <w:r w:rsidRPr="00533FC9">
        <w:t>njegovih</w:t>
      </w:r>
      <w:proofErr w:type="spellEnd"/>
      <w:r w:rsidRPr="00533FC9">
        <w:t xml:space="preserve"> </w:t>
      </w:r>
      <w:proofErr w:type="spellStart"/>
      <w:r w:rsidRPr="00533FC9">
        <w:t>izmena</w:t>
      </w:r>
      <w:proofErr w:type="spellEnd"/>
      <w:r w:rsidRPr="00533FC9">
        <w:t>. </w:t>
      </w:r>
    </w:p>
    <w:p w14:paraId="78189FA5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ispitivanja</w:t>
      </w:r>
      <w:proofErr w:type="spellEnd"/>
      <w:r w:rsidRPr="00533FC9">
        <w:t xml:space="preserve"> </w:t>
      </w:r>
      <w:proofErr w:type="spellStart"/>
      <w:r w:rsidRPr="00533FC9">
        <w:t>utvrdi</w:t>
      </w:r>
      <w:proofErr w:type="spellEnd"/>
      <w:r w:rsidRPr="00533FC9">
        <w:t xml:space="preserve"> da </w:t>
      </w:r>
      <w:proofErr w:type="spellStart"/>
      <w:r w:rsidRPr="00533FC9">
        <w:t>univerzalni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ne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standarde</w:t>
      </w:r>
      <w:proofErr w:type="spellEnd"/>
      <w:r w:rsidRPr="00533FC9">
        <w:t xml:space="preserve"> </w:t>
      </w:r>
      <w:proofErr w:type="spellStart"/>
      <w:r w:rsidRPr="00533FC9">
        <w:t>potpunosti</w:t>
      </w:r>
      <w:proofErr w:type="spellEnd"/>
      <w:r w:rsidRPr="00533FC9">
        <w:t xml:space="preserve">, </w:t>
      </w:r>
      <w:proofErr w:type="spellStart"/>
      <w:r w:rsidRPr="00533FC9">
        <w:t>razumljivosti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doslednosti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potrebne</w:t>
      </w:r>
      <w:proofErr w:type="spellEnd"/>
      <w:r w:rsidRPr="00533FC9">
        <w:t xml:space="preserve"> </w:t>
      </w:r>
      <w:proofErr w:type="spellStart"/>
      <w:r w:rsidRPr="00533FC9">
        <w:t>izmene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>. </w:t>
      </w:r>
    </w:p>
    <w:p w14:paraId="63B17ECA" w14:textId="77777777" w:rsidR="00533FC9" w:rsidRPr="00533FC9" w:rsidRDefault="00533FC9" w:rsidP="00533FC9">
      <w:pPr>
        <w:jc w:val="center"/>
      </w:pPr>
      <w:proofErr w:type="spellStart"/>
      <w:r w:rsidRPr="00533FC9">
        <w:t>Zahtev</w:t>
      </w:r>
      <w:proofErr w:type="spellEnd"/>
      <w:r w:rsidRPr="00533FC9">
        <w:t xml:space="preserve"> za </w:t>
      </w:r>
      <w:proofErr w:type="spellStart"/>
      <w:r w:rsidRPr="00533FC9">
        <w:t>izmenu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izdavaocu</w:t>
      </w:r>
      <w:proofErr w:type="spellEnd"/>
      <w:r w:rsidRPr="00533FC9">
        <w:t xml:space="preserve"> </w:t>
      </w:r>
      <w:proofErr w:type="spellStart"/>
      <w:r w:rsidRPr="00533FC9">
        <w:t>uputila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,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uzima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sačinjavanja</w:t>
      </w:r>
      <w:proofErr w:type="spellEnd"/>
      <w:r w:rsidRPr="00533FC9">
        <w:t xml:space="preserve"> </w:t>
      </w:r>
      <w:proofErr w:type="spellStart"/>
      <w:r w:rsidRPr="00533FC9">
        <w:t>sledećeg</w:t>
      </w:r>
      <w:proofErr w:type="spellEnd"/>
      <w:r w:rsidRPr="00533FC9">
        <w:t xml:space="preserve"> </w:t>
      </w:r>
      <w:proofErr w:type="spellStart"/>
      <w:r w:rsidRPr="00533FC9">
        <w:t>univerzalnog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koji se </w:t>
      </w:r>
      <w:proofErr w:type="spellStart"/>
      <w:r w:rsidRPr="00533FC9">
        <w:t>podnosi</w:t>
      </w:r>
      <w:proofErr w:type="spellEnd"/>
      <w:r w:rsidRPr="00533FC9">
        <w:t xml:space="preserve"> za </w:t>
      </w:r>
      <w:proofErr w:type="spellStart"/>
      <w:r w:rsidRPr="00533FC9">
        <w:t>sledeću</w:t>
      </w:r>
      <w:proofErr w:type="spellEnd"/>
      <w:r w:rsidRPr="00533FC9">
        <w:t xml:space="preserve"> </w:t>
      </w:r>
      <w:proofErr w:type="spellStart"/>
      <w:r w:rsidRPr="00533FC9">
        <w:t>poslovnu</w:t>
      </w:r>
      <w:proofErr w:type="spellEnd"/>
      <w:r w:rsidRPr="00533FC9">
        <w:t xml:space="preserve"> </w:t>
      </w:r>
      <w:proofErr w:type="spellStart"/>
      <w:r w:rsidRPr="00533FC9">
        <w:t>godinu</w:t>
      </w:r>
      <w:proofErr w:type="spellEnd"/>
      <w:r w:rsidRPr="00533FC9">
        <w:t xml:space="preserve">, </w:t>
      </w:r>
      <w:proofErr w:type="spellStart"/>
      <w:r w:rsidRPr="00533FC9">
        <w:t>izuzev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želi</w:t>
      </w:r>
      <w:proofErr w:type="spellEnd"/>
      <w:r w:rsidRPr="00533FC9">
        <w:t xml:space="preserve"> da </w:t>
      </w:r>
      <w:proofErr w:type="spellStart"/>
      <w:r w:rsidRPr="00533FC9">
        <w:t>koristi</w:t>
      </w:r>
      <w:proofErr w:type="spellEnd"/>
      <w:r w:rsidRPr="00533FC9">
        <w:t xml:space="preserve"> </w:t>
      </w:r>
      <w:proofErr w:type="spellStart"/>
      <w:r w:rsidRPr="00533FC9">
        <w:t>univerzalni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sastavni</w:t>
      </w:r>
      <w:proofErr w:type="spellEnd"/>
      <w:r w:rsidRPr="00533FC9">
        <w:t xml:space="preserve"> deo </w:t>
      </w:r>
      <w:proofErr w:type="spellStart"/>
      <w:r w:rsidRPr="00533FC9">
        <w:t>prospekta</w:t>
      </w:r>
      <w:proofErr w:type="spellEnd"/>
      <w:r w:rsidRPr="00533FC9">
        <w:t xml:space="preserve"> koji se </w:t>
      </w:r>
      <w:proofErr w:type="spellStart"/>
      <w:r w:rsidRPr="00533FC9">
        <w:t>podnosi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odobrenje</w:t>
      </w:r>
      <w:proofErr w:type="spellEnd"/>
      <w:r w:rsidRPr="00533FC9">
        <w:t>.</w:t>
      </w:r>
    </w:p>
    <w:p w14:paraId="2B5A0358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podnosi</w:t>
      </w:r>
      <w:proofErr w:type="spellEnd"/>
      <w:r w:rsidRPr="00533FC9">
        <w:t xml:space="preserve"> </w:t>
      </w:r>
      <w:proofErr w:type="spellStart"/>
      <w:r w:rsidRPr="00533FC9">
        <w:t>izmenu</w:t>
      </w:r>
      <w:proofErr w:type="spellEnd"/>
      <w:r w:rsidRPr="00533FC9">
        <w:t xml:space="preserve"> </w:t>
      </w:r>
      <w:proofErr w:type="spellStart"/>
      <w:r w:rsidRPr="00533FC9">
        <w:t>univerzalnog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najkasnije</w:t>
      </w:r>
      <w:proofErr w:type="spellEnd"/>
      <w:r w:rsidRPr="00533FC9">
        <w:t xml:space="preserve">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dostavljanja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54. </w:t>
      </w:r>
      <w:proofErr w:type="spellStart"/>
      <w:r w:rsidRPr="00533FC9">
        <w:t>stav</w:t>
      </w:r>
      <w:proofErr w:type="spellEnd"/>
      <w:r w:rsidRPr="00533FC9">
        <w:t xml:space="preserve"> 14.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373F1964" w14:textId="77777777" w:rsidR="00533FC9" w:rsidRPr="00533FC9" w:rsidRDefault="00533FC9" w:rsidP="00533FC9">
      <w:pPr>
        <w:jc w:val="center"/>
      </w:pPr>
      <w:proofErr w:type="spellStart"/>
      <w:r w:rsidRPr="00533FC9">
        <w:t>Izuzetno</w:t>
      </w:r>
      <w:proofErr w:type="spellEnd"/>
      <w:r w:rsidRPr="00533FC9">
        <w:t xml:space="preserve"> od </w:t>
      </w:r>
      <w:proofErr w:type="spellStart"/>
      <w:r w:rsidRPr="00533FC9">
        <w:t>stava</w:t>
      </w:r>
      <w:proofErr w:type="spellEnd"/>
      <w:r w:rsidRPr="00533FC9">
        <w:t xml:space="preserve"> 14.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obavesti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da se </w:t>
      </w:r>
      <w:proofErr w:type="spellStart"/>
      <w:r w:rsidRPr="00533FC9">
        <w:t>zahtev</w:t>
      </w:r>
      <w:proofErr w:type="spellEnd"/>
      <w:r w:rsidRPr="00533FC9">
        <w:t xml:space="preserve"> za </w:t>
      </w:r>
      <w:proofErr w:type="spellStart"/>
      <w:r w:rsidRPr="00533FC9">
        <w:t>izmenu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odnosi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značajan</w:t>
      </w:r>
      <w:proofErr w:type="spellEnd"/>
      <w:r w:rsidRPr="00533FC9">
        <w:t xml:space="preserve"> </w:t>
      </w:r>
      <w:proofErr w:type="spellStart"/>
      <w:r w:rsidRPr="00533FC9">
        <w:t>propust</w:t>
      </w:r>
      <w:proofErr w:type="spellEnd"/>
      <w:r w:rsidRPr="00533FC9">
        <w:t xml:space="preserve">, </w:t>
      </w:r>
      <w:proofErr w:type="spellStart"/>
      <w:r w:rsidRPr="00533FC9">
        <w:t>bitnu</w:t>
      </w:r>
      <w:proofErr w:type="spellEnd"/>
      <w:r w:rsidRPr="00533FC9">
        <w:t xml:space="preserve"> </w:t>
      </w:r>
      <w:proofErr w:type="spellStart"/>
      <w:r w:rsidRPr="00533FC9">
        <w:t>grešku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bitnu</w:t>
      </w:r>
      <w:proofErr w:type="spellEnd"/>
      <w:r w:rsidRPr="00533FC9">
        <w:t xml:space="preserve"> </w:t>
      </w:r>
      <w:proofErr w:type="spellStart"/>
      <w:r w:rsidRPr="00533FC9">
        <w:t>netačnost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bi </w:t>
      </w:r>
      <w:proofErr w:type="spellStart"/>
      <w:r w:rsidRPr="00533FC9">
        <w:t>mogla</w:t>
      </w:r>
      <w:proofErr w:type="spellEnd"/>
      <w:r w:rsidRPr="00533FC9">
        <w:t xml:space="preserve"> da </w:t>
      </w:r>
      <w:proofErr w:type="spellStart"/>
      <w:r w:rsidRPr="00533FC9">
        <w:lastRenderedPageBreak/>
        <w:t>dovede</w:t>
      </w:r>
      <w:proofErr w:type="spellEnd"/>
      <w:r w:rsidRPr="00533FC9">
        <w:t xml:space="preserve"> u </w:t>
      </w:r>
      <w:proofErr w:type="spellStart"/>
      <w:r w:rsidRPr="00533FC9">
        <w:t>zabludu</w:t>
      </w:r>
      <w:proofErr w:type="spellEnd"/>
      <w:r w:rsidRPr="00533FC9">
        <w:t xml:space="preserve"> </w:t>
      </w:r>
      <w:proofErr w:type="spellStart"/>
      <w:r w:rsidRPr="00533FC9">
        <w:t>javnost</w:t>
      </w:r>
      <w:proofErr w:type="spellEnd"/>
      <w:r w:rsidRPr="00533FC9">
        <w:t xml:space="preserve"> u </w:t>
      </w:r>
      <w:proofErr w:type="spellStart"/>
      <w:r w:rsidRPr="00533FC9">
        <w:t>pogledu</w:t>
      </w:r>
      <w:proofErr w:type="spellEnd"/>
      <w:r w:rsidRPr="00533FC9">
        <w:t xml:space="preserve"> </w:t>
      </w:r>
      <w:proofErr w:type="spellStart"/>
      <w:r w:rsidRPr="00533FC9">
        <w:t>činjenica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okolnosti</w:t>
      </w:r>
      <w:proofErr w:type="spellEnd"/>
      <w:r w:rsidRPr="00533FC9">
        <w:t xml:space="preserve"> </w:t>
      </w:r>
      <w:proofErr w:type="spellStart"/>
      <w:r w:rsidRPr="00533FC9">
        <w:t>relevantnih</w:t>
      </w:r>
      <w:proofErr w:type="spellEnd"/>
      <w:r w:rsidRPr="00533FC9">
        <w:t xml:space="preserve"> za </w:t>
      </w:r>
      <w:proofErr w:type="spellStart"/>
      <w:r w:rsidRPr="00533FC9">
        <w:t>utemeljenu</w:t>
      </w:r>
      <w:proofErr w:type="spellEnd"/>
      <w:r w:rsidRPr="00533FC9">
        <w:t xml:space="preserve"> </w:t>
      </w:r>
      <w:proofErr w:type="spellStart"/>
      <w:r w:rsidRPr="00533FC9">
        <w:t>procenu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, </w:t>
      </w:r>
      <w:proofErr w:type="spellStart"/>
      <w:r w:rsidRPr="00533FC9">
        <w:t>izdavalac</w:t>
      </w:r>
      <w:proofErr w:type="spellEnd"/>
      <w:r w:rsidRPr="00533FC9">
        <w:t xml:space="preserve"> bez </w:t>
      </w:r>
      <w:proofErr w:type="spellStart"/>
      <w:r w:rsidRPr="00533FC9">
        <w:t>odlaganja</w:t>
      </w:r>
      <w:proofErr w:type="spellEnd"/>
      <w:r w:rsidRPr="00533FC9">
        <w:t xml:space="preserve"> </w:t>
      </w:r>
      <w:proofErr w:type="spellStart"/>
      <w:r w:rsidRPr="00533FC9">
        <w:t>dostavlja</w:t>
      </w:r>
      <w:proofErr w:type="spellEnd"/>
      <w:r w:rsidRPr="00533FC9">
        <w:t xml:space="preserve"> </w:t>
      </w:r>
      <w:proofErr w:type="spellStart"/>
      <w:r w:rsidRPr="00533FC9">
        <w:t>izmenu</w:t>
      </w:r>
      <w:proofErr w:type="spellEnd"/>
      <w:r w:rsidRPr="00533FC9">
        <w:t xml:space="preserve"> </w:t>
      </w:r>
      <w:proofErr w:type="spellStart"/>
      <w:r w:rsidRPr="00533FC9">
        <w:t>univerzalnog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>. </w:t>
      </w:r>
    </w:p>
    <w:p w14:paraId="0ABDE3AE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zahteva</w:t>
      </w:r>
      <w:proofErr w:type="spellEnd"/>
      <w:r w:rsidRPr="00533FC9">
        <w:t xml:space="preserve"> od </w:t>
      </w:r>
      <w:proofErr w:type="spellStart"/>
      <w:r w:rsidRPr="00533FC9">
        <w:t>izdavaoca</w:t>
      </w:r>
      <w:proofErr w:type="spellEnd"/>
      <w:r w:rsidRPr="00533FC9">
        <w:t xml:space="preserve"> da </w:t>
      </w:r>
      <w:proofErr w:type="spellStart"/>
      <w:r w:rsidRPr="00533FC9">
        <w:t>sačini</w:t>
      </w:r>
      <w:proofErr w:type="spellEnd"/>
      <w:r w:rsidRPr="00533FC9">
        <w:t xml:space="preserve"> </w:t>
      </w:r>
      <w:proofErr w:type="spellStart"/>
      <w:r w:rsidRPr="00533FC9">
        <w:t>prečišćenu</w:t>
      </w:r>
      <w:proofErr w:type="spellEnd"/>
      <w:r w:rsidRPr="00533FC9">
        <w:t xml:space="preserve"> </w:t>
      </w:r>
      <w:proofErr w:type="spellStart"/>
      <w:r w:rsidRPr="00533FC9">
        <w:t>verziju</w:t>
      </w:r>
      <w:proofErr w:type="spellEnd"/>
      <w:r w:rsidRPr="00533FC9">
        <w:t xml:space="preserve"> </w:t>
      </w:r>
      <w:proofErr w:type="spellStart"/>
      <w:r w:rsidRPr="00533FC9">
        <w:t>izmenjenog</w:t>
      </w:r>
      <w:proofErr w:type="spellEnd"/>
      <w:r w:rsidRPr="00533FC9">
        <w:t xml:space="preserve"> </w:t>
      </w:r>
      <w:proofErr w:type="spellStart"/>
      <w:r w:rsidRPr="00533FC9">
        <w:t>univerzalnog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je </w:t>
      </w:r>
      <w:proofErr w:type="spellStart"/>
      <w:r w:rsidRPr="00533FC9">
        <w:t>takva</w:t>
      </w:r>
      <w:proofErr w:type="spellEnd"/>
      <w:r w:rsidRPr="00533FC9">
        <w:t xml:space="preserve"> </w:t>
      </w:r>
      <w:proofErr w:type="spellStart"/>
      <w:r w:rsidRPr="00533FC9">
        <w:t>verzija</w:t>
      </w:r>
      <w:proofErr w:type="spellEnd"/>
      <w:r w:rsidRPr="00533FC9">
        <w:t xml:space="preserve"> </w:t>
      </w:r>
      <w:proofErr w:type="spellStart"/>
      <w:r w:rsidRPr="00533FC9">
        <w:t>neophodna</w:t>
      </w:r>
      <w:proofErr w:type="spellEnd"/>
      <w:r w:rsidRPr="00533FC9">
        <w:t xml:space="preserve"> da bi se </w:t>
      </w:r>
      <w:proofErr w:type="spellStart"/>
      <w:r w:rsidRPr="00533FC9">
        <w:t>obezbedila</w:t>
      </w:r>
      <w:proofErr w:type="spellEnd"/>
      <w:r w:rsidRPr="00533FC9">
        <w:t xml:space="preserve"> </w:t>
      </w:r>
      <w:proofErr w:type="spellStart"/>
      <w:r w:rsidRPr="00533FC9">
        <w:t>razumljivost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</w:t>
      </w:r>
      <w:proofErr w:type="spellStart"/>
      <w:r w:rsidRPr="00533FC9">
        <w:t>sadržanih</w:t>
      </w:r>
      <w:proofErr w:type="spellEnd"/>
      <w:r w:rsidRPr="00533FC9">
        <w:t xml:space="preserve"> u tom </w:t>
      </w:r>
      <w:proofErr w:type="spellStart"/>
      <w:r w:rsidRPr="00533FC9">
        <w:t>dokumentu</w:t>
      </w:r>
      <w:proofErr w:type="spellEnd"/>
      <w:r w:rsidRPr="00533FC9">
        <w:t>.</w:t>
      </w:r>
    </w:p>
    <w:p w14:paraId="31D42F3A" w14:textId="77777777" w:rsidR="00533FC9" w:rsidRPr="00533FC9" w:rsidRDefault="00533FC9" w:rsidP="00533FC9">
      <w:pPr>
        <w:jc w:val="center"/>
      </w:pP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dobrovoljno</w:t>
      </w:r>
      <w:proofErr w:type="spellEnd"/>
      <w:r w:rsidRPr="00533FC9">
        <w:t xml:space="preserve"> da </w:t>
      </w:r>
      <w:proofErr w:type="spellStart"/>
      <w:r w:rsidRPr="00533FC9">
        <w:t>uključi</w:t>
      </w:r>
      <w:proofErr w:type="spellEnd"/>
      <w:r w:rsidRPr="00533FC9">
        <w:t xml:space="preserve"> </w:t>
      </w:r>
      <w:proofErr w:type="spellStart"/>
      <w:r w:rsidRPr="00533FC9">
        <w:t>prečišćenu</w:t>
      </w:r>
      <w:proofErr w:type="spellEnd"/>
      <w:r w:rsidRPr="00533FC9">
        <w:t xml:space="preserve"> </w:t>
      </w:r>
      <w:proofErr w:type="spellStart"/>
      <w:r w:rsidRPr="00533FC9">
        <w:t>verziju</w:t>
      </w:r>
      <w:proofErr w:type="spellEnd"/>
      <w:r w:rsidRPr="00533FC9">
        <w:t xml:space="preserve"> </w:t>
      </w:r>
      <w:proofErr w:type="spellStart"/>
      <w:r w:rsidRPr="00533FC9">
        <w:t>izmenjenog</w:t>
      </w:r>
      <w:proofErr w:type="spellEnd"/>
      <w:r w:rsidRPr="00533FC9">
        <w:t xml:space="preserve"> </w:t>
      </w:r>
      <w:proofErr w:type="spellStart"/>
      <w:r w:rsidRPr="00533FC9">
        <w:t>univerzalnog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u </w:t>
      </w:r>
      <w:proofErr w:type="spellStart"/>
      <w:r w:rsidRPr="00533FC9">
        <w:t>prilogu</w:t>
      </w:r>
      <w:proofErr w:type="spellEnd"/>
      <w:r w:rsidRPr="00533FC9">
        <w:t xml:space="preserve"> </w:t>
      </w:r>
      <w:proofErr w:type="spellStart"/>
      <w:r w:rsidRPr="00533FC9">
        <w:t>izmena</w:t>
      </w:r>
      <w:proofErr w:type="spellEnd"/>
      <w:r w:rsidRPr="00533FC9">
        <w:t>. </w:t>
      </w:r>
    </w:p>
    <w:p w14:paraId="34249392" w14:textId="77777777" w:rsidR="00533FC9" w:rsidRPr="00533FC9" w:rsidRDefault="00533FC9" w:rsidP="00533FC9">
      <w:pPr>
        <w:jc w:val="center"/>
      </w:pPr>
      <w:r w:rsidRPr="00533FC9">
        <w:t xml:space="preserve">Stav 8.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10-17.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se </w:t>
      </w:r>
      <w:proofErr w:type="spellStart"/>
      <w:r w:rsidRPr="00533FC9">
        <w:t>primenjuju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se </w:t>
      </w:r>
      <w:proofErr w:type="spellStart"/>
      <w:r w:rsidRPr="00533FC9">
        <w:t>univerzalni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ne </w:t>
      </w:r>
      <w:proofErr w:type="spellStart"/>
      <w:r w:rsidRPr="00533FC9">
        <w:t>upotrebljava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sastavni</w:t>
      </w:r>
      <w:proofErr w:type="spellEnd"/>
      <w:r w:rsidRPr="00533FC9">
        <w:t xml:space="preserve"> deo </w:t>
      </w:r>
      <w:proofErr w:type="spellStart"/>
      <w:r w:rsidRPr="00533FC9">
        <w:t>prospekta</w:t>
      </w:r>
      <w:proofErr w:type="spellEnd"/>
      <w:r w:rsidRPr="00533FC9">
        <w:t>.</w:t>
      </w:r>
    </w:p>
    <w:p w14:paraId="7A3E1729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se </w:t>
      </w:r>
      <w:proofErr w:type="spellStart"/>
      <w:r w:rsidRPr="00533FC9">
        <w:t>univerzalni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koristi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sastavni</w:t>
      </w:r>
      <w:proofErr w:type="spellEnd"/>
      <w:r w:rsidRPr="00533FC9">
        <w:t xml:space="preserve"> deo </w:t>
      </w:r>
      <w:proofErr w:type="spellStart"/>
      <w:r w:rsidRPr="00533FC9">
        <w:t>prospekta</w:t>
      </w:r>
      <w:proofErr w:type="spellEnd"/>
      <w:r w:rsidRPr="00533FC9">
        <w:t xml:space="preserve">, u </w:t>
      </w:r>
      <w:proofErr w:type="spellStart"/>
      <w:r w:rsidRPr="00533FC9">
        <w:t>periodu</w:t>
      </w:r>
      <w:proofErr w:type="spellEnd"/>
      <w:r w:rsidRPr="00533FC9">
        <w:t xml:space="preserve"> od </w:t>
      </w:r>
      <w:proofErr w:type="spellStart"/>
      <w:r w:rsidRPr="00533FC9">
        <w:t>odobrenja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 do </w:t>
      </w:r>
      <w:proofErr w:type="spellStart"/>
      <w:r w:rsidRPr="00533FC9">
        <w:t>okončanja</w:t>
      </w:r>
      <w:proofErr w:type="spellEnd"/>
      <w:r w:rsidRPr="00533FC9">
        <w:t xml:space="preserve"> </w:t>
      </w:r>
      <w:proofErr w:type="spellStart"/>
      <w:r w:rsidRPr="00533FC9">
        <w:t>javne</w:t>
      </w:r>
      <w:proofErr w:type="spellEnd"/>
      <w:r w:rsidRPr="00533FC9">
        <w:t xml:space="preserve"> </w:t>
      </w:r>
      <w:proofErr w:type="spellStart"/>
      <w:r w:rsidRPr="00533FC9">
        <w:t>ponude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početka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u </w:t>
      </w:r>
      <w:proofErr w:type="spellStart"/>
      <w:r w:rsidRPr="00533FC9">
        <w:t>zavisnosti</w:t>
      </w:r>
      <w:proofErr w:type="spellEnd"/>
      <w:r w:rsidRPr="00533FC9">
        <w:t xml:space="preserve"> od toga </w:t>
      </w:r>
      <w:proofErr w:type="spellStart"/>
      <w:r w:rsidRPr="00533FC9">
        <w:t>šta</w:t>
      </w:r>
      <w:proofErr w:type="spellEnd"/>
      <w:r w:rsidRPr="00533FC9">
        <w:t xml:space="preserve"> je </w:t>
      </w:r>
      <w:proofErr w:type="spellStart"/>
      <w:r w:rsidRPr="00533FC9">
        <w:t>kasnije</w:t>
      </w:r>
      <w:proofErr w:type="spellEnd"/>
      <w:r w:rsidRPr="00533FC9">
        <w:t xml:space="preserve">, </w:t>
      </w:r>
      <w:proofErr w:type="spellStart"/>
      <w:r w:rsidRPr="00533FC9">
        <w:t>primenjuje</w:t>
      </w:r>
      <w:proofErr w:type="spellEnd"/>
      <w:r w:rsidRPr="00533FC9">
        <w:t xml:space="preserve"> se </w:t>
      </w:r>
      <w:proofErr w:type="spellStart"/>
      <w:r w:rsidRPr="00533FC9">
        <w:t>isključivo</w:t>
      </w:r>
      <w:proofErr w:type="spellEnd"/>
      <w:r w:rsidRPr="00533FC9">
        <w:t xml:space="preserve"> </w:t>
      </w:r>
      <w:proofErr w:type="spellStart"/>
      <w:r w:rsidRPr="00533FC9">
        <w:t>član</w:t>
      </w:r>
      <w:proofErr w:type="spellEnd"/>
      <w:r w:rsidRPr="00533FC9">
        <w:t xml:space="preserve"> 57.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 </w:t>
      </w:r>
    </w:p>
    <w:p w14:paraId="3B0B78E8" w14:textId="77777777" w:rsidR="00533FC9" w:rsidRPr="00533FC9" w:rsidRDefault="00533FC9" w:rsidP="00533FC9">
      <w:pPr>
        <w:jc w:val="center"/>
      </w:pPr>
      <w:proofErr w:type="spellStart"/>
      <w:r w:rsidRPr="00533FC9">
        <w:t>Izdavalac</w:t>
      </w:r>
      <w:proofErr w:type="spellEnd"/>
      <w:r w:rsidRPr="00533FC9">
        <w:t xml:space="preserve"> koji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2,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status </w:t>
      </w:r>
      <w:proofErr w:type="spellStart"/>
      <w:r w:rsidRPr="00533FC9">
        <w:t>redovnog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brži</w:t>
      </w:r>
      <w:proofErr w:type="spellEnd"/>
      <w:r w:rsidRPr="00533FC9">
        <w:t xml:space="preserve"> </w:t>
      </w:r>
      <w:proofErr w:type="spellStart"/>
      <w:r w:rsidRPr="00533FC9">
        <w:t>postupak</w:t>
      </w:r>
      <w:proofErr w:type="spellEnd"/>
      <w:r w:rsidRPr="00533FC9">
        <w:t xml:space="preserve"> </w:t>
      </w:r>
      <w:proofErr w:type="spellStart"/>
      <w:r w:rsidRPr="00533FC9">
        <w:t>odobrenja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54. </w:t>
      </w:r>
      <w:proofErr w:type="spellStart"/>
      <w:r w:rsidRPr="00533FC9">
        <w:t>st.</w:t>
      </w:r>
      <w:proofErr w:type="spellEnd"/>
      <w:r w:rsidRPr="00533FC9">
        <w:t xml:space="preserve"> 12. </w:t>
      </w:r>
      <w:proofErr w:type="spellStart"/>
      <w:r w:rsidRPr="00533FC9">
        <w:t>i</w:t>
      </w:r>
      <w:proofErr w:type="spellEnd"/>
      <w:r w:rsidRPr="00533FC9">
        <w:t xml:space="preserve"> 13. 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pod </w:t>
      </w:r>
      <w:proofErr w:type="spellStart"/>
      <w:r w:rsidRPr="00533FC9">
        <w:t>uslovom</w:t>
      </w:r>
      <w:proofErr w:type="spellEnd"/>
      <w:r w:rsidRPr="00533FC9">
        <w:t xml:space="preserve"> da:</w:t>
      </w:r>
    </w:p>
    <w:p w14:paraId="422A1D3F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dostavljanja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podnošenja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odobrenje</w:t>
      </w:r>
      <w:proofErr w:type="spellEnd"/>
      <w:r w:rsidRPr="00533FC9">
        <w:t xml:space="preserve"> </w:t>
      </w:r>
      <w:proofErr w:type="spellStart"/>
      <w:r w:rsidRPr="00533FC9">
        <w:t>svakog</w:t>
      </w:r>
      <w:proofErr w:type="spellEnd"/>
      <w:r w:rsidRPr="00533FC9">
        <w:t xml:space="preserve"> </w:t>
      </w:r>
      <w:proofErr w:type="spellStart"/>
      <w:r w:rsidRPr="00533FC9">
        <w:t>univerzalnog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odobrenje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, </w:t>
      </w:r>
      <w:proofErr w:type="spellStart"/>
      <w:r w:rsidRPr="00533FC9">
        <w:t>dostavlja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pisanu</w:t>
      </w:r>
      <w:proofErr w:type="spellEnd"/>
      <w:r w:rsidRPr="00533FC9">
        <w:t xml:space="preserve"> </w:t>
      </w:r>
      <w:proofErr w:type="spellStart"/>
      <w:r w:rsidRPr="00533FC9">
        <w:t>potvrdu</w:t>
      </w:r>
      <w:proofErr w:type="spellEnd"/>
      <w:r w:rsidRPr="00533FC9">
        <w:t xml:space="preserve"> da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njegovom</w:t>
      </w:r>
      <w:proofErr w:type="spellEnd"/>
      <w:r w:rsidRPr="00533FC9">
        <w:t xml:space="preserve"> </w:t>
      </w:r>
      <w:proofErr w:type="spellStart"/>
      <w:r w:rsidRPr="00533FC9">
        <w:t>najboljem</w:t>
      </w:r>
      <w:proofErr w:type="spellEnd"/>
      <w:r w:rsidRPr="00533FC9">
        <w:t xml:space="preserve"> </w:t>
      </w:r>
      <w:proofErr w:type="spellStart"/>
      <w:r w:rsidRPr="00533FC9">
        <w:t>saznanju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propisane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dužan</w:t>
      </w:r>
      <w:proofErr w:type="spellEnd"/>
      <w:r w:rsidRPr="00533FC9">
        <w:t xml:space="preserve"> da </w:t>
      </w:r>
      <w:proofErr w:type="spellStart"/>
      <w:r w:rsidRPr="00533FC9">
        <w:t>objavi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, </w:t>
      </w:r>
      <w:proofErr w:type="spellStart"/>
      <w:r w:rsidRPr="00533FC9">
        <w:t>podnete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objavljene</w:t>
      </w:r>
      <w:proofErr w:type="spellEnd"/>
      <w:r w:rsidRPr="00533FC9">
        <w:t xml:space="preserve"> </w:t>
      </w:r>
      <w:proofErr w:type="spellStart"/>
      <w:r w:rsidRPr="00533FC9">
        <w:t>tokom</w:t>
      </w:r>
      <w:proofErr w:type="spellEnd"/>
      <w:r w:rsidRPr="00533FC9">
        <w:t xml:space="preserve"> </w:t>
      </w:r>
      <w:proofErr w:type="spellStart"/>
      <w:r w:rsidRPr="00533FC9">
        <w:t>prethodnih</w:t>
      </w:r>
      <w:proofErr w:type="spellEnd"/>
      <w:r w:rsidRPr="00533FC9">
        <w:t xml:space="preserve"> 18 </w:t>
      </w:r>
      <w:proofErr w:type="spellStart"/>
      <w:r w:rsidRPr="00533FC9">
        <w:t>meseci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je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snagu</w:t>
      </w:r>
      <w:proofErr w:type="spellEnd"/>
      <w:r w:rsidRPr="00533FC9">
        <w:t xml:space="preserve"> </w:t>
      </w:r>
      <w:proofErr w:type="spellStart"/>
      <w:r w:rsidRPr="00533FC9">
        <w:t>stupila</w:t>
      </w:r>
      <w:proofErr w:type="spellEnd"/>
      <w:r w:rsidRPr="00533FC9">
        <w:t xml:space="preserve"> </w:t>
      </w: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objavljivanja</w:t>
      </w:r>
      <w:proofErr w:type="spellEnd"/>
      <w:r w:rsidRPr="00533FC9">
        <w:t xml:space="preserve"> </w:t>
      </w:r>
      <w:proofErr w:type="spellStart"/>
      <w:r w:rsidRPr="00533FC9">
        <w:t>propisanih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, u </w:t>
      </w:r>
      <w:proofErr w:type="spellStart"/>
      <w:r w:rsidRPr="00533FC9">
        <w:t>zavisnosti</w:t>
      </w:r>
      <w:proofErr w:type="spellEnd"/>
      <w:r w:rsidRPr="00533FC9">
        <w:t xml:space="preserve"> od toga koji je od ova </w:t>
      </w:r>
      <w:proofErr w:type="spellStart"/>
      <w:r w:rsidRPr="00533FC9">
        <w:t>dva</w:t>
      </w:r>
      <w:proofErr w:type="spellEnd"/>
      <w:r w:rsidRPr="00533FC9">
        <w:t xml:space="preserve"> </w:t>
      </w:r>
      <w:proofErr w:type="spellStart"/>
      <w:r w:rsidRPr="00533FC9">
        <w:t>perioda</w:t>
      </w:r>
      <w:proofErr w:type="spellEnd"/>
      <w:r w:rsidRPr="00533FC9">
        <w:t xml:space="preserve"> </w:t>
      </w:r>
      <w:proofErr w:type="spellStart"/>
      <w:r w:rsidRPr="00533FC9">
        <w:t>kraći</w:t>
      </w:r>
      <w:proofErr w:type="spellEnd"/>
      <w:r w:rsidRPr="00533FC9">
        <w:t xml:space="preserve">; </w:t>
      </w:r>
      <w:proofErr w:type="spellStart"/>
      <w:r w:rsidRPr="00533FC9">
        <w:t>i</w:t>
      </w:r>
      <w:proofErr w:type="spellEnd"/>
    </w:p>
    <w:p w14:paraId="64B0BFDE" w14:textId="77777777" w:rsidR="00533FC9" w:rsidRPr="00533FC9" w:rsidRDefault="00533FC9" w:rsidP="00533FC9">
      <w:pPr>
        <w:jc w:val="center"/>
      </w:pPr>
      <w:r w:rsidRPr="00533FC9">
        <w:t xml:space="preserve">2) je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izvršila</w:t>
      </w:r>
      <w:proofErr w:type="spellEnd"/>
      <w:r w:rsidRPr="00533FC9">
        <w:t xml:space="preserve"> </w:t>
      </w:r>
      <w:proofErr w:type="spellStart"/>
      <w:r w:rsidRPr="00533FC9">
        <w:t>pregled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10. </w:t>
      </w:r>
      <w:proofErr w:type="spellStart"/>
      <w:r w:rsidRPr="00533FC9">
        <w:t>i</w:t>
      </w:r>
      <w:proofErr w:type="spellEnd"/>
      <w:r w:rsidRPr="00533FC9">
        <w:t xml:space="preserve"> 11.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izdavalac</w:t>
      </w:r>
      <w:proofErr w:type="spellEnd"/>
      <w:r w:rsidRPr="00533FC9">
        <w:t xml:space="preserve"> je </w:t>
      </w:r>
      <w:proofErr w:type="spellStart"/>
      <w:r w:rsidRPr="00533FC9">
        <w:t>izmenio</w:t>
      </w:r>
      <w:proofErr w:type="spellEnd"/>
      <w:r w:rsidRPr="00533FC9">
        <w:t xml:space="preserve"> </w:t>
      </w:r>
      <w:proofErr w:type="spellStart"/>
      <w:r w:rsidRPr="00533FC9">
        <w:t>svoj</w:t>
      </w:r>
      <w:proofErr w:type="spellEnd"/>
      <w:r w:rsidRPr="00533FC9">
        <w:t xml:space="preserve"> </w:t>
      </w:r>
      <w:proofErr w:type="spellStart"/>
      <w:r w:rsidRPr="00533FC9">
        <w:t>univerzalni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12-16.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 </w:t>
      </w:r>
    </w:p>
    <w:p w14:paraId="6BBD9A83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izdavalac</w:t>
      </w:r>
      <w:proofErr w:type="spellEnd"/>
      <w:r w:rsidRPr="00533FC9">
        <w:t xml:space="preserve"> ne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neki</w:t>
      </w:r>
      <w:proofErr w:type="spellEnd"/>
      <w:r w:rsidRPr="00533FC9">
        <w:t xml:space="preserve"> od </w:t>
      </w:r>
      <w:proofErr w:type="spellStart"/>
      <w:r w:rsidRPr="00533FC9">
        <w:t>navedenih</w:t>
      </w:r>
      <w:proofErr w:type="spellEnd"/>
      <w:r w:rsidRPr="00533FC9">
        <w:t xml:space="preserve"> </w:t>
      </w:r>
      <w:proofErr w:type="spellStart"/>
      <w:r w:rsidRPr="00533FC9">
        <w:t>uslova</w:t>
      </w:r>
      <w:proofErr w:type="spellEnd"/>
      <w:r w:rsidRPr="00533FC9">
        <w:t xml:space="preserve"> </w:t>
      </w:r>
      <w:proofErr w:type="spellStart"/>
      <w:r w:rsidRPr="00533FC9">
        <w:t>gubi</w:t>
      </w:r>
      <w:proofErr w:type="spellEnd"/>
      <w:r w:rsidRPr="00533FC9">
        <w:t xml:space="preserve"> status </w:t>
      </w:r>
      <w:proofErr w:type="spellStart"/>
      <w:r w:rsidRPr="00533FC9">
        <w:t>redovnog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>. </w:t>
      </w:r>
    </w:p>
    <w:p w14:paraId="63DD7EE3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se </w:t>
      </w:r>
      <w:proofErr w:type="spellStart"/>
      <w:r w:rsidRPr="00533FC9">
        <w:t>univerzalni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koji je </w:t>
      </w:r>
      <w:proofErr w:type="spellStart"/>
      <w:r w:rsidRPr="00533FC9">
        <w:t>dostavljen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ga je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odobrila</w:t>
      </w:r>
      <w:proofErr w:type="spellEnd"/>
      <w:r w:rsidRPr="00533FC9">
        <w:t xml:space="preserve">, </w:t>
      </w:r>
      <w:proofErr w:type="spellStart"/>
      <w:r w:rsidRPr="00533FC9">
        <w:t>objavi</w:t>
      </w:r>
      <w:proofErr w:type="spellEnd"/>
      <w:r w:rsidRPr="00533FC9">
        <w:t xml:space="preserve"> </w:t>
      </w:r>
      <w:proofErr w:type="spellStart"/>
      <w:r w:rsidRPr="00533FC9">
        <w:t>najkasnije</w:t>
      </w:r>
      <w:proofErr w:type="spellEnd"/>
      <w:r w:rsidRPr="00533FC9">
        <w:t xml:space="preserve"> </w:t>
      </w:r>
      <w:proofErr w:type="spellStart"/>
      <w:r w:rsidRPr="00533FC9">
        <w:t>četiri</w:t>
      </w:r>
      <w:proofErr w:type="spellEnd"/>
      <w:r w:rsidRPr="00533FC9">
        <w:t xml:space="preserve"> </w:t>
      </w:r>
      <w:proofErr w:type="spellStart"/>
      <w:r w:rsidRPr="00533FC9">
        <w:t>meseca</w:t>
      </w:r>
      <w:proofErr w:type="spellEnd"/>
      <w:r w:rsidRPr="00533FC9">
        <w:t xml:space="preserve"> po </w:t>
      </w:r>
      <w:proofErr w:type="spellStart"/>
      <w:r w:rsidRPr="00533FC9">
        <w:t>završetku</w:t>
      </w:r>
      <w:proofErr w:type="spellEnd"/>
      <w:r w:rsidRPr="00533FC9">
        <w:t xml:space="preserve"> </w:t>
      </w:r>
      <w:proofErr w:type="spellStart"/>
      <w:r w:rsidRPr="00533FC9">
        <w:t>poslovne</w:t>
      </w:r>
      <w:proofErr w:type="spellEnd"/>
      <w:r w:rsidRPr="00533FC9">
        <w:t xml:space="preserve"> </w:t>
      </w:r>
      <w:proofErr w:type="spellStart"/>
      <w:r w:rsidRPr="00533FC9">
        <w:t>godine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čije</w:t>
      </w:r>
      <w:proofErr w:type="spellEnd"/>
      <w:r w:rsidRPr="00533FC9">
        <w:t xml:space="preserve"> se </w:t>
      </w:r>
      <w:proofErr w:type="spellStart"/>
      <w:r w:rsidRPr="00533FC9">
        <w:t>objavljivanje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u </w:t>
      </w:r>
      <w:proofErr w:type="spellStart"/>
      <w:r w:rsidRPr="00533FC9">
        <w:t>godišnjem</w:t>
      </w:r>
      <w:proofErr w:type="spellEnd"/>
      <w:r w:rsidRPr="00533FC9">
        <w:t xml:space="preserve"> </w:t>
      </w:r>
      <w:proofErr w:type="spellStart"/>
      <w:r w:rsidRPr="00533FC9">
        <w:t>izveštaju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71.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smatra</w:t>
      </w:r>
      <w:proofErr w:type="spellEnd"/>
      <w:r w:rsidRPr="00533FC9">
        <w:t xml:space="preserve"> se da je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ispunio</w:t>
      </w:r>
      <w:proofErr w:type="spellEnd"/>
      <w:r w:rsidRPr="00533FC9">
        <w:t xml:space="preserve"> </w:t>
      </w:r>
      <w:proofErr w:type="spellStart"/>
      <w:r w:rsidRPr="00533FC9">
        <w:t>obavezu</w:t>
      </w:r>
      <w:proofErr w:type="spellEnd"/>
      <w:r w:rsidRPr="00533FC9">
        <w:t xml:space="preserve"> </w:t>
      </w:r>
      <w:proofErr w:type="spellStart"/>
      <w:r w:rsidRPr="00533FC9">
        <w:t>objavljivanja</w:t>
      </w:r>
      <w:proofErr w:type="spellEnd"/>
      <w:r w:rsidRPr="00533FC9">
        <w:t xml:space="preserve"> </w:t>
      </w:r>
      <w:proofErr w:type="spellStart"/>
      <w:r w:rsidRPr="00533FC9">
        <w:t>godišnjeg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4359A880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je </w:t>
      </w:r>
      <w:proofErr w:type="spellStart"/>
      <w:r w:rsidRPr="00533FC9">
        <w:t>univerzalni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njegova</w:t>
      </w:r>
      <w:proofErr w:type="spellEnd"/>
      <w:r w:rsidRPr="00533FC9">
        <w:t xml:space="preserve"> </w:t>
      </w:r>
      <w:proofErr w:type="spellStart"/>
      <w:r w:rsidRPr="00533FC9">
        <w:t>izmena</w:t>
      </w:r>
      <w:proofErr w:type="spellEnd"/>
      <w:r w:rsidRPr="00533FC9">
        <w:t xml:space="preserve"> </w:t>
      </w:r>
      <w:proofErr w:type="spellStart"/>
      <w:r w:rsidRPr="00533FC9">
        <w:t>dostavljen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ga je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odobrila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objavljen</w:t>
      </w:r>
      <w:proofErr w:type="spellEnd"/>
      <w:r w:rsidRPr="00533FC9">
        <w:t xml:space="preserve"> je </w:t>
      </w:r>
      <w:proofErr w:type="spellStart"/>
      <w:r w:rsidRPr="00533FC9">
        <w:t>najkasnije</w:t>
      </w:r>
      <w:proofErr w:type="spellEnd"/>
      <w:r w:rsidRPr="00533FC9">
        <w:t xml:space="preserve"> tri </w:t>
      </w:r>
      <w:proofErr w:type="spellStart"/>
      <w:r w:rsidRPr="00533FC9">
        <w:t>meseca</w:t>
      </w:r>
      <w:proofErr w:type="spellEnd"/>
      <w:r w:rsidRPr="00533FC9">
        <w:t xml:space="preserve"> po </w:t>
      </w:r>
      <w:proofErr w:type="spellStart"/>
      <w:r w:rsidRPr="00533FC9">
        <w:t>završetku</w:t>
      </w:r>
      <w:proofErr w:type="spellEnd"/>
      <w:r w:rsidRPr="00533FC9">
        <w:t xml:space="preserve"> </w:t>
      </w:r>
      <w:proofErr w:type="spellStart"/>
      <w:r w:rsidRPr="00533FC9">
        <w:t>prvog</w:t>
      </w:r>
      <w:proofErr w:type="spellEnd"/>
      <w:r w:rsidRPr="00533FC9">
        <w:t xml:space="preserve"> </w:t>
      </w:r>
      <w:proofErr w:type="spellStart"/>
      <w:r w:rsidRPr="00533FC9">
        <w:t>polugodišta</w:t>
      </w:r>
      <w:proofErr w:type="spellEnd"/>
      <w:r w:rsidRPr="00533FC9">
        <w:t xml:space="preserve"> </w:t>
      </w:r>
      <w:proofErr w:type="spellStart"/>
      <w:r w:rsidRPr="00533FC9">
        <w:t>poslovne</w:t>
      </w:r>
      <w:proofErr w:type="spellEnd"/>
      <w:r w:rsidRPr="00533FC9">
        <w:t xml:space="preserve"> </w:t>
      </w:r>
      <w:proofErr w:type="spellStart"/>
      <w:r w:rsidRPr="00533FC9">
        <w:t>godine</w:t>
      </w:r>
      <w:proofErr w:type="spellEnd"/>
      <w:r w:rsidRPr="00533FC9">
        <w:t xml:space="preserve"> a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čije</w:t>
      </w:r>
      <w:proofErr w:type="spellEnd"/>
      <w:r w:rsidRPr="00533FC9">
        <w:t xml:space="preserve"> se </w:t>
      </w:r>
      <w:proofErr w:type="spellStart"/>
      <w:r w:rsidRPr="00533FC9">
        <w:t>objavljivanje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u </w:t>
      </w:r>
      <w:proofErr w:type="spellStart"/>
      <w:r w:rsidRPr="00533FC9">
        <w:t>polugodišnjem</w:t>
      </w:r>
      <w:proofErr w:type="spellEnd"/>
      <w:r w:rsidRPr="00533FC9">
        <w:t xml:space="preserve"> </w:t>
      </w:r>
      <w:proofErr w:type="spellStart"/>
      <w:r w:rsidRPr="00533FC9">
        <w:t>izveštaju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74.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smatra</w:t>
      </w:r>
      <w:proofErr w:type="spellEnd"/>
      <w:r w:rsidRPr="00533FC9">
        <w:t xml:space="preserve"> se da je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ispunio</w:t>
      </w:r>
      <w:proofErr w:type="spellEnd"/>
      <w:r w:rsidRPr="00533FC9">
        <w:t xml:space="preserve"> </w:t>
      </w:r>
      <w:proofErr w:type="spellStart"/>
      <w:r w:rsidRPr="00533FC9">
        <w:t>svoju</w:t>
      </w:r>
      <w:proofErr w:type="spellEnd"/>
      <w:r w:rsidRPr="00533FC9">
        <w:t xml:space="preserve"> </w:t>
      </w:r>
      <w:proofErr w:type="spellStart"/>
      <w:r w:rsidRPr="00533FC9">
        <w:t>obavezu</w:t>
      </w:r>
      <w:proofErr w:type="spellEnd"/>
      <w:r w:rsidRPr="00533FC9">
        <w:t xml:space="preserve"> </w:t>
      </w:r>
      <w:proofErr w:type="spellStart"/>
      <w:r w:rsidRPr="00533FC9">
        <w:t>objave</w:t>
      </w:r>
      <w:proofErr w:type="spellEnd"/>
      <w:r w:rsidRPr="00533FC9">
        <w:t xml:space="preserve"> </w:t>
      </w:r>
      <w:proofErr w:type="spellStart"/>
      <w:r w:rsidRPr="00533FC9">
        <w:t>polugodišnjeg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 </w:t>
      </w:r>
    </w:p>
    <w:p w14:paraId="61A20EC4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slučajevima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22. </w:t>
      </w:r>
      <w:proofErr w:type="spellStart"/>
      <w:r w:rsidRPr="00533FC9">
        <w:t>i</w:t>
      </w:r>
      <w:proofErr w:type="spellEnd"/>
      <w:r w:rsidRPr="00533FC9">
        <w:t xml:space="preserve"> 23.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izdavalac</w:t>
      </w:r>
      <w:proofErr w:type="spellEnd"/>
      <w:r w:rsidRPr="00533FC9">
        <w:t xml:space="preserve"> je </w:t>
      </w:r>
      <w:proofErr w:type="spellStart"/>
      <w:r w:rsidRPr="00533FC9">
        <w:t>dužan</w:t>
      </w:r>
      <w:proofErr w:type="spellEnd"/>
      <w:r w:rsidRPr="00533FC9">
        <w:t xml:space="preserve"> da:</w:t>
      </w:r>
    </w:p>
    <w:p w14:paraId="211D4DFF" w14:textId="77777777" w:rsidR="00533FC9" w:rsidRPr="00533FC9" w:rsidRDefault="00533FC9" w:rsidP="00533FC9">
      <w:pPr>
        <w:jc w:val="center"/>
      </w:pPr>
      <w:r w:rsidRPr="00533FC9">
        <w:t xml:space="preserve">1) u </w:t>
      </w:r>
      <w:proofErr w:type="spellStart"/>
      <w:r w:rsidRPr="00533FC9">
        <w:t>univerzalnom</w:t>
      </w:r>
      <w:proofErr w:type="spellEnd"/>
      <w:r w:rsidRPr="00533FC9">
        <w:t xml:space="preserve"> </w:t>
      </w:r>
      <w:proofErr w:type="spellStart"/>
      <w:r w:rsidRPr="00533FC9">
        <w:t>dokumentu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navede</w:t>
      </w:r>
      <w:proofErr w:type="spellEnd"/>
      <w:r w:rsidRPr="00533FC9">
        <w:t xml:space="preserve"> </w:t>
      </w:r>
      <w:proofErr w:type="spellStart"/>
      <w:r w:rsidRPr="00533FC9">
        <w:t>spisak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u </w:t>
      </w:r>
      <w:proofErr w:type="spellStart"/>
      <w:r w:rsidRPr="00533FC9">
        <w:t>kome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navedeni</w:t>
      </w:r>
      <w:proofErr w:type="spellEnd"/>
      <w:r w:rsidRPr="00533FC9">
        <w:t xml:space="preserve"> </w:t>
      </w:r>
      <w:proofErr w:type="spellStart"/>
      <w:r w:rsidRPr="00533FC9">
        <w:t>delovi</w:t>
      </w:r>
      <w:proofErr w:type="spellEnd"/>
      <w:r w:rsidRPr="00533FC9">
        <w:t xml:space="preserve"> </w:t>
      </w:r>
      <w:proofErr w:type="spellStart"/>
      <w:r w:rsidRPr="00533FC9">
        <w:t>univerzalnog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u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nalazi</w:t>
      </w:r>
      <w:proofErr w:type="spellEnd"/>
      <w:r w:rsidRPr="00533FC9">
        <w:t xml:space="preserve"> </w:t>
      </w:r>
      <w:proofErr w:type="spellStart"/>
      <w:r w:rsidRPr="00533FC9">
        <w:t>svaka</w:t>
      </w:r>
      <w:proofErr w:type="spellEnd"/>
      <w:r w:rsidRPr="00533FC9">
        <w:t xml:space="preserve"> od </w:t>
      </w:r>
      <w:proofErr w:type="spellStart"/>
      <w:r w:rsidRPr="00533FC9">
        <w:t>stavki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se mora </w:t>
      </w:r>
      <w:proofErr w:type="spellStart"/>
      <w:r w:rsidRPr="00533FC9">
        <w:t>uključiti</w:t>
      </w:r>
      <w:proofErr w:type="spellEnd"/>
      <w:r w:rsidRPr="00533FC9">
        <w:t xml:space="preserve"> u </w:t>
      </w:r>
      <w:proofErr w:type="spellStart"/>
      <w:r w:rsidRPr="00533FC9">
        <w:t>godišnji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polugodišnji</w:t>
      </w:r>
      <w:proofErr w:type="spellEnd"/>
      <w:r w:rsidRPr="00533FC9">
        <w:t xml:space="preserve"> </w:t>
      </w:r>
      <w:proofErr w:type="spellStart"/>
      <w:proofErr w:type="gramStart"/>
      <w:r w:rsidRPr="00533FC9">
        <w:t>izveštaj</w:t>
      </w:r>
      <w:proofErr w:type="spellEnd"/>
      <w:r w:rsidRPr="00533FC9">
        <w:t>;</w:t>
      </w:r>
      <w:proofErr w:type="gramEnd"/>
    </w:p>
    <w:p w14:paraId="7C45EC7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2)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univerzalni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registraciji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objaviti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svojoj</w:t>
      </w:r>
      <w:proofErr w:type="spellEnd"/>
      <w:r w:rsidRPr="00533FC9">
        <w:rPr>
          <w:lang w:val="fr-FR"/>
        </w:rPr>
        <w:t xml:space="preserve"> internet </w:t>
      </w:r>
      <w:proofErr w:type="spellStart"/>
      <w:proofErr w:type="gramStart"/>
      <w:r w:rsidRPr="00533FC9">
        <w:rPr>
          <w:lang w:val="fr-FR"/>
        </w:rPr>
        <w:t>stranici</w:t>
      </w:r>
      <w:proofErr w:type="spellEnd"/>
      <w:r w:rsidRPr="00533FC9">
        <w:rPr>
          <w:lang w:val="fr-FR"/>
        </w:rPr>
        <w:t>;</w:t>
      </w:r>
      <w:proofErr w:type="gramEnd"/>
    </w:p>
    <w:p w14:paraId="218DF10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u </w:t>
      </w:r>
      <w:proofErr w:type="spellStart"/>
      <w:r w:rsidRPr="00533FC9">
        <w:rPr>
          <w:lang w:val="fr-FR"/>
        </w:rPr>
        <w:t>univerzalni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registraciji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izjavu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odgovornosti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71.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3) i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74.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3)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5D64FC0D" w14:textId="77777777" w:rsidR="00533FC9" w:rsidRPr="00533FC9" w:rsidRDefault="00533FC9" w:rsidP="00533FC9">
      <w:pPr>
        <w:jc w:val="center"/>
        <w:rPr>
          <w:b/>
          <w:bCs/>
        </w:rPr>
      </w:pPr>
      <w:bookmarkStart w:id="88" w:name="str_46"/>
      <w:bookmarkEnd w:id="88"/>
      <w:proofErr w:type="spellStart"/>
      <w:r w:rsidRPr="00533FC9">
        <w:rPr>
          <w:b/>
          <w:bCs/>
        </w:rPr>
        <w:t>Prospekt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sačinjen</w:t>
      </w:r>
      <w:proofErr w:type="spellEnd"/>
      <w:r w:rsidRPr="00533FC9">
        <w:rPr>
          <w:b/>
          <w:bCs/>
        </w:rPr>
        <w:t xml:space="preserve"> od </w:t>
      </w:r>
      <w:proofErr w:type="spellStart"/>
      <w:r w:rsidRPr="00533FC9">
        <w:rPr>
          <w:b/>
          <w:bCs/>
        </w:rPr>
        <w:t>posebnih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dokumenata</w:t>
      </w:r>
      <w:proofErr w:type="spellEnd"/>
      <w:r w:rsidRPr="00533FC9">
        <w:rPr>
          <w:b/>
          <w:bCs/>
        </w:rPr>
        <w:t xml:space="preserve"> (</w:t>
      </w:r>
      <w:proofErr w:type="spellStart"/>
      <w:r w:rsidRPr="00533FC9">
        <w:rPr>
          <w:b/>
          <w:bCs/>
        </w:rPr>
        <w:t>podeljen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prospekt</w:t>
      </w:r>
      <w:proofErr w:type="spellEnd"/>
      <w:r w:rsidRPr="00533FC9">
        <w:rPr>
          <w:b/>
          <w:bCs/>
        </w:rPr>
        <w:t>)</w:t>
      </w:r>
    </w:p>
    <w:p w14:paraId="06265C63" w14:textId="77777777" w:rsidR="00533FC9" w:rsidRPr="00533FC9" w:rsidRDefault="00533FC9" w:rsidP="00533FC9">
      <w:pPr>
        <w:jc w:val="center"/>
        <w:rPr>
          <w:b/>
          <w:bCs/>
        </w:rPr>
      </w:pPr>
      <w:bookmarkStart w:id="89" w:name="clan_44"/>
      <w:bookmarkEnd w:id="89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44</w:t>
      </w:r>
    </w:p>
    <w:p w14:paraId="08B2F764" w14:textId="77777777" w:rsidR="00533FC9" w:rsidRPr="00533FC9" w:rsidRDefault="00533FC9" w:rsidP="00533FC9">
      <w:pPr>
        <w:jc w:val="center"/>
      </w:pPr>
      <w:proofErr w:type="spellStart"/>
      <w:r w:rsidRPr="00533FC9">
        <w:t>Ukoliko</w:t>
      </w:r>
      <w:proofErr w:type="spellEnd"/>
      <w:r w:rsidRPr="00533FC9">
        <w:t xml:space="preserve"> je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izdavaocu</w:t>
      </w:r>
      <w:proofErr w:type="spellEnd"/>
      <w:r w:rsidRPr="00533FC9">
        <w:t> </w:t>
      </w:r>
      <w:proofErr w:type="spellStart"/>
      <w:r w:rsidRPr="00533FC9">
        <w:t>već</w:t>
      </w:r>
      <w:proofErr w:type="spellEnd"/>
      <w:r w:rsidRPr="00533FC9">
        <w:t> </w:t>
      </w:r>
      <w:proofErr w:type="spellStart"/>
      <w:r w:rsidRPr="00533FC9">
        <w:t>odobrila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, </w:t>
      </w:r>
      <w:proofErr w:type="spellStart"/>
      <w:r w:rsidRPr="00533FC9">
        <w:t>izdavalac</w:t>
      </w:r>
      <w:proofErr w:type="spellEnd"/>
      <w:r w:rsidRPr="00533FC9">
        <w:t xml:space="preserve"> je </w:t>
      </w:r>
      <w:proofErr w:type="spellStart"/>
      <w:r w:rsidRPr="00533FC9">
        <w:t>dužan</w:t>
      </w:r>
      <w:proofErr w:type="spellEnd"/>
      <w:r w:rsidRPr="00533FC9">
        <w:t xml:space="preserve"> da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upućivanja</w:t>
      </w:r>
      <w:proofErr w:type="spellEnd"/>
      <w:r w:rsidRPr="00533FC9">
        <w:t xml:space="preserve"> </w:t>
      </w:r>
      <w:proofErr w:type="spellStart"/>
      <w:r w:rsidRPr="00533FC9">
        <w:t>javne</w:t>
      </w:r>
      <w:proofErr w:type="spellEnd"/>
      <w:r w:rsidRPr="00533FC9">
        <w:t xml:space="preserve"> </w:t>
      </w:r>
      <w:proofErr w:type="spellStart"/>
      <w:r w:rsidRPr="00533FC9">
        <w:t>ponude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njihovog</w:t>
      </w:r>
      <w:proofErr w:type="spellEnd"/>
      <w:r w:rsidRPr="00533FC9">
        <w:t xml:space="preserve"> </w:t>
      </w:r>
      <w:proofErr w:type="spellStart"/>
      <w:r w:rsidRPr="00533FC9">
        <w:t>uključenja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sastavi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hartijama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skraćeni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, </w:t>
      </w:r>
      <w:proofErr w:type="spellStart"/>
      <w:r w:rsidRPr="00533FC9">
        <w:t>ukoliko</w:t>
      </w:r>
      <w:proofErr w:type="spellEnd"/>
      <w:r w:rsidRPr="00533FC9">
        <w:t xml:space="preserve"> je </w:t>
      </w:r>
      <w:proofErr w:type="spellStart"/>
      <w:r w:rsidRPr="00533FC9">
        <w:t>obavezan</w:t>
      </w:r>
      <w:proofErr w:type="spellEnd"/>
      <w:r w:rsidRPr="00533FC9">
        <w:t xml:space="preserve"> da ga </w:t>
      </w:r>
      <w:proofErr w:type="spellStart"/>
      <w:r w:rsidRPr="00533FC9">
        <w:t>sačinjava</w:t>
      </w:r>
      <w:proofErr w:type="spellEnd"/>
      <w:r w:rsidRPr="00533FC9">
        <w:t>.</w:t>
      </w:r>
    </w:p>
    <w:p w14:paraId="54C97E5C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hartijama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skraćeni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se </w:t>
      </w:r>
      <w:proofErr w:type="spellStart"/>
      <w:r w:rsidRPr="00533FC9">
        <w:t>posebno</w:t>
      </w:r>
      <w:proofErr w:type="spellEnd"/>
      <w:r w:rsidRPr="00533FC9">
        <w:t xml:space="preserve"> </w:t>
      </w:r>
      <w:proofErr w:type="spellStart"/>
      <w:r w:rsidRPr="00533FC9">
        <w:t>odobravaju</w:t>
      </w:r>
      <w:proofErr w:type="spellEnd"/>
      <w:r w:rsidRPr="00533FC9">
        <w:t>. </w:t>
      </w:r>
    </w:p>
    <w:p w14:paraId="510170C1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se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odobrenja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utvrdi</w:t>
      </w:r>
      <w:proofErr w:type="spellEnd"/>
      <w:r w:rsidRPr="00533FC9">
        <w:t xml:space="preserve"> nova </w:t>
      </w:r>
      <w:proofErr w:type="spellStart"/>
      <w:r w:rsidRPr="00533FC9">
        <w:t>značajna</w:t>
      </w:r>
      <w:proofErr w:type="spellEnd"/>
      <w:r w:rsidRPr="00533FC9">
        <w:t xml:space="preserve"> </w:t>
      </w:r>
      <w:proofErr w:type="spellStart"/>
      <w:r w:rsidRPr="00533FC9">
        <w:t>činjenica</w:t>
      </w:r>
      <w:proofErr w:type="spellEnd"/>
      <w:r w:rsidRPr="00533FC9">
        <w:t xml:space="preserve">, </w:t>
      </w:r>
      <w:proofErr w:type="spellStart"/>
      <w:r w:rsidRPr="00533FC9">
        <w:t>bitna</w:t>
      </w:r>
      <w:proofErr w:type="spellEnd"/>
      <w:r w:rsidRPr="00533FC9">
        <w:t xml:space="preserve"> </w:t>
      </w:r>
      <w:proofErr w:type="spellStart"/>
      <w:r w:rsidRPr="00533FC9">
        <w:t>greška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bitna</w:t>
      </w:r>
      <w:proofErr w:type="spellEnd"/>
      <w:r w:rsidRPr="00533FC9">
        <w:t xml:space="preserve"> </w:t>
      </w:r>
      <w:proofErr w:type="spellStart"/>
      <w:r w:rsidRPr="00533FC9">
        <w:t>nepreciznost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informacijama</w:t>
      </w:r>
      <w:proofErr w:type="spellEnd"/>
      <w:r w:rsidRPr="00533FC9">
        <w:t xml:space="preserve"> </w:t>
      </w:r>
      <w:proofErr w:type="spellStart"/>
      <w:r w:rsidRPr="00533FC9">
        <w:t>sadržanim</w:t>
      </w:r>
      <w:proofErr w:type="spellEnd"/>
      <w:r w:rsidRPr="00533FC9">
        <w:t xml:space="preserve"> u </w:t>
      </w:r>
      <w:proofErr w:type="spellStart"/>
      <w:r w:rsidRPr="00533FC9">
        <w:t>dokumentu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,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utiče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procenu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odobrenje</w:t>
      </w:r>
      <w:proofErr w:type="spellEnd"/>
      <w:r w:rsidRPr="00533FC9">
        <w:t xml:space="preserve"> se </w:t>
      </w:r>
      <w:proofErr w:type="spellStart"/>
      <w:r w:rsidRPr="00533FC9">
        <w:t>podnosi</w:t>
      </w:r>
      <w:proofErr w:type="spellEnd"/>
      <w:r w:rsidRPr="00533FC9">
        <w:t xml:space="preserve"> </w:t>
      </w:r>
      <w:proofErr w:type="spellStart"/>
      <w:r w:rsidRPr="00533FC9">
        <w:t>dopuna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najkasnije</w:t>
      </w:r>
      <w:proofErr w:type="spellEnd"/>
      <w:r w:rsidRPr="00533FC9">
        <w:t xml:space="preserve"> </w:t>
      </w:r>
      <w:proofErr w:type="spellStart"/>
      <w:r w:rsidRPr="00533FC9">
        <w:t>istovremeno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dokumentom</w:t>
      </w:r>
      <w:proofErr w:type="spellEnd"/>
      <w:r w:rsidRPr="00533FC9">
        <w:t xml:space="preserve"> o </w:t>
      </w:r>
      <w:proofErr w:type="spellStart"/>
      <w:r w:rsidRPr="00533FC9">
        <w:t>hartijama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skraćenim</w:t>
      </w:r>
      <w:proofErr w:type="spellEnd"/>
      <w:r w:rsidRPr="00533FC9">
        <w:t xml:space="preserve"> </w:t>
      </w:r>
      <w:proofErr w:type="spellStart"/>
      <w:r w:rsidRPr="00533FC9">
        <w:t>prospektom</w:t>
      </w:r>
      <w:proofErr w:type="spellEnd"/>
      <w:r w:rsidRPr="00533FC9">
        <w:t>.</w:t>
      </w:r>
    </w:p>
    <w:p w14:paraId="3F4F7414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investitor</w:t>
      </w:r>
      <w:proofErr w:type="spellEnd"/>
      <w:r w:rsidRPr="00533FC9">
        <w:t xml:space="preserve"> </w:t>
      </w:r>
      <w:proofErr w:type="spellStart"/>
      <w:r w:rsidRPr="00533FC9">
        <w:t>nema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povlačenje</w:t>
      </w:r>
      <w:proofErr w:type="spellEnd"/>
      <w:r w:rsidRPr="00533FC9">
        <w:t xml:space="preserve"> </w:t>
      </w:r>
      <w:proofErr w:type="spellStart"/>
      <w:r w:rsidRPr="00533FC9">
        <w:t>prihvata</w:t>
      </w:r>
      <w:proofErr w:type="spellEnd"/>
      <w:r w:rsidRPr="00533FC9">
        <w:t xml:space="preserve"> </w:t>
      </w:r>
      <w:proofErr w:type="spellStart"/>
      <w:r w:rsidRPr="00533FC9">
        <w:t>ponude</w:t>
      </w:r>
      <w:proofErr w:type="spellEnd"/>
      <w:r w:rsidRPr="00533FC9">
        <w:t> 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 57. </w:t>
      </w:r>
      <w:proofErr w:type="spellStart"/>
      <w:r w:rsidRPr="00533FC9">
        <w:t>stav</w:t>
      </w:r>
      <w:proofErr w:type="spellEnd"/>
      <w:r w:rsidRPr="00533FC9">
        <w:t xml:space="preserve"> 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 </w:t>
      </w:r>
    </w:p>
    <w:p w14:paraId="6625068B" w14:textId="77777777" w:rsidR="00533FC9" w:rsidRPr="00533FC9" w:rsidRDefault="00533FC9" w:rsidP="00533FC9">
      <w:pPr>
        <w:jc w:val="center"/>
      </w:pP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odobrenja</w:t>
      </w:r>
      <w:proofErr w:type="spellEnd"/>
      <w:r w:rsidRPr="00533FC9">
        <w:t xml:space="preserve"> od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,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njegova</w:t>
      </w:r>
      <w:proofErr w:type="spellEnd"/>
      <w:r w:rsidRPr="00533FC9">
        <w:t xml:space="preserve"> </w:t>
      </w:r>
      <w:proofErr w:type="spellStart"/>
      <w:r w:rsidRPr="00533FC9">
        <w:t>eventualna</w:t>
      </w:r>
      <w:proofErr w:type="spellEnd"/>
      <w:r w:rsidRPr="00533FC9">
        <w:t xml:space="preserve"> </w:t>
      </w:r>
      <w:proofErr w:type="spellStart"/>
      <w:r w:rsidRPr="00533FC9">
        <w:t>dopuna</w:t>
      </w:r>
      <w:proofErr w:type="spellEnd"/>
      <w:r w:rsidRPr="00533FC9">
        <w:t xml:space="preserve">, </w:t>
      </w:r>
      <w:proofErr w:type="spellStart"/>
      <w:r w:rsidRPr="00533FC9">
        <w:t>zajedno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dokumentom</w:t>
      </w:r>
      <w:proofErr w:type="spellEnd"/>
      <w:r w:rsidRPr="00533FC9">
        <w:t xml:space="preserve"> o </w:t>
      </w:r>
      <w:proofErr w:type="spellStart"/>
      <w:r w:rsidRPr="00533FC9">
        <w:t>hartijama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skraćenim</w:t>
      </w:r>
      <w:proofErr w:type="spellEnd"/>
      <w:r w:rsidRPr="00533FC9">
        <w:t xml:space="preserve"> </w:t>
      </w:r>
      <w:proofErr w:type="spellStart"/>
      <w:r w:rsidRPr="00533FC9">
        <w:t>prospektom</w:t>
      </w:r>
      <w:proofErr w:type="spellEnd"/>
      <w:r w:rsidRPr="00533FC9">
        <w:t xml:space="preserve"> </w:t>
      </w:r>
      <w:proofErr w:type="spellStart"/>
      <w:r w:rsidRPr="00533FC9">
        <w:t>čine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>. </w:t>
      </w:r>
    </w:p>
    <w:p w14:paraId="3578F630" w14:textId="77777777" w:rsidR="00533FC9" w:rsidRPr="00533FC9" w:rsidRDefault="00533FC9" w:rsidP="00533FC9">
      <w:pPr>
        <w:jc w:val="center"/>
      </w:pP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odobrenja</w:t>
      </w:r>
      <w:proofErr w:type="spellEnd"/>
      <w:r w:rsidRPr="00533FC9">
        <w:t xml:space="preserve">,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mora, bez </w:t>
      </w:r>
      <w:proofErr w:type="spellStart"/>
      <w:r w:rsidRPr="00533FC9">
        <w:t>nepotrebnog</w:t>
      </w:r>
      <w:proofErr w:type="spellEnd"/>
      <w:r w:rsidRPr="00533FC9">
        <w:t xml:space="preserve"> </w:t>
      </w:r>
      <w:proofErr w:type="spellStart"/>
      <w:r w:rsidRPr="00533FC9">
        <w:t>odlaganja</w:t>
      </w:r>
      <w:proofErr w:type="spellEnd"/>
      <w:r w:rsidRPr="00533FC9">
        <w:t>, 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dostupan</w:t>
      </w:r>
      <w:proofErr w:type="spellEnd"/>
      <w:r w:rsidRPr="00533FC9">
        <w:t xml:space="preserve"> </w:t>
      </w:r>
      <w:proofErr w:type="spellStart"/>
      <w:r w:rsidRPr="00533FC9">
        <w:t>javnosti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 55.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 </w:t>
      </w:r>
    </w:p>
    <w:p w14:paraId="7C89544B" w14:textId="77777777" w:rsidR="00533FC9" w:rsidRPr="00533FC9" w:rsidRDefault="00533FC9" w:rsidP="00533FC9">
      <w:pPr>
        <w:jc w:val="center"/>
      </w:pPr>
      <w:proofErr w:type="spellStart"/>
      <w:r w:rsidRPr="00533FC9">
        <w:t>Ako</w:t>
      </w:r>
      <w:proofErr w:type="spellEnd"/>
      <w:r w:rsidRPr="00533FC9">
        <w:t xml:space="preserve"> je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izdavaocu</w:t>
      </w:r>
      <w:proofErr w:type="spellEnd"/>
      <w:r w:rsidRPr="00533FC9">
        <w:t xml:space="preserve"> </w:t>
      </w:r>
      <w:proofErr w:type="spellStart"/>
      <w:r w:rsidRPr="00533FC9">
        <w:t>već</w:t>
      </w:r>
      <w:proofErr w:type="spellEnd"/>
      <w:r w:rsidRPr="00533FC9">
        <w:t xml:space="preserve"> </w:t>
      </w:r>
      <w:proofErr w:type="spellStart"/>
      <w:r w:rsidRPr="00533FC9">
        <w:t>odobrila</w:t>
      </w:r>
      <w:proofErr w:type="spellEnd"/>
      <w:r w:rsidRPr="00533FC9">
        <w:t xml:space="preserve"> </w:t>
      </w:r>
      <w:proofErr w:type="spellStart"/>
      <w:r w:rsidRPr="00533FC9">
        <w:t>univerzalni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je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dostavio</w:t>
      </w:r>
      <w:proofErr w:type="spellEnd"/>
      <w:r w:rsidRPr="00533FC9">
        <w:t> </w:t>
      </w:r>
      <w:proofErr w:type="spellStart"/>
      <w:r w:rsidRPr="00533FC9">
        <w:t>univerzalni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bez 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odobrenja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43. </w:t>
      </w:r>
      <w:proofErr w:type="spellStart"/>
      <w:r w:rsidRPr="00533FC9">
        <w:t>stav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izdavalac</w:t>
      </w:r>
      <w:proofErr w:type="spellEnd"/>
      <w:r w:rsidRPr="00533FC9">
        <w:t xml:space="preserve"> je </w:t>
      </w:r>
      <w:proofErr w:type="spellStart"/>
      <w:r w:rsidRPr="00533FC9">
        <w:t>dužan</w:t>
      </w:r>
      <w:proofErr w:type="spellEnd"/>
      <w:r w:rsidRPr="00533FC9">
        <w:t xml:space="preserve"> da,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upućivanja</w:t>
      </w:r>
      <w:proofErr w:type="spellEnd"/>
      <w:r w:rsidRPr="00533FC9">
        <w:t xml:space="preserve"> </w:t>
      </w:r>
      <w:proofErr w:type="spellStart"/>
      <w:r w:rsidRPr="00533FC9">
        <w:t>javne</w:t>
      </w:r>
      <w:proofErr w:type="spellEnd"/>
      <w:r w:rsidRPr="00533FC9">
        <w:t xml:space="preserve"> </w:t>
      </w:r>
      <w:proofErr w:type="spellStart"/>
      <w:r w:rsidRPr="00533FC9">
        <w:t>ponude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uključenja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, </w:t>
      </w:r>
      <w:proofErr w:type="spellStart"/>
      <w:r w:rsidRPr="00533FC9">
        <w:t>sačini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hartijama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skraćeni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>. </w:t>
      </w:r>
    </w:p>
    <w:p w14:paraId="3B73BEAD" w14:textId="77777777" w:rsidR="00533FC9" w:rsidRPr="00533FC9" w:rsidRDefault="00533FC9" w:rsidP="00533FC9">
      <w:pPr>
        <w:jc w:val="center"/>
      </w:pPr>
      <w:proofErr w:type="spellStart"/>
      <w:r w:rsidRPr="00533FC9">
        <w:t>Ako</w:t>
      </w:r>
      <w:proofErr w:type="spellEnd"/>
      <w:r w:rsidRPr="00533FC9">
        <w:t xml:space="preserve"> je </w:t>
      </w:r>
      <w:proofErr w:type="spellStart"/>
      <w:r w:rsidRPr="00533FC9">
        <w:t>univerzalni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već</w:t>
      </w:r>
      <w:proofErr w:type="spellEnd"/>
      <w:r w:rsidRPr="00533FC9">
        <w:t xml:space="preserve"> </w:t>
      </w:r>
      <w:proofErr w:type="spellStart"/>
      <w:r w:rsidRPr="00533FC9">
        <w:t>odobren</w:t>
      </w:r>
      <w:proofErr w:type="spellEnd"/>
      <w:r w:rsidRPr="00533FC9">
        <w:t xml:space="preserve">,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hartijama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, </w:t>
      </w:r>
      <w:proofErr w:type="spellStart"/>
      <w:r w:rsidRPr="00533FC9">
        <w:t>skraćeni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izmene</w:t>
      </w:r>
      <w:proofErr w:type="spellEnd"/>
      <w:r w:rsidRPr="00533FC9">
        <w:t xml:space="preserve"> </w:t>
      </w:r>
      <w:proofErr w:type="spellStart"/>
      <w:r w:rsidRPr="00533FC9">
        <w:t>univerzalnog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podnete</w:t>
      </w:r>
      <w:proofErr w:type="spellEnd"/>
      <w:r w:rsidRPr="00533FC9">
        <w:t xml:space="preserve">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odobrenja</w:t>
      </w:r>
      <w:proofErr w:type="spellEnd"/>
      <w:r w:rsidRPr="00533FC9">
        <w:t xml:space="preserve"> </w:t>
      </w:r>
      <w:proofErr w:type="spellStart"/>
      <w:r w:rsidRPr="00533FC9">
        <w:t>univerzalnog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se </w:t>
      </w:r>
      <w:proofErr w:type="spellStart"/>
      <w:r w:rsidRPr="00533FC9">
        <w:t>posebno</w:t>
      </w:r>
      <w:proofErr w:type="spellEnd"/>
      <w:r w:rsidRPr="00533FC9">
        <w:t xml:space="preserve"> </w:t>
      </w:r>
      <w:proofErr w:type="spellStart"/>
      <w:r w:rsidRPr="00533FC9">
        <w:t>odobravaju</w:t>
      </w:r>
      <w:proofErr w:type="spellEnd"/>
      <w:r w:rsidRPr="00533FC9">
        <w:t>. </w:t>
      </w:r>
    </w:p>
    <w:p w14:paraId="6266CF62" w14:textId="77777777" w:rsidR="00533FC9" w:rsidRPr="00533FC9" w:rsidRDefault="00533FC9" w:rsidP="00533FC9">
      <w:pPr>
        <w:jc w:val="center"/>
      </w:pPr>
      <w:proofErr w:type="spellStart"/>
      <w:r w:rsidRPr="00533FC9">
        <w:t>Ako</w:t>
      </w:r>
      <w:proofErr w:type="spellEnd"/>
      <w:r w:rsidRPr="00533FC9">
        <w:t xml:space="preserve"> je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dostavio</w:t>
      </w:r>
      <w:proofErr w:type="spellEnd"/>
      <w:r w:rsidRPr="00533FC9">
        <w:t xml:space="preserve"> </w:t>
      </w:r>
      <w:proofErr w:type="spellStart"/>
      <w:r w:rsidRPr="00533FC9">
        <w:t>univerzalni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bez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odobrenja</w:t>
      </w:r>
      <w:proofErr w:type="spellEnd"/>
      <w:r w:rsidRPr="00533FC9">
        <w:t xml:space="preserve">, </w:t>
      </w:r>
      <w:proofErr w:type="spellStart"/>
      <w:r w:rsidRPr="00533FC9">
        <w:t>celokupna</w:t>
      </w:r>
      <w:proofErr w:type="spellEnd"/>
      <w:r w:rsidRPr="00533FC9">
        <w:t> </w:t>
      </w:r>
      <w:proofErr w:type="spellStart"/>
      <w:r w:rsidRPr="00533FC9">
        <w:t>dokumentacija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izmene</w:t>
      </w:r>
      <w:proofErr w:type="spellEnd"/>
      <w:r w:rsidRPr="00533FC9">
        <w:t xml:space="preserve"> </w:t>
      </w:r>
      <w:proofErr w:type="spellStart"/>
      <w:r w:rsidRPr="00533FC9">
        <w:t>univerzalnog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, </w:t>
      </w:r>
      <w:proofErr w:type="spellStart"/>
      <w:r w:rsidRPr="00533FC9">
        <w:t>podleže</w:t>
      </w:r>
      <w:proofErr w:type="spellEnd"/>
      <w:r w:rsidRPr="00533FC9">
        <w:t xml:space="preserve"> </w:t>
      </w:r>
      <w:proofErr w:type="spellStart"/>
      <w:r w:rsidRPr="00533FC9">
        <w:t>odobrenju</w:t>
      </w:r>
      <w:proofErr w:type="spellEnd"/>
      <w:r w:rsidRPr="00533FC9">
        <w:t xml:space="preserve">, bez </w:t>
      </w:r>
      <w:proofErr w:type="spellStart"/>
      <w:r w:rsidRPr="00533FC9">
        <w:t>obzira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činjenicu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</w:t>
      </w:r>
      <w:proofErr w:type="spellStart"/>
      <w:r w:rsidRPr="00533FC9">
        <w:t>ovi</w:t>
      </w:r>
      <w:proofErr w:type="spellEnd"/>
      <w:r w:rsidRPr="00533FC9">
        <w:t xml:space="preserve"> </w:t>
      </w:r>
      <w:proofErr w:type="spellStart"/>
      <w:r w:rsidRPr="00533FC9">
        <w:t>dokumenti</w:t>
      </w:r>
      <w:proofErr w:type="spellEnd"/>
      <w:r w:rsidRPr="00533FC9">
        <w:t xml:space="preserve"> </w:t>
      </w:r>
      <w:proofErr w:type="spellStart"/>
      <w:r w:rsidRPr="00533FC9">
        <w:t>ostaju</w:t>
      </w:r>
      <w:proofErr w:type="spellEnd"/>
      <w:r w:rsidRPr="00533FC9">
        <w:t xml:space="preserve"> </w:t>
      </w:r>
      <w:proofErr w:type="spellStart"/>
      <w:r w:rsidRPr="00533FC9">
        <w:t>odvojeni</w:t>
      </w:r>
      <w:proofErr w:type="spellEnd"/>
      <w:r w:rsidRPr="00533FC9">
        <w:t>. </w:t>
      </w:r>
    </w:p>
    <w:p w14:paraId="1D2EC8F5" w14:textId="77777777" w:rsidR="00533FC9" w:rsidRPr="00533FC9" w:rsidRDefault="00533FC9" w:rsidP="00533FC9">
      <w:pPr>
        <w:jc w:val="center"/>
      </w:pP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odobrenja</w:t>
      </w:r>
      <w:proofErr w:type="spellEnd"/>
      <w:r w:rsidRPr="00533FC9">
        <w:t xml:space="preserve"> od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, </w:t>
      </w:r>
      <w:proofErr w:type="spellStart"/>
      <w:r w:rsidRPr="00533FC9">
        <w:t>univerzalni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izmenjen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43. </w:t>
      </w:r>
      <w:proofErr w:type="spellStart"/>
      <w:r w:rsidRPr="00533FC9">
        <w:t>stav</w:t>
      </w:r>
      <w:proofErr w:type="spellEnd"/>
      <w:r w:rsidRPr="00533FC9">
        <w:t xml:space="preserve"> 8.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12-17.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kome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priloženi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hartijama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skraćeni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, </w:t>
      </w:r>
      <w:proofErr w:type="spellStart"/>
      <w:r w:rsidRPr="00533FC9">
        <w:t>predstavljaju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>.</w:t>
      </w:r>
    </w:p>
    <w:p w14:paraId="26E01721" w14:textId="77777777" w:rsidR="00533FC9" w:rsidRPr="00533FC9" w:rsidRDefault="00533FC9" w:rsidP="00533FC9">
      <w:pPr>
        <w:jc w:val="center"/>
        <w:rPr>
          <w:b/>
          <w:bCs/>
        </w:rPr>
      </w:pPr>
      <w:bookmarkStart w:id="90" w:name="str_47"/>
      <w:bookmarkEnd w:id="90"/>
      <w:proofErr w:type="spellStart"/>
      <w:r w:rsidRPr="00533FC9">
        <w:rPr>
          <w:b/>
          <w:bCs/>
        </w:rPr>
        <w:t>Odgovornost</w:t>
      </w:r>
      <w:proofErr w:type="spellEnd"/>
      <w:r w:rsidRPr="00533FC9">
        <w:rPr>
          <w:b/>
          <w:bCs/>
        </w:rPr>
        <w:t xml:space="preserve"> za </w:t>
      </w:r>
      <w:proofErr w:type="spellStart"/>
      <w:r w:rsidRPr="00533FC9">
        <w:rPr>
          <w:b/>
          <w:bCs/>
        </w:rPr>
        <w:t>sadržaj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prospekta</w:t>
      </w:r>
      <w:proofErr w:type="spellEnd"/>
    </w:p>
    <w:p w14:paraId="7DE40255" w14:textId="77777777" w:rsidR="00533FC9" w:rsidRPr="00533FC9" w:rsidRDefault="00533FC9" w:rsidP="00533FC9">
      <w:pPr>
        <w:jc w:val="center"/>
        <w:rPr>
          <w:b/>
          <w:bCs/>
        </w:rPr>
      </w:pPr>
      <w:bookmarkStart w:id="91" w:name="clan_45"/>
      <w:bookmarkEnd w:id="91"/>
      <w:proofErr w:type="spellStart"/>
      <w:r w:rsidRPr="00533FC9">
        <w:rPr>
          <w:b/>
          <w:bCs/>
        </w:rPr>
        <w:lastRenderedPageBreak/>
        <w:t>Član</w:t>
      </w:r>
      <w:proofErr w:type="spellEnd"/>
      <w:r w:rsidRPr="00533FC9">
        <w:rPr>
          <w:b/>
          <w:bCs/>
        </w:rPr>
        <w:t xml:space="preserve"> 45</w:t>
      </w:r>
    </w:p>
    <w:p w14:paraId="2F3A83AC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skraćeni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sadrže</w:t>
      </w:r>
      <w:proofErr w:type="spellEnd"/>
      <w:r w:rsidRPr="00533FC9">
        <w:t xml:space="preserve"> </w:t>
      </w:r>
      <w:proofErr w:type="spellStart"/>
      <w:r w:rsidRPr="00533FC9">
        <w:t>pogrešne</w:t>
      </w:r>
      <w:proofErr w:type="spellEnd"/>
      <w:r w:rsidRPr="00533FC9">
        <w:t xml:space="preserve">, </w:t>
      </w:r>
      <w:proofErr w:type="spellStart"/>
      <w:r w:rsidRPr="00533FC9">
        <w:t>netačne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koji </w:t>
      </w:r>
      <w:proofErr w:type="spellStart"/>
      <w:r w:rsidRPr="00533FC9">
        <w:t>dovode</w:t>
      </w:r>
      <w:proofErr w:type="spellEnd"/>
      <w:r w:rsidRPr="00533FC9">
        <w:t xml:space="preserve"> u </w:t>
      </w:r>
      <w:proofErr w:type="spellStart"/>
      <w:r w:rsidRPr="00533FC9">
        <w:t>zabludu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izostavljene</w:t>
      </w:r>
      <w:proofErr w:type="spellEnd"/>
      <w:r w:rsidRPr="00533FC9">
        <w:t xml:space="preserve"> </w:t>
      </w:r>
      <w:proofErr w:type="spellStart"/>
      <w:r w:rsidRPr="00533FC9">
        <w:t>bitne</w:t>
      </w:r>
      <w:proofErr w:type="spellEnd"/>
      <w:r w:rsidRPr="00533FC9">
        <w:t xml:space="preserve"> </w:t>
      </w:r>
      <w:proofErr w:type="spellStart"/>
      <w:r w:rsidRPr="00533FC9">
        <w:t>činjenice</w:t>
      </w:r>
      <w:proofErr w:type="spellEnd"/>
      <w:r w:rsidRPr="00533FC9">
        <w:t xml:space="preserve">, </w:t>
      </w:r>
      <w:proofErr w:type="spellStart"/>
      <w:r w:rsidRPr="00533FC9">
        <w:t>odgovornost</w:t>
      </w:r>
      <w:proofErr w:type="spellEnd"/>
      <w:r w:rsidRPr="00533FC9">
        <w:t xml:space="preserve"> </w:t>
      </w:r>
      <w:proofErr w:type="spellStart"/>
      <w:r w:rsidRPr="00533FC9">
        <w:t>snose</w:t>
      </w:r>
      <w:proofErr w:type="spellEnd"/>
      <w:r w:rsidRPr="00533FC9">
        <w:t>:</w:t>
      </w:r>
    </w:p>
    <w:p w14:paraId="72DA1CA5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proofErr w:type="gramStart"/>
      <w:r w:rsidRPr="00533FC9">
        <w:t>izdavalac</w:t>
      </w:r>
      <w:proofErr w:type="spellEnd"/>
      <w:r w:rsidRPr="00533FC9">
        <w:t>;</w:t>
      </w:r>
      <w:proofErr w:type="gramEnd"/>
      <w:r w:rsidRPr="00533FC9">
        <w:t> </w:t>
      </w:r>
    </w:p>
    <w:p w14:paraId="3489EADD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direktor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odbora</w:t>
      </w:r>
      <w:proofErr w:type="spellEnd"/>
      <w:r w:rsidRPr="00533FC9">
        <w:t xml:space="preserve"> </w:t>
      </w:r>
      <w:proofErr w:type="spellStart"/>
      <w:r w:rsidRPr="00533FC9">
        <w:t>direktora</w:t>
      </w:r>
      <w:proofErr w:type="spellEnd"/>
      <w:r w:rsidRPr="00533FC9">
        <w:t xml:space="preserve"> </w:t>
      </w:r>
      <w:proofErr w:type="spellStart"/>
      <w:r w:rsidRPr="00533FC9">
        <w:t>kod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jednodomnim</w:t>
      </w:r>
      <w:proofErr w:type="spellEnd"/>
      <w:r w:rsidRPr="00533FC9">
        <w:t xml:space="preserve"> </w:t>
      </w:r>
      <w:proofErr w:type="spellStart"/>
      <w:r w:rsidRPr="00533FC9">
        <w:t>upravljanjem</w:t>
      </w:r>
      <w:proofErr w:type="spellEnd"/>
      <w:r w:rsidRPr="00533FC9">
        <w:t xml:space="preserve">,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nadzornog</w:t>
      </w:r>
      <w:proofErr w:type="spellEnd"/>
      <w:r w:rsidRPr="00533FC9">
        <w:t xml:space="preserve"> </w:t>
      </w:r>
      <w:proofErr w:type="spellStart"/>
      <w:r w:rsidRPr="00533FC9">
        <w:t>odbora</w:t>
      </w:r>
      <w:proofErr w:type="spellEnd"/>
      <w:r w:rsidRPr="00533FC9">
        <w:t xml:space="preserve">, </w:t>
      </w:r>
      <w:proofErr w:type="spellStart"/>
      <w:r w:rsidRPr="00533FC9">
        <w:t>izvršni</w:t>
      </w:r>
      <w:proofErr w:type="spellEnd"/>
      <w:r w:rsidRPr="00533FC9">
        <w:t xml:space="preserve"> </w:t>
      </w:r>
      <w:proofErr w:type="spellStart"/>
      <w:r w:rsidRPr="00533FC9">
        <w:t>direktori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izvršnog</w:t>
      </w:r>
      <w:proofErr w:type="spellEnd"/>
      <w:r w:rsidRPr="00533FC9">
        <w:t xml:space="preserve"> </w:t>
      </w:r>
      <w:proofErr w:type="spellStart"/>
      <w:r w:rsidRPr="00533FC9">
        <w:t>odbora</w:t>
      </w:r>
      <w:proofErr w:type="spellEnd"/>
      <w:r w:rsidRPr="00533FC9">
        <w:t xml:space="preserve"> </w:t>
      </w:r>
      <w:proofErr w:type="spellStart"/>
      <w:r w:rsidRPr="00533FC9">
        <w:t>kod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dvodomnim</w:t>
      </w:r>
      <w:proofErr w:type="spellEnd"/>
      <w:r w:rsidRPr="00533FC9">
        <w:t xml:space="preserve"> </w:t>
      </w:r>
      <w:proofErr w:type="spellStart"/>
      <w:r w:rsidRPr="00533FC9">
        <w:t>upravljanjem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upravnog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izvršnog</w:t>
      </w:r>
      <w:proofErr w:type="spellEnd"/>
      <w:r w:rsidRPr="00533FC9">
        <w:t xml:space="preserve"> </w:t>
      </w:r>
      <w:proofErr w:type="spellStart"/>
      <w:r w:rsidRPr="00533FC9">
        <w:t>odbora</w:t>
      </w:r>
      <w:proofErr w:type="spellEnd"/>
      <w:r w:rsidRPr="00533FC9">
        <w:t xml:space="preserve"> </w:t>
      </w:r>
      <w:proofErr w:type="spellStart"/>
      <w:r w:rsidRPr="00533FC9">
        <w:t>kod</w:t>
      </w:r>
      <w:proofErr w:type="spellEnd"/>
      <w:r w:rsidRPr="00533FC9">
        <w:t xml:space="preserve"> </w:t>
      </w:r>
      <w:proofErr w:type="spellStart"/>
      <w:r w:rsidRPr="00533FC9">
        <w:t>banaka</w:t>
      </w:r>
      <w:proofErr w:type="spellEnd"/>
      <w:r w:rsidRPr="00533FC9">
        <w:t xml:space="preserve">, </w:t>
      </w:r>
      <w:proofErr w:type="spellStart"/>
      <w:r w:rsidRPr="00533FC9">
        <w:t>osim</w:t>
      </w:r>
      <w:proofErr w:type="spellEnd"/>
      <w:r w:rsidRPr="00533FC9">
        <w:t xml:space="preserve">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neko</w:t>
      </w:r>
      <w:proofErr w:type="spellEnd"/>
      <w:r w:rsidRPr="00533FC9">
        <w:t xml:space="preserve"> od </w:t>
      </w:r>
      <w:proofErr w:type="spellStart"/>
      <w:r w:rsidRPr="00533FC9">
        <w:t>ovih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glasalo</w:t>
      </w:r>
      <w:proofErr w:type="spellEnd"/>
      <w:r w:rsidRPr="00533FC9">
        <w:t xml:space="preserve"> </w:t>
      </w:r>
      <w:proofErr w:type="spellStart"/>
      <w:r w:rsidRPr="00533FC9">
        <w:t>protiv</w:t>
      </w:r>
      <w:proofErr w:type="spellEnd"/>
      <w:r w:rsidRPr="00533FC9">
        <w:t xml:space="preserve"> </w:t>
      </w:r>
      <w:proofErr w:type="spellStart"/>
      <w:r w:rsidRPr="00533FC9">
        <w:t>javne</w:t>
      </w:r>
      <w:proofErr w:type="spellEnd"/>
      <w:r w:rsidRPr="00533FC9">
        <w:t xml:space="preserve"> </w:t>
      </w:r>
      <w:proofErr w:type="spellStart"/>
      <w:r w:rsidRPr="00533FC9">
        <w:t>ponude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uključenja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organizovano</w:t>
      </w:r>
      <w:proofErr w:type="spellEnd"/>
      <w:r w:rsidRPr="00533FC9">
        <w:t xml:space="preserve"> </w:t>
      </w:r>
      <w:proofErr w:type="spellStart"/>
      <w:proofErr w:type="gramStart"/>
      <w:r w:rsidRPr="00533FC9">
        <w:t>tržište</w:t>
      </w:r>
      <w:proofErr w:type="spellEnd"/>
      <w:r w:rsidRPr="00533FC9">
        <w:t>;</w:t>
      </w:r>
      <w:proofErr w:type="gramEnd"/>
    </w:p>
    <w:p w14:paraId="2A04031E" w14:textId="77777777" w:rsidR="00533FC9" w:rsidRPr="00533FC9" w:rsidRDefault="00533FC9" w:rsidP="00533FC9">
      <w:pPr>
        <w:jc w:val="center"/>
      </w:pPr>
      <w:r w:rsidRPr="00533FC9">
        <w:t xml:space="preserve">3)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upućuje</w:t>
      </w:r>
      <w:proofErr w:type="spellEnd"/>
      <w:r w:rsidRPr="00533FC9">
        <w:t xml:space="preserve"> </w:t>
      </w:r>
      <w:proofErr w:type="spellStart"/>
      <w:r w:rsidRPr="00533FC9">
        <w:t>ponudu</w:t>
      </w:r>
      <w:proofErr w:type="spellEnd"/>
      <w:r w:rsidRPr="00533FC9">
        <w:t xml:space="preserve">, a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izdavalac</w:t>
      </w:r>
      <w:proofErr w:type="spellEnd"/>
      <w:r w:rsidRPr="00533FC9">
        <w:t xml:space="preserve"> (</w:t>
      </w:r>
      <w:proofErr w:type="spellStart"/>
      <w:r w:rsidRPr="00533FC9">
        <w:t>ponuđač</w:t>
      </w:r>
      <w:proofErr w:type="spellEnd"/>
      <w:proofErr w:type="gramStart"/>
      <w:r w:rsidRPr="00533FC9">
        <w:t>);</w:t>
      </w:r>
      <w:proofErr w:type="gramEnd"/>
    </w:p>
    <w:p w14:paraId="76F85FC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jemac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izdavanjem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>;</w:t>
      </w:r>
      <w:proofErr w:type="gramEnd"/>
    </w:p>
    <w:p w14:paraId="317F32E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pokrovitelja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agenta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javnom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ponudom</w:t>
      </w:r>
      <w:proofErr w:type="spellEnd"/>
      <w:r w:rsidRPr="00533FC9">
        <w:rPr>
          <w:lang w:val="fr-FR"/>
        </w:rPr>
        <w:t>;</w:t>
      </w:r>
      <w:proofErr w:type="gramEnd"/>
    </w:p>
    <w:p w14:paraId="77CFB6A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6) </w:t>
      </w:r>
      <w:proofErr w:type="spellStart"/>
      <w:r w:rsidRPr="00533FC9">
        <w:rPr>
          <w:lang w:val="fr-FR"/>
        </w:rPr>
        <w:t>nezavisni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revizori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isključivo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uključeni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obuhvaćeni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njihovim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izveštajem</w:t>
      </w:r>
      <w:proofErr w:type="spellEnd"/>
      <w:r w:rsidRPr="00533FC9">
        <w:rPr>
          <w:lang w:val="fr-FR"/>
        </w:rPr>
        <w:t xml:space="preserve"> o </w:t>
      </w:r>
      <w:proofErr w:type="spellStart"/>
      <w:proofErr w:type="gramStart"/>
      <w:r w:rsidRPr="00533FC9">
        <w:rPr>
          <w:lang w:val="fr-FR"/>
        </w:rPr>
        <w:t>reviziji</w:t>
      </w:r>
      <w:proofErr w:type="spellEnd"/>
      <w:r w:rsidRPr="00533FC9">
        <w:rPr>
          <w:lang w:val="fr-FR"/>
        </w:rPr>
        <w:t>;</w:t>
      </w:r>
      <w:proofErr w:type="gramEnd"/>
    </w:p>
    <w:p w14:paraId="769E36F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7) </w:t>
      </w:r>
      <w:proofErr w:type="spellStart"/>
      <w:r w:rsidRPr="00533FC9">
        <w:rPr>
          <w:lang w:val="fr-FR"/>
        </w:rPr>
        <w:t>drugo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preuzme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tačnost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potpunost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delu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preuzelo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odgovornost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isključivo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podacima</w:t>
      </w:r>
      <w:proofErr w:type="spellEnd"/>
      <w:r w:rsidRPr="00533FC9">
        <w:rPr>
          <w:lang w:val="fr-FR"/>
        </w:rPr>
        <w:t>.</w:t>
      </w:r>
    </w:p>
    <w:p w14:paraId="2EAFCB4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sadrži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licima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odgovorna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tačnost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potpunost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prospektu</w:t>
      </w:r>
      <w:proofErr w:type="spellEnd"/>
      <w:r w:rsidRPr="00533FC9">
        <w:rPr>
          <w:lang w:val="fr-FR"/>
        </w:rPr>
        <w:t xml:space="preserve">. Za </w:t>
      </w:r>
      <w:proofErr w:type="spellStart"/>
      <w:r w:rsidRPr="00533FC9">
        <w:rPr>
          <w:lang w:val="fr-FR"/>
        </w:rPr>
        <w:t>fizičko</w:t>
      </w:r>
      <w:proofErr w:type="spellEnd"/>
      <w:r w:rsidRPr="00533FC9">
        <w:rPr>
          <w:lang w:val="fr-FR"/>
        </w:rPr>
        <w:t xml:space="preserve"> lice se </w:t>
      </w:r>
      <w:proofErr w:type="spellStart"/>
      <w:r w:rsidRPr="00533FC9">
        <w:rPr>
          <w:lang w:val="fr-FR"/>
        </w:rPr>
        <w:t>navodi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funkcija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pravnom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 se </w:t>
      </w:r>
      <w:proofErr w:type="spellStart"/>
      <w:r w:rsidRPr="00533FC9">
        <w:rPr>
          <w:lang w:val="fr-FR"/>
        </w:rPr>
        <w:t>navodi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sedište</w:t>
      </w:r>
      <w:proofErr w:type="spellEnd"/>
      <w:r w:rsidRPr="00533FC9">
        <w:rPr>
          <w:lang w:val="fr-FR"/>
        </w:rPr>
        <w:t>. </w:t>
      </w:r>
    </w:p>
    <w:p w14:paraId="2916D82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sadrži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izjavu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odgovorno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tačnost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potpunost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prospektu</w:t>
      </w:r>
      <w:proofErr w:type="spellEnd"/>
      <w:r w:rsidRPr="00533FC9">
        <w:rPr>
          <w:lang w:val="fr-FR"/>
        </w:rPr>
        <w:t xml:space="preserve"> da su,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saznanjima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prospektu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činjenicama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da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izostavljene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mogle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utiču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istinitost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potpunost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>. </w:t>
      </w:r>
    </w:p>
    <w:p w14:paraId="6C70580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Niko ne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snosi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građansku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samo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skraćenog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posebnog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skraćenog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EU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rast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prevod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dokumenata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osim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>:</w:t>
      </w:r>
      <w:proofErr w:type="gramEnd"/>
    </w:p>
    <w:p w14:paraId="2CEE771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dovodi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zabludu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netačan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nedosledan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čita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zajedno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delovima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</w:p>
    <w:p w14:paraId="535B5FC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ne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kad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čita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zajedno</w:t>
      </w:r>
      <w:proofErr w:type="spellEnd"/>
      <w:r w:rsidRPr="00533FC9">
        <w:rPr>
          <w:lang w:val="fr-FR"/>
        </w:rPr>
        <w:t xml:space="preserve"> s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delovima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ključne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se </w:t>
      </w:r>
      <w:proofErr w:type="spellStart"/>
      <w:r w:rsidRPr="00533FC9">
        <w:rPr>
          <w:lang w:val="fr-FR"/>
        </w:rPr>
        <w:t>investitorima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pomoglo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razmatranju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ulaganja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>. </w:t>
      </w:r>
    </w:p>
    <w:p w14:paraId="73765ED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Za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navedene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dokumentu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registraciji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univerzalnom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registraciji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slučajevima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dokument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registraciji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univerzalni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registraciji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koristi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sastavni</w:t>
      </w:r>
      <w:proofErr w:type="spellEnd"/>
      <w:r w:rsidRPr="00533FC9">
        <w:rPr>
          <w:lang w:val="fr-FR"/>
        </w:rPr>
        <w:t xml:space="preserve"> deo </w:t>
      </w:r>
      <w:proofErr w:type="spellStart"/>
      <w:r w:rsidRPr="00533FC9">
        <w:rPr>
          <w:lang w:val="fr-FR"/>
        </w:rPr>
        <w:t>odobrenog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>. </w:t>
      </w:r>
    </w:p>
    <w:p w14:paraId="1F220AA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Stav</w:t>
      </w:r>
      <w:proofErr w:type="spellEnd"/>
      <w:r w:rsidRPr="00533FC9">
        <w:rPr>
          <w:lang w:val="fr-FR"/>
        </w:rPr>
        <w:t xml:space="preserve"> 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se i na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71. i 74.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univerzalni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registraciji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koristi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sastavni</w:t>
      </w:r>
      <w:proofErr w:type="spellEnd"/>
      <w:r w:rsidRPr="00533FC9">
        <w:rPr>
          <w:lang w:val="fr-FR"/>
        </w:rPr>
        <w:t xml:space="preserve"> deo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>.</w:t>
      </w:r>
    </w:p>
    <w:p w14:paraId="77FF24F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istinitost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celovitost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navedenih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skraćenog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ponudu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>.</w:t>
      </w:r>
    </w:p>
    <w:p w14:paraId="123B284D" w14:textId="77777777" w:rsidR="00533FC9" w:rsidRPr="00533FC9" w:rsidRDefault="00533FC9" w:rsidP="00533FC9">
      <w:pPr>
        <w:jc w:val="center"/>
        <w:rPr>
          <w:b/>
          <w:bCs/>
        </w:rPr>
      </w:pPr>
      <w:bookmarkStart w:id="92" w:name="str_48"/>
      <w:bookmarkEnd w:id="92"/>
      <w:proofErr w:type="spellStart"/>
      <w:r w:rsidRPr="00533FC9">
        <w:rPr>
          <w:b/>
          <w:bCs/>
        </w:rPr>
        <w:lastRenderedPageBreak/>
        <w:t>Validnost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prospekta</w:t>
      </w:r>
      <w:proofErr w:type="spellEnd"/>
      <w:r w:rsidRPr="00533FC9">
        <w:rPr>
          <w:b/>
          <w:bCs/>
        </w:rPr>
        <w:t xml:space="preserve">, </w:t>
      </w:r>
      <w:proofErr w:type="spellStart"/>
      <w:r w:rsidRPr="00533FC9">
        <w:rPr>
          <w:b/>
          <w:bCs/>
        </w:rPr>
        <w:t>dokumenta</w:t>
      </w:r>
      <w:proofErr w:type="spellEnd"/>
      <w:r w:rsidRPr="00533FC9">
        <w:rPr>
          <w:b/>
          <w:bCs/>
        </w:rPr>
        <w:t xml:space="preserve"> o </w:t>
      </w:r>
      <w:proofErr w:type="spellStart"/>
      <w:r w:rsidRPr="00533FC9">
        <w:rPr>
          <w:b/>
          <w:bCs/>
        </w:rPr>
        <w:t>registraciji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univerzalnog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dokumenta</w:t>
      </w:r>
      <w:proofErr w:type="spellEnd"/>
      <w:r w:rsidRPr="00533FC9">
        <w:rPr>
          <w:b/>
          <w:bCs/>
        </w:rPr>
        <w:t xml:space="preserve"> o </w:t>
      </w:r>
      <w:proofErr w:type="spellStart"/>
      <w:r w:rsidRPr="00533FC9">
        <w:rPr>
          <w:b/>
          <w:bCs/>
        </w:rPr>
        <w:t>registraciji</w:t>
      </w:r>
      <w:proofErr w:type="spellEnd"/>
    </w:p>
    <w:p w14:paraId="0285C78D" w14:textId="77777777" w:rsidR="00533FC9" w:rsidRPr="00533FC9" w:rsidRDefault="00533FC9" w:rsidP="00533FC9">
      <w:pPr>
        <w:jc w:val="center"/>
        <w:rPr>
          <w:b/>
          <w:bCs/>
        </w:rPr>
      </w:pPr>
      <w:bookmarkStart w:id="93" w:name="clan_46"/>
      <w:bookmarkEnd w:id="9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46</w:t>
      </w:r>
    </w:p>
    <w:p w14:paraId="61451AD4" w14:textId="77777777" w:rsidR="00533FC9" w:rsidRPr="00533FC9" w:rsidRDefault="00533FC9" w:rsidP="00533FC9">
      <w:pPr>
        <w:jc w:val="center"/>
      </w:pPr>
      <w:proofErr w:type="spellStart"/>
      <w:r w:rsidRPr="00533FC9">
        <w:t>Prospekt</w:t>
      </w:r>
      <w:proofErr w:type="spellEnd"/>
      <w:r w:rsidRPr="00533FC9">
        <w:t xml:space="preserve">, bez </w:t>
      </w:r>
      <w:proofErr w:type="spellStart"/>
      <w:r w:rsidRPr="00533FC9">
        <w:t>obzira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to da li je </w:t>
      </w:r>
      <w:proofErr w:type="spellStart"/>
      <w:r w:rsidRPr="00533FC9">
        <w:t>jedinstveni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je </w:t>
      </w:r>
      <w:proofErr w:type="spellStart"/>
      <w:r w:rsidRPr="00533FC9">
        <w:t>sastavljen</w:t>
      </w:r>
      <w:proofErr w:type="spellEnd"/>
      <w:r w:rsidRPr="00533FC9">
        <w:t xml:space="preserve"> od </w:t>
      </w:r>
      <w:proofErr w:type="spellStart"/>
      <w:r w:rsidRPr="00533FC9">
        <w:t>posebnih</w:t>
      </w:r>
      <w:proofErr w:type="spellEnd"/>
      <w:r w:rsidRPr="00533FC9">
        <w:t xml:space="preserve"> </w:t>
      </w:r>
      <w:proofErr w:type="spellStart"/>
      <w:r w:rsidRPr="00533FC9">
        <w:t>dokumenata</w:t>
      </w:r>
      <w:proofErr w:type="spellEnd"/>
      <w:r w:rsidRPr="00533FC9">
        <w:t xml:space="preserve">, </w:t>
      </w:r>
      <w:proofErr w:type="spellStart"/>
      <w:r w:rsidRPr="00533FC9">
        <w:t>validan</w:t>
      </w:r>
      <w:proofErr w:type="spellEnd"/>
      <w:r w:rsidRPr="00533FC9">
        <w:t xml:space="preserve"> je u </w:t>
      </w:r>
      <w:proofErr w:type="spellStart"/>
      <w:r w:rsidRPr="00533FC9">
        <w:t>periodu</w:t>
      </w:r>
      <w:proofErr w:type="spellEnd"/>
      <w:r w:rsidRPr="00533FC9">
        <w:t xml:space="preserve"> od 12 </w:t>
      </w:r>
      <w:proofErr w:type="spellStart"/>
      <w:r w:rsidRPr="00533FC9">
        <w:t>meseci</w:t>
      </w:r>
      <w:proofErr w:type="spellEnd"/>
      <w:r w:rsidRPr="00533FC9">
        <w:t xml:space="preserve"> od </w:t>
      </w:r>
      <w:proofErr w:type="spellStart"/>
      <w:r w:rsidRPr="00533FC9">
        <w:t>njegovog</w:t>
      </w:r>
      <w:proofErr w:type="spellEnd"/>
      <w:r w:rsidRPr="00533FC9">
        <w:t xml:space="preserve"> </w:t>
      </w:r>
      <w:proofErr w:type="spellStart"/>
      <w:r w:rsidRPr="00533FC9">
        <w:t>odobrenja</w:t>
      </w:r>
      <w:proofErr w:type="spellEnd"/>
      <w:r w:rsidRPr="00533FC9">
        <w:t xml:space="preserve">, pod </w:t>
      </w:r>
      <w:proofErr w:type="spellStart"/>
      <w:r w:rsidRPr="00533FC9">
        <w:t>uslovom</w:t>
      </w:r>
      <w:proofErr w:type="spellEnd"/>
      <w:r w:rsidRPr="00533FC9">
        <w:t xml:space="preserve"> da je </w:t>
      </w:r>
      <w:proofErr w:type="spellStart"/>
      <w:r w:rsidRPr="00533FC9">
        <w:t>dopunjen</w:t>
      </w:r>
      <w:proofErr w:type="spellEnd"/>
      <w:r w:rsidRPr="00533FC9">
        <w:t xml:space="preserve"> </w:t>
      </w:r>
      <w:proofErr w:type="spellStart"/>
      <w:r w:rsidRPr="00533FC9">
        <w:t>dodatkom</w:t>
      </w:r>
      <w:proofErr w:type="spellEnd"/>
      <w:r w:rsidRPr="00533FC9">
        <w:t xml:space="preserve"> </w:t>
      </w:r>
      <w:proofErr w:type="spellStart"/>
      <w:r w:rsidRPr="00533FC9">
        <w:t>prospektu</w:t>
      </w:r>
      <w:proofErr w:type="spellEnd"/>
      <w:r w:rsidRPr="00533FC9">
        <w:t xml:space="preserve"> koji se </w:t>
      </w:r>
      <w:proofErr w:type="spellStart"/>
      <w:r w:rsidRPr="00533FC9">
        <w:t>zahteva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57.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 </w:t>
      </w:r>
    </w:p>
    <w:p w14:paraId="3323101C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se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sastoji</w:t>
      </w:r>
      <w:proofErr w:type="spellEnd"/>
      <w:r w:rsidRPr="00533FC9">
        <w:t xml:space="preserve"> od </w:t>
      </w:r>
      <w:proofErr w:type="spellStart"/>
      <w:r w:rsidRPr="00533FC9">
        <w:t>posebnih</w:t>
      </w:r>
      <w:proofErr w:type="spellEnd"/>
      <w:r w:rsidRPr="00533FC9">
        <w:t xml:space="preserve"> </w:t>
      </w:r>
      <w:proofErr w:type="spellStart"/>
      <w:r w:rsidRPr="00533FC9">
        <w:t>dokumenata</w:t>
      </w:r>
      <w:proofErr w:type="spellEnd"/>
      <w:r w:rsidRPr="00533FC9">
        <w:t xml:space="preserve">, period </w:t>
      </w:r>
      <w:proofErr w:type="spellStart"/>
      <w:r w:rsidRPr="00533FC9">
        <w:t>važenja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 </w:t>
      </w:r>
      <w:proofErr w:type="spellStart"/>
      <w:r w:rsidRPr="00533FC9">
        <w:t>počinje</w:t>
      </w:r>
      <w:proofErr w:type="spellEnd"/>
      <w:r w:rsidRPr="00533FC9">
        <w:t xml:space="preserve"> da </w:t>
      </w:r>
      <w:proofErr w:type="spellStart"/>
      <w:r w:rsidRPr="00533FC9">
        <w:t>teče</w:t>
      </w:r>
      <w:proofErr w:type="spellEnd"/>
      <w:r w:rsidRPr="00533FC9">
        <w:t xml:space="preserve"> od dana </w:t>
      </w:r>
      <w:proofErr w:type="spellStart"/>
      <w:r w:rsidRPr="00533FC9">
        <w:t>odobrenja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r w:rsidRPr="00533FC9">
        <w:t>hartijama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>. </w:t>
      </w:r>
    </w:p>
    <w:p w14:paraId="632DCB86" w14:textId="77777777" w:rsidR="00533FC9" w:rsidRPr="00533FC9" w:rsidRDefault="00533FC9" w:rsidP="00533FC9">
      <w:pPr>
        <w:jc w:val="center"/>
      </w:pPr>
      <w:proofErr w:type="spellStart"/>
      <w:r w:rsidRPr="00533FC9">
        <w:t>Prethodno</w:t>
      </w:r>
      <w:proofErr w:type="spellEnd"/>
      <w:r w:rsidRPr="00533FC9">
        <w:t xml:space="preserve"> </w:t>
      </w:r>
      <w:proofErr w:type="spellStart"/>
      <w:r w:rsidRPr="00533FC9">
        <w:t>odobreni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važi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sastavni</w:t>
      </w:r>
      <w:proofErr w:type="spellEnd"/>
      <w:r w:rsidRPr="00533FC9">
        <w:t xml:space="preserve"> deo </w:t>
      </w:r>
      <w:proofErr w:type="spellStart"/>
      <w:r w:rsidRPr="00533FC9">
        <w:t>prospekta</w:t>
      </w:r>
      <w:proofErr w:type="spellEnd"/>
      <w:r w:rsidRPr="00533FC9">
        <w:t xml:space="preserve"> 12 </w:t>
      </w:r>
      <w:proofErr w:type="spellStart"/>
      <w:r w:rsidRPr="00533FC9">
        <w:t>meseci</w:t>
      </w:r>
      <w:proofErr w:type="spellEnd"/>
      <w:r w:rsidRPr="00533FC9">
        <w:t xml:space="preserve">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njegovog</w:t>
      </w:r>
      <w:proofErr w:type="spellEnd"/>
      <w:r w:rsidRPr="00533FC9">
        <w:t xml:space="preserve"> </w:t>
      </w:r>
      <w:proofErr w:type="spellStart"/>
      <w:r w:rsidRPr="00533FC9">
        <w:t>odobrenja</w:t>
      </w:r>
      <w:proofErr w:type="spellEnd"/>
      <w:r w:rsidRPr="00533FC9">
        <w:t>.</w:t>
      </w:r>
    </w:p>
    <w:p w14:paraId="6EE5CD36" w14:textId="77777777" w:rsidR="00533FC9" w:rsidRPr="00533FC9" w:rsidRDefault="00533FC9" w:rsidP="00533FC9">
      <w:pPr>
        <w:jc w:val="center"/>
      </w:pPr>
      <w:proofErr w:type="spellStart"/>
      <w:r w:rsidRPr="00533FC9">
        <w:t>Istek</w:t>
      </w:r>
      <w:proofErr w:type="spellEnd"/>
      <w:r w:rsidRPr="00533FC9">
        <w:t xml:space="preserve"> </w:t>
      </w:r>
      <w:proofErr w:type="spellStart"/>
      <w:r w:rsidRPr="00533FC9">
        <w:t>perioda</w:t>
      </w:r>
      <w:proofErr w:type="spellEnd"/>
      <w:r w:rsidRPr="00533FC9">
        <w:t xml:space="preserve"> </w:t>
      </w:r>
      <w:proofErr w:type="spellStart"/>
      <w:r w:rsidRPr="00533FC9">
        <w:t>važenja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ne </w:t>
      </w:r>
      <w:proofErr w:type="spellStart"/>
      <w:r w:rsidRPr="00533FC9">
        <w:t>utiče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validnost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 </w:t>
      </w:r>
      <w:proofErr w:type="spellStart"/>
      <w:r w:rsidRPr="00533FC9">
        <w:t>čiji</w:t>
      </w:r>
      <w:proofErr w:type="spellEnd"/>
      <w:r w:rsidRPr="00533FC9">
        <w:t xml:space="preserve"> je </w:t>
      </w:r>
      <w:proofErr w:type="spellStart"/>
      <w:r w:rsidRPr="00533FC9">
        <w:t>sastavni</w:t>
      </w:r>
      <w:proofErr w:type="spellEnd"/>
      <w:r w:rsidRPr="00533FC9">
        <w:t xml:space="preserve"> deo. </w:t>
      </w:r>
    </w:p>
    <w:p w14:paraId="00FE824A" w14:textId="77777777" w:rsidR="00533FC9" w:rsidRPr="00533FC9" w:rsidRDefault="00533FC9" w:rsidP="00533FC9">
      <w:pPr>
        <w:jc w:val="center"/>
      </w:pPr>
      <w:proofErr w:type="spellStart"/>
      <w:r w:rsidRPr="00533FC9">
        <w:t>Univerzalni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validan</w:t>
      </w:r>
      <w:proofErr w:type="spellEnd"/>
      <w:r w:rsidRPr="00533FC9">
        <w:t xml:space="preserve"> je za </w:t>
      </w:r>
      <w:proofErr w:type="spellStart"/>
      <w:r w:rsidRPr="00533FC9">
        <w:t>upotrebu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sastavni</w:t>
      </w:r>
      <w:proofErr w:type="spellEnd"/>
      <w:r w:rsidRPr="00533FC9">
        <w:t xml:space="preserve"> deo </w:t>
      </w:r>
      <w:proofErr w:type="spellStart"/>
      <w:r w:rsidRPr="00533FC9">
        <w:t>prospekta</w:t>
      </w:r>
      <w:proofErr w:type="spellEnd"/>
      <w:r w:rsidRPr="00533FC9">
        <w:t xml:space="preserve"> 12 </w:t>
      </w:r>
      <w:proofErr w:type="spellStart"/>
      <w:r w:rsidRPr="00533FC9">
        <w:t>meseci</w:t>
      </w:r>
      <w:proofErr w:type="spellEnd"/>
      <w:r w:rsidRPr="00533FC9">
        <w:t xml:space="preserve"> po </w:t>
      </w:r>
      <w:proofErr w:type="spellStart"/>
      <w:r w:rsidRPr="00533FC9">
        <w:t>njegovom</w:t>
      </w:r>
      <w:proofErr w:type="spellEnd"/>
      <w:r w:rsidRPr="00533FC9">
        <w:t xml:space="preserve"> </w:t>
      </w:r>
      <w:proofErr w:type="spellStart"/>
      <w:r w:rsidRPr="00533FC9">
        <w:t>odobrenju</w:t>
      </w:r>
      <w:proofErr w:type="spellEnd"/>
      <w:r w:rsidRPr="00533FC9">
        <w:t xml:space="preserve">, </w:t>
      </w:r>
      <w:proofErr w:type="spellStart"/>
      <w:r w:rsidRPr="00533FC9">
        <w:t>ukoliko</w:t>
      </w:r>
      <w:proofErr w:type="spellEnd"/>
      <w:r w:rsidRPr="00533FC9">
        <w:t xml:space="preserve"> je </w:t>
      </w:r>
      <w:proofErr w:type="spellStart"/>
      <w:r w:rsidRPr="00533FC9">
        <w:t>podnet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43. </w:t>
      </w:r>
      <w:proofErr w:type="spellStart"/>
      <w:r w:rsidRPr="00533FC9">
        <w:t>stav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njegovog</w:t>
      </w:r>
      <w:proofErr w:type="spellEnd"/>
      <w:r w:rsidRPr="00533FC9">
        <w:t xml:space="preserve"> </w:t>
      </w:r>
      <w:proofErr w:type="spellStart"/>
      <w:r w:rsidRPr="00533FC9">
        <w:t>dostavljanja</w:t>
      </w:r>
      <w:proofErr w:type="spellEnd"/>
      <w:r w:rsidRPr="00533FC9">
        <w:t xml:space="preserve">, </w:t>
      </w:r>
      <w:proofErr w:type="spellStart"/>
      <w:r w:rsidRPr="00533FC9">
        <w:t>ukoliko</w:t>
      </w:r>
      <w:proofErr w:type="spellEnd"/>
      <w:r w:rsidRPr="00533FC9">
        <w:t xml:space="preserve"> je </w:t>
      </w:r>
      <w:proofErr w:type="spellStart"/>
      <w:r w:rsidRPr="00533FC9">
        <w:t>dostavljen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43. </w:t>
      </w:r>
      <w:proofErr w:type="spellStart"/>
      <w:r w:rsidRPr="00533FC9">
        <w:t>stav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3ED8F320" w14:textId="77777777" w:rsidR="00533FC9" w:rsidRPr="00533FC9" w:rsidRDefault="00533FC9" w:rsidP="00533FC9">
      <w:pPr>
        <w:jc w:val="center"/>
      </w:pPr>
      <w:proofErr w:type="spellStart"/>
      <w:r w:rsidRPr="00533FC9">
        <w:t>Istek</w:t>
      </w:r>
      <w:proofErr w:type="spellEnd"/>
      <w:r w:rsidRPr="00533FC9">
        <w:t xml:space="preserve"> </w:t>
      </w:r>
      <w:proofErr w:type="spellStart"/>
      <w:r w:rsidRPr="00533FC9">
        <w:t>perioda</w:t>
      </w:r>
      <w:proofErr w:type="spellEnd"/>
      <w:r w:rsidRPr="00533FC9">
        <w:t xml:space="preserve"> </w:t>
      </w:r>
      <w:proofErr w:type="spellStart"/>
      <w:r w:rsidRPr="00533FC9">
        <w:t>važenja</w:t>
      </w:r>
      <w:proofErr w:type="spellEnd"/>
      <w:r w:rsidRPr="00533FC9">
        <w:t xml:space="preserve"> </w:t>
      </w:r>
      <w:proofErr w:type="spellStart"/>
      <w:r w:rsidRPr="00533FC9">
        <w:t>univerzalnog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ne </w:t>
      </w:r>
      <w:proofErr w:type="spellStart"/>
      <w:r w:rsidRPr="00533FC9">
        <w:t>utiče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validnost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 </w:t>
      </w:r>
      <w:proofErr w:type="spellStart"/>
      <w:r w:rsidRPr="00533FC9">
        <w:t>čiji</w:t>
      </w:r>
      <w:proofErr w:type="spellEnd"/>
      <w:r w:rsidRPr="00533FC9">
        <w:t xml:space="preserve"> je </w:t>
      </w:r>
      <w:proofErr w:type="spellStart"/>
      <w:r w:rsidRPr="00533FC9">
        <w:t>sastavni</w:t>
      </w:r>
      <w:proofErr w:type="spellEnd"/>
      <w:r w:rsidRPr="00533FC9">
        <w:t xml:space="preserve"> deo.</w:t>
      </w:r>
    </w:p>
    <w:p w14:paraId="23F3ECD8" w14:textId="77777777" w:rsidR="00533FC9" w:rsidRPr="00533FC9" w:rsidRDefault="00533FC9" w:rsidP="00533FC9">
      <w:pPr>
        <w:jc w:val="center"/>
        <w:rPr>
          <w:b/>
          <w:bCs/>
        </w:rPr>
      </w:pPr>
      <w:bookmarkStart w:id="94" w:name="str_49"/>
      <w:bookmarkEnd w:id="94"/>
      <w:proofErr w:type="spellStart"/>
      <w:r w:rsidRPr="00533FC9">
        <w:rPr>
          <w:b/>
          <w:bCs/>
        </w:rPr>
        <w:t>Sadržina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forma </w:t>
      </w:r>
      <w:proofErr w:type="spellStart"/>
      <w:r w:rsidRPr="00533FC9">
        <w:rPr>
          <w:b/>
          <w:bCs/>
        </w:rPr>
        <w:t>prospekta</w:t>
      </w:r>
      <w:proofErr w:type="spellEnd"/>
    </w:p>
    <w:p w14:paraId="5FD1CDB8" w14:textId="77777777" w:rsidR="00533FC9" w:rsidRPr="00533FC9" w:rsidRDefault="00533FC9" w:rsidP="00533FC9">
      <w:pPr>
        <w:jc w:val="center"/>
        <w:rPr>
          <w:b/>
          <w:bCs/>
        </w:rPr>
      </w:pPr>
      <w:bookmarkStart w:id="95" w:name="clan_47"/>
      <w:bookmarkEnd w:id="95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47</w:t>
      </w:r>
    </w:p>
    <w:p w14:paraId="0ECDEEFA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>: </w:t>
      </w:r>
    </w:p>
    <w:p w14:paraId="0D55AC37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sadržinu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formu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, </w:t>
      </w:r>
      <w:proofErr w:type="spellStart"/>
      <w:r w:rsidRPr="00533FC9">
        <w:t>skraćenog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, </w:t>
      </w:r>
      <w:proofErr w:type="spellStart"/>
      <w:r w:rsidRPr="00533FC9">
        <w:t>osnovnog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, </w:t>
      </w:r>
      <w:proofErr w:type="spellStart"/>
      <w:r w:rsidRPr="00533FC9">
        <w:t>konačnih</w:t>
      </w:r>
      <w:proofErr w:type="spellEnd"/>
      <w:r w:rsidRPr="00533FC9">
        <w:t xml:space="preserve"> </w:t>
      </w:r>
      <w:proofErr w:type="spellStart"/>
      <w:r w:rsidRPr="00533FC9">
        <w:t>uslova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obrazaca</w:t>
      </w:r>
      <w:proofErr w:type="spellEnd"/>
      <w:r w:rsidRPr="00533FC9">
        <w:t xml:space="preserve"> u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navedene</w:t>
      </w:r>
      <w:proofErr w:type="spellEnd"/>
      <w:r w:rsidRPr="00533FC9">
        <w:t xml:space="preserve"> </w:t>
      </w:r>
      <w:proofErr w:type="spellStart"/>
      <w:r w:rsidRPr="00533FC9">
        <w:t>konkretne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treba</w:t>
      </w:r>
      <w:proofErr w:type="spellEnd"/>
      <w:r w:rsidRPr="00533FC9">
        <w:t xml:space="preserve"> </w:t>
      </w:r>
      <w:proofErr w:type="spellStart"/>
      <w:r w:rsidRPr="00533FC9">
        <w:t>uključiti</w:t>
      </w:r>
      <w:proofErr w:type="spellEnd"/>
      <w:r w:rsidRPr="00533FC9">
        <w:t xml:space="preserve"> u </w:t>
      </w:r>
      <w:proofErr w:type="spellStart"/>
      <w:r w:rsidRPr="00533FC9">
        <w:t>prospekt</w:t>
      </w:r>
      <w:proofErr w:type="spellEnd"/>
      <w:r w:rsidRPr="00533FC9">
        <w:t xml:space="preserve">, </w:t>
      </w:r>
      <w:proofErr w:type="spellStart"/>
      <w:r w:rsidRPr="00533FC9">
        <w:t>izbegavajući</w:t>
      </w:r>
      <w:proofErr w:type="spellEnd"/>
      <w:r w:rsidRPr="00533FC9">
        <w:t xml:space="preserve"> </w:t>
      </w:r>
      <w:proofErr w:type="spellStart"/>
      <w:r w:rsidRPr="00533FC9">
        <w:t>ponavljanje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je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sastavljen</w:t>
      </w:r>
      <w:proofErr w:type="spellEnd"/>
      <w:r w:rsidRPr="00533FC9">
        <w:t xml:space="preserve"> od </w:t>
      </w:r>
      <w:proofErr w:type="spellStart"/>
      <w:r w:rsidRPr="00533FC9">
        <w:t>posebnih</w:t>
      </w:r>
      <w:proofErr w:type="spellEnd"/>
      <w:r w:rsidRPr="00533FC9">
        <w:t xml:space="preserve"> </w:t>
      </w:r>
      <w:proofErr w:type="spellStart"/>
      <w:proofErr w:type="gramStart"/>
      <w:r w:rsidRPr="00533FC9">
        <w:t>dokumenata</w:t>
      </w:r>
      <w:proofErr w:type="spellEnd"/>
      <w:r w:rsidRPr="00533FC9">
        <w:t>;</w:t>
      </w:r>
      <w:proofErr w:type="gramEnd"/>
    </w:p>
    <w:p w14:paraId="2ABC60B8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podatke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treba</w:t>
      </w:r>
      <w:proofErr w:type="spellEnd"/>
      <w:r w:rsidRPr="00533FC9">
        <w:t xml:space="preserve"> </w:t>
      </w:r>
      <w:proofErr w:type="spellStart"/>
      <w:r w:rsidRPr="00533FC9">
        <w:t>uključiti</w:t>
      </w:r>
      <w:proofErr w:type="spellEnd"/>
      <w:r w:rsidRPr="00533FC9">
        <w:t xml:space="preserve"> u </w:t>
      </w:r>
      <w:proofErr w:type="spellStart"/>
      <w:r w:rsidRPr="00533FC9">
        <w:t>univerzalni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, </w:t>
      </w:r>
      <w:proofErr w:type="spellStart"/>
      <w:r w:rsidRPr="00533FC9">
        <w:t>kriterijume</w:t>
      </w:r>
      <w:proofErr w:type="spellEnd"/>
      <w:r w:rsidRPr="00533FC9">
        <w:t xml:space="preserve"> za </w:t>
      </w:r>
      <w:proofErr w:type="spellStart"/>
      <w:r w:rsidRPr="00533FC9">
        <w:t>proveru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preispitivanje</w:t>
      </w:r>
      <w:proofErr w:type="spellEnd"/>
      <w:r w:rsidRPr="00533FC9">
        <w:t xml:space="preserve"> </w:t>
      </w:r>
      <w:proofErr w:type="spellStart"/>
      <w:r w:rsidRPr="00533FC9">
        <w:t>univerzalnog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svih</w:t>
      </w:r>
      <w:proofErr w:type="spellEnd"/>
      <w:r w:rsidRPr="00533FC9">
        <w:t xml:space="preserve"> </w:t>
      </w:r>
      <w:proofErr w:type="spellStart"/>
      <w:r w:rsidRPr="00533FC9">
        <w:t>njegovih</w:t>
      </w:r>
      <w:proofErr w:type="spellEnd"/>
      <w:r w:rsidRPr="00533FC9">
        <w:t xml:space="preserve"> </w:t>
      </w:r>
      <w:proofErr w:type="spellStart"/>
      <w:r w:rsidRPr="00533FC9">
        <w:t>izmena</w:t>
      </w:r>
      <w:proofErr w:type="spellEnd"/>
      <w:r w:rsidRPr="00533FC9">
        <w:t xml:space="preserve">, </w:t>
      </w:r>
      <w:proofErr w:type="spellStart"/>
      <w:r w:rsidRPr="00533FC9">
        <w:t>postupak</w:t>
      </w:r>
      <w:proofErr w:type="spellEnd"/>
      <w:r w:rsidRPr="00533FC9">
        <w:t xml:space="preserve"> </w:t>
      </w:r>
      <w:proofErr w:type="spellStart"/>
      <w:r w:rsidRPr="00533FC9">
        <w:t>odobrenja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podnošenja</w:t>
      </w:r>
      <w:proofErr w:type="spellEnd"/>
      <w:r w:rsidRPr="00533FC9">
        <w:t xml:space="preserve"> </w:t>
      </w:r>
      <w:proofErr w:type="spellStart"/>
      <w:r w:rsidRPr="00533FC9">
        <w:t>dokumenata</w:t>
      </w:r>
      <w:proofErr w:type="spellEnd"/>
      <w:r w:rsidRPr="00533FC9">
        <w:t xml:space="preserve"> za </w:t>
      </w:r>
      <w:proofErr w:type="spellStart"/>
      <w:r w:rsidRPr="00533FC9">
        <w:t>odobrenje</w:t>
      </w:r>
      <w:proofErr w:type="spellEnd"/>
      <w:r w:rsidRPr="00533FC9">
        <w:t xml:space="preserve"> </w:t>
      </w:r>
      <w:proofErr w:type="spellStart"/>
      <w:r w:rsidRPr="00533FC9">
        <w:t>univerzalnog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, </w:t>
      </w:r>
      <w:proofErr w:type="spellStart"/>
      <w:r w:rsidRPr="00533FC9">
        <w:t>uslove</w:t>
      </w:r>
      <w:proofErr w:type="spellEnd"/>
      <w:r w:rsidRPr="00533FC9">
        <w:t xml:space="preserve"> pod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prestaje</w:t>
      </w:r>
      <w:proofErr w:type="spellEnd"/>
      <w:r w:rsidRPr="00533FC9">
        <w:t xml:space="preserve"> status </w:t>
      </w:r>
      <w:proofErr w:type="spellStart"/>
      <w:r w:rsidRPr="00533FC9">
        <w:t>redovnog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>.</w:t>
      </w:r>
    </w:p>
    <w:p w14:paraId="17D7492A" w14:textId="77777777" w:rsidR="00533FC9" w:rsidRPr="00533FC9" w:rsidRDefault="00533FC9" w:rsidP="00533FC9">
      <w:pPr>
        <w:jc w:val="center"/>
        <w:rPr>
          <w:b/>
          <w:bCs/>
        </w:rPr>
      </w:pPr>
      <w:bookmarkStart w:id="96" w:name="str_50"/>
      <w:bookmarkEnd w:id="96"/>
      <w:proofErr w:type="spellStart"/>
      <w:r w:rsidRPr="00533FC9">
        <w:rPr>
          <w:b/>
          <w:bCs/>
        </w:rPr>
        <w:t>Pojednostavljene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obaveze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objavljivanja</w:t>
      </w:r>
      <w:proofErr w:type="spellEnd"/>
      <w:r w:rsidRPr="00533FC9">
        <w:rPr>
          <w:b/>
          <w:bCs/>
        </w:rPr>
        <w:t xml:space="preserve"> za </w:t>
      </w:r>
      <w:proofErr w:type="spellStart"/>
      <w:r w:rsidRPr="00533FC9">
        <w:rPr>
          <w:b/>
          <w:bCs/>
        </w:rPr>
        <w:t>sekundarna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izdanja</w:t>
      </w:r>
      <w:proofErr w:type="spellEnd"/>
    </w:p>
    <w:p w14:paraId="391E8D53" w14:textId="77777777" w:rsidR="00533FC9" w:rsidRPr="00533FC9" w:rsidRDefault="00533FC9" w:rsidP="00533FC9">
      <w:pPr>
        <w:jc w:val="center"/>
        <w:rPr>
          <w:b/>
          <w:bCs/>
        </w:rPr>
      </w:pPr>
      <w:bookmarkStart w:id="97" w:name="clan_48"/>
      <w:bookmarkEnd w:id="9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48</w:t>
      </w:r>
    </w:p>
    <w:p w14:paraId="6420846A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javne</w:t>
      </w:r>
      <w:proofErr w:type="spellEnd"/>
      <w:r w:rsidRPr="00533FC9">
        <w:t xml:space="preserve"> </w:t>
      </w:r>
      <w:proofErr w:type="spellStart"/>
      <w:r w:rsidRPr="00533FC9">
        <w:t>ponude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uključenja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, </w:t>
      </w:r>
      <w:proofErr w:type="spellStart"/>
      <w:r w:rsidRPr="00533FC9">
        <w:t>sledeća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da </w:t>
      </w:r>
      <w:proofErr w:type="spellStart"/>
      <w:r w:rsidRPr="00533FC9">
        <w:t>sačine</w:t>
      </w:r>
      <w:proofErr w:type="spellEnd"/>
      <w:r w:rsidRPr="00533FC9">
        <w:t xml:space="preserve"> </w:t>
      </w:r>
      <w:proofErr w:type="spellStart"/>
      <w:r w:rsidRPr="00533FC9">
        <w:t>pojednostavljeni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obavezama</w:t>
      </w:r>
      <w:proofErr w:type="spellEnd"/>
      <w:r w:rsidRPr="00533FC9">
        <w:t xml:space="preserve"> </w:t>
      </w:r>
      <w:proofErr w:type="spellStart"/>
      <w:r w:rsidRPr="00533FC9">
        <w:t>objavljivanja</w:t>
      </w:r>
      <w:proofErr w:type="spellEnd"/>
      <w:r w:rsidRPr="00533FC9">
        <w:t xml:space="preserve"> za </w:t>
      </w:r>
      <w:proofErr w:type="spellStart"/>
      <w:r w:rsidRPr="00533FC9">
        <w:t>sekundarna</w:t>
      </w:r>
      <w:proofErr w:type="spellEnd"/>
      <w:r w:rsidRPr="00533FC9">
        <w:t xml:space="preserve"> </w:t>
      </w:r>
      <w:proofErr w:type="spellStart"/>
      <w:r w:rsidRPr="00533FC9">
        <w:t>izdanja</w:t>
      </w:r>
      <w:proofErr w:type="spellEnd"/>
      <w:r w:rsidRPr="00533FC9">
        <w:t>:</w:t>
      </w:r>
    </w:p>
    <w:p w14:paraId="4E84B97D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izdavaoci</w:t>
      </w:r>
      <w:proofErr w:type="spellEnd"/>
      <w:r w:rsidRPr="00533FC9">
        <w:t xml:space="preserve"> </w:t>
      </w:r>
      <w:proofErr w:type="spellStart"/>
      <w:r w:rsidRPr="00533FC9">
        <w:t>čije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bile </w:t>
      </w:r>
      <w:proofErr w:type="spellStart"/>
      <w:r w:rsidRPr="00533FC9">
        <w:t>neprekidno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rasta MSP </w:t>
      </w:r>
      <w:proofErr w:type="spellStart"/>
      <w:r w:rsidRPr="00533FC9">
        <w:t>najkraće</w:t>
      </w:r>
      <w:proofErr w:type="spellEnd"/>
      <w:r w:rsidRPr="00533FC9">
        <w:t xml:space="preserve"> u </w:t>
      </w:r>
      <w:proofErr w:type="spellStart"/>
      <w:r w:rsidRPr="00533FC9">
        <w:t>poslednjih</w:t>
      </w:r>
      <w:proofErr w:type="spellEnd"/>
      <w:r w:rsidRPr="00533FC9">
        <w:t xml:space="preserve"> 18 </w:t>
      </w:r>
      <w:proofErr w:type="spellStart"/>
      <w:r w:rsidRPr="00533FC9">
        <w:t>meseci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koji </w:t>
      </w:r>
      <w:proofErr w:type="spellStart"/>
      <w:r w:rsidRPr="00533FC9">
        <w:t>izdaju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zamenljive</w:t>
      </w:r>
      <w:proofErr w:type="spellEnd"/>
      <w:r w:rsidRPr="00533FC9">
        <w:t xml:space="preserve"> za </w:t>
      </w:r>
      <w:proofErr w:type="spellStart"/>
      <w:r w:rsidRPr="00533FC9">
        <w:t>postojeće</w:t>
      </w:r>
      <w:proofErr w:type="spellEnd"/>
      <w:r w:rsidRPr="00533FC9">
        <w:t xml:space="preserve"> </w:t>
      </w:r>
      <w:proofErr w:type="spellStart"/>
      <w:r w:rsidRPr="00533FC9">
        <w:t>ranije</w:t>
      </w:r>
      <w:proofErr w:type="spellEnd"/>
      <w:r w:rsidRPr="00533FC9">
        <w:t xml:space="preserve"> </w:t>
      </w:r>
      <w:proofErr w:type="spellStart"/>
      <w:r w:rsidRPr="00533FC9">
        <w:t>izdate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proofErr w:type="gramStart"/>
      <w:r w:rsidRPr="00533FC9">
        <w:t>vrednosti</w:t>
      </w:r>
      <w:proofErr w:type="spellEnd"/>
      <w:r w:rsidRPr="00533FC9">
        <w:t>;</w:t>
      </w:r>
      <w:proofErr w:type="gramEnd"/>
    </w:p>
    <w:p w14:paraId="54CCC83A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izdavaoci</w:t>
      </w:r>
      <w:proofErr w:type="spellEnd"/>
      <w:r w:rsidRPr="00533FC9">
        <w:t xml:space="preserve"> </w:t>
      </w:r>
      <w:proofErr w:type="spellStart"/>
      <w:r w:rsidRPr="00533FC9">
        <w:t>čije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vlasničke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bile </w:t>
      </w:r>
      <w:proofErr w:type="spellStart"/>
      <w:r w:rsidRPr="00533FC9">
        <w:t>neprekidno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rasta MSP </w:t>
      </w:r>
      <w:proofErr w:type="spellStart"/>
      <w:r w:rsidRPr="00533FC9">
        <w:t>najkraće</w:t>
      </w:r>
      <w:proofErr w:type="spellEnd"/>
      <w:r w:rsidRPr="00533FC9">
        <w:t xml:space="preserve"> u </w:t>
      </w:r>
      <w:proofErr w:type="spellStart"/>
      <w:r w:rsidRPr="00533FC9">
        <w:t>poslednjih</w:t>
      </w:r>
      <w:proofErr w:type="spellEnd"/>
      <w:r w:rsidRPr="00533FC9">
        <w:t xml:space="preserve"> 18 </w:t>
      </w:r>
      <w:proofErr w:type="spellStart"/>
      <w:r w:rsidRPr="00533FC9">
        <w:t>meseci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koji </w:t>
      </w:r>
      <w:proofErr w:type="spellStart"/>
      <w:r w:rsidRPr="00533FC9">
        <w:t>izdaju</w:t>
      </w:r>
      <w:proofErr w:type="spellEnd"/>
      <w:r w:rsidRPr="00533FC9">
        <w:t xml:space="preserve"> </w:t>
      </w:r>
      <w:proofErr w:type="spellStart"/>
      <w:r w:rsidRPr="00533FC9">
        <w:t>nevlasničke</w:t>
      </w:r>
      <w:proofErr w:type="spellEnd"/>
      <w:r w:rsidRPr="00533FC9">
        <w:t xml:space="preserve"> </w:t>
      </w:r>
      <w:proofErr w:type="spellStart"/>
      <w:r w:rsidRPr="00533FC9">
        <w:lastRenderedPageBreak/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daju</w:t>
      </w:r>
      <w:proofErr w:type="spellEnd"/>
      <w:r w:rsidRPr="00533FC9">
        <w:t xml:space="preserve"> </w:t>
      </w:r>
      <w:proofErr w:type="spellStart"/>
      <w:r w:rsidRPr="00533FC9">
        <w:t>pristup</w:t>
      </w:r>
      <w:proofErr w:type="spellEnd"/>
      <w:r w:rsidRPr="00533FC9">
        <w:t xml:space="preserve"> </w:t>
      </w:r>
      <w:proofErr w:type="spellStart"/>
      <w:r w:rsidRPr="00533FC9">
        <w:t>vlasničkim</w:t>
      </w:r>
      <w:proofErr w:type="spellEnd"/>
      <w:r w:rsidRPr="00533FC9">
        <w:t xml:space="preserve"> </w:t>
      </w:r>
      <w:proofErr w:type="spellStart"/>
      <w:r w:rsidRPr="00533FC9">
        <w:t>hartijama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zamenljive</w:t>
      </w:r>
      <w:proofErr w:type="spellEnd"/>
      <w:r w:rsidRPr="00533FC9">
        <w:t xml:space="preserve"> za </w:t>
      </w:r>
      <w:proofErr w:type="spellStart"/>
      <w:r w:rsidRPr="00533FC9">
        <w:t>postojeće</w:t>
      </w:r>
      <w:proofErr w:type="spellEnd"/>
      <w:r w:rsidRPr="00533FC9">
        <w:t xml:space="preserve"> </w:t>
      </w:r>
      <w:proofErr w:type="spellStart"/>
      <w:r w:rsidRPr="00533FC9">
        <w:t>vlasničke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već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u </w:t>
      </w:r>
      <w:proofErr w:type="spellStart"/>
      <w:proofErr w:type="gramStart"/>
      <w:r w:rsidRPr="00533FC9">
        <w:t>trgovanje</w:t>
      </w:r>
      <w:proofErr w:type="spellEnd"/>
      <w:r w:rsidRPr="00533FC9">
        <w:t>;</w:t>
      </w:r>
      <w:proofErr w:type="gramEnd"/>
    </w:p>
    <w:p w14:paraId="4F2A2E6A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ponuđači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bile </w:t>
      </w:r>
      <w:proofErr w:type="spellStart"/>
      <w:r w:rsidRPr="00533FC9">
        <w:t>neprekidno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rasta MSP u </w:t>
      </w:r>
      <w:proofErr w:type="spellStart"/>
      <w:r w:rsidRPr="00533FC9">
        <w:t>poslednjih</w:t>
      </w:r>
      <w:proofErr w:type="spellEnd"/>
      <w:r w:rsidRPr="00533FC9">
        <w:t xml:space="preserve"> 18 </w:t>
      </w:r>
      <w:proofErr w:type="spellStart"/>
      <w:r w:rsidRPr="00533FC9">
        <w:t>meseci</w:t>
      </w:r>
      <w:proofErr w:type="spellEnd"/>
      <w:r w:rsidRPr="00533FC9">
        <w:t xml:space="preserve"> </w:t>
      </w:r>
      <w:proofErr w:type="spellStart"/>
      <w:proofErr w:type="gramStart"/>
      <w:r w:rsidRPr="00533FC9">
        <w:t>najkraće</w:t>
      </w:r>
      <w:proofErr w:type="spellEnd"/>
      <w:r w:rsidRPr="00533FC9">
        <w:t>;</w:t>
      </w:r>
      <w:proofErr w:type="gramEnd"/>
    </w:p>
    <w:p w14:paraId="20436E14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izdavaoci</w:t>
      </w:r>
      <w:proofErr w:type="spellEnd"/>
      <w:r w:rsidRPr="00533FC9">
        <w:t xml:space="preserve"> </w:t>
      </w:r>
      <w:proofErr w:type="spellStart"/>
      <w:r w:rsidRPr="00533FC9">
        <w:t>čije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javno</w:t>
      </w:r>
      <w:proofErr w:type="spellEnd"/>
      <w:r w:rsidRPr="00533FC9">
        <w:t xml:space="preserve"> </w:t>
      </w:r>
      <w:proofErr w:type="spellStart"/>
      <w:r w:rsidRPr="00533FC9">
        <w:t>ponuđene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rasta MSP </w:t>
      </w:r>
      <w:proofErr w:type="spellStart"/>
      <w:r w:rsidRPr="00533FC9">
        <w:t>neprekidno</w:t>
      </w:r>
      <w:proofErr w:type="spellEnd"/>
      <w:r w:rsidRPr="00533FC9">
        <w:t xml:space="preserve"> </w:t>
      </w:r>
      <w:proofErr w:type="spellStart"/>
      <w:r w:rsidRPr="00533FC9">
        <w:t>najmanje</w:t>
      </w:r>
      <w:proofErr w:type="spellEnd"/>
      <w:r w:rsidRPr="00533FC9">
        <w:t xml:space="preserve"> </w:t>
      </w:r>
      <w:proofErr w:type="spellStart"/>
      <w:r w:rsidRPr="00533FC9">
        <w:t>dve</w:t>
      </w:r>
      <w:proofErr w:type="spellEnd"/>
      <w:r w:rsidRPr="00533FC9">
        <w:t xml:space="preserve"> </w:t>
      </w:r>
      <w:proofErr w:type="spellStart"/>
      <w:r w:rsidRPr="00533FC9">
        <w:t>godine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koji </w:t>
      </w:r>
      <w:proofErr w:type="spellStart"/>
      <w:r w:rsidRPr="00533FC9">
        <w:t>tokom</w:t>
      </w:r>
      <w:proofErr w:type="spellEnd"/>
      <w:r w:rsidRPr="00533FC9">
        <w:t xml:space="preserve"> </w:t>
      </w:r>
      <w:proofErr w:type="spellStart"/>
      <w:r w:rsidRPr="00533FC9">
        <w:t>celog</w:t>
      </w:r>
      <w:proofErr w:type="spellEnd"/>
      <w:r w:rsidRPr="00533FC9">
        <w:t xml:space="preserve"> </w:t>
      </w:r>
      <w:proofErr w:type="spellStart"/>
      <w:r w:rsidRPr="00533FC9">
        <w:t>perioda</w:t>
      </w:r>
      <w:proofErr w:type="spellEnd"/>
      <w:r w:rsidRPr="00533FC9">
        <w:t xml:space="preserve"> </w:t>
      </w:r>
      <w:proofErr w:type="spellStart"/>
      <w:r w:rsidRPr="00533FC9">
        <w:t>uključenja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u </w:t>
      </w:r>
      <w:proofErr w:type="spellStart"/>
      <w:r w:rsidRPr="00533FC9">
        <w:t>potpunosti</w:t>
      </w:r>
      <w:proofErr w:type="spellEnd"/>
      <w:r w:rsidRPr="00533FC9">
        <w:t xml:space="preserve"> </w:t>
      </w:r>
      <w:proofErr w:type="spellStart"/>
      <w:r w:rsidRPr="00533FC9">
        <w:t>ispunjavaju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izveštavanjem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objavljivanjem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koji </w:t>
      </w:r>
      <w:proofErr w:type="spellStart"/>
      <w:r w:rsidRPr="00533FC9">
        <w:t>traže</w:t>
      </w:r>
      <w:proofErr w:type="spellEnd"/>
      <w:r w:rsidRPr="00533FC9">
        <w:t xml:space="preserve"> </w:t>
      </w:r>
      <w:proofErr w:type="spellStart"/>
      <w:r w:rsidRPr="00533FC9">
        <w:t>uključenje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zamenjive</w:t>
      </w:r>
      <w:proofErr w:type="spellEnd"/>
      <w:r w:rsidRPr="00533FC9">
        <w:t xml:space="preserve"> </w:t>
      </w:r>
      <w:proofErr w:type="spellStart"/>
      <w:r w:rsidRPr="00533FC9">
        <w:t>postojećim</w:t>
      </w:r>
      <w:proofErr w:type="spellEnd"/>
      <w:r w:rsidRPr="00533FC9">
        <w:t xml:space="preserve"> </w:t>
      </w:r>
      <w:proofErr w:type="spellStart"/>
      <w:r w:rsidRPr="00533FC9">
        <w:t>prethodno</w:t>
      </w:r>
      <w:proofErr w:type="spellEnd"/>
      <w:r w:rsidRPr="00533FC9">
        <w:t xml:space="preserve"> </w:t>
      </w:r>
      <w:proofErr w:type="spellStart"/>
      <w:r w:rsidRPr="00533FC9">
        <w:t>izdatim</w:t>
      </w:r>
      <w:proofErr w:type="spellEnd"/>
      <w:r w:rsidRPr="00533FC9">
        <w:t xml:space="preserve"> </w:t>
      </w:r>
      <w:proofErr w:type="spellStart"/>
      <w:r w:rsidRPr="00533FC9">
        <w:t>hartijama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>.</w:t>
      </w:r>
    </w:p>
    <w:p w14:paraId="55E2B960" w14:textId="77777777" w:rsidR="00533FC9" w:rsidRPr="00533FC9" w:rsidRDefault="00533FC9" w:rsidP="00533FC9">
      <w:pPr>
        <w:jc w:val="center"/>
      </w:pPr>
      <w:proofErr w:type="spellStart"/>
      <w:r w:rsidRPr="00533FC9">
        <w:t>Pojednostavljeni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se </w:t>
      </w:r>
      <w:proofErr w:type="spellStart"/>
      <w:r w:rsidRPr="00533FC9">
        <w:t>sastoji</w:t>
      </w:r>
      <w:proofErr w:type="spellEnd"/>
      <w:r w:rsidRPr="00533FC9">
        <w:t xml:space="preserve"> od </w:t>
      </w:r>
      <w:proofErr w:type="spellStart"/>
      <w:r w:rsidRPr="00533FC9">
        <w:t>skraćenog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41.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donetim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41. </w:t>
      </w:r>
      <w:proofErr w:type="spellStart"/>
      <w:r w:rsidRPr="00533FC9">
        <w:t>i</w:t>
      </w:r>
      <w:proofErr w:type="spellEnd"/>
      <w:r w:rsidRPr="00533FC9">
        <w:t xml:space="preserve"> 47.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posebnog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koji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upotrebljavati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tač</w:t>
      </w:r>
      <w:proofErr w:type="spellEnd"/>
      <w:r w:rsidRPr="00533FC9">
        <w:t xml:space="preserve">. 1), 2) </w:t>
      </w:r>
      <w:proofErr w:type="spellStart"/>
      <w:r w:rsidRPr="00533FC9">
        <w:t>i</w:t>
      </w:r>
      <w:proofErr w:type="spellEnd"/>
      <w:r w:rsidRPr="00533FC9">
        <w:t xml:space="preserve"> 3)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posebnog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r w:rsidRPr="00533FC9">
        <w:t>hartijama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 koji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upotrebljavati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tač</w:t>
      </w:r>
      <w:proofErr w:type="spellEnd"/>
      <w:r w:rsidRPr="00533FC9">
        <w:t xml:space="preserve">. 1) </w:t>
      </w:r>
      <w:proofErr w:type="spellStart"/>
      <w:r w:rsidRPr="00533FC9">
        <w:t>i</w:t>
      </w:r>
      <w:proofErr w:type="spellEnd"/>
      <w:r w:rsidRPr="00533FC9">
        <w:t xml:space="preserve"> 3)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75EE75FB" w14:textId="77777777" w:rsidR="00533FC9" w:rsidRPr="00533FC9" w:rsidRDefault="00533FC9" w:rsidP="00533FC9">
      <w:pPr>
        <w:jc w:val="center"/>
      </w:pPr>
      <w:proofErr w:type="spellStart"/>
      <w:r w:rsidRPr="00533FC9">
        <w:t>Pojednostavljeni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relevantne</w:t>
      </w:r>
      <w:proofErr w:type="spellEnd"/>
      <w:r w:rsidRPr="00533FC9">
        <w:t xml:space="preserve"> </w:t>
      </w:r>
      <w:proofErr w:type="spellStart"/>
      <w:r w:rsidRPr="00533FC9">
        <w:t>skraćene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investitorima</w:t>
      </w:r>
      <w:proofErr w:type="spellEnd"/>
      <w:r w:rsidRPr="00533FC9">
        <w:t xml:space="preserve"> </w:t>
      </w:r>
      <w:proofErr w:type="spellStart"/>
      <w:r w:rsidRPr="00533FC9">
        <w:t>potrebne</w:t>
      </w:r>
      <w:proofErr w:type="spellEnd"/>
      <w:r w:rsidRPr="00533FC9">
        <w:t xml:space="preserve"> da bi </w:t>
      </w:r>
      <w:proofErr w:type="spellStart"/>
      <w:r w:rsidRPr="00533FC9">
        <w:t>mogli</w:t>
      </w:r>
      <w:proofErr w:type="spellEnd"/>
      <w:r w:rsidRPr="00533FC9">
        <w:t xml:space="preserve"> </w:t>
      </w:r>
      <w:proofErr w:type="spellStart"/>
      <w:r w:rsidRPr="00533FC9">
        <w:t>razumeti</w:t>
      </w:r>
      <w:proofErr w:type="spellEnd"/>
      <w:r w:rsidRPr="00533FC9">
        <w:t>:</w:t>
      </w:r>
    </w:p>
    <w:p w14:paraId="583123C8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poslovna</w:t>
      </w:r>
      <w:proofErr w:type="spellEnd"/>
      <w:r w:rsidRPr="00533FC9">
        <w:t xml:space="preserve"> </w:t>
      </w:r>
      <w:proofErr w:type="spellStart"/>
      <w:r w:rsidRPr="00533FC9">
        <w:t>očekivanja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značajne</w:t>
      </w:r>
      <w:proofErr w:type="spellEnd"/>
      <w:r w:rsidRPr="00533FC9">
        <w:t xml:space="preserve"> </w:t>
      </w:r>
      <w:proofErr w:type="spellStart"/>
      <w:r w:rsidRPr="00533FC9">
        <w:t>promene</w:t>
      </w:r>
      <w:proofErr w:type="spellEnd"/>
      <w:r w:rsidRPr="00533FC9">
        <w:t xml:space="preserve"> u </w:t>
      </w:r>
      <w:proofErr w:type="spellStart"/>
      <w:r w:rsidRPr="00533FC9">
        <w:t>poslovnom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finansijskom</w:t>
      </w:r>
      <w:proofErr w:type="spellEnd"/>
      <w:r w:rsidRPr="00533FC9">
        <w:t xml:space="preserve"> </w:t>
      </w:r>
      <w:proofErr w:type="spellStart"/>
      <w:r w:rsidRPr="00533FC9">
        <w:t>položaju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jemca</w:t>
      </w:r>
      <w:proofErr w:type="spellEnd"/>
      <w:r w:rsidRPr="00533FC9">
        <w:t xml:space="preserve">,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nastupile</w:t>
      </w:r>
      <w:proofErr w:type="spellEnd"/>
      <w:r w:rsidRPr="00533FC9">
        <w:t xml:space="preserve">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kraja</w:t>
      </w:r>
      <w:proofErr w:type="spellEnd"/>
      <w:r w:rsidRPr="00533FC9">
        <w:t xml:space="preserve"> </w:t>
      </w:r>
      <w:proofErr w:type="spellStart"/>
      <w:r w:rsidRPr="00533FC9">
        <w:t>poslednje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godine</w:t>
      </w:r>
      <w:proofErr w:type="spellEnd"/>
      <w:r w:rsidRPr="00533FC9">
        <w:t xml:space="preserve">,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ih</w:t>
      </w:r>
      <w:proofErr w:type="spellEnd"/>
      <w:r w:rsidRPr="00533FC9">
        <w:t xml:space="preserve"> je </w:t>
      </w:r>
      <w:proofErr w:type="spellStart"/>
      <w:proofErr w:type="gramStart"/>
      <w:r w:rsidRPr="00533FC9">
        <w:t>bilo</w:t>
      </w:r>
      <w:proofErr w:type="spellEnd"/>
      <w:r w:rsidRPr="00533FC9">
        <w:t>;</w:t>
      </w:r>
      <w:proofErr w:type="gramEnd"/>
    </w:p>
    <w:p w14:paraId="70368466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proizlaze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proofErr w:type="gramStart"/>
      <w:r w:rsidRPr="00533FC9">
        <w:t>vrednosti</w:t>
      </w:r>
      <w:proofErr w:type="spellEnd"/>
      <w:r w:rsidRPr="00533FC9">
        <w:t>;</w:t>
      </w:r>
      <w:proofErr w:type="gramEnd"/>
      <w:r w:rsidRPr="00533FC9">
        <w:t> </w:t>
      </w:r>
    </w:p>
    <w:p w14:paraId="7682279A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razloge</w:t>
      </w:r>
      <w:proofErr w:type="spellEnd"/>
      <w:r w:rsidRPr="00533FC9">
        <w:t xml:space="preserve"> za </w:t>
      </w:r>
      <w:proofErr w:type="spellStart"/>
      <w:r w:rsidRPr="00533FC9">
        <w:t>izdavanje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njegov</w:t>
      </w:r>
      <w:proofErr w:type="spellEnd"/>
      <w:r w:rsidRPr="00533FC9">
        <w:t xml:space="preserve"> </w:t>
      </w:r>
      <w:proofErr w:type="spellStart"/>
      <w:r w:rsidRPr="00533FC9">
        <w:t>uticaj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, pored </w:t>
      </w:r>
      <w:proofErr w:type="spellStart"/>
      <w:r w:rsidRPr="00533FC9">
        <w:t>ostalog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njegovu</w:t>
      </w:r>
      <w:proofErr w:type="spellEnd"/>
      <w:r w:rsidRPr="00533FC9">
        <w:t xml:space="preserve"> </w:t>
      </w:r>
      <w:proofErr w:type="spellStart"/>
      <w:r w:rsidRPr="00533FC9">
        <w:t>celokupnu</w:t>
      </w:r>
      <w:proofErr w:type="spellEnd"/>
      <w:r w:rsidRPr="00533FC9">
        <w:t xml:space="preserve"> </w:t>
      </w:r>
      <w:proofErr w:type="spellStart"/>
      <w:r w:rsidRPr="00533FC9">
        <w:t>strukturu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upotrebu</w:t>
      </w:r>
      <w:proofErr w:type="spellEnd"/>
      <w:r w:rsidRPr="00533FC9">
        <w:t xml:space="preserve"> </w:t>
      </w:r>
      <w:proofErr w:type="spellStart"/>
      <w:r w:rsidRPr="00533FC9">
        <w:t>prihoda</w:t>
      </w:r>
      <w:proofErr w:type="spellEnd"/>
      <w:r w:rsidRPr="00533FC9">
        <w:t>. </w:t>
      </w:r>
    </w:p>
    <w:p w14:paraId="7A36242C" w14:textId="77777777" w:rsidR="00533FC9" w:rsidRPr="00533FC9" w:rsidRDefault="00533FC9" w:rsidP="00533FC9">
      <w:pPr>
        <w:jc w:val="center"/>
      </w:pP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sadržane</w:t>
      </w:r>
      <w:proofErr w:type="spellEnd"/>
      <w:r w:rsidRPr="00533FC9">
        <w:t xml:space="preserve"> u </w:t>
      </w:r>
      <w:proofErr w:type="spellStart"/>
      <w:r w:rsidRPr="00533FC9">
        <w:t>pojednostavljenom</w:t>
      </w:r>
      <w:proofErr w:type="spellEnd"/>
      <w:r w:rsidRPr="00533FC9">
        <w:t xml:space="preserve"> </w:t>
      </w:r>
      <w:proofErr w:type="spellStart"/>
      <w:r w:rsidRPr="00533FC9">
        <w:t>prospektu</w:t>
      </w:r>
      <w:proofErr w:type="spellEnd"/>
      <w:r w:rsidRPr="00533FC9">
        <w:t xml:space="preserve"> </w:t>
      </w:r>
      <w:proofErr w:type="spellStart"/>
      <w:r w:rsidRPr="00533FC9">
        <w:t>moraju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napisane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prikazane</w:t>
      </w:r>
      <w:proofErr w:type="spellEnd"/>
      <w:r w:rsidRPr="00533FC9">
        <w:t xml:space="preserve"> u </w:t>
      </w:r>
      <w:proofErr w:type="spellStart"/>
      <w:r w:rsidRPr="00533FC9">
        <w:t>razumljivom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sažetom</w:t>
      </w:r>
      <w:proofErr w:type="spellEnd"/>
      <w:r w:rsidRPr="00533FC9">
        <w:t xml:space="preserve"> </w:t>
      </w:r>
      <w:proofErr w:type="spellStart"/>
      <w:r w:rsidRPr="00533FC9">
        <w:t>obliku</w:t>
      </w:r>
      <w:proofErr w:type="spellEnd"/>
      <w:r w:rsidRPr="00533FC9">
        <w:t xml:space="preserve"> koji </w:t>
      </w:r>
      <w:proofErr w:type="spellStart"/>
      <w:r w:rsidRPr="00533FC9">
        <w:t>omogućava</w:t>
      </w:r>
      <w:proofErr w:type="spellEnd"/>
      <w:r w:rsidRPr="00533FC9">
        <w:t xml:space="preserve"> </w:t>
      </w:r>
      <w:proofErr w:type="spellStart"/>
      <w:r w:rsidRPr="00533FC9">
        <w:t>jednostavnu</w:t>
      </w:r>
      <w:proofErr w:type="spellEnd"/>
      <w:r w:rsidRPr="00533FC9">
        <w:t xml:space="preserve"> </w:t>
      </w:r>
      <w:proofErr w:type="spellStart"/>
      <w:r w:rsidRPr="00533FC9">
        <w:t>analizu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investitorima</w:t>
      </w:r>
      <w:proofErr w:type="spellEnd"/>
      <w:r w:rsidRPr="00533FC9">
        <w:t xml:space="preserve"> </w:t>
      </w:r>
      <w:proofErr w:type="spellStart"/>
      <w:r w:rsidRPr="00533FC9">
        <w:t>omogućava</w:t>
      </w:r>
      <w:proofErr w:type="spellEnd"/>
      <w:r w:rsidRPr="00533FC9">
        <w:t xml:space="preserve"> </w:t>
      </w:r>
      <w:proofErr w:type="spellStart"/>
      <w:r w:rsidRPr="00533FC9">
        <w:t>donošenje</w:t>
      </w:r>
      <w:proofErr w:type="spellEnd"/>
      <w:r w:rsidRPr="00533FC9">
        <w:t xml:space="preserve"> </w:t>
      </w:r>
      <w:proofErr w:type="spellStart"/>
      <w:r w:rsidRPr="00533FC9">
        <w:t>osnovane</w:t>
      </w:r>
      <w:proofErr w:type="spellEnd"/>
      <w:r w:rsidRPr="00533FC9">
        <w:t xml:space="preserve"> </w:t>
      </w:r>
      <w:proofErr w:type="spellStart"/>
      <w:r w:rsidRPr="00533FC9">
        <w:t>odluke</w:t>
      </w:r>
      <w:proofErr w:type="spellEnd"/>
      <w:r w:rsidRPr="00533FC9">
        <w:t xml:space="preserve"> o </w:t>
      </w:r>
      <w:proofErr w:type="spellStart"/>
      <w:r w:rsidRPr="00533FC9">
        <w:t>ulaganju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moraju</w:t>
      </w:r>
      <w:proofErr w:type="spellEnd"/>
      <w:r w:rsidRPr="00533FC9">
        <w:t xml:space="preserve"> se </w:t>
      </w:r>
      <w:proofErr w:type="spellStart"/>
      <w:r w:rsidRPr="00533FC9">
        <w:t>uzeti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propisane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već</w:t>
      </w:r>
      <w:proofErr w:type="spellEnd"/>
      <w:r w:rsidRPr="00533FC9">
        <w:t xml:space="preserve"> </w:t>
      </w:r>
      <w:proofErr w:type="spellStart"/>
      <w:r w:rsidRPr="00533FC9">
        <w:t>objavljene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glavama</w:t>
      </w:r>
      <w:proofErr w:type="spellEnd"/>
      <w:r w:rsidRPr="00533FC9">
        <w:t xml:space="preserve"> V </w:t>
      </w:r>
      <w:proofErr w:type="spellStart"/>
      <w:r w:rsidRPr="00533FC9">
        <w:t>i</w:t>
      </w:r>
      <w:proofErr w:type="spellEnd"/>
      <w:r w:rsidRPr="00533FC9">
        <w:t xml:space="preserve"> XII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 </w:t>
      </w:r>
    </w:p>
    <w:p w14:paraId="0A16951D" w14:textId="77777777" w:rsidR="00533FC9" w:rsidRPr="00533FC9" w:rsidRDefault="00533FC9" w:rsidP="00533FC9">
      <w:pPr>
        <w:jc w:val="center"/>
      </w:pPr>
      <w:proofErr w:type="spellStart"/>
      <w:r w:rsidRPr="00533FC9">
        <w:t>Izdavaoci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tačka</w:t>
      </w:r>
      <w:proofErr w:type="spellEnd"/>
      <w:r w:rsidRPr="00533FC9">
        <w:t xml:space="preserve"> 4)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u </w:t>
      </w:r>
      <w:proofErr w:type="spellStart"/>
      <w:r w:rsidRPr="00533FC9">
        <w:t>obavezi</w:t>
      </w:r>
      <w:proofErr w:type="spellEnd"/>
      <w:r w:rsidRPr="00533FC9">
        <w:t xml:space="preserve"> da </w:t>
      </w:r>
      <w:proofErr w:type="spellStart"/>
      <w:r w:rsidRPr="00533FC9">
        <w:t>sastave</w:t>
      </w:r>
      <w:proofErr w:type="spellEnd"/>
      <w:r w:rsidRPr="00533FC9">
        <w:t xml:space="preserve"> </w:t>
      </w:r>
      <w:proofErr w:type="spellStart"/>
      <w:r w:rsidRPr="00533FC9">
        <w:t>konsolidovane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izveštaje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računovodstvo</w:t>
      </w:r>
      <w:proofErr w:type="spellEnd"/>
      <w:r w:rsidRPr="00533FC9">
        <w:t xml:space="preserve">,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uključenja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, </w:t>
      </w:r>
      <w:proofErr w:type="spellStart"/>
      <w:r w:rsidRPr="00533FC9">
        <w:t>sastavljaju</w:t>
      </w:r>
      <w:proofErr w:type="spellEnd"/>
      <w:r w:rsidRPr="00533FC9">
        <w:t xml:space="preserve"> </w:t>
      </w:r>
      <w:proofErr w:type="spellStart"/>
      <w:r w:rsidRPr="00533FC9">
        <w:t>najnovije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9. </w:t>
      </w:r>
      <w:proofErr w:type="spellStart"/>
      <w:r w:rsidRPr="00533FC9">
        <w:t>tačka</w:t>
      </w:r>
      <w:proofErr w:type="spellEnd"/>
      <w:r w:rsidRPr="00533FC9">
        <w:t xml:space="preserve"> 1)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sadrže</w:t>
      </w:r>
      <w:proofErr w:type="spellEnd"/>
      <w:r w:rsidRPr="00533FC9">
        <w:t xml:space="preserve"> </w:t>
      </w:r>
      <w:proofErr w:type="spellStart"/>
      <w:r w:rsidRPr="00533FC9">
        <w:t>uporedive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za </w:t>
      </w:r>
      <w:proofErr w:type="spellStart"/>
      <w:r w:rsidRPr="00533FC9">
        <w:t>prethodnu</w:t>
      </w:r>
      <w:proofErr w:type="spellEnd"/>
      <w:r w:rsidRPr="00533FC9">
        <w:t xml:space="preserve"> </w:t>
      </w:r>
      <w:proofErr w:type="spellStart"/>
      <w:r w:rsidRPr="00533FC9">
        <w:t>godinu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u </w:t>
      </w:r>
      <w:proofErr w:type="spellStart"/>
      <w:r w:rsidRPr="00533FC9">
        <w:t>pojednostavljeni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međunarodnim</w:t>
      </w:r>
      <w:proofErr w:type="spellEnd"/>
      <w:r w:rsidRPr="00533FC9">
        <w:t xml:space="preserve"> </w:t>
      </w:r>
      <w:proofErr w:type="spellStart"/>
      <w:r w:rsidRPr="00533FC9">
        <w:t>standardima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izveštavanja</w:t>
      </w:r>
      <w:proofErr w:type="spellEnd"/>
      <w:r w:rsidRPr="00533FC9">
        <w:t>. </w:t>
      </w:r>
    </w:p>
    <w:p w14:paraId="1F632705" w14:textId="77777777" w:rsidR="00533FC9" w:rsidRPr="00533FC9" w:rsidRDefault="00533FC9" w:rsidP="00533FC9">
      <w:pPr>
        <w:jc w:val="center"/>
      </w:pPr>
      <w:proofErr w:type="spellStart"/>
      <w:r w:rsidRPr="00533FC9">
        <w:t>Izdavaoci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tačka</w:t>
      </w:r>
      <w:proofErr w:type="spellEnd"/>
      <w:r w:rsidRPr="00533FC9">
        <w:t xml:space="preserve"> 4)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koji </w:t>
      </w:r>
      <w:proofErr w:type="spellStart"/>
      <w:r w:rsidRPr="00533FC9">
        <w:t>nemaju</w:t>
      </w:r>
      <w:proofErr w:type="spellEnd"/>
      <w:r w:rsidRPr="00533FC9">
        <w:t xml:space="preserve"> </w:t>
      </w:r>
      <w:proofErr w:type="spellStart"/>
      <w:r w:rsidRPr="00533FC9">
        <w:t>obavezu</w:t>
      </w:r>
      <w:proofErr w:type="spellEnd"/>
      <w:r w:rsidRPr="00533FC9">
        <w:t xml:space="preserve"> </w:t>
      </w:r>
      <w:proofErr w:type="spellStart"/>
      <w:r w:rsidRPr="00533FC9">
        <w:t>sastavljanja</w:t>
      </w:r>
      <w:proofErr w:type="spellEnd"/>
      <w:r w:rsidRPr="00533FC9">
        <w:t xml:space="preserve"> </w:t>
      </w:r>
      <w:proofErr w:type="spellStart"/>
      <w:r w:rsidRPr="00533FC9">
        <w:t>konsolidovanih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računovodstvo</w:t>
      </w:r>
      <w:proofErr w:type="spellEnd"/>
      <w:r w:rsidRPr="00533FC9">
        <w:t xml:space="preserve">,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uključenja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, </w:t>
      </w:r>
      <w:proofErr w:type="spellStart"/>
      <w:r w:rsidRPr="00533FC9">
        <w:t>sastavljaju</w:t>
      </w:r>
      <w:proofErr w:type="spellEnd"/>
      <w:r w:rsidRPr="00533FC9">
        <w:t xml:space="preserve"> </w:t>
      </w:r>
      <w:proofErr w:type="spellStart"/>
      <w:r w:rsidRPr="00533FC9">
        <w:t>najnovije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9. </w:t>
      </w:r>
      <w:proofErr w:type="spellStart"/>
      <w:r w:rsidRPr="00533FC9">
        <w:t>tačka</w:t>
      </w:r>
      <w:proofErr w:type="spellEnd"/>
      <w:r w:rsidRPr="00533FC9">
        <w:t xml:space="preserve"> 1)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sadrže</w:t>
      </w:r>
      <w:proofErr w:type="spellEnd"/>
      <w:r w:rsidRPr="00533FC9">
        <w:t xml:space="preserve"> </w:t>
      </w:r>
      <w:proofErr w:type="spellStart"/>
      <w:r w:rsidRPr="00533FC9">
        <w:t>uporedive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za </w:t>
      </w:r>
      <w:proofErr w:type="spellStart"/>
      <w:r w:rsidRPr="00533FC9">
        <w:t>prethodnu</w:t>
      </w:r>
      <w:proofErr w:type="spellEnd"/>
      <w:r w:rsidRPr="00533FC9">
        <w:t xml:space="preserve"> </w:t>
      </w:r>
      <w:proofErr w:type="spellStart"/>
      <w:r w:rsidRPr="00533FC9">
        <w:t>godinu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u </w:t>
      </w:r>
      <w:proofErr w:type="spellStart"/>
      <w:r w:rsidRPr="00533FC9">
        <w:t>pojednostavljeni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računovodstvo</w:t>
      </w:r>
      <w:proofErr w:type="spellEnd"/>
      <w:r w:rsidRPr="00533FC9">
        <w:t>. </w:t>
      </w:r>
    </w:p>
    <w:p w14:paraId="39DCA81C" w14:textId="77777777" w:rsidR="00533FC9" w:rsidRPr="00533FC9" w:rsidRDefault="00533FC9" w:rsidP="00533FC9">
      <w:pPr>
        <w:jc w:val="center"/>
      </w:pPr>
      <w:proofErr w:type="spellStart"/>
      <w:r w:rsidRPr="00533FC9">
        <w:t>Izdavaoci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stranih</w:t>
      </w:r>
      <w:proofErr w:type="spellEnd"/>
      <w:r w:rsidRPr="00533FC9">
        <w:t xml:space="preserve"> </w:t>
      </w:r>
      <w:proofErr w:type="spellStart"/>
      <w:r w:rsidRPr="00533FC9">
        <w:t>država</w:t>
      </w:r>
      <w:proofErr w:type="spellEnd"/>
      <w:r w:rsidRPr="00533FC9">
        <w:t xml:space="preserve"> </w:t>
      </w:r>
      <w:proofErr w:type="spellStart"/>
      <w:r w:rsidRPr="00533FC9">
        <w:t>čije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rasta MSP </w:t>
      </w:r>
      <w:proofErr w:type="spellStart"/>
      <w:r w:rsidRPr="00533FC9">
        <w:t>sastavljaju</w:t>
      </w:r>
      <w:proofErr w:type="spellEnd"/>
      <w:r w:rsidRPr="00533FC9">
        <w:t xml:space="preserve"> </w:t>
      </w:r>
      <w:proofErr w:type="spellStart"/>
      <w:r w:rsidRPr="00533FC9">
        <w:t>najnovije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9. </w:t>
      </w:r>
      <w:proofErr w:type="spellStart"/>
      <w:r w:rsidRPr="00533FC9">
        <w:t>tačka</w:t>
      </w:r>
      <w:proofErr w:type="spellEnd"/>
      <w:r w:rsidRPr="00533FC9">
        <w:t xml:space="preserve"> 1)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sadrže</w:t>
      </w:r>
      <w:proofErr w:type="spellEnd"/>
      <w:r w:rsidRPr="00533FC9">
        <w:t xml:space="preserve"> </w:t>
      </w:r>
      <w:proofErr w:type="spellStart"/>
      <w:r w:rsidRPr="00533FC9">
        <w:lastRenderedPageBreak/>
        <w:t>komparativne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za </w:t>
      </w:r>
      <w:proofErr w:type="spellStart"/>
      <w:r w:rsidRPr="00533FC9">
        <w:t>prethodnu</w:t>
      </w:r>
      <w:proofErr w:type="spellEnd"/>
      <w:r w:rsidRPr="00533FC9">
        <w:t xml:space="preserve"> </w:t>
      </w:r>
      <w:proofErr w:type="spellStart"/>
      <w:r w:rsidRPr="00533FC9">
        <w:t>godinu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u </w:t>
      </w:r>
      <w:proofErr w:type="spellStart"/>
      <w:r w:rsidRPr="00533FC9">
        <w:t>pojednostavljeni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međunarodnim</w:t>
      </w:r>
      <w:proofErr w:type="spellEnd"/>
      <w:r w:rsidRPr="00533FC9">
        <w:t xml:space="preserve"> </w:t>
      </w:r>
      <w:proofErr w:type="spellStart"/>
      <w:r w:rsidRPr="00533FC9">
        <w:t>standardima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izveštavanja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istovetnim</w:t>
      </w:r>
      <w:proofErr w:type="spellEnd"/>
      <w:r w:rsidRPr="00533FC9">
        <w:t xml:space="preserve"> </w:t>
      </w:r>
      <w:proofErr w:type="spellStart"/>
      <w:r w:rsidRPr="00533FC9">
        <w:t>nacionalnim</w:t>
      </w:r>
      <w:proofErr w:type="spellEnd"/>
      <w:r w:rsidRPr="00533FC9">
        <w:t xml:space="preserve"> </w:t>
      </w:r>
      <w:proofErr w:type="spellStart"/>
      <w:r w:rsidRPr="00533FC9">
        <w:t>standardima</w:t>
      </w:r>
      <w:proofErr w:type="spellEnd"/>
      <w:r w:rsidRPr="00533FC9">
        <w:t>.</w:t>
      </w:r>
    </w:p>
    <w:p w14:paraId="612A03F9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sadržinu</w:t>
      </w:r>
      <w:proofErr w:type="spellEnd"/>
      <w:r w:rsidRPr="00533FC9">
        <w:t xml:space="preserve"> </w:t>
      </w:r>
      <w:proofErr w:type="spellStart"/>
      <w:r w:rsidRPr="00533FC9">
        <w:t>obrazaca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određuju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u </w:t>
      </w:r>
      <w:proofErr w:type="spellStart"/>
      <w:r w:rsidRPr="00533FC9">
        <w:t>skraćenom</w:t>
      </w:r>
      <w:proofErr w:type="spellEnd"/>
      <w:r w:rsidRPr="00533FC9">
        <w:t xml:space="preserve"> </w:t>
      </w:r>
      <w:proofErr w:type="spellStart"/>
      <w:r w:rsidRPr="00533FC9">
        <w:t>obliku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treba</w:t>
      </w:r>
      <w:proofErr w:type="spellEnd"/>
      <w:r w:rsidRPr="00533FC9">
        <w:t xml:space="preserve"> </w:t>
      </w:r>
      <w:proofErr w:type="spellStart"/>
      <w:r w:rsidRPr="00533FC9">
        <w:t>uključiti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pojednostavljenim</w:t>
      </w:r>
      <w:proofErr w:type="spellEnd"/>
      <w:r w:rsidRPr="00533FC9">
        <w:t xml:space="preserve"> </w:t>
      </w:r>
      <w:proofErr w:type="spellStart"/>
      <w:r w:rsidRPr="00533FC9">
        <w:t>obavezama</w:t>
      </w:r>
      <w:proofErr w:type="spellEnd"/>
      <w:r w:rsidRPr="00533FC9">
        <w:t xml:space="preserve"> </w:t>
      </w:r>
      <w:proofErr w:type="spellStart"/>
      <w:r w:rsidRPr="00533FC9">
        <w:t>objavljivanja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 </w:t>
      </w:r>
    </w:p>
    <w:p w14:paraId="23E76471" w14:textId="77777777" w:rsidR="00533FC9" w:rsidRPr="00533FC9" w:rsidRDefault="00533FC9" w:rsidP="00533FC9">
      <w:pPr>
        <w:jc w:val="center"/>
      </w:pPr>
      <w:proofErr w:type="spellStart"/>
      <w:r w:rsidRPr="00533FC9">
        <w:t>Obrasci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8.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naročito</w:t>
      </w:r>
      <w:proofErr w:type="spellEnd"/>
      <w:r w:rsidRPr="00533FC9">
        <w:t xml:space="preserve"> </w:t>
      </w:r>
      <w:proofErr w:type="spellStart"/>
      <w:r w:rsidRPr="00533FC9">
        <w:t>uključuju</w:t>
      </w:r>
      <w:proofErr w:type="spellEnd"/>
      <w:r w:rsidRPr="00533FC9">
        <w:t>:</w:t>
      </w:r>
    </w:p>
    <w:p w14:paraId="7F04F5A0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godišnje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polugodišnje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objavljene</w:t>
      </w:r>
      <w:proofErr w:type="spellEnd"/>
      <w:r w:rsidRPr="00533FC9">
        <w:t xml:space="preserve"> u </w:t>
      </w:r>
      <w:proofErr w:type="spellStart"/>
      <w:r w:rsidRPr="00533FC9">
        <w:t>periodu</w:t>
      </w:r>
      <w:proofErr w:type="spellEnd"/>
      <w:r w:rsidRPr="00533FC9">
        <w:t xml:space="preserve"> od 12 </w:t>
      </w:r>
      <w:proofErr w:type="spellStart"/>
      <w:r w:rsidRPr="00533FC9">
        <w:t>meseci</w:t>
      </w:r>
      <w:proofErr w:type="spellEnd"/>
      <w:r w:rsidRPr="00533FC9">
        <w:t xml:space="preserve"> pre </w:t>
      </w:r>
      <w:proofErr w:type="spellStart"/>
      <w:r w:rsidRPr="00533FC9">
        <w:t>odobrenja</w:t>
      </w:r>
      <w:proofErr w:type="spellEnd"/>
      <w:r w:rsidRPr="00533FC9">
        <w:t xml:space="preserve"> </w:t>
      </w:r>
      <w:proofErr w:type="spellStart"/>
      <w:proofErr w:type="gramStart"/>
      <w:r w:rsidRPr="00533FC9">
        <w:t>prospekta</w:t>
      </w:r>
      <w:proofErr w:type="spellEnd"/>
      <w:r w:rsidRPr="00533FC9">
        <w:t>;</w:t>
      </w:r>
      <w:proofErr w:type="gramEnd"/>
    </w:p>
    <w:p w14:paraId="7C4FEC43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ako</w:t>
      </w:r>
      <w:proofErr w:type="spellEnd"/>
      <w:r w:rsidRPr="00533FC9">
        <w:t xml:space="preserve"> je </w:t>
      </w:r>
      <w:proofErr w:type="spellStart"/>
      <w:r w:rsidRPr="00533FC9">
        <w:t>primenjivo</w:t>
      </w:r>
      <w:proofErr w:type="spellEnd"/>
      <w:r w:rsidRPr="00533FC9">
        <w:t xml:space="preserve">, </w:t>
      </w:r>
      <w:proofErr w:type="spellStart"/>
      <w:r w:rsidRPr="00533FC9">
        <w:t>predviđanja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procene</w:t>
      </w:r>
      <w:proofErr w:type="spellEnd"/>
      <w:r w:rsidRPr="00533FC9">
        <w:t xml:space="preserve"> </w:t>
      </w:r>
      <w:proofErr w:type="spellStart"/>
      <w:proofErr w:type="gramStart"/>
      <w:r w:rsidRPr="00533FC9">
        <w:t>dobiti</w:t>
      </w:r>
      <w:proofErr w:type="spellEnd"/>
      <w:r w:rsidRPr="00533FC9">
        <w:t>;</w:t>
      </w:r>
      <w:proofErr w:type="gramEnd"/>
    </w:p>
    <w:p w14:paraId="2127D156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kratak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sažet</w:t>
      </w:r>
      <w:proofErr w:type="spellEnd"/>
      <w:r w:rsidRPr="00533FC9">
        <w:t xml:space="preserve"> </w:t>
      </w:r>
      <w:proofErr w:type="spellStart"/>
      <w:r w:rsidRPr="00533FC9">
        <w:t>prikaz</w:t>
      </w:r>
      <w:proofErr w:type="spellEnd"/>
      <w:r w:rsidRPr="00533FC9">
        <w:t xml:space="preserve"> </w:t>
      </w:r>
      <w:proofErr w:type="spellStart"/>
      <w:r w:rsidRPr="00533FC9">
        <w:t>relevantnih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</w:t>
      </w:r>
      <w:proofErr w:type="spellStart"/>
      <w:r w:rsidRPr="00533FC9">
        <w:t>objavljenih</w:t>
      </w:r>
      <w:proofErr w:type="spellEnd"/>
      <w:r w:rsidRPr="00533FC9">
        <w:t xml:space="preserve"> </w:t>
      </w:r>
      <w:proofErr w:type="spellStart"/>
      <w:r w:rsidRPr="00533FC9">
        <w:t>tokom</w:t>
      </w:r>
      <w:proofErr w:type="spellEnd"/>
      <w:r w:rsidRPr="00533FC9">
        <w:t xml:space="preserve"> 12 </w:t>
      </w:r>
      <w:proofErr w:type="spellStart"/>
      <w:r w:rsidRPr="00533FC9">
        <w:t>meseci</w:t>
      </w:r>
      <w:proofErr w:type="spellEnd"/>
      <w:r w:rsidRPr="00533FC9">
        <w:t xml:space="preserve"> pre </w:t>
      </w:r>
      <w:proofErr w:type="spellStart"/>
      <w:r w:rsidRPr="00533FC9">
        <w:t>odobrenja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Glavom</w:t>
      </w:r>
      <w:proofErr w:type="spellEnd"/>
      <w:r w:rsidRPr="00533FC9">
        <w:t xml:space="preserve"> XII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0F9681A0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faktore</w:t>
      </w:r>
      <w:proofErr w:type="spellEnd"/>
      <w:r w:rsidRPr="00533FC9">
        <w:t xml:space="preserve"> </w:t>
      </w:r>
      <w:proofErr w:type="spellStart"/>
      <w:proofErr w:type="gramStart"/>
      <w:r w:rsidRPr="00533FC9">
        <w:t>rizika</w:t>
      </w:r>
      <w:proofErr w:type="spellEnd"/>
      <w:r w:rsidRPr="00533FC9">
        <w:t>;</w:t>
      </w:r>
      <w:proofErr w:type="gramEnd"/>
      <w:r w:rsidRPr="00533FC9">
        <w:t> </w:t>
      </w:r>
    </w:p>
    <w:p w14:paraId="1BF77F24" w14:textId="77777777" w:rsidR="00533FC9" w:rsidRPr="00533FC9" w:rsidRDefault="00533FC9" w:rsidP="00533FC9">
      <w:pPr>
        <w:jc w:val="center"/>
      </w:pPr>
      <w:r w:rsidRPr="00533FC9">
        <w:t xml:space="preserve">5) za </w:t>
      </w:r>
      <w:proofErr w:type="spellStart"/>
      <w:r w:rsidRPr="00533FC9">
        <w:t>vlasničke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daje</w:t>
      </w:r>
      <w:proofErr w:type="spellEnd"/>
      <w:r w:rsidRPr="00533FC9">
        <w:t xml:space="preserve"> </w:t>
      </w:r>
      <w:proofErr w:type="spellStart"/>
      <w:r w:rsidRPr="00533FC9">
        <w:t>pristup</w:t>
      </w:r>
      <w:proofErr w:type="spellEnd"/>
      <w:r w:rsidRPr="00533FC9">
        <w:t xml:space="preserve"> </w:t>
      </w:r>
      <w:proofErr w:type="spellStart"/>
      <w:r w:rsidRPr="00533FC9">
        <w:t>vlasničkim</w:t>
      </w:r>
      <w:proofErr w:type="spellEnd"/>
      <w:r w:rsidRPr="00533FC9">
        <w:t xml:space="preserve"> </w:t>
      </w:r>
      <w:proofErr w:type="spellStart"/>
      <w:r w:rsidRPr="00533FC9">
        <w:t>hartijama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, </w:t>
      </w:r>
      <w:proofErr w:type="spellStart"/>
      <w:r w:rsidRPr="00533FC9">
        <w:t>izveštaj</w:t>
      </w:r>
      <w:proofErr w:type="spellEnd"/>
      <w:r w:rsidRPr="00533FC9">
        <w:t xml:space="preserve"> o </w:t>
      </w:r>
      <w:proofErr w:type="spellStart"/>
      <w:r w:rsidRPr="00533FC9">
        <w:t>obrtnom</w:t>
      </w:r>
      <w:proofErr w:type="spellEnd"/>
      <w:r w:rsidRPr="00533FC9">
        <w:t xml:space="preserve"> </w:t>
      </w:r>
      <w:proofErr w:type="spellStart"/>
      <w:r w:rsidRPr="00533FC9">
        <w:t>kapitalu</w:t>
      </w:r>
      <w:proofErr w:type="spellEnd"/>
      <w:r w:rsidRPr="00533FC9">
        <w:t xml:space="preserve">, </w:t>
      </w:r>
      <w:proofErr w:type="spellStart"/>
      <w:r w:rsidRPr="00533FC9">
        <w:t>izveštaj</w:t>
      </w:r>
      <w:proofErr w:type="spellEnd"/>
      <w:r w:rsidRPr="00533FC9">
        <w:t xml:space="preserve"> o </w:t>
      </w:r>
      <w:proofErr w:type="spellStart"/>
      <w:r w:rsidRPr="00533FC9">
        <w:t>kapitalizaciji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zaduženosti</w:t>
      </w:r>
      <w:proofErr w:type="spellEnd"/>
      <w:r w:rsidRPr="00533FC9">
        <w:t xml:space="preserve">, </w:t>
      </w:r>
      <w:proofErr w:type="spellStart"/>
      <w:r w:rsidRPr="00533FC9">
        <w:t>obelodanjivanje</w:t>
      </w:r>
      <w:proofErr w:type="spellEnd"/>
      <w:r w:rsidRPr="00533FC9">
        <w:t xml:space="preserve"> </w:t>
      </w:r>
      <w:proofErr w:type="spellStart"/>
      <w:r w:rsidRPr="00533FC9">
        <w:t>relevantnih</w:t>
      </w:r>
      <w:proofErr w:type="spellEnd"/>
      <w:r w:rsidRPr="00533FC9">
        <w:t xml:space="preserve"> </w:t>
      </w:r>
      <w:proofErr w:type="spellStart"/>
      <w:r w:rsidRPr="00533FC9">
        <w:t>sukoba</w:t>
      </w:r>
      <w:proofErr w:type="spellEnd"/>
      <w:r w:rsidRPr="00533FC9">
        <w:t xml:space="preserve"> </w:t>
      </w:r>
      <w:proofErr w:type="spellStart"/>
      <w:r w:rsidRPr="00533FC9">
        <w:t>interesa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povezanim</w:t>
      </w:r>
      <w:proofErr w:type="spellEnd"/>
      <w:r w:rsidRPr="00533FC9">
        <w:t xml:space="preserve"> </w:t>
      </w:r>
      <w:proofErr w:type="spellStart"/>
      <w:r w:rsidRPr="00533FC9">
        <w:t>licima</w:t>
      </w:r>
      <w:proofErr w:type="spellEnd"/>
      <w:r w:rsidRPr="00533FC9">
        <w:t xml:space="preserve">, </w:t>
      </w:r>
      <w:proofErr w:type="spellStart"/>
      <w:r w:rsidRPr="00533FC9">
        <w:t>većinski</w:t>
      </w:r>
      <w:proofErr w:type="spellEnd"/>
      <w:r w:rsidRPr="00533FC9">
        <w:t xml:space="preserve"> </w:t>
      </w:r>
      <w:proofErr w:type="spellStart"/>
      <w:r w:rsidRPr="00533FC9">
        <w:t>akcionari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, </w:t>
      </w:r>
      <w:proofErr w:type="spellStart"/>
      <w:r w:rsidRPr="00533FC9">
        <w:t>ako</w:t>
      </w:r>
      <w:proofErr w:type="spellEnd"/>
      <w:r w:rsidRPr="00533FC9">
        <w:t xml:space="preserve"> je </w:t>
      </w:r>
      <w:proofErr w:type="spellStart"/>
      <w:r w:rsidRPr="00533FC9">
        <w:t>primenjivo</w:t>
      </w:r>
      <w:proofErr w:type="spellEnd"/>
      <w:r w:rsidRPr="00533FC9">
        <w:t>, </w:t>
      </w:r>
      <w:r w:rsidRPr="00533FC9">
        <w:rPr>
          <w:i/>
          <w:iCs/>
        </w:rPr>
        <w:t>pro forma</w:t>
      </w:r>
      <w:r w:rsidRPr="00533FC9">
        <w:t> 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>.</w:t>
      </w:r>
    </w:p>
    <w:p w14:paraId="00D53B68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98" w:name="str_51"/>
      <w:bookmarkEnd w:id="98"/>
      <w:proofErr w:type="spellStart"/>
      <w:r w:rsidRPr="00533FC9">
        <w:rPr>
          <w:b/>
          <w:bCs/>
          <w:lang w:val="fr-FR"/>
        </w:rPr>
        <w:t>Prospekt</w:t>
      </w:r>
      <w:proofErr w:type="spellEnd"/>
      <w:r w:rsidRPr="00533FC9">
        <w:rPr>
          <w:b/>
          <w:bCs/>
          <w:lang w:val="fr-FR"/>
        </w:rPr>
        <w:t xml:space="preserve"> EU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rast</w:t>
      </w:r>
      <w:proofErr w:type="spellEnd"/>
    </w:p>
    <w:p w14:paraId="0F54C885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99" w:name="clan_49"/>
      <w:bookmarkEnd w:id="99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49</w:t>
      </w:r>
    </w:p>
    <w:p w14:paraId="429D519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sledeća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sačine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EU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rast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srazmernim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uslovom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njihove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>:</w:t>
      </w:r>
      <w:proofErr w:type="gramEnd"/>
    </w:p>
    <w:p w14:paraId="284FC07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gramStart"/>
      <w:r w:rsidRPr="00533FC9">
        <w:rPr>
          <w:lang w:val="fr-FR"/>
        </w:rPr>
        <w:t>MSP;</w:t>
      </w:r>
      <w:proofErr w:type="gramEnd"/>
    </w:p>
    <w:p w14:paraId="16979D0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izdavaoci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MSP, </w:t>
      </w:r>
      <w:proofErr w:type="spellStart"/>
      <w:r w:rsidRPr="00533FC9">
        <w:rPr>
          <w:lang w:val="fr-FR"/>
        </w:rPr>
        <w:t>čijim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hartijama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trgovati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rasta MSP,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prosečna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kapitalizacija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500.000.000 </w:t>
      </w:r>
      <w:proofErr w:type="spellStart"/>
      <w:r w:rsidRPr="00533FC9">
        <w:rPr>
          <w:lang w:val="fr-FR"/>
        </w:rPr>
        <w:t>evra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dinarskoj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protivvrednosti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zvaničnom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kursu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kotacija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godine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prethodne</w:t>
      </w:r>
      <w:proofErr w:type="spellEnd"/>
      <w:r w:rsidRPr="00533FC9">
        <w:rPr>
          <w:lang w:val="fr-FR"/>
        </w:rPr>
        <w:t xml:space="preserve"> tri </w:t>
      </w:r>
      <w:proofErr w:type="spellStart"/>
      <w:r w:rsidRPr="00533FC9">
        <w:rPr>
          <w:lang w:val="fr-FR"/>
        </w:rPr>
        <w:t>kalendarske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godine</w:t>
      </w:r>
      <w:proofErr w:type="spellEnd"/>
      <w:r w:rsidRPr="00533FC9">
        <w:rPr>
          <w:lang w:val="fr-FR"/>
        </w:rPr>
        <w:t>;</w:t>
      </w:r>
      <w:proofErr w:type="gramEnd"/>
    </w:p>
    <w:p w14:paraId="516EE7E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izdavaoci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čija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ukupna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periodu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12 </w:t>
      </w:r>
      <w:proofErr w:type="spellStart"/>
      <w:r w:rsidRPr="00533FC9">
        <w:rPr>
          <w:lang w:val="fr-FR"/>
        </w:rPr>
        <w:t>meseci</w:t>
      </w:r>
      <w:proofErr w:type="spellEnd"/>
      <w:r w:rsidRPr="00533FC9">
        <w:rPr>
          <w:lang w:val="fr-FR"/>
        </w:rPr>
        <w:t xml:space="preserve">, ne </w:t>
      </w:r>
      <w:proofErr w:type="spellStart"/>
      <w:r w:rsidRPr="00533FC9">
        <w:rPr>
          <w:lang w:val="fr-FR"/>
        </w:rPr>
        <w:t>prelazi</w:t>
      </w:r>
      <w:proofErr w:type="spellEnd"/>
      <w:r w:rsidRPr="00533FC9">
        <w:rPr>
          <w:lang w:val="fr-FR"/>
        </w:rPr>
        <w:t xml:space="preserve"> 20.000.000 </w:t>
      </w:r>
      <w:proofErr w:type="spellStart"/>
      <w:r w:rsidRPr="00533FC9">
        <w:rPr>
          <w:lang w:val="fr-FR"/>
        </w:rPr>
        <w:t>evra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dinarskoj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protivvrednosti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zvaničnom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kursu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MTP-u, a u </w:t>
      </w:r>
      <w:proofErr w:type="spellStart"/>
      <w:r w:rsidRPr="00533FC9">
        <w:rPr>
          <w:lang w:val="fr-FR"/>
        </w:rPr>
        <w:t>prethodnoj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godini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imali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proseku</w:t>
      </w:r>
      <w:proofErr w:type="spellEnd"/>
      <w:r w:rsidRPr="00533FC9">
        <w:rPr>
          <w:lang w:val="fr-FR"/>
        </w:rPr>
        <w:t xml:space="preserve"> do 499 </w:t>
      </w:r>
      <w:proofErr w:type="spellStart"/>
      <w:proofErr w:type="gramStart"/>
      <w:r w:rsidRPr="00533FC9">
        <w:rPr>
          <w:lang w:val="fr-FR"/>
        </w:rPr>
        <w:t>zaposlenih</w:t>
      </w:r>
      <w:proofErr w:type="spellEnd"/>
      <w:r w:rsidRPr="00533FC9">
        <w:rPr>
          <w:lang w:val="fr-FR"/>
        </w:rPr>
        <w:t>;</w:t>
      </w:r>
      <w:proofErr w:type="gramEnd"/>
    </w:p>
    <w:p w14:paraId="26C49AF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izdavaoci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osim</w:t>
      </w:r>
      <w:proofErr w:type="spellEnd"/>
      <w:r w:rsidRPr="00533FC9">
        <w:rPr>
          <w:lang w:val="fr-FR"/>
        </w:rPr>
        <w:t xml:space="preserve"> MSP,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istovremeno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traže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rasta MSP,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uslovom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takvi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već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rasta MSP i da je </w:t>
      </w:r>
      <w:proofErr w:type="spellStart"/>
      <w:r w:rsidRPr="00533FC9">
        <w:rPr>
          <w:lang w:val="fr-FR"/>
        </w:rPr>
        <w:t>ukupna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sledećih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elemenata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200.000.000 </w:t>
      </w:r>
      <w:proofErr w:type="spellStart"/>
      <w:r w:rsidRPr="00533FC9">
        <w:rPr>
          <w:lang w:val="fr-FR"/>
        </w:rPr>
        <w:t>evra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dinarskoj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protivvrednosti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zvaničnom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kursu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>:</w:t>
      </w:r>
      <w:proofErr w:type="gramEnd"/>
    </w:p>
    <w:p w14:paraId="5F7A833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(1) </w:t>
      </w:r>
      <w:proofErr w:type="spellStart"/>
      <w:r w:rsidRPr="00533FC9">
        <w:rPr>
          <w:lang w:val="fr-FR"/>
        </w:rPr>
        <w:t>konačna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ponuđena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najviša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51.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2) </w:t>
      </w:r>
      <w:proofErr w:type="spellStart"/>
      <w:r w:rsidRPr="00533FC9">
        <w:rPr>
          <w:lang w:val="fr-FR"/>
        </w:rPr>
        <w:t>podtačka</w:t>
      </w:r>
      <w:proofErr w:type="spellEnd"/>
      <w:r w:rsidRPr="00533FC9">
        <w:rPr>
          <w:lang w:val="fr-FR"/>
        </w:rPr>
        <w:t xml:space="preserve"> (1)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7A09EF9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(2) </w:t>
      </w:r>
      <w:proofErr w:type="spellStart"/>
      <w:r w:rsidRPr="00533FC9">
        <w:rPr>
          <w:lang w:val="fr-FR"/>
        </w:rPr>
        <w:t>ukupan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broj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odmah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nakon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izračunatog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količine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ponuđenih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51.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2) </w:t>
      </w:r>
      <w:proofErr w:type="spellStart"/>
      <w:r w:rsidRPr="00533FC9">
        <w:rPr>
          <w:lang w:val="fr-FR"/>
        </w:rPr>
        <w:t>podtačka</w:t>
      </w:r>
      <w:proofErr w:type="spellEnd"/>
      <w:r w:rsidRPr="00533FC9">
        <w:rPr>
          <w:lang w:val="fr-FR"/>
        </w:rPr>
        <w:t xml:space="preserve"> (1)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najveće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količine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ponuđenih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>;</w:t>
      </w:r>
    </w:p>
    <w:p w14:paraId="6A39365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</w:t>
      </w:r>
      <w:proofErr w:type="spellStart"/>
      <w:r w:rsidRPr="00533FC9">
        <w:rPr>
          <w:lang w:val="fr-FR"/>
        </w:rPr>
        <w:t>ponuđači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izdali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tač</w:t>
      </w:r>
      <w:proofErr w:type="spellEnd"/>
      <w:r w:rsidRPr="00533FC9">
        <w:rPr>
          <w:lang w:val="fr-FR"/>
        </w:rPr>
        <w:t xml:space="preserve">. 1) i 2)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>. </w:t>
      </w:r>
    </w:p>
    <w:p w14:paraId="2FE59FC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EU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rast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srazmernim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dokument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standardne</w:t>
      </w:r>
      <w:proofErr w:type="spellEnd"/>
      <w:r w:rsidRPr="00533FC9">
        <w:rPr>
          <w:lang w:val="fr-FR"/>
        </w:rPr>
        <w:t xml:space="preserve"> forme, </w:t>
      </w:r>
      <w:proofErr w:type="spellStart"/>
      <w:r w:rsidRPr="00533FC9">
        <w:rPr>
          <w:lang w:val="fr-FR"/>
        </w:rPr>
        <w:t>napisan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lako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razumljivim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jezikom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jednostavno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sačine</w:t>
      </w:r>
      <w:proofErr w:type="spellEnd"/>
      <w:r w:rsidRPr="00533FC9">
        <w:rPr>
          <w:lang w:val="fr-FR"/>
        </w:rPr>
        <w:t>.</w:t>
      </w:r>
    </w:p>
    <w:p w14:paraId="172EC99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EU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rast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sačinjen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posebnog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skraćenog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sastavljenog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41.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posebnog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registraciji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posebnog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hartijama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>.</w:t>
      </w:r>
    </w:p>
    <w:p w14:paraId="78F97AB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EU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rast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predstavljaju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standardnim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redosledom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podzakonskim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 </w:t>
      </w:r>
    </w:p>
    <w:p w14:paraId="15E5301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sadržinu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formu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EU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rast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skraćeni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sadržaj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standardizovani</w:t>
      </w:r>
      <w:proofErr w:type="spellEnd"/>
      <w:r w:rsidRPr="00533FC9">
        <w:rPr>
          <w:lang w:val="fr-FR"/>
        </w:rPr>
        <w:t xml:space="preserve"> format </w:t>
      </w:r>
      <w:proofErr w:type="spellStart"/>
      <w:r w:rsidRPr="00533FC9">
        <w:rPr>
          <w:lang w:val="fr-FR"/>
        </w:rPr>
        <w:t>posebnog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skraćenog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>.</w:t>
      </w:r>
    </w:p>
    <w:p w14:paraId="1472E75B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00" w:name="str_52"/>
      <w:bookmarkEnd w:id="100"/>
      <w:proofErr w:type="spellStart"/>
      <w:r w:rsidRPr="00533FC9">
        <w:rPr>
          <w:b/>
          <w:bCs/>
          <w:lang w:val="fr-FR"/>
        </w:rPr>
        <w:t>Faktori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rizika</w:t>
      </w:r>
      <w:proofErr w:type="spellEnd"/>
    </w:p>
    <w:p w14:paraId="17225159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01" w:name="clan_50"/>
      <w:bookmarkEnd w:id="101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50</w:t>
      </w:r>
    </w:p>
    <w:p w14:paraId="1A977B2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Faktori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navedeni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prospektu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ograničeni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rizike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specifični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bitni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donošenje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investiranju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potkrepljeni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sadržajem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registraciji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dokumenta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hartijama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>.</w:t>
      </w:r>
    </w:p>
    <w:p w14:paraId="405C6D5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Prilikom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sačinjavanja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ponuđač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procenjuje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faktora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verovatnoće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obima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negativnih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posledica</w:t>
      </w:r>
      <w:proofErr w:type="spellEnd"/>
      <w:r w:rsidRPr="00533FC9">
        <w:rPr>
          <w:lang w:val="fr-FR"/>
        </w:rPr>
        <w:t>.</w:t>
      </w:r>
    </w:p>
    <w:p w14:paraId="34DCA61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Svaki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faktor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opisuje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odgovarajući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čemu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objašnjava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uticaj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uključuju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>.</w:t>
      </w:r>
    </w:p>
    <w:p w14:paraId="0FDB716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Procena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faktora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predstavi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upotrebom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kvalitativne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skale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određuje</w:t>
      </w:r>
      <w:proofErr w:type="spellEnd"/>
      <w:r w:rsidRPr="00533FC9">
        <w:rPr>
          <w:lang w:val="fr-FR"/>
        </w:rPr>
        <w:t xml:space="preserve"> da li je </w:t>
      </w:r>
      <w:proofErr w:type="spellStart"/>
      <w:r w:rsidRPr="00533FC9">
        <w:rPr>
          <w:lang w:val="fr-FR"/>
        </w:rPr>
        <w:t>rizik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nizak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srednji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visok</w:t>
      </w:r>
      <w:proofErr w:type="spellEnd"/>
      <w:r w:rsidRPr="00533FC9">
        <w:rPr>
          <w:lang w:val="fr-FR"/>
        </w:rPr>
        <w:t>. </w:t>
      </w:r>
    </w:p>
    <w:p w14:paraId="709A621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Faktori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rizika</w:t>
      </w:r>
      <w:proofErr w:type="spellEnd"/>
      <w:r w:rsidRPr="00533FC9">
        <w:rPr>
          <w:lang w:val="fr-FR"/>
        </w:rPr>
        <w:t xml:space="preserve"> se u </w:t>
      </w:r>
      <w:proofErr w:type="spellStart"/>
      <w:r w:rsidRPr="00533FC9">
        <w:rPr>
          <w:lang w:val="fr-FR"/>
        </w:rPr>
        <w:t>zavisnosti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prirode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navode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ograničenom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broju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kategorija</w:t>
      </w:r>
      <w:proofErr w:type="spellEnd"/>
      <w:r w:rsidRPr="00533FC9">
        <w:rPr>
          <w:lang w:val="fr-FR"/>
        </w:rPr>
        <w:t xml:space="preserve">. U </w:t>
      </w:r>
      <w:proofErr w:type="spellStart"/>
      <w:r w:rsidRPr="00533FC9">
        <w:rPr>
          <w:lang w:val="fr-FR"/>
        </w:rPr>
        <w:t>svakoj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kategoriji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prvo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navode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najznačajniji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faktori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procenom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 </w:t>
      </w:r>
    </w:p>
    <w:p w14:paraId="6DB21F3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Faktori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uključuju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faktore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proizilaze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stepena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podređenosti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uticaja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očekivani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isplate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imaocima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stečaja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sličnog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postupka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oduzimanje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rad </w:t>
      </w:r>
      <w:proofErr w:type="spellStart"/>
      <w:r w:rsidRPr="00533FC9">
        <w:rPr>
          <w:lang w:val="fr-FR"/>
        </w:rPr>
        <w:t>banci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njeno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restrukturiranje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restrukturiranje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banaka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>. </w:t>
      </w:r>
    </w:p>
    <w:p w14:paraId="65645B6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jemstvo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posebne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značajne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faktore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jemca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meri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relevantni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sposobnost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jemca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ispuni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jemstva</w:t>
      </w:r>
      <w:proofErr w:type="spellEnd"/>
      <w:r w:rsidRPr="00533FC9">
        <w:rPr>
          <w:lang w:val="fr-FR"/>
        </w:rPr>
        <w:t>. </w:t>
      </w:r>
    </w:p>
    <w:p w14:paraId="5613FB0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urediti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kriterijume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specifičnosti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značaja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faktora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predstavljanje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faktora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rizika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kategorijama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zavisnosti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prirode</w:t>
      </w:r>
      <w:proofErr w:type="spellEnd"/>
      <w:r w:rsidRPr="00533FC9">
        <w:rPr>
          <w:lang w:val="fr-FR"/>
        </w:rPr>
        <w:t>.</w:t>
      </w:r>
    </w:p>
    <w:p w14:paraId="579114C0" w14:textId="77777777" w:rsidR="00533FC9" w:rsidRPr="00533FC9" w:rsidRDefault="00533FC9" w:rsidP="00533FC9">
      <w:pPr>
        <w:jc w:val="center"/>
        <w:rPr>
          <w:b/>
          <w:bCs/>
        </w:rPr>
      </w:pPr>
      <w:bookmarkStart w:id="102" w:name="str_53"/>
      <w:bookmarkEnd w:id="102"/>
      <w:proofErr w:type="spellStart"/>
      <w:r w:rsidRPr="00533FC9">
        <w:rPr>
          <w:b/>
          <w:bCs/>
        </w:rPr>
        <w:lastRenderedPageBreak/>
        <w:t>Konačna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cena</w:t>
      </w:r>
      <w:proofErr w:type="spellEnd"/>
      <w:r w:rsidRPr="00533FC9">
        <w:rPr>
          <w:b/>
          <w:bCs/>
        </w:rPr>
        <w:t xml:space="preserve"> u </w:t>
      </w:r>
      <w:proofErr w:type="spellStart"/>
      <w:r w:rsidRPr="00533FC9">
        <w:rPr>
          <w:b/>
          <w:bCs/>
        </w:rPr>
        <w:t>ponudi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količina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hartija</w:t>
      </w:r>
      <w:proofErr w:type="spellEnd"/>
      <w:r w:rsidRPr="00533FC9">
        <w:rPr>
          <w:b/>
          <w:bCs/>
        </w:rPr>
        <w:t xml:space="preserve"> od </w:t>
      </w:r>
      <w:proofErr w:type="spellStart"/>
      <w:proofErr w:type="gramStart"/>
      <w:r w:rsidRPr="00533FC9">
        <w:rPr>
          <w:b/>
          <w:bCs/>
        </w:rPr>
        <w:t>vrednosti</w:t>
      </w:r>
      <w:proofErr w:type="spellEnd"/>
      <w:proofErr w:type="gramEnd"/>
    </w:p>
    <w:p w14:paraId="73D5FD36" w14:textId="77777777" w:rsidR="00533FC9" w:rsidRPr="00533FC9" w:rsidRDefault="00533FC9" w:rsidP="00533FC9">
      <w:pPr>
        <w:jc w:val="center"/>
        <w:rPr>
          <w:b/>
          <w:bCs/>
        </w:rPr>
      </w:pPr>
      <w:bookmarkStart w:id="103" w:name="clan_51"/>
      <w:bookmarkEnd w:id="10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51</w:t>
      </w:r>
    </w:p>
    <w:p w14:paraId="735FFD4C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se </w:t>
      </w:r>
      <w:proofErr w:type="spellStart"/>
      <w:r w:rsidRPr="00533FC9">
        <w:t>konačna</w:t>
      </w:r>
      <w:proofErr w:type="spellEnd"/>
      <w:r w:rsidRPr="00533FC9">
        <w:t xml:space="preserve"> </w:t>
      </w:r>
      <w:proofErr w:type="spellStart"/>
      <w:r w:rsidRPr="00533FC9">
        <w:t>cena</w:t>
      </w:r>
      <w:proofErr w:type="spellEnd"/>
      <w:r w:rsidRPr="00533FC9">
        <w:t xml:space="preserve"> u </w:t>
      </w:r>
      <w:proofErr w:type="spellStart"/>
      <w:r w:rsidRPr="00533FC9">
        <w:t>ponudi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količina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se </w:t>
      </w:r>
      <w:proofErr w:type="spellStart"/>
      <w:r w:rsidRPr="00533FC9">
        <w:t>javno</w:t>
      </w:r>
      <w:proofErr w:type="spellEnd"/>
      <w:r w:rsidRPr="00533FC9">
        <w:t xml:space="preserve"> </w:t>
      </w:r>
      <w:proofErr w:type="spellStart"/>
      <w:r w:rsidRPr="00533FC9">
        <w:t>ponuditi</w:t>
      </w:r>
      <w:proofErr w:type="spellEnd"/>
      <w:r w:rsidRPr="00533FC9">
        <w:t xml:space="preserve">, </w:t>
      </w:r>
      <w:proofErr w:type="spellStart"/>
      <w:r w:rsidRPr="00533FC9">
        <w:t>izražena</w:t>
      </w:r>
      <w:proofErr w:type="spellEnd"/>
      <w:r w:rsidRPr="00533FC9">
        <w:t xml:space="preserve"> </w:t>
      </w:r>
      <w:proofErr w:type="spellStart"/>
      <w:r w:rsidRPr="00533FC9">
        <w:t>bilo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broj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ukupni</w:t>
      </w:r>
      <w:proofErr w:type="spellEnd"/>
      <w:r w:rsidRPr="00533FC9">
        <w:t xml:space="preserve"> </w:t>
      </w:r>
      <w:proofErr w:type="spellStart"/>
      <w:r w:rsidRPr="00533FC9">
        <w:t>nominalni</w:t>
      </w:r>
      <w:proofErr w:type="spellEnd"/>
      <w:r w:rsidRPr="00533FC9">
        <w:t xml:space="preserve"> </w:t>
      </w:r>
      <w:proofErr w:type="spellStart"/>
      <w:r w:rsidRPr="00533FC9">
        <w:t>iznos</w:t>
      </w:r>
      <w:proofErr w:type="spellEnd"/>
      <w:r w:rsidRPr="00533FC9">
        <w:t xml:space="preserve">, ne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uključiti</w:t>
      </w:r>
      <w:proofErr w:type="spellEnd"/>
      <w:r w:rsidRPr="00533FC9">
        <w:t xml:space="preserve"> u </w:t>
      </w:r>
      <w:proofErr w:type="spellStart"/>
      <w:r w:rsidRPr="00533FC9">
        <w:t>prospekt</w:t>
      </w:r>
      <w:proofErr w:type="spellEnd"/>
      <w:r w:rsidRPr="00533FC9">
        <w:t>: </w:t>
      </w:r>
    </w:p>
    <w:p w14:paraId="4485300A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moguće</w:t>
      </w:r>
      <w:proofErr w:type="spellEnd"/>
      <w:r w:rsidRPr="00533FC9">
        <w:t xml:space="preserve"> je </w:t>
      </w:r>
      <w:proofErr w:type="spellStart"/>
      <w:r w:rsidRPr="00533FC9">
        <w:t>povlačenje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za </w:t>
      </w:r>
      <w:proofErr w:type="spellStart"/>
      <w:r w:rsidRPr="00533FC9">
        <w:t>kupovinu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upis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od </w:t>
      </w:r>
      <w:proofErr w:type="spellStart"/>
      <w:r w:rsidRPr="00533FC9">
        <w:t>najmanje</w:t>
      </w:r>
      <w:proofErr w:type="spellEnd"/>
      <w:r w:rsidRPr="00533FC9">
        <w:t xml:space="preserve"> </w:t>
      </w:r>
      <w:proofErr w:type="spellStart"/>
      <w:r w:rsidRPr="00533FC9">
        <w:t>dva</w:t>
      </w:r>
      <w:proofErr w:type="spellEnd"/>
      <w:r w:rsidRPr="00533FC9">
        <w:t xml:space="preserve"> </w:t>
      </w:r>
      <w:proofErr w:type="spellStart"/>
      <w:r w:rsidRPr="00533FC9">
        <w:t>radna</w:t>
      </w:r>
      <w:proofErr w:type="spellEnd"/>
      <w:r w:rsidRPr="00533FC9">
        <w:t xml:space="preserve"> dana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dostavljanja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o </w:t>
      </w:r>
      <w:proofErr w:type="spellStart"/>
      <w:r w:rsidRPr="00533FC9">
        <w:t>konačnoj</w:t>
      </w:r>
      <w:proofErr w:type="spellEnd"/>
      <w:r w:rsidRPr="00533FC9">
        <w:t xml:space="preserve"> </w:t>
      </w:r>
      <w:proofErr w:type="spellStart"/>
      <w:r w:rsidRPr="00533FC9">
        <w:t>ceni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količini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predmet</w:t>
      </w:r>
      <w:proofErr w:type="spellEnd"/>
      <w:r w:rsidRPr="00533FC9">
        <w:t xml:space="preserve"> </w:t>
      </w:r>
      <w:proofErr w:type="spellStart"/>
      <w:r w:rsidRPr="00533FC9">
        <w:t>javne</w:t>
      </w:r>
      <w:proofErr w:type="spellEnd"/>
      <w:r w:rsidRPr="00533FC9">
        <w:t xml:space="preserve"> </w:t>
      </w:r>
      <w:proofErr w:type="spellStart"/>
      <w:r w:rsidRPr="00533FC9">
        <w:t>ponude</w:t>
      </w:r>
      <w:proofErr w:type="spellEnd"/>
      <w:r w:rsidRPr="00533FC9">
        <w:t xml:space="preserve">; </w:t>
      </w:r>
      <w:proofErr w:type="spellStart"/>
      <w:r w:rsidRPr="00533FC9">
        <w:t>ili</w:t>
      </w:r>
      <w:proofErr w:type="spellEnd"/>
    </w:p>
    <w:p w14:paraId="4490CAF8" w14:textId="77777777" w:rsidR="00533FC9" w:rsidRPr="00533FC9" w:rsidRDefault="00533FC9" w:rsidP="00533FC9">
      <w:pPr>
        <w:jc w:val="center"/>
      </w:pPr>
      <w:r w:rsidRPr="00533FC9">
        <w:t xml:space="preserve">2) u </w:t>
      </w:r>
      <w:proofErr w:type="spellStart"/>
      <w:r w:rsidRPr="00533FC9">
        <w:t>prospektu</w:t>
      </w:r>
      <w:proofErr w:type="spellEnd"/>
      <w:r w:rsidRPr="00533FC9">
        <w:t xml:space="preserve"> se </w:t>
      </w:r>
      <w:proofErr w:type="spellStart"/>
      <w:r w:rsidRPr="00533FC9">
        <w:t>navodi</w:t>
      </w:r>
      <w:proofErr w:type="spellEnd"/>
      <w:r w:rsidRPr="00533FC9">
        <w:t>:</w:t>
      </w:r>
    </w:p>
    <w:p w14:paraId="01C7760C" w14:textId="77777777" w:rsidR="00533FC9" w:rsidRPr="00533FC9" w:rsidRDefault="00533FC9" w:rsidP="00533FC9">
      <w:pPr>
        <w:jc w:val="center"/>
      </w:pPr>
      <w:r w:rsidRPr="00533FC9">
        <w:t xml:space="preserve">(1) </w:t>
      </w:r>
      <w:proofErr w:type="spellStart"/>
      <w:r w:rsidRPr="00533FC9">
        <w:t>najviša</w:t>
      </w:r>
      <w:proofErr w:type="spellEnd"/>
      <w:r w:rsidRPr="00533FC9">
        <w:t xml:space="preserve"> </w:t>
      </w:r>
      <w:proofErr w:type="spellStart"/>
      <w:r w:rsidRPr="00533FC9">
        <w:t>cena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najveća</w:t>
      </w:r>
      <w:proofErr w:type="spellEnd"/>
      <w:r w:rsidRPr="00533FC9">
        <w:t xml:space="preserve"> </w:t>
      </w:r>
      <w:proofErr w:type="spellStart"/>
      <w:r w:rsidRPr="00533FC9">
        <w:t>količina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,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dostupne</w:t>
      </w:r>
      <w:proofErr w:type="spellEnd"/>
      <w:r w:rsidRPr="00533FC9">
        <w:t xml:space="preserve">; </w:t>
      </w:r>
      <w:proofErr w:type="spellStart"/>
      <w:r w:rsidRPr="00533FC9">
        <w:t>ili</w:t>
      </w:r>
      <w:proofErr w:type="spellEnd"/>
    </w:p>
    <w:p w14:paraId="5C0857B1" w14:textId="77777777" w:rsidR="00533FC9" w:rsidRPr="00533FC9" w:rsidRDefault="00533FC9" w:rsidP="00533FC9">
      <w:pPr>
        <w:jc w:val="center"/>
      </w:pPr>
      <w:r w:rsidRPr="00533FC9">
        <w:t xml:space="preserve">(2) </w:t>
      </w:r>
      <w:proofErr w:type="spellStart"/>
      <w:r w:rsidRPr="00533FC9">
        <w:t>metode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kriterijumi</w:t>
      </w:r>
      <w:proofErr w:type="spellEnd"/>
      <w:r w:rsidRPr="00533FC9">
        <w:t xml:space="preserve"> </w:t>
      </w:r>
      <w:proofErr w:type="spellStart"/>
      <w:r w:rsidRPr="00533FC9">
        <w:t>procene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uslovi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određuje</w:t>
      </w:r>
      <w:proofErr w:type="spellEnd"/>
      <w:r w:rsidRPr="00533FC9">
        <w:t xml:space="preserve"> </w:t>
      </w:r>
      <w:proofErr w:type="spellStart"/>
      <w:r w:rsidRPr="00533FC9">
        <w:t>konačna</w:t>
      </w:r>
      <w:proofErr w:type="spellEnd"/>
      <w:r w:rsidRPr="00533FC9">
        <w:t xml:space="preserve"> </w:t>
      </w:r>
      <w:proofErr w:type="spellStart"/>
      <w:r w:rsidRPr="00533FC9">
        <w:t>cena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objašnjenje</w:t>
      </w:r>
      <w:proofErr w:type="spellEnd"/>
      <w:r w:rsidRPr="00533FC9">
        <w:t xml:space="preserve"> </w:t>
      </w:r>
      <w:proofErr w:type="spellStart"/>
      <w:r w:rsidRPr="00533FC9">
        <w:t>svih</w:t>
      </w:r>
      <w:proofErr w:type="spellEnd"/>
      <w:r w:rsidRPr="00533FC9">
        <w:t xml:space="preserve"> </w:t>
      </w:r>
      <w:proofErr w:type="spellStart"/>
      <w:r w:rsidRPr="00533FC9">
        <w:t>upotrebljenih</w:t>
      </w:r>
      <w:proofErr w:type="spellEnd"/>
      <w:r w:rsidRPr="00533FC9">
        <w:t xml:space="preserve"> </w:t>
      </w:r>
      <w:proofErr w:type="spellStart"/>
      <w:r w:rsidRPr="00533FC9">
        <w:t>metoda</w:t>
      </w:r>
      <w:proofErr w:type="spellEnd"/>
      <w:r w:rsidRPr="00533FC9">
        <w:t xml:space="preserve"> </w:t>
      </w:r>
      <w:proofErr w:type="spellStart"/>
      <w:r w:rsidRPr="00533FC9">
        <w:t>procene</w:t>
      </w:r>
      <w:proofErr w:type="spellEnd"/>
      <w:r w:rsidRPr="00533FC9">
        <w:t xml:space="preserve"> </w:t>
      </w:r>
      <w:proofErr w:type="spellStart"/>
      <w:r w:rsidRPr="00533FC9">
        <w:t>vrednosti</w:t>
      </w:r>
      <w:proofErr w:type="spellEnd"/>
      <w:r w:rsidRPr="00533FC9">
        <w:t>. </w:t>
      </w:r>
    </w:p>
    <w:p w14:paraId="4718F705" w14:textId="77777777" w:rsidR="00533FC9" w:rsidRPr="00533FC9" w:rsidRDefault="00533FC9" w:rsidP="00533FC9">
      <w:pPr>
        <w:jc w:val="center"/>
      </w:pPr>
      <w:proofErr w:type="spellStart"/>
      <w:r w:rsidRPr="00533FC9">
        <w:t>Podaci</w:t>
      </w:r>
      <w:proofErr w:type="spellEnd"/>
      <w:r w:rsidRPr="00533FC9">
        <w:t xml:space="preserve"> o </w:t>
      </w:r>
      <w:proofErr w:type="spellStart"/>
      <w:r w:rsidRPr="00533FC9">
        <w:t>konačnoj</w:t>
      </w:r>
      <w:proofErr w:type="spellEnd"/>
      <w:r w:rsidRPr="00533FC9">
        <w:t xml:space="preserve"> </w:t>
      </w:r>
      <w:proofErr w:type="spellStart"/>
      <w:r w:rsidRPr="00533FC9">
        <w:t>ceni</w:t>
      </w:r>
      <w:proofErr w:type="spellEnd"/>
      <w:r w:rsidRPr="00533FC9">
        <w:t> 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količini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dostavljaju</w:t>
      </w:r>
      <w:proofErr w:type="spellEnd"/>
      <w:r w:rsidRPr="00533FC9">
        <w:t xml:space="preserve"> se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objavljuju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55. </w:t>
      </w:r>
      <w:proofErr w:type="spellStart"/>
      <w:r w:rsidRPr="00533FC9">
        <w:t>stav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23C963DE" w14:textId="77777777" w:rsidR="00533FC9" w:rsidRPr="00533FC9" w:rsidRDefault="00533FC9" w:rsidP="00533FC9">
      <w:pPr>
        <w:jc w:val="center"/>
        <w:rPr>
          <w:b/>
          <w:bCs/>
        </w:rPr>
      </w:pPr>
      <w:bookmarkStart w:id="104" w:name="str_54"/>
      <w:bookmarkEnd w:id="104"/>
      <w:proofErr w:type="spellStart"/>
      <w:r w:rsidRPr="00533FC9">
        <w:rPr>
          <w:b/>
          <w:bCs/>
        </w:rPr>
        <w:t>Izostavljanje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podataka</w:t>
      </w:r>
      <w:proofErr w:type="spellEnd"/>
    </w:p>
    <w:p w14:paraId="00090874" w14:textId="77777777" w:rsidR="00533FC9" w:rsidRPr="00533FC9" w:rsidRDefault="00533FC9" w:rsidP="00533FC9">
      <w:pPr>
        <w:jc w:val="center"/>
        <w:rPr>
          <w:b/>
          <w:bCs/>
        </w:rPr>
      </w:pPr>
      <w:bookmarkStart w:id="105" w:name="clan_52"/>
      <w:bookmarkEnd w:id="105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52</w:t>
      </w:r>
    </w:p>
    <w:p w14:paraId="75960495" w14:textId="77777777" w:rsidR="00533FC9" w:rsidRPr="00533FC9" w:rsidRDefault="00533FC9" w:rsidP="00533FC9">
      <w:pPr>
        <w:jc w:val="center"/>
      </w:pPr>
      <w:r w:rsidRPr="00533FC9">
        <w:t xml:space="preserve">Na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ponuđača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dozvoli</w:t>
      </w:r>
      <w:proofErr w:type="spellEnd"/>
      <w:r w:rsidRPr="00533FC9">
        <w:t xml:space="preserve"> da se u </w:t>
      </w:r>
      <w:proofErr w:type="spellStart"/>
      <w:r w:rsidRPr="00533FC9">
        <w:t>prospektu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u </w:t>
      </w:r>
      <w:proofErr w:type="spellStart"/>
      <w:r w:rsidRPr="00533FC9">
        <w:t>njegovim</w:t>
      </w:r>
      <w:proofErr w:type="spellEnd"/>
      <w:r w:rsidRPr="00533FC9">
        <w:t xml:space="preserve"> </w:t>
      </w:r>
      <w:proofErr w:type="spellStart"/>
      <w:r w:rsidRPr="00533FC9">
        <w:t>sastavnim</w:t>
      </w:r>
      <w:proofErr w:type="spellEnd"/>
      <w:r w:rsidRPr="00533FC9">
        <w:t xml:space="preserve"> </w:t>
      </w:r>
      <w:proofErr w:type="spellStart"/>
      <w:r w:rsidRPr="00533FC9">
        <w:t>delovima</w:t>
      </w:r>
      <w:proofErr w:type="spellEnd"/>
      <w:r w:rsidRPr="00533FC9">
        <w:t xml:space="preserve"> </w:t>
      </w:r>
      <w:proofErr w:type="spellStart"/>
      <w:r w:rsidRPr="00533FC9">
        <w:t>izostave</w:t>
      </w:r>
      <w:proofErr w:type="spellEnd"/>
      <w:r w:rsidRPr="00533FC9">
        <w:t xml:space="preserve"> </w:t>
      </w:r>
      <w:proofErr w:type="spellStart"/>
      <w:r w:rsidRPr="00533FC9">
        <w:t>određeni</w:t>
      </w:r>
      <w:proofErr w:type="spellEnd"/>
      <w:r w:rsidRPr="00533FC9">
        <w:t xml:space="preserve"> </w:t>
      </w:r>
      <w:proofErr w:type="spellStart"/>
      <w:r w:rsidRPr="00533FC9">
        <w:t>podaci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mora da </w:t>
      </w:r>
      <w:proofErr w:type="spellStart"/>
      <w:r w:rsidRPr="00533FC9">
        <w:t>sadrži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akta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,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smatra</w:t>
      </w:r>
      <w:proofErr w:type="spellEnd"/>
      <w:r w:rsidRPr="00533FC9">
        <w:t xml:space="preserve"> da je </w:t>
      </w:r>
      <w:proofErr w:type="spellStart"/>
      <w:r w:rsidRPr="00533FC9">
        <w:t>ispunjen</w:t>
      </w:r>
      <w:proofErr w:type="spellEnd"/>
      <w:r w:rsidRPr="00533FC9">
        <w:t xml:space="preserve"> </w:t>
      </w:r>
      <w:proofErr w:type="spellStart"/>
      <w:r w:rsidRPr="00533FC9">
        <w:t>jedan</w:t>
      </w:r>
      <w:proofErr w:type="spellEnd"/>
      <w:r w:rsidRPr="00533FC9">
        <w:t xml:space="preserve"> od </w:t>
      </w:r>
      <w:proofErr w:type="spellStart"/>
      <w:r w:rsidRPr="00533FC9">
        <w:t>sledećih</w:t>
      </w:r>
      <w:proofErr w:type="spellEnd"/>
      <w:r w:rsidRPr="00533FC9">
        <w:t xml:space="preserve"> </w:t>
      </w:r>
      <w:proofErr w:type="spellStart"/>
      <w:r w:rsidRPr="00533FC9">
        <w:t>uslova</w:t>
      </w:r>
      <w:proofErr w:type="spellEnd"/>
      <w:r w:rsidRPr="00533FC9">
        <w:t>:</w:t>
      </w:r>
    </w:p>
    <w:p w14:paraId="173ABC0C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objavljivanje</w:t>
      </w:r>
      <w:proofErr w:type="spellEnd"/>
      <w:r w:rsidRPr="00533FC9">
        <w:t xml:space="preserve"> </w:t>
      </w:r>
      <w:proofErr w:type="spellStart"/>
      <w:r w:rsidRPr="00533FC9">
        <w:t>takvih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bi </w:t>
      </w:r>
      <w:proofErr w:type="spellStart"/>
      <w:r w:rsidRPr="00533FC9">
        <w:t>bilo</w:t>
      </w:r>
      <w:proofErr w:type="spellEnd"/>
      <w:r w:rsidRPr="00533FC9">
        <w:t xml:space="preserve"> u </w:t>
      </w:r>
      <w:proofErr w:type="spellStart"/>
      <w:r w:rsidRPr="00533FC9">
        <w:t>suprotnosti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javnim</w:t>
      </w:r>
      <w:proofErr w:type="spellEnd"/>
      <w:r w:rsidRPr="00533FC9">
        <w:t xml:space="preserve"> </w:t>
      </w:r>
      <w:proofErr w:type="spellStart"/>
      <w:proofErr w:type="gramStart"/>
      <w:r w:rsidRPr="00533FC9">
        <w:t>interesom</w:t>
      </w:r>
      <w:proofErr w:type="spellEnd"/>
      <w:r w:rsidRPr="00533FC9">
        <w:t>;</w:t>
      </w:r>
      <w:proofErr w:type="gramEnd"/>
    </w:p>
    <w:p w14:paraId="434CD979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objavljivanje</w:t>
      </w:r>
      <w:proofErr w:type="spellEnd"/>
      <w:r w:rsidRPr="00533FC9">
        <w:t xml:space="preserve"> </w:t>
      </w:r>
      <w:proofErr w:type="spellStart"/>
      <w:r w:rsidRPr="00533FC9">
        <w:t>takvih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bi </w:t>
      </w:r>
      <w:proofErr w:type="spellStart"/>
      <w:r w:rsidRPr="00533FC9">
        <w:t>moglo</w:t>
      </w:r>
      <w:proofErr w:type="spellEnd"/>
      <w:r w:rsidRPr="00533FC9">
        <w:t xml:space="preserve"> </w:t>
      </w:r>
      <w:proofErr w:type="spellStart"/>
      <w:r w:rsidRPr="00533FC9">
        <w:t>naneti</w:t>
      </w:r>
      <w:proofErr w:type="spellEnd"/>
      <w:r w:rsidRPr="00533FC9">
        <w:t xml:space="preserve"> </w:t>
      </w:r>
      <w:proofErr w:type="spellStart"/>
      <w:r w:rsidRPr="00533FC9">
        <w:t>nesrazmernu</w:t>
      </w:r>
      <w:proofErr w:type="spellEnd"/>
      <w:r w:rsidRPr="00533FC9">
        <w:t xml:space="preserve"> </w:t>
      </w:r>
      <w:proofErr w:type="spellStart"/>
      <w:r w:rsidRPr="00533FC9">
        <w:t>štetu</w:t>
      </w:r>
      <w:proofErr w:type="spellEnd"/>
      <w:r w:rsidRPr="00533FC9">
        <w:t xml:space="preserve"> </w:t>
      </w:r>
      <w:proofErr w:type="spellStart"/>
      <w:r w:rsidRPr="00533FC9">
        <w:t>izdavaocu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jemcu</w:t>
      </w:r>
      <w:proofErr w:type="spellEnd"/>
      <w:r w:rsidRPr="00533FC9">
        <w:t xml:space="preserve">, pod </w:t>
      </w:r>
      <w:proofErr w:type="spellStart"/>
      <w:r w:rsidRPr="00533FC9">
        <w:t>uslovom</w:t>
      </w:r>
      <w:proofErr w:type="spellEnd"/>
      <w:r w:rsidRPr="00533FC9">
        <w:t xml:space="preserve"> da </w:t>
      </w:r>
      <w:proofErr w:type="spellStart"/>
      <w:r w:rsidRPr="00533FC9">
        <w:t>izostavljanje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ne bi </w:t>
      </w:r>
      <w:proofErr w:type="spellStart"/>
      <w:r w:rsidRPr="00533FC9">
        <w:t>dovelo</w:t>
      </w:r>
      <w:proofErr w:type="spellEnd"/>
      <w:r w:rsidRPr="00533FC9">
        <w:t xml:space="preserve"> </w:t>
      </w:r>
      <w:proofErr w:type="spellStart"/>
      <w:r w:rsidRPr="00533FC9">
        <w:t>javnost</w:t>
      </w:r>
      <w:proofErr w:type="spellEnd"/>
      <w:r w:rsidRPr="00533FC9">
        <w:t xml:space="preserve"> u </w:t>
      </w:r>
      <w:proofErr w:type="spellStart"/>
      <w:r w:rsidRPr="00533FC9">
        <w:t>zabludu</w:t>
      </w:r>
      <w:proofErr w:type="spellEnd"/>
      <w:r w:rsidRPr="00533FC9">
        <w:t xml:space="preserve"> u </w:t>
      </w:r>
      <w:proofErr w:type="spellStart"/>
      <w:r w:rsidRPr="00533FC9">
        <w:t>pogledu</w:t>
      </w:r>
      <w:proofErr w:type="spellEnd"/>
      <w:r w:rsidRPr="00533FC9">
        <w:t xml:space="preserve"> </w:t>
      </w:r>
      <w:proofErr w:type="spellStart"/>
      <w:r w:rsidRPr="00533FC9">
        <w:t>činjenica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okolnosti</w:t>
      </w:r>
      <w:proofErr w:type="spellEnd"/>
      <w:r w:rsidRPr="00533FC9">
        <w:t xml:space="preserve"> </w:t>
      </w:r>
      <w:proofErr w:type="spellStart"/>
      <w:r w:rsidRPr="00533FC9">
        <w:t>neophodnih</w:t>
      </w:r>
      <w:proofErr w:type="spellEnd"/>
      <w:r w:rsidRPr="00533FC9">
        <w:t xml:space="preserve"> za </w:t>
      </w:r>
      <w:proofErr w:type="spellStart"/>
      <w:r w:rsidRPr="00533FC9">
        <w:t>objektivnu</w:t>
      </w:r>
      <w:proofErr w:type="spellEnd"/>
      <w:r w:rsidRPr="00533FC9">
        <w:t xml:space="preserve"> </w:t>
      </w:r>
      <w:proofErr w:type="spellStart"/>
      <w:r w:rsidRPr="00533FC9">
        <w:t>procenu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jemca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pogledu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proofErr w:type="gramStart"/>
      <w:r w:rsidRPr="00533FC9">
        <w:t>odnosi</w:t>
      </w:r>
      <w:proofErr w:type="spellEnd"/>
      <w:r w:rsidRPr="00533FC9">
        <w:t>;</w:t>
      </w:r>
      <w:proofErr w:type="gramEnd"/>
    </w:p>
    <w:p w14:paraId="763FCAE0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takvi</w:t>
      </w:r>
      <w:proofErr w:type="spellEnd"/>
      <w:r w:rsidRPr="00533FC9">
        <w:t xml:space="preserve"> </w:t>
      </w:r>
      <w:proofErr w:type="spellStart"/>
      <w:r w:rsidRPr="00533FC9">
        <w:t>podaci</w:t>
      </w:r>
      <w:proofErr w:type="spellEnd"/>
      <w:r w:rsidRPr="00533FC9">
        <w:t xml:space="preserve"> bi </w:t>
      </w:r>
      <w:proofErr w:type="spellStart"/>
      <w:r w:rsidRPr="00533FC9">
        <w:t>bili</w:t>
      </w:r>
      <w:proofErr w:type="spellEnd"/>
      <w:r w:rsidRPr="00533FC9">
        <w:t xml:space="preserve"> od </w:t>
      </w:r>
      <w:proofErr w:type="spellStart"/>
      <w:r w:rsidRPr="00533FC9">
        <w:t>neznatnog</w:t>
      </w:r>
      <w:proofErr w:type="spellEnd"/>
      <w:r w:rsidRPr="00533FC9">
        <w:t xml:space="preserve"> </w:t>
      </w:r>
      <w:proofErr w:type="spellStart"/>
      <w:r w:rsidRPr="00533FC9">
        <w:t>značaja</w:t>
      </w:r>
      <w:proofErr w:type="spellEnd"/>
      <w:r w:rsidRPr="00533FC9">
        <w:t xml:space="preserve"> za </w:t>
      </w:r>
      <w:proofErr w:type="spellStart"/>
      <w:r w:rsidRPr="00533FC9">
        <w:t>predmetnu</w:t>
      </w:r>
      <w:proofErr w:type="spellEnd"/>
      <w:r w:rsidRPr="00533FC9">
        <w:t xml:space="preserve"> </w:t>
      </w:r>
      <w:proofErr w:type="spellStart"/>
      <w:r w:rsidRPr="00533FC9">
        <w:t>ponudu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uključenje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, a ne bi </w:t>
      </w:r>
      <w:proofErr w:type="spellStart"/>
      <w:r w:rsidRPr="00533FC9">
        <w:t>uticali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procenu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položaja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razvojnih</w:t>
      </w:r>
      <w:proofErr w:type="spellEnd"/>
      <w:r w:rsidRPr="00533FC9">
        <w:t xml:space="preserve"> </w:t>
      </w:r>
      <w:proofErr w:type="spellStart"/>
      <w:r w:rsidRPr="00533FC9">
        <w:t>mogućnosti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jemca</w:t>
      </w:r>
      <w:proofErr w:type="spellEnd"/>
      <w:r w:rsidRPr="00533FC9">
        <w:t xml:space="preserve">,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postoji</w:t>
      </w:r>
      <w:proofErr w:type="spellEnd"/>
      <w:r w:rsidRPr="00533FC9">
        <w:t>. </w:t>
      </w:r>
    </w:p>
    <w:p w14:paraId="0856DE00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određene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treba</w:t>
      </w:r>
      <w:proofErr w:type="spellEnd"/>
      <w:r w:rsidRPr="00533FC9">
        <w:t xml:space="preserve"> da se </w:t>
      </w:r>
      <w:proofErr w:type="spellStart"/>
      <w:r w:rsidRPr="00533FC9">
        <w:t>uključe</w:t>
      </w:r>
      <w:proofErr w:type="spellEnd"/>
      <w:r w:rsidRPr="00533FC9">
        <w:t xml:space="preserve"> u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njegove</w:t>
      </w:r>
      <w:proofErr w:type="spellEnd"/>
      <w:r w:rsidRPr="00533FC9">
        <w:t xml:space="preserve"> </w:t>
      </w:r>
      <w:proofErr w:type="spellStart"/>
      <w:r w:rsidRPr="00533FC9">
        <w:t>sastavne</w:t>
      </w:r>
      <w:proofErr w:type="spellEnd"/>
      <w:r w:rsidRPr="00533FC9">
        <w:t xml:space="preserve"> </w:t>
      </w:r>
      <w:proofErr w:type="spellStart"/>
      <w:r w:rsidRPr="00533FC9">
        <w:t>delove</w:t>
      </w:r>
      <w:proofErr w:type="spellEnd"/>
      <w:r w:rsidRPr="00533FC9">
        <w:t xml:space="preserve">, </w:t>
      </w:r>
      <w:proofErr w:type="spellStart"/>
      <w:r w:rsidRPr="00533FC9">
        <w:t>izuzetno</w:t>
      </w:r>
      <w:proofErr w:type="spellEnd"/>
      <w:r w:rsidRPr="00533FC9">
        <w:t xml:space="preserve">,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relevantne</w:t>
      </w:r>
      <w:proofErr w:type="spellEnd"/>
      <w:r w:rsidRPr="00533FC9">
        <w:t xml:space="preserve"> za </w:t>
      </w:r>
      <w:proofErr w:type="spellStart"/>
      <w:r w:rsidRPr="00533FC9">
        <w:t>delokrug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pravnu</w:t>
      </w:r>
      <w:proofErr w:type="spellEnd"/>
      <w:r w:rsidRPr="00533FC9">
        <w:t xml:space="preserve"> </w:t>
      </w:r>
      <w:proofErr w:type="spellStart"/>
      <w:r w:rsidRPr="00533FC9">
        <w:t>formu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jemca</w:t>
      </w:r>
      <w:proofErr w:type="spellEnd"/>
      <w:r w:rsidRPr="00533FC9">
        <w:t xml:space="preserve">, </w:t>
      </w:r>
      <w:proofErr w:type="spellStart"/>
      <w:r w:rsidRPr="00533FC9">
        <w:t>ili</w:t>
      </w:r>
      <w:proofErr w:type="spellEnd"/>
      <w:r w:rsidRPr="00533FC9">
        <w:t xml:space="preserve"> za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njegovi</w:t>
      </w:r>
      <w:proofErr w:type="spellEnd"/>
      <w:r w:rsidRPr="00533FC9">
        <w:t xml:space="preserve"> </w:t>
      </w:r>
      <w:proofErr w:type="spellStart"/>
      <w:r w:rsidRPr="00533FC9">
        <w:t>delovi</w:t>
      </w:r>
      <w:proofErr w:type="spellEnd"/>
      <w:r w:rsidRPr="00533FC9">
        <w:t xml:space="preserve"> </w:t>
      </w:r>
      <w:proofErr w:type="spellStart"/>
      <w:r w:rsidRPr="00533FC9">
        <w:t>odnose</w:t>
      </w:r>
      <w:proofErr w:type="spellEnd"/>
      <w:r w:rsidRPr="00533FC9">
        <w:t xml:space="preserve">,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njegovi</w:t>
      </w:r>
      <w:proofErr w:type="spellEnd"/>
      <w:r w:rsidRPr="00533FC9">
        <w:t xml:space="preserve"> </w:t>
      </w:r>
      <w:proofErr w:type="spellStart"/>
      <w:r w:rsidRPr="00533FC9">
        <w:t>sastavni</w:t>
      </w:r>
      <w:proofErr w:type="spellEnd"/>
      <w:r w:rsidRPr="00533FC9">
        <w:t xml:space="preserve"> </w:t>
      </w:r>
      <w:proofErr w:type="spellStart"/>
      <w:r w:rsidRPr="00533FC9">
        <w:t>delovi</w:t>
      </w:r>
      <w:proofErr w:type="spellEnd"/>
      <w:r w:rsidRPr="00533FC9">
        <w:t xml:space="preserve"> </w:t>
      </w:r>
      <w:proofErr w:type="spellStart"/>
      <w:r w:rsidRPr="00533FC9">
        <w:t>moraju</w:t>
      </w:r>
      <w:proofErr w:type="spellEnd"/>
      <w:r w:rsidRPr="00533FC9">
        <w:t xml:space="preserve"> da </w:t>
      </w:r>
      <w:proofErr w:type="spellStart"/>
      <w:r w:rsidRPr="00533FC9">
        <w:t>sadrže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jednake</w:t>
      </w:r>
      <w:proofErr w:type="spellEnd"/>
      <w:r w:rsidRPr="00533FC9">
        <w:t xml:space="preserve"> </w:t>
      </w:r>
      <w:proofErr w:type="spellStart"/>
      <w:r w:rsidRPr="00533FC9">
        <w:t>propisanim</w:t>
      </w:r>
      <w:proofErr w:type="spellEnd"/>
      <w:r w:rsidRPr="00533FC9">
        <w:t xml:space="preserve"> </w:t>
      </w:r>
      <w:proofErr w:type="spellStart"/>
      <w:r w:rsidRPr="00533FC9">
        <w:t>informacijama</w:t>
      </w:r>
      <w:proofErr w:type="spellEnd"/>
      <w:r w:rsidRPr="00533FC9">
        <w:t xml:space="preserve">, </w:t>
      </w:r>
      <w:proofErr w:type="spellStart"/>
      <w:r w:rsidRPr="00533FC9">
        <w:t>osim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takve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ne </w:t>
      </w:r>
      <w:proofErr w:type="spellStart"/>
      <w:r w:rsidRPr="00533FC9">
        <w:t>postoje</w:t>
      </w:r>
      <w:proofErr w:type="spellEnd"/>
      <w:r w:rsidRPr="00533FC9">
        <w:t>. </w:t>
      </w:r>
    </w:p>
    <w:p w14:paraId="078F6BC3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je </w:t>
      </w:r>
      <w:proofErr w:type="spellStart"/>
      <w:r w:rsidRPr="00533FC9">
        <w:t>davalac</w:t>
      </w:r>
      <w:proofErr w:type="spellEnd"/>
      <w:r w:rsidRPr="00533FC9">
        <w:t xml:space="preserve"> </w:t>
      </w:r>
      <w:proofErr w:type="spellStart"/>
      <w:r w:rsidRPr="00533FC9">
        <w:t>jemstva</w:t>
      </w:r>
      <w:proofErr w:type="spellEnd"/>
      <w:r w:rsidRPr="00533FC9">
        <w:t xml:space="preserve"> za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Republika</w:t>
      </w:r>
      <w:proofErr w:type="spellEnd"/>
      <w:r w:rsidRPr="00533FC9">
        <w:t xml:space="preserve">, </w:t>
      </w:r>
      <w:proofErr w:type="spellStart"/>
      <w:r w:rsidRPr="00533FC9">
        <w:t>izdavalac</w:t>
      </w:r>
      <w:proofErr w:type="spellEnd"/>
      <w:r w:rsidRPr="00533FC9">
        <w:t xml:space="preserve">, </w:t>
      </w:r>
      <w:proofErr w:type="spellStart"/>
      <w:r w:rsidRPr="00533FC9">
        <w:t>ponuđač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traži</w:t>
      </w:r>
      <w:proofErr w:type="spellEnd"/>
      <w:r w:rsidRPr="00533FC9">
        <w:t xml:space="preserve"> </w:t>
      </w:r>
      <w:proofErr w:type="spellStart"/>
      <w:r w:rsidRPr="00533FC9">
        <w:t>uključenje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sastavljanja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izostavi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koji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Republiku</w:t>
      </w:r>
      <w:proofErr w:type="spellEnd"/>
      <w:r w:rsidRPr="00533FC9">
        <w:t>. </w:t>
      </w:r>
    </w:p>
    <w:p w14:paraId="2425CF70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odlučuje</w:t>
      </w:r>
      <w:proofErr w:type="spellEnd"/>
      <w:r w:rsidRPr="00533FC9">
        <w:t xml:space="preserve"> o </w:t>
      </w:r>
      <w:proofErr w:type="spellStart"/>
      <w:r w:rsidRPr="00533FC9">
        <w:t>zahtevu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od </w:t>
      </w:r>
      <w:proofErr w:type="spellStart"/>
      <w:r w:rsidRPr="00533FC9">
        <w:t>sedam</w:t>
      </w:r>
      <w:proofErr w:type="spellEnd"/>
      <w:r w:rsidRPr="00533FC9">
        <w:t xml:space="preserve"> </w:t>
      </w:r>
      <w:proofErr w:type="spellStart"/>
      <w:r w:rsidRPr="00533FC9">
        <w:t>radnih</w:t>
      </w:r>
      <w:proofErr w:type="spellEnd"/>
      <w:r w:rsidRPr="00533FC9">
        <w:t xml:space="preserve"> dana od dana </w:t>
      </w:r>
      <w:proofErr w:type="spellStart"/>
      <w:r w:rsidRPr="00533FC9">
        <w:t>prijema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>. </w:t>
      </w:r>
    </w:p>
    <w:p w14:paraId="5993CCFC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propisati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kriterijume</w:t>
      </w:r>
      <w:proofErr w:type="spellEnd"/>
      <w:r w:rsidRPr="00533FC9">
        <w:t xml:space="preserve">,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dostavljanja</w:t>
      </w:r>
      <w:proofErr w:type="spellEnd"/>
      <w:r w:rsidRPr="00533FC9">
        <w:t xml:space="preserve"> </w:t>
      </w:r>
      <w:proofErr w:type="spellStart"/>
      <w:r w:rsidRPr="00533FC9">
        <w:t>dokumentacije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utvrđivanja</w:t>
      </w:r>
      <w:proofErr w:type="spellEnd"/>
      <w:r w:rsidRPr="00533FC9">
        <w:t xml:space="preserve"> </w:t>
      </w:r>
      <w:proofErr w:type="spellStart"/>
      <w:r w:rsidRPr="00533FC9">
        <w:t>ispunjenosti</w:t>
      </w:r>
      <w:proofErr w:type="spellEnd"/>
      <w:r w:rsidRPr="00533FC9">
        <w:t xml:space="preserve"> </w:t>
      </w:r>
      <w:proofErr w:type="spellStart"/>
      <w:r w:rsidRPr="00533FC9">
        <w:t>uslova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izostavljanjem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>.</w:t>
      </w:r>
    </w:p>
    <w:p w14:paraId="162BBC76" w14:textId="77777777" w:rsidR="00533FC9" w:rsidRPr="00533FC9" w:rsidRDefault="00533FC9" w:rsidP="00533FC9">
      <w:pPr>
        <w:jc w:val="center"/>
        <w:rPr>
          <w:b/>
          <w:bCs/>
        </w:rPr>
      </w:pPr>
      <w:bookmarkStart w:id="106" w:name="str_55"/>
      <w:bookmarkEnd w:id="106"/>
      <w:proofErr w:type="spellStart"/>
      <w:r w:rsidRPr="00533FC9">
        <w:rPr>
          <w:b/>
          <w:bCs/>
        </w:rPr>
        <w:t>Upućivanje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dokumente</w:t>
      </w:r>
      <w:proofErr w:type="spellEnd"/>
    </w:p>
    <w:p w14:paraId="26E9B756" w14:textId="77777777" w:rsidR="00533FC9" w:rsidRPr="00533FC9" w:rsidRDefault="00533FC9" w:rsidP="00533FC9">
      <w:pPr>
        <w:jc w:val="center"/>
        <w:rPr>
          <w:b/>
          <w:bCs/>
        </w:rPr>
      </w:pPr>
      <w:bookmarkStart w:id="107" w:name="clan_53"/>
      <w:bookmarkEnd w:id="10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53</w:t>
      </w:r>
    </w:p>
    <w:p w14:paraId="6F2B281E" w14:textId="77777777" w:rsidR="00533FC9" w:rsidRPr="00533FC9" w:rsidRDefault="00533FC9" w:rsidP="00533FC9">
      <w:pPr>
        <w:jc w:val="center"/>
      </w:pP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da se </w:t>
      </w:r>
      <w:proofErr w:type="spellStart"/>
      <w:r w:rsidRPr="00533FC9">
        <w:t>uključuju</w:t>
      </w:r>
      <w:proofErr w:type="spellEnd"/>
      <w:r w:rsidRPr="00533FC9">
        <w:t xml:space="preserve"> u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upućivanjem</w:t>
      </w:r>
      <w:proofErr w:type="spellEnd"/>
      <w:r w:rsidRPr="00533FC9">
        <w:t xml:space="preserve">,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prethodno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istovremeno</w:t>
      </w:r>
      <w:proofErr w:type="spellEnd"/>
      <w:r w:rsidRPr="00533FC9">
        <w:t xml:space="preserve"> </w:t>
      </w:r>
      <w:proofErr w:type="spellStart"/>
      <w:r w:rsidRPr="00533FC9">
        <w:t>objavljene</w:t>
      </w:r>
      <w:proofErr w:type="spellEnd"/>
      <w:r w:rsidRPr="00533FC9">
        <w:t xml:space="preserve"> </w:t>
      </w:r>
      <w:proofErr w:type="spellStart"/>
      <w:r w:rsidRPr="00533FC9">
        <w:t>elektronskim</w:t>
      </w:r>
      <w:proofErr w:type="spellEnd"/>
      <w:r w:rsidRPr="00533FC9">
        <w:t xml:space="preserve"> </w:t>
      </w:r>
      <w:proofErr w:type="spellStart"/>
      <w:r w:rsidRPr="00533FC9">
        <w:t>putem</w:t>
      </w:r>
      <w:proofErr w:type="spellEnd"/>
      <w:r w:rsidRPr="00533FC9">
        <w:t>, 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ukoliko</w:t>
      </w:r>
      <w:proofErr w:type="spellEnd"/>
      <w:r w:rsidRPr="00533FC9">
        <w:t xml:space="preserve"> se </w:t>
      </w:r>
      <w:proofErr w:type="spellStart"/>
      <w:r w:rsidRPr="00533FC9">
        <w:t>nalaze</w:t>
      </w:r>
      <w:proofErr w:type="spellEnd"/>
      <w:r w:rsidRPr="00533FC9">
        <w:t xml:space="preserve"> u </w:t>
      </w:r>
      <w:proofErr w:type="spellStart"/>
      <w:r w:rsidRPr="00533FC9">
        <w:t>jednom</w:t>
      </w:r>
      <w:proofErr w:type="spellEnd"/>
      <w:r w:rsidRPr="00533FC9">
        <w:t xml:space="preserve"> od </w:t>
      </w:r>
      <w:proofErr w:type="spellStart"/>
      <w:r w:rsidRPr="00533FC9">
        <w:t>sledećih</w:t>
      </w:r>
      <w:proofErr w:type="spellEnd"/>
      <w:r w:rsidRPr="00533FC9">
        <w:t xml:space="preserve"> </w:t>
      </w:r>
      <w:proofErr w:type="spellStart"/>
      <w:r w:rsidRPr="00533FC9">
        <w:t>dokumenata</w:t>
      </w:r>
      <w:proofErr w:type="spellEnd"/>
      <w:r w:rsidRPr="00533FC9">
        <w:t>:</w:t>
      </w:r>
    </w:p>
    <w:p w14:paraId="65AF0AD8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dokumentima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odobrila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podneta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proofErr w:type="gramStart"/>
      <w:r w:rsidRPr="00533FC9">
        <w:t>zakonom</w:t>
      </w:r>
      <w:proofErr w:type="spellEnd"/>
      <w:r w:rsidRPr="00533FC9">
        <w:t>;</w:t>
      </w:r>
      <w:proofErr w:type="gramEnd"/>
    </w:p>
    <w:p w14:paraId="073FFBBB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dokumentima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36. </w:t>
      </w:r>
      <w:proofErr w:type="spellStart"/>
      <w:r w:rsidRPr="00533FC9">
        <w:t>stav</w:t>
      </w:r>
      <w:proofErr w:type="spellEnd"/>
      <w:r w:rsidRPr="00533FC9">
        <w:t xml:space="preserve"> 3. </w:t>
      </w:r>
      <w:proofErr w:type="spellStart"/>
      <w:r w:rsidRPr="00533FC9">
        <w:t>tač</w:t>
      </w:r>
      <w:proofErr w:type="spellEnd"/>
      <w:r w:rsidRPr="00533FC9">
        <w:t xml:space="preserve">. 6)-9)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stav</w:t>
      </w:r>
      <w:proofErr w:type="spellEnd"/>
      <w:r w:rsidRPr="00533FC9">
        <w:t xml:space="preserve"> 4. </w:t>
      </w:r>
      <w:proofErr w:type="spellStart"/>
      <w:r w:rsidRPr="00533FC9">
        <w:t>tač</w:t>
      </w:r>
      <w:proofErr w:type="spellEnd"/>
      <w:r w:rsidRPr="00533FC9">
        <w:t xml:space="preserve">. 5)-8)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tačka</w:t>
      </w:r>
      <w:proofErr w:type="spellEnd"/>
      <w:r w:rsidRPr="00533FC9">
        <w:t xml:space="preserve"> 10) </w:t>
      </w:r>
      <w:proofErr w:type="spellStart"/>
      <w:r w:rsidRPr="00533FC9">
        <w:t>podtač</w:t>
      </w:r>
      <w:proofErr w:type="spellEnd"/>
      <w:r w:rsidRPr="00533FC9">
        <w:t>. (3) 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3CA8E0B1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propisanim</w:t>
      </w:r>
      <w:proofErr w:type="spellEnd"/>
      <w:r w:rsidRPr="00533FC9">
        <w:t xml:space="preserve"> </w:t>
      </w:r>
      <w:proofErr w:type="spellStart"/>
      <w:proofErr w:type="gramStart"/>
      <w:r w:rsidRPr="00533FC9">
        <w:t>informacijama</w:t>
      </w:r>
      <w:proofErr w:type="spellEnd"/>
      <w:r w:rsidRPr="00533FC9">
        <w:t>;</w:t>
      </w:r>
      <w:proofErr w:type="gramEnd"/>
    </w:p>
    <w:p w14:paraId="35C0C323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godišnjim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informacijama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informacijama</w:t>
      </w:r>
      <w:proofErr w:type="spellEnd"/>
      <w:r w:rsidRPr="00533FC9">
        <w:t xml:space="preserve"> za period </w:t>
      </w:r>
      <w:proofErr w:type="spellStart"/>
      <w:r w:rsidRPr="00533FC9">
        <w:t>kraći</w:t>
      </w:r>
      <w:proofErr w:type="spellEnd"/>
      <w:r w:rsidRPr="00533FC9">
        <w:t xml:space="preserve"> od </w:t>
      </w:r>
      <w:proofErr w:type="spellStart"/>
      <w:r w:rsidRPr="00533FC9">
        <w:t>poslovne</w:t>
      </w:r>
      <w:proofErr w:type="spellEnd"/>
      <w:r w:rsidRPr="00533FC9">
        <w:t xml:space="preserve"> </w:t>
      </w:r>
      <w:proofErr w:type="spellStart"/>
      <w:proofErr w:type="gramStart"/>
      <w:r w:rsidRPr="00533FC9">
        <w:t>godine</w:t>
      </w:r>
      <w:proofErr w:type="spellEnd"/>
      <w:r w:rsidRPr="00533FC9">
        <w:t>;</w:t>
      </w:r>
      <w:proofErr w:type="gramEnd"/>
    </w:p>
    <w:p w14:paraId="3F0AF194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izveštajima</w:t>
      </w:r>
      <w:proofErr w:type="spellEnd"/>
      <w:r w:rsidRPr="00533FC9">
        <w:t xml:space="preserve"> o </w:t>
      </w:r>
      <w:proofErr w:type="spellStart"/>
      <w:r w:rsidRPr="00533FC9">
        <w:t>reviziji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proofErr w:type="gramStart"/>
      <w:r w:rsidRPr="00533FC9">
        <w:t>izveštajima</w:t>
      </w:r>
      <w:proofErr w:type="spellEnd"/>
      <w:r w:rsidRPr="00533FC9">
        <w:t>;</w:t>
      </w:r>
      <w:proofErr w:type="gramEnd"/>
    </w:p>
    <w:p w14:paraId="21E288C5" w14:textId="77777777" w:rsidR="00533FC9" w:rsidRPr="00533FC9" w:rsidRDefault="00533FC9" w:rsidP="00533FC9">
      <w:pPr>
        <w:jc w:val="center"/>
      </w:pPr>
      <w:r w:rsidRPr="00533FC9">
        <w:t xml:space="preserve">6) </w:t>
      </w:r>
      <w:proofErr w:type="spellStart"/>
      <w:r w:rsidRPr="00533FC9">
        <w:t>izveštajima</w:t>
      </w:r>
      <w:proofErr w:type="spellEnd"/>
      <w:r w:rsidRPr="00533FC9">
        <w:t xml:space="preserve"> o </w:t>
      </w:r>
      <w:proofErr w:type="spellStart"/>
      <w:r w:rsidRPr="00533FC9">
        <w:t>poslovanju</w:t>
      </w:r>
      <w:proofErr w:type="spellEnd"/>
      <w:r w:rsidRPr="00533FC9">
        <w:t xml:space="preserve"> </w:t>
      </w:r>
      <w:proofErr w:type="spellStart"/>
      <w:r w:rsidRPr="00533FC9">
        <w:t>sačinjenim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> 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proofErr w:type="gramStart"/>
      <w:r w:rsidRPr="00533FC9">
        <w:t>računovodstvo</w:t>
      </w:r>
      <w:proofErr w:type="spellEnd"/>
      <w:r w:rsidRPr="00533FC9">
        <w:t>;</w:t>
      </w:r>
      <w:proofErr w:type="gramEnd"/>
    </w:p>
    <w:p w14:paraId="0AA5A46B" w14:textId="77777777" w:rsidR="00533FC9" w:rsidRPr="00533FC9" w:rsidRDefault="00533FC9" w:rsidP="00533FC9">
      <w:pPr>
        <w:jc w:val="center"/>
      </w:pPr>
      <w:r w:rsidRPr="00533FC9">
        <w:t xml:space="preserve">7) </w:t>
      </w:r>
      <w:proofErr w:type="spellStart"/>
      <w:r w:rsidRPr="00533FC9">
        <w:t>izveštajima</w:t>
      </w:r>
      <w:proofErr w:type="spellEnd"/>
      <w:r w:rsidRPr="00533FC9">
        <w:t xml:space="preserve"> o </w:t>
      </w:r>
      <w:proofErr w:type="spellStart"/>
      <w:r w:rsidRPr="00533FC9">
        <w:t>korporativnom</w:t>
      </w:r>
      <w:proofErr w:type="spellEnd"/>
      <w:r w:rsidRPr="00533FC9">
        <w:t xml:space="preserve"> </w:t>
      </w:r>
      <w:proofErr w:type="spellStart"/>
      <w:r w:rsidRPr="00533FC9">
        <w:t>upravljanju</w:t>
      </w:r>
      <w:proofErr w:type="spellEnd"/>
      <w:r w:rsidRPr="00533FC9">
        <w:t xml:space="preserve"> </w:t>
      </w:r>
      <w:proofErr w:type="spellStart"/>
      <w:r w:rsidRPr="00533FC9">
        <w:t>sačinjenim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> 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> </w:t>
      </w:r>
      <w:proofErr w:type="spellStart"/>
      <w:proofErr w:type="gramStart"/>
      <w:r w:rsidRPr="00533FC9">
        <w:t>računovodstvo</w:t>
      </w:r>
      <w:proofErr w:type="spellEnd"/>
      <w:r w:rsidRPr="00533FC9">
        <w:t>;</w:t>
      </w:r>
      <w:proofErr w:type="gramEnd"/>
    </w:p>
    <w:p w14:paraId="0FA14EDA" w14:textId="77777777" w:rsidR="00533FC9" w:rsidRPr="00533FC9" w:rsidRDefault="00533FC9" w:rsidP="00533FC9">
      <w:pPr>
        <w:jc w:val="center"/>
      </w:pPr>
      <w:r w:rsidRPr="00533FC9">
        <w:t xml:space="preserve">8) </w:t>
      </w:r>
      <w:proofErr w:type="spellStart"/>
      <w:r w:rsidRPr="00533FC9">
        <w:t>izveštajima</w:t>
      </w:r>
      <w:proofErr w:type="spellEnd"/>
      <w:r w:rsidRPr="00533FC9">
        <w:t xml:space="preserve"> o </w:t>
      </w:r>
      <w:proofErr w:type="spellStart"/>
      <w:r w:rsidRPr="00533FC9">
        <w:t>određivanju</w:t>
      </w:r>
      <w:proofErr w:type="spellEnd"/>
      <w:r w:rsidRPr="00533FC9">
        <w:t xml:space="preserve">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imovine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proofErr w:type="gramStart"/>
      <w:r w:rsidRPr="00533FC9">
        <w:t>društva</w:t>
      </w:r>
      <w:proofErr w:type="spellEnd"/>
      <w:r w:rsidRPr="00533FC9">
        <w:t>;</w:t>
      </w:r>
      <w:proofErr w:type="gramEnd"/>
    </w:p>
    <w:p w14:paraId="3A5ABA97" w14:textId="77777777" w:rsidR="00533FC9" w:rsidRPr="00533FC9" w:rsidRDefault="00533FC9" w:rsidP="00533FC9">
      <w:pPr>
        <w:jc w:val="center"/>
      </w:pPr>
      <w:r w:rsidRPr="00533FC9">
        <w:t xml:space="preserve">9) </w:t>
      </w:r>
      <w:proofErr w:type="spellStart"/>
      <w:r w:rsidRPr="00533FC9">
        <w:t>izveštajima</w:t>
      </w:r>
      <w:proofErr w:type="spellEnd"/>
      <w:r w:rsidRPr="00533FC9">
        <w:t xml:space="preserve"> o </w:t>
      </w:r>
      <w:proofErr w:type="spellStart"/>
      <w:proofErr w:type="gramStart"/>
      <w:r w:rsidRPr="00533FC9">
        <w:t>naknadama</w:t>
      </w:r>
      <w:proofErr w:type="spellEnd"/>
      <w:r w:rsidRPr="00533FC9">
        <w:t>;</w:t>
      </w:r>
      <w:proofErr w:type="gramEnd"/>
    </w:p>
    <w:p w14:paraId="45B511F0" w14:textId="77777777" w:rsidR="00533FC9" w:rsidRPr="00533FC9" w:rsidRDefault="00533FC9" w:rsidP="00533FC9">
      <w:pPr>
        <w:jc w:val="center"/>
      </w:pPr>
      <w:r w:rsidRPr="00533FC9">
        <w:t xml:space="preserve">10) </w:t>
      </w:r>
      <w:proofErr w:type="spellStart"/>
      <w:r w:rsidRPr="00533FC9">
        <w:t>godišnjim</w:t>
      </w:r>
      <w:proofErr w:type="spellEnd"/>
      <w:r w:rsidRPr="00533FC9">
        <w:t xml:space="preserve"> </w:t>
      </w:r>
      <w:proofErr w:type="spellStart"/>
      <w:r w:rsidRPr="00533FC9">
        <w:t>izveštajima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svim</w:t>
      </w:r>
      <w:proofErr w:type="spellEnd"/>
      <w:r w:rsidRPr="00533FC9">
        <w:t xml:space="preserve"> </w:t>
      </w:r>
      <w:proofErr w:type="spellStart"/>
      <w:r w:rsidRPr="00533FC9">
        <w:t>informacijama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objavljuju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za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alternativnim</w:t>
      </w:r>
      <w:proofErr w:type="spellEnd"/>
      <w:r w:rsidRPr="00533FC9">
        <w:t xml:space="preserve">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proofErr w:type="gramStart"/>
      <w:r w:rsidRPr="00533FC9">
        <w:t>fondovima</w:t>
      </w:r>
      <w:proofErr w:type="spellEnd"/>
      <w:r w:rsidRPr="00533FC9">
        <w:t>;</w:t>
      </w:r>
      <w:proofErr w:type="gramEnd"/>
    </w:p>
    <w:p w14:paraId="4E7E1148" w14:textId="77777777" w:rsidR="00533FC9" w:rsidRPr="00533FC9" w:rsidRDefault="00533FC9" w:rsidP="00533FC9">
      <w:pPr>
        <w:jc w:val="center"/>
      </w:pPr>
      <w:r w:rsidRPr="00533FC9">
        <w:t xml:space="preserve">11) </w:t>
      </w:r>
      <w:proofErr w:type="spellStart"/>
      <w:r w:rsidRPr="00533FC9">
        <w:t>osnivačkom</w:t>
      </w:r>
      <w:proofErr w:type="spellEnd"/>
      <w:r w:rsidRPr="00533FC9">
        <w:t xml:space="preserve"> </w:t>
      </w:r>
      <w:proofErr w:type="spellStart"/>
      <w:r w:rsidRPr="00533FC9">
        <w:t>aktu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proofErr w:type="gramStart"/>
      <w:r w:rsidRPr="00533FC9">
        <w:t>statutu</w:t>
      </w:r>
      <w:proofErr w:type="spellEnd"/>
      <w:r w:rsidRPr="00533FC9">
        <w:t>;</w:t>
      </w:r>
      <w:proofErr w:type="gramEnd"/>
    </w:p>
    <w:p w14:paraId="5569E2FA" w14:textId="77777777" w:rsidR="00533FC9" w:rsidRPr="00533FC9" w:rsidRDefault="00533FC9" w:rsidP="00533FC9">
      <w:pPr>
        <w:jc w:val="center"/>
      </w:pPr>
      <w:r w:rsidRPr="00533FC9">
        <w:t xml:space="preserve">12) </w:t>
      </w:r>
      <w:proofErr w:type="spellStart"/>
      <w:r w:rsidRPr="00533FC9">
        <w:t>dokumentima</w:t>
      </w:r>
      <w:proofErr w:type="spellEnd"/>
      <w:r w:rsidRPr="00533FC9">
        <w:t xml:space="preserve"> </w:t>
      </w:r>
      <w:proofErr w:type="spellStart"/>
      <w:r w:rsidRPr="00533FC9">
        <w:t>navedenim</w:t>
      </w:r>
      <w:proofErr w:type="spellEnd"/>
      <w:r w:rsidRPr="00533FC9">
        <w:t xml:space="preserve"> u </w:t>
      </w:r>
      <w:proofErr w:type="spellStart"/>
      <w:r w:rsidRPr="00533FC9">
        <w:t>aktu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7.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 </w:t>
      </w:r>
    </w:p>
    <w:p w14:paraId="5A357945" w14:textId="77777777" w:rsidR="00533FC9" w:rsidRPr="00533FC9" w:rsidRDefault="00533FC9" w:rsidP="00533FC9">
      <w:pPr>
        <w:jc w:val="center"/>
      </w:pP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treba</w:t>
      </w:r>
      <w:proofErr w:type="spellEnd"/>
      <w:r w:rsidRPr="00533FC9">
        <w:t xml:space="preserve"> da </w:t>
      </w:r>
      <w:proofErr w:type="spellStart"/>
      <w:r w:rsidRPr="00533FC9">
        <w:t>budu</w:t>
      </w:r>
      <w:proofErr w:type="spellEnd"/>
      <w:r w:rsidRPr="00533FC9">
        <w:t xml:space="preserve"> </w:t>
      </w:r>
      <w:proofErr w:type="spellStart"/>
      <w:r w:rsidRPr="00533FC9">
        <w:t>najnovije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dostupne</w:t>
      </w:r>
      <w:proofErr w:type="spellEnd"/>
      <w:r w:rsidRPr="00533FC9">
        <w:t xml:space="preserve"> </w:t>
      </w:r>
      <w:proofErr w:type="spellStart"/>
      <w:r w:rsidRPr="00533FC9">
        <w:t>izdavaocu</w:t>
      </w:r>
      <w:proofErr w:type="spellEnd"/>
      <w:r w:rsidRPr="00533FC9">
        <w:t>. </w:t>
      </w:r>
    </w:p>
    <w:p w14:paraId="507A2DD9" w14:textId="77777777" w:rsidR="00533FC9" w:rsidRPr="00533FC9" w:rsidRDefault="00533FC9" w:rsidP="00533FC9">
      <w:pPr>
        <w:jc w:val="center"/>
      </w:pPr>
      <w:proofErr w:type="spellStart"/>
      <w:r w:rsidRPr="00533FC9">
        <w:t>Ako</w:t>
      </w:r>
      <w:proofErr w:type="spellEnd"/>
      <w:r w:rsidRPr="00533FC9">
        <w:t xml:space="preserve"> se </w:t>
      </w:r>
      <w:proofErr w:type="spellStart"/>
      <w:r w:rsidRPr="00533FC9">
        <w:t>upućivanjem</w:t>
      </w:r>
      <w:proofErr w:type="spellEnd"/>
      <w:r w:rsidRPr="00533FC9">
        <w:t xml:space="preserve"> </w:t>
      </w:r>
      <w:proofErr w:type="spellStart"/>
      <w:r w:rsidRPr="00533FC9">
        <w:t>uključuju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određeni</w:t>
      </w:r>
      <w:proofErr w:type="spellEnd"/>
      <w:r w:rsidRPr="00533FC9">
        <w:t xml:space="preserve"> </w:t>
      </w:r>
      <w:proofErr w:type="spellStart"/>
      <w:r w:rsidRPr="00533FC9">
        <w:t>delovi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>, 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izjavu</w:t>
      </w:r>
      <w:proofErr w:type="spellEnd"/>
      <w:r w:rsidRPr="00533FC9">
        <w:t xml:space="preserve"> da </w:t>
      </w:r>
      <w:proofErr w:type="spellStart"/>
      <w:r w:rsidRPr="00533FC9">
        <w:t>delovi</w:t>
      </w:r>
      <w:proofErr w:type="spellEnd"/>
      <w:r w:rsidRPr="00533FC9">
        <w:t xml:space="preserve"> koji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uključeni</w:t>
      </w:r>
      <w:proofErr w:type="spellEnd"/>
      <w:r w:rsidRPr="00533FC9">
        <w:t xml:space="preserve">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relevantni</w:t>
      </w:r>
      <w:proofErr w:type="spellEnd"/>
      <w:r w:rsidRPr="00533FC9">
        <w:t xml:space="preserve"> za </w:t>
      </w:r>
      <w:proofErr w:type="spellStart"/>
      <w:r w:rsidRPr="00533FC9">
        <w:t>investitora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obuhvaćeni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delovima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>.</w:t>
      </w:r>
    </w:p>
    <w:p w14:paraId="7A3DB93E" w14:textId="77777777" w:rsidR="00533FC9" w:rsidRPr="00533FC9" w:rsidRDefault="00533FC9" w:rsidP="00533FC9">
      <w:pPr>
        <w:jc w:val="center"/>
      </w:pPr>
      <w:proofErr w:type="spellStart"/>
      <w:r w:rsidRPr="00533FC9">
        <w:t>Pri</w:t>
      </w:r>
      <w:proofErr w:type="spellEnd"/>
      <w:r w:rsidRPr="00533FC9">
        <w:t xml:space="preserve"> </w:t>
      </w:r>
      <w:proofErr w:type="spellStart"/>
      <w:r w:rsidRPr="00533FC9">
        <w:t>uključivanju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</w:t>
      </w:r>
      <w:proofErr w:type="spellStart"/>
      <w:r w:rsidRPr="00533FC9">
        <w:t>upućivanjem</w:t>
      </w:r>
      <w:proofErr w:type="spellEnd"/>
      <w:r w:rsidRPr="00533FC9">
        <w:t xml:space="preserve">, </w:t>
      </w:r>
      <w:proofErr w:type="spellStart"/>
      <w:r w:rsidRPr="00533FC9">
        <w:t>izdavaoci</w:t>
      </w:r>
      <w:proofErr w:type="spellEnd"/>
      <w:r w:rsidRPr="00533FC9">
        <w:t xml:space="preserve">, </w:t>
      </w:r>
      <w:proofErr w:type="spellStart"/>
      <w:r w:rsidRPr="00533FC9">
        <w:t>ponuđači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traže</w:t>
      </w:r>
      <w:proofErr w:type="spellEnd"/>
      <w:r w:rsidRPr="00533FC9">
        <w:t xml:space="preserve"> </w:t>
      </w:r>
      <w:proofErr w:type="spellStart"/>
      <w:r w:rsidRPr="00533FC9">
        <w:t>uključenje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moraju</w:t>
      </w:r>
      <w:proofErr w:type="spellEnd"/>
      <w:r w:rsidRPr="00533FC9">
        <w:t xml:space="preserve"> da </w:t>
      </w:r>
      <w:proofErr w:type="spellStart"/>
      <w:r w:rsidRPr="00533FC9">
        <w:t>obezbede</w:t>
      </w:r>
      <w:proofErr w:type="spellEnd"/>
      <w:r w:rsidRPr="00533FC9">
        <w:t xml:space="preserve"> </w:t>
      </w:r>
      <w:proofErr w:type="spellStart"/>
      <w:r w:rsidRPr="00533FC9">
        <w:t>dostupnost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>.</w:t>
      </w:r>
    </w:p>
    <w:p w14:paraId="2CF87071" w14:textId="77777777" w:rsidR="00533FC9" w:rsidRPr="00533FC9" w:rsidRDefault="00533FC9" w:rsidP="00533FC9">
      <w:pPr>
        <w:jc w:val="center"/>
      </w:pP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naročito</w:t>
      </w:r>
      <w:proofErr w:type="spellEnd"/>
      <w:r w:rsidRPr="00533FC9">
        <w:t xml:space="preserve">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spisak</w:t>
      </w:r>
      <w:proofErr w:type="spellEnd"/>
      <w:r w:rsidRPr="00533FC9">
        <w:t xml:space="preserve"> </w:t>
      </w:r>
      <w:proofErr w:type="spellStart"/>
      <w:r w:rsidRPr="00533FC9">
        <w:t>dokumenata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investitorima</w:t>
      </w:r>
      <w:proofErr w:type="spellEnd"/>
      <w:r w:rsidRPr="00533FC9">
        <w:t xml:space="preserve"> </w:t>
      </w:r>
      <w:proofErr w:type="spellStart"/>
      <w:r w:rsidRPr="00533FC9">
        <w:t>omogućava</w:t>
      </w:r>
      <w:proofErr w:type="spellEnd"/>
      <w:r w:rsidRPr="00533FC9">
        <w:t xml:space="preserve"> </w:t>
      </w:r>
      <w:proofErr w:type="spellStart"/>
      <w:r w:rsidRPr="00533FC9">
        <w:t>lako</w:t>
      </w:r>
      <w:proofErr w:type="spellEnd"/>
      <w:r w:rsidRPr="00533FC9">
        <w:t xml:space="preserve"> </w:t>
      </w:r>
      <w:proofErr w:type="spellStart"/>
      <w:r w:rsidRPr="00533FC9">
        <w:t>pronalaženje</w:t>
      </w:r>
      <w:proofErr w:type="spellEnd"/>
      <w:r w:rsidRPr="00533FC9">
        <w:t xml:space="preserve"> </w:t>
      </w:r>
      <w:proofErr w:type="spellStart"/>
      <w:r w:rsidRPr="00533FC9">
        <w:t>određenih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 </w:t>
      </w:r>
      <w:proofErr w:type="spellStart"/>
      <w:r w:rsidRPr="00533FC9">
        <w:t>linkove</w:t>
      </w:r>
      <w:proofErr w:type="spellEnd"/>
      <w:r w:rsidRPr="00533FC9">
        <w:t xml:space="preserve"> do </w:t>
      </w:r>
      <w:proofErr w:type="spellStart"/>
      <w:r w:rsidRPr="00533FC9">
        <w:t>svih</w:t>
      </w:r>
      <w:proofErr w:type="spellEnd"/>
      <w:r w:rsidRPr="00533FC9">
        <w:t xml:space="preserve"> </w:t>
      </w:r>
      <w:proofErr w:type="spellStart"/>
      <w:r w:rsidRPr="00533FC9">
        <w:t>dokumenata</w:t>
      </w:r>
      <w:proofErr w:type="spellEnd"/>
      <w:r w:rsidRPr="00533FC9">
        <w:t xml:space="preserve"> koji </w:t>
      </w:r>
      <w:proofErr w:type="spellStart"/>
      <w:r w:rsidRPr="00533FC9">
        <w:t>sadrže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</w:t>
      </w:r>
      <w:proofErr w:type="spellStart"/>
      <w:r w:rsidRPr="00533FC9">
        <w:t>upućivanjem</w:t>
      </w:r>
      <w:proofErr w:type="spellEnd"/>
      <w:r w:rsidRPr="00533FC9">
        <w:t>. </w:t>
      </w:r>
    </w:p>
    <w:p w14:paraId="51FE6EB3" w14:textId="77777777" w:rsidR="00533FC9" w:rsidRPr="00533FC9" w:rsidRDefault="00533FC9" w:rsidP="00533FC9">
      <w:pPr>
        <w:jc w:val="center"/>
      </w:pPr>
      <w:proofErr w:type="spellStart"/>
      <w:r w:rsidRPr="00533FC9">
        <w:t>Izdavalac</w:t>
      </w:r>
      <w:proofErr w:type="spellEnd"/>
      <w:r w:rsidRPr="00533FC9">
        <w:t xml:space="preserve">, </w:t>
      </w:r>
      <w:proofErr w:type="spellStart"/>
      <w:r w:rsidRPr="00533FC9">
        <w:t>ponuđač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traži</w:t>
      </w:r>
      <w:proofErr w:type="spellEnd"/>
      <w:r w:rsidRPr="00533FC9">
        <w:t xml:space="preserve"> </w:t>
      </w:r>
      <w:proofErr w:type="spellStart"/>
      <w:r w:rsidRPr="00533FC9">
        <w:t>uključenje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</w:t>
      </w:r>
      <w:proofErr w:type="spellStart"/>
      <w:r w:rsidRPr="00533FC9">
        <w:t>ako</w:t>
      </w:r>
      <w:proofErr w:type="spellEnd"/>
      <w:r w:rsidRPr="00533FC9">
        <w:t xml:space="preserve"> je to </w:t>
      </w:r>
      <w:proofErr w:type="spellStart"/>
      <w:r w:rsidRPr="00533FC9">
        <w:t>moguće</w:t>
      </w:r>
      <w:proofErr w:type="spellEnd"/>
      <w:r w:rsidRPr="00533FC9">
        <w:t xml:space="preserve">, </w:t>
      </w:r>
      <w:proofErr w:type="spellStart"/>
      <w:r w:rsidRPr="00533FC9">
        <w:t>uz</w:t>
      </w:r>
      <w:proofErr w:type="spellEnd"/>
      <w:r w:rsidRPr="00533FC9">
        <w:t xml:space="preserve"> </w:t>
      </w:r>
      <w:proofErr w:type="spellStart"/>
      <w:r w:rsidRPr="00533FC9">
        <w:t>prvi</w:t>
      </w:r>
      <w:proofErr w:type="spellEnd"/>
      <w:r w:rsidRPr="00533FC9">
        <w:t xml:space="preserve"> </w:t>
      </w:r>
      <w:proofErr w:type="spellStart"/>
      <w:r w:rsidRPr="00533FC9">
        <w:t>nacrt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 koji se </w:t>
      </w:r>
      <w:proofErr w:type="spellStart"/>
      <w:r w:rsidRPr="00533FC9">
        <w:t>podnosi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, a u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tokom</w:t>
      </w:r>
      <w:proofErr w:type="spellEnd"/>
      <w:r w:rsidRPr="00533FC9">
        <w:t xml:space="preserve"> </w:t>
      </w:r>
      <w:proofErr w:type="spellStart"/>
      <w:r w:rsidRPr="00533FC9">
        <w:t>postupka</w:t>
      </w:r>
      <w:proofErr w:type="spellEnd"/>
      <w:r w:rsidRPr="00533FC9">
        <w:t> </w:t>
      </w:r>
      <w:proofErr w:type="spellStart"/>
      <w:r w:rsidRPr="00533FC9">
        <w:t>odobrenja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, </w:t>
      </w:r>
      <w:proofErr w:type="spellStart"/>
      <w:r w:rsidRPr="00533FC9">
        <w:t>dostavlja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u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upućivanjem</w:t>
      </w:r>
      <w:proofErr w:type="spellEnd"/>
      <w:r w:rsidRPr="00533FC9">
        <w:t xml:space="preserve">, u </w:t>
      </w:r>
      <w:proofErr w:type="spellStart"/>
      <w:r w:rsidRPr="00533FC9">
        <w:t>elektronskom</w:t>
      </w:r>
      <w:proofErr w:type="spellEnd"/>
      <w:r w:rsidRPr="00533FC9">
        <w:t xml:space="preserve"> </w:t>
      </w:r>
      <w:proofErr w:type="spellStart"/>
      <w:r w:rsidRPr="00533FC9">
        <w:lastRenderedPageBreak/>
        <w:t>obliku</w:t>
      </w:r>
      <w:proofErr w:type="spellEnd"/>
      <w:r w:rsidRPr="00533FC9">
        <w:t xml:space="preserve"> koji </w:t>
      </w:r>
      <w:proofErr w:type="spellStart"/>
      <w:r w:rsidRPr="00533FC9">
        <w:t>može</w:t>
      </w:r>
      <w:proofErr w:type="spellEnd"/>
      <w:r w:rsidRPr="00533FC9">
        <w:t xml:space="preserve"> da se </w:t>
      </w:r>
      <w:proofErr w:type="spellStart"/>
      <w:r w:rsidRPr="00533FC9">
        <w:t>pretražuje</w:t>
      </w:r>
      <w:proofErr w:type="spellEnd"/>
      <w:r w:rsidRPr="00533FC9">
        <w:t xml:space="preserve">, </w:t>
      </w:r>
      <w:proofErr w:type="spellStart"/>
      <w:r w:rsidRPr="00533FC9">
        <w:t>osim</w:t>
      </w:r>
      <w:proofErr w:type="spellEnd"/>
      <w:r w:rsidRPr="00533FC9">
        <w:t xml:space="preserve"> </w:t>
      </w:r>
      <w:proofErr w:type="spellStart"/>
      <w:r w:rsidRPr="00533FC9">
        <w:t>ukoliko</w:t>
      </w:r>
      <w:proofErr w:type="spellEnd"/>
      <w:r w:rsidRPr="00533FC9">
        <w:t xml:space="preserve"> je </w:t>
      </w:r>
      <w:proofErr w:type="spellStart"/>
      <w:r w:rsidRPr="00533FC9">
        <w:t>Komisija</w:t>
      </w:r>
      <w:proofErr w:type="spellEnd"/>
      <w:r w:rsidRPr="00533FC9">
        <w:t>, </w:t>
      </w:r>
      <w:proofErr w:type="spellStart"/>
      <w:r w:rsidRPr="00533FC9">
        <w:t>već</w:t>
      </w:r>
      <w:proofErr w:type="spellEnd"/>
      <w:r w:rsidRPr="00533FC9">
        <w:t xml:space="preserve"> </w:t>
      </w:r>
      <w:proofErr w:type="spellStart"/>
      <w:r w:rsidRPr="00533FC9">
        <w:t>odobrila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već</w:t>
      </w:r>
      <w:proofErr w:type="spellEnd"/>
      <w:r w:rsidRPr="00533FC9">
        <w:t xml:space="preserve"> </w:t>
      </w:r>
      <w:proofErr w:type="spellStart"/>
      <w:r w:rsidRPr="00533FC9">
        <w:t>dostavljene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>. </w:t>
      </w:r>
    </w:p>
    <w:p w14:paraId="28E9A617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doneti</w:t>
      </w:r>
      <w:proofErr w:type="spellEnd"/>
      <w:r w:rsidRPr="00533FC9">
        <w:t> </w:t>
      </w:r>
      <w:proofErr w:type="spellStart"/>
      <w:r w:rsidRPr="00533FC9">
        <w:t>akt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kojeg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se </w:t>
      </w:r>
      <w:proofErr w:type="spellStart"/>
      <w:r w:rsidRPr="00533FC9">
        <w:t>lista</w:t>
      </w:r>
      <w:proofErr w:type="spellEnd"/>
      <w:r w:rsidRPr="00533FC9">
        <w:t xml:space="preserve"> </w:t>
      </w:r>
      <w:proofErr w:type="spellStart"/>
      <w:r w:rsidRPr="00533FC9">
        <w:t>dokumenata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ažurirati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bi se </w:t>
      </w:r>
      <w:proofErr w:type="spellStart"/>
      <w:r w:rsidRPr="00533FC9">
        <w:t>uključile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vrste</w:t>
      </w:r>
      <w:proofErr w:type="spellEnd"/>
      <w:r w:rsidRPr="00533FC9">
        <w:t xml:space="preserve"> </w:t>
      </w:r>
      <w:proofErr w:type="spellStart"/>
      <w:r w:rsidRPr="00533FC9">
        <w:t>dokumenata</w:t>
      </w:r>
      <w:proofErr w:type="spellEnd"/>
      <w:r w:rsidRPr="00533FC9">
        <w:t xml:space="preserve"> koji se </w:t>
      </w:r>
      <w:proofErr w:type="spellStart"/>
      <w:r w:rsidRPr="00533FC9">
        <w:t>podnose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odobrava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>.</w:t>
      </w:r>
    </w:p>
    <w:p w14:paraId="26958AC3" w14:textId="77777777" w:rsidR="00533FC9" w:rsidRPr="00533FC9" w:rsidRDefault="00533FC9" w:rsidP="00533FC9">
      <w:pPr>
        <w:jc w:val="center"/>
        <w:rPr>
          <w:b/>
          <w:bCs/>
        </w:rPr>
      </w:pPr>
      <w:bookmarkStart w:id="108" w:name="str_56"/>
      <w:bookmarkEnd w:id="108"/>
      <w:proofErr w:type="spellStart"/>
      <w:r w:rsidRPr="00533FC9">
        <w:rPr>
          <w:b/>
          <w:bCs/>
        </w:rPr>
        <w:t>Odobrenje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prospekta</w:t>
      </w:r>
      <w:proofErr w:type="spellEnd"/>
    </w:p>
    <w:p w14:paraId="51F91C7A" w14:textId="77777777" w:rsidR="00533FC9" w:rsidRPr="00533FC9" w:rsidRDefault="00533FC9" w:rsidP="00533FC9">
      <w:pPr>
        <w:jc w:val="center"/>
        <w:rPr>
          <w:b/>
          <w:bCs/>
        </w:rPr>
      </w:pPr>
      <w:bookmarkStart w:id="109" w:name="clan_54"/>
      <w:bookmarkEnd w:id="109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54</w:t>
      </w:r>
    </w:p>
    <w:p w14:paraId="5CC652A7" w14:textId="77777777" w:rsidR="00533FC9" w:rsidRPr="00533FC9" w:rsidRDefault="00533FC9" w:rsidP="00533FC9">
      <w:pPr>
        <w:jc w:val="center"/>
      </w:pP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dopušteno</w:t>
      </w:r>
      <w:proofErr w:type="spellEnd"/>
      <w:r w:rsidRPr="00533FC9">
        <w:t xml:space="preserve"> </w:t>
      </w:r>
      <w:proofErr w:type="spellStart"/>
      <w:r w:rsidRPr="00533FC9">
        <w:t>objaviti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svi</w:t>
      </w:r>
      <w:proofErr w:type="spellEnd"/>
      <w:r w:rsidRPr="00533FC9">
        <w:t xml:space="preserve"> </w:t>
      </w:r>
      <w:proofErr w:type="spellStart"/>
      <w:r w:rsidRPr="00533FC9">
        <w:t>njegovi</w:t>
      </w:r>
      <w:proofErr w:type="spellEnd"/>
      <w:r w:rsidRPr="00533FC9">
        <w:t xml:space="preserve"> </w:t>
      </w:r>
      <w:proofErr w:type="spellStart"/>
      <w:r w:rsidRPr="00533FC9">
        <w:t>sastavni</w:t>
      </w:r>
      <w:proofErr w:type="spellEnd"/>
      <w:r w:rsidRPr="00533FC9">
        <w:t xml:space="preserve"> </w:t>
      </w:r>
      <w:proofErr w:type="spellStart"/>
      <w:r w:rsidRPr="00533FC9">
        <w:t>delovi</w:t>
      </w:r>
      <w:proofErr w:type="spellEnd"/>
      <w:r w:rsidRPr="00533FC9">
        <w:t xml:space="preserve">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odobreni</w:t>
      </w:r>
      <w:proofErr w:type="spellEnd"/>
      <w:r w:rsidRPr="00533FC9">
        <w:t xml:space="preserve"> od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 </w:t>
      </w:r>
    </w:p>
    <w:p w14:paraId="3F5DC4CF" w14:textId="77777777" w:rsidR="00533FC9" w:rsidRPr="00533FC9" w:rsidRDefault="00533FC9" w:rsidP="00533FC9">
      <w:pPr>
        <w:jc w:val="center"/>
      </w:pPr>
      <w:proofErr w:type="spellStart"/>
      <w:r w:rsidRPr="00533FC9">
        <w:t>Zahtev</w:t>
      </w:r>
      <w:proofErr w:type="spellEnd"/>
      <w:r w:rsidRPr="00533FC9">
        <w:t xml:space="preserve"> za </w:t>
      </w:r>
      <w:proofErr w:type="spellStart"/>
      <w:r w:rsidRPr="00533FC9">
        <w:t>odobrenje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podnosi</w:t>
      </w:r>
      <w:proofErr w:type="spellEnd"/>
      <w:r w:rsidRPr="00533FC9">
        <w:t xml:space="preserve"> </w:t>
      </w:r>
      <w:proofErr w:type="spellStart"/>
      <w:r w:rsidRPr="00533FC9">
        <w:t>izdavalac</w:t>
      </w:r>
      <w:proofErr w:type="spellEnd"/>
      <w:r w:rsidRPr="00533FC9">
        <w:t xml:space="preserve">, </w:t>
      </w:r>
      <w:proofErr w:type="spellStart"/>
      <w:r w:rsidRPr="00533FC9">
        <w:t>ponuđač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</w:t>
      </w:r>
      <w:proofErr w:type="spellStart"/>
      <w:r w:rsidRPr="00533FC9">
        <w:t>uključenje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>. </w:t>
      </w:r>
    </w:p>
    <w:p w14:paraId="0B540182" w14:textId="77777777" w:rsidR="00533FC9" w:rsidRPr="00533FC9" w:rsidRDefault="00533FC9" w:rsidP="00533FC9">
      <w:pPr>
        <w:jc w:val="center"/>
      </w:pPr>
      <w:r w:rsidRPr="00533FC9">
        <w:t xml:space="preserve">Uz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podnosilac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dostavlja</w:t>
      </w:r>
      <w:proofErr w:type="spellEnd"/>
      <w:r w:rsidRPr="00533FC9">
        <w:t xml:space="preserve"> </w:t>
      </w:r>
      <w:proofErr w:type="spellStart"/>
      <w:r w:rsidRPr="00533FC9">
        <w:t>sledeću</w:t>
      </w:r>
      <w:proofErr w:type="spellEnd"/>
      <w:r w:rsidRPr="00533FC9">
        <w:t xml:space="preserve"> </w:t>
      </w:r>
      <w:proofErr w:type="spellStart"/>
      <w:r w:rsidRPr="00533FC9">
        <w:t>dokumentaciju</w:t>
      </w:r>
      <w:proofErr w:type="spellEnd"/>
      <w:r w:rsidRPr="00533FC9">
        <w:t>:</w:t>
      </w:r>
    </w:p>
    <w:p w14:paraId="30CA9691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odluku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o </w:t>
      </w:r>
      <w:proofErr w:type="spellStart"/>
      <w:r w:rsidRPr="00533FC9">
        <w:t>izdavanju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o </w:t>
      </w:r>
      <w:proofErr w:type="spellStart"/>
      <w:r w:rsidRPr="00533FC9">
        <w:t>uključenju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,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svim</w:t>
      </w:r>
      <w:proofErr w:type="spellEnd"/>
      <w:r w:rsidRPr="00533FC9">
        <w:t xml:space="preserve"> </w:t>
      </w:r>
      <w:proofErr w:type="spellStart"/>
      <w:r w:rsidRPr="00533FC9">
        <w:t>dodatnim</w:t>
      </w:r>
      <w:proofErr w:type="spellEnd"/>
      <w:r w:rsidRPr="00533FC9">
        <w:t xml:space="preserve"> </w:t>
      </w:r>
      <w:proofErr w:type="spellStart"/>
      <w:r w:rsidRPr="00533FC9">
        <w:t>informacijama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dostavljaju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zahteva</w:t>
      </w:r>
      <w:proofErr w:type="spellEnd"/>
      <w:r w:rsidRPr="00533FC9">
        <w:t xml:space="preserve"> </w:t>
      </w:r>
      <w:proofErr w:type="spellStart"/>
      <w:r w:rsidRPr="00533FC9">
        <w:t>uključenje</w:t>
      </w:r>
      <w:proofErr w:type="spellEnd"/>
      <w:r w:rsidRPr="00533FC9">
        <w:t xml:space="preserve"> u </w:t>
      </w:r>
      <w:proofErr w:type="spellStart"/>
      <w:proofErr w:type="gramStart"/>
      <w:r w:rsidRPr="00533FC9">
        <w:t>trgovanje</w:t>
      </w:r>
      <w:proofErr w:type="spellEnd"/>
      <w:r w:rsidRPr="00533FC9">
        <w:t>;</w:t>
      </w:r>
      <w:proofErr w:type="gramEnd"/>
    </w:p>
    <w:p w14:paraId="66FF174F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primerke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 koji </w:t>
      </w:r>
      <w:proofErr w:type="spellStart"/>
      <w:r w:rsidRPr="00533FC9">
        <w:t>može</w:t>
      </w:r>
      <w:proofErr w:type="spellEnd"/>
      <w:r w:rsidRPr="00533FC9">
        <w:t xml:space="preserve"> da se </w:t>
      </w:r>
      <w:proofErr w:type="spellStart"/>
      <w:r w:rsidRPr="00533FC9">
        <w:t>sastoji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jednog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dokumenata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skraćenog</w:t>
      </w:r>
      <w:proofErr w:type="spellEnd"/>
      <w:r w:rsidRPr="00533FC9">
        <w:t xml:space="preserve"> </w:t>
      </w:r>
      <w:proofErr w:type="spellStart"/>
      <w:proofErr w:type="gramStart"/>
      <w:r w:rsidRPr="00533FC9">
        <w:t>prospekta</w:t>
      </w:r>
      <w:proofErr w:type="spellEnd"/>
      <w:r w:rsidRPr="00533FC9">
        <w:t>;</w:t>
      </w:r>
      <w:proofErr w:type="gramEnd"/>
    </w:p>
    <w:p w14:paraId="632E1B59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osnivački</w:t>
      </w:r>
      <w:proofErr w:type="spellEnd"/>
      <w:r w:rsidRPr="00533FC9">
        <w:t xml:space="preserve"> </w:t>
      </w:r>
      <w:proofErr w:type="spellStart"/>
      <w:r w:rsidRPr="00533FC9">
        <w:t>akt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statut</w:t>
      </w:r>
      <w:proofErr w:type="spellEnd"/>
      <w:r w:rsidRPr="00533FC9">
        <w:t xml:space="preserve"> </w:t>
      </w:r>
      <w:proofErr w:type="spellStart"/>
      <w:proofErr w:type="gramStart"/>
      <w:r w:rsidRPr="00533FC9">
        <w:t>izdavaoca</w:t>
      </w:r>
      <w:proofErr w:type="spellEnd"/>
      <w:r w:rsidRPr="00533FC9">
        <w:t>;</w:t>
      </w:r>
      <w:proofErr w:type="gramEnd"/>
    </w:p>
    <w:p w14:paraId="7ADC0383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saglasnost</w:t>
      </w:r>
      <w:proofErr w:type="spellEnd"/>
      <w:r w:rsidRPr="00533FC9">
        <w:t xml:space="preserve"> </w:t>
      </w:r>
      <w:proofErr w:type="spellStart"/>
      <w:r w:rsidRPr="00533FC9">
        <w:t>nadležnog</w:t>
      </w:r>
      <w:proofErr w:type="spellEnd"/>
      <w:r w:rsidRPr="00533FC9">
        <w:t xml:space="preserve"> organa, </w:t>
      </w:r>
      <w:proofErr w:type="spellStart"/>
      <w:r w:rsidRPr="00533FC9">
        <w:t>ako</w:t>
      </w:r>
      <w:proofErr w:type="spellEnd"/>
      <w:r w:rsidRPr="00533FC9">
        <w:t xml:space="preserve"> je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određeno</w:t>
      </w:r>
      <w:proofErr w:type="spellEnd"/>
      <w:r w:rsidRPr="00533FC9">
        <w:t xml:space="preserve"> da je </w:t>
      </w:r>
      <w:proofErr w:type="spellStart"/>
      <w:r w:rsidRPr="00533FC9">
        <w:t>izdavanje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dozvoljeno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uz</w:t>
      </w:r>
      <w:proofErr w:type="spellEnd"/>
      <w:r w:rsidRPr="00533FC9">
        <w:t xml:space="preserve"> </w:t>
      </w:r>
      <w:proofErr w:type="spellStart"/>
      <w:r w:rsidRPr="00533FC9">
        <w:t>prethodnu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 tog </w:t>
      </w:r>
      <w:proofErr w:type="gramStart"/>
      <w:r w:rsidRPr="00533FC9">
        <w:t>organa;</w:t>
      </w:r>
      <w:proofErr w:type="gramEnd"/>
    </w:p>
    <w:p w14:paraId="657FC527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akt</w:t>
      </w:r>
      <w:proofErr w:type="spellEnd"/>
      <w:r w:rsidRPr="00533FC9">
        <w:t xml:space="preserve"> o </w:t>
      </w:r>
      <w:proofErr w:type="spellStart"/>
      <w:r w:rsidRPr="00533FC9">
        <w:t>ispunjavanju</w:t>
      </w:r>
      <w:proofErr w:type="spellEnd"/>
      <w:r w:rsidRPr="00533FC9">
        <w:t xml:space="preserve"> </w:t>
      </w:r>
      <w:proofErr w:type="spellStart"/>
      <w:r w:rsidRPr="00533FC9">
        <w:t>uslova</w:t>
      </w:r>
      <w:proofErr w:type="spellEnd"/>
      <w:r w:rsidRPr="00533FC9">
        <w:t xml:space="preserve"> za </w:t>
      </w:r>
      <w:proofErr w:type="spellStart"/>
      <w:r w:rsidRPr="00533FC9">
        <w:t>uključivanje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, po </w:t>
      </w:r>
      <w:proofErr w:type="spellStart"/>
      <w:r w:rsidRPr="00533FC9">
        <w:t>odobrenju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 za </w:t>
      </w:r>
      <w:proofErr w:type="spellStart"/>
      <w:r w:rsidRPr="00533FC9">
        <w:t>uključenje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proofErr w:type="gramStart"/>
      <w:r w:rsidRPr="00533FC9">
        <w:t>tržište</w:t>
      </w:r>
      <w:proofErr w:type="spellEnd"/>
      <w:r w:rsidRPr="00533FC9">
        <w:t>;</w:t>
      </w:r>
      <w:proofErr w:type="gramEnd"/>
    </w:p>
    <w:p w14:paraId="71BB601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6) </w:t>
      </w:r>
      <w:proofErr w:type="spellStart"/>
      <w:r w:rsidRPr="00533FC9">
        <w:rPr>
          <w:lang w:val="fr-FR"/>
        </w:rPr>
        <w:t>ostalu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dokumentaciju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>.</w:t>
      </w:r>
    </w:p>
    <w:p w14:paraId="3C61C33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odobrenju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izdavaocu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ponuđaču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deset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podnošenja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>. </w:t>
      </w:r>
    </w:p>
    <w:p w14:paraId="0D8B212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donese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rešenje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odobrenju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smatraće</w:t>
      </w:r>
      <w:proofErr w:type="spellEnd"/>
      <w:r w:rsidRPr="00533FC9">
        <w:rPr>
          <w:lang w:val="fr-FR"/>
        </w:rPr>
        <w:t xml:space="preserve"> se da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odobren</w:t>
      </w:r>
      <w:proofErr w:type="spellEnd"/>
      <w:r w:rsidRPr="00533FC9">
        <w:rPr>
          <w:lang w:val="fr-FR"/>
        </w:rPr>
        <w:t>. </w:t>
      </w:r>
    </w:p>
    <w:p w14:paraId="2D84690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javna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niti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ranije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upućivao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rok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produžava</w:t>
      </w:r>
      <w:proofErr w:type="spellEnd"/>
      <w:r w:rsidRPr="00533FC9">
        <w:rPr>
          <w:lang w:val="fr-FR"/>
        </w:rPr>
        <w:t xml:space="preserve"> na 20 </w:t>
      </w:r>
      <w:proofErr w:type="spellStart"/>
      <w:r w:rsidRPr="00533FC9">
        <w:rPr>
          <w:lang w:val="fr-FR"/>
        </w:rPr>
        <w:t>radnih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prijema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>. </w:t>
      </w:r>
    </w:p>
    <w:p w14:paraId="4BBF104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Rok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20 </w:t>
      </w:r>
      <w:proofErr w:type="spellStart"/>
      <w:r w:rsidRPr="00533FC9">
        <w:rPr>
          <w:lang w:val="fr-FR"/>
        </w:rPr>
        <w:t>radnih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6.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samo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prvo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podnošenje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>.</w:t>
      </w:r>
    </w:p>
    <w:p w14:paraId="7BE07DF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je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 xml:space="preserve"> 9.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urediti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rok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 </w:t>
      </w:r>
    </w:p>
    <w:p w14:paraId="6E4D1E1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Ako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utvrdi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tekst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ispunjava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standarde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potpunosti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razumljivosti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doslednosti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ispunjavati</w:t>
      </w:r>
      <w:proofErr w:type="spellEnd"/>
      <w:r w:rsidRPr="00533FC9">
        <w:rPr>
          <w:lang w:val="fr-FR"/>
        </w:rPr>
        <w:t xml:space="preserve"> da bi bio </w:t>
      </w:r>
      <w:proofErr w:type="spellStart"/>
      <w:r w:rsidRPr="00533FC9">
        <w:rPr>
          <w:lang w:val="fr-FR"/>
        </w:rPr>
        <w:t>odobren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potrebne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dodatne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>:</w:t>
      </w:r>
      <w:proofErr w:type="gramEnd"/>
    </w:p>
    <w:p w14:paraId="1F88E6A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o tome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ponuđača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odlaganja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najkasnije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6,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počinje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teče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podnošenja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>; i</w:t>
      </w:r>
    </w:p>
    <w:p w14:paraId="6204427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jasno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naznačava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potrebne</w:t>
      </w:r>
      <w:proofErr w:type="spellEnd"/>
      <w:r w:rsidRPr="00533FC9">
        <w:rPr>
          <w:lang w:val="fr-FR"/>
        </w:rPr>
        <w:t>.</w:t>
      </w:r>
    </w:p>
    <w:p w14:paraId="5877C8B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slučajevima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9.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odlučivanje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počinje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teče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dokumentacija</w:t>
      </w:r>
      <w:proofErr w:type="spellEnd"/>
      <w:r w:rsidRPr="00533FC9">
        <w:rPr>
          <w:lang w:val="fr-FR"/>
        </w:rPr>
        <w:t>. </w:t>
      </w:r>
    </w:p>
    <w:p w14:paraId="065C18B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ponuđač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postupe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nalogu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dopunu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dokumentacije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 xml:space="preserve"> 9.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59.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1)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162D884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Rokovi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st. 4.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6.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skraćuju</w:t>
      </w:r>
      <w:proofErr w:type="spellEnd"/>
      <w:r w:rsidRPr="00533FC9">
        <w:rPr>
          <w:lang w:val="fr-FR"/>
        </w:rPr>
        <w:t xml:space="preserve"> se na pet </w:t>
      </w:r>
      <w:proofErr w:type="spellStart"/>
      <w:r w:rsidRPr="00533FC9">
        <w:rPr>
          <w:lang w:val="fr-FR"/>
        </w:rPr>
        <w:t>radnih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sastoji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posebnih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sastavljaju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redovni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43.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20.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6BD1535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Redovni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podnošenju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najkraće</w:t>
      </w:r>
      <w:proofErr w:type="spellEnd"/>
      <w:r w:rsidRPr="00533FC9">
        <w:rPr>
          <w:lang w:val="fr-FR"/>
        </w:rPr>
        <w:t xml:space="preserve"> pet </w:t>
      </w:r>
      <w:proofErr w:type="spellStart"/>
      <w:r w:rsidRPr="00533FC9">
        <w:rPr>
          <w:lang w:val="fr-FR"/>
        </w:rPr>
        <w:t>radnih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procenjenog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datuma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podnošenja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odobrenje</w:t>
      </w:r>
      <w:proofErr w:type="spellEnd"/>
      <w:r w:rsidRPr="00533FC9">
        <w:rPr>
          <w:lang w:val="fr-FR"/>
        </w:rPr>
        <w:t>. </w:t>
      </w:r>
    </w:p>
    <w:p w14:paraId="587845F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Redovni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univerzalnog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registraciji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dokument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hartijama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skraćeni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odobrenje</w:t>
      </w:r>
      <w:proofErr w:type="spellEnd"/>
      <w:r w:rsidRPr="00533FC9">
        <w:rPr>
          <w:lang w:val="fr-FR"/>
        </w:rPr>
        <w:t>. </w:t>
      </w:r>
    </w:p>
    <w:p w14:paraId="192108A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svojoj</w:t>
      </w:r>
      <w:proofErr w:type="spellEnd"/>
      <w:r w:rsidRPr="00533FC9">
        <w:rPr>
          <w:lang w:val="fr-FR"/>
        </w:rPr>
        <w:t xml:space="preserve"> internet </w:t>
      </w:r>
      <w:proofErr w:type="spellStart"/>
      <w:r w:rsidRPr="00533FC9">
        <w:rPr>
          <w:lang w:val="fr-FR"/>
        </w:rPr>
        <w:t>strani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smernice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postupku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omogućila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efikasno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pravovremeno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prospekata</w:t>
      </w:r>
      <w:proofErr w:type="spellEnd"/>
      <w:r w:rsidRPr="00533FC9">
        <w:rPr>
          <w:lang w:val="fr-FR"/>
        </w:rPr>
        <w:t>.</w:t>
      </w:r>
    </w:p>
    <w:p w14:paraId="23557BB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Smernice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kontakt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>.</w:t>
      </w:r>
    </w:p>
    <w:p w14:paraId="2177997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ponuđač</w:t>
      </w:r>
      <w:proofErr w:type="spellEnd"/>
      <w:r w:rsidRPr="00533FC9">
        <w:rPr>
          <w:lang w:val="fr-FR"/>
        </w:rPr>
        <w:t xml:space="preserve">,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odgovorno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pripremu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neposredno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komunicira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bude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kontaktu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zaposlenima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>.</w:t>
      </w:r>
    </w:p>
    <w:p w14:paraId="0446FB0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>:</w:t>
      </w:r>
      <w:proofErr w:type="gramEnd"/>
      <w:r w:rsidRPr="00533FC9">
        <w:rPr>
          <w:lang w:val="fr-FR"/>
        </w:rPr>
        <w:t> </w:t>
      </w:r>
    </w:p>
    <w:p w14:paraId="3218964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sadržinu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formu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;</w:t>
      </w:r>
    </w:p>
    <w:p w14:paraId="744AFD9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kriterijume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proveru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naročito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potpunosti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razumljivosti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doslednost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pogledu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postupak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>.</w:t>
      </w:r>
    </w:p>
    <w:p w14:paraId="7BF02A40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10" w:name="str_57"/>
      <w:bookmarkEnd w:id="110"/>
      <w:proofErr w:type="spellStart"/>
      <w:r w:rsidRPr="00533FC9">
        <w:rPr>
          <w:b/>
          <w:bCs/>
          <w:lang w:val="fr-FR"/>
        </w:rPr>
        <w:t>Način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objavljivanja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prospekta</w:t>
      </w:r>
      <w:proofErr w:type="spellEnd"/>
    </w:p>
    <w:p w14:paraId="4791DEB2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11" w:name="clan_55"/>
      <w:bookmarkEnd w:id="111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55</w:t>
      </w:r>
    </w:p>
    <w:p w14:paraId="42193FD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Po </w:t>
      </w:r>
      <w:proofErr w:type="spellStart"/>
      <w:r w:rsidRPr="00533FC9">
        <w:rPr>
          <w:lang w:val="fr-FR"/>
        </w:rPr>
        <w:t>odobrenju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ponuđač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razumnom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najkasnije</w:t>
      </w:r>
      <w:proofErr w:type="spellEnd"/>
      <w:r w:rsidRPr="00533FC9">
        <w:rPr>
          <w:lang w:val="fr-FR"/>
        </w:rPr>
        <w:t xml:space="preserve"> do </w:t>
      </w:r>
      <w:proofErr w:type="spellStart"/>
      <w:r w:rsidRPr="00533FC9">
        <w:rPr>
          <w:lang w:val="fr-FR"/>
        </w:rPr>
        <w:t>početka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upućivanja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>.</w:t>
      </w:r>
    </w:p>
    <w:p w14:paraId="5DB2C12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Ako </w:t>
      </w:r>
      <w:proofErr w:type="spellStart"/>
      <w:r w:rsidRPr="00533FC9">
        <w:rPr>
          <w:lang w:val="fr-FR"/>
        </w:rPr>
        <w:t>inicijalna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klasu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prvi</w:t>
      </w:r>
      <w:proofErr w:type="spellEnd"/>
      <w:r w:rsidRPr="00533FC9">
        <w:rPr>
          <w:lang w:val="fr-FR"/>
        </w:rPr>
        <w:t xml:space="preserve"> put </w:t>
      </w:r>
      <w:proofErr w:type="spellStart"/>
      <w:r w:rsidRPr="00533FC9">
        <w:rPr>
          <w:lang w:val="fr-FR"/>
        </w:rPr>
        <w:t>uključuje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treba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bude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dostupan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šest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isteka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>.</w:t>
      </w:r>
    </w:p>
    <w:p w14:paraId="2DA972F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Smatra</w:t>
      </w:r>
      <w:proofErr w:type="spellEnd"/>
      <w:r w:rsidRPr="00533FC9">
        <w:rPr>
          <w:lang w:val="fr-FR"/>
        </w:rPr>
        <w:t xml:space="preserve"> se da je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sastavljen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posebnih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dokumenata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objavljen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se u </w:t>
      </w:r>
      <w:proofErr w:type="spellStart"/>
      <w:r w:rsidRPr="00533FC9">
        <w:rPr>
          <w:lang w:val="fr-FR"/>
        </w:rPr>
        <w:t>elektronskom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obliku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nekoj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sledećih</w:t>
      </w:r>
      <w:proofErr w:type="spellEnd"/>
      <w:r w:rsidRPr="00533FC9">
        <w:rPr>
          <w:lang w:val="fr-FR"/>
        </w:rPr>
        <w:t xml:space="preserve"> internet </w:t>
      </w:r>
      <w:proofErr w:type="spellStart"/>
      <w:proofErr w:type="gramStart"/>
      <w:r w:rsidRPr="00533FC9">
        <w:rPr>
          <w:lang w:val="fr-FR"/>
        </w:rPr>
        <w:t>stranica</w:t>
      </w:r>
      <w:proofErr w:type="spellEnd"/>
      <w:r w:rsidRPr="00533FC9">
        <w:rPr>
          <w:lang w:val="fr-FR"/>
        </w:rPr>
        <w:t>:</w:t>
      </w:r>
      <w:proofErr w:type="gramEnd"/>
    </w:p>
    <w:p w14:paraId="58ABB66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internet </w:t>
      </w:r>
      <w:proofErr w:type="spellStart"/>
      <w:r w:rsidRPr="00533FC9">
        <w:rPr>
          <w:lang w:val="fr-FR"/>
        </w:rPr>
        <w:t>stranici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ponuđača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>;</w:t>
      </w:r>
      <w:proofErr w:type="gramEnd"/>
    </w:p>
    <w:p w14:paraId="4E82983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internet </w:t>
      </w:r>
      <w:proofErr w:type="spellStart"/>
      <w:r w:rsidRPr="00533FC9">
        <w:rPr>
          <w:lang w:val="fr-FR"/>
        </w:rPr>
        <w:t>stranici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posrednika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plasiraju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prodaju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agente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uplatu</w:t>
      </w:r>
      <w:proofErr w:type="spellEnd"/>
      <w:r w:rsidRPr="00533FC9">
        <w:rPr>
          <w:lang w:val="fr-FR"/>
        </w:rPr>
        <w:t>/</w:t>
      </w:r>
      <w:proofErr w:type="spellStart"/>
      <w:r w:rsidRPr="00533FC9">
        <w:rPr>
          <w:lang w:val="fr-FR"/>
        </w:rPr>
        <w:t>platne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agente;</w:t>
      </w:r>
      <w:proofErr w:type="gramEnd"/>
    </w:p>
    <w:p w14:paraId="0316524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internet </w:t>
      </w:r>
      <w:proofErr w:type="spellStart"/>
      <w:r w:rsidRPr="00533FC9">
        <w:rPr>
          <w:lang w:val="fr-FR"/>
        </w:rPr>
        <w:t>stranici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traži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se ne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, internet </w:t>
      </w:r>
      <w:proofErr w:type="spellStart"/>
      <w:r w:rsidRPr="00533FC9">
        <w:rPr>
          <w:lang w:val="fr-FR"/>
        </w:rPr>
        <w:t>stranici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organizatora</w:t>
      </w:r>
      <w:proofErr w:type="spellEnd"/>
      <w:r w:rsidRPr="00533FC9">
        <w:rPr>
          <w:lang w:val="fr-FR"/>
        </w:rPr>
        <w:t xml:space="preserve"> MTP-a.</w:t>
      </w:r>
    </w:p>
    <w:p w14:paraId="0A5FD8B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posebnom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to </w:t>
      </w:r>
      <w:proofErr w:type="spellStart"/>
      <w:r w:rsidRPr="00533FC9">
        <w:rPr>
          <w:lang w:val="fr-FR"/>
        </w:rPr>
        <w:t>određenom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delu</w:t>
      </w:r>
      <w:proofErr w:type="spellEnd"/>
      <w:r w:rsidRPr="00533FC9">
        <w:rPr>
          <w:lang w:val="fr-FR"/>
        </w:rPr>
        <w:t xml:space="preserve"> internet </w:t>
      </w:r>
      <w:proofErr w:type="spellStart"/>
      <w:r w:rsidRPr="00533FC9">
        <w:rPr>
          <w:lang w:val="fr-FR"/>
        </w:rPr>
        <w:t>stranice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lako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dostupan</w:t>
      </w:r>
      <w:proofErr w:type="spellEnd"/>
      <w:r w:rsidRPr="00533FC9">
        <w:rPr>
          <w:lang w:val="fr-FR"/>
        </w:rPr>
        <w:t xml:space="preserve"> na internet </w:t>
      </w:r>
      <w:proofErr w:type="spellStart"/>
      <w:r w:rsidRPr="00533FC9">
        <w:rPr>
          <w:lang w:val="fr-FR"/>
        </w:rPr>
        <w:t>stranici</w:t>
      </w:r>
      <w:proofErr w:type="spellEnd"/>
      <w:r w:rsidRPr="00533FC9">
        <w:rPr>
          <w:lang w:val="fr-FR"/>
        </w:rPr>
        <w:t>.</w:t>
      </w:r>
    </w:p>
    <w:p w14:paraId="1A08E92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pripremljen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ga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moguće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preuzeti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štampati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pretraživati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elektronskom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obliku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menja</w:t>
      </w:r>
      <w:proofErr w:type="spellEnd"/>
      <w:r w:rsidRPr="00533FC9">
        <w:rPr>
          <w:lang w:val="fr-FR"/>
        </w:rPr>
        <w:t>.</w:t>
      </w:r>
    </w:p>
    <w:p w14:paraId="62E5486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Dokumenti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sadržane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uključuju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upućivanjem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dodaci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konačni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prospektom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poseban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primerak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skraćenog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dostupni</w:t>
      </w:r>
      <w:proofErr w:type="spellEnd"/>
      <w:r w:rsidRPr="00533FC9">
        <w:rPr>
          <w:lang w:val="fr-FR"/>
        </w:rPr>
        <w:t xml:space="preserve"> su u </w:t>
      </w:r>
      <w:proofErr w:type="spellStart"/>
      <w:r w:rsidRPr="00533FC9">
        <w:rPr>
          <w:lang w:val="fr-FR"/>
        </w:rPr>
        <w:t>istom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pored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, sa </w:t>
      </w:r>
      <w:proofErr w:type="spellStart"/>
      <w:r w:rsidRPr="00533FC9">
        <w:rPr>
          <w:lang w:val="fr-FR"/>
        </w:rPr>
        <w:t>linkovima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po </w:t>
      </w:r>
      <w:proofErr w:type="spellStart"/>
      <w:r w:rsidRPr="00533FC9">
        <w:rPr>
          <w:lang w:val="fr-FR"/>
        </w:rPr>
        <w:t>potrebi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navode</w:t>
      </w:r>
      <w:proofErr w:type="spellEnd"/>
      <w:r w:rsidRPr="00533FC9">
        <w:rPr>
          <w:lang w:val="fr-FR"/>
        </w:rPr>
        <w:t>.</w:t>
      </w:r>
    </w:p>
    <w:p w14:paraId="1116D6A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posebnom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primerku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skraćenog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jasno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navodi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odnosi</w:t>
      </w:r>
      <w:proofErr w:type="spellEnd"/>
      <w:r w:rsidRPr="00533FC9">
        <w:rPr>
          <w:lang w:val="fr-FR"/>
        </w:rPr>
        <w:t>.</w:t>
      </w:r>
    </w:p>
    <w:p w14:paraId="34353D7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Za </w:t>
      </w:r>
      <w:proofErr w:type="spell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prospektu</w:t>
      </w:r>
      <w:proofErr w:type="spellEnd"/>
      <w:r w:rsidRPr="00533FC9">
        <w:rPr>
          <w:lang w:val="fr-FR"/>
        </w:rPr>
        <w:t xml:space="preserve"> se ne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registracija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izjava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prihvatanju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ograničenja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plaćanje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naknade</w:t>
      </w:r>
      <w:proofErr w:type="spellEnd"/>
      <w:r w:rsidRPr="00533FC9">
        <w:rPr>
          <w:lang w:val="fr-FR"/>
        </w:rPr>
        <w:t>.</w:t>
      </w:r>
    </w:p>
    <w:p w14:paraId="79843A5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Upozorenja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navodi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jurisdikcija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smatraju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izjavama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ograničenju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8.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60C0528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svojoj</w:t>
      </w:r>
      <w:proofErr w:type="spellEnd"/>
      <w:r w:rsidRPr="00533FC9">
        <w:rPr>
          <w:lang w:val="fr-FR"/>
        </w:rPr>
        <w:t xml:space="preserve"> internet </w:t>
      </w:r>
      <w:proofErr w:type="spellStart"/>
      <w:r w:rsidRPr="00533FC9">
        <w:rPr>
          <w:lang w:val="fr-FR"/>
        </w:rPr>
        <w:t>stranici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spisak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linkovima</w:t>
      </w:r>
      <w:proofErr w:type="spellEnd"/>
      <w:r w:rsidRPr="00533FC9">
        <w:rPr>
          <w:lang w:val="fr-FR"/>
        </w:rPr>
        <w:t xml:space="preserve"> do </w:t>
      </w:r>
      <w:proofErr w:type="spellStart"/>
      <w:r w:rsidRPr="00533FC9">
        <w:rPr>
          <w:lang w:val="fr-FR"/>
        </w:rPr>
        <w:t>relevantnih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delova</w:t>
      </w:r>
      <w:proofErr w:type="spellEnd"/>
      <w:r w:rsidRPr="00533FC9">
        <w:rPr>
          <w:lang w:val="fr-FR"/>
        </w:rPr>
        <w:t xml:space="preserve"> internet </w:t>
      </w:r>
      <w:proofErr w:type="spellStart"/>
      <w:r w:rsidRPr="00533FC9">
        <w:rPr>
          <w:lang w:val="fr-FR"/>
        </w:rPr>
        <w:t>stranica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4D2B2DB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Objavljen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spisak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10.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linkove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redovno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ažurira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svaka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objavljena</w:t>
      </w:r>
      <w:proofErr w:type="spellEnd"/>
      <w:r w:rsidRPr="00533FC9">
        <w:rPr>
          <w:lang w:val="fr-FR"/>
        </w:rPr>
        <w:t xml:space="preserve"> na internet </w:t>
      </w:r>
      <w:proofErr w:type="spellStart"/>
      <w:r w:rsidRPr="00533FC9">
        <w:rPr>
          <w:lang w:val="fr-FR"/>
        </w:rPr>
        <w:t>stranici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perioda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0C854DB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dostupni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elektronskom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obliku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deset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godina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njihovom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objavljivanju</w:t>
      </w:r>
      <w:proofErr w:type="spellEnd"/>
      <w:r w:rsidRPr="00533FC9">
        <w:rPr>
          <w:lang w:val="fr-FR"/>
        </w:rPr>
        <w:t xml:space="preserve"> na internet </w:t>
      </w:r>
      <w:proofErr w:type="spellStart"/>
      <w:r w:rsidRPr="00533FC9">
        <w:rPr>
          <w:lang w:val="fr-FR"/>
        </w:rPr>
        <w:t>stranicama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71038B4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se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u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upućivanjem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prospektu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konačne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koriste </w:t>
      </w:r>
      <w:proofErr w:type="spellStart"/>
      <w:r w:rsidRPr="00533FC9">
        <w:rPr>
          <w:lang w:val="fr-FR"/>
        </w:rPr>
        <w:t>linkovi</w:t>
      </w:r>
      <w:proofErr w:type="spellEnd"/>
      <w:r w:rsidRPr="00533FC9">
        <w:rPr>
          <w:lang w:val="fr-FR"/>
        </w:rPr>
        <w:t xml:space="preserve">, ti </w:t>
      </w:r>
      <w:proofErr w:type="spellStart"/>
      <w:r w:rsidRPr="00533FC9">
        <w:rPr>
          <w:lang w:val="fr-FR"/>
        </w:rPr>
        <w:t>linkovi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funkcionalni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perioda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navedenog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stavu</w:t>
      </w:r>
      <w:proofErr w:type="spellEnd"/>
      <w:r w:rsidRPr="00533FC9">
        <w:rPr>
          <w:lang w:val="fr-FR"/>
        </w:rPr>
        <w:t xml:space="preserve"> 12.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3003BB5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Odobren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istaknuto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upozorenje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kojem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navedeno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ističe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važenja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>.</w:t>
      </w:r>
    </w:p>
    <w:p w14:paraId="1A363B6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U </w:t>
      </w:r>
      <w:proofErr w:type="spellStart"/>
      <w:r w:rsidRPr="00533FC9">
        <w:rPr>
          <w:lang w:val="fr-FR"/>
        </w:rPr>
        <w:t>upozorenju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takođe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navodi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dopune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činjenica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bitnih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grešaka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većih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netačnosti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nakon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isteka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važnosti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>.</w:t>
      </w:r>
    </w:p>
    <w:p w14:paraId="2D9135C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sastoji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dokumenata</w:t>
      </w:r>
      <w:proofErr w:type="spellEnd"/>
      <w:r w:rsidRPr="00533FC9">
        <w:rPr>
          <w:lang w:val="fr-FR"/>
        </w:rPr>
        <w:t>,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upućivanjem</w:t>
      </w:r>
      <w:proofErr w:type="spellEnd"/>
      <w:r w:rsidRPr="00533FC9">
        <w:rPr>
          <w:lang w:val="fr-FR"/>
        </w:rPr>
        <w:t xml:space="preserve">, ti </w:t>
      </w:r>
      <w:proofErr w:type="spellStart"/>
      <w:r w:rsidRPr="00533FC9">
        <w:rPr>
          <w:lang w:val="fr-FR"/>
        </w:rPr>
        <w:t>dokumenti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objaviti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distribuirati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posebno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uslovom</w:t>
      </w:r>
      <w:proofErr w:type="spellEnd"/>
      <w:r w:rsidRPr="00533FC9">
        <w:rPr>
          <w:lang w:val="fr-FR"/>
        </w:rPr>
        <w:t xml:space="preserve"> da su </w:t>
      </w:r>
      <w:proofErr w:type="spellStart"/>
      <w:r w:rsidRPr="00533FC9">
        <w:rPr>
          <w:lang w:val="fr-FR"/>
        </w:rPr>
        <w:t>objavljeni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36CA0EC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se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sastoji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posebnih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dokumenata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44.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svakom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posebnih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dokumenata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osim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dokumentima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upućivanjem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navodi</w:t>
      </w:r>
      <w:proofErr w:type="spellEnd"/>
      <w:r w:rsidRPr="00533FC9">
        <w:rPr>
          <w:lang w:val="fr-FR"/>
        </w:rPr>
        <w:t xml:space="preserve"> se da je </w:t>
      </w:r>
      <w:proofErr w:type="spellStart"/>
      <w:r w:rsidRPr="00533FC9">
        <w:rPr>
          <w:lang w:val="fr-FR"/>
        </w:rPr>
        <w:t>samo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jedan</w:t>
      </w:r>
      <w:proofErr w:type="spellEnd"/>
      <w:r w:rsidRPr="00533FC9">
        <w:rPr>
          <w:lang w:val="fr-FR"/>
        </w:rPr>
        <w:t xml:space="preserve"> deo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i gde se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sastavni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dokumenti</w:t>
      </w:r>
      <w:proofErr w:type="spellEnd"/>
      <w:r w:rsidRPr="00533FC9">
        <w:rPr>
          <w:lang w:val="fr-FR"/>
        </w:rPr>
        <w:t>.</w:t>
      </w:r>
    </w:p>
    <w:p w14:paraId="00A6CF0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Tekst</w:t>
      </w:r>
      <w:proofErr w:type="spellEnd"/>
      <w:r w:rsidRPr="00533FC9">
        <w:rPr>
          <w:lang w:val="fr-FR"/>
        </w:rPr>
        <w:t xml:space="preserve"> i format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objavljenih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stavljenih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raspolaganje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moraju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budu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identični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verziji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odobrila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>.</w:t>
      </w:r>
    </w:p>
    <w:p w14:paraId="1A61F3E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ponuđač</w:t>
      </w:r>
      <w:proofErr w:type="spellEnd"/>
      <w:r w:rsidRPr="00533FC9">
        <w:rPr>
          <w:lang w:val="fr-FR"/>
        </w:rPr>
        <w:t xml:space="preserve">,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posrednici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plasiraju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prodaju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svakom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potencijalnom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obezbeđuju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primerak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trajnom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mediju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naknade</w:t>
      </w:r>
      <w:proofErr w:type="spellEnd"/>
      <w:r w:rsidRPr="00533FC9">
        <w:rPr>
          <w:lang w:val="fr-FR"/>
        </w:rPr>
        <w:t>.</w:t>
      </w:r>
    </w:p>
    <w:p w14:paraId="3AD59D2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</w:t>
      </w:r>
      <w:proofErr w:type="spellStart"/>
      <w:r w:rsidRPr="00533FC9">
        <w:rPr>
          <w:lang w:val="fr-FR"/>
        </w:rPr>
        <w:t>potencijalni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posebno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zatraži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primerak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štampanom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obliku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ponuđač</w:t>
      </w:r>
      <w:proofErr w:type="spellEnd"/>
      <w:r w:rsidRPr="00533FC9">
        <w:rPr>
          <w:lang w:val="fr-FR"/>
        </w:rPr>
        <w:t xml:space="preserve">,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posrednik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plasira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prodaje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</w:t>
      </w:r>
      <w:proofErr w:type="spellEnd"/>
      <w:r w:rsidRPr="00533FC9">
        <w:rPr>
          <w:lang w:val="fr-FR"/>
        </w:rPr>
        <w:t xml:space="preserve"> su da </w:t>
      </w:r>
      <w:proofErr w:type="spellStart"/>
      <w:r w:rsidRPr="00533FC9">
        <w:rPr>
          <w:lang w:val="fr-FR"/>
        </w:rPr>
        <w:t>dostave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štampani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primerak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>.</w:t>
      </w:r>
    </w:p>
    <w:p w14:paraId="2FFB097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Dostava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primerka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ograničava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jurisdikcije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sprovodi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uključuju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>. </w:t>
      </w:r>
    </w:p>
    <w:p w14:paraId="4CA815F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nadležna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propiše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objavljivanjem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>. </w:t>
      </w:r>
    </w:p>
    <w:p w14:paraId="675F93D9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12" w:name="str_58"/>
      <w:bookmarkEnd w:id="112"/>
      <w:proofErr w:type="spellStart"/>
      <w:r w:rsidRPr="00533FC9">
        <w:rPr>
          <w:b/>
          <w:bCs/>
          <w:lang w:val="fr-FR"/>
        </w:rPr>
        <w:t>Oglašavanje</w:t>
      </w:r>
      <w:proofErr w:type="spellEnd"/>
    </w:p>
    <w:p w14:paraId="58B7D3FB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13" w:name="clan_56"/>
      <w:bookmarkEnd w:id="113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56</w:t>
      </w:r>
    </w:p>
    <w:p w14:paraId="1F4C307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Svaki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oglašavanja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javnom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bude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usaglašen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48EBBE0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st. 3-6.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7.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2)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samo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slučajeve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ponuđač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sačine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>.</w:t>
      </w:r>
    </w:p>
    <w:p w14:paraId="16E64EB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Prilikom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oglašavanja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navodi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navođenje</w:t>
      </w:r>
      <w:proofErr w:type="spellEnd"/>
      <w:r w:rsidRPr="00533FC9">
        <w:rPr>
          <w:lang w:val="fr-FR"/>
        </w:rPr>
        <w:t xml:space="preserve"> gde </w:t>
      </w:r>
      <w:proofErr w:type="spellStart"/>
      <w:r w:rsidRPr="00533FC9">
        <w:rPr>
          <w:lang w:val="fr-FR"/>
        </w:rPr>
        <w:t>investitori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dobiju</w:t>
      </w:r>
      <w:proofErr w:type="spellEnd"/>
      <w:r w:rsidRPr="00533FC9">
        <w:rPr>
          <w:lang w:val="fr-FR"/>
        </w:rPr>
        <w:t>.</w:t>
      </w:r>
    </w:p>
    <w:p w14:paraId="1C65939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tekstu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oglasa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treba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bude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naznačeno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oglasu</w:t>
      </w:r>
      <w:proofErr w:type="spellEnd"/>
      <w:r w:rsidRPr="00533FC9">
        <w:rPr>
          <w:lang w:val="fr-FR"/>
        </w:rPr>
        <w:t>.</w:t>
      </w:r>
    </w:p>
    <w:p w14:paraId="7FDC305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sadržane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oglasu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smeju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budu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netačne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niti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dovode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zabludu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moraju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budu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informacijama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već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objavljen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informacijama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treba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prospektu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objavljen</w:t>
      </w:r>
      <w:proofErr w:type="spellEnd"/>
      <w:r w:rsidRPr="00533FC9">
        <w:rPr>
          <w:lang w:val="fr-FR"/>
        </w:rPr>
        <w:t>.</w:t>
      </w:r>
    </w:p>
    <w:p w14:paraId="3D38738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usmenim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pismenim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putem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javnom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čak</w:t>
      </w:r>
      <w:proofErr w:type="spellEnd"/>
      <w:r w:rsidRPr="00533FC9">
        <w:rPr>
          <w:lang w:val="fr-FR"/>
        </w:rPr>
        <w:t xml:space="preserve"> i ako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bile </w:t>
      </w:r>
      <w:proofErr w:type="spellStart"/>
      <w:r w:rsidRPr="00533FC9">
        <w:rPr>
          <w:lang w:val="fr-FR"/>
        </w:rPr>
        <w:t>objavljene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ciljem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oglašavanja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moraju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podacima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prospektu</w:t>
      </w:r>
      <w:proofErr w:type="spellEnd"/>
      <w:r w:rsidRPr="00533FC9">
        <w:rPr>
          <w:lang w:val="fr-FR"/>
        </w:rPr>
        <w:t>.</w:t>
      </w:r>
    </w:p>
    <w:p w14:paraId="39B57CD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ponuđač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usmeno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pismeno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obelodane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važne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odabranih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, ako je to </w:t>
      </w:r>
      <w:proofErr w:type="spellStart"/>
      <w:r w:rsidRPr="00533FC9">
        <w:rPr>
          <w:lang w:val="fr-FR"/>
        </w:rPr>
        <w:t>primenjivo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takve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se:</w:t>
      </w:r>
      <w:proofErr w:type="gramEnd"/>
    </w:p>
    <w:p w14:paraId="0282A8F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obelodanjuju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ostalim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ponuda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upućena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potrebno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36.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ili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</w:t>
      </w:r>
      <w:proofErr w:type="spell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</w:p>
    <w:p w14:paraId="6999887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uključuju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dodatak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57.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obavezno</w:t>
      </w:r>
      <w:proofErr w:type="spellEnd"/>
      <w:r w:rsidRPr="00533FC9">
        <w:rPr>
          <w:lang w:val="fr-FR"/>
        </w:rPr>
        <w:t>.</w:t>
      </w:r>
    </w:p>
    <w:p w14:paraId="42150A8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prilikom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oglašavanja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javnom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>.</w:t>
      </w:r>
    </w:p>
    <w:p w14:paraId="3C42EBD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oglašavanjem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preduslov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>.</w:t>
      </w:r>
    </w:p>
    <w:p w14:paraId="6E5D588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oglašavanje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javnom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ponudom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organizovano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>.</w:t>
      </w:r>
    </w:p>
    <w:p w14:paraId="0E1B6987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14" w:name="str_59"/>
      <w:bookmarkEnd w:id="114"/>
      <w:proofErr w:type="spellStart"/>
      <w:r w:rsidRPr="00533FC9">
        <w:rPr>
          <w:b/>
          <w:bCs/>
          <w:lang w:val="fr-FR"/>
        </w:rPr>
        <w:t>Dodatak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prospektu</w:t>
      </w:r>
      <w:proofErr w:type="spellEnd"/>
    </w:p>
    <w:p w14:paraId="4CAC1205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15" w:name="clan_57"/>
      <w:bookmarkEnd w:id="115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57</w:t>
      </w:r>
    </w:p>
    <w:p w14:paraId="003C299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periodu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do </w:t>
      </w:r>
      <w:proofErr w:type="spellStart"/>
      <w:r w:rsidRPr="00533FC9">
        <w:rPr>
          <w:lang w:val="fr-FR"/>
        </w:rPr>
        <w:t>okončanja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do </w:t>
      </w:r>
      <w:proofErr w:type="spellStart"/>
      <w:r w:rsidRPr="00533FC9">
        <w:rPr>
          <w:lang w:val="fr-FR"/>
        </w:rPr>
        <w:t>trenutka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početka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zavisnosti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nastupi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kasnije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nastane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značajna</w:t>
      </w:r>
      <w:proofErr w:type="spellEnd"/>
      <w:r w:rsidRPr="00533FC9">
        <w:rPr>
          <w:lang w:val="fr-FR"/>
        </w:rPr>
        <w:t xml:space="preserve"> nova </w:t>
      </w:r>
      <w:proofErr w:type="spellStart"/>
      <w:r w:rsidRPr="00533FC9">
        <w:rPr>
          <w:lang w:val="fr-FR"/>
        </w:rPr>
        <w:t>činjenica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utvrdi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postojanje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greške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nepreciznosti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informacijama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uticati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procenu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one se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nepotrebnog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odlaganja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navode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dodatku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prospektu</w:t>
      </w:r>
      <w:proofErr w:type="spellEnd"/>
      <w:r w:rsidRPr="00533FC9">
        <w:rPr>
          <w:lang w:val="fr-FR"/>
        </w:rPr>
        <w:t>.</w:t>
      </w:r>
    </w:p>
    <w:p w14:paraId="1F13CB7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Dodatak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odobrava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pet </w:t>
      </w:r>
      <w:proofErr w:type="spellStart"/>
      <w:r w:rsidRPr="00533FC9">
        <w:rPr>
          <w:lang w:val="fr-FR"/>
        </w:rPr>
        <w:t>radnih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prijema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 xml:space="preserve"> se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primenjene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dopunjuje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55.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5572412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Skraćeni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dopunjen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potrebno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uzimajući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obzir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sadržinu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prospektu</w:t>
      </w:r>
      <w:proofErr w:type="spellEnd"/>
      <w:r w:rsidRPr="00533FC9">
        <w:rPr>
          <w:lang w:val="fr-FR"/>
        </w:rPr>
        <w:t>.</w:t>
      </w:r>
    </w:p>
    <w:p w14:paraId="1B39FC4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javnu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investitori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se </w:t>
      </w:r>
      <w:proofErr w:type="spellStart"/>
      <w:r w:rsidRPr="00533FC9">
        <w:rPr>
          <w:lang w:val="fr-FR"/>
        </w:rPr>
        <w:t>obavezali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kupe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upišu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da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nakon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dodatka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odustanu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kupovine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upisa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uslovom</w:t>
      </w:r>
      <w:proofErr w:type="spellEnd"/>
      <w:r w:rsidRPr="00533FC9">
        <w:rPr>
          <w:lang w:val="fr-FR"/>
        </w:rPr>
        <w:t xml:space="preserve"> da je </w:t>
      </w:r>
      <w:proofErr w:type="gramStart"/>
      <w:r w:rsidRPr="00533FC9">
        <w:rPr>
          <w:lang w:val="fr-FR"/>
        </w:rPr>
        <w:t>nova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činjenica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bitna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greška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netačnost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nastala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primećena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okončanja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perioda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prenosa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zavisnosti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nastupi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ranije</w:t>
      </w:r>
      <w:proofErr w:type="spellEnd"/>
      <w:r w:rsidRPr="00533FC9">
        <w:rPr>
          <w:lang w:val="fr-FR"/>
        </w:rPr>
        <w:t>.</w:t>
      </w:r>
    </w:p>
    <w:p w14:paraId="1A90602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ponuđač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produžiti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2FC6682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Konačan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rok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odustanu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kupovine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upisa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navodi</w:t>
      </w:r>
      <w:proofErr w:type="spellEnd"/>
      <w:r w:rsidRPr="00533FC9">
        <w:rPr>
          <w:lang w:val="fr-FR"/>
        </w:rPr>
        <w:t xml:space="preserve"> se u </w:t>
      </w:r>
      <w:proofErr w:type="spellStart"/>
      <w:r w:rsidRPr="00533FC9">
        <w:rPr>
          <w:lang w:val="fr-FR"/>
        </w:rPr>
        <w:t>dodatku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prospektu</w:t>
      </w:r>
      <w:proofErr w:type="spellEnd"/>
      <w:r w:rsidRPr="00533FC9">
        <w:rPr>
          <w:lang w:val="fr-FR"/>
        </w:rPr>
        <w:t>.</w:t>
      </w:r>
    </w:p>
    <w:p w14:paraId="699676C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Dodatak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istaknutu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izjavu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pravu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odustajanje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jasno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navodi</w:t>
      </w:r>
      <w:proofErr w:type="spellEnd"/>
      <w:r w:rsidRPr="00533FC9">
        <w:rPr>
          <w:lang w:val="fr-FR"/>
        </w:rPr>
        <w:t>:</w:t>
      </w:r>
      <w:proofErr w:type="gramEnd"/>
      <w:r w:rsidRPr="00533FC9">
        <w:rPr>
          <w:lang w:val="fr-FR"/>
        </w:rPr>
        <w:t> </w:t>
      </w:r>
    </w:p>
    <w:p w14:paraId="4C57D5F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1) da se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odustajanje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su,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dodatka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već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pristali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kupovinu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upis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i ako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još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bile </w:t>
      </w:r>
      <w:proofErr w:type="spellStart"/>
      <w:r w:rsidRPr="00533FC9">
        <w:rPr>
          <w:lang w:val="fr-FR"/>
        </w:rPr>
        <w:t>dostavljene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dodeljene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nastala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primećena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značajna</w:t>
      </w:r>
      <w:proofErr w:type="spellEnd"/>
      <w:r w:rsidRPr="00533FC9">
        <w:rPr>
          <w:lang w:val="fr-FR"/>
        </w:rPr>
        <w:t xml:space="preserve"> nova </w:t>
      </w:r>
      <w:proofErr w:type="spellStart"/>
      <w:r w:rsidRPr="00533FC9">
        <w:rPr>
          <w:lang w:val="fr-FR"/>
        </w:rPr>
        <w:t>činjenica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bitna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greška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bitna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netačnost</w:t>
      </w:r>
      <w:proofErr w:type="spellEnd"/>
      <w:r w:rsidRPr="00533FC9">
        <w:rPr>
          <w:lang w:val="fr-FR"/>
        </w:rPr>
        <w:t>;</w:t>
      </w:r>
      <w:proofErr w:type="gramEnd"/>
    </w:p>
    <w:p w14:paraId="60B80925" w14:textId="77777777" w:rsidR="00533FC9" w:rsidRPr="00533FC9" w:rsidRDefault="00533FC9" w:rsidP="00533FC9">
      <w:pPr>
        <w:jc w:val="center"/>
      </w:pPr>
      <w:r w:rsidRPr="00533FC9">
        <w:t xml:space="preserve">2) period u </w:t>
      </w:r>
      <w:proofErr w:type="spellStart"/>
      <w:r w:rsidRPr="00533FC9">
        <w:t>kome</w:t>
      </w:r>
      <w:proofErr w:type="spellEnd"/>
      <w:r w:rsidRPr="00533FC9">
        <w:t xml:space="preserve"> </w:t>
      </w:r>
      <w:proofErr w:type="spellStart"/>
      <w:r w:rsidRPr="00533FC9">
        <w:t>investitori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ostvariti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odustajanje</w:t>
      </w:r>
      <w:proofErr w:type="spellEnd"/>
      <w:r w:rsidRPr="00533FC9">
        <w:t xml:space="preserve">; </w:t>
      </w:r>
      <w:proofErr w:type="spellStart"/>
      <w:r w:rsidRPr="00533FC9">
        <w:t>i</w:t>
      </w:r>
      <w:proofErr w:type="spellEnd"/>
    </w:p>
    <w:p w14:paraId="0F43B4EC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kim</w:t>
      </w:r>
      <w:proofErr w:type="spellEnd"/>
      <w:r w:rsidRPr="00533FC9">
        <w:t xml:space="preserve"> </w:t>
      </w:r>
      <w:proofErr w:type="spellStart"/>
      <w:r w:rsidRPr="00533FC9">
        <w:t>investitori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stupiti</w:t>
      </w:r>
      <w:proofErr w:type="spellEnd"/>
      <w:r w:rsidRPr="00533FC9">
        <w:t xml:space="preserve"> u </w:t>
      </w:r>
      <w:proofErr w:type="spellStart"/>
      <w:r w:rsidRPr="00533FC9">
        <w:t>kontakt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žele</w:t>
      </w:r>
      <w:proofErr w:type="spellEnd"/>
      <w:r w:rsidRPr="00533FC9">
        <w:t xml:space="preserve"> </w:t>
      </w:r>
      <w:proofErr w:type="spellStart"/>
      <w:r w:rsidRPr="00533FC9">
        <w:t>ostvariti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odustajanje</w:t>
      </w:r>
      <w:proofErr w:type="spellEnd"/>
      <w:r w:rsidRPr="00533FC9">
        <w:t>.</w:t>
      </w:r>
    </w:p>
    <w:p w14:paraId="33808B77" w14:textId="77777777" w:rsidR="00533FC9" w:rsidRPr="00533FC9" w:rsidRDefault="00533FC9" w:rsidP="00533FC9">
      <w:pPr>
        <w:jc w:val="center"/>
      </w:pPr>
      <w:proofErr w:type="spellStart"/>
      <w:r w:rsidRPr="00533FC9">
        <w:t>Ukoliko</w:t>
      </w:r>
      <w:proofErr w:type="spellEnd"/>
      <w:r w:rsidRPr="00533FC9">
        <w:t xml:space="preserve"> se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kupuju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upisuju</w:t>
      </w:r>
      <w:proofErr w:type="spellEnd"/>
      <w:r w:rsidRPr="00533FC9">
        <w:t xml:space="preserve"> </w:t>
      </w:r>
      <w:proofErr w:type="spellStart"/>
      <w:r w:rsidRPr="00533FC9">
        <w:t>posredstvom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posrednika</w:t>
      </w:r>
      <w:proofErr w:type="spellEnd"/>
      <w:r w:rsidRPr="00533FC9">
        <w:t>, 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posrednik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investitore</w:t>
      </w:r>
      <w:proofErr w:type="spellEnd"/>
      <w:r w:rsidRPr="00533FC9">
        <w:t xml:space="preserve"> o </w:t>
      </w:r>
      <w:proofErr w:type="spellStart"/>
      <w:r w:rsidRPr="00533FC9">
        <w:t>mogućnosti</w:t>
      </w:r>
      <w:proofErr w:type="spellEnd"/>
      <w:r w:rsidRPr="00533FC9">
        <w:t xml:space="preserve"> </w:t>
      </w:r>
      <w:proofErr w:type="spellStart"/>
      <w:r w:rsidRPr="00533FC9">
        <w:t>objavljivanja</w:t>
      </w:r>
      <w:proofErr w:type="spellEnd"/>
      <w:r w:rsidRPr="00533FC9">
        <w:t xml:space="preserve"> </w:t>
      </w:r>
      <w:proofErr w:type="spellStart"/>
      <w:r w:rsidRPr="00533FC9">
        <w:t>dodatka</w:t>
      </w:r>
      <w:proofErr w:type="spellEnd"/>
      <w:r w:rsidRPr="00533FC9">
        <w:t xml:space="preserve"> </w:t>
      </w:r>
      <w:proofErr w:type="spellStart"/>
      <w:r w:rsidRPr="00533FC9">
        <w:t>prospektu</w:t>
      </w:r>
      <w:proofErr w:type="spellEnd"/>
      <w:r w:rsidRPr="00533FC9">
        <w:t xml:space="preserve">, o tome </w:t>
      </w:r>
      <w:proofErr w:type="spellStart"/>
      <w:r w:rsidRPr="00533FC9">
        <w:t>gde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objavljen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im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posrednik</w:t>
      </w:r>
      <w:proofErr w:type="spellEnd"/>
      <w:r w:rsidRPr="00533FC9">
        <w:t xml:space="preserve"> u tom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pomoći</w:t>
      </w:r>
      <w:proofErr w:type="spellEnd"/>
      <w:r w:rsidRPr="00533FC9">
        <w:t xml:space="preserve"> u </w:t>
      </w:r>
      <w:proofErr w:type="spellStart"/>
      <w:r w:rsidRPr="00533FC9">
        <w:t>ostvarivanju</w:t>
      </w:r>
      <w:proofErr w:type="spellEnd"/>
      <w:r w:rsidRPr="00533FC9">
        <w:t xml:space="preserve"> </w:t>
      </w:r>
      <w:proofErr w:type="spellStart"/>
      <w:r w:rsidRPr="00533FC9">
        <w:t>njihovog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odustanak</w:t>
      </w:r>
      <w:proofErr w:type="spellEnd"/>
      <w:r w:rsidRPr="00533FC9">
        <w:t>.</w:t>
      </w:r>
    </w:p>
    <w:p w14:paraId="657323E1" w14:textId="77777777" w:rsidR="00533FC9" w:rsidRPr="00533FC9" w:rsidRDefault="00533FC9" w:rsidP="00533FC9">
      <w:pPr>
        <w:jc w:val="center"/>
      </w:pP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posrednik</w:t>
      </w:r>
      <w:proofErr w:type="spellEnd"/>
      <w:r w:rsidRPr="00533FC9">
        <w:t xml:space="preserve"> stupa u </w:t>
      </w:r>
      <w:proofErr w:type="spellStart"/>
      <w:r w:rsidRPr="00533FC9">
        <w:t>kontakt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investitorima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dan </w:t>
      </w:r>
      <w:proofErr w:type="spellStart"/>
      <w:r w:rsidRPr="00533FC9">
        <w:t>kada</w:t>
      </w:r>
      <w:proofErr w:type="spellEnd"/>
      <w:r w:rsidRPr="00533FC9">
        <w:t xml:space="preserve"> je </w:t>
      </w:r>
      <w:proofErr w:type="spellStart"/>
      <w:r w:rsidRPr="00533FC9">
        <w:t>objavljen</w:t>
      </w:r>
      <w:proofErr w:type="spellEnd"/>
      <w:r w:rsidRPr="00533FC9">
        <w:t xml:space="preserve"> </w:t>
      </w:r>
      <w:proofErr w:type="spellStart"/>
      <w:r w:rsidRPr="00533FC9">
        <w:t>dodatak</w:t>
      </w:r>
      <w:proofErr w:type="spellEnd"/>
      <w:r w:rsidRPr="00533FC9">
        <w:t xml:space="preserve"> </w:t>
      </w:r>
      <w:proofErr w:type="spellStart"/>
      <w:r w:rsidRPr="00533FC9">
        <w:t>prospektu</w:t>
      </w:r>
      <w:proofErr w:type="spellEnd"/>
      <w:r w:rsidRPr="00533FC9">
        <w:t>.</w:t>
      </w:r>
    </w:p>
    <w:p w14:paraId="0D344BCD" w14:textId="77777777" w:rsidR="00533FC9" w:rsidRPr="00533FC9" w:rsidRDefault="00533FC9" w:rsidP="00533FC9">
      <w:pPr>
        <w:jc w:val="center"/>
      </w:pPr>
      <w:proofErr w:type="spellStart"/>
      <w:r w:rsidRPr="00533FC9">
        <w:t>Ako</w:t>
      </w:r>
      <w:proofErr w:type="spellEnd"/>
      <w:r w:rsidRPr="00533FC9">
        <w:t xml:space="preserve"> se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kupuju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upisuju</w:t>
      </w:r>
      <w:proofErr w:type="spellEnd"/>
      <w:r w:rsidRPr="00533FC9">
        <w:t xml:space="preserve"> </w:t>
      </w:r>
      <w:proofErr w:type="spellStart"/>
      <w:r w:rsidRPr="00533FC9">
        <w:t>neposredno</w:t>
      </w:r>
      <w:proofErr w:type="spellEnd"/>
      <w:r w:rsidRPr="00533FC9">
        <w:t xml:space="preserve"> od </w:t>
      </w:r>
      <w:proofErr w:type="spellStart"/>
      <w:r w:rsidRPr="00533FC9">
        <w:t>izdavaoca</w:t>
      </w:r>
      <w:proofErr w:type="spellEnd"/>
      <w:r w:rsidRPr="00533FC9">
        <w:t>, 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investitore</w:t>
      </w:r>
      <w:proofErr w:type="spellEnd"/>
      <w:r w:rsidRPr="00533FC9">
        <w:t xml:space="preserve"> o </w:t>
      </w:r>
      <w:proofErr w:type="spellStart"/>
      <w:r w:rsidRPr="00533FC9">
        <w:t>mogućnosti</w:t>
      </w:r>
      <w:proofErr w:type="spellEnd"/>
      <w:r w:rsidRPr="00533FC9">
        <w:t xml:space="preserve"> </w:t>
      </w:r>
      <w:proofErr w:type="spellStart"/>
      <w:r w:rsidRPr="00533FC9">
        <w:t>objavljivanja</w:t>
      </w:r>
      <w:proofErr w:type="spellEnd"/>
      <w:r w:rsidRPr="00533FC9">
        <w:t xml:space="preserve"> </w:t>
      </w:r>
      <w:proofErr w:type="spellStart"/>
      <w:r w:rsidRPr="00533FC9">
        <w:t>dodatka</w:t>
      </w:r>
      <w:proofErr w:type="spellEnd"/>
      <w:r w:rsidRPr="00533FC9">
        <w:t xml:space="preserve"> </w:t>
      </w:r>
      <w:proofErr w:type="spellStart"/>
      <w:r w:rsidRPr="00533FC9">
        <w:t>prospektu</w:t>
      </w:r>
      <w:proofErr w:type="spellEnd"/>
      <w:r w:rsidRPr="00533FC9">
        <w:t xml:space="preserve">, o tome </w:t>
      </w:r>
      <w:proofErr w:type="spellStart"/>
      <w:r w:rsidRPr="00533FC9">
        <w:t>gde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objavljen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 o </w:t>
      </w:r>
      <w:proofErr w:type="spellStart"/>
      <w:r w:rsidRPr="00533FC9">
        <w:t>njihovom</w:t>
      </w:r>
      <w:proofErr w:type="spellEnd"/>
      <w:r w:rsidRPr="00533FC9">
        <w:t xml:space="preserve"> </w:t>
      </w:r>
      <w:proofErr w:type="spellStart"/>
      <w:r w:rsidRPr="00533FC9">
        <w:t>pravu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odustanak</w:t>
      </w:r>
      <w:proofErr w:type="spellEnd"/>
      <w:r w:rsidRPr="00533FC9">
        <w:t>.</w:t>
      </w:r>
    </w:p>
    <w:p w14:paraId="2A4CC1E1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sačinjava</w:t>
      </w:r>
      <w:proofErr w:type="spellEnd"/>
      <w:r w:rsidRPr="00533FC9">
        <w:t xml:space="preserve"> </w:t>
      </w:r>
      <w:proofErr w:type="spellStart"/>
      <w:r w:rsidRPr="00533FC9">
        <w:t>dodatak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informacijama</w:t>
      </w:r>
      <w:proofErr w:type="spellEnd"/>
      <w:r w:rsidRPr="00533FC9">
        <w:t xml:space="preserve"> u </w:t>
      </w:r>
      <w:proofErr w:type="spellStart"/>
      <w:r w:rsidRPr="00533FC9">
        <w:t>osnovnom</w:t>
      </w:r>
      <w:proofErr w:type="spellEnd"/>
      <w:r w:rsidRPr="00533FC9">
        <w:t xml:space="preserve"> </w:t>
      </w:r>
      <w:proofErr w:type="spellStart"/>
      <w:r w:rsidRPr="00533FC9">
        <w:t>prospektu</w:t>
      </w:r>
      <w:proofErr w:type="spellEnd"/>
      <w:r w:rsidRPr="00533FC9">
        <w:t xml:space="preserve"> koji se </w:t>
      </w:r>
      <w:proofErr w:type="spellStart"/>
      <w:r w:rsidRPr="00533FC9">
        <w:t>odnosi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jedno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pojedinačnih</w:t>
      </w:r>
      <w:proofErr w:type="spellEnd"/>
      <w:r w:rsidRPr="00533FC9">
        <w:t xml:space="preserve"> </w:t>
      </w:r>
      <w:proofErr w:type="spellStart"/>
      <w:r w:rsidRPr="00533FC9">
        <w:t>izdanja</w:t>
      </w:r>
      <w:proofErr w:type="spellEnd"/>
      <w:r w:rsidRPr="00533FC9">
        <w:t xml:space="preserve">,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 xml:space="preserve"> da </w:t>
      </w:r>
      <w:proofErr w:type="spellStart"/>
      <w:r w:rsidRPr="00533FC9">
        <w:t>odustanu</w:t>
      </w:r>
      <w:proofErr w:type="spellEnd"/>
      <w:r w:rsidRPr="00533FC9">
        <w:t xml:space="preserve">, </w:t>
      </w:r>
      <w:proofErr w:type="spellStart"/>
      <w:r w:rsidRPr="00533FC9">
        <w:t>primenjuje</w:t>
      </w:r>
      <w:proofErr w:type="spellEnd"/>
      <w:r w:rsidRPr="00533FC9">
        <w:t xml:space="preserve"> se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navedena</w:t>
      </w:r>
      <w:proofErr w:type="spellEnd"/>
      <w:r w:rsidRPr="00533FC9">
        <w:t xml:space="preserve"> </w:t>
      </w:r>
      <w:proofErr w:type="spellStart"/>
      <w:r w:rsidRPr="00533FC9">
        <w:t>izdanja</w:t>
      </w:r>
      <w:proofErr w:type="spellEnd"/>
      <w:r w:rsidRPr="00533FC9">
        <w:t xml:space="preserve">, a ne </w:t>
      </w:r>
      <w:proofErr w:type="spellStart"/>
      <w:r w:rsidRPr="00533FC9">
        <w:t>i</w:t>
      </w:r>
      <w:proofErr w:type="spellEnd"/>
      <w:r w:rsidRPr="00533FC9">
        <w:t xml:space="preserve"> za </w:t>
      </w:r>
      <w:proofErr w:type="spellStart"/>
      <w:r w:rsidRPr="00533FC9">
        <w:t>druga</w:t>
      </w:r>
      <w:proofErr w:type="spellEnd"/>
      <w:r w:rsidRPr="00533FC9">
        <w:t xml:space="preserve"> </w:t>
      </w:r>
      <w:proofErr w:type="spellStart"/>
      <w:r w:rsidRPr="00533FC9">
        <w:t>izdanja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u </w:t>
      </w:r>
      <w:proofErr w:type="spellStart"/>
      <w:r w:rsidRPr="00533FC9">
        <w:t>okviru</w:t>
      </w:r>
      <w:proofErr w:type="spellEnd"/>
      <w:r w:rsidRPr="00533FC9">
        <w:t xml:space="preserve"> </w:t>
      </w:r>
      <w:proofErr w:type="spellStart"/>
      <w:r w:rsidRPr="00533FC9">
        <w:t>osnovnog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>.</w:t>
      </w:r>
    </w:p>
    <w:p w14:paraId="5DB69660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se </w:t>
      </w:r>
      <w:proofErr w:type="spellStart"/>
      <w:r w:rsidRPr="00533FC9">
        <w:t>značajna</w:t>
      </w:r>
      <w:proofErr w:type="spellEnd"/>
      <w:r w:rsidRPr="00533FC9">
        <w:t xml:space="preserve"> nova </w:t>
      </w:r>
      <w:proofErr w:type="spellStart"/>
      <w:r w:rsidRPr="00533FC9">
        <w:t>činjenica</w:t>
      </w:r>
      <w:proofErr w:type="spellEnd"/>
      <w:r w:rsidRPr="00533FC9">
        <w:t xml:space="preserve">, </w:t>
      </w:r>
      <w:proofErr w:type="spellStart"/>
      <w:r w:rsidRPr="00533FC9">
        <w:t>bitna</w:t>
      </w:r>
      <w:proofErr w:type="spellEnd"/>
      <w:r w:rsidRPr="00533FC9">
        <w:t xml:space="preserve"> </w:t>
      </w:r>
      <w:proofErr w:type="spellStart"/>
      <w:r w:rsidRPr="00533FC9">
        <w:t>greška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bitna</w:t>
      </w:r>
      <w:proofErr w:type="spellEnd"/>
      <w:r w:rsidRPr="00533FC9">
        <w:t xml:space="preserve"> </w:t>
      </w:r>
      <w:proofErr w:type="spellStart"/>
      <w:r w:rsidRPr="00533FC9">
        <w:t>netačnost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odnosi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</w:t>
      </w:r>
      <w:proofErr w:type="spellStart"/>
      <w:r w:rsidRPr="00533FC9">
        <w:t>sadržane</w:t>
      </w:r>
      <w:proofErr w:type="spellEnd"/>
      <w:r w:rsidRPr="00533FC9">
        <w:t xml:space="preserve"> u </w:t>
      </w:r>
      <w:proofErr w:type="spellStart"/>
      <w:r w:rsidRPr="00533FC9">
        <w:t>dokumentu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univerzalnom</w:t>
      </w:r>
      <w:proofErr w:type="spellEnd"/>
      <w:r w:rsidRPr="00533FC9">
        <w:t xml:space="preserve"> </w:t>
      </w:r>
      <w:proofErr w:type="spellStart"/>
      <w:r w:rsidRPr="00533FC9">
        <w:t>dokumentu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se taj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univerzalni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koristi</w:t>
      </w:r>
      <w:proofErr w:type="spellEnd"/>
      <w:r w:rsidRPr="00533FC9">
        <w:t xml:space="preserve"> </w:t>
      </w:r>
      <w:proofErr w:type="spellStart"/>
      <w:r w:rsidRPr="00533FC9">
        <w:t>istovremeno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sastavni</w:t>
      </w:r>
      <w:proofErr w:type="spellEnd"/>
      <w:r w:rsidRPr="00533FC9">
        <w:t xml:space="preserve"> deo </w:t>
      </w:r>
      <w:proofErr w:type="spellStart"/>
      <w:r w:rsidRPr="00533FC9">
        <w:t>nekoliko</w:t>
      </w:r>
      <w:proofErr w:type="spellEnd"/>
      <w:r w:rsidRPr="00533FC9">
        <w:t xml:space="preserve"> </w:t>
      </w:r>
      <w:proofErr w:type="spellStart"/>
      <w:r w:rsidRPr="00533FC9">
        <w:t>prospekata</w:t>
      </w:r>
      <w:proofErr w:type="spellEnd"/>
      <w:r w:rsidRPr="00533FC9">
        <w:t xml:space="preserve">, </w:t>
      </w:r>
      <w:proofErr w:type="spellStart"/>
      <w:r w:rsidRPr="00533FC9">
        <w:t>priprema</w:t>
      </w:r>
      <w:proofErr w:type="spellEnd"/>
      <w:r w:rsidRPr="00533FC9">
        <w:t xml:space="preserve"> se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odobrava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jedan</w:t>
      </w:r>
      <w:proofErr w:type="spellEnd"/>
      <w:r w:rsidRPr="00533FC9">
        <w:t xml:space="preserve"> </w:t>
      </w:r>
      <w:proofErr w:type="spellStart"/>
      <w:r w:rsidRPr="00533FC9">
        <w:t>dodatak</w:t>
      </w:r>
      <w:proofErr w:type="spellEnd"/>
      <w:r w:rsidRPr="00533FC9">
        <w:t xml:space="preserve"> </w:t>
      </w:r>
      <w:proofErr w:type="spellStart"/>
      <w:r w:rsidRPr="00533FC9">
        <w:t>prospektu</w:t>
      </w:r>
      <w:proofErr w:type="spellEnd"/>
      <w:r w:rsidRPr="00533FC9">
        <w:t>.</w:t>
      </w:r>
    </w:p>
    <w:p w14:paraId="40B3BF36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u </w:t>
      </w:r>
      <w:proofErr w:type="spellStart"/>
      <w:r w:rsidRPr="00533FC9">
        <w:t>dodatku</w:t>
      </w:r>
      <w:proofErr w:type="spellEnd"/>
      <w:r w:rsidRPr="00533FC9">
        <w:t xml:space="preserve"> </w:t>
      </w:r>
      <w:proofErr w:type="spellStart"/>
      <w:r w:rsidRPr="00533FC9">
        <w:t>prospektu</w:t>
      </w:r>
      <w:proofErr w:type="spellEnd"/>
      <w:r w:rsidRPr="00533FC9">
        <w:t xml:space="preserve"> </w:t>
      </w:r>
      <w:proofErr w:type="spellStart"/>
      <w:r w:rsidRPr="00533FC9">
        <w:t>navode</w:t>
      </w:r>
      <w:proofErr w:type="spellEnd"/>
      <w:r w:rsidRPr="00533FC9">
        <w:t xml:space="preserve"> se </w:t>
      </w:r>
      <w:proofErr w:type="spellStart"/>
      <w:r w:rsidRPr="00533FC9">
        <w:t>svi</w:t>
      </w:r>
      <w:proofErr w:type="spellEnd"/>
      <w:r w:rsidRPr="00533FC9">
        <w:t xml:space="preserve"> </w:t>
      </w:r>
      <w:proofErr w:type="spellStart"/>
      <w:r w:rsidRPr="00533FC9">
        <w:t>prospekti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odnosi</w:t>
      </w:r>
      <w:proofErr w:type="spellEnd"/>
      <w:r w:rsidRPr="00533FC9">
        <w:t>.</w:t>
      </w:r>
    </w:p>
    <w:p w14:paraId="4ABB4864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postupku</w:t>
      </w:r>
      <w:proofErr w:type="spellEnd"/>
      <w:r w:rsidRPr="00533FC9">
        <w:t xml:space="preserve"> </w:t>
      </w:r>
      <w:proofErr w:type="spellStart"/>
      <w:r w:rsidRPr="00533FC9">
        <w:t>odobrenja</w:t>
      </w:r>
      <w:proofErr w:type="spellEnd"/>
      <w:r w:rsidRPr="00533FC9">
        <w:t xml:space="preserve"> </w:t>
      </w:r>
      <w:proofErr w:type="spellStart"/>
      <w:r w:rsidRPr="00533FC9">
        <w:t>dodatka</w:t>
      </w:r>
      <w:proofErr w:type="spellEnd"/>
      <w:r w:rsidRPr="00533FC9">
        <w:t xml:space="preserve"> </w:t>
      </w:r>
      <w:proofErr w:type="spellStart"/>
      <w:r w:rsidRPr="00533FC9">
        <w:t>prospektu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zatraži</w:t>
      </w:r>
      <w:proofErr w:type="spellEnd"/>
      <w:r w:rsidRPr="00533FC9">
        <w:t xml:space="preserve"> da </w:t>
      </w:r>
      <w:proofErr w:type="spellStart"/>
      <w:r w:rsidRPr="00533FC9">
        <w:t>dodatak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prilog</w:t>
      </w:r>
      <w:proofErr w:type="spellEnd"/>
      <w:r w:rsidRPr="00533FC9">
        <w:t xml:space="preserve">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prečišćenu</w:t>
      </w:r>
      <w:proofErr w:type="spellEnd"/>
      <w:r w:rsidRPr="00533FC9">
        <w:t xml:space="preserve"> </w:t>
      </w:r>
      <w:proofErr w:type="spellStart"/>
      <w:r w:rsidRPr="00533FC9">
        <w:t>verziju</w:t>
      </w:r>
      <w:proofErr w:type="spellEnd"/>
      <w:r w:rsidRPr="00533FC9">
        <w:t xml:space="preserve"> </w:t>
      </w:r>
      <w:proofErr w:type="spellStart"/>
      <w:r w:rsidRPr="00533FC9">
        <w:t>dopunjenog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,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univerzalnog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, </w:t>
      </w:r>
      <w:proofErr w:type="spellStart"/>
      <w:r w:rsidRPr="00533FC9">
        <w:t>kada</w:t>
      </w:r>
      <w:proofErr w:type="spellEnd"/>
      <w:r w:rsidRPr="00533FC9">
        <w:t xml:space="preserve"> je </w:t>
      </w:r>
      <w:proofErr w:type="spellStart"/>
      <w:r w:rsidRPr="00533FC9">
        <w:t>prečišćena</w:t>
      </w:r>
      <w:proofErr w:type="spellEnd"/>
      <w:r w:rsidRPr="00533FC9">
        <w:t xml:space="preserve"> </w:t>
      </w:r>
      <w:proofErr w:type="spellStart"/>
      <w:r w:rsidRPr="00533FC9">
        <w:t>verzija</w:t>
      </w:r>
      <w:proofErr w:type="spellEnd"/>
      <w:r w:rsidRPr="00533FC9">
        <w:t xml:space="preserve"> </w:t>
      </w:r>
      <w:proofErr w:type="spellStart"/>
      <w:r w:rsidRPr="00533FC9">
        <w:t>neophodna</w:t>
      </w:r>
      <w:proofErr w:type="spellEnd"/>
      <w:r w:rsidRPr="00533FC9">
        <w:t xml:space="preserve"> da bi se </w:t>
      </w:r>
      <w:proofErr w:type="spellStart"/>
      <w:r w:rsidRPr="00533FC9">
        <w:t>obezbedila</w:t>
      </w:r>
      <w:proofErr w:type="spellEnd"/>
      <w:r w:rsidRPr="00533FC9">
        <w:t xml:space="preserve"> </w:t>
      </w:r>
      <w:proofErr w:type="spellStart"/>
      <w:r w:rsidRPr="00533FC9">
        <w:t>razumljivost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</w:t>
      </w:r>
      <w:proofErr w:type="spellStart"/>
      <w:r w:rsidRPr="00533FC9">
        <w:t>navedenih</w:t>
      </w:r>
      <w:proofErr w:type="spellEnd"/>
      <w:r w:rsidRPr="00533FC9">
        <w:t xml:space="preserve"> u </w:t>
      </w:r>
      <w:proofErr w:type="spellStart"/>
      <w:r w:rsidRPr="00533FC9">
        <w:t>prospektu</w:t>
      </w:r>
      <w:proofErr w:type="spellEnd"/>
      <w:r w:rsidRPr="00533FC9">
        <w:t>.</w:t>
      </w:r>
    </w:p>
    <w:p w14:paraId="0DD51300" w14:textId="77777777" w:rsidR="00533FC9" w:rsidRPr="00533FC9" w:rsidRDefault="00533FC9" w:rsidP="00533FC9">
      <w:pPr>
        <w:jc w:val="center"/>
      </w:pP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se </w:t>
      </w:r>
      <w:proofErr w:type="spellStart"/>
      <w:r w:rsidRPr="00533FC9">
        <w:t>smatra</w:t>
      </w:r>
      <w:proofErr w:type="spellEnd"/>
      <w:r w:rsidRPr="00533FC9">
        <w:t xml:space="preserve"> </w:t>
      </w:r>
      <w:proofErr w:type="spellStart"/>
      <w:r w:rsidRPr="00533FC9">
        <w:t>zahtevom</w:t>
      </w:r>
      <w:proofErr w:type="spellEnd"/>
      <w:r w:rsidRPr="00533FC9">
        <w:t xml:space="preserve"> za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54. </w:t>
      </w:r>
      <w:proofErr w:type="spellStart"/>
      <w:r w:rsidRPr="00533FC9">
        <w:t>stav</w:t>
      </w:r>
      <w:proofErr w:type="spellEnd"/>
      <w:r w:rsidRPr="00533FC9">
        <w:t xml:space="preserve"> 9.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4246A557" w14:textId="77777777" w:rsidR="00533FC9" w:rsidRPr="00533FC9" w:rsidRDefault="00533FC9" w:rsidP="00533FC9">
      <w:pPr>
        <w:jc w:val="center"/>
      </w:pP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dobrovoljno</w:t>
      </w:r>
      <w:proofErr w:type="spellEnd"/>
      <w:r w:rsidRPr="00533FC9">
        <w:t xml:space="preserve"> da </w:t>
      </w:r>
      <w:proofErr w:type="spellStart"/>
      <w:r w:rsidRPr="00533FC9">
        <w:t>uključi</w:t>
      </w:r>
      <w:proofErr w:type="spellEnd"/>
      <w:r w:rsidRPr="00533FC9">
        <w:t> </w:t>
      </w:r>
      <w:proofErr w:type="spellStart"/>
      <w:r w:rsidRPr="00533FC9">
        <w:t>prečišćenu</w:t>
      </w:r>
      <w:proofErr w:type="spellEnd"/>
      <w:r w:rsidRPr="00533FC9">
        <w:t xml:space="preserve"> </w:t>
      </w:r>
      <w:proofErr w:type="spellStart"/>
      <w:r w:rsidRPr="00533FC9">
        <w:t>verziju</w:t>
      </w:r>
      <w:proofErr w:type="spellEnd"/>
      <w:r w:rsidRPr="00533FC9">
        <w:t xml:space="preserve"> </w:t>
      </w:r>
      <w:proofErr w:type="spellStart"/>
      <w:r w:rsidRPr="00533FC9">
        <w:t>dopunjenog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,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> </w:t>
      </w:r>
      <w:proofErr w:type="spellStart"/>
      <w:r w:rsidRPr="00533FC9">
        <w:t>univerzalnog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> 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prilog</w:t>
      </w:r>
      <w:proofErr w:type="spellEnd"/>
      <w:r w:rsidRPr="00533FC9">
        <w:t xml:space="preserve"> </w:t>
      </w:r>
      <w:proofErr w:type="spellStart"/>
      <w:r w:rsidRPr="00533FC9">
        <w:t>dodatku</w:t>
      </w:r>
      <w:proofErr w:type="spellEnd"/>
      <w:r w:rsidRPr="00533FC9">
        <w:t>.</w:t>
      </w:r>
    </w:p>
    <w:p w14:paraId="2B41D93E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slučajeve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je </w:t>
      </w:r>
      <w:proofErr w:type="spellStart"/>
      <w:r w:rsidRPr="00533FC9">
        <w:t>zbog</w:t>
      </w:r>
      <w:proofErr w:type="spellEnd"/>
      <w:r w:rsidRPr="00533FC9">
        <w:t xml:space="preserve"> </w:t>
      </w:r>
      <w:proofErr w:type="spellStart"/>
      <w:r w:rsidRPr="00533FC9">
        <w:t>značajne</w:t>
      </w:r>
      <w:proofErr w:type="spellEnd"/>
      <w:r w:rsidRPr="00533FC9">
        <w:t xml:space="preserve"> </w:t>
      </w:r>
      <w:proofErr w:type="spellStart"/>
      <w:r w:rsidRPr="00533FC9">
        <w:t>nove</w:t>
      </w:r>
      <w:proofErr w:type="spellEnd"/>
      <w:r w:rsidRPr="00533FC9">
        <w:t xml:space="preserve"> </w:t>
      </w:r>
      <w:proofErr w:type="spellStart"/>
      <w:r w:rsidRPr="00533FC9">
        <w:t>činjenice</w:t>
      </w:r>
      <w:proofErr w:type="spellEnd"/>
      <w:r w:rsidRPr="00533FC9">
        <w:t xml:space="preserve">, </w:t>
      </w:r>
      <w:proofErr w:type="spellStart"/>
      <w:r w:rsidRPr="00533FC9">
        <w:t>bitne</w:t>
      </w:r>
      <w:proofErr w:type="spellEnd"/>
      <w:r w:rsidRPr="00533FC9">
        <w:t xml:space="preserve"> </w:t>
      </w:r>
      <w:proofErr w:type="spellStart"/>
      <w:r w:rsidRPr="00533FC9">
        <w:t>greške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bitne</w:t>
      </w:r>
      <w:proofErr w:type="spellEnd"/>
      <w:r w:rsidRPr="00533FC9">
        <w:t xml:space="preserve"> </w:t>
      </w:r>
      <w:proofErr w:type="spellStart"/>
      <w:r w:rsidRPr="00533FC9">
        <w:t>netačnosti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informacijama</w:t>
      </w:r>
      <w:proofErr w:type="spellEnd"/>
      <w:r w:rsidRPr="00533FC9">
        <w:t xml:space="preserve"> </w:t>
      </w:r>
      <w:proofErr w:type="spellStart"/>
      <w:r w:rsidRPr="00533FC9">
        <w:t>uključenim</w:t>
      </w:r>
      <w:proofErr w:type="spellEnd"/>
      <w:r w:rsidRPr="00533FC9">
        <w:t xml:space="preserve"> u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potrebno</w:t>
      </w:r>
      <w:proofErr w:type="spellEnd"/>
      <w:r w:rsidRPr="00533FC9">
        <w:t xml:space="preserve"> </w:t>
      </w:r>
      <w:proofErr w:type="spellStart"/>
      <w:r w:rsidRPr="00533FC9">
        <w:t>objaviti</w:t>
      </w:r>
      <w:proofErr w:type="spellEnd"/>
      <w:r w:rsidRPr="00533FC9">
        <w:t xml:space="preserve"> </w:t>
      </w:r>
      <w:proofErr w:type="spellStart"/>
      <w:r w:rsidRPr="00533FC9">
        <w:t>dodatak</w:t>
      </w:r>
      <w:proofErr w:type="spellEnd"/>
      <w:r w:rsidRPr="00533FC9">
        <w:t xml:space="preserve"> </w:t>
      </w:r>
      <w:proofErr w:type="spellStart"/>
      <w:r w:rsidRPr="00533FC9">
        <w:t>prospektu</w:t>
      </w:r>
      <w:proofErr w:type="spellEnd"/>
      <w:r w:rsidRPr="00533FC9">
        <w:t>.</w:t>
      </w:r>
    </w:p>
    <w:p w14:paraId="1837E2D0" w14:textId="77777777" w:rsidR="00533FC9" w:rsidRPr="00533FC9" w:rsidRDefault="00533FC9" w:rsidP="00533FC9">
      <w:pPr>
        <w:jc w:val="center"/>
        <w:rPr>
          <w:b/>
          <w:bCs/>
        </w:rPr>
      </w:pPr>
      <w:bookmarkStart w:id="116" w:name="str_60"/>
      <w:bookmarkEnd w:id="116"/>
      <w:proofErr w:type="spellStart"/>
      <w:r w:rsidRPr="00533FC9">
        <w:rPr>
          <w:b/>
          <w:bCs/>
        </w:rPr>
        <w:t>Odbacivanje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zahteva</w:t>
      </w:r>
      <w:proofErr w:type="spellEnd"/>
      <w:r w:rsidRPr="00533FC9">
        <w:rPr>
          <w:b/>
          <w:bCs/>
        </w:rPr>
        <w:t xml:space="preserve"> za </w:t>
      </w:r>
      <w:proofErr w:type="spellStart"/>
      <w:r w:rsidRPr="00533FC9">
        <w:rPr>
          <w:b/>
          <w:bCs/>
        </w:rPr>
        <w:t>objavljivanje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prospekta</w:t>
      </w:r>
      <w:proofErr w:type="spellEnd"/>
    </w:p>
    <w:p w14:paraId="3304FD63" w14:textId="77777777" w:rsidR="00533FC9" w:rsidRPr="00533FC9" w:rsidRDefault="00533FC9" w:rsidP="00533FC9">
      <w:pPr>
        <w:jc w:val="center"/>
        <w:rPr>
          <w:b/>
          <w:bCs/>
        </w:rPr>
      </w:pPr>
      <w:bookmarkStart w:id="117" w:name="clan_58"/>
      <w:bookmarkEnd w:id="11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58</w:t>
      </w:r>
    </w:p>
    <w:p w14:paraId="61797ECD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rešenjem</w:t>
      </w:r>
      <w:proofErr w:type="spellEnd"/>
      <w:r w:rsidRPr="00533FC9">
        <w:t xml:space="preserve"> </w:t>
      </w:r>
      <w:proofErr w:type="spellStart"/>
      <w:r w:rsidRPr="00533FC9">
        <w:t>odbacuje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za </w:t>
      </w:r>
      <w:proofErr w:type="spellStart"/>
      <w:r w:rsidRPr="00533FC9">
        <w:t>odobrenje</w:t>
      </w:r>
      <w:proofErr w:type="spellEnd"/>
      <w:r w:rsidRPr="00533FC9">
        <w:t xml:space="preserve"> </w:t>
      </w:r>
      <w:proofErr w:type="spellStart"/>
      <w:r w:rsidRPr="00533FC9">
        <w:t>objavljivanja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jednog</w:t>
      </w:r>
      <w:proofErr w:type="spellEnd"/>
      <w:r w:rsidRPr="00533FC9">
        <w:t xml:space="preserve"> od </w:t>
      </w:r>
      <w:proofErr w:type="spellStart"/>
      <w:r w:rsidRPr="00533FC9">
        <w:t>sledećih</w:t>
      </w:r>
      <w:proofErr w:type="spellEnd"/>
      <w:r w:rsidRPr="00533FC9">
        <w:t xml:space="preserve"> </w:t>
      </w:r>
      <w:proofErr w:type="spellStart"/>
      <w:r w:rsidRPr="00533FC9">
        <w:t>razloga</w:t>
      </w:r>
      <w:proofErr w:type="spellEnd"/>
      <w:r w:rsidRPr="00533FC9">
        <w:t>:</w:t>
      </w:r>
    </w:p>
    <w:p w14:paraId="0D027563" w14:textId="77777777" w:rsidR="00533FC9" w:rsidRPr="00533FC9" w:rsidRDefault="00533FC9" w:rsidP="00533FC9">
      <w:pPr>
        <w:jc w:val="center"/>
      </w:pPr>
      <w:r w:rsidRPr="00533FC9">
        <w:lastRenderedPageBreak/>
        <w:t xml:space="preserve">1) </w:t>
      </w:r>
      <w:proofErr w:type="spellStart"/>
      <w:r w:rsidRPr="00533FC9">
        <w:t>zahtev</w:t>
      </w:r>
      <w:proofErr w:type="spellEnd"/>
      <w:r w:rsidRPr="00533FC9">
        <w:t xml:space="preserve"> je </w:t>
      </w:r>
      <w:proofErr w:type="spellStart"/>
      <w:r w:rsidRPr="00533FC9">
        <w:t>podnelo</w:t>
      </w:r>
      <w:proofErr w:type="spellEnd"/>
      <w:r w:rsidRPr="00533FC9">
        <w:t xml:space="preserve"> </w:t>
      </w:r>
      <w:proofErr w:type="spellStart"/>
      <w:r w:rsidRPr="00533FC9">
        <w:t>neovlašćeno</w:t>
      </w:r>
      <w:proofErr w:type="spellEnd"/>
      <w:r w:rsidRPr="00533FC9">
        <w:t xml:space="preserve"> </w:t>
      </w:r>
      <w:proofErr w:type="gramStart"/>
      <w:r w:rsidRPr="00533FC9">
        <w:t>lice;</w:t>
      </w:r>
      <w:proofErr w:type="gramEnd"/>
    </w:p>
    <w:p w14:paraId="325E148F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zahtev</w:t>
      </w:r>
      <w:proofErr w:type="spellEnd"/>
      <w:r w:rsidRPr="00533FC9">
        <w:t xml:space="preserve"> je </w:t>
      </w:r>
      <w:proofErr w:type="spellStart"/>
      <w:r w:rsidRPr="00533FC9">
        <w:t>nepotpun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razloga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podnosilac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u </w:t>
      </w:r>
      <w:proofErr w:type="spellStart"/>
      <w:r w:rsidRPr="00533FC9">
        <w:t>ostavljenom</w:t>
      </w:r>
      <w:proofErr w:type="spellEnd"/>
      <w:r w:rsidRPr="00533FC9">
        <w:t xml:space="preserve"> </w:t>
      </w:r>
      <w:proofErr w:type="spellStart"/>
      <w:r w:rsidRPr="00533FC9">
        <w:t>roku</w:t>
      </w:r>
      <w:proofErr w:type="spellEnd"/>
      <w:r w:rsidRPr="00533FC9">
        <w:t xml:space="preserve"> </w:t>
      </w:r>
      <w:proofErr w:type="spellStart"/>
      <w:r w:rsidRPr="00533FC9">
        <w:t>dopunio</w:t>
      </w:r>
      <w:proofErr w:type="spellEnd"/>
      <w:r w:rsidRPr="00533FC9">
        <w:t xml:space="preserve"> </w:t>
      </w:r>
      <w:proofErr w:type="spellStart"/>
      <w:proofErr w:type="gramStart"/>
      <w:r w:rsidRPr="00533FC9">
        <w:t>zahtev</w:t>
      </w:r>
      <w:proofErr w:type="spellEnd"/>
      <w:r w:rsidRPr="00533FC9">
        <w:t>;</w:t>
      </w:r>
      <w:proofErr w:type="gramEnd"/>
    </w:p>
    <w:p w14:paraId="5E477143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pribavljena</w:t>
      </w:r>
      <w:proofErr w:type="spellEnd"/>
      <w:r w:rsidRPr="00533FC9">
        <w:t xml:space="preserve"> </w:t>
      </w:r>
      <w:proofErr w:type="spellStart"/>
      <w:r w:rsidRPr="00533FC9">
        <w:t>obavezna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 </w:t>
      </w:r>
      <w:proofErr w:type="spellStart"/>
      <w:r w:rsidRPr="00533FC9">
        <w:t>nadležnog</w:t>
      </w:r>
      <w:proofErr w:type="spellEnd"/>
      <w:r w:rsidRPr="00533FC9">
        <w:t xml:space="preserve"> organa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54. </w:t>
      </w:r>
      <w:proofErr w:type="spellStart"/>
      <w:r w:rsidRPr="00533FC9">
        <w:t>stav</w:t>
      </w:r>
      <w:proofErr w:type="spellEnd"/>
      <w:r w:rsidRPr="00533FC9">
        <w:t xml:space="preserve"> 3. </w:t>
      </w:r>
      <w:proofErr w:type="spellStart"/>
      <w:r w:rsidRPr="00533FC9">
        <w:t>tačka</w:t>
      </w:r>
      <w:proofErr w:type="spellEnd"/>
      <w:r w:rsidRPr="00533FC9">
        <w:t xml:space="preserve"> 4)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75D103D5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pribavljena</w:t>
      </w:r>
      <w:proofErr w:type="spellEnd"/>
      <w:r w:rsidRPr="00533FC9">
        <w:t xml:space="preserve"> </w:t>
      </w:r>
      <w:proofErr w:type="spellStart"/>
      <w:r w:rsidRPr="00533FC9">
        <w:t>potvrda</w:t>
      </w:r>
      <w:proofErr w:type="spellEnd"/>
      <w:r w:rsidRPr="00533FC9">
        <w:t xml:space="preserve"> da je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spreman</w:t>
      </w:r>
      <w:proofErr w:type="spellEnd"/>
      <w:r w:rsidRPr="00533FC9">
        <w:t xml:space="preserve"> da </w:t>
      </w:r>
      <w:proofErr w:type="spellStart"/>
      <w:r w:rsidRPr="00533FC9">
        <w:t>uključi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, </w:t>
      </w:r>
      <w:proofErr w:type="spellStart"/>
      <w:r w:rsidRPr="00533FC9">
        <w:t>ukoliko</w:t>
      </w:r>
      <w:proofErr w:type="spellEnd"/>
      <w:r w:rsidRPr="00533FC9">
        <w:t xml:space="preserve"> je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podnet</w:t>
      </w:r>
      <w:proofErr w:type="spellEnd"/>
      <w:r w:rsidRPr="00533FC9">
        <w:t xml:space="preserve"> u </w:t>
      </w:r>
      <w:proofErr w:type="spellStart"/>
      <w:r w:rsidRPr="00533FC9">
        <w:t>tu</w:t>
      </w:r>
      <w:proofErr w:type="spellEnd"/>
      <w:r w:rsidRPr="00533FC9">
        <w:t xml:space="preserve"> </w:t>
      </w:r>
      <w:proofErr w:type="spellStart"/>
      <w:proofErr w:type="gramStart"/>
      <w:r w:rsidRPr="00533FC9">
        <w:t>svrhu</w:t>
      </w:r>
      <w:proofErr w:type="spellEnd"/>
      <w:r w:rsidRPr="00533FC9">
        <w:t>;</w:t>
      </w:r>
      <w:proofErr w:type="gramEnd"/>
    </w:p>
    <w:p w14:paraId="6E8D032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</w:t>
      </w:r>
      <w:proofErr w:type="spellStart"/>
      <w:r w:rsidRPr="00533FC9">
        <w:rPr>
          <w:lang w:val="fr-FR"/>
        </w:rPr>
        <w:t>obavezne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naknade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tarifnikom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plaćene</w:t>
      </w:r>
      <w:proofErr w:type="spellEnd"/>
      <w:r w:rsidRPr="00533FC9">
        <w:rPr>
          <w:lang w:val="fr-FR"/>
        </w:rPr>
        <w:t>;</w:t>
      </w:r>
      <w:proofErr w:type="gramEnd"/>
    </w:p>
    <w:p w14:paraId="32BFDED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6)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pretpostavke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vođenje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postupka</w:t>
      </w:r>
      <w:proofErr w:type="spellEnd"/>
      <w:r w:rsidRPr="00533FC9">
        <w:rPr>
          <w:lang w:val="fr-FR"/>
        </w:rPr>
        <w:t>.</w:t>
      </w:r>
    </w:p>
    <w:p w14:paraId="05D4C3F0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18" w:name="str_61"/>
      <w:bookmarkEnd w:id="118"/>
      <w:proofErr w:type="spellStart"/>
      <w:r w:rsidRPr="00533FC9">
        <w:rPr>
          <w:b/>
          <w:bCs/>
          <w:lang w:val="fr-FR"/>
        </w:rPr>
        <w:t>Odbijanje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zahteva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objavljivanje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prospekta</w:t>
      </w:r>
      <w:proofErr w:type="spellEnd"/>
    </w:p>
    <w:p w14:paraId="4E6D7BE5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19" w:name="clan_59"/>
      <w:bookmarkEnd w:id="119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59</w:t>
      </w:r>
    </w:p>
    <w:p w14:paraId="5936D26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rešenjem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odbija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sledećih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razloga</w:t>
      </w:r>
      <w:proofErr w:type="spellEnd"/>
      <w:r w:rsidRPr="00533FC9">
        <w:rPr>
          <w:lang w:val="fr-FR"/>
        </w:rPr>
        <w:t>:</w:t>
      </w:r>
      <w:proofErr w:type="gramEnd"/>
    </w:p>
    <w:p w14:paraId="273203C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zahtevima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podnosilac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ostavljenom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dopunio</w:t>
      </w:r>
      <w:proofErr w:type="spellEnd"/>
      <w:r w:rsidRPr="00533FC9">
        <w:rPr>
          <w:lang w:val="fr-FR"/>
        </w:rPr>
        <w:t>;</w:t>
      </w:r>
      <w:proofErr w:type="gramEnd"/>
    </w:p>
    <w:p w14:paraId="44C7744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značajno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pogrešne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netačne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dovode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zabludu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izostavljene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činjenice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posledicu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pogrešno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netačno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obmanjujuće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informisanje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podnosilac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ostavljenom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dopunio</w:t>
      </w:r>
      <w:proofErr w:type="spellEnd"/>
      <w:r w:rsidRPr="00533FC9">
        <w:rPr>
          <w:lang w:val="fr-FR"/>
        </w:rPr>
        <w:t>;</w:t>
      </w:r>
      <w:proofErr w:type="gramEnd"/>
    </w:p>
    <w:p w14:paraId="32C5C91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podnosilac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izrekla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zbog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nepoštovanja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 V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postupio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izrečenom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merom</w:t>
      </w:r>
      <w:proofErr w:type="spellEnd"/>
      <w:r w:rsidRPr="00533FC9">
        <w:rPr>
          <w:lang w:val="fr-FR"/>
        </w:rPr>
        <w:t>;</w:t>
      </w:r>
      <w:proofErr w:type="gramEnd"/>
    </w:p>
    <w:p w14:paraId="68BFB79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odlukom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izdavanju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njihovom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ti </w:t>
      </w: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saglasnosti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potrebno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uz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>;</w:t>
      </w:r>
      <w:proofErr w:type="gramEnd"/>
    </w:p>
    <w:p w14:paraId="1DF305F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javnu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odluka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izdavanju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ništavna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stavljena</w:t>
      </w:r>
      <w:proofErr w:type="spellEnd"/>
      <w:r w:rsidRPr="00533FC9">
        <w:rPr>
          <w:lang w:val="fr-FR"/>
        </w:rPr>
        <w:t xml:space="preserve"> van </w:t>
      </w:r>
      <w:proofErr w:type="spellStart"/>
      <w:proofErr w:type="gramStart"/>
      <w:r w:rsidRPr="00533FC9">
        <w:rPr>
          <w:lang w:val="fr-FR"/>
        </w:rPr>
        <w:t>snage</w:t>
      </w:r>
      <w:proofErr w:type="spellEnd"/>
      <w:r w:rsidRPr="00533FC9">
        <w:rPr>
          <w:lang w:val="fr-FR"/>
        </w:rPr>
        <w:t>;</w:t>
      </w:r>
      <w:proofErr w:type="gramEnd"/>
    </w:p>
    <w:p w14:paraId="0F38434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6) </w:t>
      </w:r>
      <w:proofErr w:type="spellStart"/>
      <w:r w:rsidRPr="00533FC9">
        <w:rPr>
          <w:lang w:val="fr-FR"/>
        </w:rPr>
        <w:t>nad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izdavaocem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pokrenut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stečaja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prinudne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likvidacije</w:t>
      </w:r>
      <w:proofErr w:type="spellEnd"/>
      <w:r w:rsidRPr="00533FC9">
        <w:rPr>
          <w:lang w:val="fr-FR"/>
        </w:rPr>
        <w:t>.</w:t>
      </w:r>
    </w:p>
    <w:p w14:paraId="7C79A1E7" w14:textId="77777777" w:rsidR="00533FC9" w:rsidRPr="00533FC9" w:rsidRDefault="00533FC9" w:rsidP="00533FC9">
      <w:pPr>
        <w:jc w:val="center"/>
        <w:rPr>
          <w:b/>
          <w:bCs/>
        </w:rPr>
      </w:pPr>
      <w:bookmarkStart w:id="120" w:name="str_62"/>
      <w:bookmarkEnd w:id="120"/>
      <w:proofErr w:type="spellStart"/>
      <w:r w:rsidRPr="00533FC9">
        <w:rPr>
          <w:b/>
          <w:bCs/>
        </w:rPr>
        <w:t>Postupak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upisa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uplate</w:t>
      </w:r>
      <w:proofErr w:type="spellEnd"/>
    </w:p>
    <w:p w14:paraId="61451413" w14:textId="77777777" w:rsidR="00533FC9" w:rsidRPr="00533FC9" w:rsidRDefault="00533FC9" w:rsidP="00533FC9">
      <w:pPr>
        <w:jc w:val="center"/>
        <w:rPr>
          <w:b/>
          <w:bCs/>
        </w:rPr>
      </w:pPr>
      <w:bookmarkStart w:id="121" w:name="clan_60"/>
      <w:bookmarkEnd w:id="121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60</w:t>
      </w:r>
    </w:p>
    <w:p w14:paraId="3220122B" w14:textId="77777777" w:rsidR="00533FC9" w:rsidRPr="00533FC9" w:rsidRDefault="00533FC9" w:rsidP="00533FC9">
      <w:pPr>
        <w:jc w:val="center"/>
      </w:pPr>
      <w:proofErr w:type="spellStart"/>
      <w:r w:rsidRPr="00533FC9">
        <w:t>Javna</w:t>
      </w:r>
      <w:proofErr w:type="spellEnd"/>
      <w:r w:rsidRPr="00533FC9">
        <w:t xml:space="preserve"> </w:t>
      </w:r>
      <w:proofErr w:type="spellStart"/>
      <w:r w:rsidRPr="00533FC9">
        <w:t>ponuda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ne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početi</w:t>
      </w:r>
      <w:proofErr w:type="spellEnd"/>
      <w:r w:rsidRPr="00533FC9">
        <w:t xml:space="preserve"> pre </w:t>
      </w:r>
      <w:proofErr w:type="spellStart"/>
      <w:r w:rsidRPr="00533FC9">
        <w:t>objavljivanja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>.</w:t>
      </w:r>
    </w:p>
    <w:p w14:paraId="1365B95D" w14:textId="77777777" w:rsidR="00533FC9" w:rsidRPr="00533FC9" w:rsidRDefault="00533FC9" w:rsidP="00533FC9">
      <w:pPr>
        <w:jc w:val="center"/>
      </w:pPr>
      <w:proofErr w:type="spellStart"/>
      <w:r w:rsidRPr="00533FC9">
        <w:t>Javni</w:t>
      </w:r>
      <w:proofErr w:type="spellEnd"/>
      <w:r w:rsidRPr="00533FC9">
        <w:t xml:space="preserve"> </w:t>
      </w:r>
      <w:proofErr w:type="spellStart"/>
      <w:r w:rsidRPr="00533FC9">
        <w:t>poziv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sastavni</w:t>
      </w:r>
      <w:proofErr w:type="spellEnd"/>
      <w:r w:rsidRPr="00533FC9">
        <w:t xml:space="preserve"> deo </w:t>
      </w:r>
      <w:proofErr w:type="spellStart"/>
      <w:r w:rsidRPr="00533FC9">
        <w:t>prospekta</w:t>
      </w:r>
      <w:proofErr w:type="spellEnd"/>
      <w:r w:rsidRPr="00533FC9">
        <w:t xml:space="preserve">, </w:t>
      </w:r>
      <w:proofErr w:type="spellStart"/>
      <w:r w:rsidRPr="00533FC9">
        <w:t>sadrži</w:t>
      </w:r>
      <w:proofErr w:type="spellEnd"/>
      <w:r w:rsidRPr="00533FC9">
        <w:t>:</w:t>
      </w:r>
    </w:p>
    <w:p w14:paraId="4084F209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datumu</w:t>
      </w:r>
      <w:proofErr w:type="spellEnd"/>
      <w:r w:rsidRPr="00533FC9">
        <w:t xml:space="preserve"> </w:t>
      </w:r>
      <w:proofErr w:type="spellStart"/>
      <w:r w:rsidRPr="00533FC9">
        <w:t>otpočinjanja</w:t>
      </w:r>
      <w:proofErr w:type="spellEnd"/>
      <w:r w:rsidRPr="00533FC9">
        <w:t xml:space="preserve"> </w:t>
      </w:r>
      <w:proofErr w:type="spellStart"/>
      <w:r w:rsidRPr="00533FC9">
        <w:t>upisa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uplate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roku</w:t>
      </w:r>
      <w:proofErr w:type="spellEnd"/>
      <w:r w:rsidRPr="00533FC9">
        <w:t xml:space="preserve"> za </w:t>
      </w:r>
      <w:proofErr w:type="spellStart"/>
      <w:r w:rsidRPr="00533FC9">
        <w:t>upis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uplatu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proofErr w:type="gramStart"/>
      <w:r w:rsidRPr="00533FC9">
        <w:t>vrednosti</w:t>
      </w:r>
      <w:proofErr w:type="spellEnd"/>
      <w:r w:rsidRPr="00533FC9">
        <w:t>;</w:t>
      </w:r>
      <w:proofErr w:type="gramEnd"/>
    </w:p>
    <w:p w14:paraId="47462786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mestu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kome</w:t>
      </w:r>
      <w:proofErr w:type="spellEnd"/>
      <w:r w:rsidRPr="00533FC9">
        <w:t xml:space="preserve"> se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izvršiti</w:t>
      </w:r>
      <w:proofErr w:type="spellEnd"/>
      <w:r w:rsidRPr="00533FC9">
        <w:t xml:space="preserve"> </w:t>
      </w:r>
      <w:proofErr w:type="spellStart"/>
      <w:r w:rsidRPr="00533FC9">
        <w:t>upis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uplata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izvršiti</w:t>
      </w:r>
      <w:proofErr w:type="spellEnd"/>
      <w:r w:rsidRPr="00533FC9">
        <w:t xml:space="preserve"> </w:t>
      </w:r>
      <w:proofErr w:type="spellStart"/>
      <w:r w:rsidRPr="00533FC9">
        <w:t>uvid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dobiti</w:t>
      </w:r>
      <w:proofErr w:type="spellEnd"/>
      <w:r w:rsidRPr="00533FC9">
        <w:t xml:space="preserve"> </w:t>
      </w:r>
      <w:proofErr w:type="spellStart"/>
      <w:r w:rsidRPr="00533FC9">
        <w:t>primerak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 za </w:t>
      </w:r>
      <w:proofErr w:type="spellStart"/>
      <w:r w:rsidRPr="00533FC9">
        <w:t>javnu</w:t>
      </w:r>
      <w:proofErr w:type="spellEnd"/>
      <w:r w:rsidRPr="00533FC9">
        <w:t xml:space="preserve"> </w:t>
      </w:r>
      <w:proofErr w:type="spellStart"/>
      <w:r w:rsidRPr="00533FC9">
        <w:t>ponudu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>.</w:t>
      </w:r>
    </w:p>
    <w:p w14:paraId="69671ADD" w14:textId="77777777" w:rsidR="00533FC9" w:rsidRPr="00533FC9" w:rsidRDefault="00533FC9" w:rsidP="00533FC9">
      <w:pPr>
        <w:jc w:val="center"/>
      </w:pPr>
      <w:proofErr w:type="spellStart"/>
      <w:r w:rsidRPr="00533FC9">
        <w:t>Rok</w:t>
      </w:r>
      <w:proofErr w:type="spellEnd"/>
      <w:r w:rsidRPr="00533FC9">
        <w:t xml:space="preserve"> za </w:t>
      </w:r>
      <w:proofErr w:type="spellStart"/>
      <w:r w:rsidRPr="00533FC9">
        <w:t>početak</w:t>
      </w:r>
      <w:proofErr w:type="spellEnd"/>
      <w:r w:rsidRPr="00533FC9">
        <w:t xml:space="preserve"> </w:t>
      </w:r>
      <w:proofErr w:type="spellStart"/>
      <w:r w:rsidRPr="00533FC9">
        <w:t>upisa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uplate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počinje</w:t>
      </w:r>
      <w:proofErr w:type="spellEnd"/>
      <w:r w:rsidRPr="00533FC9">
        <w:t xml:space="preserve"> </w:t>
      </w:r>
      <w:proofErr w:type="spellStart"/>
      <w:r w:rsidRPr="00533FC9">
        <w:t>najkasnije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od 15 </w:t>
      </w:r>
      <w:proofErr w:type="spellStart"/>
      <w:r w:rsidRPr="00533FC9">
        <w:t>radnih</w:t>
      </w:r>
      <w:proofErr w:type="spellEnd"/>
      <w:r w:rsidRPr="00533FC9">
        <w:t xml:space="preserve"> dana od dana </w:t>
      </w:r>
      <w:proofErr w:type="spellStart"/>
      <w:r w:rsidRPr="00533FC9">
        <w:t>prijema</w:t>
      </w:r>
      <w:proofErr w:type="spellEnd"/>
      <w:r w:rsidRPr="00533FC9">
        <w:t xml:space="preserve"> </w:t>
      </w:r>
      <w:proofErr w:type="spellStart"/>
      <w:r w:rsidRPr="00533FC9">
        <w:t>rešenja</w:t>
      </w:r>
      <w:proofErr w:type="spellEnd"/>
      <w:r w:rsidRPr="00533FC9">
        <w:t xml:space="preserve"> o </w:t>
      </w:r>
      <w:proofErr w:type="spellStart"/>
      <w:r w:rsidRPr="00533FC9">
        <w:t>odobrenju</w:t>
      </w:r>
      <w:proofErr w:type="spellEnd"/>
      <w:r w:rsidRPr="00533FC9">
        <w:t xml:space="preserve"> </w:t>
      </w:r>
      <w:proofErr w:type="spellStart"/>
      <w:r w:rsidRPr="00533FC9">
        <w:t>objavljivanja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>.</w:t>
      </w:r>
    </w:p>
    <w:p w14:paraId="337E92A9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Rok</w:t>
      </w:r>
      <w:proofErr w:type="spellEnd"/>
      <w:r w:rsidRPr="00533FC9">
        <w:t xml:space="preserve"> za </w:t>
      </w:r>
      <w:proofErr w:type="spellStart"/>
      <w:r w:rsidRPr="00533FC9">
        <w:t>upis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uplatu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ne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duži</w:t>
      </w:r>
      <w:proofErr w:type="spellEnd"/>
      <w:r w:rsidRPr="00533FC9">
        <w:t xml:space="preserve"> od tri </w:t>
      </w:r>
      <w:proofErr w:type="spellStart"/>
      <w:r w:rsidRPr="00533FC9">
        <w:t>meseca</w:t>
      </w:r>
      <w:proofErr w:type="spellEnd"/>
      <w:r w:rsidRPr="00533FC9">
        <w:t xml:space="preserve"> od dana </w:t>
      </w:r>
      <w:proofErr w:type="spellStart"/>
      <w:r w:rsidRPr="00533FC9">
        <w:t>označenog</w:t>
      </w:r>
      <w:proofErr w:type="spellEnd"/>
      <w:r w:rsidRPr="00533FC9">
        <w:t xml:space="preserve"> u </w:t>
      </w:r>
      <w:proofErr w:type="spellStart"/>
      <w:r w:rsidRPr="00533FC9">
        <w:t>prospektu</w:t>
      </w:r>
      <w:proofErr w:type="spellEnd"/>
      <w:r w:rsidRPr="00533FC9">
        <w:t>.</w:t>
      </w:r>
    </w:p>
    <w:p w14:paraId="19CD3956" w14:textId="77777777" w:rsidR="00533FC9" w:rsidRPr="00533FC9" w:rsidRDefault="00533FC9" w:rsidP="00533FC9">
      <w:pPr>
        <w:jc w:val="center"/>
      </w:pPr>
      <w:proofErr w:type="spellStart"/>
      <w:r w:rsidRPr="00533FC9">
        <w:t>Ukoliko</w:t>
      </w:r>
      <w:proofErr w:type="spellEnd"/>
      <w:r w:rsidRPr="00533FC9">
        <w:t xml:space="preserve"> je u </w:t>
      </w:r>
      <w:proofErr w:type="spellStart"/>
      <w:r w:rsidRPr="00533FC9">
        <w:t>prospektu</w:t>
      </w:r>
      <w:proofErr w:type="spellEnd"/>
      <w:r w:rsidRPr="00533FC9">
        <w:t xml:space="preserve"> </w:t>
      </w:r>
      <w:proofErr w:type="spellStart"/>
      <w:r w:rsidRPr="00533FC9">
        <w:t>navedeno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ponuđača</w:t>
      </w:r>
      <w:proofErr w:type="spellEnd"/>
      <w:r w:rsidRPr="00533FC9">
        <w:t xml:space="preserve">, </w:t>
      </w:r>
      <w:proofErr w:type="spellStart"/>
      <w:r w:rsidRPr="00533FC9">
        <w:t>produžiti</w:t>
      </w:r>
      <w:proofErr w:type="spellEnd"/>
      <w:r w:rsidRPr="00533FC9">
        <w:t xml:space="preserve"> </w:t>
      </w:r>
      <w:proofErr w:type="spellStart"/>
      <w:r w:rsidRPr="00533FC9">
        <w:t>rok</w:t>
      </w:r>
      <w:proofErr w:type="spellEnd"/>
      <w:r w:rsidRPr="00533FC9">
        <w:t xml:space="preserve"> za </w:t>
      </w:r>
      <w:proofErr w:type="spellStart"/>
      <w:r w:rsidRPr="00533FC9">
        <w:t>upis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uplatu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za </w:t>
      </w:r>
      <w:proofErr w:type="spellStart"/>
      <w:r w:rsidRPr="00533FC9">
        <w:t>dodatnih</w:t>
      </w:r>
      <w:proofErr w:type="spellEnd"/>
      <w:r w:rsidRPr="00533FC9">
        <w:t xml:space="preserve"> 45 </w:t>
      </w:r>
      <w:proofErr w:type="spellStart"/>
      <w:r w:rsidRPr="00533FC9">
        <w:t>radnih</w:t>
      </w:r>
      <w:proofErr w:type="spellEnd"/>
      <w:r w:rsidRPr="00533FC9">
        <w:t xml:space="preserve"> dana.</w:t>
      </w:r>
    </w:p>
    <w:p w14:paraId="711D46D8" w14:textId="77777777" w:rsidR="00533FC9" w:rsidRPr="00533FC9" w:rsidRDefault="00533FC9" w:rsidP="00533FC9">
      <w:pPr>
        <w:jc w:val="center"/>
      </w:pP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ne </w:t>
      </w:r>
      <w:proofErr w:type="spellStart"/>
      <w:r w:rsidRPr="00533FC9">
        <w:t>primenjuju</w:t>
      </w:r>
      <w:proofErr w:type="spellEnd"/>
      <w:r w:rsidRPr="00533FC9">
        <w:t xml:space="preserve"> se </w:t>
      </w:r>
      <w:proofErr w:type="spellStart"/>
      <w:r w:rsidRPr="00533FC9">
        <w:t>kod</w:t>
      </w:r>
      <w:proofErr w:type="spellEnd"/>
      <w:r w:rsidRPr="00533FC9">
        <w:t xml:space="preserve"> </w:t>
      </w:r>
      <w:proofErr w:type="spellStart"/>
      <w:r w:rsidRPr="00533FC9">
        <w:t>nevlasničkih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nude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osnovnog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>.</w:t>
      </w:r>
    </w:p>
    <w:p w14:paraId="0B33CBED" w14:textId="77777777" w:rsidR="00533FC9" w:rsidRPr="00533FC9" w:rsidRDefault="00533FC9" w:rsidP="00533FC9">
      <w:pPr>
        <w:jc w:val="center"/>
        <w:rPr>
          <w:b/>
          <w:bCs/>
        </w:rPr>
      </w:pPr>
      <w:bookmarkStart w:id="122" w:name="str_63"/>
      <w:bookmarkEnd w:id="122"/>
      <w:r w:rsidRPr="00533FC9">
        <w:rPr>
          <w:b/>
          <w:bCs/>
        </w:rPr>
        <w:t xml:space="preserve">Mesto </w:t>
      </w:r>
      <w:proofErr w:type="spellStart"/>
      <w:r w:rsidRPr="00533FC9">
        <w:rPr>
          <w:b/>
          <w:bCs/>
        </w:rPr>
        <w:t>upisa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uplate</w:t>
      </w:r>
      <w:proofErr w:type="spellEnd"/>
    </w:p>
    <w:p w14:paraId="5D22F586" w14:textId="77777777" w:rsidR="00533FC9" w:rsidRPr="00533FC9" w:rsidRDefault="00533FC9" w:rsidP="00533FC9">
      <w:pPr>
        <w:jc w:val="center"/>
        <w:rPr>
          <w:b/>
          <w:bCs/>
        </w:rPr>
      </w:pPr>
      <w:bookmarkStart w:id="123" w:name="clan_61"/>
      <w:bookmarkEnd w:id="12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61</w:t>
      </w:r>
    </w:p>
    <w:p w14:paraId="2131F8E3" w14:textId="77777777" w:rsidR="00533FC9" w:rsidRPr="00533FC9" w:rsidRDefault="00533FC9" w:rsidP="00533FC9">
      <w:pPr>
        <w:jc w:val="center"/>
      </w:pPr>
      <w:proofErr w:type="spellStart"/>
      <w:r w:rsidRPr="00533FC9">
        <w:t>Upis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vrši</w:t>
      </w:r>
      <w:proofErr w:type="spellEnd"/>
      <w:r w:rsidRPr="00533FC9">
        <w:t xml:space="preserve"> se u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kreditnoj</w:t>
      </w:r>
      <w:proofErr w:type="spellEnd"/>
      <w:r w:rsidRPr="00533FC9">
        <w:t xml:space="preserve"> </w:t>
      </w:r>
      <w:proofErr w:type="spellStart"/>
      <w:r w:rsidRPr="00533FC9">
        <w:t>instituciji</w:t>
      </w:r>
      <w:proofErr w:type="spellEnd"/>
      <w:r w:rsidRPr="00533FC9">
        <w:t xml:space="preserve">,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pisanog</w:t>
      </w:r>
      <w:proofErr w:type="spellEnd"/>
      <w:r w:rsidRPr="00533FC9">
        <w:t xml:space="preserve"> </w:t>
      </w:r>
      <w:proofErr w:type="spellStart"/>
      <w:r w:rsidRPr="00533FC9">
        <w:t>ugovora</w:t>
      </w:r>
      <w:proofErr w:type="spellEnd"/>
      <w:r w:rsidRPr="00533FC9">
        <w:t xml:space="preserve"> koji </w:t>
      </w:r>
      <w:proofErr w:type="spellStart"/>
      <w:r w:rsidRPr="00533FC9">
        <w:t>zaključuju</w:t>
      </w:r>
      <w:proofErr w:type="spellEnd"/>
      <w:r w:rsidRPr="00533FC9">
        <w:t xml:space="preserve">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ponuđač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kreditna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>. </w:t>
      </w:r>
    </w:p>
    <w:p w14:paraId="1525E2D3" w14:textId="77777777" w:rsidR="00533FC9" w:rsidRPr="00533FC9" w:rsidRDefault="00533FC9" w:rsidP="00533FC9">
      <w:pPr>
        <w:jc w:val="center"/>
      </w:pPr>
      <w:proofErr w:type="spellStart"/>
      <w:r w:rsidRPr="00533FC9">
        <w:t>Uplata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vrši</w:t>
      </w:r>
      <w:proofErr w:type="spellEnd"/>
      <w:r w:rsidRPr="00533FC9">
        <w:t xml:space="preserve"> se u </w:t>
      </w:r>
      <w:proofErr w:type="spellStart"/>
      <w:r w:rsidRPr="00533FC9">
        <w:t>novcu</w:t>
      </w:r>
      <w:proofErr w:type="spellEnd"/>
      <w:r w:rsidRPr="00533FC9">
        <w:t xml:space="preserve"> u </w:t>
      </w:r>
      <w:proofErr w:type="spellStart"/>
      <w:r w:rsidRPr="00533FC9">
        <w:t>kreditnoj</w:t>
      </w:r>
      <w:proofErr w:type="spellEnd"/>
      <w:r w:rsidRPr="00533FC9">
        <w:t xml:space="preserve"> </w:t>
      </w:r>
      <w:proofErr w:type="spellStart"/>
      <w:r w:rsidRPr="00533FC9">
        <w:t>instituciji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pisanog</w:t>
      </w:r>
      <w:proofErr w:type="spellEnd"/>
      <w:r w:rsidRPr="00533FC9">
        <w:t xml:space="preserve"> </w:t>
      </w:r>
      <w:proofErr w:type="spellStart"/>
      <w:r w:rsidRPr="00533FC9">
        <w:t>ugovora</w:t>
      </w:r>
      <w:proofErr w:type="spellEnd"/>
      <w:r w:rsidRPr="00533FC9">
        <w:t xml:space="preserve"> koji </w:t>
      </w:r>
      <w:proofErr w:type="spellStart"/>
      <w:r w:rsidRPr="00533FC9">
        <w:t>zaključuju</w:t>
      </w:r>
      <w:proofErr w:type="spellEnd"/>
      <w:r w:rsidRPr="00533FC9">
        <w:t xml:space="preserve"> </w:t>
      </w:r>
      <w:proofErr w:type="spellStart"/>
      <w:r w:rsidRPr="00533FC9">
        <w:t>kreditna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ponuđač</w:t>
      </w:r>
      <w:proofErr w:type="spellEnd"/>
      <w:r w:rsidRPr="00533FC9">
        <w:t>.</w:t>
      </w:r>
    </w:p>
    <w:p w14:paraId="697B81A1" w14:textId="77777777" w:rsidR="00533FC9" w:rsidRPr="00533FC9" w:rsidRDefault="00533FC9" w:rsidP="00533FC9">
      <w:pPr>
        <w:jc w:val="center"/>
      </w:pPr>
      <w:proofErr w:type="spellStart"/>
      <w:r w:rsidRPr="00533FC9">
        <w:t>Upis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prijem</w:t>
      </w:r>
      <w:proofErr w:type="spellEnd"/>
      <w:r w:rsidRPr="00533FC9">
        <w:t xml:space="preserve"> </w:t>
      </w:r>
      <w:proofErr w:type="spellStart"/>
      <w:r w:rsidRPr="00533FC9">
        <w:t>uplate</w:t>
      </w:r>
      <w:proofErr w:type="spellEnd"/>
      <w:r w:rsidRPr="00533FC9">
        <w:t xml:space="preserve"> ne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vršiti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kreditna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je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ponuđač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predmet</w:t>
      </w:r>
      <w:proofErr w:type="spellEnd"/>
      <w:r w:rsidRPr="00533FC9">
        <w:t xml:space="preserve"> </w:t>
      </w:r>
      <w:proofErr w:type="spellStart"/>
      <w:r w:rsidRPr="00533FC9">
        <w:t>upisa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uplate</w:t>
      </w:r>
      <w:proofErr w:type="spellEnd"/>
      <w:r w:rsidRPr="00533FC9">
        <w:t>.</w:t>
      </w:r>
    </w:p>
    <w:p w14:paraId="4228FA8B" w14:textId="77777777" w:rsidR="00533FC9" w:rsidRPr="00533FC9" w:rsidRDefault="00533FC9" w:rsidP="00533FC9">
      <w:pPr>
        <w:jc w:val="center"/>
      </w:pPr>
      <w:proofErr w:type="spellStart"/>
      <w:r w:rsidRPr="00533FC9">
        <w:t>Upis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se </w:t>
      </w:r>
      <w:proofErr w:type="spellStart"/>
      <w:r w:rsidRPr="00533FC9">
        <w:t>vršiti</w:t>
      </w:r>
      <w:proofErr w:type="spellEnd"/>
      <w:r w:rsidRPr="00533FC9">
        <w:t xml:space="preserve"> </w:t>
      </w:r>
      <w:proofErr w:type="spellStart"/>
      <w:r w:rsidRPr="00533FC9">
        <w:t>preko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MTP,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39208668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propisuje</w:t>
      </w:r>
      <w:proofErr w:type="spellEnd"/>
      <w:r w:rsidRPr="00533FC9">
        <w:t xml:space="preserve"> </w:t>
      </w:r>
      <w:proofErr w:type="spellStart"/>
      <w:r w:rsidRPr="00533FC9">
        <w:t>bliži</w:t>
      </w:r>
      <w:proofErr w:type="spellEnd"/>
      <w:r w:rsidRPr="00533FC9">
        <w:t xml:space="preserve"> </w:t>
      </w:r>
      <w:proofErr w:type="spellStart"/>
      <w:r w:rsidRPr="00533FC9">
        <w:t>postupak</w:t>
      </w:r>
      <w:proofErr w:type="spellEnd"/>
      <w:r w:rsidRPr="00533FC9">
        <w:t xml:space="preserve"> </w:t>
      </w:r>
      <w:proofErr w:type="spellStart"/>
      <w:r w:rsidRPr="00533FC9">
        <w:t>upisa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uplate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>.</w:t>
      </w:r>
    </w:p>
    <w:p w14:paraId="2FD10A71" w14:textId="77777777" w:rsidR="00533FC9" w:rsidRPr="00533FC9" w:rsidRDefault="00533FC9" w:rsidP="00533FC9">
      <w:pPr>
        <w:jc w:val="center"/>
        <w:rPr>
          <w:b/>
          <w:bCs/>
        </w:rPr>
      </w:pPr>
      <w:bookmarkStart w:id="124" w:name="str_64"/>
      <w:bookmarkEnd w:id="124"/>
      <w:proofErr w:type="spellStart"/>
      <w:r w:rsidRPr="00533FC9">
        <w:rPr>
          <w:b/>
          <w:bCs/>
        </w:rPr>
        <w:t>Izveštaj</w:t>
      </w:r>
      <w:proofErr w:type="spellEnd"/>
      <w:r w:rsidRPr="00533FC9">
        <w:rPr>
          <w:b/>
          <w:bCs/>
        </w:rPr>
        <w:t xml:space="preserve"> o </w:t>
      </w:r>
      <w:proofErr w:type="spellStart"/>
      <w:r w:rsidRPr="00533FC9">
        <w:rPr>
          <w:b/>
          <w:bCs/>
        </w:rPr>
        <w:t>ishodu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javne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ponude</w:t>
      </w:r>
      <w:proofErr w:type="spellEnd"/>
    </w:p>
    <w:p w14:paraId="018A4F8C" w14:textId="77777777" w:rsidR="00533FC9" w:rsidRPr="00533FC9" w:rsidRDefault="00533FC9" w:rsidP="00533FC9">
      <w:pPr>
        <w:jc w:val="center"/>
        <w:rPr>
          <w:b/>
          <w:bCs/>
        </w:rPr>
      </w:pPr>
      <w:bookmarkStart w:id="125" w:name="clan_62"/>
      <w:bookmarkEnd w:id="125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62</w:t>
      </w:r>
    </w:p>
    <w:p w14:paraId="321A4DB5" w14:textId="77777777" w:rsidR="00533FC9" w:rsidRPr="00533FC9" w:rsidRDefault="00533FC9" w:rsidP="00533FC9">
      <w:pPr>
        <w:jc w:val="center"/>
      </w:pPr>
      <w:proofErr w:type="spellStart"/>
      <w:r w:rsidRPr="00533FC9">
        <w:t>Izdavalac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ponuđač</w:t>
      </w:r>
      <w:proofErr w:type="spellEnd"/>
      <w:r w:rsidRPr="00533FC9">
        <w:t xml:space="preserve"> je </w:t>
      </w:r>
      <w:proofErr w:type="spellStart"/>
      <w:r w:rsidRPr="00533FC9">
        <w:t>dužan</w:t>
      </w:r>
      <w:proofErr w:type="spellEnd"/>
      <w:r w:rsidRPr="00533FC9">
        <w:t xml:space="preserve"> da, </w:t>
      </w:r>
      <w:proofErr w:type="spellStart"/>
      <w:r w:rsidRPr="00533FC9">
        <w:t>najkasnije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od tri </w:t>
      </w:r>
      <w:proofErr w:type="spellStart"/>
      <w:r w:rsidRPr="00533FC9">
        <w:t>radna</w:t>
      </w:r>
      <w:proofErr w:type="spellEnd"/>
      <w:r w:rsidRPr="00533FC9">
        <w:t xml:space="preserve"> dana od dana </w:t>
      </w:r>
      <w:proofErr w:type="spellStart"/>
      <w:r w:rsidRPr="00533FC9">
        <w:t>okončanja</w:t>
      </w:r>
      <w:proofErr w:type="spellEnd"/>
      <w:r w:rsidRPr="00533FC9">
        <w:t xml:space="preserve"> </w:t>
      </w:r>
      <w:proofErr w:type="spellStart"/>
      <w:r w:rsidRPr="00533FC9">
        <w:t>javne</w:t>
      </w:r>
      <w:proofErr w:type="spellEnd"/>
      <w:r w:rsidRPr="00533FC9">
        <w:t xml:space="preserve"> </w:t>
      </w:r>
      <w:proofErr w:type="spellStart"/>
      <w:r w:rsidRPr="00533FC9">
        <w:t>ponude</w:t>
      </w:r>
      <w:proofErr w:type="spellEnd"/>
      <w:r w:rsidRPr="00533FC9">
        <w:t xml:space="preserve">, </w:t>
      </w:r>
      <w:proofErr w:type="spellStart"/>
      <w:r w:rsidRPr="00533FC9">
        <w:t>objavi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dostavi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objavljen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o </w:t>
      </w:r>
      <w:proofErr w:type="spellStart"/>
      <w:r w:rsidRPr="00533FC9">
        <w:t>ishodu</w:t>
      </w:r>
      <w:proofErr w:type="spellEnd"/>
      <w:r w:rsidRPr="00533FC9">
        <w:t xml:space="preserve"> </w:t>
      </w:r>
      <w:proofErr w:type="spellStart"/>
      <w:r w:rsidRPr="00533FC9">
        <w:t>javne</w:t>
      </w:r>
      <w:proofErr w:type="spellEnd"/>
      <w:r w:rsidRPr="00533FC9">
        <w:t xml:space="preserve"> </w:t>
      </w:r>
      <w:proofErr w:type="spellStart"/>
      <w:r w:rsidRPr="00533FC9">
        <w:t>ponude</w:t>
      </w:r>
      <w:proofErr w:type="spellEnd"/>
      <w:r w:rsidRPr="00533FC9">
        <w:t>.</w:t>
      </w:r>
    </w:p>
    <w:p w14:paraId="3623D3CD" w14:textId="77777777" w:rsidR="00533FC9" w:rsidRPr="00533FC9" w:rsidRDefault="00533FC9" w:rsidP="00533FC9">
      <w:pPr>
        <w:jc w:val="center"/>
      </w:pP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količini</w:t>
      </w:r>
      <w:proofErr w:type="spellEnd"/>
      <w:r w:rsidRPr="00533FC9">
        <w:t xml:space="preserve"> </w:t>
      </w:r>
      <w:proofErr w:type="spellStart"/>
      <w:r w:rsidRPr="00533FC9">
        <w:t>kupljenih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, </w:t>
      </w:r>
      <w:proofErr w:type="spellStart"/>
      <w:r w:rsidRPr="00533FC9">
        <w:t>uplaćenim</w:t>
      </w:r>
      <w:proofErr w:type="spellEnd"/>
      <w:r w:rsidRPr="00533FC9">
        <w:t xml:space="preserve"> </w:t>
      </w:r>
      <w:proofErr w:type="spellStart"/>
      <w:r w:rsidRPr="00533FC9">
        <w:t>sredstvima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o tome da li je </w:t>
      </w:r>
      <w:proofErr w:type="spellStart"/>
      <w:r w:rsidRPr="00533FC9">
        <w:t>javna</w:t>
      </w:r>
      <w:proofErr w:type="spellEnd"/>
      <w:r w:rsidRPr="00533FC9">
        <w:t xml:space="preserve"> </w:t>
      </w:r>
      <w:proofErr w:type="spellStart"/>
      <w:r w:rsidRPr="00533FC9">
        <w:t>ponuda</w:t>
      </w:r>
      <w:proofErr w:type="spellEnd"/>
      <w:r w:rsidRPr="00533FC9">
        <w:t xml:space="preserve"> </w:t>
      </w:r>
      <w:proofErr w:type="spellStart"/>
      <w:r w:rsidRPr="00533FC9">
        <w:t>bila</w:t>
      </w:r>
      <w:proofErr w:type="spellEnd"/>
      <w:r w:rsidRPr="00533FC9">
        <w:t xml:space="preserve"> </w:t>
      </w:r>
      <w:proofErr w:type="spellStart"/>
      <w:r w:rsidRPr="00533FC9">
        <w:t>uspešna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ne.</w:t>
      </w:r>
    </w:p>
    <w:p w14:paraId="1781238C" w14:textId="77777777" w:rsidR="00533FC9" w:rsidRPr="00533FC9" w:rsidRDefault="00533FC9" w:rsidP="00533FC9">
      <w:pPr>
        <w:jc w:val="center"/>
      </w:pPr>
      <w:proofErr w:type="spellStart"/>
      <w:r w:rsidRPr="00533FC9">
        <w:t>Izveštaj</w:t>
      </w:r>
      <w:proofErr w:type="spellEnd"/>
      <w:r w:rsidRPr="00533FC9">
        <w:t xml:space="preserve"> se </w:t>
      </w:r>
      <w:proofErr w:type="spellStart"/>
      <w:r w:rsidRPr="00533FC9">
        <w:t>objavljuje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isti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koji je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objavljen</w:t>
      </w:r>
      <w:proofErr w:type="spellEnd"/>
      <w:r w:rsidRPr="00533FC9">
        <w:t xml:space="preserve">, a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55.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503D7957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propisuje</w:t>
      </w:r>
      <w:proofErr w:type="spellEnd"/>
      <w:r w:rsidRPr="00533FC9">
        <w:t xml:space="preserve"> </w:t>
      </w:r>
      <w:proofErr w:type="spellStart"/>
      <w:r w:rsidRPr="00533FC9">
        <w:t>formu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sadržinu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6164E362" w14:textId="77777777" w:rsidR="00533FC9" w:rsidRPr="00533FC9" w:rsidRDefault="00533FC9" w:rsidP="00533FC9">
      <w:pPr>
        <w:jc w:val="center"/>
        <w:rPr>
          <w:b/>
          <w:bCs/>
        </w:rPr>
      </w:pPr>
      <w:bookmarkStart w:id="126" w:name="str_65"/>
      <w:bookmarkEnd w:id="126"/>
      <w:proofErr w:type="spellStart"/>
      <w:r w:rsidRPr="00533FC9">
        <w:rPr>
          <w:b/>
          <w:bCs/>
        </w:rPr>
        <w:t>Upis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prenos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hartija</w:t>
      </w:r>
      <w:proofErr w:type="spellEnd"/>
      <w:r w:rsidRPr="00533FC9">
        <w:rPr>
          <w:b/>
          <w:bCs/>
        </w:rPr>
        <w:t xml:space="preserve"> od </w:t>
      </w:r>
      <w:proofErr w:type="spellStart"/>
      <w:r w:rsidRPr="00533FC9">
        <w:rPr>
          <w:b/>
          <w:bCs/>
        </w:rPr>
        <w:t>vrednosti</w:t>
      </w:r>
      <w:proofErr w:type="spellEnd"/>
      <w:r w:rsidRPr="00533FC9">
        <w:rPr>
          <w:b/>
          <w:bCs/>
        </w:rPr>
        <w:t xml:space="preserve"> u CRHOV-</w:t>
      </w:r>
      <w:proofErr w:type="gramStart"/>
      <w:r w:rsidRPr="00533FC9">
        <w:rPr>
          <w:b/>
          <w:bCs/>
        </w:rPr>
        <w:t>u</w:t>
      </w:r>
      <w:proofErr w:type="gramEnd"/>
    </w:p>
    <w:p w14:paraId="76740C34" w14:textId="77777777" w:rsidR="00533FC9" w:rsidRPr="00533FC9" w:rsidRDefault="00533FC9" w:rsidP="00533FC9">
      <w:pPr>
        <w:jc w:val="center"/>
        <w:rPr>
          <w:b/>
          <w:bCs/>
        </w:rPr>
      </w:pPr>
      <w:bookmarkStart w:id="127" w:name="clan_63"/>
      <w:bookmarkEnd w:id="12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63</w:t>
      </w:r>
    </w:p>
    <w:p w14:paraId="5D050C6B" w14:textId="77777777" w:rsidR="00533FC9" w:rsidRPr="00533FC9" w:rsidRDefault="00533FC9" w:rsidP="00533FC9">
      <w:pPr>
        <w:jc w:val="center"/>
      </w:pPr>
      <w:proofErr w:type="spellStart"/>
      <w:r w:rsidRPr="00533FC9">
        <w:t>Izdavalac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ponuđač</w:t>
      </w:r>
      <w:proofErr w:type="spellEnd"/>
      <w:r w:rsidRPr="00533FC9">
        <w:t xml:space="preserve">, </w:t>
      </w:r>
      <w:proofErr w:type="spellStart"/>
      <w:r w:rsidRPr="00533FC9">
        <w:t>podnosi</w:t>
      </w:r>
      <w:proofErr w:type="spellEnd"/>
      <w:r w:rsidRPr="00533FC9">
        <w:t xml:space="preserve"> CRHOV-u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pravilima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 CRHOV, </w:t>
      </w:r>
      <w:proofErr w:type="spellStart"/>
      <w:r w:rsidRPr="00533FC9">
        <w:t>potrebnu</w:t>
      </w:r>
      <w:proofErr w:type="spellEnd"/>
      <w:r w:rsidRPr="00533FC9">
        <w:t xml:space="preserve"> </w:t>
      </w:r>
      <w:proofErr w:type="spellStart"/>
      <w:r w:rsidRPr="00533FC9">
        <w:t>dokumentaciju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za </w:t>
      </w:r>
      <w:proofErr w:type="spellStart"/>
      <w:r w:rsidRPr="00533FC9">
        <w:t>upis</w:t>
      </w:r>
      <w:proofErr w:type="spellEnd"/>
      <w:r w:rsidRPr="00533FC9">
        <w:t xml:space="preserve"> u CRHOV </w:t>
      </w:r>
      <w:proofErr w:type="spellStart"/>
      <w:r w:rsidRPr="00533FC9">
        <w:t>podataka</w:t>
      </w:r>
      <w:proofErr w:type="spellEnd"/>
      <w:r w:rsidRPr="00533FC9">
        <w:t xml:space="preserve"> o </w:t>
      </w:r>
      <w:proofErr w:type="spellStart"/>
      <w:r w:rsidRPr="00533FC9">
        <w:t>licima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>:</w:t>
      </w:r>
    </w:p>
    <w:p w14:paraId="25BA4382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kupila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- u </w:t>
      </w:r>
      <w:proofErr w:type="spellStart"/>
      <w:r w:rsidRPr="00533FC9">
        <w:t>roku</w:t>
      </w:r>
      <w:proofErr w:type="spellEnd"/>
      <w:r w:rsidRPr="00533FC9">
        <w:t xml:space="preserve"> od pet </w:t>
      </w:r>
      <w:proofErr w:type="spellStart"/>
      <w:r w:rsidRPr="00533FC9">
        <w:t>radnih</w:t>
      </w:r>
      <w:proofErr w:type="spellEnd"/>
      <w:r w:rsidRPr="00533FC9">
        <w:t xml:space="preserve"> dana od dana </w:t>
      </w:r>
      <w:proofErr w:type="spellStart"/>
      <w:r w:rsidRPr="00533FC9">
        <w:t>okončanja</w:t>
      </w:r>
      <w:proofErr w:type="spellEnd"/>
      <w:r w:rsidRPr="00533FC9">
        <w:t xml:space="preserve"> </w:t>
      </w:r>
      <w:proofErr w:type="spellStart"/>
      <w:r w:rsidRPr="00533FC9">
        <w:t>javne</w:t>
      </w:r>
      <w:proofErr w:type="spellEnd"/>
      <w:r w:rsidRPr="00533FC9">
        <w:t xml:space="preserve"> </w:t>
      </w:r>
      <w:proofErr w:type="spellStart"/>
      <w:proofErr w:type="gramStart"/>
      <w:r w:rsidRPr="00533FC9">
        <w:t>ponude</w:t>
      </w:r>
      <w:proofErr w:type="spellEnd"/>
      <w:r w:rsidRPr="00533FC9">
        <w:t>;</w:t>
      </w:r>
      <w:proofErr w:type="gramEnd"/>
    </w:p>
    <w:p w14:paraId="75BC9582" w14:textId="77777777" w:rsidR="00533FC9" w:rsidRPr="00533FC9" w:rsidRDefault="00533FC9" w:rsidP="00533FC9">
      <w:pPr>
        <w:jc w:val="center"/>
      </w:pPr>
      <w:r w:rsidRPr="00533FC9">
        <w:lastRenderedPageBreak/>
        <w:t xml:space="preserve">2) </w:t>
      </w:r>
      <w:proofErr w:type="spellStart"/>
      <w:r w:rsidRPr="00533FC9">
        <w:t>kupila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dodeljene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36.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u </w:t>
      </w:r>
      <w:proofErr w:type="spellStart"/>
      <w:r w:rsidRPr="00533FC9">
        <w:t>roku</w:t>
      </w:r>
      <w:proofErr w:type="spellEnd"/>
      <w:r w:rsidRPr="00533FC9">
        <w:t xml:space="preserve"> od pet </w:t>
      </w:r>
      <w:proofErr w:type="spellStart"/>
      <w:r w:rsidRPr="00533FC9">
        <w:t>radnih</w:t>
      </w:r>
      <w:proofErr w:type="spellEnd"/>
      <w:r w:rsidRPr="00533FC9">
        <w:t xml:space="preserve"> dana od dana </w:t>
      </w:r>
      <w:proofErr w:type="spellStart"/>
      <w:r w:rsidRPr="00533FC9">
        <w:t>okončanja</w:t>
      </w:r>
      <w:proofErr w:type="spellEnd"/>
      <w:r w:rsidRPr="00533FC9">
        <w:t xml:space="preserve"> </w:t>
      </w:r>
      <w:proofErr w:type="spellStart"/>
      <w:r w:rsidRPr="00533FC9">
        <w:t>roka</w:t>
      </w:r>
      <w:proofErr w:type="spellEnd"/>
      <w:r w:rsidRPr="00533FC9">
        <w:t xml:space="preserve"> za </w:t>
      </w:r>
      <w:proofErr w:type="spellStart"/>
      <w:r w:rsidRPr="00533FC9">
        <w:t>upis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uplatu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od </w:t>
      </w:r>
      <w:proofErr w:type="spellStart"/>
      <w:r w:rsidRPr="00533FC9">
        <w:t>dodele</w:t>
      </w:r>
      <w:proofErr w:type="spellEnd"/>
      <w:r w:rsidRPr="00533FC9">
        <w:t>.</w:t>
      </w:r>
    </w:p>
    <w:p w14:paraId="5EC0A0C6" w14:textId="77777777" w:rsidR="00533FC9" w:rsidRPr="00533FC9" w:rsidRDefault="00533FC9" w:rsidP="00533FC9">
      <w:pPr>
        <w:jc w:val="center"/>
      </w:pPr>
      <w:r w:rsidRPr="00533FC9">
        <w:t xml:space="preserve">CRHOV je </w:t>
      </w:r>
      <w:proofErr w:type="spellStart"/>
      <w:r w:rsidRPr="00533FC9">
        <w:t>dužan</w:t>
      </w:r>
      <w:proofErr w:type="spellEnd"/>
      <w:r w:rsidRPr="00533FC9">
        <w:t xml:space="preserve"> da u </w:t>
      </w:r>
      <w:proofErr w:type="spellStart"/>
      <w:r w:rsidRPr="00533FC9">
        <w:t>roku</w:t>
      </w:r>
      <w:proofErr w:type="spellEnd"/>
      <w:r w:rsidRPr="00533FC9">
        <w:t xml:space="preserve"> od </w:t>
      </w:r>
      <w:proofErr w:type="spellStart"/>
      <w:r w:rsidRPr="00533FC9">
        <w:t>dva</w:t>
      </w:r>
      <w:proofErr w:type="spellEnd"/>
      <w:r w:rsidRPr="00533FC9">
        <w:t xml:space="preserve"> </w:t>
      </w:r>
      <w:proofErr w:type="spellStart"/>
      <w:r w:rsidRPr="00533FC9">
        <w:t>radna</w:t>
      </w:r>
      <w:proofErr w:type="spellEnd"/>
      <w:r w:rsidRPr="00533FC9">
        <w:t xml:space="preserve"> dana od dana </w:t>
      </w:r>
      <w:proofErr w:type="spellStart"/>
      <w:r w:rsidRPr="00533FC9">
        <w:t>prijema</w:t>
      </w:r>
      <w:proofErr w:type="spellEnd"/>
      <w:r w:rsidRPr="00533FC9">
        <w:t xml:space="preserve"> </w:t>
      </w:r>
      <w:proofErr w:type="spellStart"/>
      <w:r w:rsidRPr="00533FC9">
        <w:t>urednog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</w:t>
      </w:r>
      <w:proofErr w:type="spellStart"/>
      <w:r w:rsidRPr="00533FC9">
        <w:t>izvrši</w:t>
      </w:r>
      <w:proofErr w:type="spellEnd"/>
      <w:r w:rsidRPr="00533FC9">
        <w:t xml:space="preserve"> </w:t>
      </w:r>
      <w:proofErr w:type="spellStart"/>
      <w:r w:rsidRPr="00533FC9">
        <w:t>upis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prenos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račune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zakonitih</w:t>
      </w:r>
      <w:proofErr w:type="spellEnd"/>
      <w:r w:rsidRPr="00533FC9">
        <w:t xml:space="preserve"> </w:t>
      </w:r>
      <w:proofErr w:type="spellStart"/>
      <w:r w:rsidRPr="00533FC9">
        <w:t>imalaca</w:t>
      </w:r>
      <w:proofErr w:type="spellEnd"/>
      <w:r w:rsidRPr="00533FC9">
        <w:t xml:space="preserve"> u CRHOV.</w:t>
      </w:r>
    </w:p>
    <w:p w14:paraId="1EE4B236" w14:textId="77777777" w:rsidR="00533FC9" w:rsidRPr="00533FC9" w:rsidRDefault="00533FC9" w:rsidP="00533FC9">
      <w:pPr>
        <w:jc w:val="center"/>
      </w:pP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okončanja</w:t>
      </w:r>
      <w:proofErr w:type="spellEnd"/>
      <w:r w:rsidRPr="00533FC9">
        <w:t xml:space="preserve"> </w:t>
      </w:r>
      <w:proofErr w:type="spellStart"/>
      <w:r w:rsidRPr="00533FC9">
        <w:t>postupka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CRHOV je </w:t>
      </w:r>
      <w:proofErr w:type="spellStart"/>
      <w:r w:rsidRPr="00533FC9">
        <w:t>dužan</w:t>
      </w:r>
      <w:proofErr w:type="spellEnd"/>
      <w:r w:rsidRPr="00533FC9">
        <w:t xml:space="preserve"> da o tome </w:t>
      </w:r>
      <w:proofErr w:type="spellStart"/>
      <w:r w:rsidRPr="00533FC9">
        <w:t>odmah</w:t>
      </w:r>
      <w:proofErr w:type="spellEnd"/>
      <w:r w:rsidRPr="00533FC9">
        <w:t xml:space="preserve"> </w:t>
      </w:r>
      <w:proofErr w:type="spellStart"/>
      <w:r w:rsidRPr="00533FC9">
        <w:t>obavesti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, a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MTP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ukoliko</w:t>
      </w:r>
      <w:proofErr w:type="spellEnd"/>
      <w:r w:rsidRPr="00533FC9">
        <w:t xml:space="preserve"> se </w:t>
      </w:r>
      <w:proofErr w:type="spellStart"/>
      <w:r w:rsidRPr="00533FC9">
        <w:t>takve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uključuju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>.</w:t>
      </w:r>
    </w:p>
    <w:p w14:paraId="469572C5" w14:textId="77777777" w:rsidR="00533FC9" w:rsidRPr="00533FC9" w:rsidRDefault="00533FC9" w:rsidP="00533FC9">
      <w:pPr>
        <w:jc w:val="center"/>
      </w:pP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se ne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inostrani</w:t>
      </w:r>
      <w:proofErr w:type="spellEnd"/>
      <w:r w:rsidRPr="00533FC9">
        <w:t xml:space="preserve"> </w:t>
      </w:r>
      <w:proofErr w:type="spellStart"/>
      <w:r w:rsidRPr="00533FC9">
        <w:t>izdavaoci</w:t>
      </w:r>
      <w:proofErr w:type="spellEnd"/>
      <w:r w:rsidRPr="00533FC9">
        <w:t xml:space="preserve"> </w:t>
      </w:r>
      <w:proofErr w:type="spellStart"/>
      <w:r w:rsidRPr="00533FC9">
        <w:t>javno</w:t>
      </w:r>
      <w:proofErr w:type="spellEnd"/>
      <w:r w:rsidRPr="00533FC9">
        <w:t xml:space="preserve"> nude u </w:t>
      </w:r>
      <w:proofErr w:type="spellStart"/>
      <w:r w:rsidRPr="00533FC9">
        <w:t>Republici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67.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36. </w:t>
      </w:r>
      <w:proofErr w:type="spellStart"/>
      <w:r w:rsidRPr="00533FC9">
        <w:t>stav</w:t>
      </w:r>
      <w:proofErr w:type="spellEnd"/>
      <w:r w:rsidRPr="00533FC9">
        <w:t xml:space="preserve"> 3. </w:t>
      </w:r>
      <w:proofErr w:type="spellStart"/>
      <w:r w:rsidRPr="00533FC9">
        <w:t>tačka</w:t>
      </w:r>
      <w:proofErr w:type="spellEnd"/>
      <w:r w:rsidRPr="00533FC9">
        <w:t xml:space="preserve"> 10)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>.</w:t>
      </w:r>
    </w:p>
    <w:p w14:paraId="6E60CF66" w14:textId="77777777" w:rsidR="00533FC9" w:rsidRPr="00533FC9" w:rsidRDefault="00533FC9" w:rsidP="00533FC9">
      <w:pPr>
        <w:jc w:val="center"/>
        <w:rPr>
          <w:b/>
          <w:bCs/>
        </w:rPr>
      </w:pPr>
      <w:bookmarkStart w:id="128" w:name="str_66"/>
      <w:bookmarkEnd w:id="128"/>
      <w:proofErr w:type="spellStart"/>
      <w:r w:rsidRPr="00533FC9">
        <w:rPr>
          <w:b/>
          <w:bCs/>
        </w:rPr>
        <w:t>Uključivanje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hartija</w:t>
      </w:r>
      <w:proofErr w:type="spellEnd"/>
      <w:r w:rsidRPr="00533FC9">
        <w:rPr>
          <w:b/>
          <w:bCs/>
        </w:rPr>
        <w:t xml:space="preserve"> od </w:t>
      </w:r>
      <w:proofErr w:type="spellStart"/>
      <w:r w:rsidRPr="00533FC9">
        <w:rPr>
          <w:b/>
          <w:bCs/>
        </w:rPr>
        <w:t>vrednosti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regulisano</w:t>
      </w:r>
      <w:proofErr w:type="spellEnd"/>
      <w:r w:rsidRPr="00533FC9">
        <w:rPr>
          <w:b/>
          <w:bCs/>
        </w:rPr>
        <w:t xml:space="preserve"> </w:t>
      </w:r>
      <w:proofErr w:type="spellStart"/>
      <w:proofErr w:type="gramStart"/>
      <w:r w:rsidRPr="00533FC9">
        <w:rPr>
          <w:b/>
          <w:bCs/>
        </w:rPr>
        <w:t>tržište</w:t>
      </w:r>
      <w:proofErr w:type="spellEnd"/>
      <w:proofErr w:type="gramEnd"/>
    </w:p>
    <w:p w14:paraId="1301621C" w14:textId="77777777" w:rsidR="00533FC9" w:rsidRPr="00533FC9" w:rsidRDefault="00533FC9" w:rsidP="00533FC9">
      <w:pPr>
        <w:jc w:val="center"/>
        <w:rPr>
          <w:b/>
          <w:bCs/>
        </w:rPr>
      </w:pPr>
      <w:bookmarkStart w:id="129" w:name="clan_64"/>
      <w:bookmarkEnd w:id="129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64</w:t>
      </w:r>
    </w:p>
    <w:p w14:paraId="371D8EEF" w14:textId="77777777" w:rsidR="00533FC9" w:rsidRPr="00533FC9" w:rsidRDefault="00533FC9" w:rsidP="00533FC9">
      <w:pPr>
        <w:jc w:val="center"/>
      </w:pPr>
      <w:proofErr w:type="spellStart"/>
      <w:r w:rsidRPr="00533FC9">
        <w:t>Ukoliko</w:t>
      </w:r>
      <w:proofErr w:type="spellEnd"/>
      <w:r w:rsidRPr="00533FC9">
        <w:t xml:space="preserve"> je </w:t>
      </w:r>
      <w:proofErr w:type="spellStart"/>
      <w:r w:rsidRPr="00533FC9">
        <w:t>uključenje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obavezno</w:t>
      </w:r>
      <w:proofErr w:type="spellEnd"/>
      <w:r w:rsidRPr="00533FC9">
        <w:t xml:space="preserve">, </w:t>
      </w:r>
      <w:proofErr w:type="spellStart"/>
      <w:r w:rsidRPr="00533FC9">
        <w:t>izdavalac</w:t>
      </w:r>
      <w:proofErr w:type="spellEnd"/>
      <w:r w:rsidRPr="00533FC9">
        <w:t xml:space="preserve"> je </w:t>
      </w:r>
      <w:proofErr w:type="spellStart"/>
      <w:r w:rsidRPr="00533FC9">
        <w:t>dužan</w:t>
      </w:r>
      <w:proofErr w:type="spellEnd"/>
      <w:r w:rsidRPr="00533FC9">
        <w:t xml:space="preserve"> da, u </w:t>
      </w:r>
      <w:proofErr w:type="spellStart"/>
      <w:r w:rsidRPr="00533FC9">
        <w:t>roku</w:t>
      </w:r>
      <w:proofErr w:type="spellEnd"/>
      <w:r w:rsidRPr="00533FC9">
        <w:t xml:space="preserve"> od tri </w:t>
      </w:r>
      <w:proofErr w:type="spellStart"/>
      <w:r w:rsidRPr="00533FC9">
        <w:t>radna</w:t>
      </w:r>
      <w:proofErr w:type="spellEnd"/>
      <w:r w:rsidRPr="00533FC9">
        <w:t xml:space="preserve"> dana od dana </w:t>
      </w:r>
      <w:proofErr w:type="spellStart"/>
      <w:r w:rsidRPr="00533FC9">
        <w:t>prijema</w:t>
      </w:r>
      <w:proofErr w:type="spellEnd"/>
      <w:r w:rsidRPr="00533FC9">
        <w:t xml:space="preserve"> </w:t>
      </w:r>
      <w:proofErr w:type="spellStart"/>
      <w:r w:rsidRPr="00533FC9">
        <w:t>obaveštenja</w:t>
      </w:r>
      <w:proofErr w:type="spellEnd"/>
      <w:r w:rsidRPr="00533FC9">
        <w:t xml:space="preserve"> od CRHOV-a o </w:t>
      </w:r>
      <w:proofErr w:type="spellStart"/>
      <w:r w:rsidRPr="00533FC9">
        <w:t>okončanim</w:t>
      </w:r>
      <w:proofErr w:type="spellEnd"/>
      <w:r w:rsidRPr="00533FC9">
        <w:t xml:space="preserve"> </w:t>
      </w:r>
      <w:proofErr w:type="spellStart"/>
      <w:r w:rsidRPr="00533FC9">
        <w:t>postupcima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63.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podnese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organizatoru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za </w:t>
      </w:r>
      <w:proofErr w:type="spellStart"/>
      <w:r w:rsidRPr="00533FC9">
        <w:t>uključenje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>.</w:t>
      </w:r>
    </w:p>
    <w:p w14:paraId="04013A99" w14:textId="77777777" w:rsidR="00533FC9" w:rsidRPr="00533FC9" w:rsidRDefault="00533FC9" w:rsidP="00533FC9">
      <w:pPr>
        <w:jc w:val="center"/>
      </w:pPr>
      <w:proofErr w:type="spellStart"/>
      <w:r w:rsidRPr="00533FC9">
        <w:t>Odmah</w:t>
      </w:r>
      <w:proofErr w:type="spellEnd"/>
      <w:r w:rsidRPr="00533FC9">
        <w:t xml:space="preserve">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uključenja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dodatnih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u </w:t>
      </w:r>
      <w:proofErr w:type="spellStart"/>
      <w:r w:rsidRPr="00533FC9">
        <w:t>okviru</w:t>
      </w:r>
      <w:proofErr w:type="spellEnd"/>
      <w:r w:rsidRPr="00533FC9">
        <w:t xml:space="preserve"> </w:t>
      </w:r>
      <w:proofErr w:type="spellStart"/>
      <w:r w:rsidRPr="00533FC9">
        <w:t>iste</w:t>
      </w:r>
      <w:proofErr w:type="spellEnd"/>
      <w:r w:rsidRPr="00533FC9">
        <w:t xml:space="preserve"> </w:t>
      </w:r>
      <w:proofErr w:type="spellStart"/>
      <w:r w:rsidRPr="00533FC9">
        <w:t>klase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,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je </w:t>
      </w:r>
      <w:proofErr w:type="spellStart"/>
      <w:r w:rsidRPr="00533FC9">
        <w:t>dužan</w:t>
      </w:r>
      <w:proofErr w:type="spellEnd"/>
      <w:r w:rsidRPr="00533FC9">
        <w:t xml:space="preserve"> da o tome </w:t>
      </w:r>
      <w:proofErr w:type="spellStart"/>
      <w:r w:rsidRPr="00533FC9">
        <w:t>objavi</w:t>
      </w:r>
      <w:proofErr w:type="spellEnd"/>
      <w:r w:rsidRPr="00533FC9">
        <w:t xml:space="preserve"> </w:t>
      </w:r>
      <w:proofErr w:type="spellStart"/>
      <w:r w:rsidRPr="00533FC9">
        <w:t>obaveštenje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svojoj</w:t>
      </w:r>
      <w:proofErr w:type="spellEnd"/>
      <w:r w:rsidRPr="00533FC9">
        <w:t xml:space="preserve"> internet </w:t>
      </w:r>
      <w:proofErr w:type="spellStart"/>
      <w:r w:rsidRPr="00533FC9">
        <w:t>stranici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primerak</w:t>
      </w:r>
      <w:proofErr w:type="spellEnd"/>
      <w:r w:rsidRPr="00533FC9">
        <w:t xml:space="preserve"> tog </w:t>
      </w:r>
      <w:proofErr w:type="spellStart"/>
      <w:r w:rsidRPr="00533FC9">
        <w:t>obaveštenja</w:t>
      </w:r>
      <w:proofErr w:type="spellEnd"/>
      <w:r w:rsidRPr="00533FC9">
        <w:t xml:space="preserve"> </w:t>
      </w:r>
      <w:proofErr w:type="spellStart"/>
      <w:r w:rsidRPr="00533FC9">
        <w:t>pošalje</w:t>
      </w:r>
      <w:proofErr w:type="spellEnd"/>
      <w:r w:rsidRPr="00533FC9">
        <w:t xml:space="preserve"> </w:t>
      </w:r>
      <w:proofErr w:type="spellStart"/>
      <w:r w:rsidRPr="00533FC9">
        <w:t>elektronskim</w:t>
      </w:r>
      <w:proofErr w:type="spellEnd"/>
      <w:r w:rsidRPr="00533FC9">
        <w:t xml:space="preserve"> </w:t>
      </w:r>
      <w:proofErr w:type="spellStart"/>
      <w:r w:rsidRPr="00533FC9">
        <w:t>putem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, CRHOV-u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izdavaocu</w:t>
      </w:r>
      <w:proofErr w:type="spellEnd"/>
      <w:r w:rsidRPr="00533FC9">
        <w:t>.</w:t>
      </w:r>
    </w:p>
    <w:p w14:paraId="3E31B5E8" w14:textId="77777777" w:rsidR="00533FC9" w:rsidRPr="00533FC9" w:rsidRDefault="00533FC9" w:rsidP="00533FC9">
      <w:pPr>
        <w:jc w:val="center"/>
        <w:rPr>
          <w:b/>
          <w:bCs/>
        </w:rPr>
      </w:pPr>
      <w:bookmarkStart w:id="130" w:name="str_67"/>
      <w:bookmarkEnd w:id="130"/>
      <w:proofErr w:type="spellStart"/>
      <w:r w:rsidRPr="00533FC9">
        <w:rPr>
          <w:b/>
          <w:bCs/>
        </w:rPr>
        <w:t>Postupci</w:t>
      </w:r>
      <w:proofErr w:type="spellEnd"/>
      <w:r w:rsidRPr="00533FC9">
        <w:rPr>
          <w:b/>
          <w:bCs/>
        </w:rPr>
        <w:t xml:space="preserve"> u </w:t>
      </w:r>
      <w:proofErr w:type="spellStart"/>
      <w:r w:rsidRPr="00533FC9">
        <w:rPr>
          <w:b/>
          <w:bCs/>
        </w:rPr>
        <w:t>vezi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ponudom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uključenjima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izuzetim</w:t>
      </w:r>
      <w:proofErr w:type="spellEnd"/>
      <w:r w:rsidRPr="00533FC9">
        <w:rPr>
          <w:b/>
          <w:bCs/>
        </w:rPr>
        <w:t xml:space="preserve"> od </w:t>
      </w:r>
      <w:proofErr w:type="spellStart"/>
      <w:r w:rsidRPr="00533FC9">
        <w:rPr>
          <w:b/>
          <w:bCs/>
        </w:rPr>
        <w:t>obaveze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objavljivanja</w:t>
      </w:r>
      <w:proofErr w:type="spellEnd"/>
      <w:r w:rsidRPr="00533FC9">
        <w:rPr>
          <w:b/>
          <w:bCs/>
        </w:rPr>
        <w:t xml:space="preserve"> </w:t>
      </w:r>
      <w:proofErr w:type="spellStart"/>
      <w:proofErr w:type="gramStart"/>
      <w:r w:rsidRPr="00533FC9">
        <w:rPr>
          <w:b/>
          <w:bCs/>
        </w:rPr>
        <w:t>prospekta</w:t>
      </w:r>
      <w:proofErr w:type="spellEnd"/>
      <w:proofErr w:type="gramEnd"/>
    </w:p>
    <w:p w14:paraId="141C5336" w14:textId="77777777" w:rsidR="00533FC9" w:rsidRPr="00533FC9" w:rsidRDefault="00533FC9" w:rsidP="00533FC9">
      <w:pPr>
        <w:jc w:val="center"/>
        <w:rPr>
          <w:b/>
          <w:bCs/>
        </w:rPr>
      </w:pPr>
      <w:bookmarkStart w:id="131" w:name="clan_65"/>
      <w:bookmarkEnd w:id="131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65</w:t>
      </w:r>
    </w:p>
    <w:p w14:paraId="1DB0EE80" w14:textId="77777777" w:rsidR="00533FC9" w:rsidRPr="00533FC9" w:rsidRDefault="00533FC9" w:rsidP="00533FC9">
      <w:pPr>
        <w:jc w:val="center"/>
      </w:pP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javne</w:t>
      </w:r>
      <w:proofErr w:type="spellEnd"/>
      <w:r w:rsidRPr="00533FC9">
        <w:t xml:space="preserve"> </w:t>
      </w:r>
      <w:proofErr w:type="spellStart"/>
      <w:r w:rsidRPr="00533FC9">
        <w:t>ponude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uključenja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potrebno</w:t>
      </w:r>
      <w:proofErr w:type="spellEnd"/>
      <w:r w:rsidRPr="00533FC9">
        <w:t xml:space="preserve"> </w:t>
      </w:r>
      <w:proofErr w:type="spellStart"/>
      <w:r w:rsidRPr="00533FC9">
        <w:t>objavljivanje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36. </w:t>
      </w:r>
      <w:proofErr w:type="spellStart"/>
      <w:r w:rsidRPr="00533FC9">
        <w:t>st.</w:t>
      </w:r>
      <w:proofErr w:type="spellEnd"/>
      <w:r w:rsidRPr="00533FC9">
        <w:t xml:space="preserve"> 3. </w:t>
      </w:r>
      <w:proofErr w:type="spellStart"/>
      <w:r w:rsidRPr="00533FC9">
        <w:t>i</w:t>
      </w:r>
      <w:proofErr w:type="spellEnd"/>
      <w:r w:rsidRPr="00533FC9">
        <w:t xml:space="preserve"> 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izdavalac</w:t>
      </w:r>
      <w:proofErr w:type="spellEnd"/>
      <w:r w:rsidRPr="00533FC9">
        <w:t xml:space="preserve">, </w:t>
      </w:r>
      <w:proofErr w:type="spellStart"/>
      <w:r w:rsidRPr="00533FC9">
        <w:t>ponuđač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traži</w:t>
      </w:r>
      <w:proofErr w:type="spellEnd"/>
      <w:r w:rsidRPr="00533FC9">
        <w:t xml:space="preserve"> </w:t>
      </w:r>
      <w:proofErr w:type="spellStart"/>
      <w:r w:rsidRPr="00533FC9">
        <w:t>uključenje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je </w:t>
      </w:r>
      <w:proofErr w:type="spellStart"/>
      <w:r w:rsidRPr="00533FC9">
        <w:t>dužno</w:t>
      </w:r>
      <w:proofErr w:type="spellEnd"/>
      <w:r w:rsidRPr="00533FC9">
        <w:t xml:space="preserve"> da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dostavi</w:t>
      </w:r>
      <w:proofErr w:type="spellEnd"/>
      <w:r w:rsidRPr="00533FC9">
        <w:t xml:space="preserve"> </w:t>
      </w:r>
      <w:proofErr w:type="spellStart"/>
      <w:r w:rsidRPr="00533FC9">
        <w:t>obaveštenje</w:t>
      </w:r>
      <w:proofErr w:type="spellEnd"/>
      <w:r w:rsidRPr="00533FC9">
        <w:t xml:space="preserve"> o </w:t>
      </w:r>
      <w:proofErr w:type="spellStart"/>
      <w:r w:rsidRPr="00533FC9">
        <w:t>korišćenju</w:t>
      </w:r>
      <w:proofErr w:type="spellEnd"/>
      <w:r w:rsidRPr="00533FC9">
        <w:t xml:space="preserve"> </w:t>
      </w:r>
      <w:proofErr w:type="spellStart"/>
      <w:r w:rsidRPr="00533FC9">
        <w:t>izuzetka</w:t>
      </w:r>
      <w:proofErr w:type="spellEnd"/>
      <w:r w:rsidRPr="00533FC9">
        <w:t xml:space="preserve"> od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objavljivanja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>.</w:t>
      </w:r>
    </w:p>
    <w:p w14:paraId="27BA5A9A" w14:textId="77777777" w:rsidR="00533FC9" w:rsidRPr="00533FC9" w:rsidRDefault="00533FC9" w:rsidP="00533FC9">
      <w:pPr>
        <w:jc w:val="center"/>
      </w:pPr>
      <w:proofErr w:type="spellStart"/>
      <w:r w:rsidRPr="00533FC9">
        <w:t>Obaveštenje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se u </w:t>
      </w:r>
      <w:proofErr w:type="spellStart"/>
      <w:r w:rsidRPr="00533FC9">
        <w:t>slučajevima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36. </w:t>
      </w:r>
      <w:proofErr w:type="spellStart"/>
      <w:r w:rsidRPr="00533FC9">
        <w:t>stav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dostavlja</w:t>
      </w:r>
      <w:proofErr w:type="spellEnd"/>
      <w:r w:rsidRPr="00533FC9">
        <w:t xml:space="preserve"> </w:t>
      </w:r>
      <w:proofErr w:type="spellStart"/>
      <w:r w:rsidRPr="00533FC9">
        <w:t>odmah</w:t>
      </w:r>
      <w:proofErr w:type="spellEnd"/>
      <w:r w:rsidRPr="00533FC9">
        <w:t xml:space="preserve">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donošenja</w:t>
      </w:r>
      <w:proofErr w:type="spellEnd"/>
      <w:r w:rsidRPr="00533FC9">
        <w:t xml:space="preserve"> </w:t>
      </w:r>
      <w:proofErr w:type="spellStart"/>
      <w:r w:rsidRPr="00533FC9">
        <w:t>odluke</w:t>
      </w:r>
      <w:proofErr w:type="spellEnd"/>
      <w:r w:rsidRPr="00533FC9">
        <w:t xml:space="preserve"> </w:t>
      </w:r>
      <w:proofErr w:type="spellStart"/>
      <w:r w:rsidRPr="00533FC9">
        <w:t>nadležnog</w:t>
      </w:r>
      <w:proofErr w:type="spellEnd"/>
      <w:r w:rsidRPr="00533FC9">
        <w:t xml:space="preserve"> organa </w:t>
      </w:r>
      <w:proofErr w:type="spellStart"/>
      <w:r w:rsidRPr="00533FC9">
        <w:t>izdavaoca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ponuđača</w:t>
      </w:r>
      <w:proofErr w:type="spellEnd"/>
      <w:r w:rsidRPr="00533FC9">
        <w:t xml:space="preserve"> o </w:t>
      </w:r>
      <w:proofErr w:type="spellStart"/>
      <w:r w:rsidRPr="00533FC9">
        <w:t>izdavanju</w:t>
      </w:r>
      <w:proofErr w:type="spellEnd"/>
      <w:r w:rsidRPr="00533FC9">
        <w:t xml:space="preserve">, </w:t>
      </w:r>
      <w:proofErr w:type="spellStart"/>
      <w:r w:rsidRPr="00533FC9">
        <w:t>dodeli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ponudi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do </w:t>
      </w:r>
      <w:proofErr w:type="spellStart"/>
      <w:r w:rsidRPr="00533FC9">
        <w:t>vrednosti</w:t>
      </w:r>
      <w:proofErr w:type="spellEnd"/>
      <w:r w:rsidRPr="00533FC9">
        <w:t xml:space="preserve">, a </w:t>
      </w:r>
      <w:proofErr w:type="spellStart"/>
      <w:r w:rsidRPr="00533FC9">
        <w:t>najkasnije</w:t>
      </w:r>
      <w:proofErr w:type="spellEnd"/>
      <w:r w:rsidRPr="00533FC9">
        <w:t xml:space="preserve"> tri </w:t>
      </w:r>
      <w:proofErr w:type="spellStart"/>
      <w:r w:rsidRPr="00533FC9">
        <w:t>radna</w:t>
      </w:r>
      <w:proofErr w:type="spellEnd"/>
      <w:r w:rsidRPr="00533FC9">
        <w:t xml:space="preserve"> dana pre </w:t>
      </w:r>
      <w:proofErr w:type="spellStart"/>
      <w:r w:rsidRPr="00533FC9">
        <w:t>početka</w:t>
      </w:r>
      <w:proofErr w:type="spellEnd"/>
      <w:r w:rsidRPr="00533FC9">
        <w:t xml:space="preserve"> </w:t>
      </w:r>
      <w:proofErr w:type="spellStart"/>
      <w:r w:rsidRPr="00533FC9">
        <w:t>ponude</w:t>
      </w:r>
      <w:proofErr w:type="spellEnd"/>
      <w:r w:rsidRPr="00533FC9">
        <w:t xml:space="preserve">, </w:t>
      </w:r>
      <w:proofErr w:type="spellStart"/>
      <w:r w:rsidRPr="00533FC9">
        <w:t>dodele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upisa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>.</w:t>
      </w:r>
    </w:p>
    <w:p w14:paraId="33327EF8" w14:textId="77777777" w:rsidR="00533FC9" w:rsidRPr="00533FC9" w:rsidRDefault="00533FC9" w:rsidP="00533FC9">
      <w:pPr>
        <w:jc w:val="center"/>
      </w:pPr>
      <w:proofErr w:type="spellStart"/>
      <w:r w:rsidRPr="00533FC9">
        <w:t>Obaveštenje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se u </w:t>
      </w:r>
      <w:proofErr w:type="spellStart"/>
      <w:r w:rsidRPr="00533FC9">
        <w:t>slučajevima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36. </w:t>
      </w:r>
      <w:proofErr w:type="spellStart"/>
      <w:r w:rsidRPr="00533FC9">
        <w:t>stav</w:t>
      </w:r>
      <w:proofErr w:type="spellEnd"/>
      <w:r w:rsidRPr="00533FC9">
        <w:t xml:space="preserve"> 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dostavlja</w:t>
      </w:r>
      <w:proofErr w:type="spellEnd"/>
      <w:r w:rsidRPr="00533FC9">
        <w:t xml:space="preserve"> </w:t>
      </w:r>
      <w:proofErr w:type="spellStart"/>
      <w:r w:rsidRPr="00533FC9">
        <w:t>odmah</w:t>
      </w:r>
      <w:proofErr w:type="spellEnd"/>
      <w:r w:rsidRPr="00533FC9">
        <w:t xml:space="preserve">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donošenja</w:t>
      </w:r>
      <w:proofErr w:type="spellEnd"/>
      <w:r w:rsidRPr="00533FC9">
        <w:t xml:space="preserve"> </w:t>
      </w:r>
      <w:proofErr w:type="spellStart"/>
      <w:r w:rsidRPr="00533FC9">
        <w:t>odluke</w:t>
      </w:r>
      <w:proofErr w:type="spellEnd"/>
      <w:r w:rsidRPr="00533FC9">
        <w:t xml:space="preserve"> </w:t>
      </w:r>
      <w:proofErr w:type="spellStart"/>
      <w:r w:rsidRPr="00533FC9">
        <w:t>nadležnog</w:t>
      </w:r>
      <w:proofErr w:type="spellEnd"/>
      <w:r w:rsidRPr="00533FC9">
        <w:t xml:space="preserve"> organa </w:t>
      </w:r>
      <w:proofErr w:type="spellStart"/>
      <w:r w:rsidRPr="00533FC9">
        <w:t>izdavaoca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ponuđača</w:t>
      </w:r>
      <w:proofErr w:type="spellEnd"/>
      <w:r w:rsidRPr="00533FC9">
        <w:t xml:space="preserve"> o </w:t>
      </w:r>
      <w:proofErr w:type="spellStart"/>
      <w:r w:rsidRPr="00533FC9">
        <w:t>izdavanju</w:t>
      </w:r>
      <w:proofErr w:type="spellEnd"/>
      <w:r w:rsidRPr="00533FC9">
        <w:t xml:space="preserve">, </w:t>
      </w:r>
      <w:proofErr w:type="spellStart"/>
      <w:r w:rsidRPr="00533FC9">
        <w:t>dodeli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ponudi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do </w:t>
      </w:r>
      <w:proofErr w:type="spellStart"/>
      <w:r w:rsidRPr="00533FC9">
        <w:t>vrednosti</w:t>
      </w:r>
      <w:proofErr w:type="spellEnd"/>
      <w:r w:rsidRPr="00533FC9">
        <w:t xml:space="preserve">, a </w:t>
      </w:r>
      <w:proofErr w:type="spellStart"/>
      <w:r w:rsidRPr="00533FC9">
        <w:t>najkasnije</w:t>
      </w:r>
      <w:proofErr w:type="spellEnd"/>
      <w:r w:rsidRPr="00533FC9">
        <w:t xml:space="preserve"> tri </w:t>
      </w:r>
      <w:proofErr w:type="spellStart"/>
      <w:r w:rsidRPr="00533FC9">
        <w:t>radna</w:t>
      </w:r>
      <w:proofErr w:type="spellEnd"/>
      <w:r w:rsidRPr="00533FC9">
        <w:t xml:space="preserve"> dana pre </w:t>
      </w:r>
      <w:proofErr w:type="spellStart"/>
      <w:r w:rsidRPr="00533FC9">
        <w:t>podnošenja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za </w:t>
      </w:r>
      <w:proofErr w:type="spellStart"/>
      <w:r w:rsidRPr="00533FC9">
        <w:t>uključenje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>.</w:t>
      </w:r>
    </w:p>
    <w:p w14:paraId="333DAC56" w14:textId="77777777" w:rsidR="00533FC9" w:rsidRPr="00533FC9" w:rsidRDefault="00533FC9" w:rsidP="00533FC9">
      <w:pPr>
        <w:jc w:val="center"/>
      </w:pP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ponuđač</w:t>
      </w:r>
      <w:proofErr w:type="spellEnd"/>
      <w:r w:rsidRPr="00533FC9">
        <w:t xml:space="preserve"> koji </w:t>
      </w:r>
      <w:proofErr w:type="spellStart"/>
      <w:r w:rsidRPr="00533FC9">
        <w:t>nudi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izuzecima</w:t>
      </w:r>
      <w:proofErr w:type="spellEnd"/>
      <w:r w:rsidRPr="00533FC9">
        <w:t xml:space="preserve"> </w:t>
      </w:r>
      <w:proofErr w:type="spellStart"/>
      <w:r w:rsidRPr="00533FC9">
        <w:t>propisanim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36. </w:t>
      </w:r>
      <w:proofErr w:type="spellStart"/>
      <w:r w:rsidRPr="00533FC9">
        <w:t>stav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dužan</w:t>
      </w:r>
      <w:proofErr w:type="spellEnd"/>
      <w:r w:rsidRPr="00533FC9">
        <w:t xml:space="preserve"> je da pre </w:t>
      </w:r>
      <w:proofErr w:type="spellStart"/>
      <w:r w:rsidRPr="00533FC9">
        <w:t>ponude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dodele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investitorima</w:t>
      </w:r>
      <w:proofErr w:type="spellEnd"/>
      <w:r w:rsidRPr="00533FC9">
        <w:t xml:space="preserve"> </w:t>
      </w:r>
      <w:proofErr w:type="spellStart"/>
      <w:r w:rsidRPr="00533FC9">
        <w:t>stavi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raspolaganje</w:t>
      </w:r>
      <w:proofErr w:type="spellEnd"/>
      <w:r w:rsidRPr="00533FC9">
        <w:t xml:space="preserve"> </w:t>
      </w:r>
      <w:proofErr w:type="spellStart"/>
      <w:r w:rsidRPr="00533FC9">
        <w:t>potrebne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ponudom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hartijama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nude, </w:t>
      </w:r>
      <w:proofErr w:type="spellStart"/>
      <w:r w:rsidRPr="00533FC9">
        <w:t>pri</w:t>
      </w:r>
      <w:proofErr w:type="spellEnd"/>
      <w:r w:rsidRPr="00533FC9">
        <w:t xml:space="preserve"> </w:t>
      </w:r>
      <w:proofErr w:type="spellStart"/>
      <w:r w:rsidRPr="00533FC9">
        <w:t>čemu</w:t>
      </w:r>
      <w:proofErr w:type="spellEnd"/>
      <w:r w:rsidRPr="00533FC9">
        <w:t>:</w:t>
      </w:r>
    </w:p>
    <w:p w14:paraId="60093A9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1) </w:t>
      </w:r>
      <w:proofErr w:type="spellStart"/>
      <w:r w:rsidRPr="00533FC9">
        <w:rPr>
          <w:lang w:val="fr-FR"/>
        </w:rPr>
        <w:t>takve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moraju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formi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>;</w:t>
      </w:r>
      <w:proofErr w:type="gramEnd"/>
    </w:p>
    <w:p w14:paraId="5D1929B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takve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moraju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niti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potrebno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tražiti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>.</w:t>
      </w:r>
    </w:p>
    <w:p w14:paraId="2962252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sadržinu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korišćenju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izuzetka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dokumentaciju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>.</w:t>
      </w:r>
    </w:p>
    <w:p w14:paraId="35390511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32" w:name="str_68"/>
      <w:bookmarkEnd w:id="132"/>
      <w:proofErr w:type="spellStart"/>
      <w:r w:rsidRPr="00533FC9">
        <w:rPr>
          <w:b/>
          <w:bCs/>
          <w:lang w:val="fr-FR"/>
        </w:rPr>
        <w:t>Javna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ponuda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hartija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od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vrednosti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ili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uključenje</w:t>
      </w:r>
      <w:proofErr w:type="spellEnd"/>
      <w:r w:rsidRPr="00533FC9">
        <w:rPr>
          <w:b/>
          <w:bCs/>
          <w:lang w:val="fr-FR"/>
        </w:rPr>
        <w:t xml:space="preserve"> u </w:t>
      </w:r>
      <w:proofErr w:type="spellStart"/>
      <w:r w:rsidRPr="00533FC9">
        <w:rPr>
          <w:b/>
          <w:bCs/>
          <w:lang w:val="fr-FR"/>
        </w:rPr>
        <w:t>trgovanje</w:t>
      </w:r>
      <w:proofErr w:type="spellEnd"/>
      <w:r w:rsidRPr="00533FC9">
        <w:rPr>
          <w:b/>
          <w:bCs/>
          <w:lang w:val="fr-FR"/>
        </w:rPr>
        <w:t xml:space="preserve"> na </w:t>
      </w:r>
      <w:proofErr w:type="spellStart"/>
      <w:r w:rsidRPr="00533FC9">
        <w:rPr>
          <w:b/>
          <w:bCs/>
          <w:lang w:val="fr-FR"/>
        </w:rPr>
        <w:t>regulisanom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tržištu</w:t>
      </w:r>
      <w:proofErr w:type="spellEnd"/>
      <w:r w:rsidRPr="00533FC9">
        <w:rPr>
          <w:b/>
          <w:bCs/>
          <w:lang w:val="fr-FR"/>
        </w:rPr>
        <w:t xml:space="preserve"> na </w:t>
      </w:r>
      <w:proofErr w:type="spellStart"/>
      <w:r w:rsidRPr="00533FC9">
        <w:rPr>
          <w:b/>
          <w:bCs/>
          <w:lang w:val="fr-FR"/>
        </w:rPr>
        <w:t>osnovu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prospekta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sastavljenog</w:t>
      </w:r>
      <w:proofErr w:type="spellEnd"/>
      <w:r w:rsidRPr="00533FC9">
        <w:rPr>
          <w:b/>
          <w:bCs/>
          <w:lang w:val="fr-FR"/>
        </w:rPr>
        <w:t xml:space="preserve"> u </w:t>
      </w:r>
      <w:proofErr w:type="spellStart"/>
      <w:r w:rsidRPr="00533FC9">
        <w:rPr>
          <w:b/>
          <w:bCs/>
          <w:lang w:val="fr-FR"/>
        </w:rPr>
        <w:t>skladu</w:t>
      </w:r>
      <w:proofErr w:type="spellEnd"/>
      <w:r w:rsidRPr="00533FC9">
        <w:rPr>
          <w:b/>
          <w:bCs/>
          <w:lang w:val="fr-FR"/>
        </w:rPr>
        <w:t xml:space="preserve"> sa </w:t>
      </w:r>
      <w:proofErr w:type="spellStart"/>
      <w:r w:rsidRPr="00533FC9">
        <w:rPr>
          <w:b/>
          <w:bCs/>
          <w:lang w:val="fr-FR"/>
        </w:rPr>
        <w:t>ovim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zakonom</w:t>
      </w:r>
      <w:proofErr w:type="spellEnd"/>
    </w:p>
    <w:p w14:paraId="67842F38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33" w:name="clan_66"/>
      <w:bookmarkEnd w:id="133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66</w:t>
      </w:r>
    </w:p>
    <w:p w14:paraId="5514739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zemlje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namerava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nudi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zatraži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 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,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sastavljenog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54.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0CA2AE6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Nakon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on </w:t>
      </w:r>
      <w:proofErr w:type="spellStart"/>
      <w:r w:rsidRPr="00533FC9">
        <w:rPr>
          <w:lang w:val="fr-FR"/>
        </w:rPr>
        <w:t>sadrži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predviđene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prospektom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, a na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zemlje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>.</w:t>
      </w:r>
    </w:p>
    <w:p w14:paraId="5808D997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34" w:name="str_69"/>
      <w:bookmarkEnd w:id="134"/>
      <w:proofErr w:type="spellStart"/>
      <w:r w:rsidRPr="00533FC9">
        <w:rPr>
          <w:b/>
          <w:bCs/>
          <w:lang w:val="fr-FR"/>
        </w:rPr>
        <w:t>Javna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ponuda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hartija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od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vrednosti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ili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uključenje</w:t>
      </w:r>
      <w:proofErr w:type="spellEnd"/>
      <w:r w:rsidRPr="00533FC9">
        <w:rPr>
          <w:b/>
          <w:bCs/>
          <w:lang w:val="fr-FR"/>
        </w:rPr>
        <w:t xml:space="preserve"> u </w:t>
      </w:r>
      <w:proofErr w:type="spellStart"/>
      <w:r w:rsidRPr="00533FC9">
        <w:rPr>
          <w:b/>
          <w:bCs/>
          <w:lang w:val="fr-FR"/>
        </w:rPr>
        <w:t>trgovanje</w:t>
      </w:r>
      <w:proofErr w:type="spellEnd"/>
      <w:r w:rsidRPr="00533FC9">
        <w:rPr>
          <w:b/>
          <w:bCs/>
          <w:lang w:val="fr-FR"/>
        </w:rPr>
        <w:t xml:space="preserve"> na </w:t>
      </w:r>
      <w:proofErr w:type="spellStart"/>
      <w:r w:rsidRPr="00533FC9">
        <w:rPr>
          <w:b/>
          <w:bCs/>
          <w:lang w:val="fr-FR"/>
        </w:rPr>
        <w:t>regulisanom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tržištu</w:t>
      </w:r>
      <w:proofErr w:type="spellEnd"/>
      <w:r w:rsidRPr="00533FC9">
        <w:rPr>
          <w:b/>
          <w:bCs/>
          <w:lang w:val="fr-FR"/>
        </w:rPr>
        <w:t xml:space="preserve"> na </w:t>
      </w:r>
      <w:proofErr w:type="spellStart"/>
      <w:r w:rsidRPr="00533FC9">
        <w:rPr>
          <w:b/>
          <w:bCs/>
          <w:lang w:val="fr-FR"/>
        </w:rPr>
        <w:t>osnovu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prospekta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sastavljenog</w:t>
      </w:r>
      <w:proofErr w:type="spellEnd"/>
      <w:r w:rsidRPr="00533FC9">
        <w:rPr>
          <w:b/>
          <w:bCs/>
          <w:lang w:val="fr-FR"/>
        </w:rPr>
        <w:t xml:space="preserve"> u </w:t>
      </w:r>
      <w:proofErr w:type="spellStart"/>
      <w:r w:rsidRPr="00533FC9">
        <w:rPr>
          <w:b/>
          <w:bCs/>
          <w:lang w:val="fr-FR"/>
        </w:rPr>
        <w:t>skladu</w:t>
      </w:r>
      <w:proofErr w:type="spellEnd"/>
      <w:r w:rsidRPr="00533FC9">
        <w:rPr>
          <w:b/>
          <w:bCs/>
          <w:lang w:val="fr-FR"/>
        </w:rPr>
        <w:t xml:space="preserve"> sa </w:t>
      </w:r>
      <w:proofErr w:type="spellStart"/>
      <w:r w:rsidRPr="00533FC9">
        <w:rPr>
          <w:b/>
          <w:bCs/>
          <w:lang w:val="fr-FR"/>
        </w:rPr>
        <w:t>zakonima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strane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države</w:t>
      </w:r>
      <w:proofErr w:type="spellEnd"/>
    </w:p>
    <w:p w14:paraId="66905696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35" w:name="clan_67"/>
      <w:bookmarkEnd w:id="135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67</w:t>
      </w:r>
    </w:p>
    <w:p w14:paraId="4A56A57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odobri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javnosti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sastavljen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nacionalnim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zakonodavstvom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zemlje</w:t>
      </w:r>
      <w:proofErr w:type="spellEnd"/>
      <w:r w:rsidRPr="00533FC9">
        <w:rPr>
          <w:lang w:val="fr-FR"/>
        </w:rPr>
        <w:t xml:space="preserve"> i na </w:t>
      </w:r>
      <w:proofErr w:type="spellStart"/>
      <w:r w:rsidRPr="00533FC9">
        <w:rPr>
          <w:lang w:val="fr-FR"/>
        </w:rPr>
        <w:t>koga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nacionalno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zakonodavstvo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zemlje</w:t>
      </w:r>
      <w:proofErr w:type="spellEnd"/>
      <w:r w:rsidRPr="00533FC9">
        <w:rPr>
          <w:lang w:val="fr-FR"/>
        </w:rPr>
        <w:t xml:space="preserve">, </w:t>
      </w:r>
      <w:proofErr w:type="spellStart"/>
      <w:proofErr w:type="gram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>:</w:t>
      </w:r>
      <w:proofErr w:type="gramEnd"/>
    </w:p>
    <w:p w14:paraId="7915979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su </w:t>
      </w:r>
      <w:proofErr w:type="spellStart"/>
      <w:r w:rsidRPr="00533FC9">
        <w:rPr>
          <w:lang w:val="fr-FR"/>
        </w:rPr>
        <w:t>zahtevi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pogledu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navedenom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zakonodavstvu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zemlje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jednaki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 xml:space="preserve"> i </w:t>
      </w:r>
    </w:p>
    <w:p w14:paraId="4C64ACB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je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zaključila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sporazum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saradnji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relevantnim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organima</w:t>
      </w:r>
      <w:proofErr w:type="spellEnd"/>
      <w:r w:rsidRPr="00533FC9">
        <w:rPr>
          <w:lang w:val="fr-FR"/>
        </w:rPr>
        <w:t xml:space="preserve"> te </w:t>
      </w:r>
      <w:proofErr w:type="spell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68.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4D4362F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postupak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kriterijume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ustanovljavanje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ekvivalentnosti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1)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2D388030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36" w:name="str_70"/>
      <w:bookmarkEnd w:id="136"/>
      <w:proofErr w:type="spellStart"/>
      <w:r w:rsidRPr="00533FC9">
        <w:rPr>
          <w:b/>
          <w:bCs/>
          <w:lang w:val="fr-FR"/>
        </w:rPr>
        <w:t>Saradnja</w:t>
      </w:r>
      <w:proofErr w:type="spellEnd"/>
      <w:r w:rsidRPr="00533FC9">
        <w:rPr>
          <w:b/>
          <w:bCs/>
          <w:lang w:val="fr-FR"/>
        </w:rPr>
        <w:t xml:space="preserve"> sa </w:t>
      </w:r>
      <w:proofErr w:type="spellStart"/>
      <w:r w:rsidRPr="00533FC9">
        <w:rPr>
          <w:b/>
          <w:bCs/>
          <w:lang w:val="fr-FR"/>
        </w:rPr>
        <w:t>stranim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zemljama</w:t>
      </w:r>
      <w:proofErr w:type="spellEnd"/>
    </w:p>
    <w:p w14:paraId="6B9A7ED6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37" w:name="clan_68"/>
      <w:bookmarkEnd w:id="137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68</w:t>
      </w:r>
    </w:p>
    <w:p w14:paraId="2100C9E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67.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potrebno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66.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zaključuje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sporazume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saradnji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nadzornim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zemalja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razmeni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izvršavanju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proizilaze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osim</w:t>
      </w:r>
      <w:proofErr w:type="spellEnd"/>
      <w:r w:rsidRPr="00533FC9">
        <w:rPr>
          <w:lang w:val="fr-FR"/>
        </w:rPr>
        <w:t xml:space="preserve"> ako je ta </w:t>
      </w:r>
      <w:proofErr w:type="spellStart"/>
      <w:r w:rsidRPr="00533FC9">
        <w:rPr>
          <w:lang w:val="fr-FR"/>
        </w:rPr>
        <w:t>strana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zemlja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spisku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jurisdikcija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strateške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nedostatke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svojim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nacionalnim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sprečavanje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novca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finansiranja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terorizma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objavljenim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sprečavanje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novca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finansiranje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terorizma</w:t>
      </w:r>
      <w:proofErr w:type="spellEnd"/>
      <w:r w:rsidRPr="00533FC9">
        <w:rPr>
          <w:lang w:val="fr-FR"/>
        </w:rPr>
        <w:t>.</w:t>
      </w:r>
    </w:p>
    <w:p w14:paraId="364FA8C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Sporazumima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saradnji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obezbeđuje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pored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ostalog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efikasna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razmena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dozvoljava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>.</w:t>
      </w:r>
    </w:p>
    <w:p w14:paraId="290A6A5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zaključuje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sporazume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saradnji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razmeni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nadzornim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zemalja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se na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ustupaju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čuvanja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poverljivih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ekvivalentna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346.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0F9DED6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Razmena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cilj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>.</w:t>
      </w:r>
    </w:p>
    <w:p w14:paraId="38A9A744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38" w:name="str_71"/>
      <w:bookmarkEnd w:id="138"/>
      <w:proofErr w:type="spellStart"/>
      <w:r w:rsidRPr="00533FC9">
        <w:rPr>
          <w:b/>
          <w:bCs/>
          <w:lang w:val="fr-FR"/>
        </w:rPr>
        <w:t>Nadzorna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ovlašćenja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Komisije</w:t>
      </w:r>
      <w:proofErr w:type="spellEnd"/>
    </w:p>
    <w:p w14:paraId="5F82B88A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39" w:name="clan_69"/>
      <w:bookmarkEnd w:id="139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69</w:t>
      </w:r>
    </w:p>
    <w:p w14:paraId="34EE61F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ispunjavanjem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ove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javnom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uključenjem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>.</w:t>
      </w:r>
    </w:p>
    <w:p w14:paraId="383241A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vršenju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da:</w:t>
      </w:r>
      <w:proofErr w:type="gramEnd"/>
    </w:p>
    <w:p w14:paraId="7B0CE76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ponuđača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da u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je to </w:t>
      </w:r>
      <w:proofErr w:type="spellStart"/>
      <w:r w:rsidRPr="00533FC9">
        <w:rPr>
          <w:lang w:val="fr-FR"/>
        </w:rPr>
        <w:t>neophodno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>;</w:t>
      </w:r>
      <w:proofErr w:type="gramEnd"/>
    </w:p>
    <w:p w14:paraId="391718F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ponuđača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kontrolišu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kontrolom</w:t>
      </w:r>
      <w:proofErr w:type="spellEnd"/>
      <w:r w:rsidRPr="00533FC9">
        <w:rPr>
          <w:lang w:val="fr-FR"/>
        </w:rPr>
        <w:t xml:space="preserve">, da </w:t>
      </w:r>
      <w:proofErr w:type="spellStart"/>
      <w:r w:rsidRPr="00533FC9">
        <w:rPr>
          <w:lang w:val="fr-FR"/>
        </w:rPr>
        <w:t>dostave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dokumenta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sprovođenje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odredaba</w:t>
      </w:r>
      <w:proofErr w:type="spellEnd"/>
      <w:r w:rsidRPr="00533FC9">
        <w:rPr>
          <w:lang w:val="fr-FR"/>
        </w:rPr>
        <w:t xml:space="preserve"> ove </w:t>
      </w:r>
      <w:proofErr w:type="spellStart"/>
      <w:proofErr w:type="gram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>;</w:t>
      </w:r>
      <w:proofErr w:type="gramEnd"/>
    </w:p>
    <w:p w14:paraId="46248F0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revizora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uprave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ponuđača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podnosioca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posrednika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sprovesti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, da </w:t>
      </w:r>
      <w:proofErr w:type="spellStart"/>
      <w:r w:rsidRPr="00533FC9">
        <w:rPr>
          <w:lang w:val="fr-FR"/>
        </w:rPr>
        <w:t>dostave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obaveštenja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odredaba</w:t>
      </w:r>
      <w:proofErr w:type="spellEnd"/>
      <w:r w:rsidRPr="00533FC9">
        <w:rPr>
          <w:lang w:val="fr-FR"/>
        </w:rPr>
        <w:t xml:space="preserve"> ove </w:t>
      </w:r>
      <w:proofErr w:type="spellStart"/>
      <w:proofErr w:type="gram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>;</w:t>
      </w:r>
      <w:proofErr w:type="gramEnd"/>
    </w:p>
    <w:p w14:paraId="038F98D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prekine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organizovano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najduže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deset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sumnja</w:t>
      </w:r>
      <w:proofErr w:type="spellEnd"/>
      <w:r w:rsidRPr="00533FC9">
        <w:rPr>
          <w:lang w:val="fr-FR"/>
        </w:rPr>
        <w:t xml:space="preserve"> da su </w:t>
      </w:r>
      <w:proofErr w:type="spellStart"/>
      <w:r w:rsidRPr="00533FC9">
        <w:rPr>
          <w:lang w:val="fr-FR"/>
        </w:rPr>
        <w:t>prekršene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ove </w:t>
      </w:r>
      <w:proofErr w:type="spellStart"/>
      <w:proofErr w:type="gram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>;</w:t>
      </w:r>
      <w:proofErr w:type="gramEnd"/>
    </w:p>
    <w:p w14:paraId="36E865A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</w:t>
      </w:r>
      <w:proofErr w:type="spellStart"/>
      <w:r w:rsidRPr="00533FC9">
        <w:rPr>
          <w:lang w:val="fr-FR"/>
        </w:rPr>
        <w:t>zabrani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prekine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oglašavanje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ponuđača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organizovano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traži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prekinu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oglašavanje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deset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sumnja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došlo</w:t>
      </w:r>
      <w:proofErr w:type="spellEnd"/>
      <w:r w:rsidRPr="00533FC9">
        <w:rPr>
          <w:lang w:val="fr-FR"/>
        </w:rPr>
        <w:t xml:space="preserve"> do </w:t>
      </w:r>
      <w:proofErr w:type="spellStart"/>
      <w:r w:rsidRPr="00533FC9">
        <w:rPr>
          <w:lang w:val="fr-FR"/>
        </w:rPr>
        <w:t>povrede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odredaba</w:t>
      </w:r>
      <w:proofErr w:type="spellEnd"/>
      <w:r w:rsidRPr="00533FC9">
        <w:rPr>
          <w:lang w:val="fr-FR"/>
        </w:rPr>
        <w:t xml:space="preserve"> ove </w:t>
      </w:r>
      <w:proofErr w:type="spellStart"/>
      <w:proofErr w:type="gram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>;</w:t>
      </w:r>
      <w:proofErr w:type="gramEnd"/>
    </w:p>
    <w:p w14:paraId="0C8F70F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6) </w:t>
      </w:r>
      <w:proofErr w:type="spellStart"/>
      <w:r w:rsidRPr="00533FC9">
        <w:rPr>
          <w:lang w:val="fr-FR"/>
        </w:rPr>
        <w:t>zabrani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organizovano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utvrdi</w:t>
      </w:r>
      <w:proofErr w:type="spellEnd"/>
      <w:r w:rsidRPr="00533FC9">
        <w:rPr>
          <w:lang w:val="fr-FR"/>
        </w:rPr>
        <w:t xml:space="preserve"> da su </w:t>
      </w:r>
      <w:proofErr w:type="spellStart"/>
      <w:r w:rsidRPr="00533FC9">
        <w:rPr>
          <w:lang w:val="fr-FR"/>
        </w:rPr>
        <w:t>prekršene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ove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sumnja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prekršene</w:t>
      </w:r>
      <w:proofErr w:type="spellEnd"/>
      <w:r w:rsidRPr="00533FC9">
        <w:rPr>
          <w:lang w:val="fr-FR"/>
        </w:rPr>
        <w:t>;</w:t>
      </w:r>
      <w:proofErr w:type="gramEnd"/>
    </w:p>
    <w:p w14:paraId="75ED4BE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7) </w:t>
      </w:r>
      <w:proofErr w:type="spellStart"/>
      <w:r w:rsidRPr="00533FC9">
        <w:rPr>
          <w:lang w:val="fr-FR"/>
        </w:rPr>
        <w:t>privremeno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zabrani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MTP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OTC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najduže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deset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sumnja</w:t>
      </w:r>
      <w:proofErr w:type="spellEnd"/>
      <w:r w:rsidRPr="00533FC9">
        <w:rPr>
          <w:lang w:val="fr-FR"/>
        </w:rPr>
        <w:t xml:space="preserve"> da su </w:t>
      </w:r>
      <w:proofErr w:type="spellStart"/>
      <w:r w:rsidRPr="00533FC9">
        <w:rPr>
          <w:lang w:val="fr-FR"/>
        </w:rPr>
        <w:t>prekršene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ove </w:t>
      </w:r>
      <w:proofErr w:type="spellStart"/>
      <w:proofErr w:type="gram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>;</w:t>
      </w:r>
      <w:proofErr w:type="gramEnd"/>
    </w:p>
    <w:p w14:paraId="2B86DD0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8) </w:t>
      </w:r>
      <w:proofErr w:type="spellStart"/>
      <w:r w:rsidRPr="00533FC9">
        <w:rPr>
          <w:lang w:val="fr-FR"/>
        </w:rPr>
        <w:t>zabrani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MTP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OTC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utvrdi</w:t>
      </w:r>
      <w:proofErr w:type="spellEnd"/>
      <w:r w:rsidRPr="00533FC9">
        <w:rPr>
          <w:lang w:val="fr-FR"/>
        </w:rPr>
        <w:t xml:space="preserve"> da su </w:t>
      </w:r>
      <w:proofErr w:type="spellStart"/>
      <w:r w:rsidRPr="00533FC9">
        <w:rPr>
          <w:lang w:val="fr-FR"/>
        </w:rPr>
        <w:t>prekršene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ove </w:t>
      </w:r>
      <w:proofErr w:type="spellStart"/>
      <w:proofErr w:type="gram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>;</w:t>
      </w:r>
      <w:proofErr w:type="gramEnd"/>
    </w:p>
    <w:p w14:paraId="6FD9266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9)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ponuđač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organizovanom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ispunjava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>;</w:t>
      </w:r>
      <w:proofErr w:type="gramEnd"/>
    </w:p>
    <w:p w14:paraId="78A45D9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10) </w:t>
      </w:r>
      <w:proofErr w:type="spellStart"/>
      <w:r w:rsidRPr="00533FC9">
        <w:rPr>
          <w:lang w:val="fr-FR"/>
        </w:rPr>
        <w:t>prekine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prekine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ograniči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ponudu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preduzela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zabrane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ograničenja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dok</w:t>
      </w:r>
      <w:proofErr w:type="spellEnd"/>
      <w:r w:rsidRPr="00533FC9">
        <w:rPr>
          <w:lang w:val="fr-FR"/>
        </w:rPr>
        <w:t xml:space="preserve"> ta </w:t>
      </w:r>
      <w:proofErr w:type="spellStart"/>
      <w:r w:rsidRPr="00533FC9">
        <w:rPr>
          <w:lang w:val="fr-FR"/>
        </w:rPr>
        <w:t>zabrana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ograničenje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traje</w:t>
      </w:r>
      <w:proofErr w:type="spellEnd"/>
      <w:r w:rsidRPr="00533FC9">
        <w:rPr>
          <w:lang w:val="fr-FR"/>
        </w:rPr>
        <w:t>;</w:t>
      </w:r>
      <w:proofErr w:type="gramEnd"/>
    </w:p>
    <w:p w14:paraId="54A67D9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11) </w:t>
      </w:r>
      <w:proofErr w:type="spellStart"/>
      <w:r w:rsidRPr="00533FC9">
        <w:rPr>
          <w:lang w:val="fr-FR"/>
        </w:rPr>
        <w:t>odbije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odobri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sačinio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ponuđač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najviše</w:t>
      </w:r>
      <w:proofErr w:type="spellEnd"/>
      <w:r w:rsidRPr="00533FC9">
        <w:rPr>
          <w:lang w:val="fr-FR"/>
        </w:rPr>
        <w:t xml:space="preserve"> pet </w:t>
      </w:r>
      <w:proofErr w:type="spellStart"/>
      <w:r w:rsidRPr="00533FC9">
        <w:rPr>
          <w:lang w:val="fr-FR"/>
        </w:rPr>
        <w:t>godina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taj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ponuđač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ponovo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ozbiljno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prekršio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ove </w:t>
      </w:r>
      <w:proofErr w:type="spellStart"/>
      <w:proofErr w:type="gram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>;</w:t>
      </w:r>
      <w:proofErr w:type="gramEnd"/>
    </w:p>
    <w:p w14:paraId="122CAB5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12)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uticati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procenu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ponuđenih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uključenih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organizovanom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se </w:t>
      </w:r>
      <w:proofErr w:type="spellStart"/>
      <w:r w:rsidRPr="00533FC9">
        <w:rPr>
          <w:lang w:val="fr-FR"/>
        </w:rPr>
        <w:t>osigurala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nesmetano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funkcionisanje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>;</w:t>
      </w:r>
      <w:proofErr w:type="gramEnd"/>
    </w:p>
    <w:p w14:paraId="56B6569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13) </w:t>
      </w:r>
      <w:proofErr w:type="spellStart"/>
      <w:r w:rsidRPr="00533FC9">
        <w:rPr>
          <w:lang w:val="fr-FR"/>
        </w:rPr>
        <w:t>prekine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relevantno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, MTP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OTP </w:t>
      </w:r>
      <w:proofErr w:type="spellStart"/>
      <w:r w:rsidRPr="00533FC9">
        <w:rPr>
          <w:lang w:val="fr-FR"/>
        </w:rPr>
        <w:t>obustavi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ako </w:t>
      </w:r>
      <w:proofErr w:type="spellStart"/>
      <w:r w:rsidRPr="00533FC9">
        <w:rPr>
          <w:lang w:val="fr-FR"/>
        </w:rPr>
        <w:t>smatra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situacija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takva</w:t>
      </w:r>
      <w:proofErr w:type="spellEnd"/>
      <w:r w:rsidRPr="00533FC9">
        <w:rPr>
          <w:lang w:val="fr-FR"/>
        </w:rPr>
        <w:t xml:space="preserve"> da bi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štetilo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interesima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>;</w:t>
      </w:r>
      <w:proofErr w:type="gramEnd"/>
    </w:p>
    <w:p w14:paraId="2C24AFD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14) </w:t>
      </w:r>
      <w:proofErr w:type="spellStart"/>
      <w:r w:rsidRPr="00533FC9">
        <w:rPr>
          <w:lang w:val="fr-FR"/>
        </w:rPr>
        <w:t>sprovede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neposredni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istragu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mestima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privatni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stambeni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prostori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, da </w:t>
      </w:r>
      <w:proofErr w:type="spellStart"/>
      <w:r w:rsidRPr="00533FC9">
        <w:rPr>
          <w:lang w:val="fr-FR"/>
        </w:rPr>
        <w:t>ulazi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prostore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dokumentima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podacima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obliku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opravdana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sumnja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dokumenti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predmetom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inspekcijskog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pregleda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relevantni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dokazivanje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povreda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odredbi</w:t>
      </w:r>
      <w:proofErr w:type="spellEnd"/>
      <w:r w:rsidRPr="00533FC9">
        <w:rPr>
          <w:lang w:val="fr-FR"/>
        </w:rPr>
        <w:t xml:space="preserve"> ove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>.</w:t>
      </w:r>
    </w:p>
    <w:p w14:paraId="167B259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>:</w:t>
      </w:r>
    </w:p>
    <w:p w14:paraId="0D5E2B8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proofErr w:type="gramStart"/>
      <w:r w:rsidRPr="00533FC9">
        <w:rPr>
          <w:lang w:val="fr-FR"/>
        </w:rPr>
        <w:t>neposredno</w:t>
      </w:r>
      <w:proofErr w:type="spellEnd"/>
      <w:r w:rsidRPr="00533FC9">
        <w:rPr>
          <w:lang w:val="fr-FR"/>
        </w:rPr>
        <w:t>;</w:t>
      </w:r>
      <w:proofErr w:type="gramEnd"/>
    </w:p>
    <w:p w14:paraId="70B8EF2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u </w:t>
      </w:r>
      <w:proofErr w:type="spellStart"/>
      <w:r w:rsidRPr="00533FC9">
        <w:rPr>
          <w:lang w:val="fr-FR"/>
        </w:rPr>
        <w:t>saradnji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organima</w:t>
      </w:r>
      <w:proofErr w:type="spellEnd"/>
      <w:r w:rsidRPr="00533FC9">
        <w:rPr>
          <w:lang w:val="fr-FR"/>
        </w:rPr>
        <w:t>;</w:t>
      </w:r>
      <w:proofErr w:type="gramEnd"/>
    </w:p>
    <w:p w14:paraId="01BB707B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podnošenjem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</w:t>
      </w:r>
      <w:proofErr w:type="spellStart"/>
      <w:r w:rsidRPr="00533FC9">
        <w:t>nadležnim</w:t>
      </w:r>
      <w:proofErr w:type="spellEnd"/>
      <w:r w:rsidRPr="00533FC9">
        <w:t xml:space="preserve"> </w:t>
      </w:r>
      <w:proofErr w:type="spellStart"/>
      <w:r w:rsidRPr="00533FC9">
        <w:t>sudskim</w:t>
      </w:r>
      <w:proofErr w:type="spellEnd"/>
      <w:r w:rsidRPr="00533FC9">
        <w:t xml:space="preserve"> </w:t>
      </w:r>
      <w:proofErr w:type="spellStart"/>
      <w:r w:rsidRPr="00533FC9">
        <w:t>organima</w:t>
      </w:r>
      <w:proofErr w:type="spellEnd"/>
      <w:r w:rsidRPr="00533FC9">
        <w:t>.</w:t>
      </w:r>
    </w:p>
    <w:p w14:paraId="0ED6D2E9" w14:textId="77777777" w:rsidR="00533FC9" w:rsidRPr="00533FC9" w:rsidRDefault="00533FC9" w:rsidP="00533FC9">
      <w:pPr>
        <w:jc w:val="center"/>
      </w:pPr>
      <w:bookmarkStart w:id="140" w:name="str_72"/>
      <w:bookmarkEnd w:id="140"/>
      <w:r w:rsidRPr="00533FC9">
        <w:t>V OBAVEZE IZVEŠTAVANJA</w:t>
      </w:r>
    </w:p>
    <w:p w14:paraId="6265FF46" w14:textId="77777777" w:rsidR="00533FC9" w:rsidRPr="00533FC9" w:rsidRDefault="00533FC9" w:rsidP="00533FC9">
      <w:pPr>
        <w:jc w:val="center"/>
        <w:rPr>
          <w:b/>
          <w:bCs/>
        </w:rPr>
      </w:pPr>
      <w:bookmarkStart w:id="141" w:name="str_73"/>
      <w:bookmarkEnd w:id="141"/>
      <w:proofErr w:type="spellStart"/>
      <w:r w:rsidRPr="00533FC9">
        <w:rPr>
          <w:b/>
          <w:bCs/>
        </w:rPr>
        <w:t>Predmet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regulisanja</w:t>
      </w:r>
      <w:proofErr w:type="spellEnd"/>
    </w:p>
    <w:p w14:paraId="7DFF0DF9" w14:textId="77777777" w:rsidR="00533FC9" w:rsidRPr="00533FC9" w:rsidRDefault="00533FC9" w:rsidP="00533FC9">
      <w:pPr>
        <w:jc w:val="center"/>
        <w:rPr>
          <w:b/>
          <w:bCs/>
        </w:rPr>
      </w:pPr>
      <w:bookmarkStart w:id="142" w:name="clan_70"/>
      <w:bookmarkEnd w:id="142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70</w:t>
      </w:r>
    </w:p>
    <w:p w14:paraId="3CC7F8BA" w14:textId="77777777" w:rsidR="00533FC9" w:rsidRPr="00533FC9" w:rsidRDefault="00533FC9" w:rsidP="00533FC9">
      <w:pPr>
        <w:jc w:val="center"/>
      </w:pP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ove</w:t>
      </w:r>
      <w:proofErr w:type="spellEnd"/>
      <w:r w:rsidRPr="00533FC9">
        <w:t xml:space="preserve"> </w:t>
      </w:r>
      <w:proofErr w:type="spellStart"/>
      <w:r w:rsidRPr="00533FC9">
        <w:t>glave</w:t>
      </w:r>
      <w:proofErr w:type="spellEnd"/>
      <w:r w:rsidRPr="00533FC9">
        <w:t xml:space="preserve"> </w:t>
      </w:r>
      <w:proofErr w:type="spellStart"/>
      <w:r w:rsidRPr="00533FC9">
        <w:t>uređuju</w:t>
      </w:r>
      <w:proofErr w:type="spellEnd"/>
      <w:r w:rsidRPr="00533FC9">
        <w:t xml:space="preserve"> se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objavljivanja</w:t>
      </w:r>
      <w:proofErr w:type="spellEnd"/>
      <w:r w:rsidRPr="00533FC9">
        <w:t xml:space="preserve"> </w:t>
      </w:r>
      <w:proofErr w:type="spellStart"/>
      <w:r w:rsidRPr="00533FC9">
        <w:t>redovnih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povremenih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izdavalaca</w:t>
      </w:r>
      <w:proofErr w:type="spellEnd"/>
      <w:r w:rsidRPr="00533FC9">
        <w:t xml:space="preserve"> </w:t>
      </w:r>
      <w:proofErr w:type="spellStart"/>
      <w:r w:rsidRPr="00533FC9">
        <w:t>čije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>.</w:t>
      </w:r>
    </w:p>
    <w:p w14:paraId="5E9DC75E" w14:textId="77777777" w:rsidR="00533FC9" w:rsidRPr="00533FC9" w:rsidRDefault="00533FC9" w:rsidP="00533FC9">
      <w:pPr>
        <w:jc w:val="center"/>
      </w:pP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ove</w:t>
      </w:r>
      <w:proofErr w:type="spellEnd"/>
      <w:r w:rsidRPr="00533FC9">
        <w:t xml:space="preserve"> </w:t>
      </w:r>
      <w:proofErr w:type="spellStart"/>
      <w:r w:rsidRPr="00533FC9">
        <w:t>glave</w:t>
      </w:r>
      <w:proofErr w:type="spellEnd"/>
      <w:r w:rsidRPr="00533FC9">
        <w:t xml:space="preserve"> ne </w:t>
      </w:r>
      <w:proofErr w:type="spellStart"/>
      <w:r w:rsidRPr="00533FC9">
        <w:t>primenjuju</w:t>
      </w:r>
      <w:proofErr w:type="spellEnd"/>
      <w:r w:rsidRPr="00533FC9">
        <w:t xml:space="preserve"> se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udele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izdaju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 </w:t>
      </w:r>
      <w:proofErr w:type="spellStart"/>
      <w:r w:rsidRPr="00533FC9">
        <w:t>kolektivnog</w:t>
      </w:r>
      <w:proofErr w:type="spellEnd"/>
      <w:r w:rsidRPr="00533FC9">
        <w:t xml:space="preserve"> </w:t>
      </w:r>
      <w:proofErr w:type="spellStart"/>
      <w:r w:rsidRPr="00533FC9">
        <w:t>investiranja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zatvorenog</w:t>
      </w:r>
      <w:proofErr w:type="spellEnd"/>
      <w:r w:rsidRPr="00533FC9">
        <w:t xml:space="preserve"> </w:t>
      </w:r>
      <w:proofErr w:type="spellStart"/>
      <w:r w:rsidRPr="00533FC9">
        <w:t>tipa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ni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udele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ti</w:t>
      </w:r>
      <w:proofErr w:type="spellEnd"/>
      <w:r w:rsidRPr="00533FC9">
        <w:t xml:space="preserve"> </w:t>
      </w:r>
      <w:proofErr w:type="spellStart"/>
      <w:r w:rsidRPr="00533FC9">
        <w:t>subjekti</w:t>
      </w:r>
      <w:proofErr w:type="spellEnd"/>
      <w:r w:rsidRPr="00533FC9">
        <w:t xml:space="preserve"> </w:t>
      </w:r>
      <w:proofErr w:type="spellStart"/>
      <w:r w:rsidRPr="00533FC9">
        <w:t>stekli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otuđili</w:t>
      </w:r>
      <w:proofErr w:type="spellEnd"/>
      <w:r w:rsidRPr="00533FC9">
        <w:t>.</w:t>
      </w:r>
    </w:p>
    <w:p w14:paraId="65F64C25" w14:textId="77777777" w:rsidR="00533FC9" w:rsidRPr="00533FC9" w:rsidRDefault="00533FC9" w:rsidP="00533FC9">
      <w:pPr>
        <w:jc w:val="center"/>
      </w:pPr>
      <w:proofErr w:type="spellStart"/>
      <w:r w:rsidRPr="00533FC9">
        <w:t>Svako</w:t>
      </w:r>
      <w:proofErr w:type="spellEnd"/>
      <w:r w:rsidRPr="00533FC9">
        <w:t xml:space="preserve"> </w:t>
      </w:r>
      <w:proofErr w:type="spellStart"/>
      <w:r w:rsidRPr="00533FC9">
        <w:t>upućivanje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pravna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, u </w:t>
      </w:r>
      <w:proofErr w:type="spellStart"/>
      <w:r w:rsidRPr="00533FC9">
        <w:t>smislu</w:t>
      </w:r>
      <w:proofErr w:type="spellEnd"/>
      <w:r w:rsidRPr="00533FC9">
        <w:t xml:space="preserve"> </w:t>
      </w:r>
      <w:proofErr w:type="spellStart"/>
      <w:r w:rsidRPr="00533FC9">
        <w:t>odredaba</w:t>
      </w:r>
      <w:proofErr w:type="spellEnd"/>
      <w:r w:rsidRPr="00533FC9">
        <w:t xml:space="preserve"> </w:t>
      </w:r>
      <w:proofErr w:type="spellStart"/>
      <w:r w:rsidRPr="00533FC9">
        <w:t>ove</w:t>
      </w:r>
      <w:proofErr w:type="spellEnd"/>
      <w:r w:rsidRPr="00533FC9">
        <w:t xml:space="preserve"> </w:t>
      </w:r>
      <w:proofErr w:type="spellStart"/>
      <w:r w:rsidRPr="00533FC9">
        <w:t>glave</w:t>
      </w:r>
      <w:proofErr w:type="spellEnd"/>
      <w:r w:rsidRPr="00533FC9">
        <w:t xml:space="preserve">, </w:t>
      </w:r>
      <w:proofErr w:type="spellStart"/>
      <w:r w:rsidRPr="00533FC9">
        <w:t>uključuje</w:t>
      </w:r>
      <w:proofErr w:type="spellEnd"/>
      <w:r w:rsidRPr="00533FC9">
        <w:t xml:space="preserve"> </w:t>
      </w:r>
      <w:proofErr w:type="spellStart"/>
      <w:r w:rsidRPr="00533FC9">
        <w:t>registrovana</w:t>
      </w:r>
      <w:proofErr w:type="spellEnd"/>
      <w:r w:rsidRPr="00533FC9">
        <w:t xml:space="preserve"> </w:t>
      </w:r>
      <w:proofErr w:type="spellStart"/>
      <w:r w:rsidRPr="00533FC9">
        <w:t>poslovna</w:t>
      </w:r>
      <w:proofErr w:type="spellEnd"/>
      <w:r w:rsidRPr="00533FC9">
        <w:t xml:space="preserve"> </w:t>
      </w:r>
      <w:proofErr w:type="spellStart"/>
      <w:r w:rsidRPr="00533FC9">
        <w:t>udruženja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nemaju</w:t>
      </w:r>
      <w:proofErr w:type="spellEnd"/>
      <w:r w:rsidRPr="00533FC9">
        <w:t xml:space="preserve"> status </w:t>
      </w:r>
      <w:proofErr w:type="spellStart"/>
      <w:r w:rsidRPr="00533FC9">
        <w:t>pravnog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fondove</w:t>
      </w:r>
      <w:proofErr w:type="spellEnd"/>
      <w:r w:rsidRPr="00533FC9">
        <w:t>.</w:t>
      </w:r>
    </w:p>
    <w:p w14:paraId="34D40FF8" w14:textId="77777777" w:rsidR="00533FC9" w:rsidRPr="00533FC9" w:rsidRDefault="00533FC9" w:rsidP="00533FC9">
      <w:pPr>
        <w:jc w:val="center"/>
      </w:pPr>
      <w:bookmarkStart w:id="143" w:name="str_74"/>
      <w:bookmarkEnd w:id="143"/>
      <w:r w:rsidRPr="00533FC9">
        <w:t>1. REDOVNO IZVEŠTAVANJE</w:t>
      </w:r>
    </w:p>
    <w:p w14:paraId="46755F7B" w14:textId="77777777" w:rsidR="00533FC9" w:rsidRPr="00533FC9" w:rsidRDefault="00533FC9" w:rsidP="00533FC9">
      <w:pPr>
        <w:jc w:val="center"/>
        <w:rPr>
          <w:b/>
          <w:bCs/>
        </w:rPr>
      </w:pPr>
      <w:bookmarkStart w:id="144" w:name="str_75"/>
      <w:bookmarkEnd w:id="144"/>
      <w:proofErr w:type="spellStart"/>
      <w:r w:rsidRPr="00533FC9">
        <w:rPr>
          <w:b/>
          <w:bCs/>
        </w:rPr>
        <w:t>Godišnji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izveštaj</w:t>
      </w:r>
      <w:proofErr w:type="spellEnd"/>
    </w:p>
    <w:p w14:paraId="1FDCC8FA" w14:textId="77777777" w:rsidR="00533FC9" w:rsidRPr="00533FC9" w:rsidRDefault="00533FC9" w:rsidP="00533FC9">
      <w:pPr>
        <w:jc w:val="center"/>
        <w:rPr>
          <w:b/>
          <w:bCs/>
        </w:rPr>
      </w:pPr>
      <w:bookmarkStart w:id="145" w:name="clan_71"/>
      <w:bookmarkEnd w:id="145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71</w:t>
      </w:r>
    </w:p>
    <w:p w14:paraId="7416E9BF" w14:textId="77777777" w:rsidR="00533FC9" w:rsidRPr="00533FC9" w:rsidRDefault="00533FC9" w:rsidP="00533FC9">
      <w:pPr>
        <w:jc w:val="center"/>
      </w:pPr>
      <w:proofErr w:type="spellStart"/>
      <w:r w:rsidRPr="00533FC9">
        <w:t>Izdavalac</w:t>
      </w:r>
      <w:proofErr w:type="spellEnd"/>
      <w:r w:rsidRPr="00533FC9">
        <w:t xml:space="preserve"> je </w:t>
      </w:r>
      <w:proofErr w:type="spellStart"/>
      <w:r w:rsidRPr="00533FC9">
        <w:t>dužan</w:t>
      </w:r>
      <w:proofErr w:type="spellEnd"/>
      <w:r w:rsidRPr="00533FC9">
        <w:t xml:space="preserve"> da </w:t>
      </w:r>
      <w:proofErr w:type="spellStart"/>
      <w:r w:rsidRPr="00533FC9">
        <w:t>sastavi</w:t>
      </w:r>
      <w:proofErr w:type="spellEnd"/>
      <w:r w:rsidRPr="00533FC9">
        <w:t xml:space="preserve"> </w:t>
      </w:r>
      <w:proofErr w:type="spellStart"/>
      <w:r w:rsidRPr="00533FC9">
        <w:t>godišnji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, da ga </w:t>
      </w:r>
      <w:proofErr w:type="spellStart"/>
      <w:r w:rsidRPr="00533FC9">
        <w:t>objavi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dostavi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MTP,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kome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, </w:t>
      </w:r>
      <w:proofErr w:type="spellStart"/>
      <w:r w:rsidRPr="00533FC9">
        <w:t>najkasnije</w:t>
      </w:r>
      <w:proofErr w:type="spellEnd"/>
      <w:r w:rsidRPr="00533FC9">
        <w:t xml:space="preserve"> do 30. </w:t>
      </w:r>
      <w:proofErr w:type="spellStart"/>
      <w:r w:rsidRPr="00533FC9">
        <w:t>aprila</w:t>
      </w:r>
      <w:proofErr w:type="spellEnd"/>
      <w:r w:rsidRPr="00533FC9">
        <w:t xml:space="preserve"> </w:t>
      </w:r>
      <w:proofErr w:type="spellStart"/>
      <w:r w:rsidRPr="00533FC9">
        <w:t>tekuće</w:t>
      </w:r>
      <w:proofErr w:type="spellEnd"/>
      <w:r w:rsidRPr="00533FC9">
        <w:t xml:space="preserve"> </w:t>
      </w:r>
      <w:proofErr w:type="spellStart"/>
      <w:r w:rsidRPr="00533FC9">
        <w:t>godine</w:t>
      </w:r>
      <w:proofErr w:type="spellEnd"/>
      <w:r w:rsidRPr="00533FC9">
        <w:t xml:space="preserve"> za </w:t>
      </w:r>
      <w:proofErr w:type="spellStart"/>
      <w:r w:rsidRPr="00533FC9">
        <w:t>prethodnu</w:t>
      </w:r>
      <w:proofErr w:type="spellEnd"/>
      <w:r w:rsidRPr="00533FC9">
        <w:t xml:space="preserve"> </w:t>
      </w:r>
      <w:proofErr w:type="spellStart"/>
      <w:r w:rsidRPr="00533FC9">
        <w:t>godinu</w:t>
      </w:r>
      <w:proofErr w:type="spellEnd"/>
      <w:r w:rsidRPr="00533FC9">
        <w:t>.</w:t>
      </w:r>
    </w:p>
    <w:p w14:paraId="2E1236CE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Izdavalac</w:t>
      </w:r>
      <w:proofErr w:type="spellEnd"/>
      <w:r w:rsidRPr="00533FC9">
        <w:t xml:space="preserve"> je </w:t>
      </w:r>
      <w:proofErr w:type="spellStart"/>
      <w:r w:rsidRPr="00533FC9">
        <w:t>dužan</w:t>
      </w:r>
      <w:proofErr w:type="spellEnd"/>
      <w:r w:rsidRPr="00533FC9">
        <w:t xml:space="preserve"> da </w:t>
      </w:r>
      <w:proofErr w:type="spellStart"/>
      <w:r w:rsidRPr="00533FC9">
        <w:t>obezbedi</w:t>
      </w:r>
      <w:proofErr w:type="spellEnd"/>
      <w:r w:rsidRPr="00533FC9">
        <w:t xml:space="preserve"> da </w:t>
      </w:r>
      <w:proofErr w:type="spellStart"/>
      <w:r w:rsidRPr="00533FC9">
        <w:t>godišnji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bude</w:t>
      </w:r>
      <w:proofErr w:type="spellEnd"/>
      <w:r w:rsidRPr="00533FC9">
        <w:t xml:space="preserve"> </w:t>
      </w:r>
      <w:proofErr w:type="spellStart"/>
      <w:r w:rsidRPr="00533FC9">
        <w:t>dostupan</w:t>
      </w:r>
      <w:proofErr w:type="spellEnd"/>
      <w:r w:rsidRPr="00533FC9">
        <w:t xml:space="preserve"> </w:t>
      </w:r>
      <w:proofErr w:type="spellStart"/>
      <w:r w:rsidRPr="00533FC9">
        <w:t>javnosti</w:t>
      </w:r>
      <w:proofErr w:type="spellEnd"/>
      <w:r w:rsidRPr="00533FC9">
        <w:t xml:space="preserve"> </w:t>
      </w:r>
      <w:proofErr w:type="spellStart"/>
      <w:r w:rsidRPr="00533FC9">
        <w:t>najmanje</w:t>
      </w:r>
      <w:proofErr w:type="spellEnd"/>
      <w:r w:rsidRPr="00533FC9">
        <w:t xml:space="preserve"> </w:t>
      </w:r>
      <w:proofErr w:type="spellStart"/>
      <w:r w:rsidRPr="00533FC9">
        <w:t>deset</w:t>
      </w:r>
      <w:proofErr w:type="spellEnd"/>
      <w:r w:rsidRPr="00533FC9">
        <w:t xml:space="preserve"> </w:t>
      </w:r>
      <w:proofErr w:type="spellStart"/>
      <w:r w:rsidRPr="00533FC9">
        <w:t>godina</w:t>
      </w:r>
      <w:proofErr w:type="spellEnd"/>
      <w:r w:rsidRPr="00533FC9">
        <w:t xml:space="preserve"> od dana </w:t>
      </w:r>
      <w:proofErr w:type="spellStart"/>
      <w:r w:rsidRPr="00533FC9">
        <w:t>objavljivanja</w:t>
      </w:r>
      <w:proofErr w:type="spellEnd"/>
      <w:r w:rsidRPr="00533FC9">
        <w:t>.</w:t>
      </w:r>
    </w:p>
    <w:p w14:paraId="0BCD3E67" w14:textId="77777777" w:rsidR="00533FC9" w:rsidRPr="00533FC9" w:rsidRDefault="00533FC9" w:rsidP="00533FC9">
      <w:pPr>
        <w:jc w:val="center"/>
      </w:pPr>
      <w:proofErr w:type="spellStart"/>
      <w:r w:rsidRPr="00533FC9">
        <w:t>Godišnji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sadrži</w:t>
      </w:r>
      <w:proofErr w:type="spellEnd"/>
      <w:r w:rsidRPr="00533FC9">
        <w:t>:</w:t>
      </w:r>
    </w:p>
    <w:p w14:paraId="5BDFA66B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godišnji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izveštajem</w:t>
      </w:r>
      <w:proofErr w:type="spellEnd"/>
      <w:r w:rsidRPr="00533FC9">
        <w:t xml:space="preserve"> </w:t>
      </w:r>
      <w:proofErr w:type="spellStart"/>
      <w:proofErr w:type="gramStart"/>
      <w:r w:rsidRPr="00533FC9">
        <w:t>revizora</w:t>
      </w:r>
      <w:proofErr w:type="spellEnd"/>
      <w:r w:rsidRPr="00533FC9">
        <w:t>;</w:t>
      </w:r>
      <w:proofErr w:type="gramEnd"/>
    </w:p>
    <w:p w14:paraId="2E004F22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uprave</w:t>
      </w:r>
      <w:proofErr w:type="spellEnd"/>
      <w:r w:rsidRPr="00533FC9">
        <w:t xml:space="preserve"> o </w:t>
      </w:r>
      <w:proofErr w:type="spellStart"/>
      <w:r w:rsidRPr="00533FC9">
        <w:t>poslovanju</w:t>
      </w:r>
      <w:proofErr w:type="spellEnd"/>
      <w:r w:rsidRPr="00533FC9">
        <w:t xml:space="preserve"> </w:t>
      </w:r>
      <w:proofErr w:type="spellStart"/>
      <w:proofErr w:type="gramStart"/>
      <w:r w:rsidRPr="00533FC9">
        <w:t>društva</w:t>
      </w:r>
      <w:proofErr w:type="spellEnd"/>
      <w:r w:rsidRPr="00533FC9">
        <w:t>;</w:t>
      </w:r>
      <w:proofErr w:type="gramEnd"/>
    </w:p>
    <w:p w14:paraId="5CE89348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izjavu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odgovornih</w:t>
      </w:r>
      <w:proofErr w:type="spellEnd"/>
      <w:r w:rsidRPr="00533FC9">
        <w:t xml:space="preserve"> za </w:t>
      </w:r>
      <w:proofErr w:type="spellStart"/>
      <w:r w:rsidRPr="00533FC9">
        <w:t>sastavljanje</w:t>
      </w:r>
      <w:proofErr w:type="spellEnd"/>
      <w:r w:rsidRPr="00533FC9">
        <w:t xml:space="preserve"> </w:t>
      </w:r>
      <w:proofErr w:type="spellStart"/>
      <w:r w:rsidRPr="00533FC9">
        <w:t>godišnjeg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, </w:t>
      </w:r>
      <w:proofErr w:type="spellStart"/>
      <w:r w:rsidRPr="00533FC9">
        <w:t>navodeći</w:t>
      </w:r>
      <w:proofErr w:type="spellEnd"/>
      <w:r w:rsidRPr="00533FC9">
        <w:t xml:space="preserve"> </w:t>
      </w:r>
      <w:proofErr w:type="spellStart"/>
      <w:r w:rsidRPr="00533FC9">
        <w:t>njihova</w:t>
      </w:r>
      <w:proofErr w:type="spellEnd"/>
      <w:r w:rsidRPr="00533FC9">
        <w:t xml:space="preserve"> </w:t>
      </w:r>
      <w:proofErr w:type="spellStart"/>
      <w:r w:rsidRPr="00533FC9">
        <w:t>imena</w:t>
      </w:r>
      <w:proofErr w:type="spellEnd"/>
      <w:r w:rsidRPr="00533FC9">
        <w:t xml:space="preserve">, </w:t>
      </w:r>
      <w:proofErr w:type="spellStart"/>
      <w:r w:rsidRPr="00533FC9">
        <w:t>radna</w:t>
      </w:r>
      <w:proofErr w:type="spellEnd"/>
      <w:r w:rsidRPr="00533FC9">
        <w:t xml:space="preserve"> </w:t>
      </w:r>
      <w:proofErr w:type="spellStart"/>
      <w:r w:rsidRPr="00533FC9">
        <w:t>mesta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 u </w:t>
      </w:r>
      <w:proofErr w:type="spellStart"/>
      <w:r w:rsidRPr="00533FC9">
        <w:t>izdavaocu</w:t>
      </w:r>
      <w:proofErr w:type="spellEnd"/>
      <w:r w:rsidRPr="00533FC9">
        <w:t xml:space="preserve">, da je,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njihovom</w:t>
      </w:r>
      <w:proofErr w:type="spellEnd"/>
      <w:r w:rsidRPr="00533FC9">
        <w:t xml:space="preserve"> </w:t>
      </w:r>
      <w:proofErr w:type="spellStart"/>
      <w:r w:rsidRPr="00533FC9">
        <w:t>najboljem</w:t>
      </w:r>
      <w:proofErr w:type="spellEnd"/>
      <w:r w:rsidRPr="00533FC9">
        <w:t xml:space="preserve"> </w:t>
      </w:r>
      <w:proofErr w:type="spellStart"/>
      <w:r w:rsidRPr="00533FC9">
        <w:t>saznanju</w:t>
      </w:r>
      <w:proofErr w:type="spellEnd"/>
      <w:r w:rsidRPr="00533FC9">
        <w:t xml:space="preserve">, </w:t>
      </w:r>
      <w:proofErr w:type="spellStart"/>
      <w:r w:rsidRPr="00533FC9">
        <w:t>godišnji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sastavljen</w:t>
      </w:r>
      <w:proofErr w:type="spellEnd"/>
      <w:r w:rsidRPr="00533FC9">
        <w:t xml:space="preserve"> </w:t>
      </w:r>
      <w:proofErr w:type="spellStart"/>
      <w:r w:rsidRPr="00533FC9">
        <w:t>uz</w:t>
      </w:r>
      <w:proofErr w:type="spellEnd"/>
      <w:r w:rsidRPr="00533FC9">
        <w:t xml:space="preserve"> </w:t>
      </w:r>
      <w:proofErr w:type="spellStart"/>
      <w:r w:rsidRPr="00533FC9">
        <w:t>primenu</w:t>
      </w:r>
      <w:proofErr w:type="spellEnd"/>
      <w:r w:rsidRPr="00533FC9">
        <w:t xml:space="preserve"> </w:t>
      </w:r>
      <w:proofErr w:type="spellStart"/>
      <w:r w:rsidRPr="00533FC9">
        <w:t>važećih</w:t>
      </w:r>
      <w:proofErr w:type="spellEnd"/>
      <w:r w:rsidRPr="00533FC9">
        <w:t xml:space="preserve"> </w:t>
      </w:r>
      <w:proofErr w:type="spellStart"/>
      <w:r w:rsidRPr="00533FC9">
        <w:t>računovodstvenih</w:t>
      </w:r>
      <w:proofErr w:type="spellEnd"/>
      <w:r w:rsidRPr="00533FC9">
        <w:t xml:space="preserve"> </w:t>
      </w:r>
      <w:proofErr w:type="spellStart"/>
      <w:r w:rsidRPr="00533FC9">
        <w:t>standarda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daje</w:t>
      </w:r>
      <w:proofErr w:type="spellEnd"/>
      <w:r w:rsidRPr="00533FC9">
        <w:t xml:space="preserve"> </w:t>
      </w:r>
      <w:proofErr w:type="spellStart"/>
      <w:r w:rsidRPr="00533FC9">
        <w:t>istinit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objektivan</w:t>
      </w:r>
      <w:proofErr w:type="spellEnd"/>
      <w:r w:rsidRPr="00533FC9">
        <w:t xml:space="preserve"> </w:t>
      </w:r>
      <w:proofErr w:type="spellStart"/>
      <w:r w:rsidRPr="00533FC9">
        <w:t>pregled</w:t>
      </w:r>
      <w:proofErr w:type="spellEnd"/>
      <w:r w:rsidRPr="00533FC9">
        <w:t xml:space="preserve"> </w:t>
      </w:r>
      <w:proofErr w:type="spellStart"/>
      <w:r w:rsidRPr="00533FC9">
        <w:t>imovine</w:t>
      </w:r>
      <w:proofErr w:type="spellEnd"/>
      <w:r w:rsidRPr="00533FC9">
        <w:t xml:space="preserve">, </w:t>
      </w:r>
      <w:proofErr w:type="spellStart"/>
      <w:r w:rsidRPr="00533FC9">
        <w:t>obaveza</w:t>
      </w:r>
      <w:proofErr w:type="spellEnd"/>
      <w:r w:rsidRPr="00533FC9">
        <w:t xml:space="preserve">,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položaja</w:t>
      </w:r>
      <w:proofErr w:type="spellEnd"/>
      <w:r w:rsidRPr="00533FC9">
        <w:t xml:space="preserve">, </w:t>
      </w:r>
      <w:proofErr w:type="spellStart"/>
      <w:r w:rsidRPr="00533FC9">
        <w:t>dobitaka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gubitaka</w:t>
      </w:r>
      <w:proofErr w:type="spellEnd"/>
      <w:r w:rsidRPr="00533FC9">
        <w:t xml:space="preserve">, </w:t>
      </w:r>
      <w:proofErr w:type="spellStart"/>
      <w:r w:rsidRPr="00533FC9">
        <w:t>prihoda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rashoda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sva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uključena</w:t>
      </w:r>
      <w:proofErr w:type="spellEnd"/>
      <w:r w:rsidRPr="00533FC9">
        <w:t xml:space="preserve"> u </w:t>
      </w:r>
      <w:proofErr w:type="spellStart"/>
      <w:r w:rsidRPr="00533FC9">
        <w:t>grupu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čini</w:t>
      </w:r>
      <w:proofErr w:type="spellEnd"/>
      <w:r w:rsidRPr="00533FC9">
        <w:t xml:space="preserve"> </w:t>
      </w:r>
      <w:proofErr w:type="spellStart"/>
      <w:r w:rsidRPr="00533FC9">
        <w:t>ekonomsku</w:t>
      </w:r>
      <w:proofErr w:type="spellEnd"/>
      <w:r w:rsidRPr="00533FC9">
        <w:t xml:space="preserve"> </w:t>
      </w:r>
      <w:proofErr w:type="spellStart"/>
      <w:r w:rsidRPr="00533FC9">
        <w:t>celinu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uprave</w:t>
      </w:r>
      <w:proofErr w:type="spellEnd"/>
      <w:r w:rsidRPr="00533FC9">
        <w:t xml:space="preserve"> o </w:t>
      </w:r>
      <w:proofErr w:type="spellStart"/>
      <w:r w:rsidRPr="00533FC9">
        <w:t>poslovanju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omogućava</w:t>
      </w:r>
      <w:proofErr w:type="spellEnd"/>
      <w:r w:rsidRPr="00533FC9">
        <w:t xml:space="preserve"> </w:t>
      </w:r>
      <w:proofErr w:type="spellStart"/>
      <w:r w:rsidRPr="00533FC9">
        <w:t>pošten</w:t>
      </w:r>
      <w:proofErr w:type="spellEnd"/>
      <w:r w:rsidRPr="00533FC9">
        <w:t xml:space="preserve"> </w:t>
      </w:r>
      <w:proofErr w:type="spellStart"/>
      <w:r w:rsidRPr="00533FC9">
        <w:t>uvid</w:t>
      </w:r>
      <w:proofErr w:type="spellEnd"/>
      <w:r w:rsidRPr="00533FC9">
        <w:t xml:space="preserve"> u </w:t>
      </w:r>
      <w:proofErr w:type="spellStart"/>
      <w:r w:rsidRPr="00533FC9">
        <w:t>razvoj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tok</w:t>
      </w:r>
      <w:proofErr w:type="spellEnd"/>
      <w:r w:rsidRPr="00533FC9">
        <w:t xml:space="preserve"> </w:t>
      </w:r>
      <w:proofErr w:type="spellStart"/>
      <w:r w:rsidRPr="00533FC9">
        <w:t>njegovog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,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njegov</w:t>
      </w:r>
      <w:proofErr w:type="spellEnd"/>
      <w:r w:rsidRPr="00533FC9">
        <w:t xml:space="preserve"> </w:t>
      </w:r>
      <w:proofErr w:type="spellStart"/>
      <w:r w:rsidRPr="00533FC9">
        <w:t>položaj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položaj</w:t>
      </w:r>
      <w:proofErr w:type="spellEnd"/>
      <w:r w:rsidRPr="00533FC9">
        <w:t xml:space="preserve"> </w:t>
      </w:r>
      <w:proofErr w:type="spellStart"/>
      <w:r w:rsidRPr="00533FC9">
        <w:t>njegovih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 u </w:t>
      </w:r>
      <w:proofErr w:type="spellStart"/>
      <w:r w:rsidRPr="00533FC9">
        <w:t>grupi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čini</w:t>
      </w:r>
      <w:proofErr w:type="spellEnd"/>
      <w:r w:rsidRPr="00533FC9">
        <w:t xml:space="preserve"> </w:t>
      </w:r>
      <w:proofErr w:type="spellStart"/>
      <w:r w:rsidRPr="00533FC9">
        <w:t>ekonomsku</w:t>
      </w:r>
      <w:proofErr w:type="spellEnd"/>
      <w:r w:rsidRPr="00533FC9">
        <w:t xml:space="preserve"> </w:t>
      </w:r>
      <w:proofErr w:type="spellStart"/>
      <w:r w:rsidRPr="00533FC9">
        <w:t>celinu</w:t>
      </w:r>
      <w:proofErr w:type="spellEnd"/>
      <w:r w:rsidRPr="00533FC9">
        <w:t xml:space="preserve">, </w:t>
      </w:r>
      <w:proofErr w:type="spellStart"/>
      <w:r w:rsidRPr="00533FC9">
        <w:t>zajedno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opisom</w:t>
      </w:r>
      <w:proofErr w:type="spellEnd"/>
      <w:r w:rsidRPr="00533FC9">
        <w:t xml:space="preserve"> </w:t>
      </w:r>
      <w:proofErr w:type="spellStart"/>
      <w:r w:rsidRPr="00533FC9">
        <w:t>glavnih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neizvesnosti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izloženi</w:t>
      </w:r>
      <w:proofErr w:type="spellEnd"/>
      <w:r w:rsidRPr="00533FC9">
        <w:t>.</w:t>
      </w:r>
    </w:p>
    <w:p w14:paraId="61671961" w14:textId="77777777" w:rsidR="00533FC9" w:rsidRPr="00533FC9" w:rsidRDefault="00533FC9" w:rsidP="00533FC9">
      <w:pPr>
        <w:jc w:val="center"/>
      </w:pPr>
      <w:proofErr w:type="spellStart"/>
      <w:r w:rsidRPr="00533FC9">
        <w:t>Ukoliko</w:t>
      </w:r>
      <w:proofErr w:type="spellEnd"/>
      <w:r w:rsidRPr="00533FC9">
        <w:t xml:space="preserve"> je </w:t>
      </w:r>
      <w:proofErr w:type="spellStart"/>
      <w:r w:rsidRPr="00533FC9">
        <w:t>izdavalac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koji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računovodstvo</w:t>
      </w:r>
      <w:proofErr w:type="spellEnd"/>
      <w:r w:rsidRPr="00533FC9">
        <w:t xml:space="preserve">, </w:t>
      </w:r>
      <w:proofErr w:type="spellStart"/>
      <w:r w:rsidRPr="00533FC9">
        <w:t>obavezan</w:t>
      </w:r>
      <w:proofErr w:type="spellEnd"/>
      <w:r w:rsidRPr="00533FC9">
        <w:t xml:space="preserve"> da </w:t>
      </w:r>
      <w:proofErr w:type="spellStart"/>
      <w:r w:rsidRPr="00533FC9">
        <w:t>sastavi</w:t>
      </w:r>
      <w:proofErr w:type="spellEnd"/>
      <w:r w:rsidRPr="00533FC9">
        <w:t xml:space="preserve"> </w:t>
      </w:r>
      <w:proofErr w:type="spellStart"/>
      <w:r w:rsidRPr="00533FC9">
        <w:t>konsolidovani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, </w:t>
      </w:r>
      <w:proofErr w:type="spellStart"/>
      <w:r w:rsidRPr="00533FC9">
        <w:t>revidirani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3. </w:t>
      </w:r>
      <w:proofErr w:type="spellStart"/>
      <w:r w:rsidRPr="00533FC9">
        <w:t>tačka</w:t>
      </w:r>
      <w:proofErr w:type="spellEnd"/>
      <w:r w:rsidRPr="00533FC9">
        <w:t xml:space="preserve"> 1)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obuhvata</w:t>
      </w:r>
      <w:proofErr w:type="spellEnd"/>
      <w:r w:rsidRPr="00533FC9">
        <w:t xml:space="preserve"> </w:t>
      </w:r>
      <w:proofErr w:type="spellStart"/>
      <w:r w:rsidRPr="00533FC9">
        <w:t>konsolidovani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godišnji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sastavljen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računovodstvo</w:t>
      </w:r>
      <w:proofErr w:type="spellEnd"/>
      <w:r w:rsidRPr="00533FC9">
        <w:t>.</w:t>
      </w:r>
    </w:p>
    <w:p w14:paraId="4B45917A" w14:textId="77777777" w:rsidR="00533FC9" w:rsidRPr="00533FC9" w:rsidRDefault="00533FC9" w:rsidP="00533FC9">
      <w:pPr>
        <w:jc w:val="center"/>
      </w:pP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obavezan</w:t>
      </w:r>
      <w:proofErr w:type="spellEnd"/>
      <w:r w:rsidRPr="00533FC9">
        <w:t xml:space="preserve"> da </w:t>
      </w:r>
      <w:proofErr w:type="spellStart"/>
      <w:r w:rsidRPr="00533FC9">
        <w:t>sastavlja</w:t>
      </w:r>
      <w:proofErr w:type="spellEnd"/>
      <w:r w:rsidRPr="00533FC9">
        <w:t xml:space="preserve"> </w:t>
      </w:r>
      <w:proofErr w:type="spellStart"/>
      <w:r w:rsidRPr="00533FC9">
        <w:t>konsolidovani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, </w:t>
      </w:r>
      <w:proofErr w:type="spellStart"/>
      <w:r w:rsidRPr="00533FC9">
        <w:t>revidirani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3. </w:t>
      </w:r>
      <w:proofErr w:type="spellStart"/>
      <w:r w:rsidRPr="00533FC9">
        <w:t>tačka</w:t>
      </w:r>
      <w:proofErr w:type="spellEnd"/>
      <w:r w:rsidRPr="00533FC9">
        <w:t xml:space="preserve"> 1)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se </w:t>
      </w:r>
      <w:proofErr w:type="spellStart"/>
      <w:r w:rsidRPr="00533FC9">
        <w:t>sastavlja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računovodstvo</w:t>
      </w:r>
      <w:proofErr w:type="spellEnd"/>
      <w:r w:rsidRPr="00533FC9">
        <w:t>.</w:t>
      </w:r>
    </w:p>
    <w:p w14:paraId="46EADD19" w14:textId="77777777" w:rsidR="00533FC9" w:rsidRPr="00533FC9" w:rsidRDefault="00533FC9" w:rsidP="00533FC9">
      <w:pPr>
        <w:jc w:val="center"/>
      </w:pPr>
      <w:proofErr w:type="spellStart"/>
      <w:r w:rsidRPr="00533FC9">
        <w:t>Revizija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se </w:t>
      </w:r>
      <w:proofErr w:type="spellStart"/>
      <w:r w:rsidRPr="00533FC9">
        <w:t>obavlja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revizija</w:t>
      </w:r>
      <w:proofErr w:type="spellEnd"/>
      <w:r w:rsidRPr="00533FC9">
        <w:t xml:space="preserve">, </w:t>
      </w:r>
      <w:proofErr w:type="gramStart"/>
      <w:r w:rsidRPr="00533FC9">
        <w:t>a</w:t>
      </w:r>
      <w:proofErr w:type="gram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o </w:t>
      </w:r>
      <w:proofErr w:type="spellStart"/>
      <w:r w:rsidRPr="00533FC9">
        <w:t>reviziji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potpisalo</w:t>
      </w:r>
      <w:proofErr w:type="spellEnd"/>
      <w:r w:rsidRPr="00533FC9">
        <w:t xml:space="preserve"> lice </w:t>
      </w:r>
      <w:proofErr w:type="spellStart"/>
      <w:r w:rsidRPr="00533FC9">
        <w:t>odgovorno</w:t>
      </w:r>
      <w:proofErr w:type="spellEnd"/>
      <w:r w:rsidRPr="00533FC9">
        <w:t xml:space="preserve"> za </w:t>
      </w:r>
      <w:proofErr w:type="spellStart"/>
      <w:r w:rsidRPr="00533FC9">
        <w:t>reviziju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</w:t>
      </w:r>
      <w:proofErr w:type="spellStart"/>
      <w:r w:rsidRPr="00533FC9">
        <w:t>objavljuje</w:t>
      </w:r>
      <w:proofErr w:type="spellEnd"/>
      <w:r w:rsidRPr="00533FC9">
        <w:t xml:space="preserve"> se u </w:t>
      </w:r>
      <w:proofErr w:type="spellStart"/>
      <w:r w:rsidRPr="00533FC9">
        <w:t>celosti</w:t>
      </w:r>
      <w:proofErr w:type="spellEnd"/>
      <w:r w:rsidRPr="00533FC9">
        <w:t xml:space="preserve"> </w:t>
      </w:r>
      <w:proofErr w:type="spellStart"/>
      <w:r w:rsidRPr="00533FC9">
        <w:t>zajedno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godišnjim</w:t>
      </w:r>
      <w:proofErr w:type="spellEnd"/>
      <w:r w:rsidRPr="00533FC9">
        <w:t xml:space="preserve"> </w:t>
      </w:r>
      <w:proofErr w:type="spellStart"/>
      <w:r w:rsidRPr="00533FC9">
        <w:t>izveštajem</w:t>
      </w:r>
      <w:proofErr w:type="spellEnd"/>
      <w:r w:rsidRPr="00533FC9">
        <w:t>.</w:t>
      </w:r>
    </w:p>
    <w:p w14:paraId="3B30D183" w14:textId="77777777" w:rsidR="00533FC9" w:rsidRPr="00533FC9" w:rsidRDefault="00533FC9" w:rsidP="00533FC9">
      <w:pPr>
        <w:jc w:val="center"/>
      </w:pPr>
      <w:proofErr w:type="spellStart"/>
      <w:r w:rsidRPr="00533FC9">
        <w:t>Izveštajem</w:t>
      </w:r>
      <w:proofErr w:type="spellEnd"/>
      <w:r w:rsidRPr="00533FC9">
        <w:t xml:space="preserve"> </w:t>
      </w:r>
      <w:proofErr w:type="spellStart"/>
      <w:r w:rsidRPr="00533FC9">
        <w:t>uprave</w:t>
      </w:r>
      <w:proofErr w:type="spellEnd"/>
      <w:r w:rsidRPr="00533FC9">
        <w:t xml:space="preserve"> o </w:t>
      </w:r>
      <w:proofErr w:type="spellStart"/>
      <w:r w:rsidRPr="00533FC9">
        <w:t>poslovanju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u </w:t>
      </w:r>
      <w:proofErr w:type="spellStart"/>
      <w:r w:rsidRPr="00533FC9">
        <w:t>smislu</w:t>
      </w:r>
      <w:proofErr w:type="spellEnd"/>
      <w:r w:rsidRPr="00533FC9">
        <w:t xml:space="preserve"> </w:t>
      </w:r>
      <w:proofErr w:type="spellStart"/>
      <w:r w:rsidRPr="00533FC9">
        <w:t>ove</w:t>
      </w:r>
      <w:proofErr w:type="spellEnd"/>
      <w:r w:rsidRPr="00533FC9">
        <w:t xml:space="preserve"> </w:t>
      </w:r>
      <w:proofErr w:type="spellStart"/>
      <w:r w:rsidRPr="00533FC9">
        <w:t>glave</w:t>
      </w:r>
      <w:proofErr w:type="spellEnd"/>
      <w:r w:rsidRPr="00533FC9">
        <w:t xml:space="preserve"> </w:t>
      </w:r>
      <w:proofErr w:type="spellStart"/>
      <w:r w:rsidRPr="00533FC9">
        <w:t>smatra</w:t>
      </w:r>
      <w:proofErr w:type="spellEnd"/>
      <w:r w:rsidRPr="00533FC9">
        <w:t xml:space="preserve"> se </w:t>
      </w:r>
      <w:proofErr w:type="spellStart"/>
      <w:r w:rsidRPr="00533FC9">
        <w:t>godišnji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o </w:t>
      </w:r>
      <w:proofErr w:type="spellStart"/>
      <w:r w:rsidRPr="00533FC9">
        <w:t>poslovanju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koji se </w:t>
      </w:r>
      <w:proofErr w:type="spellStart"/>
      <w:r w:rsidRPr="00533FC9">
        <w:t>sastavlja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računovodstvo</w:t>
      </w:r>
      <w:proofErr w:type="spellEnd"/>
      <w:r w:rsidRPr="00533FC9">
        <w:t>.</w:t>
      </w:r>
    </w:p>
    <w:p w14:paraId="5AE268BA" w14:textId="77777777" w:rsidR="00533FC9" w:rsidRPr="00533FC9" w:rsidRDefault="00533FC9" w:rsidP="00533FC9">
      <w:pPr>
        <w:jc w:val="center"/>
      </w:pP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uprave</w:t>
      </w:r>
      <w:proofErr w:type="spellEnd"/>
      <w:r w:rsidRPr="00533FC9">
        <w:t xml:space="preserve"> o </w:t>
      </w:r>
      <w:proofErr w:type="spellStart"/>
      <w:r w:rsidRPr="00533FC9">
        <w:t>poslovanju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pored </w:t>
      </w:r>
      <w:proofErr w:type="spellStart"/>
      <w:r w:rsidRPr="00533FC9">
        <w:t>propisa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računovodstvo</w:t>
      </w:r>
      <w:proofErr w:type="spellEnd"/>
      <w:r w:rsidRPr="00533FC9">
        <w:t xml:space="preserve">, </w:t>
      </w:r>
      <w:proofErr w:type="spellStart"/>
      <w:r w:rsidRPr="00533FC9">
        <w:t>obavezno</w:t>
      </w:r>
      <w:proofErr w:type="spellEnd"/>
      <w:r w:rsidRPr="00533FC9">
        <w:t xml:space="preserve">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značajnije</w:t>
      </w:r>
      <w:proofErr w:type="spellEnd"/>
      <w:r w:rsidRPr="00533FC9">
        <w:t xml:space="preserve"> </w:t>
      </w:r>
      <w:proofErr w:type="spellStart"/>
      <w:r w:rsidRPr="00533FC9">
        <w:t>poslove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povezanim</w:t>
      </w:r>
      <w:proofErr w:type="spellEnd"/>
      <w:r w:rsidRPr="00533FC9">
        <w:t xml:space="preserve"> </w:t>
      </w:r>
      <w:proofErr w:type="spellStart"/>
      <w:r w:rsidRPr="00533FC9">
        <w:t>licima</w:t>
      </w:r>
      <w:proofErr w:type="spellEnd"/>
      <w:r w:rsidRPr="00533FC9">
        <w:t>.</w:t>
      </w:r>
    </w:p>
    <w:p w14:paraId="3AD8951E" w14:textId="77777777" w:rsidR="00533FC9" w:rsidRPr="00533FC9" w:rsidRDefault="00533FC9" w:rsidP="00533FC9">
      <w:pPr>
        <w:jc w:val="center"/>
      </w:pPr>
      <w:r w:rsidRPr="00533FC9">
        <w:t xml:space="preserve">Pored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8.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izveštaj</w:t>
      </w:r>
      <w:proofErr w:type="spellEnd"/>
      <w:r w:rsidRPr="00533FC9">
        <w:t xml:space="preserve"> o </w:t>
      </w:r>
      <w:proofErr w:type="spellStart"/>
      <w:r w:rsidRPr="00533FC9">
        <w:t>poslovanju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sledeće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o:</w:t>
      </w:r>
    </w:p>
    <w:p w14:paraId="21DD68CE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strukturi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MTP,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podacima</w:t>
      </w:r>
      <w:proofErr w:type="spellEnd"/>
      <w:r w:rsidRPr="00533FC9">
        <w:t xml:space="preserve"> o </w:t>
      </w:r>
      <w:proofErr w:type="spellStart"/>
      <w:r w:rsidRPr="00533FC9">
        <w:t>vrstama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klasama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pravima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obavezama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njih</w:t>
      </w:r>
      <w:proofErr w:type="spellEnd"/>
      <w:r w:rsidRPr="00533FC9">
        <w:t xml:space="preserve"> </w:t>
      </w:r>
      <w:proofErr w:type="spellStart"/>
      <w:r w:rsidRPr="00533FC9">
        <w:t>proizilaze</w:t>
      </w:r>
      <w:proofErr w:type="spellEnd"/>
      <w:r w:rsidRPr="00533FC9">
        <w:t xml:space="preserve"> za </w:t>
      </w:r>
      <w:proofErr w:type="spellStart"/>
      <w:r w:rsidRPr="00533FC9">
        <w:t>svaku</w:t>
      </w:r>
      <w:proofErr w:type="spellEnd"/>
      <w:r w:rsidRPr="00533FC9">
        <w:t xml:space="preserve"> </w:t>
      </w:r>
      <w:proofErr w:type="spellStart"/>
      <w:r w:rsidRPr="00533FC9">
        <w:t>vrstu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klasu</w:t>
      </w:r>
      <w:proofErr w:type="spellEnd"/>
      <w:r w:rsidRPr="00533FC9">
        <w:t xml:space="preserve"> </w:t>
      </w:r>
      <w:proofErr w:type="spellStart"/>
      <w:r w:rsidRPr="00533FC9">
        <w:t>posebno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procenat</w:t>
      </w:r>
      <w:proofErr w:type="spellEnd"/>
      <w:r w:rsidRPr="00533FC9">
        <w:t xml:space="preserve"> koji </w:t>
      </w:r>
      <w:proofErr w:type="spellStart"/>
      <w:r w:rsidRPr="00533FC9">
        <w:t>predstavljaju</w:t>
      </w:r>
      <w:proofErr w:type="spellEnd"/>
      <w:r w:rsidRPr="00533FC9">
        <w:t xml:space="preserve"> u </w:t>
      </w:r>
      <w:proofErr w:type="spellStart"/>
      <w:r w:rsidRPr="00533FC9">
        <w:t>ukupnom</w:t>
      </w:r>
      <w:proofErr w:type="spellEnd"/>
      <w:r w:rsidRPr="00533FC9">
        <w:t xml:space="preserve"> </w:t>
      </w:r>
      <w:proofErr w:type="spellStart"/>
      <w:r w:rsidRPr="00533FC9">
        <w:t>osnovnom</w:t>
      </w:r>
      <w:proofErr w:type="spellEnd"/>
      <w:r w:rsidRPr="00533FC9">
        <w:t xml:space="preserve"> </w:t>
      </w:r>
      <w:proofErr w:type="spellStart"/>
      <w:proofErr w:type="gramStart"/>
      <w:r w:rsidRPr="00533FC9">
        <w:t>kapitalu</w:t>
      </w:r>
      <w:proofErr w:type="spellEnd"/>
      <w:r w:rsidRPr="00533FC9">
        <w:t>;</w:t>
      </w:r>
      <w:proofErr w:type="gramEnd"/>
    </w:p>
    <w:p w14:paraId="460A768F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svim</w:t>
      </w:r>
      <w:proofErr w:type="spellEnd"/>
      <w:r w:rsidRPr="00533FC9">
        <w:t xml:space="preserve"> </w:t>
      </w:r>
      <w:proofErr w:type="spellStart"/>
      <w:r w:rsidRPr="00533FC9">
        <w:t>ograničenjima</w:t>
      </w:r>
      <w:proofErr w:type="spellEnd"/>
      <w:r w:rsidRPr="00533FC9">
        <w:t xml:space="preserve"> </w:t>
      </w:r>
      <w:proofErr w:type="spellStart"/>
      <w:r w:rsidRPr="00533FC9">
        <w:t>prenosa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proofErr w:type="gramStart"/>
      <w:r w:rsidRPr="00533FC9">
        <w:t>vrednosti</w:t>
      </w:r>
      <w:proofErr w:type="spellEnd"/>
      <w:r w:rsidRPr="00533FC9">
        <w:t>;</w:t>
      </w:r>
      <w:proofErr w:type="gramEnd"/>
    </w:p>
    <w:p w14:paraId="1A732FFB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direktnim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indirektnim</w:t>
      </w:r>
      <w:proofErr w:type="spellEnd"/>
      <w:r w:rsidRPr="00533FC9">
        <w:t xml:space="preserve"> </w:t>
      </w:r>
      <w:proofErr w:type="spellStart"/>
      <w:r w:rsidRPr="00533FC9">
        <w:t>učešćima</w:t>
      </w:r>
      <w:proofErr w:type="spellEnd"/>
      <w:r w:rsidRPr="00533FC9">
        <w:t xml:space="preserve"> u </w:t>
      </w:r>
      <w:proofErr w:type="spellStart"/>
      <w:r w:rsidRPr="00533FC9">
        <w:t>osnovnom</w:t>
      </w:r>
      <w:proofErr w:type="spellEnd"/>
      <w:r w:rsidRPr="00533FC9">
        <w:t xml:space="preserve"> </w:t>
      </w:r>
      <w:proofErr w:type="spellStart"/>
      <w:r w:rsidRPr="00533FC9">
        <w:t>kapitalu</w:t>
      </w:r>
      <w:proofErr w:type="spellEnd"/>
      <w:r w:rsidRPr="00533FC9">
        <w:t xml:space="preserve"> </w:t>
      </w:r>
      <w:proofErr w:type="spellStart"/>
      <w:r w:rsidRPr="00533FC9">
        <w:t>podređenih</w:t>
      </w:r>
      <w:proofErr w:type="spellEnd"/>
      <w:r w:rsidRPr="00533FC9">
        <w:t xml:space="preserve"> </w:t>
      </w:r>
      <w:proofErr w:type="spellStart"/>
      <w:proofErr w:type="gramStart"/>
      <w:r w:rsidRPr="00533FC9">
        <w:t>društava</w:t>
      </w:r>
      <w:proofErr w:type="spellEnd"/>
      <w:r w:rsidRPr="00533FC9">
        <w:t>;</w:t>
      </w:r>
      <w:proofErr w:type="gramEnd"/>
    </w:p>
    <w:p w14:paraId="50047677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imaocima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specijalnim</w:t>
      </w:r>
      <w:proofErr w:type="spellEnd"/>
      <w:r w:rsidRPr="00533FC9">
        <w:t xml:space="preserve"> </w:t>
      </w:r>
      <w:proofErr w:type="spellStart"/>
      <w:r w:rsidRPr="00533FC9">
        <w:t>kontrolnim</w:t>
      </w:r>
      <w:proofErr w:type="spellEnd"/>
      <w:r w:rsidRPr="00533FC9">
        <w:t xml:space="preserve"> </w:t>
      </w:r>
      <w:proofErr w:type="spellStart"/>
      <w:r w:rsidRPr="00533FC9">
        <w:t>pravima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opis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proofErr w:type="gramStart"/>
      <w:r w:rsidRPr="00533FC9">
        <w:t>prava</w:t>
      </w:r>
      <w:proofErr w:type="spellEnd"/>
      <w:r w:rsidRPr="00533FC9">
        <w:t>;</w:t>
      </w:r>
      <w:proofErr w:type="gramEnd"/>
    </w:p>
    <w:p w14:paraId="56419B9B" w14:textId="77777777" w:rsidR="00533FC9" w:rsidRPr="00533FC9" w:rsidRDefault="00533FC9" w:rsidP="00533FC9">
      <w:pPr>
        <w:jc w:val="center"/>
      </w:pPr>
      <w:r w:rsidRPr="00533FC9">
        <w:lastRenderedPageBreak/>
        <w:t xml:space="preserve">5) </w:t>
      </w:r>
      <w:proofErr w:type="spellStart"/>
      <w:r w:rsidRPr="00533FC9">
        <w:t>sistemima</w:t>
      </w:r>
      <w:proofErr w:type="spellEnd"/>
      <w:r w:rsidRPr="00533FC9">
        <w:t xml:space="preserve"> </w:t>
      </w:r>
      <w:proofErr w:type="spellStart"/>
      <w:r w:rsidRPr="00533FC9">
        <w:t>kontrole</w:t>
      </w:r>
      <w:proofErr w:type="spellEnd"/>
      <w:r w:rsidRPr="00533FC9">
        <w:t xml:space="preserve"> </w:t>
      </w:r>
      <w:proofErr w:type="spellStart"/>
      <w:r w:rsidRPr="00533FC9">
        <w:t>dodele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</w:t>
      </w:r>
      <w:proofErr w:type="spellStart"/>
      <w:r w:rsidRPr="00533FC9">
        <w:t>zaposlenima</w:t>
      </w:r>
      <w:proofErr w:type="spellEnd"/>
      <w:r w:rsidRPr="00533FC9">
        <w:t xml:space="preserve"> u </w:t>
      </w:r>
      <w:proofErr w:type="spellStart"/>
      <w:r w:rsidRPr="00533FC9">
        <w:t>slučajevima</w:t>
      </w:r>
      <w:proofErr w:type="spellEnd"/>
      <w:r w:rsidRPr="00533FC9">
        <w:t xml:space="preserve"> da </w:t>
      </w:r>
      <w:proofErr w:type="spellStart"/>
      <w:r w:rsidRPr="00533FC9">
        <w:t>zaposleni</w:t>
      </w:r>
      <w:proofErr w:type="spellEnd"/>
      <w:r w:rsidRPr="00533FC9">
        <w:t xml:space="preserve"> ne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direktno</w:t>
      </w:r>
      <w:proofErr w:type="spellEnd"/>
      <w:r w:rsidRPr="00533FC9">
        <w:t xml:space="preserve"> da </w:t>
      </w:r>
      <w:proofErr w:type="spellStart"/>
      <w:r w:rsidRPr="00533FC9">
        <w:t>ostvaruju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proofErr w:type="gramStart"/>
      <w:r w:rsidRPr="00533FC9">
        <w:t>glasa</w:t>
      </w:r>
      <w:proofErr w:type="spellEnd"/>
      <w:r w:rsidRPr="00533FC9">
        <w:t>;</w:t>
      </w:r>
      <w:proofErr w:type="gramEnd"/>
    </w:p>
    <w:p w14:paraId="2DFB6420" w14:textId="77777777" w:rsidR="00533FC9" w:rsidRPr="00533FC9" w:rsidRDefault="00533FC9" w:rsidP="00533FC9">
      <w:pPr>
        <w:jc w:val="center"/>
      </w:pPr>
      <w:r w:rsidRPr="00533FC9">
        <w:t xml:space="preserve">6) </w:t>
      </w:r>
      <w:proofErr w:type="spellStart"/>
      <w:r w:rsidRPr="00533FC9">
        <w:t>akcionarskim</w:t>
      </w:r>
      <w:proofErr w:type="spellEnd"/>
      <w:r w:rsidRPr="00533FC9">
        <w:t xml:space="preserve"> </w:t>
      </w:r>
      <w:proofErr w:type="spellStart"/>
      <w:r w:rsidRPr="00533FC9">
        <w:t>sporazumima</w:t>
      </w:r>
      <w:proofErr w:type="spellEnd"/>
      <w:r w:rsidRPr="00533FC9">
        <w:t xml:space="preserve"> koji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imati</w:t>
      </w:r>
      <w:proofErr w:type="spellEnd"/>
      <w:r w:rsidRPr="00533FC9">
        <w:t xml:space="preserve"> za </w:t>
      </w:r>
      <w:proofErr w:type="spellStart"/>
      <w:r w:rsidRPr="00533FC9">
        <w:t>posledicu</w:t>
      </w:r>
      <w:proofErr w:type="spellEnd"/>
      <w:r w:rsidRPr="00533FC9">
        <w:t xml:space="preserve"> </w:t>
      </w:r>
      <w:proofErr w:type="spellStart"/>
      <w:r w:rsidRPr="00533FC9">
        <w:t>ograničenje</w:t>
      </w:r>
      <w:proofErr w:type="spellEnd"/>
      <w:r w:rsidRPr="00533FC9">
        <w:t xml:space="preserve"> </w:t>
      </w:r>
      <w:proofErr w:type="spellStart"/>
      <w:r w:rsidRPr="00533FC9">
        <w:t>prenosa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glasačkih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, a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poznati</w:t>
      </w:r>
      <w:proofErr w:type="spellEnd"/>
      <w:r w:rsidRPr="00533FC9">
        <w:t xml:space="preserve"> </w:t>
      </w:r>
      <w:proofErr w:type="spellStart"/>
      <w:proofErr w:type="gramStart"/>
      <w:r w:rsidRPr="00533FC9">
        <w:t>društvu</w:t>
      </w:r>
      <w:proofErr w:type="spellEnd"/>
      <w:r w:rsidRPr="00533FC9">
        <w:t>;</w:t>
      </w:r>
      <w:proofErr w:type="gramEnd"/>
    </w:p>
    <w:p w14:paraId="203CD8CC" w14:textId="77777777" w:rsidR="00533FC9" w:rsidRPr="00533FC9" w:rsidRDefault="00533FC9" w:rsidP="00533FC9">
      <w:pPr>
        <w:jc w:val="center"/>
      </w:pPr>
      <w:r w:rsidRPr="00533FC9">
        <w:t xml:space="preserve">7) </w:t>
      </w:r>
      <w:proofErr w:type="spellStart"/>
      <w:r w:rsidRPr="00533FC9">
        <w:t>svim</w:t>
      </w:r>
      <w:proofErr w:type="spellEnd"/>
      <w:r w:rsidRPr="00533FC9">
        <w:t xml:space="preserve"> </w:t>
      </w:r>
      <w:proofErr w:type="spellStart"/>
      <w:r w:rsidRPr="00533FC9">
        <w:t>ograničenjima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proofErr w:type="gramStart"/>
      <w:r w:rsidRPr="00533FC9">
        <w:t>glasa</w:t>
      </w:r>
      <w:proofErr w:type="spellEnd"/>
      <w:r w:rsidRPr="00533FC9">
        <w:t>;</w:t>
      </w:r>
      <w:proofErr w:type="gramEnd"/>
    </w:p>
    <w:p w14:paraId="5955D44A" w14:textId="77777777" w:rsidR="00533FC9" w:rsidRPr="00533FC9" w:rsidRDefault="00533FC9" w:rsidP="00533FC9">
      <w:pPr>
        <w:jc w:val="center"/>
      </w:pPr>
      <w:r w:rsidRPr="00533FC9">
        <w:t xml:space="preserve">8) </w:t>
      </w:r>
      <w:proofErr w:type="spellStart"/>
      <w:r w:rsidRPr="00533FC9">
        <w:t>pravilima</w:t>
      </w:r>
      <w:proofErr w:type="spellEnd"/>
      <w:r w:rsidRPr="00533FC9">
        <w:t xml:space="preserve"> </w:t>
      </w:r>
      <w:proofErr w:type="spellStart"/>
      <w:r w:rsidRPr="00533FC9">
        <w:t>vezanim</w:t>
      </w:r>
      <w:proofErr w:type="spellEnd"/>
      <w:r w:rsidRPr="00533FC9">
        <w:t xml:space="preserve"> za </w:t>
      </w:r>
      <w:proofErr w:type="spellStart"/>
      <w:r w:rsidRPr="00533FC9">
        <w:t>imenovanje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razrešenje</w:t>
      </w:r>
      <w:proofErr w:type="spellEnd"/>
      <w:r w:rsidRPr="00533FC9">
        <w:t xml:space="preserve">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proofErr w:type="gramStart"/>
      <w:r w:rsidRPr="00533FC9">
        <w:t>društva</w:t>
      </w:r>
      <w:proofErr w:type="spellEnd"/>
      <w:r w:rsidRPr="00533FC9">
        <w:t>;</w:t>
      </w:r>
      <w:proofErr w:type="gramEnd"/>
    </w:p>
    <w:p w14:paraId="4CBDEDFA" w14:textId="77777777" w:rsidR="00533FC9" w:rsidRPr="00533FC9" w:rsidRDefault="00533FC9" w:rsidP="00533FC9">
      <w:pPr>
        <w:jc w:val="center"/>
      </w:pPr>
      <w:r w:rsidRPr="00533FC9">
        <w:t xml:space="preserve">9) </w:t>
      </w:r>
      <w:proofErr w:type="spellStart"/>
      <w:r w:rsidRPr="00533FC9">
        <w:t>načinu</w:t>
      </w:r>
      <w:proofErr w:type="spellEnd"/>
      <w:r w:rsidRPr="00533FC9">
        <w:t xml:space="preserve"> </w:t>
      </w:r>
      <w:proofErr w:type="spellStart"/>
      <w:r w:rsidRPr="00533FC9">
        <w:t>izmene</w:t>
      </w:r>
      <w:proofErr w:type="spellEnd"/>
      <w:r w:rsidRPr="00533FC9">
        <w:t xml:space="preserve"> </w:t>
      </w:r>
      <w:proofErr w:type="spellStart"/>
      <w:r w:rsidRPr="00533FC9">
        <w:t>statuta</w:t>
      </w:r>
      <w:proofErr w:type="spellEnd"/>
      <w:r w:rsidRPr="00533FC9">
        <w:t xml:space="preserve"> </w:t>
      </w:r>
      <w:proofErr w:type="spellStart"/>
      <w:proofErr w:type="gramStart"/>
      <w:r w:rsidRPr="00533FC9">
        <w:t>društva</w:t>
      </w:r>
      <w:proofErr w:type="spellEnd"/>
      <w:r w:rsidRPr="00533FC9">
        <w:t>;</w:t>
      </w:r>
      <w:proofErr w:type="gramEnd"/>
    </w:p>
    <w:p w14:paraId="2D5F7A85" w14:textId="77777777" w:rsidR="00533FC9" w:rsidRPr="00533FC9" w:rsidRDefault="00533FC9" w:rsidP="00533FC9">
      <w:pPr>
        <w:jc w:val="center"/>
      </w:pPr>
      <w:r w:rsidRPr="00533FC9">
        <w:t xml:space="preserve">10) </w:t>
      </w:r>
      <w:proofErr w:type="spellStart"/>
      <w:r w:rsidRPr="00533FC9">
        <w:t>ovlašćenjima</w:t>
      </w:r>
      <w:proofErr w:type="spellEnd"/>
      <w:r w:rsidRPr="00533FC9">
        <w:t xml:space="preserve"> </w:t>
      </w:r>
      <w:proofErr w:type="spellStart"/>
      <w:r w:rsidRPr="00533FC9">
        <w:t>uprave</w:t>
      </w:r>
      <w:proofErr w:type="spellEnd"/>
      <w:r w:rsidRPr="00533FC9">
        <w:t xml:space="preserve">, a </w:t>
      </w:r>
      <w:proofErr w:type="spellStart"/>
      <w:r w:rsidRPr="00533FC9">
        <w:t>naročito</w:t>
      </w:r>
      <w:proofErr w:type="spellEnd"/>
      <w:r w:rsidRPr="00533FC9">
        <w:t xml:space="preserve"> </w:t>
      </w:r>
      <w:proofErr w:type="spellStart"/>
      <w:r w:rsidRPr="00533FC9">
        <w:t>ovlašćenjima</w:t>
      </w:r>
      <w:proofErr w:type="spellEnd"/>
      <w:r w:rsidRPr="00533FC9">
        <w:t xml:space="preserve"> da </w:t>
      </w:r>
      <w:proofErr w:type="spellStart"/>
      <w:r w:rsidRPr="00533FC9">
        <w:t>izdaju</w:t>
      </w:r>
      <w:proofErr w:type="spellEnd"/>
      <w:r w:rsidRPr="00533FC9">
        <w:t xml:space="preserve"> </w:t>
      </w:r>
      <w:proofErr w:type="spellStart"/>
      <w:r w:rsidRPr="00533FC9">
        <w:t>akcije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da za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steknu</w:t>
      </w:r>
      <w:proofErr w:type="spellEnd"/>
      <w:r w:rsidRPr="00533FC9">
        <w:t xml:space="preserve"> </w:t>
      </w:r>
      <w:proofErr w:type="spellStart"/>
      <w:r w:rsidRPr="00533FC9">
        <w:t>sopstvene</w:t>
      </w:r>
      <w:proofErr w:type="spellEnd"/>
      <w:r w:rsidRPr="00533FC9">
        <w:t xml:space="preserve"> </w:t>
      </w:r>
      <w:proofErr w:type="spellStart"/>
      <w:proofErr w:type="gramStart"/>
      <w:r w:rsidRPr="00533FC9">
        <w:t>akcije</w:t>
      </w:r>
      <w:proofErr w:type="spellEnd"/>
      <w:r w:rsidRPr="00533FC9">
        <w:t>;</w:t>
      </w:r>
      <w:proofErr w:type="gramEnd"/>
    </w:p>
    <w:p w14:paraId="42EC0CF8" w14:textId="77777777" w:rsidR="00533FC9" w:rsidRPr="00533FC9" w:rsidRDefault="00533FC9" w:rsidP="00533FC9">
      <w:pPr>
        <w:jc w:val="center"/>
      </w:pPr>
      <w:r w:rsidRPr="00533FC9">
        <w:t xml:space="preserve">11) </w:t>
      </w:r>
      <w:proofErr w:type="spellStart"/>
      <w:r w:rsidRPr="00533FC9">
        <w:t>svim</w:t>
      </w:r>
      <w:proofErr w:type="spellEnd"/>
      <w:r w:rsidRPr="00533FC9">
        <w:t xml:space="preserve"> </w:t>
      </w:r>
      <w:proofErr w:type="spellStart"/>
      <w:r w:rsidRPr="00533FC9">
        <w:t>značajnim</w:t>
      </w:r>
      <w:proofErr w:type="spellEnd"/>
      <w:r w:rsidRPr="00533FC9">
        <w:t xml:space="preserve"> </w:t>
      </w:r>
      <w:proofErr w:type="spellStart"/>
      <w:r w:rsidRPr="00533FC9">
        <w:t>ugovorima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kod</w:t>
      </w:r>
      <w:proofErr w:type="spellEnd"/>
      <w:r w:rsidRPr="00533FC9">
        <w:t xml:space="preserve"> </w:t>
      </w:r>
      <w:proofErr w:type="spellStart"/>
      <w:r w:rsidRPr="00533FC9">
        <w:t>kojih</w:t>
      </w:r>
      <w:proofErr w:type="spellEnd"/>
      <w:r w:rsidRPr="00533FC9">
        <w:t xml:space="preserve"> </w:t>
      </w:r>
      <w:proofErr w:type="spellStart"/>
      <w:r w:rsidRPr="00533FC9">
        <w:t>promena</w:t>
      </w:r>
      <w:proofErr w:type="spellEnd"/>
      <w:r w:rsidRPr="00533FC9">
        <w:t xml:space="preserve"> </w:t>
      </w:r>
      <w:proofErr w:type="spellStart"/>
      <w:r w:rsidRPr="00533FC9">
        <w:t>kontrole</w:t>
      </w:r>
      <w:proofErr w:type="spellEnd"/>
      <w:r w:rsidRPr="00533FC9">
        <w:t xml:space="preserve"> </w:t>
      </w:r>
      <w:proofErr w:type="spellStart"/>
      <w:r w:rsidRPr="00533FC9">
        <w:t>ponudom</w:t>
      </w:r>
      <w:proofErr w:type="spellEnd"/>
      <w:r w:rsidRPr="00533FC9">
        <w:t xml:space="preserve"> za </w:t>
      </w:r>
      <w:proofErr w:type="spellStart"/>
      <w:r w:rsidRPr="00533FC9">
        <w:t>preuzimanje</w:t>
      </w:r>
      <w:proofErr w:type="spellEnd"/>
      <w:r w:rsidRPr="00533FC9">
        <w:t xml:space="preserve"> </w:t>
      </w:r>
      <w:proofErr w:type="spellStart"/>
      <w:r w:rsidRPr="00533FC9">
        <w:t>utiče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njihov</w:t>
      </w:r>
      <w:proofErr w:type="spellEnd"/>
      <w:r w:rsidRPr="00533FC9">
        <w:t xml:space="preserve"> </w:t>
      </w:r>
      <w:proofErr w:type="spellStart"/>
      <w:r w:rsidRPr="00533FC9">
        <w:t>nastanak</w:t>
      </w:r>
      <w:proofErr w:type="spellEnd"/>
      <w:r w:rsidRPr="00533FC9">
        <w:t xml:space="preserve">, </w:t>
      </w:r>
      <w:proofErr w:type="spellStart"/>
      <w:r w:rsidRPr="00533FC9">
        <w:t>promenu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prestanak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o </w:t>
      </w:r>
      <w:proofErr w:type="spellStart"/>
      <w:r w:rsidRPr="00533FC9">
        <w:t>posledicama</w:t>
      </w:r>
      <w:proofErr w:type="spellEnd"/>
      <w:r w:rsidRPr="00533FC9">
        <w:t xml:space="preserve"> </w:t>
      </w:r>
      <w:proofErr w:type="spellStart"/>
      <w:r w:rsidRPr="00533FC9">
        <w:t>takvih</w:t>
      </w:r>
      <w:proofErr w:type="spellEnd"/>
      <w:r w:rsidRPr="00533FC9">
        <w:t xml:space="preserve"> </w:t>
      </w:r>
      <w:proofErr w:type="spellStart"/>
      <w:proofErr w:type="gramStart"/>
      <w:r w:rsidRPr="00533FC9">
        <w:t>ugovora</w:t>
      </w:r>
      <w:proofErr w:type="spellEnd"/>
      <w:r w:rsidRPr="00533FC9">
        <w:t>;</w:t>
      </w:r>
      <w:proofErr w:type="gramEnd"/>
    </w:p>
    <w:p w14:paraId="74BA58F6" w14:textId="77777777" w:rsidR="00533FC9" w:rsidRPr="00533FC9" w:rsidRDefault="00533FC9" w:rsidP="00533FC9">
      <w:pPr>
        <w:jc w:val="center"/>
      </w:pPr>
      <w:r w:rsidRPr="00533FC9">
        <w:t xml:space="preserve">12) </w:t>
      </w:r>
      <w:proofErr w:type="spellStart"/>
      <w:r w:rsidRPr="00533FC9">
        <w:t>svim</w:t>
      </w:r>
      <w:proofErr w:type="spellEnd"/>
      <w:r w:rsidRPr="00533FC9">
        <w:t xml:space="preserve"> </w:t>
      </w:r>
      <w:proofErr w:type="spellStart"/>
      <w:r w:rsidRPr="00533FC9">
        <w:t>ugovorima</w:t>
      </w:r>
      <w:proofErr w:type="spellEnd"/>
      <w:r w:rsidRPr="00533FC9">
        <w:t xml:space="preserve"> </w:t>
      </w:r>
      <w:proofErr w:type="spellStart"/>
      <w:r w:rsidRPr="00533FC9">
        <w:t>između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zaposlenih</w:t>
      </w:r>
      <w:proofErr w:type="spellEnd"/>
      <w:r w:rsidRPr="00533FC9">
        <w:t xml:space="preserve">,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obezbeđuje</w:t>
      </w:r>
      <w:proofErr w:type="spellEnd"/>
      <w:r w:rsidRPr="00533FC9">
        <w:t xml:space="preserve"> </w:t>
      </w:r>
      <w:proofErr w:type="spellStart"/>
      <w:r w:rsidRPr="00533FC9">
        <w:t>naknada</w:t>
      </w:r>
      <w:proofErr w:type="spellEnd"/>
      <w:r w:rsidRPr="00533FC9">
        <w:t xml:space="preserve">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razrešenja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otkaza</w:t>
      </w:r>
      <w:proofErr w:type="spellEnd"/>
      <w:r w:rsidRPr="00533FC9">
        <w:t xml:space="preserve"> bez </w:t>
      </w:r>
      <w:proofErr w:type="spellStart"/>
      <w:r w:rsidRPr="00533FC9">
        <w:t>opravdanog</w:t>
      </w:r>
      <w:proofErr w:type="spellEnd"/>
      <w:r w:rsidRPr="00533FC9">
        <w:t xml:space="preserve"> </w:t>
      </w:r>
      <w:proofErr w:type="spellStart"/>
      <w:r w:rsidRPr="00533FC9">
        <w:t>razloga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prestanka</w:t>
      </w:r>
      <w:proofErr w:type="spellEnd"/>
      <w:r w:rsidRPr="00533FC9">
        <w:t xml:space="preserve"> </w:t>
      </w:r>
      <w:proofErr w:type="spellStart"/>
      <w:r w:rsidRPr="00533FC9">
        <w:t>ugovora</w:t>
      </w:r>
      <w:proofErr w:type="spellEnd"/>
      <w:r w:rsidRPr="00533FC9">
        <w:t xml:space="preserve"> o </w:t>
      </w:r>
      <w:proofErr w:type="spellStart"/>
      <w:r w:rsidRPr="00533FC9">
        <w:t>radu</w:t>
      </w:r>
      <w:proofErr w:type="spellEnd"/>
      <w:r w:rsidRPr="00533FC9">
        <w:t xml:space="preserve"> </w:t>
      </w:r>
      <w:proofErr w:type="spellStart"/>
      <w:r w:rsidRPr="00533FC9">
        <w:t>zbog</w:t>
      </w:r>
      <w:proofErr w:type="spellEnd"/>
      <w:r w:rsidRPr="00533FC9">
        <w:t xml:space="preserve"> </w:t>
      </w:r>
      <w:proofErr w:type="spellStart"/>
      <w:r w:rsidRPr="00533FC9">
        <w:t>ponude</w:t>
      </w:r>
      <w:proofErr w:type="spellEnd"/>
      <w:r w:rsidRPr="00533FC9">
        <w:t xml:space="preserve"> za </w:t>
      </w:r>
      <w:proofErr w:type="spellStart"/>
      <w:r w:rsidRPr="00533FC9">
        <w:t>preuzimanje</w:t>
      </w:r>
      <w:proofErr w:type="spellEnd"/>
      <w:r w:rsidRPr="00533FC9">
        <w:t>.</w:t>
      </w:r>
    </w:p>
    <w:p w14:paraId="2BF3D186" w14:textId="77777777" w:rsidR="00533FC9" w:rsidRPr="00533FC9" w:rsidRDefault="00533FC9" w:rsidP="00533FC9">
      <w:pPr>
        <w:jc w:val="center"/>
      </w:pPr>
      <w:proofErr w:type="spellStart"/>
      <w:r w:rsidRPr="00533FC9">
        <w:t>Podaci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9. </w:t>
      </w:r>
      <w:proofErr w:type="spellStart"/>
      <w:r w:rsidRPr="00533FC9">
        <w:t>tačka</w:t>
      </w:r>
      <w:proofErr w:type="spellEnd"/>
      <w:r w:rsidRPr="00533FC9">
        <w:t xml:space="preserve"> 11)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se ne </w:t>
      </w:r>
      <w:proofErr w:type="spellStart"/>
      <w:r w:rsidRPr="00533FC9">
        <w:t>objavljuju</w:t>
      </w:r>
      <w:proofErr w:type="spellEnd"/>
      <w:r w:rsidRPr="00533FC9">
        <w:t xml:space="preserve"> </w:t>
      </w:r>
      <w:proofErr w:type="spellStart"/>
      <w:r w:rsidRPr="00533FC9">
        <w:t>ukoliko</w:t>
      </w:r>
      <w:proofErr w:type="spellEnd"/>
      <w:r w:rsidRPr="00533FC9">
        <w:t xml:space="preserve"> je </w:t>
      </w:r>
      <w:proofErr w:type="spellStart"/>
      <w:r w:rsidRPr="00533FC9">
        <w:t>priroda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ugovora</w:t>
      </w:r>
      <w:proofErr w:type="spellEnd"/>
      <w:r w:rsidRPr="00533FC9">
        <w:t xml:space="preserve"> </w:t>
      </w:r>
      <w:proofErr w:type="spellStart"/>
      <w:r w:rsidRPr="00533FC9">
        <w:t>takva</w:t>
      </w:r>
      <w:proofErr w:type="spellEnd"/>
      <w:r w:rsidRPr="00533FC9">
        <w:t xml:space="preserve"> da bi </w:t>
      </w:r>
      <w:proofErr w:type="spellStart"/>
      <w:r w:rsidRPr="00533FC9">
        <w:t>njihovo</w:t>
      </w:r>
      <w:proofErr w:type="spellEnd"/>
      <w:r w:rsidRPr="00533FC9">
        <w:t xml:space="preserve"> </w:t>
      </w:r>
      <w:proofErr w:type="spellStart"/>
      <w:r w:rsidRPr="00533FC9">
        <w:t>objavljivanje</w:t>
      </w:r>
      <w:proofErr w:type="spellEnd"/>
      <w:r w:rsidRPr="00533FC9">
        <w:t xml:space="preserve"> </w:t>
      </w:r>
      <w:proofErr w:type="spellStart"/>
      <w:r w:rsidRPr="00533FC9">
        <w:t>nanelo</w:t>
      </w:r>
      <w:proofErr w:type="spellEnd"/>
      <w:r w:rsidRPr="00533FC9">
        <w:t xml:space="preserve"> </w:t>
      </w:r>
      <w:proofErr w:type="spellStart"/>
      <w:r w:rsidRPr="00533FC9">
        <w:t>značajnu</w:t>
      </w:r>
      <w:proofErr w:type="spellEnd"/>
      <w:r w:rsidRPr="00533FC9">
        <w:t xml:space="preserve"> </w:t>
      </w:r>
      <w:proofErr w:type="spellStart"/>
      <w:r w:rsidRPr="00533FC9">
        <w:t>štetu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, </w:t>
      </w:r>
      <w:proofErr w:type="spellStart"/>
      <w:r w:rsidRPr="00533FC9">
        <w:t>osim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je </w:t>
      </w:r>
      <w:proofErr w:type="spellStart"/>
      <w:r w:rsidRPr="00533FC9">
        <w:t>društvo</w:t>
      </w:r>
      <w:proofErr w:type="spellEnd"/>
      <w:r w:rsidRPr="00533FC9">
        <w:t xml:space="preserve"> u </w:t>
      </w:r>
      <w:proofErr w:type="spellStart"/>
      <w:r w:rsidRPr="00533FC9">
        <w:t>obavezi</w:t>
      </w:r>
      <w:proofErr w:type="spellEnd"/>
      <w:r w:rsidRPr="00533FC9">
        <w:t xml:space="preserve"> da </w:t>
      </w:r>
      <w:proofErr w:type="spellStart"/>
      <w:r w:rsidRPr="00533FC9">
        <w:t>objavi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43B9DAC5" w14:textId="77777777" w:rsidR="00533FC9" w:rsidRPr="00533FC9" w:rsidRDefault="00533FC9" w:rsidP="00533FC9">
      <w:pPr>
        <w:jc w:val="center"/>
      </w:pPr>
      <w:proofErr w:type="spellStart"/>
      <w:r w:rsidRPr="00533FC9">
        <w:t>Ukoliko</w:t>
      </w:r>
      <w:proofErr w:type="spellEnd"/>
      <w:r w:rsidRPr="00533FC9">
        <w:t xml:space="preserve"> je </w:t>
      </w:r>
      <w:proofErr w:type="spellStart"/>
      <w:r w:rsidRPr="00533FC9">
        <w:t>društvo</w:t>
      </w:r>
      <w:proofErr w:type="spellEnd"/>
      <w:r w:rsidRPr="00533FC9">
        <w:t xml:space="preserve"> u </w:t>
      </w:r>
      <w:proofErr w:type="spellStart"/>
      <w:r w:rsidRPr="00533FC9">
        <w:t>periodu</w:t>
      </w:r>
      <w:proofErr w:type="spellEnd"/>
      <w:r w:rsidRPr="00533FC9">
        <w:t xml:space="preserve"> od </w:t>
      </w:r>
      <w:proofErr w:type="spellStart"/>
      <w:r w:rsidRPr="00533FC9">
        <w:t>sačinjavanja</w:t>
      </w:r>
      <w:proofErr w:type="spellEnd"/>
      <w:r w:rsidRPr="00533FC9">
        <w:t xml:space="preserve"> </w:t>
      </w:r>
      <w:proofErr w:type="spellStart"/>
      <w:r w:rsidRPr="00533FC9">
        <w:t>prethodnog</w:t>
      </w:r>
      <w:proofErr w:type="spellEnd"/>
      <w:r w:rsidRPr="00533FC9">
        <w:t xml:space="preserve"> </w:t>
      </w:r>
      <w:proofErr w:type="spellStart"/>
      <w:r w:rsidRPr="00533FC9">
        <w:t>godišnjeg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</w:t>
      </w:r>
      <w:proofErr w:type="spellStart"/>
      <w:r w:rsidRPr="00533FC9">
        <w:t>steklo</w:t>
      </w:r>
      <w:proofErr w:type="spellEnd"/>
      <w:r w:rsidRPr="00533FC9">
        <w:t xml:space="preserve"> </w:t>
      </w:r>
      <w:proofErr w:type="spellStart"/>
      <w:r w:rsidRPr="00533FC9">
        <w:t>sopstvene</w:t>
      </w:r>
      <w:proofErr w:type="spellEnd"/>
      <w:r w:rsidRPr="00533FC9">
        <w:t xml:space="preserve"> </w:t>
      </w:r>
      <w:proofErr w:type="spellStart"/>
      <w:r w:rsidRPr="00533FC9">
        <w:t>akcije</w:t>
      </w:r>
      <w:proofErr w:type="spellEnd"/>
      <w:r w:rsidRPr="00533FC9">
        <w:t xml:space="preserve">, u </w:t>
      </w:r>
      <w:proofErr w:type="spellStart"/>
      <w:r w:rsidRPr="00533FC9">
        <w:t>godišnjem</w:t>
      </w:r>
      <w:proofErr w:type="spellEnd"/>
      <w:r w:rsidRPr="00533FC9">
        <w:t xml:space="preserve"> </w:t>
      </w:r>
      <w:proofErr w:type="spellStart"/>
      <w:r w:rsidRPr="00533FC9">
        <w:t>izveštaju</w:t>
      </w:r>
      <w:proofErr w:type="spellEnd"/>
      <w:r w:rsidRPr="00533FC9">
        <w:t xml:space="preserve"> se </w:t>
      </w:r>
      <w:proofErr w:type="spellStart"/>
      <w:r w:rsidRPr="00533FC9">
        <w:t>navode</w:t>
      </w:r>
      <w:proofErr w:type="spellEnd"/>
      <w:r w:rsidRPr="00533FC9">
        <w:t xml:space="preserve"> </w:t>
      </w:r>
      <w:proofErr w:type="spellStart"/>
      <w:r w:rsidRPr="00533FC9">
        <w:t>razlozi</w:t>
      </w:r>
      <w:proofErr w:type="spellEnd"/>
      <w:r w:rsidRPr="00533FC9">
        <w:t xml:space="preserve"> </w:t>
      </w:r>
      <w:proofErr w:type="spellStart"/>
      <w:r w:rsidRPr="00533FC9">
        <w:t>sticanja</w:t>
      </w:r>
      <w:proofErr w:type="spellEnd"/>
      <w:r w:rsidRPr="00533FC9">
        <w:t xml:space="preserve">, </w:t>
      </w:r>
      <w:proofErr w:type="spellStart"/>
      <w:r w:rsidRPr="00533FC9">
        <w:t>broj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nominalna</w:t>
      </w:r>
      <w:proofErr w:type="spellEnd"/>
      <w:r w:rsidRPr="00533FC9">
        <w:t xml:space="preserve"> </w:t>
      </w:r>
      <w:proofErr w:type="spellStart"/>
      <w:r w:rsidRPr="00533FC9">
        <w:t>vrednost</w:t>
      </w:r>
      <w:proofErr w:type="spellEnd"/>
      <w:r w:rsidRPr="00533FC9">
        <w:t xml:space="preserve"> </w:t>
      </w:r>
      <w:proofErr w:type="spellStart"/>
      <w:r w:rsidRPr="00533FC9">
        <w:t>sopstvenih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računovodstvena</w:t>
      </w:r>
      <w:proofErr w:type="spellEnd"/>
      <w:r w:rsidRPr="00533FC9">
        <w:t xml:space="preserve"> </w:t>
      </w:r>
      <w:proofErr w:type="spellStart"/>
      <w:r w:rsidRPr="00533FC9">
        <w:t>vrednost</w:t>
      </w:r>
      <w:proofErr w:type="spellEnd"/>
      <w:r w:rsidRPr="00533FC9">
        <w:t xml:space="preserve"> </w:t>
      </w:r>
      <w:proofErr w:type="spellStart"/>
      <w:r w:rsidRPr="00533FC9">
        <w:t>kod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bez </w:t>
      </w:r>
      <w:proofErr w:type="spellStart"/>
      <w:r w:rsidRPr="00533FC9">
        <w:t>nominalne</w:t>
      </w:r>
      <w:proofErr w:type="spellEnd"/>
      <w:r w:rsidRPr="00533FC9">
        <w:t xml:space="preserve"> </w:t>
      </w:r>
      <w:proofErr w:type="spellStart"/>
      <w:r w:rsidRPr="00533FC9">
        <w:t>vrednosti</w:t>
      </w:r>
      <w:proofErr w:type="spellEnd"/>
      <w:r w:rsidRPr="00533FC9">
        <w:t xml:space="preserve">, </w:t>
      </w:r>
      <w:proofErr w:type="spellStart"/>
      <w:r w:rsidRPr="00533FC9">
        <w:t>imena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od </w:t>
      </w:r>
      <w:proofErr w:type="spellStart"/>
      <w:r w:rsidRPr="00533FC9">
        <w:t>kojih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akcije</w:t>
      </w:r>
      <w:proofErr w:type="spellEnd"/>
      <w:r w:rsidRPr="00533FC9">
        <w:t xml:space="preserve"> </w:t>
      </w:r>
      <w:proofErr w:type="spellStart"/>
      <w:r w:rsidRPr="00533FC9">
        <w:t>stečene</w:t>
      </w:r>
      <w:proofErr w:type="spellEnd"/>
      <w:r w:rsidRPr="00533FC9">
        <w:t xml:space="preserve">, </w:t>
      </w:r>
      <w:proofErr w:type="spellStart"/>
      <w:r w:rsidRPr="00533FC9">
        <w:t>iznos</w:t>
      </w:r>
      <w:proofErr w:type="spellEnd"/>
      <w:r w:rsidRPr="00533FC9">
        <w:t xml:space="preserve"> koji je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isplatilo</w:t>
      </w:r>
      <w:proofErr w:type="spellEnd"/>
      <w:r w:rsidRPr="00533FC9">
        <w:t xml:space="preserve"> po </w:t>
      </w:r>
      <w:proofErr w:type="spellStart"/>
      <w:r w:rsidRPr="00533FC9">
        <w:t>osnovu</w:t>
      </w:r>
      <w:proofErr w:type="spellEnd"/>
      <w:r w:rsidRPr="00533FC9">
        <w:t xml:space="preserve"> tog </w:t>
      </w:r>
      <w:proofErr w:type="spellStart"/>
      <w:r w:rsidRPr="00533FC9">
        <w:t>sticanja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napomenu</w:t>
      </w:r>
      <w:proofErr w:type="spellEnd"/>
      <w:r w:rsidRPr="00533FC9">
        <w:t xml:space="preserve"> da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akcije</w:t>
      </w:r>
      <w:proofErr w:type="spellEnd"/>
      <w:r w:rsidRPr="00533FC9">
        <w:t xml:space="preserve"> </w:t>
      </w:r>
      <w:proofErr w:type="spellStart"/>
      <w:r w:rsidRPr="00533FC9">
        <w:t>stečene</w:t>
      </w:r>
      <w:proofErr w:type="spellEnd"/>
      <w:r w:rsidRPr="00533FC9">
        <w:t xml:space="preserve"> bez </w:t>
      </w:r>
      <w:proofErr w:type="spellStart"/>
      <w:r w:rsidRPr="00533FC9">
        <w:t>naknade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ukupan</w:t>
      </w:r>
      <w:proofErr w:type="spellEnd"/>
      <w:r w:rsidRPr="00533FC9">
        <w:t xml:space="preserve"> </w:t>
      </w:r>
      <w:proofErr w:type="spellStart"/>
      <w:r w:rsidRPr="00533FC9">
        <w:t>broj</w:t>
      </w:r>
      <w:proofErr w:type="spellEnd"/>
      <w:r w:rsidRPr="00533FC9">
        <w:t xml:space="preserve"> </w:t>
      </w:r>
      <w:proofErr w:type="spellStart"/>
      <w:r w:rsidRPr="00533FC9">
        <w:t>sopstvenih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poseduje</w:t>
      </w:r>
      <w:proofErr w:type="spellEnd"/>
      <w:r w:rsidRPr="00533FC9">
        <w:t>.</w:t>
      </w:r>
    </w:p>
    <w:p w14:paraId="4C0A9048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bližu</w:t>
      </w:r>
      <w:proofErr w:type="spellEnd"/>
      <w:r w:rsidRPr="00533FC9">
        <w:t xml:space="preserve"> </w:t>
      </w:r>
      <w:proofErr w:type="spellStart"/>
      <w:r w:rsidRPr="00533FC9">
        <w:t>sadržinu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objavljivanja</w:t>
      </w:r>
      <w:proofErr w:type="spellEnd"/>
      <w:r w:rsidRPr="00533FC9">
        <w:t xml:space="preserve"> </w:t>
      </w:r>
      <w:proofErr w:type="spellStart"/>
      <w:r w:rsidRPr="00533FC9">
        <w:t>godišnjeg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>.</w:t>
      </w:r>
    </w:p>
    <w:p w14:paraId="4C4DF664" w14:textId="77777777" w:rsidR="00533FC9" w:rsidRPr="00533FC9" w:rsidRDefault="00533FC9" w:rsidP="00533FC9">
      <w:pPr>
        <w:jc w:val="center"/>
        <w:rPr>
          <w:b/>
          <w:bCs/>
        </w:rPr>
      </w:pPr>
      <w:bookmarkStart w:id="146" w:name="str_76"/>
      <w:bookmarkEnd w:id="146"/>
      <w:proofErr w:type="spellStart"/>
      <w:r w:rsidRPr="00533FC9">
        <w:rPr>
          <w:b/>
          <w:bCs/>
        </w:rPr>
        <w:t>Merodavno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pravo</w:t>
      </w:r>
      <w:proofErr w:type="spellEnd"/>
      <w:r w:rsidRPr="00533FC9">
        <w:rPr>
          <w:b/>
          <w:bCs/>
        </w:rPr>
        <w:t xml:space="preserve"> za </w:t>
      </w:r>
      <w:proofErr w:type="spellStart"/>
      <w:r w:rsidRPr="00533FC9">
        <w:rPr>
          <w:b/>
          <w:bCs/>
        </w:rPr>
        <w:t>konsolidovane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finansijske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izveštaje</w:t>
      </w:r>
      <w:proofErr w:type="spellEnd"/>
    </w:p>
    <w:p w14:paraId="65F24B2B" w14:textId="77777777" w:rsidR="00533FC9" w:rsidRPr="00533FC9" w:rsidRDefault="00533FC9" w:rsidP="00533FC9">
      <w:pPr>
        <w:jc w:val="center"/>
        <w:rPr>
          <w:b/>
          <w:bCs/>
        </w:rPr>
      </w:pPr>
      <w:bookmarkStart w:id="147" w:name="clan_72"/>
      <w:bookmarkEnd w:id="14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72</w:t>
      </w:r>
    </w:p>
    <w:p w14:paraId="1B3A9F98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je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obavezan</w:t>
      </w:r>
      <w:proofErr w:type="spellEnd"/>
      <w:r w:rsidRPr="00533FC9">
        <w:t xml:space="preserve"> da </w:t>
      </w:r>
      <w:proofErr w:type="spellStart"/>
      <w:r w:rsidRPr="00533FC9">
        <w:t>sastavi</w:t>
      </w:r>
      <w:proofErr w:type="spellEnd"/>
      <w:r w:rsidRPr="00533FC9">
        <w:t xml:space="preserve"> </w:t>
      </w:r>
      <w:proofErr w:type="spellStart"/>
      <w:r w:rsidRPr="00533FC9">
        <w:t>konsolidovani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propisima</w:t>
      </w:r>
      <w:proofErr w:type="spellEnd"/>
      <w:r w:rsidRPr="00533FC9">
        <w:t xml:space="preserve"> EU koji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sastavljanje</w:t>
      </w:r>
      <w:proofErr w:type="spellEnd"/>
      <w:r w:rsidRPr="00533FC9">
        <w:t xml:space="preserve"> </w:t>
      </w:r>
      <w:proofErr w:type="spellStart"/>
      <w:r w:rsidRPr="00533FC9">
        <w:t>konsolidovanih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, </w:t>
      </w:r>
      <w:proofErr w:type="spellStart"/>
      <w:r w:rsidRPr="00533FC9">
        <w:t>revidirani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konsolidovani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sastavljen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propisima</w:t>
      </w:r>
      <w:proofErr w:type="spellEnd"/>
      <w:r w:rsidRPr="00533FC9">
        <w:t xml:space="preserve"> EU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godišnji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matičnog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koji je </w:t>
      </w:r>
      <w:proofErr w:type="spellStart"/>
      <w:r w:rsidRPr="00533FC9">
        <w:t>sastavljen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nacionalnim</w:t>
      </w:r>
      <w:proofErr w:type="spellEnd"/>
      <w:r w:rsidRPr="00533FC9">
        <w:t xml:space="preserve"> </w:t>
      </w:r>
      <w:proofErr w:type="spellStart"/>
      <w:r w:rsidRPr="00533FC9">
        <w:t>pravom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 u </w:t>
      </w:r>
      <w:proofErr w:type="spellStart"/>
      <w:r w:rsidRPr="00533FC9">
        <w:t>kojoj</w:t>
      </w:r>
      <w:proofErr w:type="spellEnd"/>
      <w:r w:rsidRPr="00533FC9">
        <w:t xml:space="preserve"> je </w:t>
      </w:r>
      <w:proofErr w:type="spellStart"/>
      <w:r w:rsidRPr="00533FC9">
        <w:t>matično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osnovano</w:t>
      </w:r>
      <w:proofErr w:type="spellEnd"/>
      <w:r w:rsidRPr="00533FC9">
        <w:t>.</w:t>
      </w:r>
    </w:p>
    <w:p w14:paraId="33093E12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obavezan</w:t>
      </w:r>
      <w:proofErr w:type="spellEnd"/>
      <w:r w:rsidRPr="00533FC9">
        <w:t xml:space="preserve"> da </w:t>
      </w:r>
      <w:proofErr w:type="spellStart"/>
      <w:r w:rsidRPr="00533FC9">
        <w:t>sastavlja</w:t>
      </w:r>
      <w:proofErr w:type="spellEnd"/>
      <w:r w:rsidRPr="00533FC9">
        <w:t xml:space="preserve"> </w:t>
      </w:r>
      <w:proofErr w:type="spellStart"/>
      <w:r w:rsidRPr="00533FC9">
        <w:t>konsolidovani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, </w:t>
      </w:r>
      <w:proofErr w:type="spellStart"/>
      <w:r w:rsidRPr="00533FC9">
        <w:t>revidirani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uključuje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sastavljen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nacionalnim</w:t>
      </w:r>
      <w:proofErr w:type="spellEnd"/>
      <w:r w:rsidRPr="00533FC9">
        <w:t xml:space="preserve"> </w:t>
      </w:r>
      <w:proofErr w:type="spellStart"/>
      <w:r w:rsidRPr="00533FC9">
        <w:t>pravom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 u </w:t>
      </w:r>
      <w:proofErr w:type="spellStart"/>
      <w:r w:rsidRPr="00533FC9">
        <w:t>kojoj</w:t>
      </w:r>
      <w:proofErr w:type="spellEnd"/>
      <w:r w:rsidRPr="00533FC9">
        <w:t xml:space="preserve"> je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osnovano</w:t>
      </w:r>
      <w:proofErr w:type="spellEnd"/>
      <w:r w:rsidRPr="00533FC9">
        <w:t>.</w:t>
      </w:r>
    </w:p>
    <w:p w14:paraId="049F06B1" w14:textId="77777777" w:rsidR="00533FC9" w:rsidRPr="00533FC9" w:rsidRDefault="00533FC9" w:rsidP="00533FC9">
      <w:pPr>
        <w:jc w:val="center"/>
      </w:pPr>
      <w:proofErr w:type="spellStart"/>
      <w:r w:rsidRPr="00533FC9">
        <w:t>Izdavaoci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sedištem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izdavaoci</w:t>
      </w:r>
      <w:proofErr w:type="spellEnd"/>
      <w:r w:rsidRPr="00533FC9">
        <w:t xml:space="preserve"> </w:t>
      </w:r>
      <w:proofErr w:type="spellStart"/>
      <w:r w:rsidRPr="00533FC9">
        <w:t>čije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, </w:t>
      </w:r>
      <w:proofErr w:type="spellStart"/>
      <w:r w:rsidRPr="00533FC9">
        <w:t>sastavljaju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objavljuju</w:t>
      </w:r>
      <w:proofErr w:type="spellEnd"/>
      <w:r w:rsidRPr="00533FC9">
        <w:t xml:space="preserve"> </w:t>
      </w:r>
      <w:proofErr w:type="spellStart"/>
      <w:r w:rsidRPr="00533FC9">
        <w:t>godišnji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jedinstvenom</w:t>
      </w:r>
      <w:proofErr w:type="spellEnd"/>
      <w:r w:rsidRPr="00533FC9">
        <w:t xml:space="preserve"> </w:t>
      </w:r>
      <w:proofErr w:type="spellStart"/>
      <w:r w:rsidRPr="00533FC9">
        <w:t>elektronskom</w:t>
      </w:r>
      <w:proofErr w:type="spellEnd"/>
      <w:r w:rsidRPr="00533FC9">
        <w:t xml:space="preserve"> </w:t>
      </w:r>
      <w:proofErr w:type="spellStart"/>
      <w:r w:rsidRPr="00533FC9">
        <w:t>obrascu</w:t>
      </w:r>
      <w:proofErr w:type="spellEnd"/>
      <w:r w:rsidRPr="00533FC9">
        <w:t xml:space="preserve"> </w:t>
      </w:r>
      <w:proofErr w:type="spellStart"/>
      <w:r w:rsidRPr="00533FC9">
        <w:t>uređenom</w:t>
      </w:r>
      <w:proofErr w:type="spellEnd"/>
      <w:r w:rsidRPr="00533FC9">
        <w:t xml:space="preserve"> </w:t>
      </w:r>
      <w:proofErr w:type="spellStart"/>
      <w:r w:rsidRPr="00533FC9">
        <w:t>propisima</w:t>
      </w:r>
      <w:proofErr w:type="spellEnd"/>
      <w:r w:rsidRPr="00533FC9">
        <w:t xml:space="preserve"> EU za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njene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>.</w:t>
      </w:r>
    </w:p>
    <w:p w14:paraId="63D07915" w14:textId="77777777" w:rsidR="00533FC9" w:rsidRPr="00533FC9" w:rsidRDefault="00533FC9" w:rsidP="00533FC9">
      <w:pPr>
        <w:jc w:val="center"/>
        <w:rPr>
          <w:b/>
          <w:bCs/>
        </w:rPr>
      </w:pPr>
      <w:bookmarkStart w:id="148" w:name="str_77"/>
      <w:bookmarkEnd w:id="148"/>
      <w:proofErr w:type="spellStart"/>
      <w:r w:rsidRPr="00533FC9">
        <w:rPr>
          <w:b/>
          <w:bCs/>
        </w:rPr>
        <w:lastRenderedPageBreak/>
        <w:t>Usvajanje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godišnjeg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izveštaja</w:t>
      </w:r>
      <w:proofErr w:type="spellEnd"/>
    </w:p>
    <w:p w14:paraId="4FC21117" w14:textId="77777777" w:rsidR="00533FC9" w:rsidRPr="00533FC9" w:rsidRDefault="00533FC9" w:rsidP="00533FC9">
      <w:pPr>
        <w:jc w:val="center"/>
        <w:rPr>
          <w:b/>
          <w:bCs/>
        </w:rPr>
      </w:pPr>
      <w:bookmarkStart w:id="149" w:name="clan_73"/>
      <w:bookmarkEnd w:id="149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73</w:t>
      </w:r>
    </w:p>
    <w:p w14:paraId="63167FDC" w14:textId="77777777" w:rsidR="00533FC9" w:rsidRPr="00533FC9" w:rsidRDefault="00533FC9" w:rsidP="00533FC9">
      <w:pPr>
        <w:jc w:val="center"/>
      </w:pP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nadležni</w:t>
      </w:r>
      <w:proofErr w:type="spellEnd"/>
      <w:r w:rsidRPr="00533FC9">
        <w:t xml:space="preserve"> organ </w:t>
      </w:r>
      <w:proofErr w:type="spellStart"/>
      <w:r w:rsidRPr="00533FC9">
        <w:t>izdavaoca</w:t>
      </w:r>
      <w:proofErr w:type="spellEnd"/>
      <w:r w:rsidRPr="00533FC9">
        <w:t xml:space="preserve"> ne </w:t>
      </w:r>
      <w:proofErr w:type="spellStart"/>
      <w:r w:rsidRPr="00533FC9">
        <w:t>usvoji</w:t>
      </w:r>
      <w:proofErr w:type="spellEnd"/>
      <w:r w:rsidRPr="00533FC9">
        <w:t xml:space="preserve"> </w:t>
      </w:r>
      <w:proofErr w:type="spellStart"/>
      <w:r w:rsidRPr="00533FC9">
        <w:t>godišnji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71.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izdavalac</w:t>
      </w:r>
      <w:proofErr w:type="spellEnd"/>
      <w:r w:rsidRPr="00533FC9">
        <w:t xml:space="preserve"> je </w:t>
      </w:r>
      <w:proofErr w:type="spellStart"/>
      <w:r w:rsidRPr="00533FC9">
        <w:t>obavezan</w:t>
      </w:r>
      <w:proofErr w:type="spellEnd"/>
      <w:r w:rsidRPr="00533FC9">
        <w:t xml:space="preserve"> da ga </w:t>
      </w:r>
      <w:proofErr w:type="spellStart"/>
      <w:r w:rsidRPr="00533FC9">
        <w:t>dostavi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kome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ga </w:t>
      </w:r>
      <w:proofErr w:type="spellStart"/>
      <w:r w:rsidRPr="00533FC9">
        <w:t>objavi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istog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uz</w:t>
      </w:r>
      <w:proofErr w:type="spellEnd"/>
      <w:r w:rsidRPr="00533FC9">
        <w:t xml:space="preserve"> </w:t>
      </w:r>
      <w:proofErr w:type="spellStart"/>
      <w:r w:rsidRPr="00533FC9">
        <w:t>obaveznu</w:t>
      </w:r>
      <w:proofErr w:type="spellEnd"/>
      <w:r w:rsidRPr="00533FC9">
        <w:t xml:space="preserve"> </w:t>
      </w:r>
      <w:proofErr w:type="spellStart"/>
      <w:r w:rsidRPr="00533FC9">
        <w:t>napomenu</w:t>
      </w:r>
      <w:proofErr w:type="spellEnd"/>
      <w:r w:rsidRPr="00533FC9">
        <w:t xml:space="preserve"> da </w:t>
      </w:r>
      <w:proofErr w:type="spellStart"/>
      <w:r w:rsidRPr="00533FC9">
        <w:t>godišnji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usvojen</w:t>
      </w:r>
      <w:proofErr w:type="spellEnd"/>
      <w:r w:rsidRPr="00533FC9">
        <w:t xml:space="preserve"> od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nadležnog</w:t>
      </w:r>
      <w:proofErr w:type="spellEnd"/>
      <w:r w:rsidRPr="00533FC9">
        <w:t xml:space="preserve"> organa </w:t>
      </w:r>
      <w:proofErr w:type="spellStart"/>
      <w:r w:rsidRPr="00533FC9">
        <w:t>društva</w:t>
      </w:r>
      <w:proofErr w:type="spellEnd"/>
      <w:r w:rsidRPr="00533FC9">
        <w:t>.</w:t>
      </w:r>
    </w:p>
    <w:p w14:paraId="71341953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izdavalac</w:t>
      </w:r>
      <w:proofErr w:type="spellEnd"/>
      <w:r w:rsidRPr="00533FC9">
        <w:t xml:space="preserve"> je </w:t>
      </w:r>
      <w:proofErr w:type="spellStart"/>
      <w:r w:rsidRPr="00533FC9">
        <w:t>obavezan</w:t>
      </w:r>
      <w:proofErr w:type="spellEnd"/>
      <w:r w:rsidRPr="00533FC9">
        <w:t xml:space="preserve"> da, u </w:t>
      </w:r>
      <w:proofErr w:type="spellStart"/>
      <w:r w:rsidRPr="00533FC9">
        <w:t>roku</w:t>
      </w:r>
      <w:proofErr w:type="spellEnd"/>
      <w:r w:rsidRPr="00533FC9">
        <w:t xml:space="preserve"> od </w:t>
      </w:r>
      <w:proofErr w:type="spellStart"/>
      <w:r w:rsidRPr="00533FC9">
        <w:t>sedam</w:t>
      </w:r>
      <w:proofErr w:type="spellEnd"/>
      <w:r w:rsidRPr="00533FC9">
        <w:t xml:space="preserve"> </w:t>
      </w:r>
      <w:proofErr w:type="spellStart"/>
      <w:r w:rsidRPr="00533FC9">
        <w:t>radnih</w:t>
      </w:r>
      <w:proofErr w:type="spellEnd"/>
      <w:r w:rsidRPr="00533FC9">
        <w:t xml:space="preserve"> dana od dana </w:t>
      </w:r>
      <w:proofErr w:type="spellStart"/>
      <w:r w:rsidRPr="00533FC9">
        <w:t>usvajanja</w:t>
      </w:r>
      <w:proofErr w:type="spellEnd"/>
      <w:r w:rsidRPr="00533FC9">
        <w:t xml:space="preserve"> </w:t>
      </w:r>
      <w:proofErr w:type="spellStart"/>
      <w:r w:rsidRPr="00533FC9">
        <w:t>godišnjeg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</w:t>
      </w:r>
      <w:proofErr w:type="spellStart"/>
      <w:r w:rsidRPr="00533FC9">
        <w:t>objavi</w:t>
      </w:r>
      <w:proofErr w:type="spellEnd"/>
      <w:r w:rsidRPr="00533FC9">
        <w:t xml:space="preserve"> da je </w:t>
      </w:r>
      <w:proofErr w:type="spellStart"/>
      <w:r w:rsidRPr="00533FC9">
        <w:t>godišnji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usvojen</w:t>
      </w:r>
      <w:proofErr w:type="spellEnd"/>
      <w:r w:rsidRPr="00533FC9">
        <w:t xml:space="preserve"> od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nadležnog</w:t>
      </w:r>
      <w:proofErr w:type="spellEnd"/>
      <w:r w:rsidRPr="00533FC9">
        <w:t xml:space="preserve"> organa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 xml:space="preserve"> da ga </w:t>
      </w:r>
      <w:proofErr w:type="spellStart"/>
      <w:r w:rsidRPr="00533FC9">
        <w:t>objavi</w:t>
      </w:r>
      <w:proofErr w:type="spellEnd"/>
      <w:r w:rsidRPr="00533FC9">
        <w:t xml:space="preserve"> </w:t>
      </w:r>
      <w:proofErr w:type="spellStart"/>
      <w:r w:rsidRPr="00533FC9">
        <w:t>ukoliko</w:t>
      </w:r>
      <w:proofErr w:type="spellEnd"/>
      <w:r w:rsidRPr="00533FC9">
        <w:t xml:space="preserve"> se </w:t>
      </w:r>
      <w:proofErr w:type="spellStart"/>
      <w:r w:rsidRPr="00533FC9">
        <w:t>razlikuje</w:t>
      </w:r>
      <w:proofErr w:type="spellEnd"/>
      <w:r w:rsidRPr="00533FC9">
        <w:t xml:space="preserve"> od </w:t>
      </w:r>
      <w:proofErr w:type="spellStart"/>
      <w:r w:rsidRPr="00533FC9">
        <w:t>prethodno</w:t>
      </w:r>
      <w:proofErr w:type="spellEnd"/>
      <w:r w:rsidRPr="00533FC9">
        <w:t xml:space="preserve"> </w:t>
      </w:r>
      <w:proofErr w:type="spellStart"/>
      <w:r w:rsidRPr="00533FC9">
        <w:t>objavljenog</w:t>
      </w:r>
      <w:proofErr w:type="spellEnd"/>
      <w:r w:rsidRPr="00533FC9">
        <w:t xml:space="preserve"> </w:t>
      </w:r>
      <w:proofErr w:type="spellStart"/>
      <w:r w:rsidRPr="00533FC9">
        <w:t>godišnjeg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>.</w:t>
      </w:r>
    </w:p>
    <w:p w14:paraId="76BC6F66" w14:textId="77777777" w:rsidR="00533FC9" w:rsidRPr="00533FC9" w:rsidRDefault="00533FC9" w:rsidP="00533FC9">
      <w:pPr>
        <w:jc w:val="center"/>
      </w:pPr>
      <w:proofErr w:type="spellStart"/>
      <w:r w:rsidRPr="00533FC9">
        <w:t>Izdavalac</w:t>
      </w:r>
      <w:proofErr w:type="spellEnd"/>
      <w:r w:rsidRPr="00533FC9">
        <w:t xml:space="preserve"> je </w:t>
      </w:r>
      <w:proofErr w:type="spellStart"/>
      <w:r w:rsidRPr="00533FC9">
        <w:t>obavezan</w:t>
      </w:r>
      <w:proofErr w:type="spellEnd"/>
      <w:r w:rsidRPr="00533FC9">
        <w:t xml:space="preserve"> da </w:t>
      </w:r>
      <w:proofErr w:type="spellStart"/>
      <w:r w:rsidRPr="00533FC9">
        <w:t>dostavi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kome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objavi</w:t>
      </w:r>
      <w:proofErr w:type="spellEnd"/>
      <w:r w:rsidRPr="00533FC9">
        <w:t xml:space="preserve"> u </w:t>
      </w:r>
      <w:proofErr w:type="spellStart"/>
      <w:r w:rsidRPr="00533FC9">
        <w:t>celosti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odluku</w:t>
      </w:r>
      <w:proofErr w:type="spellEnd"/>
      <w:r w:rsidRPr="00533FC9">
        <w:t xml:space="preserve"> </w:t>
      </w:r>
      <w:proofErr w:type="spellStart"/>
      <w:r w:rsidRPr="00533FC9">
        <w:t>nadležnog</w:t>
      </w:r>
      <w:proofErr w:type="spellEnd"/>
      <w:r w:rsidRPr="00533FC9">
        <w:t xml:space="preserve"> organa o </w:t>
      </w:r>
      <w:proofErr w:type="spellStart"/>
      <w:r w:rsidRPr="00533FC9">
        <w:t>usvajanju</w:t>
      </w:r>
      <w:proofErr w:type="spellEnd"/>
      <w:r w:rsidRPr="00533FC9">
        <w:t xml:space="preserve"> </w:t>
      </w:r>
      <w:proofErr w:type="spellStart"/>
      <w:r w:rsidRPr="00533FC9">
        <w:t>godišnjeg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, </w:t>
      </w:r>
      <w:proofErr w:type="spellStart"/>
      <w:r w:rsidRPr="00533FC9">
        <w:t>odluku</w:t>
      </w:r>
      <w:proofErr w:type="spellEnd"/>
      <w:r w:rsidRPr="00533FC9">
        <w:t xml:space="preserve"> o </w:t>
      </w:r>
      <w:proofErr w:type="spellStart"/>
      <w:r w:rsidRPr="00533FC9">
        <w:t>raspodeli</w:t>
      </w:r>
      <w:proofErr w:type="spellEnd"/>
      <w:r w:rsidRPr="00533FC9">
        <w:t xml:space="preserve"> </w:t>
      </w:r>
      <w:proofErr w:type="spellStart"/>
      <w:r w:rsidRPr="00533FC9">
        <w:t>dobiti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pokriću</w:t>
      </w:r>
      <w:proofErr w:type="spellEnd"/>
      <w:r w:rsidRPr="00533FC9">
        <w:t xml:space="preserve"> </w:t>
      </w:r>
      <w:proofErr w:type="spellStart"/>
      <w:r w:rsidRPr="00533FC9">
        <w:t>gubitka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ove</w:t>
      </w:r>
      <w:proofErr w:type="spellEnd"/>
      <w:r w:rsidRPr="00533FC9">
        <w:t xml:space="preserve"> </w:t>
      </w:r>
      <w:proofErr w:type="spellStart"/>
      <w:r w:rsidRPr="00533FC9">
        <w:t>odluke</w:t>
      </w:r>
      <w:proofErr w:type="spellEnd"/>
      <w:r w:rsidRPr="00533FC9">
        <w:t xml:space="preserve">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sastavni</w:t>
      </w:r>
      <w:proofErr w:type="spellEnd"/>
      <w:r w:rsidRPr="00533FC9">
        <w:t xml:space="preserve"> deo </w:t>
      </w:r>
      <w:proofErr w:type="spellStart"/>
      <w:r w:rsidRPr="00533FC9">
        <w:t>godišnjeg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>.</w:t>
      </w:r>
    </w:p>
    <w:p w14:paraId="360A8BC6" w14:textId="77777777" w:rsidR="00533FC9" w:rsidRPr="00533FC9" w:rsidRDefault="00533FC9" w:rsidP="00533FC9">
      <w:pPr>
        <w:jc w:val="center"/>
        <w:rPr>
          <w:b/>
          <w:bCs/>
        </w:rPr>
      </w:pPr>
      <w:bookmarkStart w:id="150" w:name="str_78"/>
      <w:bookmarkEnd w:id="150"/>
      <w:proofErr w:type="spellStart"/>
      <w:r w:rsidRPr="00533FC9">
        <w:rPr>
          <w:b/>
          <w:bCs/>
        </w:rPr>
        <w:t>Polugodišnji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izveštaj</w:t>
      </w:r>
      <w:proofErr w:type="spellEnd"/>
    </w:p>
    <w:p w14:paraId="4DA0FE2D" w14:textId="77777777" w:rsidR="00533FC9" w:rsidRPr="00533FC9" w:rsidRDefault="00533FC9" w:rsidP="00533FC9">
      <w:pPr>
        <w:jc w:val="center"/>
        <w:rPr>
          <w:b/>
          <w:bCs/>
        </w:rPr>
      </w:pPr>
      <w:bookmarkStart w:id="151" w:name="clan_74"/>
      <w:bookmarkEnd w:id="151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74</w:t>
      </w:r>
    </w:p>
    <w:p w14:paraId="3443D69F" w14:textId="77777777" w:rsidR="00533FC9" w:rsidRPr="00533FC9" w:rsidRDefault="00533FC9" w:rsidP="00533FC9">
      <w:pPr>
        <w:jc w:val="center"/>
      </w:pP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vlasničkih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dužničkih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obavezan</w:t>
      </w:r>
      <w:proofErr w:type="spellEnd"/>
      <w:r w:rsidRPr="00533FC9">
        <w:t xml:space="preserve"> je da za </w:t>
      </w:r>
      <w:proofErr w:type="spellStart"/>
      <w:r w:rsidRPr="00533FC9">
        <w:t>prvih</w:t>
      </w:r>
      <w:proofErr w:type="spellEnd"/>
      <w:r w:rsidRPr="00533FC9">
        <w:t xml:space="preserve"> </w:t>
      </w:r>
      <w:proofErr w:type="spellStart"/>
      <w:r w:rsidRPr="00533FC9">
        <w:t>šest</w:t>
      </w:r>
      <w:proofErr w:type="spellEnd"/>
      <w:r w:rsidRPr="00533FC9">
        <w:t xml:space="preserve"> </w:t>
      </w:r>
      <w:proofErr w:type="spellStart"/>
      <w:r w:rsidRPr="00533FC9">
        <w:t>meseci</w:t>
      </w:r>
      <w:proofErr w:type="spellEnd"/>
      <w:r w:rsidRPr="00533FC9">
        <w:t xml:space="preserve"> </w:t>
      </w:r>
      <w:proofErr w:type="spellStart"/>
      <w:r w:rsidRPr="00533FC9">
        <w:t>poslovne</w:t>
      </w:r>
      <w:proofErr w:type="spellEnd"/>
      <w:r w:rsidRPr="00533FC9">
        <w:t xml:space="preserve"> </w:t>
      </w:r>
      <w:proofErr w:type="spellStart"/>
      <w:r w:rsidRPr="00533FC9">
        <w:t>godine</w:t>
      </w:r>
      <w:proofErr w:type="spellEnd"/>
      <w:r w:rsidRPr="00533FC9">
        <w:t xml:space="preserve">, </w:t>
      </w:r>
      <w:proofErr w:type="spellStart"/>
      <w:r w:rsidRPr="00533FC9">
        <w:t>što</w:t>
      </w:r>
      <w:proofErr w:type="spellEnd"/>
      <w:r w:rsidRPr="00533FC9">
        <w:t xml:space="preserve"> pre, a </w:t>
      </w:r>
      <w:proofErr w:type="spellStart"/>
      <w:r w:rsidRPr="00533FC9">
        <w:t>najkasnije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od tri </w:t>
      </w:r>
      <w:proofErr w:type="spellStart"/>
      <w:r w:rsidRPr="00533FC9">
        <w:t>meseca</w:t>
      </w:r>
      <w:proofErr w:type="spellEnd"/>
      <w:r w:rsidRPr="00533FC9">
        <w:t xml:space="preserve">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završetka</w:t>
      </w:r>
      <w:proofErr w:type="spellEnd"/>
      <w:r w:rsidRPr="00533FC9">
        <w:t xml:space="preserve"> </w:t>
      </w:r>
      <w:proofErr w:type="spellStart"/>
      <w:r w:rsidRPr="00533FC9">
        <w:t>polugodišta</w:t>
      </w:r>
      <w:proofErr w:type="spellEnd"/>
      <w:r w:rsidRPr="00533FC9">
        <w:t xml:space="preserve">, </w:t>
      </w:r>
      <w:proofErr w:type="spellStart"/>
      <w:r w:rsidRPr="00533FC9">
        <w:t>sastavi</w:t>
      </w:r>
      <w:proofErr w:type="spellEnd"/>
      <w:r w:rsidRPr="00533FC9">
        <w:t xml:space="preserve"> </w:t>
      </w:r>
      <w:proofErr w:type="spellStart"/>
      <w:r w:rsidRPr="00533FC9">
        <w:t>polugodišnji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pravilima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važe</w:t>
      </w:r>
      <w:proofErr w:type="spellEnd"/>
      <w:r w:rsidRPr="00533FC9">
        <w:t xml:space="preserve"> za </w:t>
      </w:r>
      <w:proofErr w:type="spellStart"/>
      <w:r w:rsidRPr="00533FC9">
        <w:t>godišnji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, </w:t>
      </w:r>
      <w:proofErr w:type="spellStart"/>
      <w:r w:rsidRPr="00533FC9">
        <w:t>objavi</w:t>
      </w:r>
      <w:proofErr w:type="spellEnd"/>
      <w:r w:rsidRPr="00533FC9">
        <w:t xml:space="preserve"> ga, </w:t>
      </w:r>
      <w:proofErr w:type="spellStart"/>
      <w:r w:rsidRPr="00533FC9">
        <w:t>dostavi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kom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>.</w:t>
      </w:r>
    </w:p>
    <w:p w14:paraId="298D562C" w14:textId="77777777" w:rsidR="00533FC9" w:rsidRPr="00533FC9" w:rsidRDefault="00533FC9" w:rsidP="00533FC9">
      <w:pPr>
        <w:jc w:val="center"/>
      </w:pPr>
      <w:proofErr w:type="spellStart"/>
      <w:r w:rsidRPr="00533FC9">
        <w:t>Izdavalac</w:t>
      </w:r>
      <w:proofErr w:type="spellEnd"/>
      <w:r w:rsidRPr="00533FC9">
        <w:t xml:space="preserve"> je </w:t>
      </w:r>
      <w:proofErr w:type="spellStart"/>
      <w:r w:rsidRPr="00533FC9">
        <w:t>dužan</w:t>
      </w:r>
      <w:proofErr w:type="spellEnd"/>
      <w:r w:rsidRPr="00533FC9">
        <w:t xml:space="preserve"> da </w:t>
      </w:r>
      <w:proofErr w:type="spellStart"/>
      <w:r w:rsidRPr="00533FC9">
        <w:t>obezbedi</w:t>
      </w:r>
      <w:proofErr w:type="spellEnd"/>
      <w:r w:rsidRPr="00533FC9">
        <w:t xml:space="preserve"> da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bude</w:t>
      </w:r>
      <w:proofErr w:type="spellEnd"/>
      <w:r w:rsidRPr="00533FC9">
        <w:t xml:space="preserve"> </w:t>
      </w:r>
      <w:proofErr w:type="spellStart"/>
      <w:r w:rsidRPr="00533FC9">
        <w:t>dostupan</w:t>
      </w:r>
      <w:proofErr w:type="spellEnd"/>
      <w:r w:rsidRPr="00533FC9">
        <w:t xml:space="preserve"> </w:t>
      </w:r>
      <w:proofErr w:type="spellStart"/>
      <w:r w:rsidRPr="00533FC9">
        <w:t>javnosti</w:t>
      </w:r>
      <w:proofErr w:type="spellEnd"/>
      <w:r w:rsidRPr="00533FC9">
        <w:t xml:space="preserve"> </w:t>
      </w:r>
      <w:proofErr w:type="spellStart"/>
      <w:r w:rsidRPr="00533FC9">
        <w:t>najmanje</w:t>
      </w:r>
      <w:proofErr w:type="spellEnd"/>
      <w:r w:rsidRPr="00533FC9">
        <w:t xml:space="preserve"> </w:t>
      </w:r>
      <w:proofErr w:type="spellStart"/>
      <w:r w:rsidRPr="00533FC9">
        <w:t>deset</w:t>
      </w:r>
      <w:proofErr w:type="spellEnd"/>
      <w:r w:rsidRPr="00533FC9">
        <w:t xml:space="preserve"> </w:t>
      </w:r>
      <w:proofErr w:type="spellStart"/>
      <w:r w:rsidRPr="00533FC9">
        <w:t>godina</w:t>
      </w:r>
      <w:proofErr w:type="spellEnd"/>
      <w:r w:rsidRPr="00533FC9">
        <w:t xml:space="preserve"> od dana </w:t>
      </w:r>
      <w:proofErr w:type="spellStart"/>
      <w:r w:rsidRPr="00533FC9">
        <w:t>objavljivanja</w:t>
      </w:r>
      <w:proofErr w:type="spellEnd"/>
      <w:r w:rsidRPr="00533FC9">
        <w:t>.</w:t>
      </w:r>
    </w:p>
    <w:p w14:paraId="2E2FA99B" w14:textId="77777777" w:rsidR="00533FC9" w:rsidRPr="00533FC9" w:rsidRDefault="00533FC9" w:rsidP="00533FC9">
      <w:pPr>
        <w:jc w:val="center"/>
      </w:pPr>
      <w:proofErr w:type="spellStart"/>
      <w:r w:rsidRPr="00533FC9">
        <w:t>Polugodišnji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sadrži</w:t>
      </w:r>
      <w:proofErr w:type="spellEnd"/>
      <w:r w:rsidRPr="00533FC9">
        <w:t>:</w:t>
      </w:r>
    </w:p>
    <w:p w14:paraId="758A6E0E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skraćeni</w:t>
      </w:r>
      <w:proofErr w:type="spellEnd"/>
      <w:r w:rsidRPr="00533FC9">
        <w:t xml:space="preserve"> set </w:t>
      </w:r>
      <w:proofErr w:type="spellStart"/>
      <w:r w:rsidRPr="00533FC9">
        <w:t>polugodišnjih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proofErr w:type="gramStart"/>
      <w:r w:rsidRPr="00533FC9">
        <w:t>izveštaja</w:t>
      </w:r>
      <w:proofErr w:type="spellEnd"/>
      <w:r w:rsidRPr="00533FC9">
        <w:t>;</w:t>
      </w:r>
      <w:proofErr w:type="gramEnd"/>
    </w:p>
    <w:p w14:paraId="5AAD0B9E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polugodišnji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uprave</w:t>
      </w:r>
      <w:proofErr w:type="spellEnd"/>
      <w:r w:rsidRPr="00533FC9">
        <w:t xml:space="preserve"> o </w:t>
      </w:r>
      <w:proofErr w:type="spellStart"/>
      <w:r w:rsidRPr="00533FC9">
        <w:t>poslovanju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koji </w:t>
      </w:r>
      <w:proofErr w:type="spellStart"/>
      <w:r w:rsidRPr="00533FC9">
        <w:t>obavezno</w:t>
      </w:r>
      <w:proofErr w:type="spellEnd"/>
      <w:r w:rsidRPr="00533FC9">
        <w:t xml:space="preserve">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opis</w:t>
      </w:r>
      <w:proofErr w:type="spellEnd"/>
      <w:r w:rsidRPr="00533FC9">
        <w:t xml:space="preserve"> </w:t>
      </w:r>
      <w:proofErr w:type="spellStart"/>
      <w:r w:rsidRPr="00533FC9">
        <w:t>značajnih</w:t>
      </w:r>
      <w:proofErr w:type="spellEnd"/>
      <w:r w:rsidRPr="00533FC9">
        <w:t xml:space="preserve"> </w:t>
      </w:r>
      <w:proofErr w:type="spellStart"/>
      <w:r w:rsidRPr="00533FC9">
        <w:t>događaja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se </w:t>
      </w:r>
      <w:proofErr w:type="spellStart"/>
      <w:r w:rsidRPr="00533FC9">
        <w:t>dogodili</w:t>
      </w:r>
      <w:proofErr w:type="spellEnd"/>
      <w:r w:rsidRPr="00533FC9">
        <w:t xml:space="preserve"> u </w:t>
      </w:r>
      <w:proofErr w:type="spellStart"/>
      <w:r w:rsidRPr="00533FC9">
        <w:t>prvih</w:t>
      </w:r>
      <w:proofErr w:type="spellEnd"/>
      <w:r w:rsidRPr="00533FC9">
        <w:t xml:space="preserve"> </w:t>
      </w:r>
      <w:proofErr w:type="spellStart"/>
      <w:r w:rsidRPr="00533FC9">
        <w:t>šest</w:t>
      </w:r>
      <w:proofErr w:type="spellEnd"/>
      <w:r w:rsidRPr="00533FC9">
        <w:t xml:space="preserve"> </w:t>
      </w:r>
      <w:proofErr w:type="spellStart"/>
      <w:r w:rsidRPr="00533FC9">
        <w:t>meseci</w:t>
      </w:r>
      <w:proofErr w:type="spellEnd"/>
      <w:r w:rsidRPr="00533FC9">
        <w:t xml:space="preserve"> </w:t>
      </w:r>
      <w:proofErr w:type="spellStart"/>
      <w:r w:rsidRPr="00533FC9">
        <w:t>poslovne</w:t>
      </w:r>
      <w:proofErr w:type="spellEnd"/>
      <w:r w:rsidRPr="00533FC9">
        <w:t xml:space="preserve"> </w:t>
      </w:r>
      <w:proofErr w:type="spellStart"/>
      <w:r w:rsidRPr="00533FC9">
        <w:t>godine</w:t>
      </w:r>
      <w:proofErr w:type="spellEnd"/>
      <w:r w:rsidRPr="00533FC9">
        <w:t xml:space="preserve">, </w:t>
      </w:r>
      <w:proofErr w:type="spellStart"/>
      <w:r w:rsidRPr="00533FC9">
        <w:t>uticaj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događaja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polugodišnji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, </w:t>
      </w:r>
      <w:proofErr w:type="spellStart"/>
      <w:r w:rsidRPr="00533FC9">
        <w:t>uz</w:t>
      </w:r>
      <w:proofErr w:type="spellEnd"/>
      <w:r w:rsidRPr="00533FC9">
        <w:t xml:space="preserve"> </w:t>
      </w:r>
      <w:proofErr w:type="spellStart"/>
      <w:r w:rsidRPr="00533FC9">
        <w:t>opis</w:t>
      </w:r>
      <w:proofErr w:type="spellEnd"/>
      <w:r w:rsidRPr="00533FC9">
        <w:t xml:space="preserve"> </w:t>
      </w:r>
      <w:proofErr w:type="spellStart"/>
      <w:r w:rsidRPr="00533FC9">
        <w:t>najznačajnijih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neizvesnosti</w:t>
      </w:r>
      <w:proofErr w:type="spellEnd"/>
      <w:r w:rsidRPr="00533FC9">
        <w:t xml:space="preserve"> za </w:t>
      </w:r>
      <w:proofErr w:type="spellStart"/>
      <w:r w:rsidRPr="00533FC9">
        <w:t>preostalih</w:t>
      </w:r>
      <w:proofErr w:type="spellEnd"/>
      <w:r w:rsidRPr="00533FC9">
        <w:t xml:space="preserve"> </w:t>
      </w:r>
      <w:proofErr w:type="spellStart"/>
      <w:r w:rsidRPr="00533FC9">
        <w:t>šest</w:t>
      </w:r>
      <w:proofErr w:type="spellEnd"/>
      <w:r w:rsidRPr="00533FC9">
        <w:t xml:space="preserve"> </w:t>
      </w:r>
      <w:proofErr w:type="spellStart"/>
      <w:r w:rsidRPr="00533FC9">
        <w:t>meseci</w:t>
      </w:r>
      <w:proofErr w:type="spellEnd"/>
      <w:r w:rsidRPr="00533FC9">
        <w:t xml:space="preserve"> </w:t>
      </w:r>
      <w:proofErr w:type="spellStart"/>
      <w:r w:rsidRPr="00533FC9">
        <w:t>poslovne</w:t>
      </w:r>
      <w:proofErr w:type="spellEnd"/>
      <w:r w:rsidRPr="00533FC9">
        <w:t xml:space="preserve"> </w:t>
      </w:r>
      <w:proofErr w:type="spellStart"/>
      <w:r w:rsidRPr="00533FC9">
        <w:t>godine</w:t>
      </w:r>
      <w:proofErr w:type="spellEnd"/>
      <w:r w:rsidRPr="00533FC9">
        <w:t xml:space="preserve">,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značajnim</w:t>
      </w:r>
      <w:proofErr w:type="spellEnd"/>
      <w:r w:rsidRPr="00533FC9">
        <w:t xml:space="preserve"> </w:t>
      </w:r>
      <w:proofErr w:type="spellStart"/>
      <w:r w:rsidRPr="00533FC9">
        <w:t>transakcijama</w:t>
      </w:r>
      <w:proofErr w:type="spellEnd"/>
      <w:r w:rsidRPr="00533FC9">
        <w:t xml:space="preserve"> </w:t>
      </w:r>
      <w:proofErr w:type="spellStart"/>
      <w:r w:rsidRPr="00533FC9">
        <w:t>između</w:t>
      </w:r>
      <w:proofErr w:type="spellEnd"/>
      <w:r w:rsidRPr="00533FC9">
        <w:t xml:space="preserve"> </w:t>
      </w:r>
      <w:proofErr w:type="spellStart"/>
      <w:r w:rsidRPr="00533FC9">
        <w:t>povezanih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zaključene</w:t>
      </w:r>
      <w:proofErr w:type="spellEnd"/>
      <w:r w:rsidRPr="00533FC9">
        <w:t xml:space="preserve"> u </w:t>
      </w:r>
      <w:proofErr w:type="spellStart"/>
      <w:r w:rsidRPr="00533FC9">
        <w:t>prvih</w:t>
      </w:r>
      <w:proofErr w:type="spellEnd"/>
      <w:r w:rsidRPr="00533FC9">
        <w:t xml:space="preserve"> </w:t>
      </w:r>
      <w:proofErr w:type="spellStart"/>
      <w:r w:rsidRPr="00533FC9">
        <w:t>šest</w:t>
      </w:r>
      <w:proofErr w:type="spellEnd"/>
      <w:r w:rsidRPr="00533FC9">
        <w:t xml:space="preserve"> </w:t>
      </w:r>
      <w:proofErr w:type="spellStart"/>
      <w:r w:rsidRPr="00533FC9">
        <w:t>meseci</w:t>
      </w:r>
      <w:proofErr w:type="spellEnd"/>
      <w:r w:rsidRPr="00533FC9">
        <w:t xml:space="preserve"> </w:t>
      </w:r>
      <w:proofErr w:type="spellStart"/>
      <w:r w:rsidRPr="00533FC9">
        <w:t>tekuće</w:t>
      </w:r>
      <w:proofErr w:type="spellEnd"/>
      <w:r w:rsidRPr="00533FC9">
        <w:t xml:space="preserve"> </w:t>
      </w:r>
      <w:proofErr w:type="spellStart"/>
      <w:r w:rsidRPr="00533FC9">
        <w:t>poslovne</w:t>
      </w:r>
      <w:proofErr w:type="spellEnd"/>
      <w:r w:rsidRPr="00533FC9">
        <w:t xml:space="preserve"> </w:t>
      </w:r>
      <w:proofErr w:type="spellStart"/>
      <w:r w:rsidRPr="00533FC9">
        <w:t>godine</w:t>
      </w:r>
      <w:proofErr w:type="spellEnd"/>
      <w:r w:rsidRPr="00533FC9">
        <w:t xml:space="preserve"> a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bitno</w:t>
      </w:r>
      <w:proofErr w:type="spellEnd"/>
      <w:r w:rsidRPr="00533FC9">
        <w:t xml:space="preserve"> </w:t>
      </w:r>
      <w:proofErr w:type="spellStart"/>
      <w:r w:rsidRPr="00533FC9">
        <w:t>uticale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položaj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poslovanje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u tom </w:t>
      </w:r>
      <w:proofErr w:type="spellStart"/>
      <w:r w:rsidRPr="00533FC9">
        <w:t>periodu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promene</w:t>
      </w:r>
      <w:proofErr w:type="spellEnd"/>
      <w:r w:rsidRPr="00533FC9">
        <w:t xml:space="preserve"> u </w:t>
      </w:r>
      <w:proofErr w:type="spellStart"/>
      <w:r w:rsidRPr="00533FC9">
        <w:t>transakcijama</w:t>
      </w:r>
      <w:proofErr w:type="spellEnd"/>
      <w:r w:rsidRPr="00533FC9">
        <w:t xml:space="preserve"> </w:t>
      </w:r>
      <w:proofErr w:type="spellStart"/>
      <w:r w:rsidRPr="00533FC9">
        <w:t>između</w:t>
      </w:r>
      <w:proofErr w:type="spellEnd"/>
      <w:r w:rsidRPr="00533FC9">
        <w:t xml:space="preserve"> </w:t>
      </w:r>
      <w:proofErr w:type="spellStart"/>
      <w:r w:rsidRPr="00533FC9">
        <w:t>povezanih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navedene</w:t>
      </w:r>
      <w:proofErr w:type="spellEnd"/>
      <w:r w:rsidRPr="00533FC9">
        <w:t xml:space="preserve"> u </w:t>
      </w:r>
      <w:proofErr w:type="spellStart"/>
      <w:r w:rsidRPr="00533FC9">
        <w:t>poslednjem</w:t>
      </w:r>
      <w:proofErr w:type="spellEnd"/>
      <w:r w:rsidRPr="00533FC9">
        <w:t xml:space="preserve"> </w:t>
      </w:r>
      <w:proofErr w:type="spellStart"/>
      <w:r w:rsidRPr="00533FC9">
        <w:t>godišnjem</w:t>
      </w:r>
      <w:proofErr w:type="spellEnd"/>
      <w:r w:rsidRPr="00533FC9">
        <w:t xml:space="preserve"> </w:t>
      </w:r>
      <w:proofErr w:type="spellStart"/>
      <w:r w:rsidRPr="00533FC9">
        <w:t>izveštaju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bi </w:t>
      </w:r>
      <w:proofErr w:type="spellStart"/>
      <w:r w:rsidRPr="00533FC9">
        <w:t>mogle</w:t>
      </w:r>
      <w:proofErr w:type="spellEnd"/>
      <w:r w:rsidRPr="00533FC9">
        <w:t xml:space="preserve"> </w:t>
      </w:r>
      <w:proofErr w:type="spellStart"/>
      <w:r w:rsidRPr="00533FC9">
        <w:t>bitno</w:t>
      </w:r>
      <w:proofErr w:type="spellEnd"/>
      <w:r w:rsidRPr="00533FC9">
        <w:t xml:space="preserve"> </w:t>
      </w:r>
      <w:proofErr w:type="spellStart"/>
      <w:r w:rsidRPr="00533FC9">
        <w:t>uticati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finansijsko</w:t>
      </w:r>
      <w:proofErr w:type="spellEnd"/>
      <w:r w:rsidRPr="00533FC9">
        <w:t xml:space="preserve"> </w:t>
      </w:r>
      <w:proofErr w:type="spellStart"/>
      <w:r w:rsidRPr="00533FC9">
        <w:t>stanje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rezultate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u </w:t>
      </w:r>
      <w:proofErr w:type="spellStart"/>
      <w:r w:rsidRPr="00533FC9">
        <w:t>prvih</w:t>
      </w:r>
      <w:proofErr w:type="spellEnd"/>
      <w:r w:rsidRPr="00533FC9">
        <w:t xml:space="preserve"> </w:t>
      </w:r>
      <w:proofErr w:type="spellStart"/>
      <w:r w:rsidRPr="00533FC9">
        <w:t>šest</w:t>
      </w:r>
      <w:proofErr w:type="spellEnd"/>
      <w:r w:rsidRPr="00533FC9">
        <w:t xml:space="preserve"> </w:t>
      </w:r>
      <w:proofErr w:type="spellStart"/>
      <w:r w:rsidRPr="00533FC9">
        <w:t>meseci</w:t>
      </w:r>
      <w:proofErr w:type="spellEnd"/>
      <w:r w:rsidRPr="00533FC9">
        <w:t xml:space="preserve"> </w:t>
      </w:r>
      <w:proofErr w:type="spellStart"/>
      <w:r w:rsidRPr="00533FC9">
        <w:t>tekuće</w:t>
      </w:r>
      <w:proofErr w:type="spellEnd"/>
      <w:r w:rsidRPr="00533FC9">
        <w:t xml:space="preserve"> </w:t>
      </w:r>
      <w:proofErr w:type="spellStart"/>
      <w:r w:rsidRPr="00533FC9">
        <w:t>poslovne</w:t>
      </w:r>
      <w:proofErr w:type="spellEnd"/>
      <w:r w:rsidRPr="00533FC9">
        <w:t xml:space="preserve"> </w:t>
      </w:r>
      <w:proofErr w:type="spellStart"/>
      <w:r w:rsidRPr="00533FC9">
        <w:t>godine</w:t>
      </w:r>
      <w:proofErr w:type="spellEnd"/>
      <w:r w:rsidRPr="00533FC9">
        <w:t>;</w:t>
      </w:r>
    </w:p>
    <w:p w14:paraId="3BA3820B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izjavu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odgovornih</w:t>
      </w:r>
      <w:proofErr w:type="spellEnd"/>
      <w:r w:rsidRPr="00533FC9">
        <w:t xml:space="preserve"> za </w:t>
      </w:r>
      <w:proofErr w:type="spellStart"/>
      <w:r w:rsidRPr="00533FC9">
        <w:t>sastavljanje</w:t>
      </w:r>
      <w:proofErr w:type="spellEnd"/>
      <w:r w:rsidRPr="00533FC9">
        <w:t xml:space="preserve"> </w:t>
      </w:r>
      <w:proofErr w:type="spellStart"/>
      <w:r w:rsidRPr="00533FC9">
        <w:t>polugodišnjeg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, </w:t>
      </w:r>
      <w:proofErr w:type="spellStart"/>
      <w:r w:rsidRPr="00533FC9">
        <w:t>navodeći</w:t>
      </w:r>
      <w:proofErr w:type="spellEnd"/>
      <w:r w:rsidRPr="00533FC9">
        <w:t xml:space="preserve"> </w:t>
      </w:r>
      <w:proofErr w:type="spellStart"/>
      <w:r w:rsidRPr="00533FC9">
        <w:t>njihova</w:t>
      </w:r>
      <w:proofErr w:type="spellEnd"/>
      <w:r w:rsidRPr="00533FC9">
        <w:t xml:space="preserve"> </w:t>
      </w:r>
      <w:proofErr w:type="spellStart"/>
      <w:r w:rsidRPr="00533FC9">
        <w:t>lična</w:t>
      </w:r>
      <w:proofErr w:type="spellEnd"/>
      <w:r w:rsidRPr="00533FC9">
        <w:t xml:space="preserve"> </w:t>
      </w:r>
      <w:proofErr w:type="spellStart"/>
      <w:r w:rsidRPr="00533FC9">
        <w:t>imena</w:t>
      </w:r>
      <w:proofErr w:type="spellEnd"/>
      <w:r w:rsidRPr="00533FC9">
        <w:t xml:space="preserve">, </w:t>
      </w:r>
      <w:proofErr w:type="spellStart"/>
      <w:r w:rsidRPr="00533FC9">
        <w:t>radna</w:t>
      </w:r>
      <w:proofErr w:type="spellEnd"/>
      <w:r w:rsidRPr="00533FC9">
        <w:t xml:space="preserve"> </w:t>
      </w:r>
      <w:proofErr w:type="spellStart"/>
      <w:r w:rsidRPr="00533FC9">
        <w:t>mesta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 u </w:t>
      </w:r>
      <w:proofErr w:type="spellStart"/>
      <w:r w:rsidRPr="00533FC9">
        <w:t>društvu</w:t>
      </w:r>
      <w:proofErr w:type="spellEnd"/>
      <w:r w:rsidRPr="00533FC9">
        <w:t xml:space="preserve">, da je,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njihovom</w:t>
      </w:r>
      <w:proofErr w:type="spellEnd"/>
      <w:r w:rsidRPr="00533FC9">
        <w:t xml:space="preserve"> </w:t>
      </w:r>
      <w:proofErr w:type="spellStart"/>
      <w:r w:rsidRPr="00533FC9">
        <w:t>najboljem</w:t>
      </w:r>
      <w:proofErr w:type="spellEnd"/>
      <w:r w:rsidRPr="00533FC9">
        <w:t xml:space="preserve"> </w:t>
      </w:r>
      <w:proofErr w:type="spellStart"/>
      <w:r w:rsidRPr="00533FC9">
        <w:t>saznanju</w:t>
      </w:r>
      <w:proofErr w:type="spellEnd"/>
      <w:r w:rsidRPr="00533FC9">
        <w:t xml:space="preserve">, </w:t>
      </w:r>
      <w:proofErr w:type="spellStart"/>
      <w:r w:rsidRPr="00533FC9">
        <w:t>polugodišnji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sastavljen</w:t>
      </w:r>
      <w:proofErr w:type="spellEnd"/>
      <w:r w:rsidRPr="00533FC9">
        <w:t xml:space="preserve"> </w:t>
      </w:r>
      <w:proofErr w:type="spellStart"/>
      <w:r w:rsidRPr="00533FC9">
        <w:t>uz</w:t>
      </w:r>
      <w:proofErr w:type="spellEnd"/>
      <w:r w:rsidRPr="00533FC9">
        <w:t xml:space="preserve"> </w:t>
      </w:r>
      <w:proofErr w:type="spellStart"/>
      <w:r w:rsidRPr="00533FC9">
        <w:t>primenu</w:t>
      </w:r>
      <w:proofErr w:type="spellEnd"/>
      <w:r w:rsidRPr="00533FC9">
        <w:t xml:space="preserve"> </w:t>
      </w:r>
      <w:proofErr w:type="spellStart"/>
      <w:r w:rsidRPr="00533FC9">
        <w:t>važećih</w:t>
      </w:r>
      <w:proofErr w:type="spellEnd"/>
      <w:r w:rsidRPr="00533FC9">
        <w:t xml:space="preserve"> </w:t>
      </w:r>
      <w:proofErr w:type="spellStart"/>
      <w:r w:rsidRPr="00533FC9">
        <w:t>računovodstvenih</w:t>
      </w:r>
      <w:proofErr w:type="spellEnd"/>
      <w:r w:rsidRPr="00533FC9">
        <w:t xml:space="preserve"> </w:t>
      </w:r>
      <w:proofErr w:type="spellStart"/>
      <w:r w:rsidRPr="00533FC9">
        <w:t>standarda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daje</w:t>
      </w:r>
      <w:proofErr w:type="spellEnd"/>
      <w:r w:rsidRPr="00533FC9">
        <w:t xml:space="preserve"> </w:t>
      </w:r>
      <w:proofErr w:type="spellStart"/>
      <w:r w:rsidRPr="00533FC9">
        <w:t>istinit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objektivan</w:t>
      </w:r>
      <w:proofErr w:type="spellEnd"/>
      <w:r w:rsidRPr="00533FC9">
        <w:t xml:space="preserve"> </w:t>
      </w:r>
      <w:proofErr w:type="spellStart"/>
      <w:r w:rsidRPr="00533FC9">
        <w:t>pregled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o </w:t>
      </w:r>
      <w:proofErr w:type="spellStart"/>
      <w:r w:rsidRPr="00533FC9">
        <w:t>imovini</w:t>
      </w:r>
      <w:proofErr w:type="spellEnd"/>
      <w:r w:rsidRPr="00533FC9">
        <w:t xml:space="preserve">, </w:t>
      </w:r>
      <w:proofErr w:type="spellStart"/>
      <w:r w:rsidRPr="00533FC9">
        <w:t>obavezama</w:t>
      </w:r>
      <w:proofErr w:type="spellEnd"/>
      <w:r w:rsidRPr="00533FC9">
        <w:t xml:space="preserve">, </w:t>
      </w:r>
      <w:proofErr w:type="spellStart"/>
      <w:r w:rsidRPr="00533FC9">
        <w:t>dobicima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gubicima</w:t>
      </w:r>
      <w:proofErr w:type="spellEnd"/>
      <w:r w:rsidRPr="00533FC9">
        <w:t xml:space="preserve">, </w:t>
      </w:r>
      <w:proofErr w:type="spellStart"/>
      <w:r w:rsidRPr="00533FC9">
        <w:t>prihodima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rashodima</w:t>
      </w:r>
      <w:proofErr w:type="spellEnd"/>
      <w:r w:rsidRPr="00533FC9">
        <w:t xml:space="preserve">, </w:t>
      </w:r>
      <w:proofErr w:type="spellStart"/>
      <w:r w:rsidRPr="00533FC9">
        <w:t>finansijskom</w:t>
      </w:r>
      <w:proofErr w:type="spellEnd"/>
      <w:r w:rsidRPr="00533FC9">
        <w:t xml:space="preserve"> </w:t>
      </w:r>
      <w:proofErr w:type="spellStart"/>
      <w:r w:rsidRPr="00533FC9">
        <w:t>položaju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sva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uključena</w:t>
      </w:r>
      <w:proofErr w:type="spellEnd"/>
      <w:r w:rsidRPr="00533FC9">
        <w:t xml:space="preserve"> u </w:t>
      </w:r>
      <w:proofErr w:type="spellStart"/>
      <w:r w:rsidRPr="00533FC9">
        <w:t>grupu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čini</w:t>
      </w:r>
      <w:proofErr w:type="spellEnd"/>
      <w:r w:rsidRPr="00533FC9">
        <w:t xml:space="preserve"> </w:t>
      </w:r>
      <w:proofErr w:type="spellStart"/>
      <w:r w:rsidRPr="00533FC9">
        <w:t>ekonomsku</w:t>
      </w:r>
      <w:proofErr w:type="spellEnd"/>
      <w:r w:rsidRPr="00533FC9">
        <w:t xml:space="preserve"> </w:t>
      </w:r>
      <w:proofErr w:type="spellStart"/>
      <w:r w:rsidRPr="00533FC9">
        <w:t>celinu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polugodišnji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objektivan</w:t>
      </w:r>
      <w:proofErr w:type="spellEnd"/>
      <w:r w:rsidRPr="00533FC9">
        <w:t xml:space="preserve"> </w:t>
      </w:r>
      <w:proofErr w:type="spellStart"/>
      <w:r w:rsidRPr="00533FC9">
        <w:t>pregled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zahtevaju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tačkom</w:t>
      </w:r>
      <w:proofErr w:type="spellEnd"/>
      <w:r w:rsidRPr="00533FC9">
        <w:t xml:space="preserve"> 2)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>.</w:t>
      </w:r>
    </w:p>
    <w:p w14:paraId="0AC0AB14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Skraćeni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izveštaji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3. </w:t>
      </w:r>
      <w:proofErr w:type="spellStart"/>
      <w:r w:rsidRPr="00533FC9">
        <w:t>tač</w:t>
      </w:r>
      <w:proofErr w:type="spellEnd"/>
      <w:r w:rsidRPr="00533FC9">
        <w:t xml:space="preserve">. 1)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sadrže</w:t>
      </w:r>
      <w:proofErr w:type="spellEnd"/>
      <w:r w:rsidRPr="00533FC9">
        <w:t xml:space="preserve"> </w:t>
      </w:r>
      <w:proofErr w:type="spellStart"/>
      <w:r w:rsidRPr="00533FC9">
        <w:t>najviše</w:t>
      </w:r>
      <w:proofErr w:type="spellEnd"/>
      <w:r w:rsidRPr="00533FC9">
        <w:t xml:space="preserve"> </w:t>
      </w:r>
      <w:proofErr w:type="spellStart"/>
      <w:r w:rsidRPr="00533FC9">
        <w:t>sva</w:t>
      </w:r>
      <w:proofErr w:type="spellEnd"/>
      <w:r w:rsidRPr="00533FC9">
        <w:t xml:space="preserve"> </w:t>
      </w:r>
      <w:proofErr w:type="spellStart"/>
      <w:r w:rsidRPr="00533FC9">
        <w:t>zaglavlja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međuzbirove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bili</w:t>
      </w:r>
      <w:proofErr w:type="spellEnd"/>
      <w:r w:rsidRPr="00533FC9">
        <w:t xml:space="preserve"> </w:t>
      </w:r>
      <w:proofErr w:type="spellStart"/>
      <w:r w:rsidRPr="00533FC9">
        <w:t>uključeni</w:t>
      </w:r>
      <w:proofErr w:type="spellEnd"/>
      <w:r w:rsidRPr="00533FC9">
        <w:t xml:space="preserve"> u </w:t>
      </w:r>
      <w:proofErr w:type="spellStart"/>
      <w:r w:rsidRPr="00533FC9">
        <w:t>poslednji</w:t>
      </w:r>
      <w:proofErr w:type="spellEnd"/>
      <w:r w:rsidRPr="00533FC9">
        <w:t xml:space="preserve"> </w:t>
      </w:r>
      <w:proofErr w:type="spellStart"/>
      <w:r w:rsidRPr="00533FC9">
        <w:t>godišnji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, a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stavke</w:t>
      </w:r>
      <w:proofErr w:type="spellEnd"/>
      <w:r w:rsidRPr="00533FC9">
        <w:t xml:space="preserve"> se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uključiti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ukoliko</w:t>
      </w:r>
      <w:proofErr w:type="spellEnd"/>
      <w:r w:rsidRPr="00533FC9">
        <w:t xml:space="preserve"> bi </w:t>
      </w:r>
      <w:proofErr w:type="spellStart"/>
      <w:r w:rsidRPr="00533FC9">
        <w:t>njihovo</w:t>
      </w:r>
      <w:proofErr w:type="spellEnd"/>
      <w:r w:rsidRPr="00533FC9">
        <w:t xml:space="preserve"> </w:t>
      </w:r>
      <w:proofErr w:type="spellStart"/>
      <w:r w:rsidRPr="00533FC9">
        <w:t>izostavljanje</w:t>
      </w:r>
      <w:proofErr w:type="spellEnd"/>
      <w:r w:rsidRPr="00533FC9">
        <w:t xml:space="preserve"> u </w:t>
      </w:r>
      <w:proofErr w:type="spellStart"/>
      <w:r w:rsidRPr="00533FC9">
        <w:t>polugodišnjem</w:t>
      </w:r>
      <w:proofErr w:type="spellEnd"/>
      <w:r w:rsidRPr="00533FC9">
        <w:t xml:space="preserve"> </w:t>
      </w:r>
      <w:proofErr w:type="spellStart"/>
      <w:r w:rsidRPr="00533FC9">
        <w:t>izveštaju</w:t>
      </w:r>
      <w:proofErr w:type="spellEnd"/>
      <w:r w:rsidRPr="00533FC9">
        <w:t xml:space="preserve"> </w:t>
      </w:r>
      <w:proofErr w:type="spellStart"/>
      <w:r w:rsidRPr="00533FC9">
        <w:t>imalo</w:t>
      </w:r>
      <w:proofErr w:type="spellEnd"/>
      <w:r w:rsidRPr="00533FC9">
        <w:t xml:space="preserve"> za </w:t>
      </w:r>
      <w:proofErr w:type="spellStart"/>
      <w:r w:rsidRPr="00533FC9">
        <w:t>posledicu</w:t>
      </w:r>
      <w:proofErr w:type="spellEnd"/>
      <w:r w:rsidRPr="00533FC9">
        <w:t xml:space="preserve"> </w:t>
      </w:r>
      <w:proofErr w:type="spellStart"/>
      <w:r w:rsidRPr="00533FC9">
        <w:t>stvaranje</w:t>
      </w:r>
      <w:proofErr w:type="spellEnd"/>
      <w:r w:rsidRPr="00533FC9">
        <w:t xml:space="preserve"> </w:t>
      </w:r>
      <w:proofErr w:type="spellStart"/>
      <w:r w:rsidRPr="00533FC9">
        <w:t>pogrešne</w:t>
      </w:r>
      <w:proofErr w:type="spellEnd"/>
      <w:r w:rsidRPr="00533FC9">
        <w:t xml:space="preserve"> </w:t>
      </w:r>
      <w:proofErr w:type="spellStart"/>
      <w:r w:rsidRPr="00533FC9">
        <w:t>predstave</w:t>
      </w:r>
      <w:proofErr w:type="spellEnd"/>
      <w:r w:rsidRPr="00533FC9">
        <w:t xml:space="preserve"> o </w:t>
      </w:r>
      <w:proofErr w:type="spellStart"/>
      <w:r w:rsidRPr="00533FC9">
        <w:t>imovini</w:t>
      </w:r>
      <w:proofErr w:type="spellEnd"/>
      <w:r w:rsidRPr="00533FC9">
        <w:t xml:space="preserve">, </w:t>
      </w:r>
      <w:proofErr w:type="spellStart"/>
      <w:r w:rsidRPr="00533FC9">
        <w:t>obavezama</w:t>
      </w:r>
      <w:proofErr w:type="spellEnd"/>
      <w:r w:rsidRPr="00533FC9">
        <w:t xml:space="preserve">, </w:t>
      </w:r>
      <w:proofErr w:type="spellStart"/>
      <w:r w:rsidRPr="00533FC9">
        <w:t>finansijskom</w:t>
      </w:r>
      <w:proofErr w:type="spellEnd"/>
      <w:r w:rsidRPr="00533FC9">
        <w:t xml:space="preserve"> </w:t>
      </w:r>
      <w:proofErr w:type="spellStart"/>
      <w:r w:rsidRPr="00533FC9">
        <w:t>položaju</w:t>
      </w:r>
      <w:proofErr w:type="spellEnd"/>
      <w:r w:rsidRPr="00533FC9">
        <w:t xml:space="preserve">, </w:t>
      </w:r>
      <w:proofErr w:type="spellStart"/>
      <w:r w:rsidRPr="00533FC9">
        <w:t>dobicima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gubicima</w:t>
      </w:r>
      <w:proofErr w:type="spellEnd"/>
      <w:r w:rsidRPr="00533FC9">
        <w:t xml:space="preserve">, </w:t>
      </w:r>
      <w:proofErr w:type="spellStart"/>
      <w:r w:rsidRPr="00533FC9">
        <w:t>prihodima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rashodima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poslovanju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>.</w:t>
      </w:r>
    </w:p>
    <w:p w14:paraId="1C6FD1E5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sastavljanju</w:t>
      </w:r>
      <w:proofErr w:type="spellEnd"/>
      <w:r w:rsidRPr="00533FC9">
        <w:t xml:space="preserve"> </w:t>
      </w:r>
      <w:proofErr w:type="spellStart"/>
      <w:r w:rsidRPr="00533FC9">
        <w:t>skraćenog</w:t>
      </w:r>
      <w:proofErr w:type="spellEnd"/>
      <w:r w:rsidRPr="00533FC9">
        <w:t xml:space="preserve"> </w:t>
      </w:r>
      <w:proofErr w:type="spellStart"/>
      <w:r w:rsidRPr="00533FC9">
        <w:t>polugodišnjeg</w:t>
      </w:r>
      <w:proofErr w:type="spellEnd"/>
      <w:r w:rsidRPr="00533FC9">
        <w:t xml:space="preserve"> </w:t>
      </w:r>
      <w:proofErr w:type="spellStart"/>
      <w:r w:rsidRPr="00533FC9">
        <w:t>bilansa</w:t>
      </w:r>
      <w:proofErr w:type="spellEnd"/>
      <w:r w:rsidRPr="00533FC9">
        <w:t xml:space="preserve"> </w:t>
      </w:r>
      <w:proofErr w:type="spellStart"/>
      <w:r w:rsidRPr="00533FC9">
        <w:t>stanja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uspeha</w:t>
      </w:r>
      <w:proofErr w:type="spellEnd"/>
      <w:r w:rsidRPr="00533FC9">
        <w:t xml:space="preserve">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primenjuje</w:t>
      </w:r>
      <w:proofErr w:type="spellEnd"/>
      <w:r w:rsidRPr="00533FC9">
        <w:t xml:space="preserve"> </w:t>
      </w:r>
      <w:proofErr w:type="spellStart"/>
      <w:r w:rsidRPr="00533FC9">
        <w:t>ista</w:t>
      </w:r>
      <w:proofErr w:type="spellEnd"/>
      <w:r w:rsidRPr="00533FC9">
        <w:t xml:space="preserve"> </w:t>
      </w:r>
      <w:proofErr w:type="spellStart"/>
      <w:r w:rsidRPr="00533FC9">
        <w:t>načela</w:t>
      </w:r>
      <w:proofErr w:type="spellEnd"/>
      <w:r w:rsidRPr="00533FC9">
        <w:t xml:space="preserve"> </w:t>
      </w:r>
      <w:proofErr w:type="spellStart"/>
      <w:r w:rsidRPr="00533FC9">
        <w:t>priznavanja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vrednovanja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se </w:t>
      </w:r>
      <w:proofErr w:type="spellStart"/>
      <w:r w:rsidRPr="00533FC9">
        <w:t>primenjuju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sastavljanju</w:t>
      </w:r>
      <w:proofErr w:type="spellEnd"/>
      <w:r w:rsidRPr="00533FC9">
        <w:t xml:space="preserve"> </w:t>
      </w:r>
      <w:proofErr w:type="spellStart"/>
      <w:r w:rsidRPr="00533FC9">
        <w:t>godišnjih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>.</w:t>
      </w:r>
    </w:p>
    <w:p w14:paraId="08D3F771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obavezu</w:t>
      </w:r>
      <w:proofErr w:type="spellEnd"/>
      <w:r w:rsidRPr="00533FC9">
        <w:t xml:space="preserve"> da </w:t>
      </w:r>
      <w:proofErr w:type="spellStart"/>
      <w:r w:rsidRPr="00533FC9">
        <w:t>sastavi</w:t>
      </w:r>
      <w:proofErr w:type="spellEnd"/>
      <w:r w:rsidRPr="00533FC9">
        <w:t xml:space="preserve"> </w:t>
      </w:r>
      <w:proofErr w:type="spellStart"/>
      <w:r w:rsidRPr="00533FC9">
        <w:t>konsolidovani</w:t>
      </w:r>
      <w:proofErr w:type="spellEnd"/>
      <w:r w:rsidRPr="00533FC9">
        <w:t xml:space="preserve"> </w:t>
      </w:r>
      <w:proofErr w:type="spellStart"/>
      <w:r w:rsidRPr="00533FC9">
        <w:t>godišnji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,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izveštaji</w:t>
      </w:r>
      <w:proofErr w:type="spellEnd"/>
      <w:r w:rsidRPr="00533FC9">
        <w:t xml:space="preserve"> </w:t>
      </w:r>
      <w:proofErr w:type="spellStart"/>
      <w:r w:rsidRPr="00533FC9">
        <w:t>pripremljeni</w:t>
      </w:r>
      <w:proofErr w:type="spellEnd"/>
      <w:r w:rsidRPr="00533FC9">
        <w:t xml:space="preserve"> u </w:t>
      </w:r>
      <w:proofErr w:type="spellStart"/>
      <w:r w:rsidRPr="00533FC9">
        <w:t>okviru</w:t>
      </w:r>
      <w:proofErr w:type="spellEnd"/>
      <w:r w:rsidRPr="00533FC9">
        <w:t xml:space="preserve"> </w:t>
      </w:r>
      <w:proofErr w:type="spellStart"/>
      <w:r w:rsidRPr="00533FC9">
        <w:t>polugodišnjeg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</w:t>
      </w:r>
      <w:proofErr w:type="spellStart"/>
      <w:r w:rsidRPr="00533FC9">
        <w:t>takođe</w:t>
      </w:r>
      <w:proofErr w:type="spellEnd"/>
      <w:r w:rsidRPr="00533FC9">
        <w:t xml:space="preserve"> se </w:t>
      </w:r>
      <w:proofErr w:type="spellStart"/>
      <w:r w:rsidRPr="00533FC9">
        <w:t>pripremaju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konsolidovanoj</w:t>
      </w:r>
      <w:proofErr w:type="spellEnd"/>
      <w:r w:rsidRPr="00533FC9">
        <w:t xml:space="preserve"> </w:t>
      </w:r>
      <w:proofErr w:type="spellStart"/>
      <w:r w:rsidRPr="00533FC9">
        <w:t>osnovi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međunarodnim</w:t>
      </w:r>
      <w:proofErr w:type="spellEnd"/>
      <w:r w:rsidRPr="00533FC9">
        <w:t xml:space="preserve"> </w:t>
      </w:r>
      <w:proofErr w:type="spellStart"/>
      <w:r w:rsidRPr="00533FC9">
        <w:t>računovodstvenim</w:t>
      </w:r>
      <w:proofErr w:type="spellEnd"/>
      <w:r w:rsidRPr="00533FC9">
        <w:t xml:space="preserve"> </w:t>
      </w:r>
      <w:proofErr w:type="spellStart"/>
      <w:r w:rsidRPr="00533FC9">
        <w:t>standardima</w:t>
      </w:r>
      <w:proofErr w:type="spellEnd"/>
      <w:r w:rsidRPr="00533FC9">
        <w:t>.</w:t>
      </w:r>
    </w:p>
    <w:p w14:paraId="46C854D6" w14:textId="77777777" w:rsidR="00533FC9" w:rsidRPr="00533FC9" w:rsidRDefault="00533FC9" w:rsidP="00533FC9">
      <w:pPr>
        <w:jc w:val="center"/>
      </w:pPr>
      <w:proofErr w:type="spellStart"/>
      <w:r w:rsidRPr="00533FC9">
        <w:t>Ukoliko</w:t>
      </w:r>
      <w:proofErr w:type="spellEnd"/>
      <w:r w:rsidRPr="00533FC9">
        <w:t xml:space="preserve"> je </w:t>
      </w:r>
      <w:proofErr w:type="spellStart"/>
      <w:r w:rsidRPr="00533FC9">
        <w:t>polugodišnji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revidiran</w:t>
      </w:r>
      <w:proofErr w:type="spellEnd"/>
      <w:r w:rsidRPr="00533FC9">
        <w:t xml:space="preserve">, </w:t>
      </w:r>
      <w:proofErr w:type="spellStart"/>
      <w:r w:rsidRPr="00533FC9">
        <w:t>izdavalac</w:t>
      </w:r>
      <w:proofErr w:type="spellEnd"/>
      <w:r w:rsidRPr="00533FC9">
        <w:t xml:space="preserve"> je </w:t>
      </w:r>
      <w:proofErr w:type="spellStart"/>
      <w:r w:rsidRPr="00533FC9">
        <w:t>obavezan</w:t>
      </w:r>
      <w:proofErr w:type="spellEnd"/>
      <w:r w:rsidRPr="00533FC9">
        <w:t xml:space="preserve"> da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1. </w:t>
      </w:r>
      <w:proofErr w:type="spellStart"/>
      <w:r w:rsidRPr="00533FC9">
        <w:t>i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objavi</w:t>
      </w:r>
      <w:proofErr w:type="spellEnd"/>
      <w:r w:rsidRPr="00533FC9">
        <w:t xml:space="preserve"> </w:t>
      </w:r>
      <w:proofErr w:type="spellStart"/>
      <w:r w:rsidRPr="00533FC9">
        <w:t>javnosti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revizorski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u </w:t>
      </w:r>
      <w:proofErr w:type="spellStart"/>
      <w:r w:rsidRPr="00533FC9">
        <w:t>celosti</w:t>
      </w:r>
      <w:proofErr w:type="spellEnd"/>
      <w:r w:rsidRPr="00533FC9">
        <w:t>.</w:t>
      </w:r>
    </w:p>
    <w:p w14:paraId="0E6B64B8" w14:textId="77777777" w:rsidR="00533FC9" w:rsidRPr="00533FC9" w:rsidRDefault="00533FC9" w:rsidP="00533FC9">
      <w:pPr>
        <w:jc w:val="center"/>
      </w:pP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polugodišnji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revidiran</w:t>
      </w:r>
      <w:proofErr w:type="spellEnd"/>
      <w:r w:rsidRPr="00533FC9">
        <w:t xml:space="preserve">, </w:t>
      </w:r>
      <w:proofErr w:type="spellStart"/>
      <w:r w:rsidRPr="00533FC9">
        <w:t>polugodišnji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obavezno</w:t>
      </w:r>
      <w:proofErr w:type="spellEnd"/>
      <w:r w:rsidRPr="00533FC9">
        <w:t xml:space="preserve">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napomenu</w:t>
      </w:r>
      <w:proofErr w:type="spellEnd"/>
      <w:r w:rsidRPr="00533FC9">
        <w:t xml:space="preserve"> da </w:t>
      </w:r>
      <w:proofErr w:type="spellStart"/>
      <w:r w:rsidRPr="00533FC9">
        <w:t>polugodišnji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revidiran</w:t>
      </w:r>
      <w:proofErr w:type="spellEnd"/>
      <w:r w:rsidRPr="00533FC9">
        <w:t>.</w:t>
      </w:r>
    </w:p>
    <w:p w14:paraId="4903AB8E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bližu</w:t>
      </w:r>
      <w:proofErr w:type="spellEnd"/>
      <w:r w:rsidRPr="00533FC9">
        <w:t xml:space="preserve"> </w:t>
      </w:r>
      <w:proofErr w:type="spellStart"/>
      <w:r w:rsidRPr="00533FC9">
        <w:t>sadržinu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objavljivanja</w:t>
      </w:r>
      <w:proofErr w:type="spellEnd"/>
      <w:r w:rsidRPr="00533FC9">
        <w:t xml:space="preserve"> </w:t>
      </w:r>
      <w:proofErr w:type="spellStart"/>
      <w:r w:rsidRPr="00533FC9">
        <w:t>polugodišnjeg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>.</w:t>
      </w:r>
    </w:p>
    <w:p w14:paraId="2CD92FB8" w14:textId="77777777" w:rsidR="00533FC9" w:rsidRPr="00533FC9" w:rsidRDefault="00533FC9" w:rsidP="00533FC9">
      <w:pPr>
        <w:jc w:val="center"/>
        <w:rPr>
          <w:b/>
          <w:bCs/>
        </w:rPr>
      </w:pPr>
      <w:bookmarkStart w:id="152" w:name="str_79"/>
      <w:bookmarkEnd w:id="152"/>
      <w:proofErr w:type="spellStart"/>
      <w:r w:rsidRPr="00533FC9">
        <w:rPr>
          <w:b/>
          <w:bCs/>
        </w:rPr>
        <w:t>Kvartalni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izveštaj</w:t>
      </w:r>
      <w:proofErr w:type="spellEnd"/>
    </w:p>
    <w:p w14:paraId="2308641C" w14:textId="77777777" w:rsidR="00533FC9" w:rsidRPr="00533FC9" w:rsidRDefault="00533FC9" w:rsidP="00533FC9">
      <w:pPr>
        <w:jc w:val="center"/>
        <w:rPr>
          <w:b/>
          <w:bCs/>
        </w:rPr>
      </w:pPr>
      <w:bookmarkStart w:id="153" w:name="clan_75"/>
      <w:bookmarkEnd w:id="15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75</w:t>
      </w:r>
    </w:p>
    <w:p w14:paraId="13F55DD7" w14:textId="77777777" w:rsidR="00533FC9" w:rsidRPr="00533FC9" w:rsidRDefault="00533FC9" w:rsidP="00533FC9">
      <w:pPr>
        <w:jc w:val="center"/>
      </w:pP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čijim</w:t>
      </w:r>
      <w:proofErr w:type="spellEnd"/>
      <w:r w:rsidRPr="00533FC9">
        <w:t xml:space="preserve"> se </w:t>
      </w:r>
      <w:proofErr w:type="spellStart"/>
      <w:r w:rsidRPr="00533FC9">
        <w:t>hartijama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trguje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listingu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dužan</w:t>
      </w:r>
      <w:proofErr w:type="spellEnd"/>
      <w:r w:rsidRPr="00533FC9">
        <w:t xml:space="preserve"> je da </w:t>
      </w:r>
      <w:proofErr w:type="spellStart"/>
      <w:r w:rsidRPr="00533FC9">
        <w:t>sastavi</w:t>
      </w:r>
      <w:proofErr w:type="spellEnd"/>
      <w:r w:rsidRPr="00533FC9">
        <w:t xml:space="preserve">, </w:t>
      </w:r>
      <w:proofErr w:type="spellStart"/>
      <w:r w:rsidRPr="00533FC9">
        <w:t>objavi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dostavi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kome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kvartalni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, </w:t>
      </w:r>
      <w:proofErr w:type="spellStart"/>
      <w:r w:rsidRPr="00533FC9">
        <w:t>najkasnije</w:t>
      </w:r>
      <w:proofErr w:type="spellEnd"/>
      <w:r w:rsidRPr="00533FC9">
        <w:t xml:space="preserve"> </w:t>
      </w:r>
      <w:proofErr w:type="spellStart"/>
      <w:r w:rsidRPr="00533FC9">
        <w:t>mesec</w:t>
      </w:r>
      <w:proofErr w:type="spellEnd"/>
      <w:r w:rsidRPr="00533FC9">
        <w:t xml:space="preserve"> dana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završetka</w:t>
      </w:r>
      <w:proofErr w:type="spellEnd"/>
      <w:r w:rsidRPr="00533FC9">
        <w:t xml:space="preserve"> </w:t>
      </w:r>
      <w:proofErr w:type="spellStart"/>
      <w:r w:rsidRPr="00533FC9">
        <w:t>svakog</w:t>
      </w:r>
      <w:proofErr w:type="spellEnd"/>
      <w:r w:rsidRPr="00533FC9">
        <w:t xml:space="preserve"> </w:t>
      </w:r>
      <w:proofErr w:type="spellStart"/>
      <w:r w:rsidRPr="00533FC9">
        <w:t>tromesečja</w:t>
      </w:r>
      <w:proofErr w:type="spellEnd"/>
      <w:r w:rsidRPr="00533FC9">
        <w:t xml:space="preserve"> </w:t>
      </w:r>
      <w:proofErr w:type="spellStart"/>
      <w:r w:rsidRPr="00533FC9">
        <w:t>tekuće</w:t>
      </w:r>
      <w:proofErr w:type="spellEnd"/>
      <w:r w:rsidRPr="00533FC9">
        <w:t xml:space="preserve"> </w:t>
      </w:r>
      <w:proofErr w:type="spellStart"/>
      <w:r w:rsidRPr="00533FC9">
        <w:t>poslovne</w:t>
      </w:r>
      <w:proofErr w:type="spellEnd"/>
      <w:r w:rsidRPr="00533FC9">
        <w:t xml:space="preserve"> </w:t>
      </w:r>
      <w:proofErr w:type="spellStart"/>
      <w:r w:rsidRPr="00533FC9">
        <w:t>godine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obezbedi</w:t>
      </w:r>
      <w:proofErr w:type="spellEnd"/>
      <w:r w:rsidRPr="00533FC9">
        <w:t xml:space="preserve"> da </w:t>
      </w:r>
      <w:proofErr w:type="spellStart"/>
      <w:r w:rsidRPr="00533FC9">
        <w:t>ovaj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bude</w:t>
      </w:r>
      <w:proofErr w:type="spellEnd"/>
      <w:r w:rsidRPr="00533FC9">
        <w:t xml:space="preserve"> </w:t>
      </w:r>
      <w:proofErr w:type="spellStart"/>
      <w:r w:rsidRPr="00533FC9">
        <w:t>dostupan</w:t>
      </w:r>
      <w:proofErr w:type="spellEnd"/>
      <w:r w:rsidRPr="00533FC9">
        <w:t xml:space="preserve"> </w:t>
      </w:r>
      <w:proofErr w:type="spellStart"/>
      <w:r w:rsidRPr="00533FC9">
        <w:t>javnosti</w:t>
      </w:r>
      <w:proofErr w:type="spellEnd"/>
      <w:r w:rsidRPr="00533FC9">
        <w:t xml:space="preserve"> </w:t>
      </w:r>
      <w:proofErr w:type="spellStart"/>
      <w:r w:rsidRPr="00533FC9">
        <w:t>najmanje</w:t>
      </w:r>
      <w:proofErr w:type="spellEnd"/>
      <w:r w:rsidRPr="00533FC9">
        <w:t xml:space="preserve"> </w:t>
      </w:r>
      <w:proofErr w:type="spellStart"/>
      <w:r w:rsidRPr="00533FC9">
        <w:t>deset</w:t>
      </w:r>
      <w:proofErr w:type="spellEnd"/>
      <w:r w:rsidRPr="00533FC9">
        <w:t xml:space="preserve"> </w:t>
      </w:r>
      <w:proofErr w:type="spellStart"/>
      <w:r w:rsidRPr="00533FC9">
        <w:t>godina</w:t>
      </w:r>
      <w:proofErr w:type="spellEnd"/>
      <w:r w:rsidRPr="00533FC9">
        <w:t xml:space="preserve"> od dana </w:t>
      </w:r>
      <w:proofErr w:type="spellStart"/>
      <w:r w:rsidRPr="00533FC9">
        <w:t>objavljivanja</w:t>
      </w:r>
      <w:proofErr w:type="spellEnd"/>
      <w:r w:rsidRPr="00533FC9">
        <w:t>.</w:t>
      </w:r>
    </w:p>
    <w:p w14:paraId="471DC883" w14:textId="77777777" w:rsidR="00533FC9" w:rsidRPr="00533FC9" w:rsidRDefault="00533FC9" w:rsidP="00533FC9">
      <w:pPr>
        <w:jc w:val="center"/>
      </w:pPr>
      <w:proofErr w:type="spellStart"/>
      <w:r w:rsidRPr="00533FC9">
        <w:t>Kvartalni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za </w:t>
      </w:r>
      <w:proofErr w:type="spellStart"/>
      <w:r w:rsidRPr="00533FC9">
        <w:t>drugo</w:t>
      </w:r>
      <w:proofErr w:type="spellEnd"/>
      <w:r w:rsidRPr="00533FC9">
        <w:t xml:space="preserve"> </w:t>
      </w:r>
      <w:proofErr w:type="spellStart"/>
      <w:r w:rsidRPr="00533FC9">
        <w:t>tromesečje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istovremeno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za </w:t>
      </w:r>
      <w:proofErr w:type="spellStart"/>
      <w:r w:rsidRPr="00533FC9">
        <w:t>prvih</w:t>
      </w:r>
      <w:proofErr w:type="spellEnd"/>
      <w:r w:rsidRPr="00533FC9">
        <w:t xml:space="preserve"> </w:t>
      </w:r>
      <w:proofErr w:type="spellStart"/>
      <w:r w:rsidRPr="00533FC9">
        <w:t>šest</w:t>
      </w:r>
      <w:proofErr w:type="spellEnd"/>
      <w:r w:rsidRPr="00533FC9">
        <w:t xml:space="preserve"> </w:t>
      </w:r>
      <w:proofErr w:type="spellStart"/>
      <w:r w:rsidRPr="00533FC9">
        <w:t>meseci</w:t>
      </w:r>
      <w:proofErr w:type="spellEnd"/>
      <w:r w:rsidRPr="00533FC9">
        <w:t xml:space="preserve"> </w:t>
      </w:r>
      <w:proofErr w:type="spellStart"/>
      <w:r w:rsidRPr="00533FC9">
        <w:t>poslovne</w:t>
      </w:r>
      <w:proofErr w:type="spellEnd"/>
      <w:r w:rsidRPr="00533FC9">
        <w:t xml:space="preserve"> </w:t>
      </w:r>
      <w:proofErr w:type="spellStart"/>
      <w:r w:rsidRPr="00533FC9">
        <w:t>godine</w:t>
      </w:r>
      <w:proofErr w:type="spellEnd"/>
      <w:r w:rsidRPr="00533FC9">
        <w:t>.</w:t>
      </w:r>
    </w:p>
    <w:p w14:paraId="5CA22766" w14:textId="77777777" w:rsidR="00533FC9" w:rsidRPr="00533FC9" w:rsidRDefault="00533FC9" w:rsidP="00533FC9">
      <w:pPr>
        <w:jc w:val="center"/>
      </w:pPr>
      <w:r w:rsidRPr="00533FC9">
        <w:t xml:space="preserve">Na </w:t>
      </w:r>
      <w:proofErr w:type="spellStart"/>
      <w:r w:rsidRPr="00533FC9">
        <w:t>kvartalni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shodno</w:t>
      </w:r>
      <w:proofErr w:type="spellEnd"/>
      <w:r w:rsidRPr="00533FC9">
        <w:t xml:space="preserve"> se </w:t>
      </w:r>
      <w:proofErr w:type="spellStart"/>
      <w:r w:rsidRPr="00533FC9">
        <w:t>primenjuju</w:t>
      </w:r>
      <w:proofErr w:type="spellEnd"/>
      <w:r w:rsidRPr="00533FC9">
        <w:t xml:space="preserve"> </w:t>
      </w: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74. </w:t>
      </w:r>
      <w:proofErr w:type="spellStart"/>
      <w:r w:rsidRPr="00533FC9">
        <w:t>st.</w:t>
      </w:r>
      <w:proofErr w:type="spellEnd"/>
      <w:r w:rsidRPr="00533FC9">
        <w:t xml:space="preserve"> 3-9.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o </w:t>
      </w:r>
      <w:proofErr w:type="spellStart"/>
      <w:r w:rsidRPr="00533FC9">
        <w:t>skraćenom</w:t>
      </w:r>
      <w:proofErr w:type="spellEnd"/>
      <w:r w:rsidRPr="00533FC9">
        <w:t xml:space="preserve"> </w:t>
      </w:r>
      <w:proofErr w:type="spellStart"/>
      <w:r w:rsidRPr="00533FC9">
        <w:t>polugodišnjem</w:t>
      </w:r>
      <w:proofErr w:type="spellEnd"/>
      <w:r w:rsidRPr="00533FC9">
        <w:t xml:space="preserve"> </w:t>
      </w:r>
      <w:proofErr w:type="spellStart"/>
      <w:r w:rsidRPr="00533FC9">
        <w:t>izveštaju</w:t>
      </w:r>
      <w:proofErr w:type="spellEnd"/>
      <w:r w:rsidRPr="00533FC9">
        <w:t>.</w:t>
      </w:r>
    </w:p>
    <w:p w14:paraId="53CE5DC7" w14:textId="77777777" w:rsidR="00533FC9" w:rsidRPr="00533FC9" w:rsidRDefault="00533FC9" w:rsidP="00533FC9">
      <w:pPr>
        <w:jc w:val="center"/>
      </w:pPr>
      <w:proofErr w:type="spellStart"/>
      <w:r w:rsidRPr="00533FC9">
        <w:t>Pravna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se </w:t>
      </w:r>
      <w:proofErr w:type="spellStart"/>
      <w:r w:rsidRPr="00533FC9">
        <w:t>smatraju</w:t>
      </w:r>
      <w:proofErr w:type="spellEnd"/>
      <w:r w:rsidRPr="00533FC9">
        <w:t xml:space="preserve"> </w:t>
      </w:r>
      <w:proofErr w:type="spellStart"/>
      <w:r w:rsidRPr="00533FC9">
        <w:t>malim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srednjim</w:t>
      </w:r>
      <w:proofErr w:type="spellEnd"/>
      <w:r w:rsidRPr="00533FC9">
        <w:t xml:space="preserve"> </w:t>
      </w:r>
      <w:proofErr w:type="spellStart"/>
      <w:r w:rsidRPr="00533FC9">
        <w:t>pravnim</w:t>
      </w:r>
      <w:proofErr w:type="spellEnd"/>
      <w:r w:rsidRPr="00533FC9">
        <w:t xml:space="preserve"> </w:t>
      </w:r>
      <w:proofErr w:type="spellStart"/>
      <w:r w:rsidRPr="00533FC9">
        <w:t>licima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računovodstvo</w:t>
      </w:r>
      <w:proofErr w:type="spellEnd"/>
      <w:r w:rsidRPr="00533FC9">
        <w:t xml:space="preserve">, </w:t>
      </w:r>
      <w:proofErr w:type="spellStart"/>
      <w:r w:rsidRPr="00533FC9">
        <w:t>nemaju</w:t>
      </w:r>
      <w:proofErr w:type="spellEnd"/>
      <w:r w:rsidRPr="00533FC9">
        <w:t xml:space="preserve"> </w:t>
      </w:r>
      <w:proofErr w:type="spellStart"/>
      <w:r w:rsidRPr="00533FC9">
        <w:t>obavezu</w:t>
      </w:r>
      <w:proofErr w:type="spellEnd"/>
      <w:r w:rsidRPr="00533FC9">
        <w:t xml:space="preserve"> </w:t>
      </w:r>
      <w:proofErr w:type="spellStart"/>
      <w:r w:rsidRPr="00533FC9">
        <w:t>kvartalnog</w:t>
      </w:r>
      <w:proofErr w:type="spellEnd"/>
      <w:r w:rsidRPr="00533FC9">
        <w:t xml:space="preserve"> </w:t>
      </w:r>
      <w:proofErr w:type="spellStart"/>
      <w:r w:rsidRPr="00533FC9">
        <w:t>izveštavanja</w:t>
      </w:r>
      <w:proofErr w:type="spellEnd"/>
      <w:r w:rsidRPr="00533FC9">
        <w:t xml:space="preserve">, </w:t>
      </w:r>
      <w:proofErr w:type="spellStart"/>
      <w:r w:rsidRPr="00533FC9">
        <w:t>niti</w:t>
      </w:r>
      <w:proofErr w:type="spellEnd"/>
      <w:r w:rsidRPr="00533FC9">
        <w:t xml:space="preserve"> se ta </w:t>
      </w: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propisati</w:t>
      </w:r>
      <w:proofErr w:type="spellEnd"/>
      <w:r w:rsidRPr="00533FC9">
        <w:t xml:space="preserve"> za ova </w:t>
      </w:r>
      <w:proofErr w:type="spellStart"/>
      <w:r w:rsidRPr="00533FC9">
        <w:t>pravna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>.</w:t>
      </w:r>
    </w:p>
    <w:p w14:paraId="2EF08073" w14:textId="77777777" w:rsidR="00533FC9" w:rsidRPr="00533FC9" w:rsidRDefault="00533FC9" w:rsidP="00533FC9">
      <w:pPr>
        <w:jc w:val="center"/>
      </w:pP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se ne </w:t>
      </w:r>
      <w:proofErr w:type="spellStart"/>
      <w:r w:rsidRPr="00533FC9">
        <w:t>isključuje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da </w:t>
      </w:r>
      <w:proofErr w:type="spellStart"/>
      <w:r w:rsidRPr="00533FC9">
        <w:t>izdavaocima</w:t>
      </w:r>
      <w:proofErr w:type="spellEnd"/>
      <w:r w:rsidRPr="00533FC9">
        <w:t xml:space="preserve">, </w:t>
      </w:r>
      <w:proofErr w:type="spellStart"/>
      <w:r w:rsidRPr="00533FC9">
        <w:t>čije</w:t>
      </w:r>
      <w:proofErr w:type="spellEnd"/>
      <w:r w:rsidRPr="00533FC9">
        <w:t xml:space="preserve"> je </w:t>
      </w:r>
      <w:proofErr w:type="spellStart"/>
      <w:r w:rsidRPr="00533FC9">
        <w:t>hartije</w:t>
      </w:r>
      <w:proofErr w:type="spellEnd"/>
      <w:r w:rsidRPr="00533FC9">
        <w:t xml:space="preserve"> </w:t>
      </w:r>
      <w:proofErr w:type="spellStart"/>
      <w:r w:rsidRPr="00533FC9">
        <w:t>uključio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listing, </w:t>
      </w:r>
      <w:proofErr w:type="spellStart"/>
      <w:r w:rsidRPr="00533FC9">
        <w:t>svojim</w:t>
      </w:r>
      <w:proofErr w:type="spellEnd"/>
      <w:r w:rsidRPr="00533FC9">
        <w:t xml:space="preserve"> </w:t>
      </w:r>
      <w:proofErr w:type="spellStart"/>
      <w:r w:rsidRPr="00533FC9">
        <w:t>opštim</w:t>
      </w:r>
      <w:proofErr w:type="spellEnd"/>
      <w:r w:rsidRPr="00533FC9">
        <w:t xml:space="preserve"> </w:t>
      </w:r>
      <w:proofErr w:type="spellStart"/>
      <w:r w:rsidRPr="00533FC9">
        <w:t>aktima</w:t>
      </w:r>
      <w:proofErr w:type="spellEnd"/>
      <w:r w:rsidRPr="00533FC9">
        <w:t xml:space="preserve"> </w:t>
      </w:r>
      <w:proofErr w:type="spellStart"/>
      <w:r w:rsidRPr="00533FC9">
        <w:t>nametne</w:t>
      </w:r>
      <w:proofErr w:type="spellEnd"/>
      <w:r w:rsidRPr="00533FC9">
        <w:t xml:space="preserve"> </w:t>
      </w:r>
      <w:proofErr w:type="spellStart"/>
      <w:r w:rsidRPr="00533FC9">
        <w:t>obavezu</w:t>
      </w:r>
      <w:proofErr w:type="spellEnd"/>
      <w:r w:rsidRPr="00533FC9">
        <w:t xml:space="preserve"> </w:t>
      </w:r>
      <w:proofErr w:type="spellStart"/>
      <w:r w:rsidRPr="00533FC9">
        <w:t>kvartalnog</w:t>
      </w:r>
      <w:proofErr w:type="spellEnd"/>
      <w:r w:rsidRPr="00533FC9">
        <w:t xml:space="preserve"> </w:t>
      </w:r>
      <w:proofErr w:type="spellStart"/>
      <w:r w:rsidRPr="00533FC9">
        <w:t>izveštavanja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je </w:t>
      </w:r>
      <w:proofErr w:type="spellStart"/>
      <w:r w:rsidRPr="00533FC9">
        <w:t>detaljnije</w:t>
      </w:r>
      <w:proofErr w:type="spellEnd"/>
      <w:r w:rsidRPr="00533FC9">
        <w:t xml:space="preserve"> </w:t>
      </w:r>
      <w:proofErr w:type="spellStart"/>
      <w:r w:rsidRPr="00533FC9">
        <w:t>uredi</w:t>
      </w:r>
      <w:proofErr w:type="spellEnd"/>
      <w:r w:rsidRPr="00533FC9">
        <w:t>.</w:t>
      </w:r>
    </w:p>
    <w:p w14:paraId="5B7C777E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bližu</w:t>
      </w:r>
      <w:proofErr w:type="spellEnd"/>
      <w:r w:rsidRPr="00533FC9">
        <w:t xml:space="preserve"> </w:t>
      </w:r>
      <w:proofErr w:type="spellStart"/>
      <w:r w:rsidRPr="00533FC9">
        <w:t>sadržinu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objavljivanja</w:t>
      </w:r>
      <w:proofErr w:type="spellEnd"/>
      <w:r w:rsidRPr="00533FC9">
        <w:t xml:space="preserve"> </w:t>
      </w:r>
      <w:proofErr w:type="spellStart"/>
      <w:r w:rsidRPr="00533FC9">
        <w:t>kvartalnih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>.</w:t>
      </w:r>
    </w:p>
    <w:p w14:paraId="5101140F" w14:textId="77777777" w:rsidR="00533FC9" w:rsidRPr="00533FC9" w:rsidRDefault="00533FC9" w:rsidP="00533FC9">
      <w:pPr>
        <w:jc w:val="center"/>
        <w:rPr>
          <w:b/>
          <w:bCs/>
        </w:rPr>
      </w:pPr>
      <w:bookmarkStart w:id="154" w:name="str_80"/>
      <w:bookmarkEnd w:id="154"/>
      <w:proofErr w:type="spellStart"/>
      <w:r w:rsidRPr="00533FC9">
        <w:rPr>
          <w:b/>
          <w:bCs/>
        </w:rPr>
        <w:t>Izveštaj</w:t>
      </w:r>
      <w:proofErr w:type="spellEnd"/>
      <w:r w:rsidRPr="00533FC9">
        <w:rPr>
          <w:b/>
          <w:bCs/>
        </w:rPr>
        <w:t xml:space="preserve"> o </w:t>
      </w:r>
      <w:proofErr w:type="spellStart"/>
      <w:r w:rsidRPr="00533FC9">
        <w:rPr>
          <w:b/>
          <w:bCs/>
        </w:rPr>
        <w:t>plaćanjima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autoritetima</w:t>
      </w:r>
      <w:proofErr w:type="spellEnd"/>
      <w:r w:rsidRPr="00533FC9">
        <w:rPr>
          <w:b/>
          <w:bCs/>
        </w:rPr>
        <w:t xml:space="preserve"> vlasti</w:t>
      </w:r>
    </w:p>
    <w:p w14:paraId="316B63E2" w14:textId="77777777" w:rsidR="00533FC9" w:rsidRPr="00533FC9" w:rsidRDefault="00533FC9" w:rsidP="00533FC9">
      <w:pPr>
        <w:jc w:val="center"/>
        <w:rPr>
          <w:b/>
          <w:bCs/>
        </w:rPr>
      </w:pPr>
      <w:bookmarkStart w:id="155" w:name="clan_76"/>
      <w:bookmarkEnd w:id="155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76</w:t>
      </w:r>
    </w:p>
    <w:p w14:paraId="7FE3A62C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Izdavalac</w:t>
      </w:r>
      <w:proofErr w:type="spellEnd"/>
      <w:r w:rsidRPr="00533FC9">
        <w:t xml:space="preserve"> koji se </w:t>
      </w:r>
      <w:proofErr w:type="spellStart"/>
      <w:r w:rsidRPr="00533FC9">
        <w:t>bavi</w:t>
      </w:r>
      <w:proofErr w:type="spellEnd"/>
      <w:r w:rsidRPr="00533FC9">
        <w:t xml:space="preserve"> </w:t>
      </w:r>
      <w:proofErr w:type="spellStart"/>
      <w:r w:rsidRPr="00533FC9">
        <w:t>rudarstvom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</w:t>
      </w:r>
      <w:proofErr w:type="spellStart"/>
      <w:r w:rsidRPr="00533FC9">
        <w:t>istraživanja</w:t>
      </w:r>
      <w:proofErr w:type="spellEnd"/>
      <w:r w:rsidRPr="00533FC9">
        <w:t xml:space="preserve">, </w:t>
      </w:r>
      <w:proofErr w:type="spellStart"/>
      <w:r w:rsidRPr="00533FC9">
        <w:t>otkrivanja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vađenja</w:t>
      </w:r>
      <w:proofErr w:type="spellEnd"/>
      <w:r w:rsidRPr="00533FC9">
        <w:t xml:space="preserve"> </w:t>
      </w:r>
      <w:proofErr w:type="spellStart"/>
      <w:r w:rsidRPr="00533FC9">
        <w:t>minerala</w:t>
      </w:r>
      <w:proofErr w:type="spellEnd"/>
      <w:r w:rsidRPr="00533FC9">
        <w:t xml:space="preserve">, </w:t>
      </w:r>
      <w:proofErr w:type="spellStart"/>
      <w:r w:rsidRPr="00533FC9">
        <w:t>nafte</w:t>
      </w:r>
      <w:proofErr w:type="spellEnd"/>
      <w:r w:rsidRPr="00533FC9">
        <w:t xml:space="preserve">, </w:t>
      </w:r>
      <w:proofErr w:type="spellStart"/>
      <w:r w:rsidRPr="00533FC9">
        <w:t>prirodnog</w:t>
      </w:r>
      <w:proofErr w:type="spellEnd"/>
      <w:r w:rsidRPr="00533FC9">
        <w:t xml:space="preserve"> </w:t>
      </w:r>
      <w:proofErr w:type="spellStart"/>
      <w:r w:rsidRPr="00533FC9">
        <w:t>gasa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sirovina</w:t>
      </w:r>
      <w:proofErr w:type="spellEnd"/>
      <w:r w:rsidRPr="00533FC9">
        <w:t xml:space="preserve">,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primarnim</w:t>
      </w:r>
      <w:proofErr w:type="spellEnd"/>
      <w:r w:rsidRPr="00533FC9">
        <w:t xml:space="preserve"> </w:t>
      </w:r>
      <w:proofErr w:type="spellStart"/>
      <w:r w:rsidRPr="00533FC9">
        <w:t>šumarstvom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je </w:t>
      </w:r>
      <w:proofErr w:type="spellStart"/>
      <w:r w:rsidRPr="00533FC9">
        <w:t>gajenje</w:t>
      </w:r>
      <w:proofErr w:type="spellEnd"/>
      <w:r w:rsidRPr="00533FC9">
        <w:t xml:space="preserve">, </w:t>
      </w:r>
      <w:proofErr w:type="spellStart"/>
      <w:r w:rsidRPr="00533FC9">
        <w:t>seča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obnavljanje</w:t>
      </w:r>
      <w:proofErr w:type="spellEnd"/>
      <w:r w:rsidRPr="00533FC9">
        <w:t xml:space="preserve"> </w:t>
      </w:r>
      <w:proofErr w:type="spellStart"/>
      <w:r w:rsidRPr="00533FC9">
        <w:t>šuma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šumskih</w:t>
      </w:r>
      <w:proofErr w:type="spellEnd"/>
      <w:r w:rsidRPr="00533FC9">
        <w:t xml:space="preserve"> </w:t>
      </w:r>
      <w:proofErr w:type="spellStart"/>
      <w:r w:rsidRPr="00533FC9">
        <w:t>područja</w:t>
      </w:r>
      <w:proofErr w:type="spellEnd"/>
      <w:r w:rsidRPr="00533FC9">
        <w:t xml:space="preserve">, </w:t>
      </w:r>
      <w:proofErr w:type="spellStart"/>
      <w:r w:rsidRPr="00533FC9">
        <w:t>obavezan</w:t>
      </w:r>
      <w:proofErr w:type="spellEnd"/>
      <w:r w:rsidRPr="00533FC9">
        <w:t xml:space="preserve"> je da </w:t>
      </w:r>
      <w:proofErr w:type="spellStart"/>
      <w:r w:rsidRPr="00533FC9">
        <w:t>jednom</w:t>
      </w:r>
      <w:proofErr w:type="spellEnd"/>
      <w:r w:rsidRPr="00533FC9">
        <w:t xml:space="preserve"> </w:t>
      </w:r>
      <w:proofErr w:type="spellStart"/>
      <w:r w:rsidRPr="00533FC9">
        <w:t>godišnje</w:t>
      </w:r>
      <w:proofErr w:type="spellEnd"/>
      <w:r w:rsidRPr="00533FC9">
        <w:t xml:space="preserve"> a </w:t>
      </w:r>
      <w:proofErr w:type="spellStart"/>
      <w:r w:rsidRPr="00533FC9">
        <w:t>najkasnije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od </w:t>
      </w:r>
      <w:proofErr w:type="spellStart"/>
      <w:r w:rsidRPr="00533FC9">
        <w:t>šest</w:t>
      </w:r>
      <w:proofErr w:type="spellEnd"/>
      <w:r w:rsidRPr="00533FC9">
        <w:t xml:space="preserve"> </w:t>
      </w:r>
      <w:proofErr w:type="spellStart"/>
      <w:r w:rsidRPr="00533FC9">
        <w:t>meseci</w:t>
      </w:r>
      <w:proofErr w:type="spellEnd"/>
      <w:r w:rsidRPr="00533FC9">
        <w:t xml:space="preserve">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završetka</w:t>
      </w:r>
      <w:proofErr w:type="spellEnd"/>
      <w:r w:rsidRPr="00533FC9">
        <w:t xml:space="preserve"> </w:t>
      </w:r>
      <w:proofErr w:type="spellStart"/>
      <w:r w:rsidRPr="00533FC9">
        <w:t>poslovne</w:t>
      </w:r>
      <w:proofErr w:type="spellEnd"/>
      <w:r w:rsidRPr="00533FC9">
        <w:t xml:space="preserve"> </w:t>
      </w:r>
      <w:proofErr w:type="spellStart"/>
      <w:r w:rsidRPr="00533FC9">
        <w:t>godine</w:t>
      </w:r>
      <w:proofErr w:type="spellEnd"/>
      <w:r w:rsidRPr="00533FC9">
        <w:t xml:space="preserve">, </w:t>
      </w:r>
      <w:proofErr w:type="spellStart"/>
      <w:r w:rsidRPr="00533FC9">
        <w:t>sastavi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objavi</w:t>
      </w:r>
      <w:proofErr w:type="spellEnd"/>
      <w:r w:rsidRPr="00533FC9">
        <w:t xml:space="preserve"> </w:t>
      </w:r>
      <w:proofErr w:type="spellStart"/>
      <w:r w:rsidRPr="00533FC9">
        <w:t>zbirni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o </w:t>
      </w:r>
      <w:proofErr w:type="spellStart"/>
      <w:r w:rsidRPr="00533FC9">
        <w:t>svim</w:t>
      </w:r>
      <w:proofErr w:type="spellEnd"/>
      <w:r w:rsidRPr="00533FC9">
        <w:t xml:space="preserve"> </w:t>
      </w:r>
      <w:proofErr w:type="spellStart"/>
      <w:r w:rsidRPr="00533FC9">
        <w:t>plaćanjima</w:t>
      </w:r>
      <w:proofErr w:type="spellEnd"/>
      <w:r w:rsidRPr="00533FC9">
        <w:t xml:space="preserve"> </w:t>
      </w:r>
      <w:proofErr w:type="spellStart"/>
      <w:r w:rsidRPr="00533FC9">
        <w:t>državi</w:t>
      </w:r>
      <w:proofErr w:type="spellEnd"/>
      <w:r w:rsidRPr="00533FC9">
        <w:t xml:space="preserve">, </w:t>
      </w:r>
      <w:proofErr w:type="spellStart"/>
      <w:r w:rsidRPr="00533FC9">
        <w:t>autonomnim</w:t>
      </w:r>
      <w:proofErr w:type="spellEnd"/>
      <w:r w:rsidRPr="00533FC9">
        <w:t xml:space="preserve"> </w:t>
      </w:r>
      <w:proofErr w:type="spellStart"/>
      <w:r w:rsidRPr="00533FC9">
        <w:t>pokrajinama</w:t>
      </w:r>
      <w:proofErr w:type="spellEnd"/>
      <w:r w:rsidRPr="00533FC9">
        <w:t xml:space="preserve">, </w:t>
      </w:r>
      <w:proofErr w:type="spellStart"/>
      <w:r w:rsidRPr="00533FC9">
        <w:t>gradovima</w:t>
      </w:r>
      <w:proofErr w:type="spellEnd"/>
      <w:r w:rsidRPr="00533FC9">
        <w:t xml:space="preserve">, </w:t>
      </w:r>
      <w:proofErr w:type="spellStart"/>
      <w:r w:rsidRPr="00533FC9">
        <w:t>opštinama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organizacijama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javnim</w:t>
      </w:r>
      <w:proofErr w:type="spellEnd"/>
      <w:r w:rsidRPr="00533FC9">
        <w:t xml:space="preserve"> </w:t>
      </w:r>
      <w:proofErr w:type="spellStart"/>
      <w:r w:rsidRPr="00533FC9">
        <w:t>ovlašćenjima</w:t>
      </w:r>
      <w:proofErr w:type="spellEnd"/>
      <w:r w:rsidRPr="00533FC9">
        <w:t>.</w:t>
      </w:r>
    </w:p>
    <w:p w14:paraId="5B6AD45A" w14:textId="77777777" w:rsidR="00533FC9" w:rsidRPr="00533FC9" w:rsidRDefault="00533FC9" w:rsidP="00533FC9">
      <w:pPr>
        <w:jc w:val="center"/>
      </w:pP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je </w:t>
      </w:r>
      <w:proofErr w:type="spellStart"/>
      <w:r w:rsidRPr="00533FC9">
        <w:t>dužan</w:t>
      </w:r>
      <w:proofErr w:type="spellEnd"/>
      <w:r w:rsidRPr="00533FC9">
        <w:t xml:space="preserve"> da </w:t>
      </w:r>
      <w:proofErr w:type="spellStart"/>
      <w:r w:rsidRPr="00533FC9">
        <w:t>obezbedi</w:t>
      </w:r>
      <w:proofErr w:type="spellEnd"/>
      <w:r w:rsidRPr="00533FC9">
        <w:t xml:space="preserve"> da </w:t>
      </w:r>
      <w:proofErr w:type="spellStart"/>
      <w:r w:rsidRPr="00533FC9">
        <w:t>izveštaj</w:t>
      </w:r>
      <w:proofErr w:type="spellEnd"/>
      <w:r w:rsidRPr="00533FC9">
        <w:t xml:space="preserve"> o </w:t>
      </w:r>
      <w:proofErr w:type="spellStart"/>
      <w:r w:rsidRPr="00533FC9">
        <w:t>plaćanjima</w:t>
      </w:r>
      <w:proofErr w:type="spellEnd"/>
      <w:r w:rsidRPr="00533FC9">
        <w:t xml:space="preserve"> </w:t>
      </w:r>
      <w:proofErr w:type="spellStart"/>
      <w:r w:rsidRPr="00533FC9">
        <w:t>autoritetima</w:t>
      </w:r>
      <w:proofErr w:type="spellEnd"/>
      <w:r w:rsidRPr="00533FC9">
        <w:t xml:space="preserve"> vlasti </w:t>
      </w:r>
      <w:proofErr w:type="spellStart"/>
      <w:r w:rsidRPr="00533FC9">
        <w:t>bude</w:t>
      </w:r>
      <w:proofErr w:type="spellEnd"/>
      <w:r w:rsidRPr="00533FC9">
        <w:t xml:space="preserve"> </w:t>
      </w:r>
      <w:proofErr w:type="spellStart"/>
      <w:r w:rsidRPr="00533FC9">
        <w:t>dostupan</w:t>
      </w:r>
      <w:proofErr w:type="spellEnd"/>
      <w:r w:rsidRPr="00533FC9">
        <w:t xml:space="preserve"> </w:t>
      </w:r>
      <w:proofErr w:type="spellStart"/>
      <w:r w:rsidRPr="00533FC9">
        <w:t>javnosti</w:t>
      </w:r>
      <w:proofErr w:type="spellEnd"/>
      <w:r w:rsidRPr="00533FC9">
        <w:t xml:space="preserve"> </w:t>
      </w:r>
      <w:proofErr w:type="spellStart"/>
      <w:r w:rsidRPr="00533FC9">
        <w:t>najmanje</w:t>
      </w:r>
      <w:proofErr w:type="spellEnd"/>
      <w:r w:rsidRPr="00533FC9">
        <w:t xml:space="preserve"> </w:t>
      </w:r>
      <w:proofErr w:type="spellStart"/>
      <w:r w:rsidRPr="00533FC9">
        <w:t>deset</w:t>
      </w:r>
      <w:proofErr w:type="spellEnd"/>
      <w:r w:rsidRPr="00533FC9">
        <w:t xml:space="preserve"> </w:t>
      </w:r>
      <w:proofErr w:type="spellStart"/>
      <w:r w:rsidRPr="00533FC9">
        <w:t>godina</w:t>
      </w:r>
      <w:proofErr w:type="spellEnd"/>
      <w:r w:rsidRPr="00533FC9">
        <w:t>.</w:t>
      </w:r>
    </w:p>
    <w:p w14:paraId="2C616FF7" w14:textId="77777777" w:rsidR="00533FC9" w:rsidRPr="00533FC9" w:rsidRDefault="00533FC9" w:rsidP="00533FC9">
      <w:pPr>
        <w:jc w:val="center"/>
      </w:pPr>
      <w:proofErr w:type="spellStart"/>
      <w:r w:rsidRPr="00533FC9">
        <w:t>Sadržina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sastavljanja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propisani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računovodstvo</w:t>
      </w:r>
      <w:proofErr w:type="spellEnd"/>
      <w:r w:rsidRPr="00533FC9">
        <w:t>.</w:t>
      </w:r>
    </w:p>
    <w:p w14:paraId="31112675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propisuje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objavljivanja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79FD142B" w14:textId="77777777" w:rsidR="00533FC9" w:rsidRPr="00533FC9" w:rsidRDefault="00533FC9" w:rsidP="00533FC9">
      <w:pPr>
        <w:jc w:val="center"/>
        <w:rPr>
          <w:b/>
          <w:bCs/>
        </w:rPr>
      </w:pPr>
      <w:bookmarkStart w:id="156" w:name="str_81"/>
      <w:bookmarkEnd w:id="156"/>
      <w:proofErr w:type="spellStart"/>
      <w:r w:rsidRPr="00533FC9">
        <w:rPr>
          <w:b/>
          <w:bCs/>
        </w:rPr>
        <w:t>Revizija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finansijskih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izveštaja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izdavalaca</w:t>
      </w:r>
      <w:proofErr w:type="spellEnd"/>
    </w:p>
    <w:p w14:paraId="7CFBA244" w14:textId="77777777" w:rsidR="00533FC9" w:rsidRPr="00533FC9" w:rsidRDefault="00533FC9" w:rsidP="00533FC9">
      <w:pPr>
        <w:jc w:val="center"/>
        <w:rPr>
          <w:b/>
          <w:bCs/>
        </w:rPr>
      </w:pPr>
      <w:bookmarkStart w:id="157" w:name="clan_77"/>
      <w:bookmarkEnd w:id="15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77</w:t>
      </w:r>
    </w:p>
    <w:p w14:paraId="5C8CF33A" w14:textId="77777777" w:rsidR="00533FC9" w:rsidRPr="00533FC9" w:rsidRDefault="00533FC9" w:rsidP="00533FC9">
      <w:pPr>
        <w:jc w:val="center"/>
      </w:pP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reviziju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obavi</w:t>
      </w:r>
      <w:proofErr w:type="spellEnd"/>
      <w:r w:rsidRPr="00533FC9">
        <w:t xml:space="preserve"> </w:t>
      </w:r>
      <w:proofErr w:type="spellStart"/>
      <w:r w:rsidRPr="00533FC9">
        <w:t>najviše</w:t>
      </w:r>
      <w:proofErr w:type="spellEnd"/>
      <w:r w:rsidRPr="00533FC9">
        <w:t xml:space="preserve"> pet </w:t>
      </w:r>
      <w:proofErr w:type="spellStart"/>
      <w:r w:rsidRPr="00533FC9">
        <w:t>uzastopnih</w:t>
      </w:r>
      <w:proofErr w:type="spellEnd"/>
      <w:r w:rsidRPr="00533FC9">
        <w:t xml:space="preserve"> </w:t>
      </w:r>
      <w:proofErr w:type="spellStart"/>
      <w:r w:rsidRPr="00533FC9">
        <w:t>revizija</w:t>
      </w:r>
      <w:proofErr w:type="spellEnd"/>
      <w:r w:rsidRPr="00533FC9">
        <w:t xml:space="preserve"> </w:t>
      </w:r>
      <w:proofErr w:type="spellStart"/>
      <w:r w:rsidRPr="00533FC9">
        <w:t>godišnjih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</w:t>
      </w:r>
      <w:proofErr w:type="spellStart"/>
      <w:r w:rsidRPr="00533FC9">
        <w:t>kod</w:t>
      </w:r>
      <w:proofErr w:type="spellEnd"/>
      <w:r w:rsidRPr="00533FC9">
        <w:t xml:space="preserve"> </w:t>
      </w:r>
      <w:proofErr w:type="spellStart"/>
      <w:r w:rsidRPr="00533FC9">
        <w:t>istog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>.</w:t>
      </w:r>
    </w:p>
    <w:p w14:paraId="265BE0E6" w14:textId="77777777" w:rsidR="00533FC9" w:rsidRPr="00533FC9" w:rsidRDefault="00533FC9" w:rsidP="00533FC9">
      <w:pPr>
        <w:jc w:val="center"/>
      </w:pP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isteka</w:t>
      </w:r>
      <w:proofErr w:type="spellEnd"/>
      <w:r w:rsidRPr="00533FC9">
        <w:t xml:space="preserve"> </w:t>
      </w:r>
      <w:proofErr w:type="spellStart"/>
      <w:r w:rsidRPr="00533FC9">
        <w:t>maksimalno</w:t>
      </w:r>
      <w:proofErr w:type="spellEnd"/>
      <w:r w:rsidRPr="00533FC9">
        <w:t xml:space="preserve"> </w:t>
      </w:r>
      <w:proofErr w:type="spellStart"/>
      <w:r w:rsidRPr="00533FC9">
        <w:t>dozvoljenog</w:t>
      </w:r>
      <w:proofErr w:type="spellEnd"/>
      <w:r w:rsidRPr="00533FC9">
        <w:t xml:space="preserve"> </w:t>
      </w:r>
      <w:proofErr w:type="spellStart"/>
      <w:r w:rsidRPr="00533FC9">
        <w:t>perioda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reviziju</w:t>
      </w:r>
      <w:proofErr w:type="spellEnd"/>
      <w:r w:rsidRPr="00533FC9">
        <w:t xml:space="preserve"> ne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reviziju</w:t>
      </w:r>
      <w:proofErr w:type="spellEnd"/>
      <w:r w:rsidRPr="00533FC9">
        <w:t xml:space="preserve"> </w:t>
      </w:r>
      <w:proofErr w:type="spellStart"/>
      <w:r w:rsidRPr="00533FC9">
        <w:t>kod</w:t>
      </w:r>
      <w:proofErr w:type="spellEnd"/>
      <w:r w:rsidRPr="00533FC9">
        <w:t xml:space="preserve"> </w:t>
      </w:r>
      <w:proofErr w:type="spellStart"/>
      <w:r w:rsidRPr="00533FC9">
        <w:t>istog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narednih</w:t>
      </w:r>
      <w:proofErr w:type="spellEnd"/>
      <w:r w:rsidRPr="00533FC9">
        <w:t xml:space="preserve"> pet </w:t>
      </w:r>
      <w:proofErr w:type="spellStart"/>
      <w:r w:rsidRPr="00533FC9">
        <w:t>godina</w:t>
      </w:r>
      <w:proofErr w:type="spellEnd"/>
      <w:r w:rsidRPr="00533FC9">
        <w:t>.</w:t>
      </w:r>
    </w:p>
    <w:p w14:paraId="2DCF8F74" w14:textId="77777777" w:rsidR="00533FC9" w:rsidRPr="00533FC9" w:rsidRDefault="00533FC9" w:rsidP="00533FC9">
      <w:pPr>
        <w:jc w:val="center"/>
      </w:pPr>
      <w:proofErr w:type="spellStart"/>
      <w:r w:rsidRPr="00533FC9">
        <w:t>Revizor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ne </w:t>
      </w:r>
      <w:proofErr w:type="spellStart"/>
      <w:r w:rsidRPr="00533FC9">
        <w:t>može</w:t>
      </w:r>
      <w:proofErr w:type="spellEnd"/>
      <w:r w:rsidRPr="00533FC9">
        <w:t xml:space="preserve"> u </w:t>
      </w:r>
      <w:proofErr w:type="spellStart"/>
      <w:r w:rsidRPr="00533FC9">
        <w:t>istoj</w:t>
      </w:r>
      <w:proofErr w:type="spellEnd"/>
      <w:r w:rsidRPr="00533FC9">
        <w:t xml:space="preserve"> </w:t>
      </w:r>
      <w:proofErr w:type="spellStart"/>
      <w:r w:rsidRPr="00533FC9">
        <w:t>godini</w:t>
      </w:r>
      <w:proofErr w:type="spellEnd"/>
      <w:r w:rsidRPr="00533FC9">
        <w:t xml:space="preserve"> da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reviziju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mu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konsultantske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, </w:t>
      </w:r>
      <w:proofErr w:type="spellStart"/>
      <w:r w:rsidRPr="00533FC9">
        <w:t>niti</w:t>
      </w:r>
      <w:proofErr w:type="spellEnd"/>
      <w:r w:rsidRPr="00533FC9">
        <w:t xml:space="preserve"> </w:t>
      </w:r>
      <w:proofErr w:type="spellStart"/>
      <w:r w:rsidRPr="00533FC9">
        <w:t>reviziju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vrši</w:t>
      </w:r>
      <w:proofErr w:type="spellEnd"/>
      <w:r w:rsidRPr="00533FC9">
        <w:t xml:space="preserve"> za </w:t>
      </w:r>
      <w:proofErr w:type="spellStart"/>
      <w:r w:rsidRPr="00533FC9">
        <w:t>poslovnu</w:t>
      </w:r>
      <w:proofErr w:type="spellEnd"/>
      <w:r w:rsidRPr="00533FC9">
        <w:t xml:space="preserve"> </w:t>
      </w:r>
      <w:proofErr w:type="spellStart"/>
      <w:r w:rsidRPr="00533FC9">
        <w:t>godinu</w:t>
      </w:r>
      <w:proofErr w:type="spellEnd"/>
      <w:r w:rsidRPr="00533FC9">
        <w:t xml:space="preserve"> u </w:t>
      </w:r>
      <w:proofErr w:type="spellStart"/>
      <w:r w:rsidRPr="00533FC9">
        <w:t>kojoj</w:t>
      </w:r>
      <w:proofErr w:type="spellEnd"/>
      <w:r w:rsidRPr="00533FC9">
        <w:t xml:space="preserve"> </w:t>
      </w:r>
      <w:proofErr w:type="spellStart"/>
      <w:r w:rsidRPr="00533FC9">
        <w:t>joj</w:t>
      </w:r>
      <w:proofErr w:type="spellEnd"/>
      <w:r w:rsidRPr="00533FC9">
        <w:t xml:space="preserve"> je </w:t>
      </w:r>
      <w:proofErr w:type="spellStart"/>
      <w:r w:rsidRPr="00533FC9">
        <w:t>pružao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>.</w:t>
      </w:r>
    </w:p>
    <w:p w14:paraId="0EBF1BF4" w14:textId="77777777" w:rsidR="00533FC9" w:rsidRPr="00533FC9" w:rsidRDefault="00533FC9" w:rsidP="00533FC9">
      <w:pPr>
        <w:jc w:val="center"/>
      </w:pPr>
      <w:r w:rsidRPr="00533FC9">
        <w:t xml:space="preserve">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reviziju</w:t>
      </w:r>
      <w:proofErr w:type="spellEnd"/>
      <w:r w:rsidRPr="00533FC9">
        <w:t xml:space="preserve"> mora da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najviše</w:t>
      </w:r>
      <w:proofErr w:type="spellEnd"/>
      <w:r w:rsidRPr="00533FC9">
        <w:t xml:space="preserve"> </w:t>
      </w:r>
      <w:proofErr w:type="spellStart"/>
      <w:r w:rsidRPr="00533FC9">
        <w:t>profesionalno</w:t>
      </w:r>
      <w:proofErr w:type="spellEnd"/>
      <w:r w:rsidRPr="00533FC9">
        <w:t xml:space="preserve"> </w:t>
      </w:r>
      <w:proofErr w:type="spellStart"/>
      <w:r w:rsidRPr="00533FC9">
        <w:t>zvanje</w:t>
      </w:r>
      <w:proofErr w:type="spellEnd"/>
      <w:r w:rsidRPr="00533FC9">
        <w:t xml:space="preserve"> u </w:t>
      </w:r>
      <w:proofErr w:type="spellStart"/>
      <w:r w:rsidRPr="00533FC9">
        <w:t>oblasti</w:t>
      </w:r>
      <w:proofErr w:type="spellEnd"/>
      <w:r w:rsidRPr="00533FC9">
        <w:t xml:space="preserve"> </w:t>
      </w:r>
      <w:proofErr w:type="spellStart"/>
      <w:r w:rsidRPr="00533FC9">
        <w:t>revizije</w:t>
      </w:r>
      <w:proofErr w:type="spellEnd"/>
      <w:r w:rsidRPr="00533FC9">
        <w:t xml:space="preserve">,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zakonu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revizija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najmanje</w:t>
      </w:r>
      <w:proofErr w:type="spellEnd"/>
      <w:r w:rsidRPr="00533FC9">
        <w:t xml:space="preserve"> tri </w:t>
      </w:r>
      <w:proofErr w:type="spellStart"/>
      <w:r w:rsidRPr="00533FC9">
        <w:t>godine</w:t>
      </w:r>
      <w:proofErr w:type="spellEnd"/>
      <w:r w:rsidRPr="00533FC9">
        <w:t xml:space="preserve"> </w:t>
      </w:r>
      <w:proofErr w:type="spellStart"/>
      <w:r w:rsidRPr="00533FC9">
        <w:t>iskustva</w:t>
      </w:r>
      <w:proofErr w:type="spellEnd"/>
      <w:r w:rsidRPr="00533FC9">
        <w:t xml:space="preserve"> u </w:t>
      </w:r>
      <w:proofErr w:type="spellStart"/>
      <w:r w:rsidRPr="00533FC9">
        <w:t>obavljanju</w:t>
      </w:r>
      <w:proofErr w:type="spellEnd"/>
      <w:r w:rsidRPr="00533FC9">
        <w:t xml:space="preserve"> </w:t>
      </w:r>
      <w:proofErr w:type="spellStart"/>
      <w:r w:rsidRPr="00533FC9">
        <w:t>poslova</w:t>
      </w:r>
      <w:proofErr w:type="spellEnd"/>
      <w:r w:rsidRPr="00533FC9">
        <w:t xml:space="preserve"> </w:t>
      </w:r>
      <w:proofErr w:type="spellStart"/>
      <w:r w:rsidRPr="00533FC9">
        <w:t>revizije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mora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nezavisno</w:t>
      </w:r>
      <w:proofErr w:type="spellEnd"/>
      <w:r w:rsidRPr="00533FC9">
        <w:t xml:space="preserve"> od </w:t>
      </w:r>
      <w:proofErr w:type="spellStart"/>
      <w:r w:rsidRPr="00533FC9">
        <w:t>izdavaoca</w:t>
      </w:r>
      <w:proofErr w:type="spellEnd"/>
      <w:r w:rsidRPr="00533FC9">
        <w:t xml:space="preserve"> u </w:t>
      </w:r>
      <w:proofErr w:type="spellStart"/>
      <w:r w:rsidRPr="00533FC9">
        <w:t>kome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reviziju</w:t>
      </w:r>
      <w:proofErr w:type="spellEnd"/>
      <w:r w:rsidRPr="00533FC9">
        <w:t>.</w:t>
      </w:r>
    </w:p>
    <w:p w14:paraId="54A005B4" w14:textId="77777777" w:rsidR="00533FC9" w:rsidRPr="00533FC9" w:rsidRDefault="00533FC9" w:rsidP="00533FC9">
      <w:pPr>
        <w:jc w:val="center"/>
      </w:pPr>
      <w:r w:rsidRPr="00533FC9">
        <w:t xml:space="preserve">Lice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ne </w:t>
      </w:r>
      <w:proofErr w:type="spellStart"/>
      <w:r w:rsidRPr="00533FC9">
        <w:t>smatra</w:t>
      </w:r>
      <w:proofErr w:type="spellEnd"/>
      <w:r w:rsidRPr="00533FC9">
        <w:t xml:space="preserve"> se </w:t>
      </w:r>
      <w:proofErr w:type="spellStart"/>
      <w:r w:rsidRPr="00533FC9">
        <w:t>nezavisnim</w:t>
      </w:r>
      <w:proofErr w:type="spellEnd"/>
      <w:r w:rsidRPr="00533FC9">
        <w:t xml:space="preserve"> od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je ono, </w:t>
      </w:r>
      <w:proofErr w:type="spellStart"/>
      <w:r w:rsidRPr="00533FC9">
        <w:t>društvo</w:t>
      </w:r>
      <w:proofErr w:type="spellEnd"/>
      <w:r w:rsidRPr="00533FC9">
        <w:t xml:space="preserve"> za </w:t>
      </w:r>
      <w:proofErr w:type="spellStart"/>
      <w:r w:rsidRPr="00533FC9">
        <w:t>reviziju</w:t>
      </w:r>
      <w:proofErr w:type="spellEnd"/>
      <w:r w:rsidRPr="00533FC9">
        <w:t xml:space="preserve"> u </w:t>
      </w:r>
      <w:proofErr w:type="spellStart"/>
      <w:r w:rsidRPr="00533FC9">
        <w:t>kome</w:t>
      </w:r>
      <w:proofErr w:type="spellEnd"/>
      <w:r w:rsidRPr="00533FC9">
        <w:t xml:space="preserve"> je to lice </w:t>
      </w:r>
      <w:proofErr w:type="spellStart"/>
      <w:r w:rsidRPr="00533FC9">
        <w:t>angažovano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rukovodilac</w:t>
      </w:r>
      <w:proofErr w:type="spellEnd"/>
      <w:r w:rsidRPr="00533FC9">
        <w:t xml:space="preserve"> tog </w:t>
      </w:r>
      <w:proofErr w:type="spellStart"/>
      <w:r w:rsidRPr="00533FC9">
        <w:t>društva</w:t>
      </w:r>
      <w:proofErr w:type="spellEnd"/>
      <w:r w:rsidRPr="00533FC9">
        <w:t xml:space="preserve"> u </w:t>
      </w:r>
      <w:proofErr w:type="spellStart"/>
      <w:r w:rsidRPr="00533FC9">
        <w:t>tekućoj</w:t>
      </w:r>
      <w:proofErr w:type="spellEnd"/>
      <w:r w:rsidRPr="00533FC9">
        <w:t xml:space="preserve"> </w:t>
      </w:r>
      <w:proofErr w:type="spellStart"/>
      <w:r w:rsidRPr="00533FC9">
        <w:t>godini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dve</w:t>
      </w:r>
      <w:proofErr w:type="spellEnd"/>
      <w:r w:rsidRPr="00533FC9">
        <w:t xml:space="preserve"> </w:t>
      </w:r>
      <w:proofErr w:type="spellStart"/>
      <w:r w:rsidRPr="00533FC9">
        <w:t>prethodne</w:t>
      </w:r>
      <w:proofErr w:type="spellEnd"/>
      <w:r w:rsidRPr="00533FC9">
        <w:t xml:space="preserve"> </w:t>
      </w:r>
      <w:proofErr w:type="spellStart"/>
      <w:r w:rsidRPr="00533FC9">
        <w:t>poslovne</w:t>
      </w:r>
      <w:proofErr w:type="spellEnd"/>
      <w:r w:rsidRPr="00533FC9">
        <w:t xml:space="preserve"> </w:t>
      </w:r>
      <w:proofErr w:type="spellStart"/>
      <w:r w:rsidRPr="00533FC9">
        <w:t>godine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za </w:t>
      </w:r>
      <w:proofErr w:type="spellStart"/>
      <w:r w:rsidRPr="00533FC9">
        <w:t>vreme</w:t>
      </w:r>
      <w:proofErr w:type="spellEnd"/>
      <w:r w:rsidRPr="00533FC9">
        <w:t xml:space="preserve"> </w:t>
      </w:r>
      <w:proofErr w:type="spellStart"/>
      <w:r w:rsidRPr="00533FC9">
        <w:t>obavljanja</w:t>
      </w:r>
      <w:proofErr w:type="spellEnd"/>
      <w:r w:rsidRPr="00533FC9">
        <w:t xml:space="preserve"> </w:t>
      </w:r>
      <w:proofErr w:type="spellStart"/>
      <w:r w:rsidRPr="00533FC9">
        <w:t>revizije</w:t>
      </w:r>
      <w:proofErr w:type="spellEnd"/>
      <w:r w:rsidRPr="00533FC9">
        <w:t>:</w:t>
      </w:r>
    </w:p>
    <w:p w14:paraId="1A07AEB9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blisko</w:t>
      </w:r>
      <w:proofErr w:type="spellEnd"/>
      <w:r w:rsidRPr="00533FC9">
        <w:t xml:space="preserve"> </w:t>
      </w:r>
      <w:proofErr w:type="spellStart"/>
      <w:r w:rsidRPr="00533FC9">
        <w:t>povezano</w:t>
      </w:r>
      <w:proofErr w:type="spellEnd"/>
      <w:r w:rsidRPr="00533FC9">
        <w:t xml:space="preserve"> s </w:t>
      </w:r>
      <w:proofErr w:type="spellStart"/>
      <w:proofErr w:type="gramStart"/>
      <w:r w:rsidRPr="00533FC9">
        <w:t>društvom</w:t>
      </w:r>
      <w:proofErr w:type="spellEnd"/>
      <w:r w:rsidRPr="00533FC9">
        <w:t>;</w:t>
      </w:r>
      <w:proofErr w:type="gramEnd"/>
    </w:p>
    <w:p w14:paraId="33C6AB00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poslovni</w:t>
      </w:r>
      <w:proofErr w:type="spellEnd"/>
      <w:r w:rsidRPr="00533FC9">
        <w:t xml:space="preserve"> partner tog </w:t>
      </w:r>
      <w:proofErr w:type="spellStart"/>
      <w:proofErr w:type="gramStart"/>
      <w:r w:rsidRPr="00533FC9">
        <w:t>društva</w:t>
      </w:r>
      <w:proofErr w:type="spellEnd"/>
      <w:r w:rsidRPr="00533FC9">
        <w:t>;</w:t>
      </w:r>
      <w:proofErr w:type="gramEnd"/>
    </w:p>
    <w:p w14:paraId="679AF6E4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direktno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indirektno</w:t>
      </w:r>
      <w:proofErr w:type="spellEnd"/>
      <w:r w:rsidRPr="00533FC9">
        <w:t xml:space="preserve"> </w:t>
      </w:r>
      <w:proofErr w:type="spellStart"/>
      <w:r w:rsidRPr="00533FC9">
        <w:t>vlasništvo</w:t>
      </w:r>
      <w:proofErr w:type="spellEnd"/>
      <w:r w:rsidRPr="00533FC9">
        <w:t xml:space="preserve"> u </w:t>
      </w:r>
      <w:proofErr w:type="spellStart"/>
      <w:proofErr w:type="gramStart"/>
      <w:r w:rsidRPr="00533FC9">
        <w:t>društvu</w:t>
      </w:r>
      <w:proofErr w:type="spellEnd"/>
      <w:r w:rsidRPr="00533FC9">
        <w:t>;</w:t>
      </w:r>
      <w:proofErr w:type="gramEnd"/>
    </w:p>
    <w:p w14:paraId="3EFE6524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likvidacioni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stečajni</w:t>
      </w:r>
      <w:proofErr w:type="spellEnd"/>
      <w:r w:rsidRPr="00533FC9">
        <w:t xml:space="preserve"> </w:t>
      </w:r>
      <w:proofErr w:type="spellStart"/>
      <w:r w:rsidRPr="00533FC9">
        <w:t>upravnik</w:t>
      </w:r>
      <w:proofErr w:type="spellEnd"/>
      <w:r w:rsidRPr="00533FC9">
        <w:t xml:space="preserve"> </w:t>
      </w:r>
      <w:proofErr w:type="spellStart"/>
      <w:proofErr w:type="gramStart"/>
      <w:r w:rsidRPr="00533FC9">
        <w:t>društva</w:t>
      </w:r>
      <w:proofErr w:type="spellEnd"/>
      <w:r w:rsidRPr="00533FC9">
        <w:t>;</w:t>
      </w:r>
      <w:proofErr w:type="gramEnd"/>
    </w:p>
    <w:p w14:paraId="407AE787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ugovorna</w:t>
      </w:r>
      <w:proofErr w:type="spellEnd"/>
      <w:r w:rsidRPr="00533FC9">
        <w:t xml:space="preserve"> </w:t>
      </w:r>
      <w:proofErr w:type="spellStart"/>
      <w:r w:rsidRPr="00533FC9">
        <w:t>strana</w:t>
      </w:r>
      <w:proofErr w:type="spellEnd"/>
      <w:r w:rsidRPr="00533FC9">
        <w:t xml:space="preserve"> u </w:t>
      </w:r>
      <w:proofErr w:type="spellStart"/>
      <w:r w:rsidRPr="00533FC9">
        <w:t>ugovornom</w:t>
      </w:r>
      <w:proofErr w:type="spellEnd"/>
      <w:r w:rsidRPr="00533FC9">
        <w:t xml:space="preserve"> </w:t>
      </w:r>
      <w:proofErr w:type="spellStart"/>
      <w:r w:rsidRPr="00533FC9">
        <w:t>odnosu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licem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bi </w:t>
      </w:r>
      <w:proofErr w:type="spellStart"/>
      <w:r w:rsidRPr="00533FC9">
        <w:t>moglo</w:t>
      </w:r>
      <w:proofErr w:type="spellEnd"/>
      <w:r w:rsidRPr="00533FC9">
        <w:t xml:space="preserve"> </w:t>
      </w:r>
      <w:proofErr w:type="spellStart"/>
      <w:r w:rsidRPr="00533FC9">
        <w:t>negativno</w:t>
      </w:r>
      <w:proofErr w:type="spellEnd"/>
      <w:r w:rsidRPr="00533FC9">
        <w:t xml:space="preserve"> </w:t>
      </w:r>
      <w:proofErr w:type="spellStart"/>
      <w:r w:rsidRPr="00533FC9">
        <w:t>uticati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njegovu</w:t>
      </w:r>
      <w:proofErr w:type="spellEnd"/>
      <w:r w:rsidRPr="00533FC9">
        <w:t xml:space="preserve"> </w:t>
      </w:r>
      <w:proofErr w:type="spellStart"/>
      <w:r w:rsidRPr="00533FC9">
        <w:t>nepristrasnost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nezavisnost</w:t>
      </w:r>
      <w:proofErr w:type="spellEnd"/>
      <w:r w:rsidRPr="00533FC9">
        <w:t>.</w:t>
      </w:r>
    </w:p>
    <w:p w14:paraId="4610EA87" w14:textId="77777777" w:rsidR="00533FC9" w:rsidRPr="00533FC9" w:rsidRDefault="00533FC9" w:rsidP="00533FC9">
      <w:pPr>
        <w:jc w:val="center"/>
      </w:pPr>
      <w:proofErr w:type="spellStart"/>
      <w:r w:rsidRPr="00533FC9">
        <w:t>Revizor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sačinjava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daje</w:t>
      </w:r>
      <w:proofErr w:type="spellEnd"/>
      <w:r w:rsidRPr="00533FC9">
        <w:t xml:space="preserve"> </w:t>
      </w:r>
      <w:proofErr w:type="spellStart"/>
      <w:r w:rsidRPr="00533FC9">
        <w:t>mišljenje</w:t>
      </w:r>
      <w:proofErr w:type="spellEnd"/>
      <w:r w:rsidRPr="00533FC9">
        <w:t xml:space="preserve"> o tome da li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godišnji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izveštaji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sačinjeni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međunarodnim</w:t>
      </w:r>
      <w:proofErr w:type="spellEnd"/>
      <w:r w:rsidRPr="00533FC9">
        <w:t xml:space="preserve"> </w:t>
      </w:r>
      <w:proofErr w:type="spellStart"/>
      <w:r w:rsidRPr="00533FC9">
        <w:t>standardima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izveštavanja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međunarodnim</w:t>
      </w:r>
      <w:proofErr w:type="spellEnd"/>
      <w:r w:rsidRPr="00533FC9">
        <w:t xml:space="preserve"> </w:t>
      </w:r>
      <w:proofErr w:type="spellStart"/>
      <w:r w:rsidRPr="00533FC9">
        <w:t>računovodstvenim</w:t>
      </w:r>
      <w:proofErr w:type="spellEnd"/>
      <w:r w:rsidRPr="00533FC9">
        <w:t xml:space="preserve"> </w:t>
      </w:r>
      <w:proofErr w:type="spellStart"/>
      <w:r w:rsidRPr="00533FC9">
        <w:t>standardima</w:t>
      </w:r>
      <w:proofErr w:type="spellEnd"/>
      <w:r w:rsidRPr="00533FC9">
        <w:t xml:space="preserve">, </w:t>
      </w:r>
      <w:proofErr w:type="spellStart"/>
      <w:r w:rsidRPr="00533FC9">
        <w:t>zakonima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lastRenderedPageBreak/>
        <w:t>računovodstvo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revizija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li </w:t>
      </w:r>
      <w:proofErr w:type="spellStart"/>
      <w:r w:rsidRPr="00533FC9">
        <w:t>istinito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objektivno</w:t>
      </w:r>
      <w:proofErr w:type="spellEnd"/>
      <w:r w:rsidRPr="00533FC9">
        <w:t xml:space="preserve"> </w:t>
      </w:r>
      <w:proofErr w:type="spellStart"/>
      <w:r w:rsidRPr="00533FC9">
        <w:t>prikazuju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položaj</w:t>
      </w:r>
      <w:proofErr w:type="spellEnd"/>
      <w:r w:rsidRPr="00533FC9">
        <w:t xml:space="preserve">, </w:t>
      </w:r>
      <w:proofErr w:type="spellStart"/>
      <w:r w:rsidRPr="00533FC9">
        <w:t>rezultate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novčane</w:t>
      </w:r>
      <w:proofErr w:type="spellEnd"/>
      <w:r w:rsidRPr="00533FC9">
        <w:t xml:space="preserve"> </w:t>
      </w:r>
      <w:proofErr w:type="spellStart"/>
      <w:r w:rsidRPr="00533FC9">
        <w:t>tokove</w:t>
      </w:r>
      <w:proofErr w:type="spellEnd"/>
      <w:r w:rsidRPr="00533FC9">
        <w:t xml:space="preserve"> za </w:t>
      </w:r>
      <w:proofErr w:type="spellStart"/>
      <w:r w:rsidRPr="00533FC9">
        <w:t>tu</w:t>
      </w:r>
      <w:proofErr w:type="spellEnd"/>
      <w:r w:rsidRPr="00533FC9">
        <w:t xml:space="preserve"> </w:t>
      </w:r>
      <w:proofErr w:type="spellStart"/>
      <w:r w:rsidRPr="00533FC9">
        <w:t>godinu</w:t>
      </w:r>
      <w:proofErr w:type="spellEnd"/>
      <w:r w:rsidRPr="00533FC9">
        <w:t xml:space="preserve"> po </w:t>
      </w:r>
      <w:proofErr w:type="spellStart"/>
      <w:r w:rsidRPr="00533FC9">
        <w:t>svim</w:t>
      </w:r>
      <w:proofErr w:type="spellEnd"/>
      <w:r w:rsidRPr="00533FC9">
        <w:t xml:space="preserve"> </w:t>
      </w:r>
      <w:proofErr w:type="spellStart"/>
      <w:r w:rsidRPr="00533FC9">
        <w:t>materijalno</w:t>
      </w:r>
      <w:proofErr w:type="spellEnd"/>
      <w:r w:rsidRPr="00533FC9">
        <w:t xml:space="preserve"> </w:t>
      </w:r>
      <w:proofErr w:type="spellStart"/>
      <w:r w:rsidRPr="00533FC9">
        <w:t>značajnim</w:t>
      </w:r>
      <w:proofErr w:type="spellEnd"/>
      <w:r w:rsidRPr="00533FC9">
        <w:t xml:space="preserve"> </w:t>
      </w:r>
      <w:proofErr w:type="spellStart"/>
      <w:r w:rsidRPr="00533FC9">
        <w:t>pitanjima</w:t>
      </w:r>
      <w:proofErr w:type="spellEnd"/>
      <w:r w:rsidRPr="00533FC9">
        <w:t>.</w:t>
      </w:r>
    </w:p>
    <w:p w14:paraId="120217A2" w14:textId="77777777" w:rsidR="00533FC9" w:rsidRPr="00533FC9" w:rsidRDefault="00533FC9" w:rsidP="00533FC9">
      <w:pPr>
        <w:jc w:val="center"/>
      </w:pPr>
      <w:proofErr w:type="spellStart"/>
      <w:r w:rsidRPr="00533FC9">
        <w:t>Revizor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dužan</w:t>
      </w:r>
      <w:proofErr w:type="spellEnd"/>
      <w:r w:rsidRPr="00533FC9">
        <w:t xml:space="preserve"> je da </w:t>
      </w:r>
      <w:proofErr w:type="spellStart"/>
      <w:r w:rsidRPr="00533FC9">
        <w:t>dostavi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organima</w:t>
      </w:r>
      <w:proofErr w:type="spellEnd"/>
      <w:r w:rsidRPr="00533FC9">
        <w:t xml:space="preserve">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mišljenje</w:t>
      </w:r>
      <w:proofErr w:type="spellEnd"/>
      <w:r w:rsidRPr="00533FC9">
        <w:t xml:space="preserve"> o </w:t>
      </w:r>
      <w:proofErr w:type="spellStart"/>
      <w:r w:rsidRPr="00533FC9">
        <w:t>efikasnosti</w:t>
      </w:r>
      <w:proofErr w:type="spellEnd"/>
      <w:r w:rsidRPr="00533FC9">
        <w:t xml:space="preserve"> </w:t>
      </w:r>
      <w:proofErr w:type="spellStart"/>
      <w:r w:rsidRPr="00533FC9">
        <w:t>funkcionisanja</w:t>
      </w:r>
      <w:proofErr w:type="spellEnd"/>
      <w:r w:rsidRPr="00533FC9">
        <w:t xml:space="preserve"> </w:t>
      </w:r>
      <w:proofErr w:type="spellStart"/>
      <w:r w:rsidRPr="00533FC9">
        <w:t>unutrašnje</w:t>
      </w:r>
      <w:proofErr w:type="spellEnd"/>
      <w:r w:rsidRPr="00533FC9">
        <w:t xml:space="preserve"> </w:t>
      </w:r>
      <w:proofErr w:type="spellStart"/>
      <w:r w:rsidRPr="00533FC9">
        <w:t>revizije</w:t>
      </w:r>
      <w:proofErr w:type="spellEnd"/>
      <w:r w:rsidRPr="00533FC9">
        <w:t xml:space="preserve">, </w:t>
      </w:r>
      <w:proofErr w:type="spellStart"/>
      <w:r w:rsidRPr="00533FC9">
        <w:t>sistemu</w:t>
      </w:r>
      <w:proofErr w:type="spellEnd"/>
      <w:r w:rsidRPr="00533FC9">
        <w:t xml:space="preserve"> </w:t>
      </w:r>
      <w:proofErr w:type="spellStart"/>
      <w:r w:rsidRPr="00533FC9">
        <w:t>upravljanja</w:t>
      </w:r>
      <w:proofErr w:type="spellEnd"/>
      <w:r w:rsidRPr="00533FC9">
        <w:t xml:space="preserve"> </w:t>
      </w:r>
      <w:proofErr w:type="spellStart"/>
      <w:r w:rsidRPr="00533FC9">
        <w:t>rizicima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sistemu</w:t>
      </w:r>
      <w:proofErr w:type="spellEnd"/>
      <w:r w:rsidRPr="00533FC9">
        <w:t xml:space="preserve"> </w:t>
      </w:r>
      <w:proofErr w:type="spellStart"/>
      <w:r w:rsidRPr="00533FC9">
        <w:t>unutrašnjih</w:t>
      </w:r>
      <w:proofErr w:type="spellEnd"/>
      <w:r w:rsidRPr="00533FC9">
        <w:t xml:space="preserve"> </w:t>
      </w:r>
      <w:proofErr w:type="spellStart"/>
      <w:r w:rsidRPr="00533FC9">
        <w:t>kontrola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zaključke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nalaze</w:t>
      </w:r>
      <w:proofErr w:type="spellEnd"/>
      <w:r w:rsidRPr="00533FC9">
        <w:t xml:space="preserve"> </w:t>
      </w:r>
      <w:proofErr w:type="spellStart"/>
      <w:r w:rsidRPr="00533FC9">
        <w:t>uvrsti</w:t>
      </w:r>
      <w:proofErr w:type="spellEnd"/>
      <w:r w:rsidRPr="00533FC9">
        <w:t xml:space="preserve"> u </w:t>
      </w:r>
      <w:proofErr w:type="spellStart"/>
      <w:r w:rsidRPr="00533FC9">
        <w:t>obavezan</w:t>
      </w:r>
      <w:proofErr w:type="spellEnd"/>
      <w:r w:rsidRPr="00533FC9">
        <w:t xml:space="preserve"> </w:t>
      </w:r>
      <w:proofErr w:type="spellStart"/>
      <w:r w:rsidRPr="00533FC9">
        <w:t>sadržaj</w:t>
      </w:r>
      <w:proofErr w:type="spellEnd"/>
      <w:r w:rsidRPr="00533FC9">
        <w:t xml:space="preserve"> </w:t>
      </w:r>
      <w:proofErr w:type="spellStart"/>
      <w:r w:rsidRPr="00533FC9">
        <w:t>pisma</w:t>
      </w:r>
      <w:proofErr w:type="spellEnd"/>
      <w:r w:rsidRPr="00533FC9">
        <w:t xml:space="preserve"> </w:t>
      </w:r>
      <w:proofErr w:type="spellStart"/>
      <w:r w:rsidRPr="00533FC9">
        <w:t>rukovodstvu</w:t>
      </w:r>
      <w:proofErr w:type="spellEnd"/>
      <w:r w:rsidRPr="00533FC9">
        <w:t>.</w:t>
      </w:r>
    </w:p>
    <w:p w14:paraId="75516C7A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od </w:t>
      </w:r>
      <w:proofErr w:type="spellStart"/>
      <w:r w:rsidRPr="00533FC9">
        <w:t>revizora</w:t>
      </w:r>
      <w:proofErr w:type="spellEnd"/>
      <w:r w:rsidRPr="00533FC9">
        <w:t xml:space="preserve"> da </w:t>
      </w:r>
      <w:proofErr w:type="spellStart"/>
      <w:r w:rsidRPr="00533FC9">
        <w:t>zahteva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dodatna</w:t>
      </w:r>
      <w:proofErr w:type="spellEnd"/>
      <w:r w:rsidRPr="00533FC9">
        <w:t xml:space="preserve"> </w:t>
      </w:r>
      <w:proofErr w:type="spellStart"/>
      <w:r w:rsidRPr="00533FC9">
        <w:t>obaveštenja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izvršenom</w:t>
      </w:r>
      <w:proofErr w:type="spellEnd"/>
      <w:r w:rsidRPr="00533FC9">
        <w:t xml:space="preserve"> </w:t>
      </w:r>
      <w:proofErr w:type="spellStart"/>
      <w:r w:rsidRPr="00533FC9">
        <w:t>revizijom</w:t>
      </w:r>
      <w:proofErr w:type="spellEnd"/>
      <w:r w:rsidRPr="00533FC9">
        <w:t>.</w:t>
      </w:r>
    </w:p>
    <w:p w14:paraId="4FBB813A" w14:textId="77777777" w:rsidR="00533FC9" w:rsidRPr="00533FC9" w:rsidRDefault="00533FC9" w:rsidP="00533FC9">
      <w:pPr>
        <w:jc w:val="center"/>
      </w:pPr>
      <w:proofErr w:type="spellStart"/>
      <w:r w:rsidRPr="00533FC9">
        <w:t>Revizor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dužan</w:t>
      </w:r>
      <w:proofErr w:type="spellEnd"/>
      <w:r w:rsidRPr="00533FC9">
        <w:t xml:space="preserve"> je da </w:t>
      </w:r>
      <w:proofErr w:type="spellStart"/>
      <w:r w:rsidRPr="00533FC9">
        <w:t>obavesti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organe</w:t>
      </w:r>
      <w:proofErr w:type="spellEnd"/>
      <w:r w:rsidRPr="00533FC9">
        <w:t xml:space="preserve"> </w:t>
      </w:r>
      <w:proofErr w:type="spellStart"/>
      <w:r w:rsidRPr="00533FC9">
        <w:t>uprave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 xml:space="preserve"> to </w:t>
      </w:r>
      <w:proofErr w:type="spellStart"/>
      <w:r w:rsidRPr="00533FC9">
        <w:t>odmah</w:t>
      </w:r>
      <w:proofErr w:type="spellEnd"/>
      <w:r w:rsidRPr="00533FC9">
        <w:t xml:space="preserve">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za </w:t>
      </w:r>
      <w:proofErr w:type="spellStart"/>
      <w:r w:rsidRPr="00533FC9">
        <w:t>njih</w:t>
      </w:r>
      <w:proofErr w:type="spellEnd"/>
      <w:r w:rsidRPr="00533FC9">
        <w:t xml:space="preserve"> </w:t>
      </w:r>
      <w:proofErr w:type="spellStart"/>
      <w:r w:rsidRPr="00533FC9">
        <w:t>sazna</w:t>
      </w:r>
      <w:proofErr w:type="spellEnd"/>
      <w:r w:rsidRPr="00533FC9">
        <w:t xml:space="preserve">, o </w:t>
      </w:r>
      <w:proofErr w:type="spellStart"/>
      <w:r w:rsidRPr="00533FC9">
        <w:t>svakoj</w:t>
      </w:r>
      <w:proofErr w:type="spellEnd"/>
      <w:r w:rsidRPr="00533FC9">
        <w:t xml:space="preserve"> </w:t>
      </w:r>
      <w:proofErr w:type="spellStart"/>
      <w:r w:rsidRPr="00533FC9">
        <w:t>činjenici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predstavlja</w:t>
      </w:r>
      <w:proofErr w:type="spellEnd"/>
      <w:r w:rsidRPr="00533FC9">
        <w:t>:</w:t>
      </w:r>
    </w:p>
    <w:p w14:paraId="6759601D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povredu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člana</w:t>
      </w:r>
      <w:proofErr w:type="spellEnd"/>
      <w:r w:rsidRPr="00533FC9">
        <w:t>;</w:t>
      </w:r>
      <w:proofErr w:type="gramEnd"/>
    </w:p>
    <w:p w14:paraId="6AC934C4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materijalno</w:t>
      </w:r>
      <w:proofErr w:type="spellEnd"/>
      <w:r w:rsidRPr="00533FC9">
        <w:t xml:space="preserve"> </w:t>
      </w:r>
      <w:proofErr w:type="spellStart"/>
      <w:r w:rsidRPr="00533FC9">
        <w:t>značajnu</w:t>
      </w:r>
      <w:proofErr w:type="spellEnd"/>
      <w:r w:rsidRPr="00533FC9">
        <w:t xml:space="preserve"> </w:t>
      </w:r>
      <w:proofErr w:type="spellStart"/>
      <w:r w:rsidRPr="00533FC9">
        <w:t>promenu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rezultata</w:t>
      </w:r>
      <w:proofErr w:type="spellEnd"/>
      <w:r w:rsidRPr="00533FC9">
        <w:t xml:space="preserve"> </w:t>
      </w:r>
      <w:proofErr w:type="spellStart"/>
      <w:r w:rsidRPr="00533FC9">
        <w:t>iskazanog</w:t>
      </w:r>
      <w:proofErr w:type="spellEnd"/>
      <w:r w:rsidRPr="00533FC9">
        <w:t xml:space="preserve"> u </w:t>
      </w:r>
      <w:proofErr w:type="spellStart"/>
      <w:r w:rsidRPr="00533FC9">
        <w:t>nerevidiranim</w:t>
      </w:r>
      <w:proofErr w:type="spellEnd"/>
      <w:r w:rsidRPr="00533FC9">
        <w:t xml:space="preserve"> </w:t>
      </w:r>
      <w:proofErr w:type="spellStart"/>
      <w:r w:rsidRPr="00533FC9">
        <w:t>godišnjim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proofErr w:type="gramStart"/>
      <w:r w:rsidRPr="00533FC9">
        <w:t>izveštajima</w:t>
      </w:r>
      <w:proofErr w:type="spellEnd"/>
      <w:r w:rsidRPr="00533FC9">
        <w:t>;</w:t>
      </w:r>
      <w:proofErr w:type="gramEnd"/>
    </w:p>
    <w:p w14:paraId="43FA2330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okolnost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bi </w:t>
      </w:r>
      <w:proofErr w:type="spellStart"/>
      <w:r w:rsidRPr="00533FC9">
        <w:t>mogla</w:t>
      </w:r>
      <w:proofErr w:type="spellEnd"/>
      <w:r w:rsidRPr="00533FC9">
        <w:t xml:space="preserve"> </w:t>
      </w:r>
      <w:proofErr w:type="spellStart"/>
      <w:r w:rsidRPr="00533FC9">
        <w:t>dovesti</w:t>
      </w:r>
      <w:proofErr w:type="spellEnd"/>
      <w:r w:rsidRPr="00533FC9">
        <w:t xml:space="preserve"> do </w:t>
      </w:r>
      <w:proofErr w:type="spellStart"/>
      <w:r w:rsidRPr="00533FC9">
        <w:t>materijalnog</w:t>
      </w:r>
      <w:proofErr w:type="spellEnd"/>
      <w:r w:rsidRPr="00533FC9">
        <w:t xml:space="preserve"> </w:t>
      </w:r>
      <w:proofErr w:type="spellStart"/>
      <w:r w:rsidRPr="00533FC9">
        <w:t>gubitka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bi </w:t>
      </w:r>
      <w:proofErr w:type="spellStart"/>
      <w:r w:rsidRPr="00533FC9">
        <w:t>mogla</w:t>
      </w:r>
      <w:proofErr w:type="spellEnd"/>
      <w:r w:rsidRPr="00533FC9">
        <w:t xml:space="preserve"> </w:t>
      </w:r>
      <w:proofErr w:type="spellStart"/>
      <w:r w:rsidRPr="00533FC9">
        <w:t>ugroziti</w:t>
      </w:r>
      <w:proofErr w:type="spellEnd"/>
      <w:r w:rsidRPr="00533FC9">
        <w:t xml:space="preserve"> </w:t>
      </w:r>
      <w:proofErr w:type="spellStart"/>
      <w:r w:rsidRPr="00533FC9">
        <w:t>kontinuitet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>.</w:t>
      </w:r>
    </w:p>
    <w:p w14:paraId="6E24B623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propiše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davanja</w:t>
      </w:r>
      <w:proofErr w:type="spellEnd"/>
      <w:r w:rsidRPr="00533FC9">
        <w:t xml:space="preserve"> </w:t>
      </w:r>
      <w:proofErr w:type="spellStart"/>
      <w:r w:rsidRPr="00533FC9">
        <w:t>obaveštenja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9.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116C446B" w14:textId="77777777" w:rsidR="00533FC9" w:rsidRPr="00533FC9" w:rsidRDefault="00533FC9" w:rsidP="00533FC9">
      <w:pPr>
        <w:jc w:val="center"/>
      </w:pPr>
      <w:r w:rsidRPr="00533FC9">
        <w:t xml:space="preserve">Kad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nepravilnosti</w:t>
      </w:r>
      <w:proofErr w:type="spellEnd"/>
      <w:r w:rsidRPr="00533FC9">
        <w:t xml:space="preserve"> u </w:t>
      </w:r>
      <w:proofErr w:type="spellStart"/>
      <w:r w:rsidRPr="00533FC9">
        <w:t>poslovanju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utvrđene</w:t>
      </w:r>
      <w:proofErr w:type="spellEnd"/>
      <w:r w:rsidRPr="00533FC9">
        <w:t xml:space="preserve"> u </w:t>
      </w:r>
      <w:proofErr w:type="spellStart"/>
      <w:r w:rsidRPr="00533FC9">
        <w:t>izveštaju</w:t>
      </w:r>
      <w:proofErr w:type="spellEnd"/>
      <w:r w:rsidRPr="00533FC9">
        <w:t xml:space="preserve"> </w:t>
      </w:r>
      <w:proofErr w:type="spellStart"/>
      <w:r w:rsidRPr="00533FC9">
        <w:t>revizora</w:t>
      </w:r>
      <w:proofErr w:type="spellEnd"/>
      <w:r w:rsidRPr="00533FC9">
        <w:t xml:space="preserve">, </w:t>
      </w:r>
      <w:proofErr w:type="spellStart"/>
      <w:r w:rsidRPr="00533FC9">
        <w:t>izdavalac</w:t>
      </w:r>
      <w:proofErr w:type="spellEnd"/>
      <w:r w:rsidRPr="00533FC9">
        <w:t xml:space="preserve"> je </w:t>
      </w:r>
      <w:proofErr w:type="spellStart"/>
      <w:r w:rsidRPr="00533FC9">
        <w:t>dužan</w:t>
      </w:r>
      <w:proofErr w:type="spellEnd"/>
      <w:r w:rsidRPr="00533FC9">
        <w:t xml:space="preserve"> da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nepravilnosti</w:t>
      </w:r>
      <w:proofErr w:type="spellEnd"/>
      <w:r w:rsidRPr="00533FC9">
        <w:t xml:space="preserve"> </w:t>
      </w:r>
      <w:proofErr w:type="spellStart"/>
      <w:r w:rsidRPr="00533FC9">
        <w:t>otkloni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o tome </w:t>
      </w:r>
      <w:proofErr w:type="spellStart"/>
      <w:r w:rsidRPr="00533FC9">
        <w:t>obavesti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>.</w:t>
      </w:r>
    </w:p>
    <w:p w14:paraId="01897F56" w14:textId="77777777" w:rsidR="00533FC9" w:rsidRPr="00533FC9" w:rsidRDefault="00533FC9" w:rsidP="00533FC9">
      <w:pPr>
        <w:jc w:val="center"/>
      </w:pP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izdavalac</w:t>
      </w:r>
      <w:proofErr w:type="spellEnd"/>
      <w:r w:rsidRPr="00533FC9">
        <w:t xml:space="preserve"> ne </w:t>
      </w:r>
      <w:proofErr w:type="spellStart"/>
      <w:r w:rsidRPr="00533FC9">
        <w:t>otkloni</w:t>
      </w:r>
      <w:proofErr w:type="spellEnd"/>
      <w:r w:rsidRPr="00533FC9">
        <w:t xml:space="preserve"> </w:t>
      </w:r>
      <w:proofErr w:type="spellStart"/>
      <w:r w:rsidRPr="00533FC9">
        <w:t>nepravilnosti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tom </w:t>
      </w:r>
      <w:proofErr w:type="spellStart"/>
      <w:r w:rsidRPr="00533FC9">
        <w:t>izdavaocu</w:t>
      </w:r>
      <w:proofErr w:type="spellEnd"/>
      <w:r w:rsidRPr="00533FC9">
        <w:t xml:space="preserve"> da </w:t>
      </w:r>
      <w:proofErr w:type="spellStart"/>
      <w:r w:rsidRPr="00533FC9">
        <w:t>preduzme</w:t>
      </w:r>
      <w:proofErr w:type="spellEnd"/>
      <w:r w:rsidRPr="00533FC9">
        <w:t xml:space="preserve"> mere </w:t>
      </w:r>
      <w:proofErr w:type="spellStart"/>
      <w:r w:rsidRPr="00533FC9">
        <w:t>propisane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>.</w:t>
      </w:r>
    </w:p>
    <w:p w14:paraId="12E6BE24" w14:textId="77777777" w:rsidR="00533FC9" w:rsidRPr="00533FC9" w:rsidRDefault="00533FC9" w:rsidP="00533FC9">
      <w:pPr>
        <w:jc w:val="center"/>
      </w:pP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utvrdi</w:t>
      </w:r>
      <w:proofErr w:type="spellEnd"/>
      <w:r w:rsidRPr="00533FC9">
        <w:t xml:space="preserve"> da </w:t>
      </w:r>
      <w:proofErr w:type="spellStart"/>
      <w:r w:rsidRPr="00533FC9">
        <w:t>revizija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obavljena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neće</w:t>
      </w:r>
      <w:proofErr w:type="spellEnd"/>
      <w:r w:rsidRPr="00533FC9">
        <w:t xml:space="preserve"> </w:t>
      </w:r>
      <w:proofErr w:type="spellStart"/>
      <w:r w:rsidRPr="00533FC9">
        <w:t>prihvatiti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o </w:t>
      </w:r>
      <w:proofErr w:type="spellStart"/>
      <w:r w:rsidRPr="00533FC9">
        <w:t>toj</w:t>
      </w:r>
      <w:proofErr w:type="spellEnd"/>
      <w:r w:rsidRPr="00533FC9">
        <w:t xml:space="preserve"> </w:t>
      </w:r>
      <w:proofErr w:type="spellStart"/>
      <w:r w:rsidRPr="00533FC9">
        <w:t>reviziji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zahtevaće</w:t>
      </w:r>
      <w:proofErr w:type="spellEnd"/>
      <w:r w:rsidRPr="00533FC9">
        <w:t xml:space="preserve"> da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revizor</w:t>
      </w:r>
      <w:proofErr w:type="spellEnd"/>
      <w:r w:rsidRPr="00533FC9">
        <w:t xml:space="preserve"> </w:t>
      </w:r>
      <w:proofErr w:type="spellStart"/>
      <w:r w:rsidRPr="00533FC9">
        <w:t>ponovo</w:t>
      </w:r>
      <w:proofErr w:type="spellEnd"/>
      <w:r w:rsidRPr="00533FC9">
        <w:t xml:space="preserve"> </w:t>
      </w:r>
      <w:proofErr w:type="spellStart"/>
      <w:r w:rsidRPr="00533FC9">
        <w:t>obavi</w:t>
      </w:r>
      <w:proofErr w:type="spellEnd"/>
      <w:r w:rsidRPr="00533FC9">
        <w:t xml:space="preserve"> </w:t>
      </w:r>
      <w:proofErr w:type="spellStart"/>
      <w:r w:rsidRPr="00533FC9">
        <w:t>reviziju</w:t>
      </w:r>
      <w:proofErr w:type="spellEnd"/>
      <w:r w:rsidRPr="00533FC9">
        <w:t xml:space="preserve"> o </w:t>
      </w:r>
      <w:proofErr w:type="spellStart"/>
      <w:r w:rsidRPr="00533FC9">
        <w:t>trošku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>.</w:t>
      </w:r>
    </w:p>
    <w:p w14:paraId="391931E3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utvrđuje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objavljuje</w:t>
      </w:r>
      <w:proofErr w:type="spellEnd"/>
      <w:r w:rsidRPr="00533FC9">
        <w:t xml:space="preserve"> </w:t>
      </w:r>
      <w:proofErr w:type="spellStart"/>
      <w:r w:rsidRPr="00533FC9">
        <w:t>listu</w:t>
      </w:r>
      <w:proofErr w:type="spellEnd"/>
      <w:r w:rsidRPr="00533FC9">
        <w:t xml:space="preserve"> </w:t>
      </w:r>
      <w:proofErr w:type="spellStart"/>
      <w:r w:rsidRPr="00533FC9">
        <w:t>pravnih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obavljati</w:t>
      </w:r>
      <w:proofErr w:type="spellEnd"/>
      <w:r w:rsidRPr="00533FC9">
        <w:t xml:space="preserve"> </w:t>
      </w:r>
      <w:proofErr w:type="spellStart"/>
      <w:r w:rsidRPr="00533FC9">
        <w:t>reviziju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kriterijume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revizor</w:t>
      </w:r>
      <w:proofErr w:type="spellEnd"/>
      <w:r w:rsidRPr="00533FC9">
        <w:t xml:space="preserve"> </w:t>
      </w:r>
      <w:proofErr w:type="spellStart"/>
      <w:r w:rsidRPr="00533FC9">
        <w:t>treba</w:t>
      </w:r>
      <w:proofErr w:type="spellEnd"/>
      <w:r w:rsidRPr="00533FC9">
        <w:t xml:space="preserve"> da </w:t>
      </w:r>
      <w:proofErr w:type="spellStart"/>
      <w:r w:rsidRPr="00533FC9">
        <w:t>ispuni</w:t>
      </w:r>
      <w:proofErr w:type="spellEnd"/>
      <w:r w:rsidRPr="00533FC9">
        <w:t xml:space="preserve"> </w:t>
      </w:r>
      <w:proofErr w:type="spellStart"/>
      <w:r w:rsidRPr="00533FC9">
        <w:t>radi</w:t>
      </w:r>
      <w:proofErr w:type="spellEnd"/>
      <w:r w:rsidRPr="00533FC9">
        <w:t xml:space="preserve"> </w:t>
      </w:r>
      <w:proofErr w:type="spellStart"/>
      <w:r w:rsidRPr="00533FC9">
        <w:t>stavljanja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brisanja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navedene</w:t>
      </w:r>
      <w:proofErr w:type="spellEnd"/>
      <w:r w:rsidRPr="00533FC9">
        <w:t xml:space="preserve"> </w:t>
      </w:r>
      <w:proofErr w:type="spellStart"/>
      <w:r w:rsidRPr="00533FC9">
        <w:t>liste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konsultantske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to lice ne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obavlja</w:t>
      </w:r>
      <w:proofErr w:type="spellEnd"/>
      <w:r w:rsidRPr="00533FC9">
        <w:t xml:space="preserve"> u </w:t>
      </w:r>
      <w:proofErr w:type="spellStart"/>
      <w:r w:rsidRPr="00533FC9">
        <w:t>istoj</w:t>
      </w:r>
      <w:proofErr w:type="spellEnd"/>
      <w:r w:rsidRPr="00533FC9">
        <w:t xml:space="preserve"> </w:t>
      </w:r>
      <w:proofErr w:type="spellStart"/>
      <w:r w:rsidRPr="00533FC9">
        <w:t>godini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reviziju</w:t>
      </w:r>
      <w:proofErr w:type="spellEnd"/>
      <w:r w:rsidRPr="00533FC9">
        <w:t>.</w:t>
      </w:r>
    </w:p>
    <w:p w14:paraId="169BA965" w14:textId="77777777" w:rsidR="00533FC9" w:rsidRPr="00533FC9" w:rsidRDefault="00533FC9" w:rsidP="00533FC9">
      <w:pPr>
        <w:jc w:val="center"/>
        <w:rPr>
          <w:b/>
          <w:bCs/>
        </w:rPr>
      </w:pPr>
      <w:bookmarkStart w:id="158" w:name="str_82"/>
      <w:bookmarkEnd w:id="158"/>
      <w:proofErr w:type="spellStart"/>
      <w:r w:rsidRPr="00533FC9">
        <w:rPr>
          <w:b/>
          <w:bCs/>
        </w:rPr>
        <w:t>Izuzeci</w:t>
      </w:r>
      <w:proofErr w:type="spellEnd"/>
      <w:r w:rsidRPr="00533FC9">
        <w:rPr>
          <w:b/>
          <w:bCs/>
        </w:rPr>
        <w:t xml:space="preserve"> od </w:t>
      </w:r>
      <w:proofErr w:type="spellStart"/>
      <w:r w:rsidRPr="00533FC9">
        <w:rPr>
          <w:b/>
          <w:bCs/>
        </w:rPr>
        <w:t>obaveze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objavljivanja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godišnjih</w:t>
      </w:r>
      <w:proofErr w:type="spellEnd"/>
      <w:r w:rsidRPr="00533FC9">
        <w:rPr>
          <w:b/>
          <w:bCs/>
        </w:rPr>
        <w:t xml:space="preserve">, </w:t>
      </w:r>
      <w:proofErr w:type="spellStart"/>
      <w:r w:rsidRPr="00533FC9">
        <w:rPr>
          <w:b/>
          <w:bCs/>
        </w:rPr>
        <w:t>polugodišnjih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kvartalnih</w:t>
      </w:r>
      <w:proofErr w:type="spellEnd"/>
      <w:r w:rsidRPr="00533FC9">
        <w:rPr>
          <w:b/>
          <w:bCs/>
        </w:rPr>
        <w:t xml:space="preserve"> </w:t>
      </w:r>
      <w:proofErr w:type="spellStart"/>
      <w:proofErr w:type="gramStart"/>
      <w:r w:rsidRPr="00533FC9">
        <w:rPr>
          <w:b/>
          <w:bCs/>
        </w:rPr>
        <w:t>izveštaja</w:t>
      </w:r>
      <w:proofErr w:type="spellEnd"/>
      <w:proofErr w:type="gramEnd"/>
    </w:p>
    <w:p w14:paraId="6CBE5444" w14:textId="77777777" w:rsidR="00533FC9" w:rsidRPr="00533FC9" w:rsidRDefault="00533FC9" w:rsidP="00533FC9">
      <w:pPr>
        <w:jc w:val="center"/>
        <w:rPr>
          <w:b/>
          <w:bCs/>
        </w:rPr>
      </w:pPr>
      <w:bookmarkStart w:id="159" w:name="clan_78"/>
      <w:bookmarkEnd w:id="159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78</w:t>
      </w:r>
    </w:p>
    <w:p w14:paraId="5CB3A6F8" w14:textId="77777777" w:rsidR="00533FC9" w:rsidRPr="00533FC9" w:rsidRDefault="00533FC9" w:rsidP="00533FC9">
      <w:pPr>
        <w:jc w:val="center"/>
      </w:pP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71-75.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ne </w:t>
      </w:r>
      <w:proofErr w:type="spellStart"/>
      <w:r w:rsidRPr="00533FC9">
        <w:t>primenjuju</w:t>
      </w:r>
      <w:proofErr w:type="spellEnd"/>
      <w:r w:rsidRPr="00533FC9">
        <w:t xml:space="preserve"> se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sledeće</w:t>
      </w:r>
      <w:proofErr w:type="spellEnd"/>
      <w:r w:rsidRPr="00533FC9">
        <w:t xml:space="preserve"> </w:t>
      </w:r>
      <w:proofErr w:type="spellStart"/>
      <w:r w:rsidRPr="00533FC9">
        <w:t>izdavaoce</w:t>
      </w:r>
      <w:proofErr w:type="spellEnd"/>
      <w:r w:rsidRPr="00533FC9">
        <w:t>: </w:t>
      </w:r>
    </w:p>
    <w:p w14:paraId="73195214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države</w:t>
      </w:r>
      <w:proofErr w:type="spellEnd"/>
      <w:r w:rsidRPr="00533FC9">
        <w:t xml:space="preserve">, </w:t>
      </w:r>
      <w:proofErr w:type="spellStart"/>
      <w:r w:rsidRPr="00533FC9">
        <w:t>njene</w:t>
      </w:r>
      <w:proofErr w:type="spellEnd"/>
      <w:r w:rsidRPr="00533FC9">
        <w:t xml:space="preserve"> </w:t>
      </w:r>
      <w:proofErr w:type="spellStart"/>
      <w:r w:rsidRPr="00533FC9">
        <w:t>teritorijalne</w:t>
      </w:r>
      <w:proofErr w:type="spellEnd"/>
      <w:r w:rsidRPr="00533FC9">
        <w:t xml:space="preserve"> </w:t>
      </w:r>
      <w:proofErr w:type="spellStart"/>
      <w:r w:rsidRPr="00533FC9">
        <w:t>jedinice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jedinice</w:t>
      </w:r>
      <w:proofErr w:type="spellEnd"/>
      <w:r w:rsidRPr="00533FC9">
        <w:t xml:space="preserve"> </w:t>
      </w:r>
      <w:proofErr w:type="spellStart"/>
      <w:r w:rsidRPr="00533FC9">
        <w:t>lokalne</w:t>
      </w:r>
      <w:proofErr w:type="spellEnd"/>
      <w:r w:rsidRPr="00533FC9">
        <w:t xml:space="preserve"> </w:t>
      </w:r>
      <w:proofErr w:type="spellStart"/>
      <w:r w:rsidRPr="00533FC9">
        <w:t>samouprave</w:t>
      </w:r>
      <w:proofErr w:type="spellEnd"/>
      <w:r w:rsidRPr="00533FC9">
        <w:t xml:space="preserve">, </w:t>
      </w:r>
      <w:proofErr w:type="spellStart"/>
      <w:r w:rsidRPr="00533FC9">
        <w:t>međunarodne</w:t>
      </w:r>
      <w:proofErr w:type="spellEnd"/>
      <w:r w:rsidRPr="00533FC9">
        <w:t xml:space="preserve"> </w:t>
      </w:r>
      <w:proofErr w:type="spellStart"/>
      <w:r w:rsidRPr="00533FC9">
        <w:t>organizacije</w:t>
      </w:r>
      <w:proofErr w:type="spellEnd"/>
      <w:r w:rsidRPr="00533FC9">
        <w:t xml:space="preserve"> u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učlanjena</w:t>
      </w:r>
      <w:proofErr w:type="spellEnd"/>
      <w:r w:rsidRPr="00533FC9">
        <w:t xml:space="preserve"> bar </w:t>
      </w:r>
      <w:proofErr w:type="spellStart"/>
      <w:r w:rsidRPr="00533FC9">
        <w:t>jedna</w:t>
      </w:r>
      <w:proofErr w:type="spellEnd"/>
      <w:r w:rsidRPr="00533FC9">
        <w:t xml:space="preserve"> </w:t>
      </w:r>
      <w:proofErr w:type="spellStart"/>
      <w:r w:rsidRPr="00533FC9">
        <w:t>država</w:t>
      </w:r>
      <w:proofErr w:type="spellEnd"/>
      <w:r w:rsidRPr="00533FC9">
        <w:t xml:space="preserve"> </w:t>
      </w:r>
      <w:proofErr w:type="spellStart"/>
      <w:r w:rsidRPr="00533FC9">
        <w:t>članica</w:t>
      </w:r>
      <w:proofErr w:type="spellEnd"/>
      <w:r w:rsidRPr="00533FC9">
        <w:t xml:space="preserve">, </w:t>
      </w:r>
      <w:proofErr w:type="spellStart"/>
      <w:r w:rsidRPr="00533FC9">
        <w:t>Evropske</w:t>
      </w:r>
      <w:proofErr w:type="spellEnd"/>
      <w:r w:rsidRPr="00533FC9">
        <w:t xml:space="preserve"> </w:t>
      </w:r>
      <w:proofErr w:type="spellStart"/>
      <w:r w:rsidRPr="00533FC9">
        <w:t>centralne</w:t>
      </w:r>
      <w:proofErr w:type="spellEnd"/>
      <w:r w:rsidRPr="00533FC9">
        <w:t xml:space="preserve"> </w:t>
      </w:r>
      <w:proofErr w:type="spellStart"/>
      <w:r w:rsidRPr="00533FC9">
        <w:t>banke</w:t>
      </w:r>
      <w:proofErr w:type="spellEnd"/>
      <w:r w:rsidRPr="00533FC9">
        <w:t xml:space="preserve"> (ECB), </w:t>
      </w:r>
      <w:proofErr w:type="spellStart"/>
      <w:r w:rsidRPr="00533FC9">
        <w:t>Evropski</w:t>
      </w:r>
      <w:proofErr w:type="spellEnd"/>
      <w:r w:rsidRPr="00533FC9">
        <w:t xml:space="preserve"> fond za </w:t>
      </w:r>
      <w:proofErr w:type="spellStart"/>
      <w:r w:rsidRPr="00533FC9">
        <w:t>finansijsku</w:t>
      </w:r>
      <w:proofErr w:type="spellEnd"/>
      <w:r w:rsidRPr="00533FC9">
        <w:t xml:space="preserve"> </w:t>
      </w:r>
      <w:proofErr w:type="spellStart"/>
      <w:r w:rsidRPr="00533FC9">
        <w:t>stabilnost</w:t>
      </w:r>
      <w:proofErr w:type="spellEnd"/>
      <w:r w:rsidRPr="00533FC9">
        <w:t xml:space="preserve"> (EFFS) </w:t>
      </w:r>
      <w:proofErr w:type="spellStart"/>
      <w:r w:rsidRPr="00533FC9">
        <w:t>ustanovljen</w:t>
      </w:r>
      <w:proofErr w:type="spellEnd"/>
      <w:r w:rsidRPr="00533FC9">
        <w:t xml:space="preserve"> </w:t>
      </w:r>
      <w:proofErr w:type="spellStart"/>
      <w:r w:rsidRPr="00533FC9">
        <w:t>okvirnim</w:t>
      </w:r>
      <w:proofErr w:type="spellEnd"/>
      <w:r w:rsidRPr="00533FC9">
        <w:t xml:space="preserve"> </w:t>
      </w:r>
      <w:proofErr w:type="spellStart"/>
      <w:r w:rsidRPr="00533FC9">
        <w:t>sporazumom</w:t>
      </w:r>
      <w:proofErr w:type="spellEnd"/>
      <w:r w:rsidRPr="00533FC9">
        <w:t xml:space="preserve"> o EFFS,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mehanizam</w:t>
      </w:r>
      <w:proofErr w:type="spellEnd"/>
      <w:r w:rsidRPr="00533FC9">
        <w:t xml:space="preserve"> </w:t>
      </w:r>
      <w:proofErr w:type="spellStart"/>
      <w:r w:rsidRPr="00533FC9">
        <w:t>ustanovljen</w:t>
      </w:r>
      <w:proofErr w:type="spellEnd"/>
      <w:r w:rsidRPr="00533FC9">
        <w:t xml:space="preserve"> u </w:t>
      </w:r>
      <w:proofErr w:type="spellStart"/>
      <w:r w:rsidRPr="00533FC9">
        <w:t>cilju</w:t>
      </w:r>
      <w:proofErr w:type="spellEnd"/>
      <w:r w:rsidRPr="00533FC9">
        <w:t xml:space="preserve"> </w:t>
      </w:r>
      <w:proofErr w:type="spellStart"/>
      <w:r w:rsidRPr="00533FC9">
        <w:t>očuvanja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stabilnosti</w:t>
      </w:r>
      <w:proofErr w:type="spellEnd"/>
      <w:r w:rsidRPr="00533FC9">
        <w:t xml:space="preserve"> </w:t>
      </w:r>
      <w:proofErr w:type="spellStart"/>
      <w:r w:rsidRPr="00533FC9">
        <w:t>evropske</w:t>
      </w:r>
      <w:proofErr w:type="spellEnd"/>
      <w:r w:rsidRPr="00533FC9">
        <w:t xml:space="preserve"> </w:t>
      </w:r>
      <w:proofErr w:type="spellStart"/>
      <w:r w:rsidRPr="00533FC9">
        <w:t>monetarne</w:t>
      </w:r>
      <w:proofErr w:type="spellEnd"/>
      <w:r w:rsidRPr="00533FC9">
        <w:t xml:space="preserve"> </w:t>
      </w:r>
      <w:proofErr w:type="spellStart"/>
      <w:r w:rsidRPr="00533FC9">
        <w:t>unije</w:t>
      </w:r>
      <w:proofErr w:type="spellEnd"/>
      <w:r w:rsidRPr="00533FC9">
        <w:t xml:space="preserve"> </w:t>
      </w:r>
      <w:proofErr w:type="spellStart"/>
      <w:r w:rsidRPr="00533FC9">
        <w:t>putem</w:t>
      </w:r>
      <w:proofErr w:type="spellEnd"/>
      <w:r w:rsidRPr="00533FC9">
        <w:t xml:space="preserve"> </w:t>
      </w:r>
      <w:proofErr w:type="spellStart"/>
      <w:r w:rsidRPr="00533FC9">
        <w:t>dodeljivanja</w:t>
      </w:r>
      <w:proofErr w:type="spellEnd"/>
      <w:r w:rsidRPr="00533FC9">
        <w:t xml:space="preserve"> </w:t>
      </w:r>
      <w:proofErr w:type="spellStart"/>
      <w:r w:rsidRPr="00533FC9">
        <w:t>privremene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pomoći</w:t>
      </w:r>
      <w:proofErr w:type="spellEnd"/>
      <w:r w:rsidRPr="00533FC9">
        <w:t xml:space="preserve"> </w:t>
      </w:r>
      <w:proofErr w:type="spellStart"/>
      <w:r w:rsidRPr="00533FC9">
        <w:t>državama</w:t>
      </w:r>
      <w:proofErr w:type="spellEnd"/>
      <w:r w:rsidRPr="00533FC9">
        <w:t xml:space="preserve"> </w:t>
      </w:r>
      <w:proofErr w:type="spellStart"/>
      <w:r w:rsidRPr="00533FC9">
        <w:t>članicama</w:t>
      </w:r>
      <w:proofErr w:type="spellEnd"/>
      <w:r w:rsidRPr="00533FC9">
        <w:t xml:space="preserve"> </w:t>
      </w:r>
      <w:proofErr w:type="spellStart"/>
      <w:r w:rsidRPr="00533FC9">
        <w:t>čija</w:t>
      </w:r>
      <w:proofErr w:type="spellEnd"/>
      <w:r w:rsidRPr="00533FC9">
        <w:t xml:space="preserve"> je valuta </w:t>
      </w:r>
      <w:proofErr w:type="spellStart"/>
      <w:r w:rsidRPr="00533FC9">
        <w:t>evro</w:t>
      </w:r>
      <w:proofErr w:type="spellEnd"/>
      <w:r w:rsidRPr="00533FC9">
        <w:t xml:space="preserve">, </w:t>
      </w:r>
      <w:proofErr w:type="spellStart"/>
      <w:r w:rsidRPr="00533FC9">
        <w:t>nacionalne</w:t>
      </w:r>
      <w:proofErr w:type="spellEnd"/>
      <w:r w:rsidRPr="00533FC9">
        <w:t xml:space="preserve"> </w:t>
      </w:r>
      <w:proofErr w:type="spellStart"/>
      <w:r w:rsidRPr="00533FC9">
        <w:t>centralne</w:t>
      </w:r>
      <w:proofErr w:type="spellEnd"/>
      <w:r w:rsidRPr="00533FC9">
        <w:t xml:space="preserve"> </w:t>
      </w:r>
      <w:proofErr w:type="spellStart"/>
      <w:r w:rsidRPr="00533FC9">
        <w:t>banke</w:t>
      </w:r>
      <w:proofErr w:type="spellEnd"/>
      <w:r w:rsidRPr="00533FC9">
        <w:t xml:space="preserve"> bez </w:t>
      </w:r>
      <w:proofErr w:type="spellStart"/>
      <w:r w:rsidRPr="00533FC9">
        <w:t>obzira</w:t>
      </w:r>
      <w:proofErr w:type="spellEnd"/>
      <w:r w:rsidRPr="00533FC9">
        <w:t xml:space="preserve"> da li </w:t>
      </w:r>
      <w:proofErr w:type="spellStart"/>
      <w:r w:rsidRPr="00533FC9">
        <w:t>izdaju</w:t>
      </w:r>
      <w:proofErr w:type="spellEnd"/>
      <w:r w:rsidRPr="00533FC9">
        <w:t xml:space="preserve"> </w:t>
      </w:r>
      <w:proofErr w:type="spellStart"/>
      <w:r w:rsidRPr="00533FC9">
        <w:t>akcije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>;</w:t>
      </w:r>
    </w:p>
    <w:p w14:paraId="2D6ECF3D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izdavaoce</w:t>
      </w:r>
      <w:proofErr w:type="spellEnd"/>
      <w:r w:rsidRPr="00533FC9">
        <w:t xml:space="preserve"> koji </w:t>
      </w:r>
      <w:proofErr w:type="spellStart"/>
      <w:r w:rsidRPr="00533FC9">
        <w:t>izdaju</w:t>
      </w:r>
      <w:proofErr w:type="spellEnd"/>
      <w:r w:rsidRPr="00533FC9">
        <w:t xml:space="preserve"> </w:t>
      </w:r>
      <w:proofErr w:type="spellStart"/>
      <w:r w:rsidRPr="00533FC9">
        <w:t>isključivo</w:t>
      </w:r>
      <w:proofErr w:type="spellEnd"/>
      <w:r w:rsidRPr="00533FC9">
        <w:t xml:space="preserve"> </w:t>
      </w:r>
      <w:proofErr w:type="spellStart"/>
      <w:r w:rsidRPr="00533FC9">
        <w:t>dužničke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trguje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čija</w:t>
      </w:r>
      <w:proofErr w:type="spellEnd"/>
      <w:r w:rsidRPr="00533FC9">
        <w:t xml:space="preserve"> </w:t>
      </w:r>
      <w:proofErr w:type="spellStart"/>
      <w:r w:rsidRPr="00533FC9">
        <w:t>pojedinačna</w:t>
      </w:r>
      <w:proofErr w:type="spellEnd"/>
      <w:r w:rsidRPr="00533FC9">
        <w:t xml:space="preserve"> </w:t>
      </w:r>
      <w:proofErr w:type="spellStart"/>
      <w:r w:rsidRPr="00533FC9">
        <w:t>nominalna</w:t>
      </w:r>
      <w:proofErr w:type="spellEnd"/>
      <w:r w:rsidRPr="00533FC9">
        <w:t xml:space="preserve"> </w:t>
      </w:r>
      <w:proofErr w:type="spellStart"/>
      <w:r w:rsidRPr="00533FC9">
        <w:t>vrednost</w:t>
      </w:r>
      <w:proofErr w:type="spellEnd"/>
      <w:r w:rsidRPr="00533FC9">
        <w:t xml:space="preserve"> </w:t>
      </w:r>
      <w:proofErr w:type="spellStart"/>
      <w:r w:rsidRPr="00533FC9">
        <w:t>iznosi</w:t>
      </w:r>
      <w:proofErr w:type="spellEnd"/>
      <w:r w:rsidRPr="00533FC9">
        <w:t xml:space="preserve"> </w:t>
      </w:r>
      <w:proofErr w:type="spellStart"/>
      <w:r w:rsidRPr="00533FC9">
        <w:t>najmanje</w:t>
      </w:r>
      <w:proofErr w:type="spellEnd"/>
      <w:r w:rsidRPr="00533FC9">
        <w:t xml:space="preserve"> 100.000 </w:t>
      </w:r>
      <w:proofErr w:type="spellStart"/>
      <w:r w:rsidRPr="00533FC9">
        <w:t>evra</w:t>
      </w:r>
      <w:proofErr w:type="spellEnd"/>
      <w:r w:rsidRPr="00533FC9">
        <w:t xml:space="preserve"> u </w:t>
      </w:r>
      <w:proofErr w:type="spellStart"/>
      <w:r w:rsidRPr="00533FC9">
        <w:t>dinarskoj</w:t>
      </w:r>
      <w:proofErr w:type="spellEnd"/>
      <w:r w:rsidRPr="00533FC9">
        <w:t xml:space="preserve"> </w:t>
      </w:r>
      <w:proofErr w:type="spellStart"/>
      <w:r w:rsidRPr="00533FC9">
        <w:t>protivvrednosti</w:t>
      </w:r>
      <w:proofErr w:type="spellEnd"/>
      <w:r w:rsidRPr="00533FC9">
        <w:t xml:space="preserve"> po </w:t>
      </w:r>
      <w:proofErr w:type="spellStart"/>
      <w:r w:rsidRPr="00533FC9">
        <w:t>zvaničnom</w:t>
      </w:r>
      <w:proofErr w:type="spellEnd"/>
      <w:r w:rsidRPr="00533FC9">
        <w:t xml:space="preserve"> </w:t>
      </w:r>
      <w:proofErr w:type="spellStart"/>
      <w:r w:rsidRPr="00533FC9">
        <w:t>srednjem</w:t>
      </w:r>
      <w:proofErr w:type="spellEnd"/>
      <w:r w:rsidRPr="00533FC9">
        <w:t xml:space="preserve"> </w:t>
      </w:r>
      <w:proofErr w:type="spellStart"/>
      <w:r w:rsidRPr="00533FC9">
        <w:t>kursu</w:t>
      </w:r>
      <w:proofErr w:type="spellEnd"/>
      <w:r w:rsidRPr="00533FC9">
        <w:t xml:space="preserve"> </w:t>
      </w:r>
      <w:proofErr w:type="spellStart"/>
      <w:r w:rsidRPr="00533FC9">
        <w:t>dinara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evru</w:t>
      </w:r>
      <w:proofErr w:type="spellEnd"/>
      <w:r w:rsidRPr="00533FC9">
        <w:t xml:space="preserve"> koji </w:t>
      </w:r>
      <w:proofErr w:type="spellStart"/>
      <w:r w:rsidRPr="00533FC9">
        <w:t>utvrđuje</w:t>
      </w:r>
      <w:proofErr w:type="spellEnd"/>
      <w:r w:rsidRPr="00533FC9">
        <w:t xml:space="preserve"> </w:t>
      </w:r>
      <w:proofErr w:type="spellStart"/>
      <w:r w:rsidRPr="00533FC9">
        <w:t>Narodna</w:t>
      </w:r>
      <w:proofErr w:type="spellEnd"/>
      <w:r w:rsidRPr="00533FC9">
        <w:t xml:space="preserve"> </w:t>
      </w:r>
      <w:proofErr w:type="spellStart"/>
      <w:r w:rsidRPr="00533FC9">
        <w:t>banka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 xml:space="preserve"> </w:t>
      </w:r>
      <w:proofErr w:type="spellStart"/>
      <w:r w:rsidRPr="00533FC9">
        <w:lastRenderedPageBreak/>
        <w:t>ili</w:t>
      </w:r>
      <w:proofErr w:type="spellEnd"/>
      <w:r w:rsidRPr="00533FC9">
        <w:t xml:space="preserve">,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dužničkih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nominovanih</w:t>
      </w:r>
      <w:proofErr w:type="spellEnd"/>
      <w:r w:rsidRPr="00533FC9">
        <w:t xml:space="preserve"> u </w:t>
      </w:r>
      <w:proofErr w:type="spellStart"/>
      <w:r w:rsidRPr="00533FC9">
        <w:t>valuti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evro</w:t>
      </w:r>
      <w:proofErr w:type="spellEnd"/>
      <w:r w:rsidRPr="00533FC9">
        <w:t xml:space="preserve">, </w:t>
      </w:r>
      <w:proofErr w:type="spellStart"/>
      <w:r w:rsidRPr="00533FC9">
        <w:t>čija</w:t>
      </w:r>
      <w:proofErr w:type="spellEnd"/>
      <w:r w:rsidRPr="00533FC9">
        <w:t xml:space="preserve"> </w:t>
      </w:r>
      <w:proofErr w:type="spellStart"/>
      <w:r w:rsidRPr="00533FC9">
        <w:t>protivvrednost</w:t>
      </w:r>
      <w:proofErr w:type="spellEnd"/>
      <w:r w:rsidRPr="00533FC9">
        <w:t xml:space="preserve"> </w:t>
      </w:r>
      <w:proofErr w:type="spellStart"/>
      <w:r w:rsidRPr="00533FC9">
        <w:t>pojedinačne</w:t>
      </w:r>
      <w:proofErr w:type="spellEnd"/>
      <w:r w:rsidRPr="00533FC9">
        <w:t xml:space="preserve"> </w:t>
      </w:r>
      <w:proofErr w:type="spellStart"/>
      <w:r w:rsidRPr="00533FC9">
        <w:t>nominalne</w:t>
      </w:r>
      <w:proofErr w:type="spellEnd"/>
      <w:r w:rsidRPr="00533FC9">
        <w:t xml:space="preserve">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dan </w:t>
      </w:r>
      <w:proofErr w:type="spellStart"/>
      <w:r w:rsidRPr="00533FC9">
        <w:t>izdanja</w:t>
      </w:r>
      <w:proofErr w:type="spellEnd"/>
      <w:r w:rsidRPr="00533FC9">
        <w:t xml:space="preserve"> </w:t>
      </w:r>
      <w:proofErr w:type="spellStart"/>
      <w:r w:rsidRPr="00533FC9">
        <w:t>iznosi</w:t>
      </w:r>
      <w:proofErr w:type="spellEnd"/>
      <w:r w:rsidRPr="00533FC9">
        <w:t xml:space="preserve"> </w:t>
      </w:r>
      <w:proofErr w:type="spellStart"/>
      <w:r w:rsidRPr="00533FC9">
        <w:t>najmanje</w:t>
      </w:r>
      <w:proofErr w:type="spellEnd"/>
      <w:r w:rsidRPr="00533FC9">
        <w:t xml:space="preserve"> 100.000 </w:t>
      </w:r>
      <w:proofErr w:type="spellStart"/>
      <w:r w:rsidRPr="00533FC9">
        <w:t>evra</w:t>
      </w:r>
      <w:proofErr w:type="spellEnd"/>
      <w:r w:rsidRPr="00533FC9">
        <w:t xml:space="preserve"> u </w:t>
      </w:r>
      <w:proofErr w:type="spellStart"/>
      <w:r w:rsidRPr="00533FC9">
        <w:t>dinarskoj</w:t>
      </w:r>
      <w:proofErr w:type="spellEnd"/>
      <w:r w:rsidRPr="00533FC9">
        <w:t xml:space="preserve"> </w:t>
      </w:r>
      <w:proofErr w:type="spellStart"/>
      <w:r w:rsidRPr="00533FC9">
        <w:t>protivvrednosti</w:t>
      </w:r>
      <w:proofErr w:type="spellEnd"/>
      <w:r w:rsidRPr="00533FC9">
        <w:t xml:space="preserve"> po </w:t>
      </w:r>
      <w:proofErr w:type="spellStart"/>
      <w:r w:rsidRPr="00533FC9">
        <w:t>zvaničnom</w:t>
      </w:r>
      <w:proofErr w:type="spellEnd"/>
      <w:r w:rsidRPr="00533FC9">
        <w:t xml:space="preserve"> </w:t>
      </w:r>
      <w:proofErr w:type="spellStart"/>
      <w:r w:rsidRPr="00533FC9">
        <w:t>srednjem</w:t>
      </w:r>
      <w:proofErr w:type="spellEnd"/>
      <w:r w:rsidRPr="00533FC9">
        <w:t xml:space="preserve"> </w:t>
      </w:r>
      <w:proofErr w:type="spellStart"/>
      <w:r w:rsidRPr="00533FC9">
        <w:t>kursu</w:t>
      </w:r>
      <w:proofErr w:type="spellEnd"/>
      <w:r w:rsidRPr="00533FC9">
        <w:t xml:space="preserve"> </w:t>
      </w:r>
      <w:proofErr w:type="spellStart"/>
      <w:r w:rsidRPr="00533FC9">
        <w:t>dinara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evru</w:t>
      </w:r>
      <w:proofErr w:type="spellEnd"/>
      <w:r w:rsidRPr="00533FC9">
        <w:t xml:space="preserve"> koji </w:t>
      </w:r>
      <w:proofErr w:type="spellStart"/>
      <w:r w:rsidRPr="00533FC9">
        <w:t>utvrđuje</w:t>
      </w:r>
      <w:proofErr w:type="spellEnd"/>
      <w:r w:rsidRPr="00533FC9">
        <w:t xml:space="preserve"> </w:t>
      </w:r>
      <w:proofErr w:type="spellStart"/>
      <w:r w:rsidRPr="00533FC9">
        <w:t>Narodna</w:t>
      </w:r>
      <w:proofErr w:type="spellEnd"/>
      <w:r w:rsidRPr="00533FC9">
        <w:t xml:space="preserve"> </w:t>
      </w:r>
      <w:proofErr w:type="spellStart"/>
      <w:r w:rsidRPr="00533FC9">
        <w:t>banka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>;</w:t>
      </w:r>
    </w:p>
    <w:p w14:paraId="0F112850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izdavaoce</w:t>
      </w:r>
      <w:proofErr w:type="spellEnd"/>
      <w:r w:rsidRPr="00533FC9">
        <w:t xml:space="preserve"> koji </w:t>
      </w:r>
      <w:proofErr w:type="spellStart"/>
      <w:r w:rsidRPr="00533FC9">
        <w:t>izdaju</w:t>
      </w:r>
      <w:proofErr w:type="spellEnd"/>
      <w:r w:rsidRPr="00533FC9">
        <w:t xml:space="preserve"> </w:t>
      </w:r>
      <w:proofErr w:type="spellStart"/>
      <w:r w:rsidRPr="00533FC9">
        <w:t>isključivo</w:t>
      </w:r>
      <w:proofErr w:type="spellEnd"/>
      <w:r w:rsidRPr="00533FC9">
        <w:t xml:space="preserve"> </w:t>
      </w:r>
      <w:proofErr w:type="spellStart"/>
      <w:r w:rsidRPr="00533FC9">
        <w:t>dužničke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čija</w:t>
      </w:r>
      <w:proofErr w:type="spellEnd"/>
      <w:r w:rsidRPr="00533FC9">
        <w:t xml:space="preserve"> </w:t>
      </w:r>
      <w:proofErr w:type="spellStart"/>
      <w:r w:rsidRPr="00533FC9">
        <w:t>pojedinačna</w:t>
      </w:r>
      <w:proofErr w:type="spellEnd"/>
      <w:r w:rsidRPr="00533FC9">
        <w:t xml:space="preserve"> </w:t>
      </w:r>
      <w:proofErr w:type="spellStart"/>
      <w:r w:rsidRPr="00533FC9">
        <w:t>nominalna</w:t>
      </w:r>
      <w:proofErr w:type="spellEnd"/>
      <w:r w:rsidRPr="00533FC9">
        <w:t xml:space="preserve"> </w:t>
      </w:r>
      <w:proofErr w:type="spellStart"/>
      <w:r w:rsidRPr="00533FC9">
        <w:t>vrednost</w:t>
      </w:r>
      <w:proofErr w:type="spellEnd"/>
      <w:r w:rsidRPr="00533FC9">
        <w:t xml:space="preserve"> </w:t>
      </w:r>
      <w:proofErr w:type="spellStart"/>
      <w:r w:rsidRPr="00533FC9">
        <w:t>iznosi</w:t>
      </w:r>
      <w:proofErr w:type="spellEnd"/>
      <w:r w:rsidRPr="00533FC9">
        <w:t xml:space="preserve"> </w:t>
      </w:r>
      <w:proofErr w:type="spellStart"/>
      <w:r w:rsidRPr="00533FC9">
        <w:t>najmanje</w:t>
      </w:r>
      <w:proofErr w:type="spellEnd"/>
      <w:r w:rsidRPr="00533FC9">
        <w:t xml:space="preserve"> 50.000 </w:t>
      </w:r>
      <w:proofErr w:type="spellStart"/>
      <w:r w:rsidRPr="00533FC9">
        <w:t>evra</w:t>
      </w:r>
      <w:proofErr w:type="spellEnd"/>
      <w:r w:rsidRPr="00533FC9">
        <w:t xml:space="preserve"> u </w:t>
      </w:r>
      <w:proofErr w:type="spellStart"/>
      <w:r w:rsidRPr="00533FC9">
        <w:t>dinarskoj</w:t>
      </w:r>
      <w:proofErr w:type="spellEnd"/>
      <w:r w:rsidRPr="00533FC9">
        <w:t xml:space="preserve"> </w:t>
      </w:r>
      <w:proofErr w:type="spellStart"/>
      <w:r w:rsidRPr="00533FC9">
        <w:t>protivvrednosti</w:t>
      </w:r>
      <w:proofErr w:type="spellEnd"/>
      <w:r w:rsidRPr="00533FC9">
        <w:t xml:space="preserve"> po </w:t>
      </w:r>
      <w:proofErr w:type="spellStart"/>
      <w:r w:rsidRPr="00533FC9">
        <w:t>zvaničnom</w:t>
      </w:r>
      <w:proofErr w:type="spellEnd"/>
      <w:r w:rsidRPr="00533FC9">
        <w:t xml:space="preserve"> </w:t>
      </w:r>
      <w:proofErr w:type="spellStart"/>
      <w:r w:rsidRPr="00533FC9">
        <w:t>srednjem</w:t>
      </w:r>
      <w:proofErr w:type="spellEnd"/>
      <w:r w:rsidRPr="00533FC9">
        <w:t xml:space="preserve"> </w:t>
      </w:r>
      <w:proofErr w:type="spellStart"/>
      <w:r w:rsidRPr="00533FC9">
        <w:t>kursu</w:t>
      </w:r>
      <w:proofErr w:type="spellEnd"/>
      <w:r w:rsidRPr="00533FC9">
        <w:t xml:space="preserve"> </w:t>
      </w:r>
      <w:proofErr w:type="spellStart"/>
      <w:r w:rsidRPr="00533FC9">
        <w:t>dinara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evru</w:t>
      </w:r>
      <w:proofErr w:type="spellEnd"/>
      <w:r w:rsidRPr="00533FC9">
        <w:t xml:space="preserve"> koji </w:t>
      </w:r>
      <w:proofErr w:type="spellStart"/>
      <w:r w:rsidRPr="00533FC9">
        <w:t>utvrđuje</w:t>
      </w:r>
      <w:proofErr w:type="spellEnd"/>
      <w:r w:rsidRPr="00533FC9">
        <w:t xml:space="preserve"> </w:t>
      </w:r>
      <w:proofErr w:type="spellStart"/>
      <w:r w:rsidRPr="00533FC9">
        <w:t>Narodna</w:t>
      </w:r>
      <w:proofErr w:type="spellEnd"/>
      <w:r w:rsidRPr="00533FC9">
        <w:t xml:space="preserve"> </w:t>
      </w:r>
      <w:proofErr w:type="spellStart"/>
      <w:r w:rsidRPr="00533FC9">
        <w:t>banka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 xml:space="preserve">, </w:t>
      </w:r>
      <w:proofErr w:type="spellStart"/>
      <w:r w:rsidRPr="00533FC9">
        <w:t>ili</w:t>
      </w:r>
      <w:proofErr w:type="spellEnd"/>
      <w:r w:rsidRPr="00533FC9">
        <w:t xml:space="preserve">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dužničkih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nominovanih</w:t>
      </w:r>
      <w:proofErr w:type="spellEnd"/>
      <w:r w:rsidRPr="00533FC9">
        <w:t xml:space="preserve"> u </w:t>
      </w:r>
      <w:proofErr w:type="spellStart"/>
      <w:r w:rsidRPr="00533FC9">
        <w:t>valuti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evro</w:t>
      </w:r>
      <w:proofErr w:type="spellEnd"/>
      <w:r w:rsidRPr="00533FC9">
        <w:t xml:space="preserve">, </w:t>
      </w:r>
      <w:proofErr w:type="spellStart"/>
      <w:r w:rsidRPr="00533FC9">
        <w:t>čija</w:t>
      </w:r>
      <w:proofErr w:type="spellEnd"/>
      <w:r w:rsidRPr="00533FC9">
        <w:t xml:space="preserve"> </w:t>
      </w:r>
      <w:proofErr w:type="spellStart"/>
      <w:r w:rsidRPr="00533FC9">
        <w:t>protivvrednost</w:t>
      </w:r>
      <w:proofErr w:type="spellEnd"/>
      <w:r w:rsidRPr="00533FC9">
        <w:t xml:space="preserve"> </w:t>
      </w:r>
      <w:proofErr w:type="spellStart"/>
      <w:r w:rsidRPr="00533FC9">
        <w:t>pojedinačne</w:t>
      </w:r>
      <w:proofErr w:type="spellEnd"/>
      <w:r w:rsidRPr="00533FC9">
        <w:t xml:space="preserve"> </w:t>
      </w:r>
      <w:proofErr w:type="spellStart"/>
      <w:r w:rsidRPr="00533FC9">
        <w:t>nominalne</w:t>
      </w:r>
      <w:proofErr w:type="spellEnd"/>
      <w:r w:rsidRPr="00533FC9">
        <w:t xml:space="preserve">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dan </w:t>
      </w:r>
      <w:proofErr w:type="spellStart"/>
      <w:r w:rsidRPr="00533FC9">
        <w:t>izdanja</w:t>
      </w:r>
      <w:proofErr w:type="spellEnd"/>
      <w:r w:rsidRPr="00533FC9">
        <w:t xml:space="preserve"> </w:t>
      </w:r>
      <w:proofErr w:type="spellStart"/>
      <w:r w:rsidRPr="00533FC9">
        <w:t>iznosi</w:t>
      </w:r>
      <w:proofErr w:type="spellEnd"/>
      <w:r w:rsidRPr="00533FC9">
        <w:t xml:space="preserve"> </w:t>
      </w:r>
      <w:proofErr w:type="spellStart"/>
      <w:r w:rsidRPr="00533FC9">
        <w:t>najmanje</w:t>
      </w:r>
      <w:proofErr w:type="spellEnd"/>
      <w:r w:rsidRPr="00533FC9">
        <w:t xml:space="preserve"> 50.000 </w:t>
      </w:r>
      <w:proofErr w:type="spellStart"/>
      <w:r w:rsidRPr="00533FC9">
        <w:t>evra</w:t>
      </w:r>
      <w:proofErr w:type="spellEnd"/>
      <w:r w:rsidRPr="00533FC9">
        <w:t xml:space="preserve"> u </w:t>
      </w:r>
      <w:proofErr w:type="spellStart"/>
      <w:r w:rsidRPr="00533FC9">
        <w:t>dinarskoj</w:t>
      </w:r>
      <w:proofErr w:type="spellEnd"/>
      <w:r w:rsidRPr="00533FC9">
        <w:t xml:space="preserve"> </w:t>
      </w:r>
      <w:proofErr w:type="spellStart"/>
      <w:r w:rsidRPr="00533FC9">
        <w:t>protivvrednosti</w:t>
      </w:r>
      <w:proofErr w:type="spellEnd"/>
      <w:r w:rsidRPr="00533FC9">
        <w:t xml:space="preserve"> po </w:t>
      </w:r>
      <w:proofErr w:type="spellStart"/>
      <w:r w:rsidRPr="00533FC9">
        <w:t>zvaničnom</w:t>
      </w:r>
      <w:proofErr w:type="spellEnd"/>
      <w:r w:rsidRPr="00533FC9">
        <w:t xml:space="preserve"> </w:t>
      </w:r>
      <w:proofErr w:type="spellStart"/>
      <w:r w:rsidRPr="00533FC9">
        <w:t>srednjem</w:t>
      </w:r>
      <w:proofErr w:type="spellEnd"/>
      <w:r w:rsidRPr="00533FC9">
        <w:t xml:space="preserve"> </w:t>
      </w:r>
      <w:proofErr w:type="spellStart"/>
      <w:r w:rsidRPr="00533FC9">
        <w:t>kursu</w:t>
      </w:r>
      <w:proofErr w:type="spellEnd"/>
      <w:r w:rsidRPr="00533FC9">
        <w:t xml:space="preserve"> </w:t>
      </w:r>
      <w:proofErr w:type="spellStart"/>
      <w:r w:rsidRPr="00533FC9">
        <w:t>dinara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evru</w:t>
      </w:r>
      <w:proofErr w:type="spellEnd"/>
      <w:r w:rsidRPr="00533FC9">
        <w:t xml:space="preserve"> koji </w:t>
      </w:r>
      <w:proofErr w:type="spellStart"/>
      <w:r w:rsidRPr="00533FC9">
        <w:t>utvrđuje</w:t>
      </w:r>
      <w:proofErr w:type="spellEnd"/>
      <w:r w:rsidRPr="00533FC9">
        <w:t xml:space="preserve"> </w:t>
      </w:r>
      <w:proofErr w:type="spellStart"/>
      <w:r w:rsidRPr="00533FC9">
        <w:t>Narodna</w:t>
      </w:r>
      <w:proofErr w:type="spellEnd"/>
      <w:r w:rsidRPr="00533FC9">
        <w:t xml:space="preserve"> </w:t>
      </w:r>
      <w:proofErr w:type="spellStart"/>
      <w:r w:rsidRPr="00533FC9">
        <w:t>banka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 xml:space="preserve">, a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uključeni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organizovanom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u EU pre 31. </w:t>
      </w:r>
      <w:proofErr w:type="spellStart"/>
      <w:r w:rsidRPr="00533FC9">
        <w:t>decembra</w:t>
      </w:r>
      <w:proofErr w:type="spellEnd"/>
      <w:r w:rsidRPr="00533FC9">
        <w:t xml:space="preserve"> 2010. </w:t>
      </w:r>
      <w:proofErr w:type="spellStart"/>
      <w:r w:rsidRPr="00533FC9">
        <w:t>godine</w:t>
      </w:r>
      <w:proofErr w:type="spellEnd"/>
      <w:r w:rsidRPr="00533FC9">
        <w:t xml:space="preserve">,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dok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takve</w:t>
      </w:r>
      <w:proofErr w:type="spellEnd"/>
      <w:r w:rsidRPr="00533FC9">
        <w:t xml:space="preserve"> </w:t>
      </w:r>
      <w:proofErr w:type="spellStart"/>
      <w:r w:rsidRPr="00533FC9">
        <w:t>dužničke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u </w:t>
      </w:r>
      <w:proofErr w:type="spellStart"/>
      <w:r w:rsidRPr="00533FC9">
        <w:t>opticaju</w:t>
      </w:r>
      <w:proofErr w:type="spellEnd"/>
      <w:r w:rsidRPr="00533FC9">
        <w:t xml:space="preserve">/do </w:t>
      </w:r>
      <w:proofErr w:type="spellStart"/>
      <w:r w:rsidRPr="00533FC9">
        <w:t>njihovog</w:t>
      </w:r>
      <w:proofErr w:type="spellEnd"/>
      <w:r w:rsidRPr="00533FC9">
        <w:t xml:space="preserve"> </w:t>
      </w:r>
      <w:proofErr w:type="spellStart"/>
      <w:r w:rsidRPr="00533FC9">
        <w:t>dospeća</w:t>
      </w:r>
      <w:proofErr w:type="spellEnd"/>
      <w:r w:rsidRPr="00533FC9">
        <w:t xml:space="preserve">/za </w:t>
      </w:r>
      <w:proofErr w:type="spellStart"/>
      <w:r w:rsidRPr="00533FC9">
        <w:t>vreme</w:t>
      </w:r>
      <w:proofErr w:type="spellEnd"/>
      <w:r w:rsidRPr="00533FC9">
        <w:t xml:space="preserve"> </w:t>
      </w:r>
      <w:proofErr w:type="spellStart"/>
      <w:r w:rsidRPr="00533FC9">
        <w:t>njihovog</w:t>
      </w:r>
      <w:proofErr w:type="spellEnd"/>
      <w:r w:rsidRPr="00533FC9">
        <w:t xml:space="preserve"> </w:t>
      </w:r>
      <w:proofErr w:type="spellStart"/>
      <w:r w:rsidRPr="00533FC9">
        <w:t>trajanja</w:t>
      </w:r>
      <w:proofErr w:type="spellEnd"/>
      <w:r w:rsidRPr="00533FC9">
        <w:t>.</w:t>
      </w:r>
    </w:p>
    <w:p w14:paraId="20442DAD" w14:textId="77777777" w:rsidR="00533FC9" w:rsidRPr="00533FC9" w:rsidRDefault="00533FC9" w:rsidP="00533FC9">
      <w:pPr>
        <w:jc w:val="center"/>
      </w:pPr>
      <w:proofErr w:type="spellStart"/>
      <w:r w:rsidRPr="00533FC9">
        <w:t>Izuzetno</w:t>
      </w:r>
      <w:proofErr w:type="spellEnd"/>
      <w:r w:rsidRPr="00533FC9">
        <w:t xml:space="preserve"> od </w:t>
      </w:r>
      <w:proofErr w:type="spellStart"/>
      <w:r w:rsidRPr="00533FC9">
        <w:t>člana</w:t>
      </w:r>
      <w:proofErr w:type="spellEnd"/>
      <w:r w:rsidRPr="00533FC9">
        <w:t xml:space="preserve"> 74.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u </w:t>
      </w:r>
      <w:proofErr w:type="spellStart"/>
      <w:r w:rsidRPr="00533FC9">
        <w:t>obavezi</w:t>
      </w:r>
      <w:proofErr w:type="spellEnd"/>
      <w:r w:rsidRPr="00533FC9">
        <w:t xml:space="preserve"> da </w:t>
      </w:r>
      <w:proofErr w:type="spellStart"/>
      <w:r w:rsidRPr="00533FC9">
        <w:t>objavi</w:t>
      </w:r>
      <w:proofErr w:type="spellEnd"/>
      <w:r w:rsidRPr="00533FC9">
        <w:t xml:space="preserve"> </w:t>
      </w:r>
      <w:proofErr w:type="spellStart"/>
      <w:r w:rsidRPr="00533FC9">
        <w:t>polugodišnji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u </w:t>
      </w:r>
      <w:proofErr w:type="spellStart"/>
      <w:r w:rsidRPr="00533FC9">
        <w:t>sledećim</w:t>
      </w:r>
      <w:proofErr w:type="spellEnd"/>
      <w:r w:rsidRPr="00533FC9">
        <w:t xml:space="preserve"> </w:t>
      </w:r>
      <w:proofErr w:type="spellStart"/>
      <w:r w:rsidRPr="00533FC9">
        <w:t>slučajevima</w:t>
      </w:r>
      <w:proofErr w:type="spellEnd"/>
      <w:r w:rsidRPr="00533FC9">
        <w:t>:</w:t>
      </w:r>
    </w:p>
    <w:p w14:paraId="72990A8E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 </w:t>
      </w:r>
      <w:proofErr w:type="spellStart"/>
      <w:r w:rsidRPr="00533FC9">
        <w:t>čije</w:t>
      </w:r>
      <w:proofErr w:type="spellEnd"/>
      <w:r w:rsidRPr="00533FC9">
        <w:t xml:space="preserve"> </w:t>
      </w:r>
      <w:proofErr w:type="spellStart"/>
      <w:r w:rsidRPr="00533FC9">
        <w:t>akcije</w:t>
      </w:r>
      <w:proofErr w:type="spellEnd"/>
      <w:r w:rsidRPr="00533FC9">
        <w:t xml:space="preserve">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organizovanom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kontinuirano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periodično</w:t>
      </w:r>
      <w:proofErr w:type="spellEnd"/>
      <w:r w:rsidRPr="00533FC9">
        <w:t xml:space="preserve"> </w:t>
      </w:r>
      <w:proofErr w:type="spellStart"/>
      <w:r w:rsidRPr="00533FC9">
        <w:t>izdaju</w:t>
      </w:r>
      <w:proofErr w:type="spellEnd"/>
      <w:r w:rsidRPr="00533FC9">
        <w:t xml:space="preserve"> </w:t>
      </w:r>
      <w:proofErr w:type="spellStart"/>
      <w:r w:rsidRPr="00533FC9">
        <w:t>isključivo</w:t>
      </w:r>
      <w:proofErr w:type="spellEnd"/>
      <w:r w:rsidRPr="00533FC9">
        <w:t xml:space="preserve"> </w:t>
      </w:r>
      <w:proofErr w:type="spellStart"/>
      <w:r w:rsidRPr="00533FC9">
        <w:t>dužničke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pod </w:t>
      </w:r>
      <w:proofErr w:type="spellStart"/>
      <w:r w:rsidRPr="00533FC9">
        <w:t>uslovom</w:t>
      </w:r>
      <w:proofErr w:type="spellEnd"/>
      <w:r w:rsidRPr="00533FC9">
        <w:t xml:space="preserve"> da je </w:t>
      </w:r>
      <w:proofErr w:type="spellStart"/>
      <w:r w:rsidRPr="00533FC9">
        <w:t>ukupan</w:t>
      </w:r>
      <w:proofErr w:type="spellEnd"/>
      <w:r w:rsidRPr="00533FC9">
        <w:t xml:space="preserve"> </w:t>
      </w:r>
      <w:proofErr w:type="spellStart"/>
      <w:r w:rsidRPr="00533FC9">
        <w:t>nominalni</w:t>
      </w:r>
      <w:proofErr w:type="spellEnd"/>
      <w:r w:rsidRPr="00533FC9">
        <w:t xml:space="preserve"> </w:t>
      </w:r>
      <w:proofErr w:type="spellStart"/>
      <w:r w:rsidRPr="00533FC9">
        <w:t>iznos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dužničkih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manji</w:t>
      </w:r>
      <w:proofErr w:type="spellEnd"/>
      <w:r w:rsidRPr="00533FC9">
        <w:t xml:space="preserve"> od 100.000.000 </w:t>
      </w:r>
      <w:proofErr w:type="spellStart"/>
      <w:r w:rsidRPr="00533FC9">
        <w:t>evra</w:t>
      </w:r>
      <w:proofErr w:type="spellEnd"/>
      <w:r w:rsidRPr="00533FC9">
        <w:t xml:space="preserve"> u </w:t>
      </w:r>
      <w:proofErr w:type="spellStart"/>
      <w:r w:rsidRPr="00533FC9">
        <w:t>dinarskoj</w:t>
      </w:r>
      <w:proofErr w:type="spellEnd"/>
      <w:r w:rsidRPr="00533FC9">
        <w:t xml:space="preserve"> </w:t>
      </w:r>
      <w:proofErr w:type="spellStart"/>
      <w:r w:rsidRPr="00533FC9">
        <w:t>protivvrednosti</w:t>
      </w:r>
      <w:proofErr w:type="spellEnd"/>
      <w:r w:rsidRPr="00533FC9">
        <w:t xml:space="preserve"> po </w:t>
      </w:r>
      <w:proofErr w:type="spellStart"/>
      <w:r w:rsidRPr="00533FC9">
        <w:t>zvaničnom</w:t>
      </w:r>
      <w:proofErr w:type="spellEnd"/>
      <w:r w:rsidRPr="00533FC9">
        <w:t xml:space="preserve"> </w:t>
      </w:r>
      <w:proofErr w:type="spellStart"/>
      <w:r w:rsidRPr="00533FC9">
        <w:t>srednjem</w:t>
      </w:r>
      <w:proofErr w:type="spellEnd"/>
      <w:r w:rsidRPr="00533FC9">
        <w:t xml:space="preserve"> </w:t>
      </w:r>
      <w:proofErr w:type="spellStart"/>
      <w:r w:rsidRPr="00533FC9">
        <w:t>kursu</w:t>
      </w:r>
      <w:proofErr w:type="spellEnd"/>
      <w:r w:rsidRPr="00533FC9">
        <w:t xml:space="preserve"> </w:t>
      </w:r>
      <w:proofErr w:type="spellStart"/>
      <w:r w:rsidRPr="00533FC9">
        <w:t>dinara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evru</w:t>
      </w:r>
      <w:proofErr w:type="spellEnd"/>
      <w:r w:rsidRPr="00533FC9">
        <w:t xml:space="preserve"> koji </w:t>
      </w:r>
      <w:proofErr w:type="spellStart"/>
      <w:r w:rsidRPr="00533FC9">
        <w:t>utvrđuje</w:t>
      </w:r>
      <w:proofErr w:type="spellEnd"/>
      <w:r w:rsidRPr="00533FC9">
        <w:t xml:space="preserve"> </w:t>
      </w:r>
      <w:proofErr w:type="spellStart"/>
      <w:r w:rsidRPr="00533FC9">
        <w:t>Narodna</w:t>
      </w:r>
      <w:proofErr w:type="spellEnd"/>
      <w:r w:rsidRPr="00533FC9">
        <w:t xml:space="preserve"> </w:t>
      </w:r>
      <w:proofErr w:type="spellStart"/>
      <w:r w:rsidRPr="00533FC9">
        <w:t>banka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objavile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7436D914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izdavaoci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dan </w:t>
      </w:r>
      <w:proofErr w:type="spellStart"/>
      <w:r w:rsidRPr="00533FC9">
        <w:t>stupanja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snagu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već</w:t>
      </w:r>
      <w:proofErr w:type="spellEnd"/>
      <w:r w:rsidRPr="00533FC9">
        <w:t xml:space="preserve"> </w:t>
      </w:r>
      <w:proofErr w:type="spellStart"/>
      <w:r w:rsidRPr="00533FC9">
        <w:t>uključeni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koji </w:t>
      </w:r>
      <w:proofErr w:type="spellStart"/>
      <w:r w:rsidRPr="00533FC9">
        <w:t>izdaju</w:t>
      </w:r>
      <w:proofErr w:type="spellEnd"/>
      <w:r w:rsidRPr="00533FC9">
        <w:t xml:space="preserve"> </w:t>
      </w:r>
      <w:proofErr w:type="spellStart"/>
      <w:r w:rsidRPr="00533FC9">
        <w:t>isključivo</w:t>
      </w:r>
      <w:proofErr w:type="spellEnd"/>
      <w:r w:rsidRPr="00533FC9">
        <w:t xml:space="preserve"> </w:t>
      </w:r>
      <w:proofErr w:type="spellStart"/>
      <w:r w:rsidRPr="00533FC9">
        <w:t>dužničke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bezuslovno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neopozivo</w:t>
      </w:r>
      <w:proofErr w:type="spellEnd"/>
      <w:r w:rsidRPr="00533FC9">
        <w:t xml:space="preserve"> </w:t>
      </w:r>
      <w:proofErr w:type="spellStart"/>
      <w:r w:rsidRPr="00533FC9">
        <w:t>garantuje</w:t>
      </w:r>
      <w:proofErr w:type="spellEnd"/>
      <w:r w:rsidRPr="00533FC9">
        <w:t xml:space="preserve"> </w:t>
      </w:r>
      <w:proofErr w:type="spellStart"/>
      <w:r w:rsidRPr="00533FC9">
        <w:t>Republika</w:t>
      </w:r>
      <w:proofErr w:type="spellEnd"/>
      <w:r w:rsidRPr="00533FC9">
        <w:t xml:space="preserve">,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neko</w:t>
      </w:r>
      <w:proofErr w:type="spellEnd"/>
      <w:r w:rsidRPr="00533FC9">
        <w:t xml:space="preserve"> od </w:t>
      </w:r>
      <w:proofErr w:type="spellStart"/>
      <w:r w:rsidRPr="00533FC9">
        <w:t>njenih</w:t>
      </w:r>
      <w:proofErr w:type="spellEnd"/>
      <w:r w:rsidRPr="00533FC9">
        <w:t xml:space="preserve"> </w:t>
      </w:r>
      <w:proofErr w:type="spellStart"/>
      <w:r w:rsidRPr="00533FC9">
        <w:t>teritorijalnih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lokalnih</w:t>
      </w:r>
      <w:proofErr w:type="spellEnd"/>
      <w:r w:rsidRPr="00533FC9">
        <w:t xml:space="preserve"> organa.</w:t>
      </w:r>
    </w:p>
    <w:p w14:paraId="7732B8E4" w14:textId="77777777" w:rsidR="00533FC9" w:rsidRPr="00533FC9" w:rsidRDefault="00533FC9" w:rsidP="00533FC9">
      <w:pPr>
        <w:jc w:val="center"/>
        <w:rPr>
          <w:b/>
          <w:bCs/>
        </w:rPr>
      </w:pPr>
      <w:bookmarkStart w:id="160" w:name="str_83"/>
      <w:bookmarkEnd w:id="160"/>
      <w:proofErr w:type="spellStart"/>
      <w:r w:rsidRPr="00533FC9">
        <w:rPr>
          <w:b/>
          <w:bCs/>
        </w:rPr>
        <w:t>Odgovornost</w:t>
      </w:r>
      <w:proofErr w:type="spellEnd"/>
      <w:r w:rsidRPr="00533FC9">
        <w:rPr>
          <w:b/>
          <w:bCs/>
        </w:rPr>
        <w:t xml:space="preserve"> za </w:t>
      </w:r>
      <w:proofErr w:type="spellStart"/>
      <w:r w:rsidRPr="00533FC9">
        <w:rPr>
          <w:b/>
          <w:bCs/>
        </w:rPr>
        <w:t>istinitost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potpunost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podataka</w:t>
      </w:r>
      <w:proofErr w:type="spellEnd"/>
    </w:p>
    <w:p w14:paraId="6FEC00EE" w14:textId="77777777" w:rsidR="00533FC9" w:rsidRPr="00533FC9" w:rsidRDefault="00533FC9" w:rsidP="00533FC9">
      <w:pPr>
        <w:jc w:val="center"/>
        <w:rPr>
          <w:b/>
          <w:bCs/>
        </w:rPr>
      </w:pPr>
      <w:bookmarkStart w:id="161" w:name="clan_79"/>
      <w:bookmarkEnd w:id="161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79</w:t>
      </w:r>
    </w:p>
    <w:p w14:paraId="4BEC9F46" w14:textId="77777777" w:rsidR="00533FC9" w:rsidRPr="00533FC9" w:rsidRDefault="00533FC9" w:rsidP="00533FC9">
      <w:pPr>
        <w:jc w:val="center"/>
      </w:pPr>
      <w:r w:rsidRPr="00533FC9">
        <w:t xml:space="preserve">Za </w:t>
      </w:r>
      <w:proofErr w:type="spellStart"/>
      <w:r w:rsidRPr="00533FC9">
        <w:t>istinitost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potpunost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71, 74, 75. </w:t>
      </w:r>
      <w:proofErr w:type="spellStart"/>
      <w:r w:rsidRPr="00533FC9">
        <w:t>i</w:t>
      </w:r>
      <w:proofErr w:type="spellEnd"/>
      <w:r w:rsidRPr="00533FC9">
        <w:t xml:space="preserve"> 76.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za </w:t>
      </w:r>
      <w:proofErr w:type="spellStart"/>
      <w:r w:rsidRPr="00533FC9">
        <w:t>njihovo</w:t>
      </w:r>
      <w:proofErr w:type="spellEnd"/>
      <w:r w:rsidRPr="00533FC9">
        <w:t xml:space="preserve"> </w:t>
      </w:r>
      <w:proofErr w:type="spellStart"/>
      <w:r w:rsidRPr="00533FC9">
        <w:t>objavljivanje</w:t>
      </w:r>
      <w:proofErr w:type="spellEnd"/>
      <w:r w:rsidRPr="00533FC9">
        <w:t xml:space="preserve"> </w:t>
      </w:r>
      <w:proofErr w:type="spellStart"/>
      <w:r w:rsidRPr="00533FC9">
        <w:t>odgovorni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članovi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>.</w:t>
      </w:r>
    </w:p>
    <w:p w14:paraId="4FA72129" w14:textId="77777777" w:rsidR="00533FC9" w:rsidRPr="00533FC9" w:rsidRDefault="00533FC9" w:rsidP="00533FC9">
      <w:pPr>
        <w:jc w:val="center"/>
      </w:pPr>
      <w:bookmarkStart w:id="162" w:name="str_84"/>
      <w:bookmarkEnd w:id="162"/>
      <w:r w:rsidRPr="00533FC9">
        <w:t>2. POVREMENO IZVEŠTAVANJE</w:t>
      </w:r>
    </w:p>
    <w:p w14:paraId="59B00ED7" w14:textId="77777777" w:rsidR="00533FC9" w:rsidRPr="00533FC9" w:rsidRDefault="00533FC9" w:rsidP="00533FC9">
      <w:pPr>
        <w:jc w:val="center"/>
        <w:rPr>
          <w:b/>
          <w:bCs/>
        </w:rPr>
      </w:pPr>
      <w:bookmarkStart w:id="163" w:name="str_85"/>
      <w:bookmarkEnd w:id="163"/>
      <w:r w:rsidRPr="00533FC9">
        <w:rPr>
          <w:b/>
          <w:bCs/>
        </w:rPr>
        <w:t xml:space="preserve">a) </w:t>
      </w:r>
      <w:proofErr w:type="spellStart"/>
      <w:r w:rsidRPr="00533FC9">
        <w:rPr>
          <w:b/>
          <w:bCs/>
        </w:rPr>
        <w:t>Izveštavanje</w:t>
      </w:r>
      <w:proofErr w:type="spellEnd"/>
      <w:r w:rsidRPr="00533FC9">
        <w:rPr>
          <w:b/>
          <w:bCs/>
        </w:rPr>
        <w:t xml:space="preserve"> o </w:t>
      </w:r>
      <w:proofErr w:type="spellStart"/>
      <w:r w:rsidRPr="00533FC9">
        <w:rPr>
          <w:b/>
          <w:bCs/>
        </w:rPr>
        <w:t>značajnim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učešćima</w:t>
      </w:r>
      <w:proofErr w:type="spellEnd"/>
    </w:p>
    <w:p w14:paraId="52362BFD" w14:textId="77777777" w:rsidR="00533FC9" w:rsidRPr="00533FC9" w:rsidRDefault="00533FC9" w:rsidP="00533FC9">
      <w:pPr>
        <w:jc w:val="center"/>
        <w:rPr>
          <w:i/>
          <w:iCs/>
        </w:rPr>
      </w:pPr>
      <w:proofErr w:type="spellStart"/>
      <w:r w:rsidRPr="00533FC9">
        <w:rPr>
          <w:i/>
          <w:iCs/>
        </w:rPr>
        <w:t>Podaci</w:t>
      </w:r>
      <w:proofErr w:type="spellEnd"/>
      <w:r w:rsidRPr="00533FC9">
        <w:rPr>
          <w:i/>
          <w:iCs/>
        </w:rPr>
        <w:t xml:space="preserve"> o </w:t>
      </w:r>
      <w:proofErr w:type="spellStart"/>
      <w:r w:rsidRPr="00533FC9">
        <w:rPr>
          <w:i/>
          <w:iCs/>
        </w:rPr>
        <w:t>značajnim</w:t>
      </w:r>
      <w:proofErr w:type="spellEnd"/>
      <w:r w:rsidRPr="00533FC9">
        <w:rPr>
          <w:i/>
          <w:iCs/>
        </w:rPr>
        <w:t xml:space="preserve"> </w:t>
      </w:r>
      <w:proofErr w:type="spellStart"/>
      <w:r w:rsidRPr="00533FC9">
        <w:rPr>
          <w:i/>
          <w:iCs/>
        </w:rPr>
        <w:t>učešćima</w:t>
      </w:r>
      <w:proofErr w:type="spellEnd"/>
    </w:p>
    <w:p w14:paraId="0342799B" w14:textId="77777777" w:rsidR="00533FC9" w:rsidRPr="00533FC9" w:rsidRDefault="00533FC9" w:rsidP="00533FC9">
      <w:pPr>
        <w:jc w:val="center"/>
        <w:rPr>
          <w:b/>
          <w:bCs/>
        </w:rPr>
      </w:pPr>
      <w:bookmarkStart w:id="164" w:name="clan_80"/>
      <w:bookmarkEnd w:id="164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80</w:t>
      </w:r>
    </w:p>
    <w:p w14:paraId="283FE9FB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fizičko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dostigne</w:t>
      </w:r>
      <w:proofErr w:type="spellEnd"/>
      <w:r w:rsidRPr="00533FC9">
        <w:t xml:space="preserve">, </w:t>
      </w:r>
      <w:proofErr w:type="spellStart"/>
      <w:r w:rsidRPr="00533FC9">
        <w:t>pređe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padne</w:t>
      </w:r>
      <w:proofErr w:type="spellEnd"/>
      <w:r w:rsidRPr="00533FC9">
        <w:t xml:space="preserve"> </w:t>
      </w:r>
      <w:proofErr w:type="spellStart"/>
      <w:r w:rsidRPr="00533FC9">
        <w:t>ispod</w:t>
      </w:r>
      <w:proofErr w:type="spellEnd"/>
      <w:r w:rsidRPr="00533FC9">
        <w:t xml:space="preserve"> 5%, 10%, 15%, 20%, 25%, 30%, 50% </w:t>
      </w:r>
      <w:proofErr w:type="spellStart"/>
      <w:r w:rsidRPr="00533FC9">
        <w:t>i</w:t>
      </w:r>
      <w:proofErr w:type="spellEnd"/>
      <w:r w:rsidRPr="00533FC9">
        <w:t xml:space="preserve"> 75%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u </w:t>
      </w:r>
      <w:proofErr w:type="spellStart"/>
      <w:r w:rsidRPr="00533FC9">
        <w:t>jednom</w:t>
      </w:r>
      <w:proofErr w:type="spellEnd"/>
      <w:r w:rsidRPr="00533FC9">
        <w:t xml:space="preserve"> </w:t>
      </w:r>
      <w:proofErr w:type="spellStart"/>
      <w:r w:rsidRPr="00533FC9">
        <w:t>akcionarskom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 </w:t>
      </w:r>
      <w:proofErr w:type="spellStart"/>
      <w:r w:rsidRPr="00533FC9">
        <w:t>čijim</w:t>
      </w:r>
      <w:proofErr w:type="spellEnd"/>
      <w:r w:rsidRPr="00533FC9">
        <w:t xml:space="preserve"> se </w:t>
      </w:r>
      <w:proofErr w:type="spellStart"/>
      <w:r w:rsidRPr="00533FC9">
        <w:t>akcijama</w:t>
      </w:r>
      <w:proofErr w:type="spellEnd"/>
      <w:r w:rsidRPr="00533FC9">
        <w:t xml:space="preserve"> </w:t>
      </w:r>
      <w:proofErr w:type="spellStart"/>
      <w:r w:rsidRPr="00533FC9">
        <w:t>trguje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MTP, </w:t>
      </w:r>
      <w:proofErr w:type="spellStart"/>
      <w:r w:rsidRPr="00533FC9">
        <w:t>dužno</w:t>
      </w:r>
      <w:proofErr w:type="spellEnd"/>
      <w:r w:rsidRPr="00533FC9">
        <w:t xml:space="preserve"> je da o tome </w:t>
      </w:r>
      <w:proofErr w:type="spellStart"/>
      <w:r w:rsidRPr="00533FC9">
        <w:t>obavesti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, </w:t>
      </w:r>
      <w:proofErr w:type="spellStart"/>
      <w:r w:rsidRPr="00533FC9">
        <w:t>Komisiju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,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predmetne</w:t>
      </w:r>
      <w:proofErr w:type="spellEnd"/>
      <w:r w:rsidRPr="00533FC9">
        <w:t xml:space="preserve"> </w:t>
      </w:r>
      <w:proofErr w:type="spellStart"/>
      <w:r w:rsidRPr="00533FC9">
        <w:t>akcije</w:t>
      </w:r>
      <w:proofErr w:type="spellEnd"/>
      <w:r w:rsidRPr="00533FC9">
        <w:t xml:space="preserve"> </w:t>
      </w:r>
      <w:proofErr w:type="spellStart"/>
      <w:r w:rsidRPr="00533FC9">
        <w:t>uključilo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>.</w:t>
      </w:r>
    </w:p>
    <w:p w14:paraId="36FFFE48" w14:textId="77777777" w:rsidR="00533FC9" w:rsidRPr="00533FC9" w:rsidRDefault="00533FC9" w:rsidP="00533FC9">
      <w:pPr>
        <w:jc w:val="center"/>
      </w:pP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odnosi</w:t>
      </w:r>
      <w:proofErr w:type="spellEnd"/>
      <w:r w:rsidRPr="00533FC9">
        <w:t xml:space="preserve"> se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dostizanje</w:t>
      </w:r>
      <w:proofErr w:type="spellEnd"/>
      <w:r w:rsidRPr="00533FC9">
        <w:t xml:space="preserve">, </w:t>
      </w:r>
      <w:proofErr w:type="spellStart"/>
      <w:r w:rsidRPr="00533FC9">
        <w:t>prelazak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pad </w:t>
      </w:r>
      <w:proofErr w:type="spellStart"/>
      <w:r w:rsidRPr="00533FC9">
        <w:t>ispod</w:t>
      </w:r>
      <w:proofErr w:type="spellEnd"/>
      <w:r w:rsidRPr="00533FC9">
        <w:t xml:space="preserve"> </w:t>
      </w:r>
      <w:proofErr w:type="spellStart"/>
      <w:r w:rsidRPr="00533FC9">
        <w:t>propisanih</w:t>
      </w:r>
      <w:proofErr w:type="spellEnd"/>
      <w:r w:rsidRPr="00533FC9">
        <w:t xml:space="preserve"> </w:t>
      </w:r>
      <w:proofErr w:type="spellStart"/>
      <w:r w:rsidRPr="00533FC9">
        <w:t>pragova</w:t>
      </w:r>
      <w:proofErr w:type="spellEnd"/>
      <w:r w:rsidRPr="00533FC9">
        <w:t xml:space="preserve"> u </w:t>
      </w:r>
      <w:proofErr w:type="spellStart"/>
      <w:r w:rsidRPr="00533FC9">
        <w:t>akcionarskom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je ono </w:t>
      </w:r>
      <w:proofErr w:type="spellStart"/>
      <w:r w:rsidRPr="00533FC9">
        <w:t>posledica</w:t>
      </w:r>
      <w:proofErr w:type="spellEnd"/>
      <w:r w:rsidRPr="00533FC9">
        <w:t xml:space="preserve"> </w:t>
      </w:r>
      <w:proofErr w:type="spellStart"/>
      <w:r w:rsidRPr="00533FC9">
        <w:t>događaja</w:t>
      </w:r>
      <w:proofErr w:type="spellEnd"/>
      <w:r w:rsidRPr="00533FC9">
        <w:t xml:space="preserve"> </w:t>
      </w:r>
      <w:proofErr w:type="spellStart"/>
      <w:r w:rsidRPr="00533FC9">
        <w:t>nezavisnih</w:t>
      </w:r>
      <w:proofErr w:type="spellEnd"/>
      <w:r w:rsidRPr="00533FC9">
        <w:t xml:space="preserve"> od </w:t>
      </w:r>
      <w:proofErr w:type="spellStart"/>
      <w:r w:rsidRPr="00533FC9">
        <w:t>volje</w:t>
      </w:r>
      <w:proofErr w:type="spellEnd"/>
      <w:r w:rsidRPr="00533FC9">
        <w:t xml:space="preserve"> </w:t>
      </w:r>
      <w:proofErr w:type="spellStart"/>
      <w:r w:rsidRPr="00533FC9">
        <w:t>imaoca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, a koji </w:t>
      </w:r>
      <w:proofErr w:type="spellStart"/>
      <w:r w:rsidRPr="00533FC9">
        <w:t>dovode</w:t>
      </w:r>
      <w:proofErr w:type="spellEnd"/>
      <w:r w:rsidRPr="00533FC9">
        <w:t xml:space="preserve"> do </w:t>
      </w:r>
      <w:proofErr w:type="spellStart"/>
      <w:r w:rsidRPr="00533FC9">
        <w:t>promene</w:t>
      </w:r>
      <w:proofErr w:type="spellEnd"/>
      <w:r w:rsidRPr="00533FC9">
        <w:t xml:space="preserve"> </w:t>
      </w:r>
      <w:proofErr w:type="spellStart"/>
      <w:r w:rsidRPr="00533FC9">
        <w:t>ukupnog</w:t>
      </w:r>
      <w:proofErr w:type="spellEnd"/>
      <w:r w:rsidRPr="00533FC9">
        <w:t xml:space="preserve"> </w:t>
      </w:r>
      <w:proofErr w:type="spellStart"/>
      <w:r w:rsidRPr="00533FC9">
        <w:t>broja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pravom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promene</w:t>
      </w:r>
      <w:proofErr w:type="spellEnd"/>
      <w:r w:rsidRPr="00533FC9">
        <w:t xml:space="preserve"> </w:t>
      </w:r>
      <w:proofErr w:type="spellStart"/>
      <w:r w:rsidRPr="00533FC9">
        <w:t>broja</w:t>
      </w:r>
      <w:proofErr w:type="spellEnd"/>
      <w:r w:rsidRPr="00533FC9">
        <w:t xml:space="preserve"> </w:t>
      </w:r>
      <w:proofErr w:type="spellStart"/>
      <w:r w:rsidRPr="00533FC9">
        <w:t>glasova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proističu</w:t>
      </w:r>
      <w:proofErr w:type="spellEnd"/>
      <w:r w:rsidRPr="00533FC9">
        <w:t xml:space="preserve"> </w:t>
      </w:r>
      <w:proofErr w:type="spellStart"/>
      <w:r w:rsidRPr="00533FC9">
        <w:lastRenderedPageBreak/>
        <w:t>iz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je </w:t>
      </w:r>
      <w:proofErr w:type="spellStart"/>
      <w:r w:rsidRPr="00533FC9">
        <w:t>povećanje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smanjenje</w:t>
      </w:r>
      <w:proofErr w:type="spellEnd"/>
      <w:r w:rsidRPr="00533FC9">
        <w:t xml:space="preserve"> </w:t>
      </w:r>
      <w:proofErr w:type="spellStart"/>
      <w:r w:rsidRPr="00533FC9">
        <w:t>osnovnog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sticanje</w:t>
      </w:r>
      <w:proofErr w:type="spellEnd"/>
      <w:r w:rsidRPr="00533FC9">
        <w:t xml:space="preserve"> </w:t>
      </w:r>
      <w:proofErr w:type="spellStart"/>
      <w:r w:rsidRPr="00533FC9">
        <w:t>sopstvenih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, a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obaveštenja</w:t>
      </w:r>
      <w:proofErr w:type="spellEnd"/>
      <w:r w:rsidRPr="00533FC9">
        <w:t xml:space="preserve"> o </w:t>
      </w:r>
      <w:proofErr w:type="spellStart"/>
      <w:r w:rsidRPr="00533FC9">
        <w:t>ukupnom</w:t>
      </w:r>
      <w:proofErr w:type="spellEnd"/>
      <w:r w:rsidRPr="00533FC9">
        <w:t xml:space="preserve"> </w:t>
      </w:r>
      <w:proofErr w:type="spellStart"/>
      <w:r w:rsidRPr="00533FC9">
        <w:t>broju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glasova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obavezan</w:t>
      </w:r>
      <w:proofErr w:type="spellEnd"/>
      <w:r w:rsidRPr="00533FC9">
        <w:t xml:space="preserve"> da </w:t>
      </w:r>
      <w:proofErr w:type="spellStart"/>
      <w:r w:rsidRPr="00533FC9">
        <w:t>objavi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92.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15CACE33" w14:textId="77777777" w:rsidR="00533FC9" w:rsidRPr="00533FC9" w:rsidRDefault="00533FC9" w:rsidP="00533FC9">
      <w:pPr>
        <w:jc w:val="center"/>
      </w:pP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se </w:t>
      </w:r>
      <w:proofErr w:type="spellStart"/>
      <w:r w:rsidRPr="00533FC9">
        <w:t>primenjuje</w:t>
      </w:r>
      <w:proofErr w:type="spellEnd"/>
      <w:r w:rsidRPr="00533FC9">
        <w:t xml:space="preserve"> u </w:t>
      </w:r>
      <w:proofErr w:type="spellStart"/>
      <w:r w:rsidRPr="00533FC9">
        <w:t>slučajevima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je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osnovan</w:t>
      </w:r>
      <w:proofErr w:type="spellEnd"/>
      <w:r w:rsidRPr="00533FC9">
        <w:t xml:space="preserve"> u </w:t>
      </w:r>
      <w:proofErr w:type="spellStart"/>
      <w:r w:rsidRPr="00533FC9">
        <w:t>inostranstvu</w:t>
      </w:r>
      <w:proofErr w:type="spellEnd"/>
      <w:r w:rsidRPr="00533FC9">
        <w:t xml:space="preserve">,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akcije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izdao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>.</w:t>
      </w:r>
    </w:p>
    <w:p w14:paraId="20553D4A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sastavi</w:t>
      </w:r>
      <w:proofErr w:type="spellEnd"/>
      <w:r w:rsidRPr="00533FC9">
        <w:t xml:space="preserve"> </w:t>
      </w:r>
      <w:proofErr w:type="spellStart"/>
      <w:r w:rsidRPr="00533FC9">
        <w:t>listu</w:t>
      </w:r>
      <w:proofErr w:type="spellEnd"/>
      <w:r w:rsidRPr="00533FC9">
        <w:t xml:space="preserve"> </w:t>
      </w:r>
      <w:proofErr w:type="spellStart"/>
      <w:r w:rsidRPr="00533FC9">
        <w:t>događaja</w:t>
      </w:r>
      <w:proofErr w:type="spellEnd"/>
      <w:r w:rsidRPr="00533FC9">
        <w:t xml:space="preserve"> koji </w:t>
      </w:r>
      <w:proofErr w:type="spellStart"/>
      <w:r w:rsidRPr="00533FC9">
        <w:t>nezavisno</w:t>
      </w:r>
      <w:proofErr w:type="spellEnd"/>
      <w:r w:rsidRPr="00533FC9">
        <w:t xml:space="preserve"> od </w:t>
      </w:r>
      <w:proofErr w:type="spellStart"/>
      <w:r w:rsidRPr="00533FC9">
        <w:t>volje</w:t>
      </w:r>
      <w:proofErr w:type="spellEnd"/>
      <w:r w:rsidRPr="00533FC9">
        <w:t xml:space="preserve"> </w:t>
      </w:r>
      <w:proofErr w:type="spellStart"/>
      <w:r w:rsidRPr="00533FC9">
        <w:t>imaoca</w:t>
      </w:r>
      <w:proofErr w:type="spellEnd"/>
      <w:r w:rsidRPr="00533FC9">
        <w:t xml:space="preserve"> </w:t>
      </w:r>
      <w:proofErr w:type="spellStart"/>
      <w:r w:rsidRPr="00533FC9">
        <w:t>utiču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promenu</w:t>
      </w:r>
      <w:proofErr w:type="spellEnd"/>
      <w:r w:rsidRPr="00533FC9">
        <w:t xml:space="preserve"> </w:t>
      </w:r>
      <w:proofErr w:type="spellStart"/>
      <w:r w:rsidRPr="00533FC9">
        <w:t>njegovog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 u </w:t>
      </w:r>
      <w:proofErr w:type="spellStart"/>
      <w:r w:rsidRPr="00533FC9">
        <w:t>glasačkim</w:t>
      </w:r>
      <w:proofErr w:type="spellEnd"/>
      <w:r w:rsidRPr="00533FC9">
        <w:t xml:space="preserve"> </w:t>
      </w:r>
      <w:proofErr w:type="spellStart"/>
      <w:r w:rsidRPr="00533FC9">
        <w:t>pravima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>.</w:t>
      </w:r>
    </w:p>
    <w:p w14:paraId="011D13A8" w14:textId="77777777" w:rsidR="00533FC9" w:rsidRPr="00533FC9" w:rsidRDefault="00533FC9" w:rsidP="00533FC9">
      <w:pPr>
        <w:jc w:val="center"/>
        <w:rPr>
          <w:i/>
          <w:iCs/>
        </w:rPr>
      </w:pPr>
      <w:proofErr w:type="spellStart"/>
      <w:r w:rsidRPr="00533FC9">
        <w:rPr>
          <w:i/>
          <w:iCs/>
        </w:rPr>
        <w:t>Obveznici</w:t>
      </w:r>
      <w:proofErr w:type="spellEnd"/>
      <w:r w:rsidRPr="00533FC9">
        <w:rPr>
          <w:i/>
          <w:iCs/>
        </w:rPr>
        <w:t xml:space="preserve"> </w:t>
      </w:r>
      <w:proofErr w:type="spellStart"/>
      <w:r w:rsidRPr="00533FC9">
        <w:rPr>
          <w:i/>
          <w:iCs/>
        </w:rPr>
        <w:t>izveštavanja</w:t>
      </w:r>
      <w:proofErr w:type="spellEnd"/>
      <w:r w:rsidRPr="00533FC9">
        <w:rPr>
          <w:i/>
          <w:iCs/>
        </w:rPr>
        <w:t xml:space="preserve"> o </w:t>
      </w:r>
      <w:proofErr w:type="spellStart"/>
      <w:r w:rsidRPr="00533FC9">
        <w:rPr>
          <w:i/>
          <w:iCs/>
        </w:rPr>
        <w:t>značajnim</w:t>
      </w:r>
      <w:proofErr w:type="spellEnd"/>
      <w:r w:rsidRPr="00533FC9">
        <w:rPr>
          <w:i/>
          <w:iCs/>
        </w:rPr>
        <w:t xml:space="preserve"> </w:t>
      </w:r>
      <w:proofErr w:type="spellStart"/>
      <w:r w:rsidRPr="00533FC9">
        <w:rPr>
          <w:i/>
          <w:iCs/>
        </w:rPr>
        <w:t>učešćima</w:t>
      </w:r>
      <w:proofErr w:type="spellEnd"/>
    </w:p>
    <w:p w14:paraId="5387CA5A" w14:textId="77777777" w:rsidR="00533FC9" w:rsidRPr="00533FC9" w:rsidRDefault="00533FC9" w:rsidP="00533FC9">
      <w:pPr>
        <w:jc w:val="center"/>
        <w:rPr>
          <w:b/>
          <w:bCs/>
        </w:rPr>
      </w:pPr>
      <w:bookmarkStart w:id="165" w:name="clan_81"/>
      <w:bookmarkEnd w:id="165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81</w:t>
      </w:r>
    </w:p>
    <w:p w14:paraId="1B6AD2FD" w14:textId="77777777" w:rsidR="00533FC9" w:rsidRPr="00533FC9" w:rsidRDefault="00533FC9" w:rsidP="00533FC9">
      <w:pPr>
        <w:jc w:val="center"/>
      </w:pP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80.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odnosi</w:t>
      </w:r>
      <w:proofErr w:type="spellEnd"/>
      <w:r w:rsidRPr="00533FC9">
        <w:t xml:space="preserve"> se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svako</w:t>
      </w:r>
      <w:proofErr w:type="spellEnd"/>
      <w:r w:rsidRPr="00533FC9">
        <w:t xml:space="preserve"> </w:t>
      </w:r>
      <w:proofErr w:type="spellStart"/>
      <w:r w:rsidRPr="00533FC9">
        <w:t>fizičko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, </w:t>
      </w:r>
      <w:proofErr w:type="spellStart"/>
      <w:r w:rsidRPr="00533FC9">
        <w:t>neposredno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posredno</w:t>
      </w:r>
      <w:proofErr w:type="spellEnd"/>
      <w:r w:rsidRPr="00533FC9">
        <w:t xml:space="preserve">, u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ime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za </w:t>
      </w:r>
      <w:proofErr w:type="spellStart"/>
      <w:r w:rsidRPr="00533FC9">
        <w:t>svoj</w:t>
      </w:r>
      <w:proofErr w:type="spellEnd"/>
      <w:r w:rsidRPr="00533FC9">
        <w:t xml:space="preserve"> </w:t>
      </w:r>
      <w:proofErr w:type="spellStart"/>
      <w:r w:rsidRPr="00533FC9">
        <w:t>račun</w:t>
      </w:r>
      <w:proofErr w:type="spellEnd"/>
      <w:r w:rsidRPr="00533FC9">
        <w:t xml:space="preserve">, </w:t>
      </w:r>
      <w:proofErr w:type="spellStart"/>
      <w:r w:rsidRPr="00533FC9">
        <w:t>ili</w:t>
      </w:r>
      <w:proofErr w:type="spellEnd"/>
      <w:r w:rsidRPr="00533FC9">
        <w:t xml:space="preserve"> u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ime</w:t>
      </w:r>
      <w:proofErr w:type="spellEnd"/>
      <w:r w:rsidRPr="00533FC9">
        <w:t xml:space="preserve"> a za </w:t>
      </w:r>
      <w:proofErr w:type="spellStart"/>
      <w:r w:rsidRPr="00533FC9">
        <w:t>račun</w:t>
      </w:r>
      <w:proofErr w:type="spellEnd"/>
      <w:r w:rsidRPr="00533FC9">
        <w:t xml:space="preserve"> </w:t>
      </w:r>
      <w:proofErr w:type="spellStart"/>
      <w:r w:rsidRPr="00533FC9">
        <w:t>drugog</w:t>
      </w:r>
      <w:proofErr w:type="spellEnd"/>
      <w:r w:rsidRPr="00533FC9">
        <w:t xml:space="preserve"> </w:t>
      </w:r>
      <w:proofErr w:type="spellStart"/>
      <w:r w:rsidRPr="00533FC9">
        <w:t>fizičkog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pravnog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, </w:t>
      </w:r>
      <w:proofErr w:type="spellStart"/>
      <w:r w:rsidRPr="00533FC9">
        <w:t>drži</w:t>
      </w:r>
      <w:proofErr w:type="spellEnd"/>
      <w:r w:rsidRPr="00533FC9">
        <w:t xml:space="preserve"> </w:t>
      </w:r>
      <w:proofErr w:type="spellStart"/>
      <w:r w:rsidRPr="00533FC9">
        <w:t>akcije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pravom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depozitne</w:t>
      </w:r>
      <w:proofErr w:type="spellEnd"/>
      <w:r w:rsidRPr="00533FC9">
        <w:t xml:space="preserve"> </w:t>
      </w:r>
      <w:proofErr w:type="spellStart"/>
      <w:r w:rsidRPr="00533FC9">
        <w:t>potvrde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>.</w:t>
      </w:r>
    </w:p>
    <w:p w14:paraId="6C2CEF40" w14:textId="77777777" w:rsidR="00533FC9" w:rsidRPr="00533FC9" w:rsidRDefault="00533FC9" w:rsidP="00533FC9">
      <w:pPr>
        <w:jc w:val="center"/>
      </w:pP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obaveštavanja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80.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se </w:t>
      </w:r>
      <w:proofErr w:type="spellStart"/>
      <w:r w:rsidRPr="00533FC9">
        <w:t>odnosi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fizičko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, </w:t>
      </w:r>
      <w:proofErr w:type="spellStart"/>
      <w:r w:rsidRPr="00533FC9">
        <w:t>posredno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neposredno</w:t>
      </w:r>
      <w:proofErr w:type="spellEnd"/>
      <w:r w:rsidRPr="00533FC9">
        <w:t xml:space="preserve">, </w:t>
      </w:r>
      <w:proofErr w:type="spellStart"/>
      <w:r w:rsidRPr="00533FC9">
        <w:t>poseduje</w:t>
      </w:r>
      <w:proofErr w:type="spellEnd"/>
      <w:r w:rsidRPr="00533FC9">
        <w:t>:</w:t>
      </w:r>
    </w:p>
    <w:p w14:paraId="12E36510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koji,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formalnog</w:t>
      </w:r>
      <w:proofErr w:type="spellEnd"/>
      <w:r w:rsidRPr="00533FC9">
        <w:t xml:space="preserve"> </w:t>
      </w:r>
      <w:proofErr w:type="spellStart"/>
      <w:r w:rsidRPr="00533FC9">
        <w:t>sporazuma</w:t>
      </w:r>
      <w:proofErr w:type="spellEnd"/>
      <w:r w:rsidRPr="00533FC9">
        <w:t xml:space="preserve">, po </w:t>
      </w:r>
      <w:proofErr w:type="spellStart"/>
      <w:r w:rsidRPr="00533FC9">
        <w:t>dospeću</w:t>
      </w:r>
      <w:proofErr w:type="spellEnd"/>
      <w:r w:rsidRPr="00533FC9">
        <w:t xml:space="preserve">, </w:t>
      </w:r>
      <w:proofErr w:type="spellStart"/>
      <w:r w:rsidRPr="00533FC9">
        <w:t>imaocu</w:t>
      </w:r>
      <w:proofErr w:type="spellEnd"/>
      <w:r w:rsidRPr="00533FC9">
        <w:t xml:space="preserve"> </w:t>
      </w:r>
      <w:proofErr w:type="spellStart"/>
      <w:r w:rsidRPr="00533FC9">
        <w:t>daju</w:t>
      </w:r>
      <w:proofErr w:type="spellEnd"/>
      <w:r w:rsidRPr="00533FC9">
        <w:t xml:space="preserve">,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bezuslovno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sticanja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diskreciono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sticanja</w:t>
      </w:r>
      <w:proofErr w:type="spellEnd"/>
      <w:r w:rsidRPr="00533FC9">
        <w:t xml:space="preserve"> </w:t>
      </w:r>
      <w:proofErr w:type="spellStart"/>
      <w:r w:rsidRPr="00533FC9">
        <w:t>već</w:t>
      </w:r>
      <w:proofErr w:type="spellEnd"/>
      <w:r w:rsidRPr="00533FC9">
        <w:t xml:space="preserve"> </w:t>
      </w:r>
      <w:proofErr w:type="spellStart"/>
      <w:r w:rsidRPr="00533FC9">
        <w:t>izdatih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pravom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> </w:t>
      </w:r>
    </w:p>
    <w:p w14:paraId="38A8BF33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koji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obuhvaćeni</w:t>
      </w:r>
      <w:proofErr w:type="spellEnd"/>
      <w:r w:rsidRPr="00533FC9">
        <w:t xml:space="preserve"> </w:t>
      </w:r>
      <w:proofErr w:type="spellStart"/>
      <w:r w:rsidRPr="00533FC9">
        <w:t>tačkom</w:t>
      </w:r>
      <w:proofErr w:type="spellEnd"/>
      <w:r w:rsidRPr="00533FC9">
        <w:t xml:space="preserve"> 1)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, a koji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akcije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iste</w:t>
      </w:r>
      <w:proofErr w:type="spellEnd"/>
      <w:r w:rsidRPr="00533FC9">
        <w:t xml:space="preserve"> </w:t>
      </w:r>
      <w:proofErr w:type="spellStart"/>
      <w:r w:rsidRPr="00533FC9">
        <w:t>tačke</w:t>
      </w:r>
      <w:proofErr w:type="spellEnd"/>
      <w:r w:rsidRPr="00533FC9">
        <w:t xml:space="preserve">, pod </w:t>
      </w:r>
      <w:proofErr w:type="spellStart"/>
      <w:r w:rsidRPr="00533FC9">
        <w:t>uslovom</w:t>
      </w:r>
      <w:proofErr w:type="spellEnd"/>
      <w:r w:rsidRPr="00533FC9">
        <w:t xml:space="preserve"> da </w:t>
      </w:r>
      <w:proofErr w:type="spellStart"/>
      <w:r w:rsidRPr="00533FC9">
        <w:t>stvaraju</w:t>
      </w:r>
      <w:proofErr w:type="spellEnd"/>
      <w:r w:rsidRPr="00533FC9">
        <w:t xml:space="preserve"> </w:t>
      </w:r>
      <w:proofErr w:type="spellStart"/>
      <w:r w:rsidRPr="00533FC9">
        <w:t>slične</w:t>
      </w:r>
      <w:proofErr w:type="spellEnd"/>
      <w:r w:rsidRPr="00533FC9">
        <w:t xml:space="preserve"> </w:t>
      </w:r>
      <w:proofErr w:type="spellStart"/>
      <w:r w:rsidRPr="00533FC9">
        <w:t>ekonomske</w:t>
      </w:r>
      <w:proofErr w:type="spellEnd"/>
      <w:r w:rsidRPr="00533FC9">
        <w:t xml:space="preserve"> </w:t>
      </w:r>
      <w:proofErr w:type="spellStart"/>
      <w:r w:rsidRPr="00533FC9">
        <w:t>posledice</w:t>
      </w:r>
      <w:proofErr w:type="spellEnd"/>
      <w:r w:rsidRPr="00533FC9">
        <w:t xml:space="preserve">, bez </w:t>
      </w:r>
      <w:proofErr w:type="spellStart"/>
      <w:r w:rsidRPr="00533FC9">
        <w:t>obzira</w:t>
      </w:r>
      <w:proofErr w:type="spellEnd"/>
      <w:r w:rsidRPr="00533FC9">
        <w:t xml:space="preserve"> da li </w:t>
      </w:r>
      <w:proofErr w:type="spellStart"/>
      <w:r w:rsidRPr="00533FC9">
        <w:t>imaocu</w:t>
      </w:r>
      <w:proofErr w:type="spellEnd"/>
      <w:r w:rsidRPr="00533FC9">
        <w:t xml:space="preserve"> </w:t>
      </w:r>
      <w:proofErr w:type="spellStart"/>
      <w:r w:rsidRPr="00533FC9">
        <w:t>daju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novčano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nenovčano</w:t>
      </w:r>
      <w:proofErr w:type="spellEnd"/>
      <w:r w:rsidRPr="00533FC9">
        <w:t xml:space="preserve"> </w:t>
      </w:r>
      <w:proofErr w:type="spellStart"/>
      <w:r w:rsidRPr="00533FC9">
        <w:t>namirenje</w:t>
      </w:r>
      <w:proofErr w:type="spellEnd"/>
      <w:r w:rsidRPr="00533FC9">
        <w:t xml:space="preserve"> od </w:t>
      </w:r>
      <w:proofErr w:type="spellStart"/>
      <w:r w:rsidRPr="00533FC9">
        <w:t>izdavaoca</w:t>
      </w:r>
      <w:proofErr w:type="spellEnd"/>
      <w:r w:rsidRPr="00533FC9">
        <w:t>.</w:t>
      </w:r>
    </w:p>
    <w:p w14:paraId="3CBBDDB2" w14:textId="77777777" w:rsidR="00533FC9" w:rsidRPr="00533FC9" w:rsidRDefault="00533FC9" w:rsidP="00533FC9">
      <w:pPr>
        <w:jc w:val="center"/>
      </w:pPr>
      <w:proofErr w:type="spellStart"/>
      <w:r w:rsidRPr="00533FC9">
        <w:t>Izuzetak</w:t>
      </w:r>
      <w:proofErr w:type="spellEnd"/>
      <w:r w:rsidRPr="00533FC9">
        <w:t xml:space="preserve"> od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izveštavanja</w:t>
      </w:r>
      <w:proofErr w:type="spellEnd"/>
      <w:r w:rsidRPr="00533FC9">
        <w:t xml:space="preserve"> o </w:t>
      </w:r>
      <w:proofErr w:type="spellStart"/>
      <w:r w:rsidRPr="00533FC9">
        <w:t>značajnim</w:t>
      </w:r>
      <w:proofErr w:type="spellEnd"/>
      <w:r w:rsidRPr="00533FC9">
        <w:t xml:space="preserve"> </w:t>
      </w:r>
      <w:proofErr w:type="spellStart"/>
      <w:r w:rsidRPr="00533FC9">
        <w:t>učešćima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87. </w:t>
      </w:r>
      <w:proofErr w:type="spellStart"/>
      <w:r w:rsidRPr="00533FC9">
        <w:t>st.</w:t>
      </w:r>
      <w:proofErr w:type="spellEnd"/>
      <w:r w:rsidRPr="00533FC9">
        <w:t xml:space="preserve"> 1-4.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88. </w:t>
      </w:r>
      <w:proofErr w:type="spellStart"/>
      <w:r w:rsidRPr="00533FC9">
        <w:t>st.</w:t>
      </w:r>
      <w:proofErr w:type="spellEnd"/>
      <w:r w:rsidRPr="00533FC9">
        <w:t xml:space="preserve"> 1-3.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shodno</w:t>
      </w:r>
      <w:proofErr w:type="spellEnd"/>
      <w:r w:rsidRPr="00533FC9">
        <w:t xml:space="preserve"> se </w:t>
      </w:r>
      <w:proofErr w:type="spellStart"/>
      <w:r w:rsidRPr="00533FC9">
        <w:t>primenjuje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obavezu</w:t>
      </w:r>
      <w:proofErr w:type="spellEnd"/>
      <w:r w:rsidRPr="00533FC9">
        <w:t xml:space="preserve"> </w:t>
      </w:r>
      <w:proofErr w:type="spellStart"/>
      <w:r w:rsidRPr="00533FC9">
        <w:t>izveštavanja</w:t>
      </w:r>
      <w:proofErr w:type="spellEnd"/>
      <w:r w:rsidRPr="00533FC9">
        <w:t xml:space="preserve"> po </w:t>
      </w:r>
      <w:proofErr w:type="spellStart"/>
      <w:r w:rsidRPr="00533FC9">
        <w:t>ovom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>.</w:t>
      </w:r>
    </w:p>
    <w:p w14:paraId="0E34CB29" w14:textId="77777777" w:rsidR="00533FC9" w:rsidRPr="00533FC9" w:rsidRDefault="00533FC9" w:rsidP="00533FC9">
      <w:pPr>
        <w:jc w:val="center"/>
        <w:rPr>
          <w:i/>
          <w:iCs/>
        </w:rPr>
      </w:pPr>
      <w:proofErr w:type="spellStart"/>
      <w:r w:rsidRPr="00533FC9">
        <w:rPr>
          <w:i/>
          <w:iCs/>
        </w:rPr>
        <w:t>Određivanje</w:t>
      </w:r>
      <w:proofErr w:type="spellEnd"/>
      <w:r w:rsidRPr="00533FC9">
        <w:rPr>
          <w:i/>
          <w:iCs/>
        </w:rPr>
        <w:t xml:space="preserve"> </w:t>
      </w:r>
      <w:proofErr w:type="spellStart"/>
      <w:r w:rsidRPr="00533FC9">
        <w:rPr>
          <w:i/>
          <w:iCs/>
        </w:rPr>
        <w:t>finansijskih</w:t>
      </w:r>
      <w:proofErr w:type="spellEnd"/>
      <w:r w:rsidRPr="00533FC9">
        <w:rPr>
          <w:i/>
          <w:iCs/>
        </w:rPr>
        <w:t xml:space="preserve"> </w:t>
      </w:r>
      <w:proofErr w:type="spellStart"/>
      <w:r w:rsidRPr="00533FC9">
        <w:rPr>
          <w:i/>
          <w:iCs/>
        </w:rPr>
        <w:t>instrumenata</w:t>
      </w:r>
      <w:proofErr w:type="spellEnd"/>
      <w:r w:rsidRPr="00533FC9">
        <w:rPr>
          <w:i/>
          <w:iCs/>
        </w:rPr>
        <w:t xml:space="preserve"> u </w:t>
      </w:r>
      <w:proofErr w:type="spellStart"/>
      <w:r w:rsidRPr="00533FC9">
        <w:rPr>
          <w:i/>
          <w:iCs/>
        </w:rPr>
        <w:t>vezi</w:t>
      </w:r>
      <w:proofErr w:type="spellEnd"/>
      <w:r w:rsidRPr="00533FC9">
        <w:rPr>
          <w:i/>
          <w:iCs/>
        </w:rPr>
        <w:t xml:space="preserve"> </w:t>
      </w:r>
      <w:proofErr w:type="spellStart"/>
      <w:r w:rsidRPr="00533FC9">
        <w:rPr>
          <w:i/>
          <w:iCs/>
        </w:rPr>
        <w:t>izveštavanja</w:t>
      </w:r>
      <w:proofErr w:type="spellEnd"/>
      <w:r w:rsidRPr="00533FC9">
        <w:rPr>
          <w:i/>
          <w:iCs/>
        </w:rPr>
        <w:t xml:space="preserve"> o </w:t>
      </w:r>
      <w:proofErr w:type="spellStart"/>
      <w:r w:rsidRPr="00533FC9">
        <w:rPr>
          <w:i/>
          <w:iCs/>
        </w:rPr>
        <w:t>značajnim</w:t>
      </w:r>
      <w:proofErr w:type="spellEnd"/>
      <w:r w:rsidRPr="00533FC9">
        <w:rPr>
          <w:i/>
          <w:iCs/>
        </w:rPr>
        <w:t xml:space="preserve"> </w:t>
      </w:r>
      <w:proofErr w:type="spellStart"/>
      <w:r w:rsidRPr="00533FC9">
        <w:rPr>
          <w:i/>
          <w:iCs/>
        </w:rPr>
        <w:t>učešćima</w:t>
      </w:r>
      <w:proofErr w:type="spellEnd"/>
    </w:p>
    <w:p w14:paraId="1A62A10A" w14:textId="77777777" w:rsidR="00533FC9" w:rsidRPr="00533FC9" w:rsidRDefault="00533FC9" w:rsidP="00533FC9">
      <w:pPr>
        <w:jc w:val="center"/>
        <w:rPr>
          <w:b/>
          <w:bCs/>
        </w:rPr>
      </w:pPr>
      <w:bookmarkStart w:id="166" w:name="clan_82"/>
      <w:bookmarkEnd w:id="166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82</w:t>
      </w:r>
    </w:p>
    <w:p w14:paraId="54C8B880" w14:textId="77777777" w:rsidR="00533FC9" w:rsidRPr="00533FC9" w:rsidRDefault="00533FC9" w:rsidP="00533FC9">
      <w:pPr>
        <w:jc w:val="center"/>
      </w:pP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81. </w:t>
      </w:r>
      <w:proofErr w:type="spellStart"/>
      <w:r w:rsidRPr="00533FC9">
        <w:t>stav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smatraju</w:t>
      </w:r>
      <w:proofErr w:type="spellEnd"/>
      <w:r w:rsidRPr="00533FC9">
        <w:t xml:space="preserve"> se:</w:t>
      </w:r>
    </w:p>
    <w:p w14:paraId="335AE55C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prenosive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proofErr w:type="gramStart"/>
      <w:r w:rsidRPr="00533FC9">
        <w:t>vrednosti</w:t>
      </w:r>
      <w:proofErr w:type="spellEnd"/>
      <w:r w:rsidRPr="00533FC9">
        <w:t>;</w:t>
      </w:r>
      <w:proofErr w:type="gramEnd"/>
    </w:p>
    <w:p w14:paraId="411DD29D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proofErr w:type="gramStart"/>
      <w:r w:rsidRPr="00533FC9">
        <w:t>opcije</w:t>
      </w:r>
      <w:proofErr w:type="spellEnd"/>
      <w:r w:rsidRPr="00533FC9">
        <w:t>;</w:t>
      </w:r>
      <w:proofErr w:type="gramEnd"/>
    </w:p>
    <w:p w14:paraId="3025A2DC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proofErr w:type="gramStart"/>
      <w:r w:rsidRPr="00533FC9">
        <w:t>fjučersi</w:t>
      </w:r>
      <w:proofErr w:type="spellEnd"/>
      <w:r w:rsidRPr="00533FC9">
        <w:t>;</w:t>
      </w:r>
      <w:proofErr w:type="gramEnd"/>
    </w:p>
    <w:p w14:paraId="2EE592E3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proofErr w:type="gramStart"/>
      <w:r w:rsidRPr="00533FC9">
        <w:t>svopovi</w:t>
      </w:r>
      <w:proofErr w:type="spellEnd"/>
      <w:r w:rsidRPr="00533FC9">
        <w:t>;</w:t>
      </w:r>
      <w:proofErr w:type="gramEnd"/>
    </w:p>
    <w:p w14:paraId="3840D473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proofErr w:type="gramStart"/>
      <w:r w:rsidRPr="00533FC9">
        <w:t>forvardi</w:t>
      </w:r>
      <w:proofErr w:type="spellEnd"/>
      <w:r w:rsidRPr="00533FC9">
        <w:t>;</w:t>
      </w:r>
      <w:proofErr w:type="gramEnd"/>
    </w:p>
    <w:p w14:paraId="2A230C48" w14:textId="77777777" w:rsidR="00533FC9" w:rsidRPr="00533FC9" w:rsidRDefault="00533FC9" w:rsidP="00533FC9">
      <w:pPr>
        <w:jc w:val="center"/>
      </w:pPr>
      <w:r w:rsidRPr="00533FC9">
        <w:t xml:space="preserve">6)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ugovori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razlike</w:t>
      </w:r>
      <w:proofErr w:type="spellEnd"/>
      <w:r w:rsidRPr="00533FC9">
        <w:t xml:space="preserve">; </w:t>
      </w:r>
      <w:proofErr w:type="spellStart"/>
      <w:r w:rsidRPr="00533FC9">
        <w:t>i</w:t>
      </w:r>
      <w:proofErr w:type="spellEnd"/>
    </w:p>
    <w:p w14:paraId="1D9AEB18" w14:textId="77777777" w:rsidR="00533FC9" w:rsidRPr="00533FC9" w:rsidRDefault="00533FC9" w:rsidP="00533FC9">
      <w:pPr>
        <w:jc w:val="center"/>
      </w:pPr>
      <w:r w:rsidRPr="00533FC9">
        <w:t xml:space="preserve">7) </w:t>
      </w:r>
      <w:proofErr w:type="spellStart"/>
      <w:r w:rsidRPr="00533FC9">
        <w:t>svaki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ugovor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sličnim</w:t>
      </w:r>
      <w:proofErr w:type="spellEnd"/>
      <w:r w:rsidRPr="00533FC9">
        <w:t xml:space="preserve"> </w:t>
      </w:r>
      <w:proofErr w:type="spellStart"/>
      <w:r w:rsidRPr="00533FC9">
        <w:t>ekonomskim</w:t>
      </w:r>
      <w:proofErr w:type="spellEnd"/>
      <w:r w:rsidRPr="00533FC9">
        <w:t xml:space="preserve"> </w:t>
      </w:r>
      <w:proofErr w:type="spellStart"/>
      <w:r w:rsidRPr="00533FC9">
        <w:t>posledicama</w:t>
      </w:r>
      <w:proofErr w:type="spellEnd"/>
      <w:r w:rsidRPr="00533FC9">
        <w:t xml:space="preserve"> koji </w:t>
      </w:r>
      <w:proofErr w:type="spellStart"/>
      <w:r w:rsidRPr="00533FC9">
        <w:t>može</w:t>
      </w:r>
      <w:proofErr w:type="spellEnd"/>
      <w:r w:rsidRPr="00533FC9">
        <w:t xml:space="preserve"> da se </w:t>
      </w:r>
      <w:proofErr w:type="spellStart"/>
      <w:r w:rsidRPr="00533FC9">
        <w:t>namiri</w:t>
      </w:r>
      <w:proofErr w:type="spellEnd"/>
      <w:r w:rsidRPr="00533FC9">
        <w:t xml:space="preserve"> </w:t>
      </w:r>
      <w:proofErr w:type="spellStart"/>
      <w:r w:rsidRPr="00533FC9">
        <w:t>fizički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u </w:t>
      </w:r>
      <w:proofErr w:type="spellStart"/>
      <w:r w:rsidRPr="00533FC9">
        <w:t>novcu</w:t>
      </w:r>
      <w:proofErr w:type="spellEnd"/>
      <w:r w:rsidRPr="00533FC9">
        <w:t>.</w:t>
      </w:r>
    </w:p>
    <w:p w14:paraId="5B39AF64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Obaveza</w:t>
      </w:r>
      <w:proofErr w:type="spellEnd"/>
      <w:r w:rsidRPr="00533FC9">
        <w:t xml:space="preserve"> </w:t>
      </w:r>
      <w:proofErr w:type="spellStart"/>
      <w:r w:rsidRPr="00533FC9">
        <w:t>obaveštavanja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80.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odnosi</w:t>
      </w:r>
      <w:proofErr w:type="spellEnd"/>
      <w:r w:rsidRPr="00533FC9">
        <w:t xml:space="preserve"> se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ispunjavaju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81. </w:t>
      </w:r>
      <w:proofErr w:type="spellStart"/>
      <w:r w:rsidRPr="00533FC9">
        <w:t>stav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4F0A6798" w14:textId="77777777" w:rsidR="00533FC9" w:rsidRPr="00533FC9" w:rsidRDefault="00533FC9" w:rsidP="00533FC9">
      <w:pPr>
        <w:jc w:val="center"/>
        <w:rPr>
          <w:i/>
          <w:iCs/>
        </w:rPr>
      </w:pPr>
      <w:proofErr w:type="spellStart"/>
      <w:r w:rsidRPr="00533FC9">
        <w:rPr>
          <w:i/>
          <w:iCs/>
        </w:rPr>
        <w:t>Računanje</w:t>
      </w:r>
      <w:proofErr w:type="spellEnd"/>
      <w:r w:rsidRPr="00533FC9">
        <w:rPr>
          <w:i/>
          <w:iCs/>
        </w:rPr>
        <w:t xml:space="preserve"> </w:t>
      </w:r>
      <w:proofErr w:type="spellStart"/>
      <w:r w:rsidRPr="00533FC9">
        <w:rPr>
          <w:i/>
          <w:iCs/>
        </w:rPr>
        <w:t>broja</w:t>
      </w:r>
      <w:proofErr w:type="spellEnd"/>
      <w:r w:rsidRPr="00533FC9">
        <w:rPr>
          <w:i/>
          <w:iCs/>
        </w:rPr>
        <w:t xml:space="preserve"> </w:t>
      </w:r>
      <w:proofErr w:type="spellStart"/>
      <w:r w:rsidRPr="00533FC9">
        <w:rPr>
          <w:i/>
          <w:iCs/>
        </w:rPr>
        <w:t>glasova</w:t>
      </w:r>
      <w:proofErr w:type="spellEnd"/>
      <w:r w:rsidRPr="00533FC9">
        <w:rPr>
          <w:i/>
          <w:iCs/>
        </w:rPr>
        <w:t xml:space="preserve"> u </w:t>
      </w:r>
      <w:proofErr w:type="spellStart"/>
      <w:r w:rsidRPr="00533FC9">
        <w:rPr>
          <w:i/>
          <w:iCs/>
        </w:rPr>
        <w:t>vezi</w:t>
      </w:r>
      <w:proofErr w:type="spellEnd"/>
      <w:r w:rsidRPr="00533FC9">
        <w:rPr>
          <w:i/>
          <w:iCs/>
        </w:rPr>
        <w:t xml:space="preserve"> </w:t>
      </w:r>
      <w:proofErr w:type="spellStart"/>
      <w:r w:rsidRPr="00533FC9">
        <w:rPr>
          <w:i/>
          <w:iCs/>
        </w:rPr>
        <w:t>izveštavanja</w:t>
      </w:r>
      <w:proofErr w:type="spellEnd"/>
      <w:r w:rsidRPr="00533FC9">
        <w:rPr>
          <w:i/>
          <w:iCs/>
        </w:rPr>
        <w:t xml:space="preserve"> o </w:t>
      </w:r>
      <w:proofErr w:type="spellStart"/>
      <w:r w:rsidRPr="00533FC9">
        <w:rPr>
          <w:i/>
          <w:iCs/>
        </w:rPr>
        <w:t>značajnim</w:t>
      </w:r>
      <w:proofErr w:type="spellEnd"/>
      <w:r w:rsidRPr="00533FC9">
        <w:rPr>
          <w:i/>
          <w:iCs/>
        </w:rPr>
        <w:t xml:space="preserve"> </w:t>
      </w:r>
      <w:proofErr w:type="spellStart"/>
      <w:r w:rsidRPr="00533FC9">
        <w:rPr>
          <w:i/>
          <w:iCs/>
        </w:rPr>
        <w:t>učešćima</w:t>
      </w:r>
      <w:proofErr w:type="spellEnd"/>
    </w:p>
    <w:p w14:paraId="5D350B02" w14:textId="77777777" w:rsidR="00533FC9" w:rsidRPr="00533FC9" w:rsidRDefault="00533FC9" w:rsidP="00533FC9">
      <w:pPr>
        <w:jc w:val="center"/>
        <w:rPr>
          <w:b/>
          <w:bCs/>
        </w:rPr>
      </w:pPr>
      <w:bookmarkStart w:id="167" w:name="clan_83"/>
      <w:bookmarkEnd w:id="16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83</w:t>
      </w:r>
    </w:p>
    <w:p w14:paraId="56F42EEE" w14:textId="77777777" w:rsidR="00533FC9" w:rsidRPr="00533FC9" w:rsidRDefault="00533FC9" w:rsidP="00533FC9">
      <w:pPr>
        <w:jc w:val="center"/>
      </w:pPr>
      <w:proofErr w:type="spellStart"/>
      <w:r w:rsidRPr="00533FC9">
        <w:t>Procenat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koji </w:t>
      </w:r>
      <w:proofErr w:type="spellStart"/>
      <w:r w:rsidRPr="00533FC9">
        <w:t>pripada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80.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računa</w:t>
      </w:r>
      <w:proofErr w:type="spellEnd"/>
      <w:r w:rsidRPr="00533FC9">
        <w:t xml:space="preserve"> se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ukupnog</w:t>
      </w:r>
      <w:proofErr w:type="spellEnd"/>
      <w:r w:rsidRPr="00533FC9">
        <w:t xml:space="preserve"> </w:t>
      </w:r>
      <w:proofErr w:type="spellStart"/>
      <w:r w:rsidRPr="00533FC9">
        <w:t>broja</w:t>
      </w:r>
      <w:proofErr w:type="spellEnd"/>
      <w:r w:rsidRPr="00533FC9">
        <w:t xml:space="preserve"> </w:t>
      </w:r>
      <w:proofErr w:type="spellStart"/>
      <w:r w:rsidRPr="00533FC9">
        <w:t>svih</w:t>
      </w:r>
      <w:proofErr w:type="spellEnd"/>
      <w:r w:rsidRPr="00533FC9">
        <w:t xml:space="preserve"> </w:t>
      </w:r>
      <w:proofErr w:type="spellStart"/>
      <w:r w:rsidRPr="00533FC9">
        <w:t>izdatih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pravom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sopstvene</w:t>
      </w:r>
      <w:proofErr w:type="spellEnd"/>
      <w:r w:rsidRPr="00533FC9">
        <w:t xml:space="preserve"> </w:t>
      </w:r>
      <w:proofErr w:type="spellStart"/>
      <w:r w:rsidRPr="00533FC9">
        <w:t>akcije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akcije</w:t>
      </w:r>
      <w:proofErr w:type="spellEnd"/>
      <w:r w:rsidRPr="00533FC9">
        <w:t xml:space="preserve"> </w:t>
      </w:r>
      <w:proofErr w:type="spellStart"/>
      <w:r w:rsidRPr="00533FC9">
        <w:t>kod</w:t>
      </w:r>
      <w:proofErr w:type="spellEnd"/>
      <w:r w:rsidRPr="00533FC9">
        <w:t xml:space="preserve"> </w:t>
      </w:r>
      <w:proofErr w:type="spellStart"/>
      <w:r w:rsidRPr="00533FC9">
        <w:t>kojih</w:t>
      </w:r>
      <w:proofErr w:type="spellEnd"/>
      <w:r w:rsidRPr="00533FC9">
        <w:t xml:space="preserve"> je </w:t>
      </w:r>
      <w:proofErr w:type="spellStart"/>
      <w:r w:rsidRPr="00533FC9">
        <w:t>ostvarivanje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</w:t>
      </w:r>
      <w:proofErr w:type="spellStart"/>
      <w:r w:rsidRPr="00533FC9">
        <w:t>isključeno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ograničeno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pravnim</w:t>
      </w:r>
      <w:proofErr w:type="spellEnd"/>
      <w:r w:rsidRPr="00533FC9">
        <w:t xml:space="preserve"> </w:t>
      </w:r>
      <w:proofErr w:type="spellStart"/>
      <w:r w:rsidRPr="00533FC9">
        <w:t>poslom</w:t>
      </w:r>
      <w:proofErr w:type="spellEnd"/>
      <w:r w:rsidRPr="00533FC9">
        <w:t>.</w:t>
      </w:r>
    </w:p>
    <w:p w14:paraId="70B94D2E" w14:textId="77777777" w:rsidR="00533FC9" w:rsidRPr="00533FC9" w:rsidRDefault="00533FC9" w:rsidP="00533FC9">
      <w:pPr>
        <w:jc w:val="center"/>
      </w:pPr>
      <w:proofErr w:type="spellStart"/>
      <w:r w:rsidRPr="00533FC9">
        <w:t>Ukoliko</w:t>
      </w:r>
      <w:proofErr w:type="spellEnd"/>
      <w:r w:rsidRPr="00533FC9">
        <w:t xml:space="preserve"> je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izdalo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vrsta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klasa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, </w:t>
      </w:r>
      <w:proofErr w:type="spellStart"/>
      <w:r w:rsidRPr="00533FC9">
        <w:t>procenat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se </w:t>
      </w:r>
      <w:proofErr w:type="spellStart"/>
      <w:r w:rsidRPr="00533FC9">
        <w:t>računa</w:t>
      </w:r>
      <w:proofErr w:type="spellEnd"/>
      <w:r w:rsidRPr="00533FC9">
        <w:t xml:space="preserve"> u </w:t>
      </w:r>
      <w:proofErr w:type="spellStart"/>
      <w:r w:rsidRPr="00533FC9">
        <w:t>odnosu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ukupan</w:t>
      </w:r>
      <w:proofErr w:type="spellEnd"/>
      <w:r w:rsidRPr="00533FC9">
        <w:t xml:space="preserve"> </w:t>
      </w:r>
      <w:proofErr w:type="spellStart"/>
      <w:r w:rsidRPr="00533FC9">
        <w:t>broj</w:t>
      </w:r>
      <w:proofErr w:type="spellEnd"/>
      <w:r w:rsidRPr="00533FC9">
        <w:t xml:space="preserve"> </w:t>
      </w:r>
      <w:proofErr w:type="spellStart"/>
      <w:r w:rsidRPr="00533FC9">
        <w:t>svih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pravom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</w:t>
      </w:r>
      <w:proofErr w:type="spellStart"/>
      <w:r w:rsidRPr="00533FC9">
        <w:t>iste</w:t>
      </w:r>
      <w:proofErr w:type="spellEnd"/>
      <w:r w:rsidRPr="00533FC9">
        <w:t xml:space="preserve"> </w:t>
      </w:r>
      <w:proofErr w:type="spellStart"/>
      <w:r w:rsidRPr="00533FC9">
        <w:t>vrste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klase</w:t>
      </w:r>
      <w:proofErr w:type="spellEnd"/>
      <w:r w:rsidRPr="00533FC9">
        <w:t>.</w:t>
      </w:r>
    </w:p>
    <w:p w14:paraId="0FD2CD0F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svojim</w:t>
      </w:r>
      <w:proofErr w:type="spellEnd"/>
      <w:r w:rsidRPr="00533FC9">
        <w:t xml:space="preserve"> </w:t>
      </w:r>
      <w:proofErr w:type="spellStart"/>
      <w:r w:rsidRPr="00533FC9">
        <w:t>aktima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metode</w:t>
      </w:r>
      <w:proofErr w:type="spellEnd"/>
      <w:r w:rsidRPr="00533FC9">
        <w:t xml:space="preserve"> </w:t>
      </w:r>
      <w:proofErr w:type="spellStart"/>
      <w:r w:rsidRPr="00533FC9">
        <w:t>izračunavanja</w:t>
      </w:r>
      <w:proofErr w:type="spellEnd"/>
      <w:r w:rsidRPr="00533FC9">
        <w:t xml:space="preserve"> </w:t>
      </w:r>
      <w:proofErr w:type="spellStart"/>
      <w:r w:rsidRPr="00533FC9">
        <w:t>broja</w:t>
      </w:r>
      <w:proofErr w:type="spellEnd"/>
      <w:r w:rsidRPr="00533FC9">
        <w:t xml:space="preserve"> </w:t>
      </w:r>
      <w:proofErr w:type="spellStart"/>
      <w:r w:rsidRPr="00533FC9">
        <w:t>glasova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jedno</w:t>
      </w:r>
      <w:proofErr w:type="spellEnd"/>
      <w:r w:rsidRPr="00533FC9">
        <w:t xml:space="preserve"> lice po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njima</w:t>
      </w:r>
      <w:proofErr w:type="spellEnd"/>
      <w:r w:rsidRPr="00533FC9">
        <w:t xml:space="preserve"> </w:t>
      </w:r>
      <w:proofErr w:type="spellStart"/>
      <w:r w:rsidRPr="00533FC9">
        <w:t>povezanih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81. </w:t>
      </w:r>
      <w:proofErr w:type="spellStart"/>
      <w:r w:rsidRPr="00533FC9">
        <w:t>stav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251168EE" w14:textId="77777777" w:rsidR="00533FC9" w:rsidRPr="00533FC9" w:rsidRDefault="00533FC9" w:rsidP="00533FC9">
      <w:pPr>
        <w:jc w:val="center"/>
        <w:rPr>
          <w:i/>
          <w:iCs/>
        </w:rPr>
      </w:pPr>
      <w:proofErr w:type="spellStart"/>
      <w:r w:rsidRPr="00533FC9">
        <w:rPr>
          <w:i/>
          <w:iCs/>
        </w:rPr>
        <w:t>Objedinjavanje</w:t>
      </w:r>
      <w:proofErr w:type="spellEnd"/>
    </w:p>
    <w:p w14:paraId="27F339F2" w14:textId="77777777" w:rsidR="00533FC9" w:rsidRPr="00533FC9" w:rsidRDefault="00533FC9" w:rsidP="00533FC9">
      <w:pPr>
        <w:jc w:val="center"/>
        <w:rPr>
          <w:b/>
          <w:bCs/>
        </w:rPr>
      </w:pPr>
      <w:bookmarkStart w:id="168" w:name="clan_84"/>
      <w:bookmarkEnd w:id="168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84</w:t>
      </w:r>
    </w:p>
    <w:p w14:paraId="3902B755" w14:textId="77777777" w:rsidR="00533FC9" w:rsidRPr="00533FC9" w:rsidRDefault="00533FC9" w:rsidP="00533FC9">
      <w:pPr>
        <w:jc w:val="center"/>
      </w:pP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izveštavanja</w:t>
      </w:r>
      <w:proofErr w:type="spellEnd"/>
      <w:r w:rsidRPr="00533FC9">
        <w:t xml:space="preserve"> o </w:t>
      </w:r>
      <w:proofErr w:type="spellStart"/>
      <w:r w:rsidRPr="00533FC9">
        <w:t>značajnom</w:t>
      </w:r>
      <w:proofErr w:type="spellEnd"/>
      <w:r w:rsidRPr="00533FC9">
        <w:t xml:space="preserve"> </w:t>
      </w:r>
      <w:proofErr w:type="spellStart"/>
      <w:r w:rsidRPr="00533FC9">
        <w:t>učešću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80, 81. </w:t>
      </w:r>
      <w:proofErr w:type="spellStart"/>
      <w:r w:rsidRPr="00533FC9">
        <w:t>i</w:t>
      </w:r>
      <w:proofErr w:type="spellEnd"/>
      <w:r w:rsidRPr="00533FC9">
        <w:t xml:space="preserve"> 85.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odnosi</w:t>
      </w:r>
      <w:proofErr w:type="spellEnd"/>
      <w:r w:rsidRPr="00533FC9">
        <w:t xml:space="preserve"> se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fizičko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broj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to lice </w:t>
      </w:r>
      <w:proofErr w:type="spellStart"/>
      <w:r w:rsidRPr="00533FC9">
        <w:t>poseduje</w:t>
      </w:r>
      <w:proofErr w:type="spellEnd"/>
      <w:r w:rsidRPr="00533FC9">
        <w:t xml:space="preserve"> </w:t>
      </w:r>
      <w:proofErr w:type="spellStart"/>
      <w:r w:rsidRPr="00533FC9">
        <w:t>direktno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indirektno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81. </w:t>
      </w:r>
      <w:proofErr w:type="spellStart"/>
      <w:r w:rsidRPr="00533FC9">
        <w:t>i</w:t>
      </w:r>
      <w:proofErr w:type="spellEnd"/>
      <w:r w:rsidRPr="00533FC9">
        <w:t xml:space="preserve"> 85.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zajedno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brojem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</w:t>
      </w:r>
      <w:proofErr w:type="spellStart"/>
      <w:r w:rsidRPr="00533FC9">
        <w:t>vezanih</w:t>
      </w:r>
      <w:proofErr w:type="spellEnd"/>
      <w:r w:rsidRPr="00533FC9">
        <w:t xml:space="preserve"> za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poseduje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81. </w:t>
      </w:r>
      <w:proofErr w:type="spellStart"/>
      <w:r w:rsidRPr="00533FC9">
        <w:t>stav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dostigne</w:t>
      </w:r>
      <w:proofErr w:type="spellEnd"/>
      <w:r w:rsidRPr="00533FC9">
        <w:t xml:space="preserve">, </w:t>
      </w:r>
      <w:proofErr w:type="spellStart"/>
      <w:r w:rsidRPr="00533FC9">
        <w:t>pređe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padne</w:t>
      </w:r>
      <w:proofErr w:type="spellEnd"/>
      <w:r w:rsidRPr="00533FC9">
        <w:t xml:space="preserve"> </w:t>
      </w:r>
      <w:proofErr w:type="spellStart"/>
      <w:r w:rsidRPr="00533FC9">
        <w:t>ispod</w:t>
      </w:r>
      <w:proofErr w:type="spellEnd"/>
      <w:r w:rsidRPr="00533FC9">
        <w:t xml:space="preserve"> </w:t>
      </w:r>
      <w:proofErr w:type="spellStart"/>
      <w:r w:rsidRPr="00533FC9">
        <w:t>pragova</w:t>
      </w:r>
      <w:proofErr w:type="spellEnd"/>
      <w:r w:rsidRPr="00533FC9">
        <w:t xml:space="preserve"> </w:t>
      </w:r>
      <w:proofErr w:type="spellStart"/>
      <w:r w:rsidRPr="00533FC9">
        <w:t>propisanih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80.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383FF71F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obaveštenju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stavom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odvojeno</w:t>
      </w:r>
      <w:proofErr w:type="spellEnd"/>
      <w:r w:rsidRPr="00533FC9">
        <w:t xml:space="preserve"> se </w:t>
      </w:r>
      <w:proofErr w:type="spellStart"/>
      <w:r w:rsidRPr="00533FC9">
        <w:t>prikazuje</w:t>
      </w:r>
      <w:proofErr w:type="spellEnd"/>
      <w:r w:rsidRPr="00533FC9">
        <w:t xml:space="preserve"> </w:t>
      </w:r>
      <w:proofErr w:type="spellStart"/>
      <w:r w:rsidRPr="00533FC9">
        <w:t>broj</w:t>
      </w:r>
      <w:proofErr w:type="spellEnd"/>
      <w:r w:rsidRPr="00533FC9">
        <w:t xml:space="preserve"> </w:t>
      </w:r>
      <w:proofErr w:type="spellStart"/>
      <w:r w:rsidRPr="00533FC9">
        <w:t>glasova</w:t>
      </w:r>
      <w:proofErr w:type="spellEnd"/>
      <w:r w:rsidRPr="00533FC9">
        <w:t xml:space="preserve"> </w:t>
      </w:r>
      <w:proofErr w:type="spellStart"/>
      <w:r w:rsidRPr="00533FC9">
        <w:t>obveznika</w:t>
      </w:r>
      <w:proofErr w:type="spellEnd"/>
      <w:r w:rsidRPr="00533FC9">
        <w:t xml:space="preserve"> </w:t>
      </w:r>
      <w:proofErr w:type="spellStart"/>
      <w:r w:rsidRPr="00533FC9">
        <w:t>izveštavanja</w:t>
      </w:r>
      <w:proofErr w:type="spellEnd"/>
      <w:r w:rsidRPr="00533FC9">
        <w:t xml:space="preserve"> u </w:t>
      </w:r>
      <w:proofErr w:type="spellStart"/>
      <w:r w:rsidRPr="00533FC9">
        <w:t>izdavaocu</w:t>
      </w:r>
      <w:proofErr w:type="spellEnd"/>
      <w:r w:rsidRPr="00533FC9">
        <w:t xml:space="preserve"> po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80, </w:t>
      </w:r>
      <w:proofErr w:type="spellStart"/>
      <w:r w:rsidRPr="00533FC9">
        <w:t>članom</w:t>
      </w:r>
      <w:proofErr w:type="spellEnd"/>
      <w:r w:rsidRPr="00533FC9">
        <w:t xml:space="preserve"> 81.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85.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od </w:t>
      </w:r>
      <w:proofErr w:type="spellStart"/>
      <w:r w:rsidRPr="00533FC9">
        <w:t>onog</w:t>
      </w:r>
      <w:proofErr w:type="spellEnd"/>
      <w:r w:rsidRPr="00533FC9">
        <w:t xml:space="preserve"> </w:t>
      </w:r>
      <w:proofErr w:type="spellStart"/>
      <w:r w:rsidRPr="00533FC9">
        <w:t>broja</w:t>
      </w:r>
      <w:proofErr w:type="spellEnd"/>
      <w:r w:rsidRPr="00533FC9">
        <w:t xml:space="preserve"> </w:t>
      </w:r>
      <w:proofErr w:type="spellStart"/>
      <w:r w:rsidRPr="00533FC9">
        <w:t>glasova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po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povezanih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81. </w:t>
      </w:r>
      <w:proofErr w:type="spellStart"/>
      <w:r w:rsidRPr="00533FC9">
        <w:t>stav</w:t>
      </w:r>
      <w:proofErr w:type="spellEnd"/>
      <w:r w:rsidRPr="00533FC9">
        <w:t xml:space="preserve"> 2.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82.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 </w:t>
      </w:r>
    </w:p>
    <w:p w14:paraId="08F81F6E" w14:textId="77777777" w:rsidR="00533FC9" w:rsidRPr="00533FC9" w:rsidRDefault="00533FC9" w:rsidP="00533FC9">
      <w:pPr>
        <w:jc w:val="center"/>
      </w:pPr>
      <w:r w:rsidRPr="00533FC9">
        <w:t xml:space="preserve">Lice </w:t>
      </w:r>
      <w:proofErr w:type="spellStart"/>
      <w:r w:rsidRPr="00533FC9">
        <w:t>koje</w:t>
      </w:r>
      <w:proofErr w:type="spellEnd"/>
      <w:r w:rsidRPr="00533FC9">
        <w:t xml:space="preserve"> je dalo </w:t>
      </w:r>
      <w:proofErr w:type="spellStart"/>
      <w:r w:rsidRPr="00533FC9">
        <w:t>obaveštenje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81. </w:t>
      </w:r>
      <w:proofErr w:type="spellStart"/>
      <w:r w:rsidRPr="00533FC9">
        <w:t>stav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mora </w:t>
      </w:r>
      <w:proofErr w:type="spellStart"/>
      <w:r w:rsidRPr="00533FC9">
        <w:t>ponovo</w:t>
      </w:r>
      <w:proofErr w:type="spellEnd"/>
      <w:r w:rsidRPr="00533FC9">
        <w:t xml:space="preserve"> da </w:t>
      </w:r>
      <w:proofErr w:type="spellStart"/>
      <w:r w:rsidRPr="00533FC9">
        <w:t>da</w:t>
      </w:r>
      <w:proofErr w:type="spellEnd"/>
      <w:r w:rsidRPr="00533FC9">
        <w:t xml:space="preserve"> </w:t>
      </w:r>
      <w:proofErr w:type="spellStart"/>
      <w:r w:rsidRPr="00533FC9">
        <w:t>obaveštenje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stekne</w:t>
      </w:r>
      <w:proofErr w:type="spellEnd"/>
      <w:r w:rsidRPr="00533FC9">
        <w:t xml:space="preserve"> </w:t>
      </w:r>
      <w:proofErr w:type="spellStart"/>
      <w:r w:rsidRPr="00533FC9">
        <w:t>akcije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odnosi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instrument, </w:t>
      </w:r>
      <w:proofErr w:type="spellStart"/>
      <w:r w:rsidRPr="00533FC9">
        <w:t>ukoliko</w:t>
      </w:r>
      <w:proofErr w:type="spellEnd"/>
      <w:r w:rsidRPr="00533FC9">
        <w:t xml:space="preserve"> time </w:t>
      </w:r>
      <w:proofErr w:type="spellStart"/>
      <w:r w:rsidRPr="00533FC9">
        <w:t>njegov</w:t>
      </w:r>
      <w:proofErr w:type="spellEnd"/>
      <w:r w:rsidRPr="00533FC9">
        <w:t xml:space="preserve"> </w:t>
      </w:r>
      <w:proofErr w:type="spellStart"/>
      <w:r w:rsidRPr="00533FC9">
        <w:t>broj</w:t>
      </w:r>
      <w:proofErr w:type="spellEnd"/>
      <w:r w:rsidRPr="00533FC9">
        <w:t xml:space="preserve"> </w:t>
      </w:r>
      <w:proofErr w:type="spellStart"/>
      <w:r w:rsidRPr="00533FC9">
        <w:t>glasova</w:t>
      </w:r>
      <w:proofErr w:type="spellEnd"/>
      <w:r w:rsidRPr="00533FC9">
        <w:t xml:space="preserve"> u </w:t>
      </w:r>
      <w:proofErr w:type="spellStart"/>
      <w:r w:rsidRPr="00533FC9">
        <w:t>jednom</w:t>
      </w:r>
      <w:proofErr w:type="spellEnd"/>
      <w:r w:rsidRPr="00533FC9">
        <w:t xml:space="preserve"> </w:t>
      </w:r>
      <w:proofErr w:type="spellStart"/>
      <w:r w:rsidRPr="00533FC9">
        <w:t>istom</w:t>
      </w:r>
      <w:proofErr w:type="spellEnd"/>
      <w:r w:rsidRPr="00533FC9">
        <w:t xml:space="preserve"> </w:t>
      </w:r>
      <w:proofErr w:type="spellStart"/>
      <w:r w:rsidRPr="00533FC9">
        <w:t>izdavaocu</w:t>
      </w:r>
      <w:proofErr w:type="spellEnd"/>
      <w:r w:rsidRPr="00533FC9">
        <w:t xml:space="preserve"> </w:t>
      </w:r>
      <w:proofErr w:type="spellStart"/>
      <w:r w:rsidRPr="00533FC9">
        <w:t>dostigne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pređe</w:t>
      </w:r>
      <w:proofErr w:type="spellEnd"/>
      <w:r w:rsidRPr="00533FC9">
        <w:t xml:space="preserve"> </w:t>
      </w:r>
      <w:proofErr w:type="spellStart"/>
      <w:r w:rsidRPr="00533FC9">
        <w:t>neki</w:t>
      </w:r>
      <w:proofErr w:type="spellEnd"/>
      <w:r w:rsidRPr="00533FC9">
        <w:t xml:space="preserve"> od </w:t>
      </w:r>
      <w:proofErr w:type="spellStart"/>
      <w:r w:rsidRPr="00533FC9">
        <w:t>propisanih</w:t>
      </w:r>
      <w:proofErr w:type="spellEnd"/>
      <w:r w:rsidRPr="00533FC9">
        <w:t xml:space="preserve"> </w:t>
      </w:r>
      <w:proofErr w:type="spellStart"/>
      <w:r w:rsidRPr="00533FC9">
        <w:t>pragova</w:t>
      </w:r>
      <w:proofErr w:type="spellEnd"/>
      <w:r w:rsidRPr="00533FC9">
        <w:t xml:space="preserve"> za </w:t>
      </w:r>
      <w:proofErr w:type="spellStart"/>
      <w:r w:rsidRPr="00533FC9">
        <w:t>nastupanje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izveštavanja</w:t>
      </w:r>
      <w:proofErr w:type="spellEnd"/>
      <w:r w:rsidRPr="00533FC9">
        <w:t>.</w:t>
      </w:r>
    </w:p>
    <w:p w14:paraId="31DA7729" w14:textId="77777777" w:rsidR="00533FC9" w:rsidRPr="00533FC9" w:rsidRDefault="00533FC9" w:rsidP="00533FC9">
      <w:pPr>
        <w:jc w:val="center"/>
        <w:rPr>
          <w:i/>
          <w:iCs/>
        </w:rPr>
      </w:pPr>
      <w:proofErr w:type="spellStart"/>
      <w:r w:rsidRPr="00533FC9">
        <w:rPr>
          <w:i/>
          <w:iCs/>
        </w:rPr>
        <w:t>Proširenje</w:t>
      </w:r>
      <w:proofErr w:type="spellEnd"/>
      <w:r w:rsidRPr="00533FC9">
        <w:rPr>
          <w:i/>
          <w:iCs/>
        </w:rPr>
        <w:t xml:space="preserve"> </w:t>
      </w:r>
      <w:proofErr w:type="spellStart"/>
      <w:r w:rsidRPr="00533FC9">
        <w:rPr>
          <w:i/>
          <w:iCs/>
        </w:rPr>
        <w:t>obaveze</w:t>
      </w:r>
      <w:proofErr w:type="spellEnd"/>
      <w:r w:rsidRPr="00533FC9">
        <w:rPr>
          <w:i/>
          <w:iCs/>
        </w:rPr>
        <w:t xml:space="preserve"> </w:t>
      </w:r>
      <w:proofErr w:type="spellStart"/>
      <w:r w:rsidRPr="00533FC9">
        <w:rPr>
          <w:i/>
          <w:iCs/>
        </w:rPr>
        <w:t>izveštavanja</w:t>
      </w:r>
      <w:proofErr w:type="spellEnd"/>
      <w:r w:rsidRPr="00533FC9">
        <w:rPr>
          <w:i/>
          <w:iCs/>
        </w:rPr>
        <w:t xml:space="preserve"> o </w:t>
      </w:r>
      <w:proofErr w:type="spellStart"/>
      <w:r w:rsidRPr="00533FC9">
        <w:rPr>
          <w:i/>
          <w:iCs/>
        </w:rPr>
        <w:t>značajnim</w:t>
      </w:r>
      <w:proofErr w:type="spellEnd"/>
      <w:r w:rsidRPr="00533FC9">
        <w:rPr>
          <w:i/>
          <w:iCs/>
        </w:rPr>
        <w:t xml:space="preserve"> </w:t>
      </w:r>
      <w:proofErr w:type="spellStart"/>
      <w:r w:rsidRPr="00533FC9">
        <w:rPr>
          <w:i/>
          <w:iCs/>
        </w:rPr>
        <w:t>učešćima</w:t>
      </w:r>
      <w:proofErr w:type="spellEnd"/>
    </w:p>
    <w:p w14:paraId="251A1C37" w14:textId="77777777" w:rsidR="00533FC9" w:rsidRPr="00533FC9" w:rsidRDefault="00533FC9" w:rsidP="00533FC9">
      <w:pPr>
        <w:jc w:val="center"/>
        <w:rPr>
          <w:b/>
          <w:bCs/>
        </w:rPr>
      </w:pPr>
      <w:bookmarkStart w:id="169" w:name="clan_85"/>
      <w:bookmarkEnd w:id="169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85</w:t>
      </w:r>
    </w:p>
    <w:p w14:paraId="75B925EC" w14:textId="77777777" w:rsidR="00533FC9" w:rsidRPr="00533FC9" w:rsidRDefault="00533FC9" w:rsidP="00533FC9">
      <w:pPr>
        <w:jc w:val="center"/>
      </w:pP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80.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odnosi</w:t>
      </w:r>
      <w:proofErr w:type="spellEnd"/>
      <w:r w:rsidRPr="00533FC9">
        <w:t xml:space="preserve"> se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fizičko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stekne</w:t>
      </w:r>
      <w:proofErr w:type="spellEnd"/>
      <w:r w:rsidRPr="00533FC9">
        <w:t xml:space="preserve">, </w:t>
      </w:r>
      <w:proofErr w:type="spellStart"/>
      <w:r w:rsidRPr="00533FC9">
        <w:t>otuđi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ostvaruje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u </w:t>
      </w:r>
      <w:proofErr w:type="spellStart"/>
      <w:r w:rsidRPr="00533FC9">
        <w:t>jednom</w:t>
      </w:r>
      <w:proofErr w:type="spellEnd"/>
      <w:r w:rsidRPr="00533FC9">
        <w:t xml:space="preserve"> od </w:t>
      </w:r>
      <w:proofErr w:type="spellStart"/>
      <w:r w:rsidRPr="00533FC9">
        <w:t>sledećih</w:t>
      </w:r>
      <w:proofErr w:type="spellEnd"/>
      <w:r w:rsidRPr="00533FC9">
        <w:t xml:space="preserve"> </w:t>
      </w:r>
      <w:proofErr w:type="spellStart"/>
      <w:r w:rsidRPr="00533FC9">
        <w:t>slučajeva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u </w:t>
      </w:r>
      <w:proofErr w:type="spellStart"/>
      <w:r w:rsidRPr="00533FC9">
        <w:t>njihovoj</w:t>
      </w:r>
      <w:proofErr w:type="spellEnd"/>
      <w:r w:rsidRPr="00533FC9">
        <w:t xml:space="preserve"> </w:t>
      </w:r>
      <w:proofErr w:type="spellStart"/>
      <w:r w:rsidRPr="00533FC9">
        <w:t>kombinaciji</w:t>
      </w:r>
      <w:proofErr w:type="spellEnd"/>
      <w:r w:rsidRPr="00533FC9">
        <w:t>:</w:t>
      </w:r>
    </w:p>
    <w:p w14:paraId="5AF0B490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kada</w:t>
      </w:r>
      <w:proofErr w:type="spellEnd"/>
      <w:r w:rsidRPr="00533FC9">
        <w:t xml:space="preserve"> je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licem</w:t>
      </w:r>
      <w:proofErr w:type="spellEnd"/>
      <w:r w:rsidRPr="00533FC9">
        <w:t xml:space="preserve"> </w:t>
      </w:r>
      <w:proofErr w:type="spellStart"/>
      <w:r w:rsidRPr="00533FC9">
        <w:t>zaključilo</w:t>
      </w:r>
      <w:proofErr w:type="spellEnd"/>
      <w:r w:rsidRPr="00533FC9">
        <w:t xml:space="preserve"> </w:t>
      </w:r>
      <w:proofErr w:type="spellStart"/>
      <w:r w:rsidRPr="00533FC9">
        <w:t>ugovor</w:t>
      </w:r>
      <w:proofErr w:type="spellEnd"/>
      <w:r w:rsidRPr="00533FC9">
        <w:t xml:space="preserve"> koji </w:t>
      </w:r>
      <w:proofErr w:type="spellStart"/>
      <w:r w:rsidRPr="00533FC9">
        <w:t>ugovorne</w:t>
      </w:r>
      <w:proofErr w:type="spellEnd"/>
      <w:r w:rsidRPr="00533FC9">
        <w:t xml:space="preserve">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obavezuje</w:t>
      </w:r>
      <w:proofErr w:type="spellEnd"/>
      <w:r w:rsidRPr="00533FC9">
        <w:t xml:space="preserve"> (</w:t>
      </w:r>
      <w:proofErr w:type="spellStart"/>
      <w:r w:rsidRPr="00533FC9">
        <w:t>formalni</w:t>
      </w:r>
      <w:proofErr w:type="spellEnd"/>
      <w:r w:rsidRPr="00533FC9">
        <w:t xml:space="preserve"> </w:t>
      </w:r>
      <w:proofErr w:type="spellStart"/>
      <w:r w:rsidRPr="00533FC9">
        <w:t>sporazum</w:t>
      </w:r>
      <w:proofErr w:type="spellEnd"/>
      <w:r w:rsidRPr="00533FC9">
        <w:t xml:space="preserve">) da, </w:t>
      </w:r>
      <w:proofErr w:type="spellStart"/>
      <w:r w:rsidRPr="00533FC9">
        <w:t>zajedničkim</w:t>
      </w:r>
      <w:proofErr w:type="spellEnd"/>
      <w:r w:rsidRPr="00533FC9">
        <w:t xml:space="preserve"> </w:t>
      </w:r>
      <w:proofErr w:type="spellStart"/>
      <w:r w:rsidRPr="00533FC9">
        <w:t>ostvarivanjem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poseduju</w:t>
      </w:r>
      <w:proofErr w:type="spellEnd"/>
      <w:r w:rsidRPr="00533FC9">
        <w:t xml:space="preserve">, </w:t>
      </w:r>
      <w:proofErr w:type="spellStart"/>
      <w:r w:rsidRPr="00533FC9">
        <w:t>usvoje</w:t>
      </w:r>
      <w:proofErr w:type="spellEnd"/>
      <w:r w:rsidRPr="00533FC9">
        <w:t xml:space="preserve"> </w:t>
      </w:r>
      <w:proofErr w:type="spellStart"/>
      <w:r w:rsidRPr="00533FC9">
        <w:t>dugoročnu</w:t>
      </w:r>
      <w:proofErr w:type="spellEnd"/>
      <w:r w:rsidRPr="00533FC9">
        <w:t xml:space="preserve"> </w:t>
      </w:r>
      <w:proofErr w:type="spellStart"/>
      <w:r w:rsidRPr="00533FC9">
        <w:t>zajedničku</w:t>
      </w:r>
      <w:proofErr w:type="spellEnd"/>
      <w:r w:rsidRPr="00533FC9">
        <w:t xml:space="preserve"> </w:t>
      </w:r>
      <w:proofErr w:type="spellStart"/>
      <w:r w:rsidRPr="00533FC9">
        <w:t>politiku</w:t>
      </w:r>
      <w:proofErr w:type="spellEnd"/>
      <w:r w:rsidRPr="00533FC9">
        <w:t xml:space="preserve"> </w:t>
      </w:r>
      <w:proofErr w:type="spellStart"/>
      <w:r w:rsidRPr="00533FC9">
        <w:t>upravljanja</w:t>
      </w:r>
      <w:proofErr w:type="spellEnd"/>
      <w:r w:rsidRPr="00533FC9">
        <w:t xml:space="preserve"> </w:t>
      </w:r>
      <w:proofErr w:type="spellStart"/>
      <w:proofErr w:type="gramStart"/>
      <w:r w:rsidRPr="00533FC9">
        <w:t>izdavaocem</w:t>
      </w:r>
      <w:proofErr w:type="spellEnd"/>
      <w:r w:rsidRPr="00533FC9">
        <w:t>;</w:t>
      </w:r>
      <w:proofErr w:type="gramEnd"/>
    </w:p>
    <w:p w14:paraId="5F4BCC75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privremeno</w:t>
      </w:r>
      <w:proofErr w:type="spellEnd"/>
      <w:r w:rsidRPr="00533FC9">
        <w:t xml:space="preserve"> </w:t>
      </w:r>
      <w:proofErr w:type="spellStart"/>
      <w:r w:rsidRPr="00533FC9">
        <w:t>prenese</w:t>
      </w:r>
      <w:proofErr w:type="spellEnd"/>
      <w:r w:rsidRPr="00533FC9">
        <w:t xml:space="preserve">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drugo</w:t>
      </w:r>
      <w:proofErr w:type="spellEnd"/>
      <w:r w:rsidRPr="00533FC9">
        <w:t xml:space="preserve"> lice </w:t>
      </w:r>
      <w:proofErr w:type="spellStart"/>
      <w:r w:rsidRPr="00533FC9">
        <w:t>ili</w:t>
      </w:r>
      <w:proofErr w:type="spellEnd"/>
      <w:r w:rsidRPr="00533FC9">
        <w:t xml:space="preserve"> ono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njega</w:t>
      </w:r>
      <w:proofErr w:type="spellEnd"/>
      <w:r w:rsidRPr="00533FC9">
        <w:t xml:space="preserve"> </w:t>
      </w:r>
      <w:proofErr w:type="spellStart"/>
      <w:r w:rsidRPr="00533FC9">
        <w:t>privremeno</w:t>
      </w:r>
      <w:proofErr w:type="spellEnd"/>
      <w:r w:rsidRPr="00533FC9">
        <w:t xml:space="preserve"> </w:t>
      </w:r>
      <w:proofErr w:type="spellStart"/>
      <w:r w:rsidRPr="00533FC9">
        <w:t>prenese</w:t>
      </w:r>
      <w:proofErr w:type="spellEnd"/>
      <w:r w:rsidRPr="00533FC9">
        <w:t xml:space="preserve">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</w:t>
      </w:r>
      <w:proofErr w:type="spellStart"/>
      <w:r w:rsidRPr="00533FC9">
        <w:t>uz</w:t>
      </w:r>
      <w:proofErr w:type="spellEnd"/>
      <w:r w:rsidRPr="00533FC9">
        <w:t xml:space="preserve"> </w:t>
      </w:r>
      <w:proofErr w:type="spellStart"/>
      <w:r w:rsidRPr="00533FC9">
        <w:t>naknadu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ugovora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proofErr w:type="gramStart"/>
      <w:r w:rsidRPr="00533FC9">
        <w:t>zaključili</w:t>
      </w:r>
      <w:proofErr w:type="spellEnd"/>
      <w:r w:rsidRPr="00533FC9">
        <w:t>;</w:t>
      </w:r>
      <w:proofErr w:type="gramEnd"/>
    </w:p>
    <w:p w14:paraId="79EF7DAA" w14:textId="77777777" w:rsidR="00533FC9" w:rsidRPr="00533FC9" w:rsidRDefault="00533FC9" w:rsidP="00533FC9">
      <w:pPr>
        <w:jc w:val="center"/>
      </w:pPr>
      <w:r w:rsidRPr="00533FC9">
        <w:lastRenderedPageBreak/>
        <w:t xml:space="preserve">3) </w:t>
      </w:r>
      <w:proofErr w:type="spellStart"/>
      <w:r w:rsidRPr="00533FC9">
        <w:t>kada</w:t>
      </w:r>
      <w:proofErr w:type="spellEnd"/>
      <w:r w:rsidRPr="00533FC9">
        <w:t xml:space="preserve"> mu je </w:t>
      </w:r>
      <w:proofErr w:type="spellStart"/>
      <w:r w:rsidRPr="00533FC9">
        <w:t>drugo</w:t>
      </w:r>
      <w:proofErr w:type="spellEnd"/>
      <w:r w:rsidRPr="00533FC9">
        <w:t xml:space="preserve"> lice </w:t>
      </w:r>
      <w:proofErr w:type="spellStart"/>
      <w:r w:rsidRPr="00533FC9">
        <w:t>poverilo</w:t>
      </w:r>
      <w:proofErr w:type="spellEnd"/>
      <w:r w:rsidRPr="00533FC9">
        <w:t xml:space="preserve"> </w:t>
      </w:r>
      <w:proofErr w:type="spellStart"/>
      <w:r w:rsidRPr="00533FC9">
        <w:t>akcije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pravom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sredstvo</w:t>
      </w:r>
      <w:proofErr w:type="spellEnd"/>
      <w:r w:rsidRPr="00533FC9">
        <w:t xml:space="preserve"> </w:t>
      </w:r>
      <w:proofErr w:type="spellStart"/>
      <w:r w:rsidRPr="00533FC9">
        <w:t>obezbeđenja</w:t>
      </w:r>
      <w:proofErr w:type="spellEnd"/>
      <w:r w:rsidRPr="00533FC9">
        <w:t xml:space="preserve">, </w:t>
      </w:r>
      <w:proofErr w:type="spellStart"/>
      <w:r w:rsidRPr="00533FC9">
        <w:t>ako</w:t>
      </w:r>
      <w:proofErr w:type="spellEnd"/>
      <w:r w:rsidRPr="00533FC9">
        <w:t xml:space="preserve"> on </w:t>
      </w:r>
      <w:proofErr w:type="spellStart"/>
      <w:r w:rsidRPr="00533FC9">
        <w:t>kontroliše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po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poverenih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iskaže</w:t>
      </w:r>
      <w:proofErr w:type="spellEnd"/>
      <w:r w:rsidRPr="00533FC9">
        <w:t xml:space="preserve"> </w:t>
      </w:r>
      <w:proofErr w:type="spellStart"/>
      <w:r w:rsidRPr="00533FC9">
        <w:t>nameru</w:t>
      </w:r>
      <w:proofErr w:type="spellEnd"/>
      <w:r w:rsidRPr="00533FC9">
        <w:t xml:space="preserve"> da po </w:t>
      </w:r>
      <w:proofErr w:type="spellStart"/>
      <w:r w:rsidRPr="00533FC9">
        <w:t>njima</w:t>
      </w:r>
      <w:proofErr w:type="spellEnd"/>
      <w:r w:rsidRPr="00533FC9">
        <w:t xml:space="preserve"> </w:t>
      </w:r>
      <w:proofErr w:type="spellStart"/>
      <w:proofErr w:type="gramStart"/>
      <w:r w:rsidRPr="00533FC9">
        <w:t>glasa</w:t>
      </w:r>
      <w:proofErr w:type="spellEnd"/>
      <w:r w:rsidRPr="00533FC9">
        <w:t>;</w:t>
      </w:r>
      <w:proofErr w:type="gramEnd"/>
    </w:p>
    <w:p w14:paraId="73B4E8CD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plodouživanja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tuđim</w:t>
      </w:r>
      <w:proofErr w:type="spellEnd"/>
      <w:r w:rsidRPr="00533FC9">
        <w:t xml:space="preserve"> </w:t>
      </w:r>
      <w:proofErr w:type="spellStart"/>
      <w:r w:rsidRPr="00533FC9">
        <w:t>akcijama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pravom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poseduje</w:t>
      </w:r>
      <w:proofErr w:type="spellEnd"/>
      <w:r w:rsidRPr="00533FC9">
        <w:t xml:space="preserve"> </w:t>
      </w:r>
      <w:proofErr w:type="spellStart"/>
      <w:r w:rsidRPr="00533FC9">
        <w:t>drugo</w:t>
      </w:r>
      <w:proofErr w:type="spellEnd"/>
      <w:r w:rsidRPr="00533FC9">
        <w:t xml:space="preserve"> </w:t>
      </w:r>
      <w:proofErr w:type="spellStart"/>
      <w:r w:rsidRPr="00533FC9">
        <w:t>fizičko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pravno</w:t>
      </w:r>
      <w:proofErr w:type="spellEnd"/>
      <w:r w:rsidRPr="00533FC9">
        <w:t xml:space="preserve"> </w:t>
      </w:r>
      <w:proofErr w:type="gramStart"/>
      <w:r w:rsidRPr="00533FC9">
        <w:t>lice;</w:t>
      </w:r>
      <w:proofErr w:type="gramEnd"/>
    </w:p>
    <w:p w14:paraId="7E53FF06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ostvari</w:t>
      </w:r>
      <w:proofErr w:type="spellEnd"/>
      <w:r w:rsidRPr="00533FC9">
        <w:t xml:space="preserve"> u </w:t>
      </w:r>
      <w:proofErr w:type="spellStart"/>
      <w:r w:rsidRPr="00533FC9">
        <w:t>slučajevima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tač</w:t>
      </w:r>
      <w:proofErr w:type="spellEnd"/>
      <w:r w:rsidRPr="00533FC9">
        <w:t xml:space="preserve">. 1)-4)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</w:t>
      </w:r>
      <w:proofErr w:type="spellStart"/>
      <w:r w:rsidRPr="00533FC9">
        <w:t>njegovo</w:t>
      </w:r>
      <w:proofErr w:type="spellEnd"/>
      <w:r w:rsidRPr="00533FC9">
        <w:t xml:space="preserve"> </w:t>
      </w:r>
      <w:proofErr w:type="spellStart"/>
      <w:r w:rsidRPr="00533FC9">
        <w:t>kontrolisano</w:t>
      </w:r>
      <w:proofErr w:type="spellEnd"/>
      <w:r w:rsidRPr="00533FC9">
        <w:t xml:space="preserve"> </w:t>
      </w:r>
      <w:proofErr w:type="spellStart"/>
      <w:proofErr w:type="gramStart"/>
      <w:r w:rsidRPr="00533FC9">
        <w:t>društvo</w:t>
      </w:r>
      <w:proofErr w:type="spellEnd"/>
      <w:r w:rsidRPr="00533FC9">
        <w:t>;</w:t>
      </w:r>
      <w:proofErr w:type="gramEnd"/>
    </w:p>
    <w:p w14:paraId="776B8170" w14:textId="77777777" w:rsidR="00533FC9" w:rsidRPr="00533FC9" w:rsidRDefault="00533FC9" w:rsidP="00533FC9">
      <w:pPr>
        <w:jc w:val="center"/>
      </w:pPr>
      <w:r w:rsidRPr="00533FC9">
        <w:t xml:space="preserve">6)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samostalno</w:t>
      </w:r>
      <w:proofErr w:type="spellEnd"/>
      <w:r w:rsidRPr="00533FC9">
        <w:t xml:space="preserve"> da </w:t>
      </w:r>
      <w:proofErr w:type="spellStart"/>
      <w:r w:rsidRPr="00533FC9">
        <w:t>ostvaruje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po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pravom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mu je </w:t>
      </w:r>
      <w:proofErr w:type="spellStart"/>
      <w:r w:rsidRPr="00533FC9">
        <w:t>drugo</w:t>
      </w:r>
      <w:proofErr w:type="spellEnd"/>
      <w:r w:rsidRPr="00533FC9">
        <w:t xml:space="preserve"> lice </w:t>
      </w:r>
      <w:proofErr w:type="spellStart"/>
      <w:r w:rsidRPr="00533FC9">
        <w:t>poverilo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čuvanje</w:t>
      </w:r>
      <w:proofErr w:type="spellEnd"/>
      <w:r w:rsidRPr="00533FC9">
        <w:t xml:space="preserve">, a </w:t>
      </w:r>
      <w:proofErr w:type="spellStart"/>
      <w:r w:rsidRPr="00533FC9">
        <w:t>nije</w:t>
      </w:r>
      <w:proofErr w:type="spellEnd"/>
      <w:r w:rsidRPr="00533FC9">
        <w:t xml:space="preserve"> mu dalo </w:t>
      </w:r>
      <w:proofErr w:type="spellStart"/>
      <w:r w:rsidRPr="00533FC9">
        <w:t>posebna</w:t>
      </w:r>
      <w:proofErr w:type="spellEnd"/>
      <w:r w:rsidRPr="00533FC9">
        <w:t xml:space="preserve"> </w:t>
      </w:r>
      <w:proofErr w:type="spellStart"/>
      <w:r w:rsidRPr="00533FC9">
        <w:t>uputstva</w:t>
      </w:r>
      <w:proofErr w:type="spellEnd"/>
      <w:r w:rsidRPr="00533FC9">
        <w:t xml:space="preserve"> o </w:t>
      </w:r>
      <w:proofErr w:type="spellStart"/>
      <w:r w:rsidRPr="00533FC9">
        <w:t>načinu</w:t>
      </w:r>
      <w:proofErr w:type="spellEnd"/>
      <w:r w:rsidRPr="00533FC9">
        <w:t xml:space="preserve"> </w:t>
      </w:r>
      <w:proofErr w:type="spellStart"/>
      <w:proofErr w:type="gramStart"/>
      <w:r w:rsidRPr="00533FC9">
        <w:t>glasanja</w:t>
      </w:r>
      <w:proofErr w:type="spellEnd"/>
      <w:r w:rsidRPr="00533FC9">
        <w:t>;</w:t>
      </w:r>
      <w:proofErr w:type="gramEnd"/>
    </w:p>
    <w:p w14:paraId="7251940E" w14:textId="77777777" w:rsidR="00533FC9" w:rsidRPr="00533FC9" w:rsidRDefault="00533FC9" w:rsidP="00533FC9">
      <w:pPr>
        <w:jc w:val="center"/>
      </w:pPr>
      <w:r w:rsidRPr="00533FC9">
        <w:t xml:space="preserve">7)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drži</w:t>
      </w:r>
      <w:proofErr w:type="spellEnd"/>
      <w:r w:rsidRPr="00533FC9">
        <w:t xml:space="preserve"> </w:t>
      </w:r>
      <w:proofErr w:type="spellStart"/>
      <w:r w:rsidRPr="00533FC9">
        <w:t>akcije</w:t>
      </w:r>
      <w:proofErr w:type="spellEnd"/>
      <w:r w:rsidRPr="00533FC9">
        <w:t xml:space="preserve"> u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ime</w:t>
      </w:r>
      <w:proofErr w:type="spellEnd"/>
      <w:r w:rsidRPr="00533FC9">
        <w:t xml:space="preserve">, a za </w:t>
      </w:r>
      <w:proofErr w:type="spellStart"/>
      <w:r w:rsidRPr="00533FC9">
        <w:t>tuđ</w:t>
      </w:r>
      <w:proofErr w:type="spellEnd"/>
      <w:r w:rsidRPr="00533FC9">
        <w:t xml:space="preserve"> </w:t>
      </w:r>
      <w:proofErr w:type="spellStart"/>
      <w:proofErr w:type="gramStart"/>
      <w:r w:rsidRPr="00533FC9">
        <w:t>račun</w:t>
      </w:r>
      <w:proofErr w:type="spellEnd"/>
      <w:r w:rsidRPr="00533FC9">
        <w:t>;</w:t>
      </w:r>
      <w:proofErr w:type="gramEnd"/>
    </w:p>
    <w:p w14:paraId="3EA9CC5B" w14:textId="77777777" w:rsidR="00533FC9" w:rsidRPr="00533FC9" w:rsidRDefault="00533FC9" w:rsidP="00533FC9">
      <w:pPr>
        <w:jc w:val="center"/>
      </w:pPr>
      <w:r w:rsidRPr="00533FC9">
        <w:t xml:space="preserve">8)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ostvaruje</w:t>
      </w:r>
      <w:proofErr w:type="spellEnd"/>
      <w:r w:rsidRPr="00533FC9">
        <w:t xml:space="preserve"> </w:t>
      </w:r>
      <w:proofErr w:type="spellStart"/>
      <w:r w:rsidRPr="00533FC9">
        <w:t>samostalno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zastupnik</w:t>
      </w:r>
      <w:proofErr w:type="spellEnd"/>
      <w:r w:rsidRPr="00533FC9">
        <w:t xml:space="preserve"> </w:t>
      </w:r>
      <w:proofErr w:type="spellStart"/>
      <w:r w:rsidRPr="00533FC9">
        <w:t>akcionara</w:t>
      </w:r>
      <w:proofErr w:type="spellEnd"/>
      <w:r w:rsidRPr="00533FC9">
        <w:t xml:space="preserve"> u </w:t>
      </w:r>
      <w:proofErr w:type="spellStart"/>
      <w:r w:rsidRPr="00533FC9">
        <w:t>izdavaocu</w:t>
      </w:r>
      <w:proofErr w:type="spellEnd"/>
      <w:r w:rsidRPr="00533FC9">
        <w:t xml:space="preserve">, </w:t>
      </w:r>
      <w:proofErr w:type="spellStart"/>
      <w:r w:rsidRPr="00533FC9">
        <w:t>ako</w:t>
      </w:r>
      <w:proofErr w:type="spellEnd"/>
      <w:r w:rsidRPr="00533FC9">
        <w:t xml:space="preserve"> od </w:t>
      </w:r>
      <w:proofErr w:type="spellStart"/>
      <w:r w:rsidRPr="00533FC9">
        <w:t>njega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zastupanog</w:t>
      </w:r>
      <w:proofErr w:type="spellEnd"/>
      <w:r w:rsidRPr="00533FC9">
        <w:t xml:space="preserve">,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dobio</w:t>
      </w:r>
      <w:proofErr w:type="spellEnd"/>
      <w:r w:rsidRPr="00533FC9">
        <w:t xml:space="preserve"> </w:t>
      </w:r>
      <w:proofErr w:type="spellStart"/>
      <w:r w:rsidRPr="00533FC9">
        <w:t>posebna</w:t>
      </w:r>
      <w:proofErr w:type="spellEnd"/>
      <w:r w:rsidRPr="00533FC9">
        <w:t xml:space="preserve"> </w:t>
      </w:r>
      <w:proofErr w:type="spellStart"/>
      <w:r w:rsidRPr="00533FC9">
        <w:t>uputstva</w:t>
      </w:r>
      <w:proofErr w:type="spellEnd"/>
      <w:r w:rsidRPr="00533FC9">
        <w:t xml:space="preserve"> o </w:t>
      </w:r>
      <w:proofErr w:type="spellStart"/>
      <w:r w:rsidRPr="00533FC9">
        <w:t>načinu</w:t>
      </w:r>
      <w:proofErr w:type="spellEnd"/>
      <w:r w:rsidRPr="00533FC9">
        <w:t xml:space="preserve"> </w:t>
      </w:r>
      <w:proofErr w:type="spellStart"/>
      <w:r w:rsidRPr="00533FC9">
        <w:t>glasanja</w:t>
      </w:r>
      <w:proofErr w:type="spellEnd"/>
      <w:r w:rsidRPr="00533FC9">
        <w:t>.</w:t>
      </w:r>
    </w:p>
    <w:p w14:paraId="13118EDC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slučajevima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sabira</w:t>
      </w:r>
      <w:proofErr w:type="spellEnd"/>
      <w:r w:rsidRPr="00533FC9">
        <w:t xml:space="preserve"> se </w:t>
      </w:r>
      <w:proofErr w:type="spellStart"/>
      <w:r w:rsidRPr="00533FC9">
        <w:t>učešće</w:t>
      </w:r>
      <w:proofErr w:type="spellEnd"/>
      <w:r w:rsidRPr="00533FC9">
        <w:t xml:space="preserve"> </w:t>
      </w:r>
      <w:proofErr w:type="spellStart"/>
      <w:r w:rsidRPr="00533FC9">
        <w:t>obveznika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učešćem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u </w:t>
      </w:r>
      <w:proofErr w:type="spellStart"/>
      <w:r w:rsidRPr="00533FC9">
        <w:t>ukupnom</w:t>
      </w:r>
      <w:proofErr w:type="spellEnd"/>
      <w:r w:rsidRPr="00533FC9">
        <w:t xml:space="preserve"> </w:t>
      </w:r>
      <w:proofErr w:type="spellStart"/>
      <w:r w:rsidRPr="00533FC9">
        <w:t>pravu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u </w:t>
      </w:r>
      <w:proofErr w:type="spellStart"/>
      <w:r w:rsidRPr="00533FC9">
        <w:t>izdavaocu</w:t>
      </w:r>
      <w:proofErr w:type="spellEnd"/>
      <w:r w:rsidRPr="00533FC9">
        <w:t xml:space="preserve"> </w:t>
      </w:r>
      <w:proofErr w:type="spellStart"/>
      <w:r w:rsidRPr="00533FC9">
        <w:t>radi</w:t>
      </w:r>
      <w:proofErr w:type="spellEnd"/>
      <w:r w:rsidRPr="00533FC9">
        <w:t xml:space="preserve"> </w:t>
      </w:r>
      <w:proofErr w:type="spellStart"/>
      <w:r w:rsidRPr="00533FC9">
        <w:t>izračunavanja</w:t>
      </w:r>
      <w:proofErr w:type="spellEnd"/>
      <w:r w:rsidRPr="00533FC9">
        <w:t xml:space="preserve"> </w:t>
      </w:r>
      <w:proofErr w:type="spellStart"/>
      <w:r w:rsidRPr="00533FC9">
        <w:t>njihovog</w:t>
      </w:r>
      <w:proofErr w:type="spellEnd"/>
      <w:r w:rsidRPr="00533FC9">
        <w:t xml:space="preserve"> </w:t>
      </w:r>
      <w:proofErr w:type="spellStart"/>
      <w:r w:rsidRPr="00533FC9">
        <w:t>zajedničkog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nastupanja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izveštavanja</w:t>
      </w:r>
      <w:proofErr w:type="spellEnd"/>
      <w:r w:rsidRPr="00533FC9">
        <w:t xml:space="preserve"> o </w:t>
      </w:r>
      <w:proofErr w:type="spellStart"/>
      <w:r w:rsidRPr="00533FC9">
        <w:t>značajnom</w:t>
      </w:r>
      <w:proofErr w:type="spellEnd"/>
      <w:r w:rsidRPr="00533FC9">
        <w:t xml:space="preserve"> </w:t>
      </w:r>
      <w:proofErr w:type="spellStart"/>
      <w:r w:rsidRPr="00533FC9">
        <w:t>učešću</w:t>
      </w:r>
      <w:proofErr w:type="spellEnd"/>
      <w:r w:rsidRPr="00533FC9">
        <w:t xml:space="preserve">, </w:t>
      </w:r>
      <w:proofErr w:type="spellStart"/>
      <w:r w:rsidRPr="00533FC9">
        <w:t>iako</w:t>
      </w:r>
      <w:proofErr w:type="spellEnd"/>
      <w:r w:rsidRPr="00533FC9">
        <w:t xml:space="preserve"> </w:t>
      </w:r>
      <w:proofErr w:type="spellStart"/>
      <w:r w:rsidRPr="00533FC9">
        <w:t>pojedinačno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 </w:t>
      </w:r>
      <w:proofErr w:type="spellStart"/>
      <w:r w:rsidRPr="00533FC9">
        <w:t>svakog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ne </w:t>
      </w:r>
      <w:proofErr w:type="spellStart"/>
      <w:r w:rsidRPr="00533FC9">
        <w:t>prelazi</w:t>
      </w:r>
      <w:proofErr w:type="spellEnd"/>
      <w:r w:rsidRPr="00533FC9">
        <w:t xml:space="preserve"> </w:t>
      </w:r>
      <w:proofErr w:type="spellStart"/>
      <w:r w:rsidRPr="00533FC9">
        <w:t>propisane</w:t>
      </w:r>
      <w:proofErr w:type="spellEnd"/>
      <w:r w:rsidRPr="00533FC9">
        <w:t xml:space="preserve"> </w:t>
      </w:r>
      <w:proofErr w:type="spellStart"/>
      <w:r w:rsidRPr="00533FC9">
        <w:t>pragove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80.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23A2528F" w14:textId="77777777" w:rsidR="00533FC9" w:rsidRPr="00533FC9" w:rsidRDefault="00533FC9" w:rsidP="00533FC9">
      <w:pPr>
        <w:jc w:val="center"/>
        <w:rPr>
          <w:i/>
          <w:iCs/>
        </w:rPr>
      </w:pPr>
      <w:proofErr w:type="spellStart"/>
      <w:r w:rsidRPr="00533FC9">
        <w:rPr>
          <w:i/>
          <w:iCs/>
        </w:rPr>
        <w:t>Izuzeće</w:t>
      </w:r>
      <w:proofErr w:type="spellEnd"/>
      <w:r w:rsidRPr="00533FC9">
        <w:rPr>
          <w:i/>
          <w:iCs/>
        </w:rPr>
        <w:t xml:space="preserve"> </w:t>
      </w:r>
      <w:proofErr w:type="spellStart"/>
      <w:r w:rsidRPr="00533FC9">
        <w:rPr>
          <w:i/>
          <w:iCs/>
        </w:rPr>
        <w:t>članica</w:t>
      </w:r>
      <w:proofErr w:type="spellEnd"/>
      <w:r w:rsidRPr="00533FC9">
        <w:rPr>
          <w:i/>
          <w:iCs/>
        </w:rPr>
        <w:t xml:space="preserve"> </w:t>
      </w:r>
      <w:proofErr w:type="spellStart"/>
      <w:r w:rsidRPr="00533FC9">
        <w:rPr>
          <w:i/>
          <w:iCs/>
        </w:rPr>
        <w:t>Evropskog</w:t>
      </w:r>
      <w:proofErr w:type="spellEnd"/>
      <w:r w:rsidRPr="00533FC9">
        <w:rPr>
          <w:i/>
          <w:iCs/>
        </w:rPr>
        <w:t xml:space="preserve"> </w:t>
      </w:r>
      <w:proofErr w:type="spellStart"/>
      <w:r w:rsidRPr="00533FC9">
        <w:rPr>
          <w:i/>
          <w:iCs/>
        </w:rPr>
        <w:t>sistema</w:t>
      </w:r>
      <w:proofErr w:type="spellEnd"/>
      <w:r w:rsidRPr="00533FC9">
        <w:rPr>
          <w:i/>
          <w:iCs/>
        </w:rPr>
        <w:t xml:space="preserve"> </w:t>
      </w:r>
      <w:proofErr w:type="spellStart"/>
      <w:r w:rsidRPr="00533FC9">
        <w:rPr>
          <w:i/>
          <w:iCs/>
        </w:rPr>
        <w:t>centralnih</w:t>
      </w:r>
      <w:proofErr w:type="spellEnd"/>
      <w:r w:rsidRPr="00533FC9">
        <w:rPr>
          <w:i/>
          <w:iCs/>
        </w:rPr>
        <w:t xml:space="preserve"> </w:t>
      </w:r>
      <w:proofErr w:type="spellStart"/>
      <w:r w:rsidRPr="00533FC9">
        <w:rPr>
          <w:i/>
          <w:iCs/>
        </w:rPr>
        <w:t>banaka</w:t>
      </w:r>
      <w:proofErr w:type="spellEnd"/>
    </w:p>
    <w:p w14:paraId="2545FA1D" w14:textId="77777777" w:rsidR="00533FC9" w:rsidRPr="00533FC9" w:rsidRDefault="00533FC9" w:rsidP="00533FC9">
      <w:pPr>
        <w:jc w:val="center"/>
        <w:rPr>
          <w:b/>
          <w:bCs/>
        </w:rPr>
      </w:pPr>
      <w:bookmarkStart w:id="170" w:name="clan_86"/>
      <w:bookmarkEnd w:id="170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86</w:t>
      </w:r>
    </w:p>
    <w:p w14:paraId="0898ECED" w14:textId="77777777" w:rsidR="00533FC9" w:rsidRPr="00533FC9" w:rsidRDefault="00533FC9" w:rsidP="00533FC9">
      <w:pPr>
        <w:jc w:val="center"/>
      </w:pP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izveštavanja</w:t>
      </w:r>
      <w:proofErr w:type="spellEnd"/>
      <w:r w:rsidRPr="00533FC9">
        <w:t xml:space="preserve"> o </w:t>
      </w:r>
      <w:proofErr w:type="spellStart"/>
      <w:r w:rsidRPr="00533FC9">
        <w:t>značajnim</w:t>
      </w:r>
      <w:proofErr w:type="spellEnd"/>
      <w:r w:rsidRPr="00533FC9">
        <w:t xml:space="preserve"> </w:t>
      </w:r>
      <w:proofErr w:type="spellStart"/>
      <w:r w:rsidRPr="00533FC9">
        <w:t>učešćima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80. </w:t>
      </w:r>
      <w:proofErr w:type="spellStart"/>
      <w:r w:rsidRPr="00533FC9">
        <w:t>i</w:t>
      </w:r>
      <w:proofErr w:type="spellEnd"/>
      <w:r w:rsidRPr="00533FC9">
        <w:t xml:space="preserve"> 85.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ne </w:t>
      </w:r>
      <w:proofErr w:type="spellStart"/>
      <w:r w:rsidRPr="00533FC9">
        <w:t>primenjuje</w:t>
      </w:r>
      <w:proofErr w:type="spellEnd"/>
      <w:r w:rsidRPr="00533FC9">
        <w:t xml:space="preserve"> se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 </w:t>
      </w:r>
      <w:proofErr w:type="spellStart"/>
      <w:r w:rsidRPr="00533FC9">
        <w:t>Evropskog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</w:t>
      </w:r>
      <w:proofErr w:type="spellStart"/>
      <w:r w:rsidRPr="00533FC9">
        <w:t>centralnih</w:t>
      </w:r>
      <w:proofErr w:type="spellEnd"/>
      <w:r w:rsidRPr="00533FC9">
        <w:t xml:space="preserve"> </w:t>
      </w:r>
      <w:proofErr w:type="spellStart"/>
      <w:r w:rsidRPr="00533FC9">
        <w:t>banaka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vrše</w:t>
      </w:r>
      <w:proofErr w:type="spellEnd"/>
      <w:r w:rsidRPr="00533FC9">
        <w:t xml:space="preserve">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monetarne</w:t>
      </w:r>
      <w:proofErr w:type="spellEnd"/>
      <w:r w:rsidRPr="00533FC9">
        <w:t xml:space="preserve"> </w:t>
      </w:r>
      <w:proofErr w:type="spellStart"/>
      <w:r w:rsidRPr="00533FC9">
        <w:t>funkcije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one po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daju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dobijaju</w:t>
      </w:r>
      <w:proofErr w:type="spellEnd"/>
      <w:r w:rsidRPr="00533FC9">
        <w:t xml:space="preserve"> u </w:t>
      </w:r>
      <w:proofErr w:type="spellStart"/>
      <w:r w:rsidRPr="00533FC9">
        <w:t>zalogu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po </w:t>
      </w:r>
      <w:proofErr w:type="spellStart"/>
      <w:r w:rsidRPr="00533FC9">
        <w:t>osnovu</w:t>
      </w:r>
      <w:proofErr w:type="spellEnd"/>
      <w:r w:rsidRPr="00533FC9">
        <w:t xml:space="preserve"> repo </w:t>
      </w:r>
      <w:proofErr w:type="spellStart"/>
      <w:r w:rsidRPr="00533FC9">
        <w:t>ugovora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sličnih</w:t>
      </w:r>
      <w:proofErr w:type="spellEnd"/>
      <w:r w:rsidRPr="00533FC9">
        <w:t xml:space="preserve"> </w:t>
      </w:r>
      <w:proofErr w:type="spellStart"/>
      <w:r w:rsidRPr="00533FC9">
        <w:t>sporazuma</w:t>
      </w:r>
      <w:proofErr w:type="spellEnd"/>
      <w:r w:rsidRPr="00533FC9">
        <w:t xml:space="preserve"> </w:t>
      </w:r>
      <w:proofErr w:type="spellStart"/>
      <w:r w:rsidRPr="00533FC9">
        <w:t>zaključenih</w:t>
      </w:r>
      <w:proofErr w:type="spellEnd"/>
      <w:r w:rsidRPr="00533FC9">
        <w:t xml:space="preserve"> </w:t>
      </w:r>
      <w:proofErr w:type="spellStart"/>
      <w:r w:rsidRPr="00533FC9">
        <w:t>radi</w:t>
      </w:r>
      <w:proofErr w:type="spellEnd"/>
      <w:r w:rsidRPr="00533FC9">
        <w:t xml:space="preserve"> </w:t>
      </w:r>
      <w:proofErr w:type="spellStart"/>
      <w:r w:rsidRPr="00533FC9">
        <w:t>obezbeđenja</w:t>
      </w:r>
      <w:proofErr w:type="spellEnd"/>
      <w:r w:rsidRPr="00533FC9">
        <w:t xml:space="preserve"> </w:t>
      </w:r>
      <w:proofErr w:type="spellStart"/>
      <w:r w:rsidRPr="00533FC9">
        <w:t>likvidnosti</w:t>
      </w:r>
      <w:proofErr w:type="spellEnd"/>
      <w:r w:rsidRPr="00533FC9">
        <w:t xml:space="preserve"> </w:t>
      </w:r>
      <w:proofErr w:type="spellStart"/>
      <w:r w:rsidRPr="00533FC9">
        <w:t>pri</w:t>
      </w:r>
      <w:proofErr w:type="spellEnd"/>
      <w:r w:rsidRPr="00533FC9">
        <w:t xml:space="preserve"> </w:t>
      </w:r>
      <w:proofErr w:type="spellStart"/>
      <w:r w:rsidRPr="00533FC9">
        <w:t>sprovođenju</w:t>
      </w:r>
      <w:proofErr w:type="spellEnd"/>
      <w:r w:rsidRPr="00533FC9">
        <w:t xml:space="preserve"> </w:t>
      </w:r>
      <w:proofErr w:type="spellStart"/>
      <w:r w:rsidRPr="00533FC9">
        <w:t>monetarne</w:t>
      </w:r>
      <w:proofErr w:type="spellEnd"/>
      <w:r w:rsidRPr="00533FC9">
        <w:t xml:space="preserve"> </w:t>
      </w:r>
      <w:proofErr w:type="spellStart"/>
      <w:r w:rsidRPr="00533FC9">
        <w:t>politike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nesmetanog</w:t>
      </w:r>
      <w:proofErr w:type="spellEnd"/>
      <w:r w:rsidRPr="00533FC9">
        <w:t xml:space="preserve"> </w:t>
      </w:r>
      <w:proofErr w:type="spellStart"/>
      <w:r w:rsidRPr="00533FC9">
        <w:t>funkcionisanja</w:t>
      </w:r>
      <w:proofErr w:type="spellEnd"/>
      <w:r w:rsidRPr="00533FC9">
        <w:t xml:space="preserve"> </w:t>
      </w:r>
      <w:proofErr w:type="spellStart"/>
      <w:r w:rsidRPr="00533FC9">
        <w:t>platnog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>.</w:t>
      </w:r>
    </w:p>
    <w:p w14:paraId="6DC5F106" w14:textId="77777777" w:rsidR="00533FC9" w:rsidRPr="00533FC9" w:rsidRDefault="00533FC9" w:rsidP="00533FC9">
      <w:pPr>
        <w:jc w:val="center"/>
      </w:pPr>
      <w:proofErr w:type="spellStart"/>
      <w:r w:rsidRPr="00533FC9">
        <w:t>Izuzetak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se </w:t>
      </w:r>
      <w:proofErr w:type="spellStart"/>
      <w:r w:rsidRPr="00533FC9">
        <w:t>primenjuje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kratkoročne</w:t>
      </w:r>
      <w:proofErr w:type="spellEnd"/>
      <w:r w:rsidRPr="00533FC9">
        <w:t xml:space="preserve"> </w:t>
      </w:r>
      <w:proofErr w:type="spellStart"/>
      <w:r w:rsidRPr="00533FC9">
        <w:t>poslove</w:t>
      </w:r>
      <w:proofErr w:type="spellEnd"/>
      <w:r w:rsidRPr="00533FC9">
        <w:t xml:space="preserve">, pod </w:t>
      </w:r>
      <w:proofErr w:type="spellStart"/>
      <w:r w:rsidRPr="00533FC9">
        <w:t>uslovom</w:t>
      </w:r>
      <w:proofErr w:type="spellEnd"/>
      <w:r w:rsidRPr="00533FC9">
        <w:t xml:space="preserve"> da se ne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po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>.</w:t>
      </w:r>
    </w:p>
    <w:p w14:paraId="5DBC6478" w14:textId="77777777" w:rsidR="00533FC9" w:rsidRPr="00533FC9" w:rsidRDefault="00533FC9" w:rsidP="00533FC9">
      <w:pPr>
        <w:jc w:val="center"/>
        <w:rPr>
          <w:i/>
          <w:iCs/>
        </w:rPr>
      </w:pPr>
      <w:proofErr w:type="spellStart"/>
      <w:r w:rsidRPr="00533FC9">
        <w:rPr>
          <w:i/>
          <w:iCs/>
        </w:rPr>
        <w:t>Izuzeci</w:t>
      </w:r>
      <w:proofErr w:type="spellEnd"/>
      <w:r w:rsidRPr="00533FC9">
        <w:rPr>
          <w:i/>
          <w:iCs/>
        </w:rPr>
        <w:t xml:space="preserve"> od </w:t>
      </w:r>
      <w:proofErr w:type="spellStart"/>
      <w:r w:rsidRPr="00533FC9">
        <w:rPr>
          <w:i/>
          <w:iCs/>
        </w:rPr>
        <w:t>obaveze</w:t>
      </w:r>
      <w:proofErr w:type="spellEnd"/>
      <w:r w:rsidRPr="00533FC9">
        <w:rPr>
          <w:i/>
          <w:iCs/>
        </w:rPr>
        <w:t xml:space="preserve"> </w:t>
      </w:r>
      <w:proofErr w:type="spellStart"/>
      <w:r w:rsidRPr="00533FC9">
        <w:rPr>
          <w:i/>
          <w:iCs/>
        </w:rPr>
        <w:t>izveštavanja</w:t>
      </w:r>
      <w:proofErr w:type="spellEnd"/>
      <w:r w:rsidRPr="00533FC9">
        <w:rPr>
          <w:i/>
          <w:iCs/>
        </w:rPr>
        <w:t xml:space="preserve"> o </w:t>
      </w:r>
      <w:proofErr w:type="spellStart"/>
      <w:r w:rsidRPr="00533FC9">
        <w:rPr>
          <w:i/>
          <w:iCs/>
        </w:rPr>
        <w:t>značajnim</w:t>
      </w:r>
      <w:proofErr w:type="spellEnd"/>
      <w:r w:rsidRPr="00533FC9">
        <w:rPr>
          <w:i/>
          <w:iCs/>
        </w:rPr>
        <w:t xml:space="preserve"> </w:t>
      </w:r>
      <w:proofErr w:type="spellStart"/>
      <w:proofErr w:type="gramStart"/>
      <w:r w:rsidRPr="00533FC9">
        <w:rPr>
          <w:i/>
          <w:iCs/>
        </w:rPr>
        <w:t>učešćima</w:t>
      </w:r>
      <w:proofErr w:type="spellEnd"/>
      <w:proofErr w:type="gramEnd"/>
    </w:p>
    <w:p w14:paraId="1F674203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71" w:name="clan_87"/>
      <w:bookmarkEnd w:id="171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87</w:t>
      </w:r>
    </w:p>
    <w:p w14:paraId="575C2E9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80. i 85.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se na:</w:t>
      </w:r>
    </w:p>
    <w:p w14:paraId="0673B42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pravom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stiču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isključivo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kliringa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saldiranja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okviru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uobičajenog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ciklusa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saldiranja</w:t>
      </w:r>
      <w:proofErr w:type="spellEnd"/>
      <w:r w:rsidRPr="00533FC9">
        <w:rPr>
          <w:lang w:val="fr-FR"/>
        </w:rPr>
        <w:t>;</w:t>
      </w:r>
      <w:proofErr w:type="gramEnd"/>
    </w:p>
    <w:p w14:paraId="1FD3854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kastodi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ostvaruju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isključivo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uputstvima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dobijenim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pismenim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elektronskom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obliku</w:t>
      </w:r>
      <w:proofErr w:type="spellEnd"/>
      <w:r w:rsidRPr="00533FC9">
        <w:rPr>
          <w:lang w:val="fr-FR"/>
        </w:rPr>
        <w:t>;</w:t>
      </w:r>
      <w:proofErr w:type="gramEnd"/>
    </w:p>
    <w:p w14:paraId="10ACBC5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sticanje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otuđenje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učešća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dostigne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prelazi</w:t>
      </w:r>
      <w:proofErr w:type="spellEnd"/>
      <w:r w:rsidRPr="00533FC9">
        <w:rPr>
          <w:lang w:val="fr-FR"/>
        </w:rPr>
        <w:t xml:space="preserve"> 5%,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to </w:t>
      </w:r>
      <w:proofErr w:type="spellStart"/>
      <w:r w:rsidRPr="00533FC9">
        <w:rPr>
          <w:lang w:val="fr-FR"/>
        </w:rPr>
        <w:t>učešće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stiče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otuđuje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market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mejkera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ta </w:t>
      </w:r>
      <w:proofErr w:type="spellStart"/>
      <w:r w:rsidRPr="00533FC9">
        <w:rPr>
          <w:lang w:val="fr-FR"/>
        </w:rPr>
        <w:t>aktivnost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utiče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uticaj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kupi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podrži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cenu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>;</w:t>
      </w:r>
      <w:proofErr w:type="gramEnd"/>
    </w:p>
    <w:p w14:paraId="4DC28E1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4)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banku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instituciju</w:t>
      </w:r>
      <w:proofErr w:type="spellEnd"/>
      <w:r w:rsidRPr="00533FC9">
        <w:rPr>
          <w:lang w:val="fr-FR"/>
        </w:rPr>
        <w:t xml:space="preserve"> ako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upisanim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knjigu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prelazi</w:t>
      </w:r>
      <w:proofErr w:type="spellEnd"/>
      <w:r w:rsidRPr="00533FC9">
        <w:rPr>
          <w:lang w:val="fr-FR"/>
        </w:rPr>
        <w:t xml:space="preserve"> 5% </w:t>
      </w:r>
      <w:proofErr w:type="spellStart"/>
      <w:r w:rsidRPr="00533FC9">
        <w:rPr>
          <w:lang w:val="fr-FR"/>
        </w:rPr>
        <w:t>učešća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ukupnom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broju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, s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predmetne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koristi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uticanja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izdavaocem</w:t>
      </w:r>
      <w:proofErr w:type="spellEnd"/>
      <w:r w:rsidRPr="00533FC9">
        <w:rPr>
          <w:lang w:val="fr-FR"/>
        </w:rPr>
        <w:t>;</w:t>
      </w:r>
      <w:proofErr w:type="gramEnd"/>
    </w:p>
    <w:p w14:paraId="3BD176B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stekne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stabilizacije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propisima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uslovom</w:t>
      </w:r>
      <w:proofErr w:type="spellEnd"/>
      <w:r w:rsidRPr="00533FC9">
        <w:rPr>
          <w:lang w:val="fr-FR"/>
        </w:rPr>
        <w:t xml:space="preserve"> da ne </w:t>
      </w:r>
      <w:proofErr w:type="spellStart"/>
      <w:r w:rsidRPr="00533FC9">
        <w:rPr>
          <w:lang w:val="fr-FR"/>
        </w:rPr>
        <w:t>ostvaruje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ih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koristi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uticanja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ih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izdalo</w:t>
      </w:r>
      <w:proofErr w:type="spellEnd"/>
      <w:r w:rsidRPr="00533FC9">
        <w:rPr>
          <w:lang w:val="fr-FR"/>
        </w:rPr>
        <w:t>.</w:t>
      </w:r>
    </w:p>
    <w:p w14:paraId="6DC5634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Uobičajeni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ciklus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1)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iznosi</w:t>
      </w:r>
      <w:proofErr w:type="spellEnd"/>
      <w:r w:rsidRPr="00533FC9">
        <w:rPr>
          <w:lang w:val="fr-FR"/>
        </w:rPr>
        <w:t xml:space="preserve"> tri </w:t>
      </w:r>
      <w:proofErr w:type="spellStart"/>
      <w:r w:rsidRPr="00533FC9">
        <w:rPr>
          <w:lang w:val="fr-FR"/>
        </w:rPr>
        <w:t>trgovačka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>.</w:t>
      </w:r>
    </w:p>
    <w:p w14:paraId="487EE8EC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Trgovački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dani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ove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, su </w:t>
      </w:r>
      <w:proofErr w:type="spellStart"/>
      <w:r w:rsidRPr="00533FC9">
        <w:rPr>
          <w:lang w:val="fr-FR"/>
        </w:rPr>
        <w:t>dani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>.</w:t>
      </w:r>
    </w:p>
    <w:p w14:paraId="47BA73E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Podređeno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obavezno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daje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značajnim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učešćima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>.</w:t>
      </w:r>
    </w:p>
    <w:p w14:paraId="56FC903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Market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mejker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namerava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koristi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izuzetak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3)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je da </w:t>
      </w:r>
      <w:proofErr w:type="spellStart"/>
      <w:r w:rsidRPr="00533FC9">
        <w:rPr>
          <w:lang w:val="fr-FR"/>
        </w:rPr>
        <w:t>najkasnije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četiri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trgovačka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deluje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namerava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deluje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market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mejker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odnosu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određenog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>.</w:t>
      </w:r>
    </w:p>
    <w:p w14:paraId="3236B75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market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mejker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prestane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deluje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market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mejker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odnosu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određenog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je da o tome </w:t>
      </w:r>
      <w:proofErr w:type="spellStart"/>
      <w:r w:rsidRPr="00533FC9">
        <w:rPr>
          <w:lang w:val="fr-FR"/>
        </w:rPr>
        <w:t>obavesti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četiri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trgovačka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prestanka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predmetne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>.</w:t>
      </w:r>
    </w:p>
    <w:p w14:paraId="7824B1D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Market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mejker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namerava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koristi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izuzetak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3)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je da na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dokaz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akcijama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81.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poseduje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namerava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poseduje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svrhu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market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mejker</w:t>
      </w:r>
      <w:proofErr w:type="spellEnd"/>
      <w:r w:rsidRPr="00533FC9">
        <w:rPr>
          <w:lang w:val="fr-FR"/>
        </w:rPr>
        <w:t>.</w:t>
      </w:r>
    </w:p>
    <w:p w14:paraId="32C75D2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market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mejker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mogućnosti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identifikuje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poseduje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da te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 </w:t>
      </w:r>
      <w:proofErr w:type="spellStart"/>
      <w:r w:rsidRPr="00533FC9">
        <w:rPr>
          <w:lang w:val="fr-FR"/>
        </w:rPr>
        <w:t>drži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posebnom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svrhu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identifikacije</w:t>
      </w:r>
      <w:proofErr w:type="spellEnd"/>
      <w:r w:rsidRPr="00533FC9">
        <w:rPr>
          <w:lang w:val="fr-FR"/>
        </w:rPr>
        <w:t>.</w:t>
      </w:r>
    </w:p>
    <w:p w14:paraId="254D3EC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Market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mejker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da na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zaključio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berzom</w:t>
      </w:r>
      <w:proofErr w:type="spellEnd"/>
      <w:r w:rsidRPr="00533FC9">
        <w:rPr>
          <w:lang w:val="fr-FR"/>
        </w:rPr>
        <w:t xml:space="preserve"> (</w:t>
      </w:r>
      <w:proofErr w:type="spellStart"/>
      <w:r w:rsidRPr="00533FC9">
        <w:rPr>
          <w:lang w:val="fr-FR"/>
        </w:rPr>
        <w:t>organizatorom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)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takav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zaključen</w:t>
      </w:r>
      <w:proofErr w:type="spellEnd"/>
      <w:r w:rsidRPr="00533FC9">
        <w:rPr>
          <w:lang w:val="fr-FR"/>
        </w:rPr>
        <w:t>.</w:t>
      </w:r>
    </w:p>
    <w:p w14:paraId="1F6DB561" w14:textId="77777777" w:rsidR="00533FC9" w:rsidRPr="00533FC9" w:rsidRDefault="00533FC9" w:rsidP="00533FC9">
      <w:pPr>
        <w:jc w:val="center"/>
        <w:rPr>
          <w:i/>
          <w:iCs/>
          <w:lang w:val="fr-FR"/>
        </w:rPr>
      </w:pPr>
      <w:proofErr w:type="spellStart"/>
      <w:r w:rsidRPr="00533FC9">
        <w:rPr>
          <w:i/>
          <w:iCs/>
          <w:lang w:val="fr-FR"/>
        </w:rPr>
        <w:t>Izuzeci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od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obaveze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sabiranja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učešća</w:t>
      </w:r>
      <w:proofErr w:type="spellEnd"/>
    </w:p>
    <w:p w14:paraId="4ED40B5A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72" w:name="clan_88"/>
      <w:bookmarkEnd w:id="172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88</w:t>
      </w:r>
    </w:p>
    <w:p w14:paraId="37C44F9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Izuzetno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80. i 85.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matično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sabira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udele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udelima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fondom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uslovom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nezavisno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>. </w:t>
      </w:r>
    </w:p>
    <w:p w14:paraId="012F24A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Izuzetno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80. i 85.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obavezno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sabira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učešća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učešćima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pružanju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portfoliom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zaključenim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klijentima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>:</w:t>
      </w:r>
    </w:p>
    <w:p w14:paraId="089E2D1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portfoliom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2) </w:t>
      </w:r>
      <w:proofErr w:type="spellStart"/>
      <w:r w:rsidRPr="00533FC9">
        <w:rPr>
          <w:lang w:val="fr-FR"/>
        </w:rPr>
        <w:t>podtačka</w:t>
      </w:r>
      <w:proofErr w:type="spellEnd"/>
      <w:r w:rsidRPr="00533FC9">
        <w:rPr>
          <w:lang w:val="fr-FR"/>
        </w:rPr>
        <w:t xml:space="preserve"> (4)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37342F4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2)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ostvaruje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isključivo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uputstvima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datim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pismenom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elektronskom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obliku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obezbedi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portfolijima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nezavisno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, a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propisanim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procedurama</w:t>
      </w:r>
      <w:proofErr w:type="spellEnd"/>
      <w:r w:rsidRPr="00533FC9">
        <w:rPr>
          <w:lang w:val="fr-FR"/>
        </w:rPr>
        <w:t>;</w:t>
      </w:r>
      <w:proofErr w:type="gramEnd"/>
    </w:p>
    <w:p w14:paraId="6805D7E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nezavisno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>.</w:t>
      </w:r>
    </w:p>
    <w:p w14:paraId="4338575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Izuzetno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st. 1.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80. i 85.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matično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podređeno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uložilo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udele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ostvaruje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udela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isključivo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posrednim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neposrednim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uputstvima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podređenog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>.</w:t>
      </w:r>
    </w:p>
    <w:p w14:paraId="637B74B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Izuzetno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st. 1.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80. i 85.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matično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podređeno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uložilo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udele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ostvaruje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udela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isključivo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posrednim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neposrednim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uputstvima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podređenog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>.</w:t>
      </w:r>
    </w:p>
    <w:p w14:paraId="1238FDE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Matično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koristi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izuzetkom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sledeće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>:</w:t>
      </w:r>
    </w:p>
    <w:p w14:paraId="2F71389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matično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sme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upliće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ostvarivanje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davanjem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posrednih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neposrednih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uputstava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>;</w:t>
      </w:r>
      <w:proofErr w:type="gramEnd"/>
    </w:p>
    <w:p w14:paraId="2595097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ostvaruje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imovine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samostalno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nezavisno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>.</w:t>
      </w:r>
    </w:p>
    <w:p w14:paraId="619909CC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Posredno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uputstvo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5.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1)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podrazumeva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uputstvo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matično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podređeno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navodeći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pojedinim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slučajevima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ostvarivati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>.</w:t>
      </w:r>
    </w:p>
    <w:p w14:paraId="4719C2B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Neposredno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uputstvo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5.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1)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podrazumeva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opšte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posebno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uputstvo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obzira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oblik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matično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podređeno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ograničava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diskreciono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ostvarivanjem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služilo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posebnim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interesima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podređenog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>.</w:t>
      </w:r>
    </w:p>
    <w:p w14:paraId="424F6D4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Matično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želi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koristi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oslobođenje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>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odlaganja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sadrži</w:t>
      </w:r>
      <w:proofErr w:type="spellEnd"/>
      <w:r w:rsidRPr="00533FC9">
        <w:rPr>
          <w:lang w:val="fr-FR"/>
        </w:rPr>
        <w:t>:</w:t>
      </w:r>
    </w:p>
    <w:p w14:paraId="7C20EAC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spisak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društava</w:t>
      </w:r>
      <w:proofErr w:type="spellEnd"/>
      <w:r w:rsidRPr="00533FC9">
        <w:rPr>
          <w:lang w:val="fr-FR"/>
        </w:rPr>
        <w:t xml:space="preserve">, sa </w:t>
      </w:r>
      <w:proofErr w:type="spellStart"/>
      <w:r w:rsidRPr="00533FC9">
        <w:rPr>
          <w:lang w:val="fr-FR"/>
        </w:rPr>
        <w:t>naznakom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nadziru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izjavu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ih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nadzire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nijedan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ali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navođenja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koristi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izuzetak</w:t>
      </w:r>
      <w:proofErr w:type="spellEnd"/>
      <w:r w:rsidRPr="00533FC9">
        <w:rPr>
          <w:lang w:val="fr-FR"/>
        </w:rPr>
        <w:t>, i</w:t>
      </w:r>
    </w:p>
    <w:p w14:paraId="15DAC86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izjavu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matično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>.</w:t>
      </w:r>
    </w:p>
    <w:p w14:paraId="0546EC9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Matično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redovno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ažurira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spisak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8.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1)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0CF00AAC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namerava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koristi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oslobođenje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82.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obavezno</w:t>
      </w:r>
      <w:proofErr w:type="spellEnd"/>
      <w:r w:rsidRPr="00533FC9">
        <w:rPr>
          <w:lang w:val="fr-FR"/>
        </w:rPr>
        <w:t xml:space="preserve"> je da </w:t>
      </w:r>
      <w:proofErr w:type="spellStart"/>
      <w:r w:rsidRPr="00533FC9">
        <w:rPr>
          <w:lang w:val="fr-FR"/>
        </w:rPr>
        <w:t>obavesti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samo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spisku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8.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1)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 </w:t>
      </w:r>
    </w:p>
    <w:p w14:paraId="6FD60E7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Matično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koristi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izuzetak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>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dužno</w:t>
      </w:r>
      <w:proofErr w:type="spellEnd"/>
      <w:r w:rsidRPr="00533FC9">
        <w:rPr>
          <w:lang w:val="fr-FR"/>
        </w:rPr>
        <w:t xml:space="preserve"> je da na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dokaže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sledeće</w:t>
      </w:r>
      <w:proofErr w:type="spellEnd"/>
      <w:r w:rsidRPr="00533FC9">
        <w:rPr>
          <w:lang w:val="fr-FR"/>
        </w:rPr>
        <w:t>:</w:t>
      </w:r>
    </w:p>
    <w:p w14:paraId="01F6155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da je </w:t>
      </w:r>
      <w:proofErr w:type="spellStart"/>
      <w:r w:rsidRPr="00533FC9">
        <w:rPr>
          <w:lang w:val="fr-FR"/>
        </w:rPr>
        <w:t>organizaciona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struktura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takva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nezavisno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. </w:t>
      </w:r>
      <w:proofErr w:type="spellStart"/>
      <w:r w:rsidRPr="00533FC9">
        <w:rPr>
          <w:lang w:val="fr-FR"/>
        </w:rPr>
        <w:t>Matično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moraju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uspostave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politike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procedure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obliku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namenjene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sprečavanje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između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ostvarivanjem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>;</w:t>
      </w:r>
      <w:proofErr w:type="gramEnd"/>
    </w:p>
    <w:p w14:paraId="589CAAD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da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odlučuju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ostvaruje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deluju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nezavisno</w:t>
      </w:r>
      <w:proofErr w:type="spellEnd"/>
      <w:r w:rsidRPr="00533FC9">
        <w:rPr>
          <w:lang w:val="fr-FR"/>
        </w:rPr>
        <w:t>;</w:t>
      </w:r>
      <w:proofErr w:type="gramEnd"/>
    </w:p>
    <w:p w14:paraId="0D5352A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da </w:t>
      </w:r>
      <w:proofErr w:type="spellStart"/>
      <w:r w:rsidRPr="00533FC9">
        <w:rPr>
          <w:lang w:val="fr-FR"/>
        </w:rPr>
        <w:t>postoji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ovlašćenje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nepristrasan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između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matično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udeo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imovini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>.</w:t>
      </w:r>
    </w:p>
    <w:p w14:paraId="509698E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dokumentaciju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izuzetaka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3C748D4A" w14:textId="77777777" w:rsidR="00533FC9" w:rsidRPr="00533FC9" w:rsidRDefault="00533FC9" w:rsidP="00533FC9">
      <w:pPr>
        <w:jc w:val="center"/>
        <w:rPr>
          <w:i/>
          <w:iCs/>
          <w:lang w:val="fr-FR"/>
        </w:rPr>
      </w:pPr>
      <w:proofErr w:type="spellStart"/>
      <w:r w:rsidRPr="00533FC9">
        <w:rPr>
          <w:i/>
          <w:iCs/>
          <w:lang w:val="fr-FR"/>
        </w:rPr>
        <w:t>Sadržina</w:t>
      </w:r>
      <w:proofErr w:type="spellEnd"/>
      <w:r w:rsidRPr="00533FC9">
        <w:rPr>
          <w:i/>
          <w:iCs/>
          <w:lang w:val="fr-FR"/>
        </w:rPr>
        <w:t xml:space="preserve"> i </w:t>
      </w:r>
      <w:proofErr w:type="spellStart"/>
      <w:r w:rsidRPr="00533FC9">
        <w:rPr>
          <w:i/>
          <w:iCs/>
          <w:lang w:val="fr-FR"/>
        </w:rPr>
        <w:t>način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izveštavanja</w:t>
      </w:r>
      <w:proofErr w:type="spellEnd"/>
      <w:r w:rsidRPr="00533FC9">
        <w:rPr>
          <w:i/>
          <w:iCs/>
          <w:lang w:val="fr-FR"/>
        </w:rPr>
        <w:t xml:space="preserve"> o </w:t>
      </w:r>
      <w:proofErr w:type="spellStart"/>
      <w:r w:rsidRPr="00533FC9">
        <w:rPr>
          <w:i/>
          <w:iCs/>
          <w:lang w:val="fr-FR"/>
        </w:rPr>
        <w:t>značajnim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učešćima</w:t>
      </w:r>
      <w:proofErr w:type="spellEnd"/>
    </w:p>
    <w:p w14:paraId="5E5D32A3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73" w:name="clan_89"/>
      <w:bookmarkEnd w:id="173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89</w:t>
      </w:r>
    </w:p>
    <w:p w14:paraId="386C807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80.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sledeće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>:</w:t>
      </w:r>
    </w:p>
    <w:p w14:paraId="358A1D1E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poslovno</w:t>
      </w:r>
      <w:proofErr w:type="spellEnd"/>
      <w:r w:rsidRPr="00533FC9">
        <w:t xml:space="preserve"> </w:t>
      </w:r>
      <w:proofErr w:type="spellStart"/>
      <w:r w:rsidRPr="00533FC9">
        <w:t>ime</w:t>
      </w:r>
      <w:proofErr w:type="spellEnd"/>
      <w:r w:rsidRPr="00533FC9">
        <w:t xml:space="preserve">, </w:t>
      </w:r>
      <w:proofErr w:type="spellStart"/>
      <w:r w:rsidRPr="00533FC9">
        <w:t>sedište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adresu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proofErr w:type="gramStart"/>
      <w:r w:rsidRPr="00533FC9">
        <w:t>akcija</w:t>
      </w:r>
      <w:proofErr w:type="spellEnd"/>
      <w:r w:rsidRPr="00533FC9">
        <w:t>;</w:t>
      </w:r>
      <w:proofErr w:type="gramEnd"/>
    </w:p>
    <w:p w14:paraId="0E8BDC59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fizičkom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pravnom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dostiglo</w:t>
      </w:r>
      <w:proofErr w:type="spellEnd"/>
      <w:r w:rsidRPr="00533FC9">
        <w:t xml:space="preserve">, </w:t>
      </w:r>
      <w:proofErr w:type="spellStart"/>
      <w:r w:rsidRPr="00533FC9">
        <w:t>prešlo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palo</w:t>
      </w:r>
      <w:proofErr w:type="spellEnd"/>
      <w:r w:rsidRPr="00533FC9">
        <w:t xml:space="preserve"> </w:t>
      </w:r>
      <w:proofErr w:type="spellStart"/>
      <w:r w:rsidRPr="00533FC9">
        <w:t>ispod</w:t>
      </w:r>
      <w:proofErr w:type="spellEnd"/>
      <w:r w:rsidRPr="00533FC9">
        <w:t xml:space="preserve"> </w:t>
      </w:r>
      <w:proofErr w:type="spellStart"/>
      <w:r w:rsidRPr="00533FC9">
        <w:t>praga</w:t>
      </w:r>
      <w:proofErr w:type="spellEnd"/>
      <w:r w:rsidRPr="00533FC9">
        <w:t xml:space="preserve"> </w:t>
      </w:r>
      <w:proofErr w:type="spellStart"/>
      <w:r w:rsidRPr="00533FC9">
        <w:t>propisanog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80.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2690EAA5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kontrolisanim</w:t>
      </w:r>
      <w:proofErr w:type="spellEnd"/>
      <w:r w:rsidRPr="00533FC9">
        <w:t xml:space="preserve"> </w:t>
      </w:r>
      <w:proofErr w:type="spellStart"/>
      <w:r w:rsidRPr="00533FC9">
        <w:t>društvima</w:t>
      </w:r>
      <w:proofErr w:type="spellEnd"/>
      <w:r w:rsidRPr="00533FC9">
        <w:t xml:space="preserve"> </w:t>
      </w:r>
      <w:proofErr w:type="spellStart"/>
      <w:r w:rsidRPr="00533FC9">
        <w:t>preko</w:t>
      </w:r>
      <w:proofErr w:type="spellEnd"/>
      <w:r w:rsidRPr="00533FC9">
        <w:t xml:space="preserve"> </w:t>
      </w:r>
      <w:proofErr w:type="spellStart"/>
      <w:r w:rsidRPr="00533FC9">
        <w:t>kojih</w:t>
      </w:r>
      <w:proofErr w:type="spellEnd"/>
      <w:r w:rsidRPr="00533FC9">
        <w:t xml:space="preserve"> lice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tačke</w:t>
      </w:r>
      <w:proofErr w:type="spellEnd"/>
      <w:r w:rsidRPr="00533FC9">
        <w:t xml:space="preserve"> 2)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</w:t>
      </w:r>
      <w:proofErr w:type="spellStart"/>
      <w:r w:rsidRPr="00533FC9">
        <w:t>posredno</w:t>
      </w:r>
      <w:proofErr w:type="spellEnd"/>
      <w:r w:rsidRPr="00533FC9">
        <w:t xml:space="preserve"> </w:t>
      </w:r>
      <w:proofErr w:type="spellStart"/>
      <w:r w:rsidRPr="00533FC9">
        <w:t>ostvaruje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, </w:t>
      </w:r>
      <w:proofErr w:type="spellStart"/>
      <w:r w:rsidRPr="00533FC9">
        <w:t>ukoliko</w:t>
      </w:r>
      <w:proofErr w:type="spellEnd"/>
      <w:r w:rsidRPr="00533FC9">
        <w:t xml:space="preserve"> je to </w:t>
      </w:r>
      <w:proofErr w:type="spellStart"/>
      <w:proofErr w:type="gramStart"/>
      <w:r w:rsidRPr="00533FC9">
        <w:t>slučaj</w:t>
      </w:r>
      <w:proofErr w:type="spellEnd"/>
      <w:r w:rsidRPr="00533FC9">
        <w:t>;</w:t>
      </w:r>
      <w:proofErr w:type="gramEnd"/>
    </w:p>
    <w:p w14:paraId="20868B25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akcionaru</w:t>
      </w:r>
      <w:proofErr w:type="spellEnd"/>
      <w:r w:rsidRPr="00533FC9">
        <w:t xml:space="preserve">, </w:t>
      </w:r>
      <w:proofErr w:type="spellStart"/>
      <w:r w:rsidRPr="00533FC9">
        <w:t>ako</w:t>
      </w:r>
      <w:proofErr w:type="spellEnd"/>
      <w:r w:rsidRPr="00533FC9">
        <w:t xml:space="preserve"> je </w:t>
      </w:r>
      <w:proofErr w:type="spellStart"/>
      <w:r w:rsidRPr="00533FC9">
        <w:t>akcionar</w:t>
      </w:r>
      <w:proofErr w:type="spellEnd"/>
      <w:r w:rsidRPr="00533FC9">
        <w:t xml:space="preserve"> </w:t>
      </w:r>
      <w:proofErr w:type="spellStart"/>
      <w:r w:rsidRPr="00533FC9">
        <w:t>različit</w:t>
      </w:r>
      <w:proofErr w:type="spellEnd"/>
      <w:r w:rsidRPr="00533FC9">
        <w:t xml:space="preserve"> od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tač</w:t>
      </w:r>
      <w:proofErr w:type="spellEnd"/>
      <w:r w:rsidRPr="00533FC9">
        <w:t xml:space="preserve">. 2) </w:t>
      </w:r>
      <w:proofErr w:type="spellStart"/>
      <w:r w:rsidRPr="00533FC9">
        <w:t>i</w:t>
      </w:r>
      <w:proofErr w:type="spellEnd"/>
      <w:r w:rsidRPr="00533FC9">
        <w:t xml:space="preserve"> 3)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licu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za </w:t>
      </w:r>
      <w:proofErr w:type="spellStart"/>
      <w:r w:rsidRPr="00533FC9">
        <w:t>račun</w:t>
      </w:r>
      <w:proofErr w:type="spellEnd"/>
      <w:r w:rsidRPr="00533FC9">
        <w:t xml:space="preserve"> tog </w:t>
      </w:r>
      <w:proofErr w:type="spellStart"/>
      <w:r w:rsidRPr="00533FC9">
        <w:t>akcionara</w:t>
      </w:r>
      <w:proofErr w:type="spellEnd"/>
      <w:r w:rsidRPr="00533FC9">
        <w:t xml:space="preserve"> </w:t>
      </w:r>
      <w:proofErr w:type="spellStart"/>
      <w:r w:rsidRPr="00533FC9">
        <w:t>ostvaruje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</w:t>
      </w:r>
      <w:proofErr w:type="spellStart"/>
      <w:r w:rsidRPr="00533FC9">
        <w:t>shodno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 xml:space="preserve"> 80.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 xml:space="preserve"> 85.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6494BDB1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podatak</w:t>
      </w:r>
      <w:proofErr w:type="spellEnd"/>
      <w:r w:rsidRPr="00533FC9">
        <w:t xml:space="preserve"> o </w:t>
      </w:r>
      <w:proofErr w:type="spellStart"/>
      <w:r w:rsidRPr="00533FC9">
        <w:t>ispravi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pravnom</w:t>
      </w:r>
      <w:proofErr w:type="spellEnd"/>
      <w:r w:rsidRPr="00533FC9">
        <w:t xml:space="preserve"> </w:t>
      </w:r>
      <w:proofErr w:type="spellStart"/>
      <w:r w:rsidRPr="00533FC9">
        <w:t>poslu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koga</w:t>
      </w:r>
      <w:proofErr w:type="spellEnd"/>
      <w:r w:rsidRPr="00533FC9">
        <w:t xml:space="preserve"> se </w:t>
      </w:r>
      <w:proofErr w:type="spellStart"/>
      <w:r w:rsidRPr="00533FC9">
        <w:t>dostiže</w:t>
      </w:r>
      <w:proofErr w:type="spellEnd"/>
      <w:r w:rsidRPr="00533FC9">
        <w:t xml:space="preserve">, </w:t>
      </w:r>
      <w:proofErr w:type="spellStart"/>
      <w:r w:rsidRPr="00533FC9">
        <w:t>prelazi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pada </w:t>
      </w:r>
      <w:proofErr w:type="spellStart"/>
      <w:r w:rsidRPr="00533FC9">
        <w:t>ispod</w:t>
      </w:r>
      <w:proofErr w:type="spellEnd"/>
      <w:r w:rsidRPr="00533FC9">
        <w:t xml:space="preserve"> </w:t>
      </w:r>
      <w:proofErr w:type="spellStart"/>
      <w:r w:rsidRPr="00533FC9">
        <w:t>propisanog</w:t>
      </w:r>
      <w:proofErr w:type="spellEnd"/>
      <w:r w:rsidRPr="00533FC9">
        <w:t xml:space="preserve"> </w:t>
      </w:r>
      <w:proofErr w:type="spellStart"/>
      <w:proofErr w:type="gramStart"/>
      <w:r w:rsidRPr="00533FC9">
        <w:t>praga</w:t>
      </w:r>
      <w:proofErr w:type="spellEnd"/>
      <w:r w:rsidRPr="00533FC9">
        <w:t>;</w:t>
      </w:r>
      <w:proofErr w:type="gramEnd"/>
    </w:p>
    <w:p w14:paraId="393E126F" w14:textId="77777777" w:rsidR="00533FC9" w:rsidRPr="00533FC9" w:rsidRDefault="00533FC9" w:rsidP="00533FC9">
      <w:pPr>
        <w:jc w:val="center"/>
      </w:pPr>
      <w:r w:rsidRPr="00533FC9">
        <w:t xml:space="preserve">6) </w:t>
      </w:r>
      <w:proofErr w:type="spellStart"/>
      <w:r w:rsidRPr="00533FC9">
        <w:t>podatak</w:t>
      </w:r>
      <w:proofErr w:type="spellEnd"/>
      <w:r w:rsidRPr="00533FC9">
        <w:t xml:space="preserve"> o </w:t>
      </w:r>
      <w:proofErr w:type="spellStart"/>
      <w:r w:rsidRPr="00533FC9">
        <w:t>broju</w:t>
      </w:r>
      <w:proofErr w:type="spellEnd"/>
      <w:r w:rsidRPr="00533FC9">
        <w:t xml:space="preserve"> </w:t>
      </w:r>
      <w:proofErr w:type="spellStart"/>
      <w:r w:rsidRPr="00533FC9">
        <w:t>glasova</w:t>
      </w:r>
      <w:proofErr w:type="spellEnd"/>
      <w:r w:rsidRPr="00533FC9">
        <w:t xml:space="preserve"> u </w:t>
      </w:r>
      <w:proofErr w:type="spellStart"/>
      <w:r w:rsidRPr="00533FC9">
        <w:t>apsolutnom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relativnom</w:t>
      </w:r>
      <w:proofErr w:type="spellEnd"/>
      <w:r w:rsidRPr="00533FC9">
        <w:t xml:space="preserve"> </w:t>
      </w:r>
      <w:proofErr w:type="spellStart"/>
      <w:r w:rsidRPr="00533FC9">
        <w:t>iznosu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doseže</w:t>
      </w:r>
      <w:proofErr w:type="spellEnd"/>
      <w:r w:rsidRPr="00533FC9">
        <w:t xml:space="preserve">, </w:t>
      </w:r>
      <w:proofErr w:type="spellStart"/>
      <w:r w:rsidRPr="00533FC9">
        <w:t>prelazi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pada </w:t>
      </w:r>
      <w:proofErr w:type="spellStart"/>
      <w:r w:rsidRPr="00533FC9">
        <w:t>ispod</w:t>
      </w:r>
      <w:proofErr w:type="spellEnd"/>
      <w:r w:rsidRPr="00533FC9">
        <w:t xml:space="preserve"> </w:t>
      </w:r>
      <w:proofErr w:type="spellStart"/>
      <w:r w:rsidRPr="00533FC9">
        <w:t>propisanog</w:t>
      </w:r>
      <w:proofErr w:type="spellEnd"/>
      <w:r w:rsidRPr="00533FC9">
        <w:t xml:space="preserve"> </w:t>
      </w:r>
      <w:proofErr w:type="spellStart"/>
      <w:r w:rsidRPr="00533FC9">
        <w:t>praga</w:t>
      </w:r>
      <w:proofErr w:type="spellEnd"/>
      <w:r w:rsidRPr="00533FC9">
        <w:t xml:space="preserve">, a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o </w:t>
      </w:r>
      <w:proofErr w:type="spellStart"/>
      <w:r w:rsidRPr="00533FC9">
        <w:t>ukupnom</w:t>
      </w:r>
      <w:proofErr w:type="spellEnd"/>
      <w:r w:rsidRPr="00533FC9">
        <w:t xml:space="preserve"> </w:t>
      </w:r>
      <w:proofErr w:type="spellStart"/>
      <w:r w:rsidRPr="00533FC9">
        <w:t>broju</w:t>
      </w:r>
      <w:proofErr w:type="spellEnd"/>
      <w:r w:rsidRPr="00533FC9">
        <w:t xml:space="preserve"> </w:t>
      </w:r>
      <w:proofErr w:type="spellStart"/>
      <w:r w:rsidRPr="00533FC9">
        <w:t>izdatih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pravom</w:t>
      </w:r>
      <w:proofErr w:type="spellEnd"/>
      <w:r w:rsidRPr="00533FC9">
        <w:t xml:space="preserve"> </w:t>
      </w:r>
      <w:proofErr w:type="spellStart"/>
      <w:proofErr w:type="gramStart"/>
      <w:r w:rsidRPr="00533FC9">
        <w:t>glasa</w:t>
      </w:r>
      <w:proofErr w:type="spellEnd"/>
      <w:r w:rsidRPr="00533FC9">
        <w:t>;</w:t>
      </w:r>
      <w:proofErr w:type="gramEnd"/>
    </w:p>
    <w:p w14:paraId="1D55EBB7" w14:textId="77777777" w:rsidR="00533FC9" w:rsidRPr="00533FC9" w:rsidRDefault="00533FC9" w:rsidP="00533FC9">
      <w:pPr>
        <w:jc w:val="center"/>
      </w:pPr>
      <w:r w:rsidRPr="00533FC9">
        <w:t xml:space="preserve">7) </w:t>
      </w:r>
      <w:proofErr w:type="spellStart"/>
      <w:r w:rsidRPr="00533FC9">
        <w:t>podatak</w:t>
      </w:r>
      <w:proofErr w:type="spellEnd"/>
      <w:r w:rsidRPr="00533FC9">
        <w:t xml:space="preserve"> o </w:t>
      </w:r>
      <w:proofErr w:type="spellStart"/>
      <w:r w:rsidRPr="00533FC9">
        <w:t>broju</w:t>
      </w:r>
      <w:proofErr w:type="spellEnd"/>
      <w:r w:rsidRPr="00533FC9">
        <w:t xml:space="preserve"> </w:t>
      </w:r>
      <w:proofErr w:type="spellStart"/>
      <w:r w:rsidRPr="00533FC9">
        <w:t>glasova</w:t>
      </w:r>
      <w:proofErr w:type="spellEnd"/>
      <w:r w:rsidRPr="00533FC9">
        <w:t xml:space="preserve"> u </w:t>
      </w:r>
      <w:proofErr w:type="spellStart"/>
      <w:r w:rsidRPr="00533FC9">
        <w:t>apsolutnom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procentualnom</w:t>
      </w:r>
      <w:proofErr w:type="spellEnd"/>
      <w:r w:rsidRPr="00533FC9">
        <w:t xml:space="preserve"> </w:t>
      </w:r>
      <w:proofErr w:type="spellStart"/>
      <w:r w:rsidRPr="00533FC9">
        <w:t>iznosu</w:t>
      </w:r>
      <w:proofErr w:type="spellEnd"/>
      <w:r w:rsidRPr="00533FC9">
        <w:t xml:space="preserve"> koji </w:t>
      </w:r>
      <w:proofErr w:type="spellStart"/>
      <w:r w:rsidRPr="00533FC9">
        <w:t>poseduje</w:t>
      </w:r>
      <w:proofErr w:type="spellEnd"/>
      <w:r w:rsidRPr="00533FC9">
        <w:t xml:space="preserve"> lice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81.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85.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broju</w:t>
      </w:r>
      <w:proofErr w:type="spellEnd"/>
      <w:r w:rsidRPr="00533FC9">
        <w:t xml:space="preserve"> </w:t>
      </w:r>
      <w:proofErr w:type="spellStart"/>
      <w:r w:rsidRPr="00533FC9">
        <w:t>glasova</w:t>
      </w:r>
      <w:proofErr w:type="spellEnd"/>
      <w:r w:rsidRPr="00533FC9">
        <w:t xml:space="preserve"> koji </w:t>
      </w:r>
      <w:proofErr w:type="spellStart"/>
      <w:r w:rsidRPr="00533FC9">
        <w:t>poseduje</w:t>
      </w:r>
      <w:proofErr w:type="spellEnd"/>
      <w:r w:rsidRPr="00533FC9">
        <w:t xml:space="preserve"> lice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81. </w:t>
      </w:r>
      <w:proofErr w:type="spellStart"/>
      <w:r w:rsidRPr="00533FC9">
        <w:t>stav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04409896" w14:textId="77777777" w:rsidR="00533FC9" w:rsidRPr="00533FC9" w:rsidRDefault="00533FC9" w:rsidP="00533FC9">
      <w:pPr>
        <w:jc w:val="center"/>
      </w:pPr>
      <w:r w:rsidRPr="00533FC9">
        <w:t xml:space="preserve">8) </w:t>
      </w:r>
      <w:proofErr w:type="spellStart"/>
      <w:r w:rsidRPr="00533FC9">
        <w:t>podatak</w:t>
      </w:r>
      <w:proofErr w:type="spellEnd"/>
      <w:r w:rsidRPr="00533FC9">
        <w:t xml:space="preserve"> o </w:t>
      </w:r>
      <w:proofErr w:type="spellStart"/>
      <w:r w:rsidRPr="00533FC9">
        <w:t>ukupnom</w:t>
      </w:r>
      <w:proofErr w:type="spellEnd"/>
      <w:r w:rsidRPr="00533FC9">
        <w:t xml:space="preserve"> </w:t>
      </w:r>
      <w:proofErr w:type="spellStart"/>
      <w:r w:rsidRPr="00533FC9">
        <w:t>broju</w:t>
      </w:r>
      <w:proofErr w:type="spellEnd"/>
      <w:r w:rsidRPr="00533FC9">
        <w:t xml:space="preserve"> </w:t>
      </w:r>
      <w:proofErr w:type="spellStart"/>
      <w:r w:rsidRPr="00533FC9">
        <w:t>glasova</w:t>
      </w:r>
      <w:proofErr w:type="spellEnd"/>
      <w:r w:rsidRPr="00533FC9">
        <w:t xml:space="preserve"> u </w:t>
      </w:r>
      <w:proofErr w:type="spellStart"/>
      <w:r w:rsidRPr="00533FC9">
        <w:t>apsolutnom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relativnom</w:t>
      </w:r>
      <w:proofErr w:type="spellEnd"/>
      <w:r w:rsidRPr="00533FC9">
        <w:t xml:space="preserve"> </w:t>
      </w:r>
      <w:proofErr w:type="spellStart"/>
      <w:r w:rsidRPr="00533FC9">
        <w:t>iznosu</w:t>
      </w:r>
      <w:proofErr w:type="spellEnd"/>
      <w:r w:rsidRPr="00533FC9">
        <w:t xml:space="preserve"> koji je </w:t>
      </w:r>
      <w:proofErr w:type="spellStart"/>
      <w:r w:rsidRPr="00533FC9">
        <w:t>dostignut</w:t>
      </w:r>
      <w:proofErr w:type="spellEnd"/>
      <w:r w:rsidRPr="00533FC9">
        <w:t xml:space="preserve">, </w:t>
      </w:r>
      <w:proofErr w:type="spellStart"/>
      <w:r w:rsidRPr="00533FC9">
        <w:t>pređen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ispod</w:t>
      </w:r>
      <w:proofErr w:type="spellEnd"/>
      <w:r w:rsidRPr="00533FC9">
        <w:t xml:space="preserve"> </w:t>
      </w:r>
      <w:proofErr w:type="spellStart"/>
      <w:r w:rsidRPr="00533FC9">
        <w:t>kojeg</w:t>
      </w:r>
      <w:proofErr w:type="spellEnd"/>
      <w:r w:rsidRPr="00533FC9">
        <w:t xml:space="preserve"> se </w:t>
      </w:r>
      <w:proofErr w:type="spellStart"/>
      <w:proofErr w:type="gramStart"/>
      <w:r w:rsidRPr="00533FC9">
        <w:t>palo</w:t>
      </w:r>
      <w:proofErr w:type="spellEnd"/>
      <w:r w:rsidRPr="00533FC9">
        <w:t>;</w:t>
      </w:r>
      <w:proofErr w:type="gramEnd"/>
    </w:p>
    <w:p w14:paraId="3D2A627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9) </w:t>
      </w:r>
      <w:proofErr w:type="spellStart"/>
      <w:r w:rsidRPr="00533FC9">
        <w:rPr>
          <w:lang w:val="fr-FR"/>
        </w:rPr>
        <w:t>datum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prag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dostignut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prekoračen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kojeg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palo</w:t>
      </w:r>
      <w:proofErr w:type="spellEnd"/>
      <w:r w:rsidRPr="00533FC9">
        <w:rPr>
          <w:lang w:val="fr-FR"/>
        </w:rPr>
        <w:t>.</w:t>
      </w:r>
    </w:p>
    <w:p w14:paraId="1E0F92D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obaveštenju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fizičko</w:t>
      </w:r>
      <w:proofErr w:type="spellEnd"/>
      <w:r w:rsidRPr="00533FC9">
        <w:rPr>
          <w:lang w:val="fr-FR"/>
        </w:rPr>
        <w:t xml:space="preserve"> lice se </w:t>
      </w:r>
      <w:proofErr w:type="spellStart"/>
      <w:r w:rsidRPr="00533FC9">
        <w:rPr>
          <w:lang w:val="fr-FR"/>
        </w:rPr>
        <w:t>navodi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prezime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jedinstveni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broj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građana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prebivalište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poslovno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pravni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oblik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sedište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adresa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matični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broj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odgovornim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licima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pravnom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>.</w:t>
      </w:r>
    </w:p>
    <w:p w14:paraId="568143B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isprava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5)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instrument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81.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spisak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81.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1)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vrsta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81.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2)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čemu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odvojeno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navode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ovlašćuju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nenovčano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namirenje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ovlašćuju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novčano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namirenje</w:t>
      </w:r>
      <w:proofErr w:type="spellEnd"/>
      <w:r w:rsidRPr="00533FC9">
        <w:rPr>
          <w:lang w:val="fr-FR"/>
        </w:rPr>
        <w:t>.</w:t>
      </w:r>
    </w:p>
    <w:p w14:paraId="38103FE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obaveštenju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navodi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danu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dospeća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isteka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podatak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vremenskom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periodu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stekne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taj</w:t>
      </w:r>
      <w:proofErr w:type="spellEnd"/>
      <w:r w:rsidRPr="00533FC9">
        <w:rPr>
          <w:lang w:val="fr-FR"/>
        </w:rPr>
        <w:t xml:space="preserve"> instrument </w:t>
      </w:r>
      <w:proofErr w:type="spellStart"/>
      <w:r w:rsidRPr="00533FC9">
        <w:rPr>
          <w:lang w:val="fr-FR"/>
        </w:rPr>
        <w:t>odnosi</w:t>
      </w:r>
      <w:proofErr w:type="spellEnd"/>
      <w:r w:rsidRPr="00533FC9">
        <w:rPr>
          <w:lang w:val="fr-FR"/>
        </w:rPr>
        <w:t>.</w:t>
      </w:r>
    </w:p>
    <w:p w14:paraId="6270CBD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85.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8)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a </w:t>
      </w:r>
      <w:proofErr w:type="spellStart"/>
      <w:r w:rsidRPr="00533FC9">
        <w:rPr>
          <w:lang w:val="fr-FR"/>
        </w:rPr>
        <w:t>punomoćje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samo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jednu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skupštinu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akcionara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obaveštenju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navodi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ukupnom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broju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glasova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apsolutnom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relativnom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pripadati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akcionaru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punomoćniku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nakon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održavanja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skupštine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akcionara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punomoćnik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bude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mogao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ostvaruje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samostalno</w:t>
      </w:r>
      <w:proofErr w:type="spellEnd"/>
      <w:r w:rsidRPr="00533FC9">
        <w:rPr>
          <w:lang w:val="fr-FR"/>
        </w:rPr>
        <w:t>.</w:t>
      </w:r>
    </w:p>
    <w:p w14:paraId="1C48330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Obveznik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81.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instrument </w:t>
      </w:r>
      <w:proofErr w:type="spellStart"/>
      <w:r w:rsidRPr="00533FC9">
        <w:rPr>
          <w:lang w:val="fr-FR"/>
        </w:rPr>
        <w:t>odnosi</w:t>
      </w:r>
      <w:proofErr w:type="spellEnd"/>
      <w:r w:rsidRPr="00533FC9">
        <w:rPr>
          <w:lang w:val="fr-FR"/>
        </w:rPr>
        <w:t xml:space="preserve">.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instrument </w:t>
      </w:r>
      <w:proofErr w:type="spellStart"/>
      <w:r w:rsidRPr="00533FC9">
        <w:rPr>
          <w:lang w:val="fr-FR"/>
        </w:rPr>
        <w:t>odnosi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posebno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>.</w:t>
      </w:r>
    </w:p>
    <w:p w14:paraId="18D9363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sadržinu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formu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obrasca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dostavljanja</w:t>
      </w:r>
      <w:proofErr w:type="spellEnd"/>
      <w:r w:rsidRPr="00533FC9">
        <w:rPr>
          <w:lang w:val="fr-FR"/>
        </w:rPr>
        <w:t>.</w:t>
      </w:r>
    </w:p>
    <w:p w14:paraId="6001535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80. i 85.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druga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blisko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licem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stiče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pravom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pošalje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zajedničko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, s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smatra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navedenih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obavezu</w:t>
      </w:r>
      <w:proofErr w:type="spellEnd"/>
      <w:r w:rsidRPr="00533FC9">
        <w:rPr>
          <w:lang w:val="fr-FR"/>
        </w:rPr>
        <w:t>.</w:t>
      </w:r>
    </w:p>
    <w:p w14:paraId="2DE7F4E6" w14:textId="77777777" w:rsidR="00533FC9" w:rsidRPr="00533FC9" w:rsidRDefault="00533FC9" w:rsidP="00533FC9">
      <w:pPr>
        <w:jc w:val="center"/>
        <w:rPr>
          <w:i/>
          <w:iCs/>
          <w:lang w:val="fr-FR"/>
        </w:rPr>
      </w:pPr>
      <w:proofErr w:type="spellStart"/>
      <w:r w:rsidRPr="00533FC9">
        <w:rPr>
          <w:i/>
          <w:iCs/>
          <w:lang w:val="fr-FR"/>
        </w:rPr>
        <w:t>Rok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za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dostavljanje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obaveštenja</w:t>
      </w:r>
      <w:proofErr w:type="spellEnd"/>
      <w:r w:rsidRPr="00533FC9">
        <w:rPr>
          <w:i/>
          <w:iCs/>
          <w:lang w:val="fr-FR"/>
        </w:rPr>
        <w:t xml:space="preserve"> o </w:t>
      </w:r>
      <w:proofErr w:type="spellStart"/>
      <w:r w:rsidRPr="00533FC9">
        <w:rPr>
          <w:i/>
          <w:iCs/>
          <w:lang w:val="fr-FR"/>
        </w:rPr>
        <w:t>značajnom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učešću</w:t>
      </w:r>
      <w:proofErr w:type="spellEnd"/>
    </w:p>
    <w:p w14:paraId="36AAD46D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74" w:name="clan_90"/>
      <w:bookmarkEnd w:id="174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90</w:t>
      </w:r>
    </w:p>
    <w:p w14:paraId="52A42E4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89.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najkraćem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mogućem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, a ne </w:t>
      </w:r>
      <w:proofErr w:type="spellStart"/>
      <w:r w:rsidRPr="00533FC9">
        <w:rPr>
          <w:lang w:val="fr-FR"/>
        </w:rPr>
        <w:t>kasnije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isteka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četiri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trgovačka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je lice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80, 81. i 85.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:</w:t>
      </w:r>
    </w:p>
    <w:p w14:paraId="7F8FCA4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saznalo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sticanje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otuđivanje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mogućnost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je, s </w:t>
      </w:r>
      <w:proofErr w:type="spellStart"/>
      <w:r w:rsidRPr="00533FC9">
        <w:rPr>
          <w:lang w:val="fr-FR"/>
        </w:rPr>
        <w:t>obzirom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okolnosti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moglo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saznanja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obzira</w:t>
      </w:r>
      <w:proofErr w:type="spellEnd"/>
      <w:r w:rsidRPr="00533FC9">
        <w:rPr>
          <w:lang w:val="fr-FR"/>
        </w:rPr>
        <w:t xml:space="preserve"> na dan </w:t>
      </w:r>
      <w:proofErr w:type="spellStart"/>
      <w:r w:rsidRPr="00533FC9">
        <w:rPr>
          <w:lang w:val="fr-FR"/>
        </w:rPr>
        <w:t>sticanja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otuđenja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mogućnosti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>;</w:t>
      </w:r>
      <w:proofErr w:type="gramEnd"/>
    </w:p>
    <w:p w14:paraId="4A50155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obavešteno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poslednjim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promenama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osnovnom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kapitalu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92.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7D501EC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Smatra</w:t>
      </w:r>
      <w:proofErr w:type="spellEnd"/>
      <w:r w:rsidRPr="00533FC9">
        <w:rPr>
          <w:lang w:val="fr-FR"/>
        </w:rPr>
        <w:t xml:space="preserve"> se da je </w:t>
      </w:r>
      <w:proofErr w:type="spellStart"/>
      <w:r w:rsidRPr="00533FC9">
        <w:rPr>
          <w:lang w:val="fr-FR"/>
        </w:rPr>
        <w:t>fizičko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saznalo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saznati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sticanje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otuđenje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mogućnost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najkasnije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trgovačka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>.</w:t>
      </w:r>
    </w:p>
    <w:p w14:paraId="05BA50A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Izuzetno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a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85.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8)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akcionar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punomoćnik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obavezan</w:t>
      </w:r>
      <w:proofErr w:type="spellEnd"/>
      <w:r w:rsidRPr="00533FC9">
        <w:rPr>
          <w:lang w:val="fr-FR"/>
        </w:rPr>
        <w:t xml:space="preserve"> je da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89.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na dan </w:t>
      </w:r>
      <w:proofErr w:type="spellStart"/>
      <w:r w:rsidRPr="00533FC9">
        <w:rPr>
          <w:lang w:val="fr-FR"/>
        </w:rPr>
        <w:t>davanja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punomoći</w:t>
      </w:r>
      <w:proofErr w:type="spellEnd"/>
      <w:r w:rsidRPr="00533FC9">
        <w:rPr>
          <w:lang w:val="fr-FR"/>
        </w:rPr>
        <w:t>.</w:t>
      </w:r>
    </w:p>
    <w:p w14:paraId="57B5CB4C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dužna</w:t>
      </w:r>
      <w:proofErr w:type="spellEnd"/>
      <w:r w:rsidRPr="00533FC9">
        <w:rPr>
          <w:lang w:val="fr-FR"/>
        </w:rPr>
        <w:t xml:space="preserve"> da na </w:t>
      </w:r>
      <w:proofErr w:type="spellStart"/>
      <w:r w:rsidRPr="00533FC9">
        <w:rPr>
          <w:lang w:val="fr-FR"/>
        </w:rPr>
        <w:t>svojoj</w:t>
      </w:r>
      <w:proofErr w:type="spellEnd"/>
      <w:r w:rsidRPr="00533FC9">
        <w:rPr>
          <w:lang w:val="fr-FR"/>
        </w:rPr>
        <w:t xml:space="preserve"> internet </w:t>
      </w:r>
      <w:proofErr w:type="spellStart"/>
      <w:r w:rsidRPr="00533FC9">
        <w:rPr>
          <w:lang w:val="fr-FR"/>
        </w:rPr>
        <w:t>stranici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kalendar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Srbiji</w:t>
      </w:r>
      <w:proofErr w:type="spellEnd"/>
      <w:r w:rsidRPr="00533FC9">
        <w:rPr>
          <w:lang w:val="fr-FR"/>
        </w:rPr>
        <w:t>.</w:t>
      </w:r>
    </w:p>
    <w:p w14:paraId="74450344" w14:textId="77777777" w:rsidR="00533FC9" w:rsidRPr="00533FC9" w:rsidRDefault="00533FC9" w:rsidP="00533FC9">
      <w:pPr>
        <w:jc w:val="center"/>
        <w:rPr>
          <w:i/>
          <w:iCs/>
          <w:lang w:val="fr-FR"/>
        </w:rPr>
      </w:pPr>
      <w:proofErr w:type="spellStart"/>
      <w:r w:rsidRPr="00533FC9">
        <w:rPr>
          <w:i/>
          <w:iCs/>
          <w:lang w:val="fr-FR"/>
        </w:rPr>
        <w:t>Nadležnost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Komisije</w:t>
      </w:r>
      <w:proofErr w:type="spellEnd"/>
      <w:r w:rsidRPr="00533FC9">
        <w:rPr>
          <w:i/>
          <w:iCs/>
          <w:lang w:val="fr-FR"/>
        </w:rPr>
        <w:t xml:space="preserve"> da </w:t>
      </w:r>
      <w:proofErr w:type="spellStart"/>
      <w:r w:rsidRPr="00533FC9">
        <w:rPr>
          <w:i/>
          <w:iCs/>
          <w:lang w:val="fr-FR"/>
        </w:rPr>
        <w:t>privremeno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oduzme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pravo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glasa</w:t>
      </w:r>
      <w:proofErr w:type="spellEnd"/>
    </w:p>
    <w:p w14:paraId="169B2DAF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75" w:name="clan_91"/>
      <w:bookmarkEnd w:id="175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91</w:t>
      </w:r>
    </w:p>
    <w:p w14:paraId="5A344E4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u </w:t>
      </w:r>
      <w:proofErr w:type="spellStart"/>
      <w:r w:rsidRPr="00533FC9">
        <w:rPr>
          <w:lang w:val="fr-FR"/>
        </w:rPr>
        <w:t>obavezi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suprotno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80-90.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privremeno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oduzima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akcijama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vlasništvu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navedenim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potpunosti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ispune</w:t>
      </w:r>
      <w:proofErr w:type="spellEnd"/>
      <w:r w:rsidRPr="00533FC9">
        <w:rPr>
          <w:lang w:val="fr-FR"/>
        </w:rPr>
        <w:t>.</w:t>
      </w:r>
    </w:p>
    <w:p w14:paraId="23AC642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O </w:t>
      </w:r>
      <w:proofErr w:type="spellStart"/>
      <w:r w:rsidRPr="00533FC9">
        <w:rPr>
          <w:lang w:val="fr-FR"/>
        </w:rPr>
        <w:t>donošenju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lice na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rešenje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, CRHOV i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kojem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pravom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>.</w:t>
      </w:r>
    </w:p>
    <w:p w14:paraId="278BA60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preduzme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336E3829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76" w:name="str_86"/>
      <w:bookmarkEnd w:id="176"/>
      <w:r w:rsidRPr="00533FC9">
        <w:rPr>
          <w:b/>
          <w:bCs/>
          <w:lang w:val="fr-FR"/>
        </w:rPr>
        <w:t xml:space="preserve">b) </w:t>
      </w:r>
      <w:proofErr w:type="spellStart"/>
      <w:r w:rsidRPr="00533FC9">
        <w:rPr>
          <w:b/>
          <w:bCs/>
          <w:lang w:val="fr-FR"/>
        </w:rPr>
        <w:t>Obaveze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izdavalaca</w:t>
      </w:r>
      <w:proofErr w:type="spellEnd"/>
    </w:p>
    <w:p w14:paraId="266D44E7" w14:textId="77777777" w:rsidR="00533FC9" w:rsidRPr="00533FC9" w:rsidRDefault="00533FC9" w:rsidP="00533FC9">
      <w:pPr>
        <w:jc w:val="center"/>
        <w:rPr>
          <w:i/>
          <w:iCs/>
          <w:lang w:val="fr-FR"/>
        </w:rPr>
      </w:pPr>
      <w:proofErr w:type="spellStart"/>
      <w:r w:rsidRPr="00533FC9">
        <w:rPr>
          <w:i/>
          <w:iCs/>
          <w:lang w:val="fr-FR"/>
        </w:rPr>
        <w:t>Obaveštenje</w:t>
      </w:r>
      <w:proofErr w:type="spellEnd"/>
      <w:r w:rsidRPr="00533FC9">
        <w:rPr>
          <w:i/>
          <w:iCs/>
          <w:lang w:val="fr-FR"/>
        </w:rPr>
        <w:t xml:space="preserve"> o </w:t>
      </w:r>
      <w:proofErr w:type="spellStart"/>
      <w:r w:rsidRPr="00533FC9">
        <w:rPr>
          <w:i/>
          <w:iCs/>
          <w:lang w:val="fr-FR"/>
        </w:rPr>
        <w:t>promeni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broja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akcija</w:t>
      </w:r>
      <w:proofErr w:type="spellEnd"/>
      <w:r w:rsidRPr="00533FC9">
        <w:rPr>
          <w:i/>
          <w:iCs/>
          <w:lang w:val="fr-FR"/>
        </w:rPr>
        <w:t xml:space="preserve"> sa </w:t>
      </w:r>
      <w:proofErr w:type="spellStart"/>
      <w:r w:rsidRPr="00533FC9">
        <w:rPr>
          <w:i/>
          <w:iCs/>
          <w:lang w:val="fr-FR"/>
        </w:rPr>
        <w:t>pravom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glasa</w:t>
      </w:r>
      <w:proofErr w:type="spellEnd"/>
    </w:p>
    <w:p w14:paraId="48F91AC0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77" w:name="clan_92"/>
      <w:bookmarkEnd w:id="177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92</w:t>
      </w:r>
    </w:p>
    <w:p w14:paraId="1784008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akcijama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a u </w:t>
      </w:r>
      <w:proofErr w:type="spellStart"/>
      <w:r w:rsidRPr="00533FC9">
        <w:rPr>
          <w:lang w:val="fr-FR"/>
        </w:rPr>
        <w:t>kome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došlo</w:t>
      </w:r>
      <w:proofErr w:type="spellEnd"/>
      <w:r w:rsidRPr="00533FC9">
        <w:rPr>
          <w:lang w:val="fr-FR"/>
        </w:rPr>
        <w:t xml:space="preserve"> do </w:t>
      </w:r>
      <w:proofErr w:type="spellStart"/>
      <w:r w:rsidRPr="00533FC9">
        <w:rPr>
          <w:lang w:val="fr-FR"/>
        </w:rPr>
        <w:t>promene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broja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pravom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obavezan</w:t>
      </w:r>
      <w:proofErr w:type="spellEnd"/>
      <w:r w:rsidRPr="00533FC9">
        <w:rPr>
          <w:lang w:val="fr-FR"/>
        </w:rPr>
        <w:t xml:space="preserve"> je da na </w:t>
      </w:r>
      <w:proofErr w:type="spellStart"/>
      <w:r w:rsidRPr="00533FC9">
        <w:rPr>
          <w:lang w:val="fr-FR"/>
        </w:rPr>
        <w:t>kraju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kalendarskog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meseca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svrhe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izračunavanja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80.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nastalim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promenama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novom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ukupnom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broju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pravom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kapitala</w:t>
      </w:r>
      <w:proofErr w:type="spellEnd"/>
      <w:r w:rsidRPr="00533FC9">
        <w:rPr>
          <w:lang w:val="fr-FR"/>
        </w:rPr>
        <w:t>.</w:t>
      </w:r>
    </w:p>
    <w:p w14:paraId="3E143D0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da, </w:t>
      </w:r>
      <w:proofErr w:type="spellStart"/>
      <w:r w:rsidRPr="00533FC9">
        <w:rPr>
          <w:lang w:val="fr-FR"/>
        </w:rPr>
        <w:t>nakon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prijema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80.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sadržane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obaveštenju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odmah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prijemu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najkasnije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tri </w:t>
      </w:r>
      <w:proofErr w:type="spellStart"/>
      <w:r w:rsidRPr="00533FC9">
        <w:rPr>
          <w:lang w:val="fr-FR"/>
        </w:rPr>
        <w:t>trgovačka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prijema</w:t>
      </w:r>
      <w:proofErr w:type="spellEnd"/>
      <w:r w:rsidRPr="00533FC9">
        <w:rPr>
          <w:lang w:val="fr-FR"/>
        </w:rPr>
        <w:t>.</w:t>
      </w:r>
    </w:p>
    <w:p w14:paraId="2975885D" w14:textId="77777777" w:rsidR="00533FC9" w:rsidRPr="00533FC9" w:rsidRDefault="00533FC9" w:rsidP="00533FC9">
      <w:pPr>
        <w:jc w:val="center"/>
        <w:rPr>
          <w:i/>
          <w:iCs/>
          <w:lang w:val="fr-FR"/>
        </w:rPr>
      </w:pPr>
      <w:proofErr w:type="spellStart"/>
      <w:r w:rsidRPr="00533FC9">
        <w:rPr>
          <w:i/>
          <w:iCs/>
          <w:lang w:val="fr-FR"/>
        </w:rPr>
        <w:t>Dodatne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informacije</w:t>
      </w:r>
      <w:proofErr w:type="spellEnd"/>
    </w:p>
    <w:p w14:paraId="1CFD1D52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78" w:name="clan_93"/>
      <w:bookmarkEnd w:id="178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93</w:t>
      </w:r>
    </w:p>
    <w:p w14:paraId="355A9BD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vlasničkih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odlaganja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kome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njegove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vlasničke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i da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promenu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nastala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pravima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vlasničkih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klasu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vlasničkih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posebno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promene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pravima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izdao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sticanje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vlasničkih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>.</w:t>
      </w:r>
    </w:p>
    <w:p w14:paraId="70198B2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nevlasničkih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je da,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odlaganja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i da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promenu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pravima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promene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uslovima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posredno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uticati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promenu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pravima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naročito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promene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uslovima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zaduživanja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kamatnom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stopom</w:t>
      </w:r>
      <w:proofErr w:type="spellEnd"/>
      <w:r w:rsidRPr="00533FC9">
        <w:rPr>
          <w:lang w:val="fr-FR"/>
        </w:rPr>
        <w:t>.</w:t>
      </w:r>
    </w:p>
    <w:p w14:paraId="1EFB4CC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se na </w:t>
      </w:r>
      <w:proofErr w:type="spellStart"/>
      <w:r w:rsidRPr="00533FC9">
        <w:rPr>
          <w:lang w:val="fr-FR"/>
        </w:rPr>
        <w:t>promene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nezavisno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volje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objektivno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odredivi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promene</w:t>
      </w:r>
      <w:proofErr w:type="spellEnd"/>
      <w:r w:rsidRPr="00533FC9">
        <w:rPr>
          <w:lang w:val="fr-FR"/>
        </w:rPr>
        <w:t xml:space="preserve"> EURIBOR i </w:t>
      </w:r>
      <w:proofErr w:type="spellStart"/>
      <w:r w:rsidRPr="00533FC9">
        <w:rPr>
          <w:lang w:val="fr-FR"/>
        </w:rPr>
        <w:t>sl</w:t>
      </w:r>
      <w:proofErr w:type="spellEnd"/>
      <w:r w:rsidRPr="00533FC9">
        <w:rPr>
          <w:lang w:val="fr-FR"/>
        </w:rPr>
        <w:t>.</w:t>
      </w:r>
    </w:p>
    <w:p w14:paraId="29BD356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propiše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rokove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dostavljanje</w:t>
      </w:r>
      <w:proofErr w:type="spellEnd"/>
      <w:r w:rsidRPr="00533FC9">
        <w:rPr>
          <w:lang w:val="fr-FR"/>
        </w:rPr>
        <w:t>.</w:t>
      </w:r>
    </w:p>
    <w:p w14:paraId="5AB6725B" w14:textId="77777777" w:rsidR="00533FC9" w:rsidRPr="00533FC9" w:rsidRDefault="00533FC9" w:rsidP="00533FC9">
      <w:pPr>
        <w:jc w:val="center"/>
        <w:rPr>
          <w:i/>
          <w:iCs/>
          <w:lang w:val="fr-FR"/>
        </w:rPr>
      </w:pPr>
      <w:proofErr w:type="spellStart"/>
      <w:r w:rsidRPr="00533FC9">
        <w:rPr>
          <w:i/>
          <w:iCs/>
          <w:lang w:val="fr-FR"/>
        </w:rPr>
        <w:t>Obaveštavanje</w:t>
      </w:r>
      <w:proofErr w:type="spellEnd"/>
      <w:r w:rsidRPr="00533FC9">
        <w:rPr>
          <w:i/>
          <w:iCs/>
          <w:lang w:val="fr-FR"/>
        </w:rPr>
        <w:t xml:space="preserve"> o </w:t>
      </w:r>
      <w:proofErr w:type="spellStart"/>
      <w:r w:rsidRPr="00533FC9">
        <w:rPr>
          <w:i/>
          <w:iCs/>
          <w:lang w:val="fr-FR"/>
        </w:rPr>
        <w:t>sticanju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sopstvenih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akcija</w:t>
      </w:r>
      <w:proofErr w:type="spellEnd"/>
    </w:p>
    <w:p w14:paraId="244DE0E8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79" w:name="clan_94"/>
      <w:bookmarkEnd w:id="179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94</w:t>
      </w:r>
    </w:p>
    <w:p w14:paraId="5AB9E19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stiče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otuđuje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sopstvene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pravom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samostalno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deluje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je da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broj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sopstvenih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apsolutnom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relativnom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najkraćem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mogućem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ali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kasnije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isteka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četiri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trgovačka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nakon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sticanja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otuđenja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s </w:t>
      </w:r>
      <w:proofErr w:type="spellStart"/>
      <w:r w:rsidRPr="00533FC9">
        <w:rPr>
          <w:lang w:val="fr-FR"/>
        </w:rPr>
        <w:t>pravom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god</w:t>
      </w:r>
      <w:proofErr w:type="spellEnd"/>
      <w:r w:rsidRPr="00533FC9">
        <w:rPr>
          <w:lang w:val="fr-FR"/>
        </w:rPr>
        <w:t xml:space="preserve"> time </w:t>
      </w:r>
      <w:proofErr w:type="spellStart"/>
      <w:r w:rsidRPr="00533FC9">
        <w:rPr>
          <w:lang w:val="fr-FR"/>
        </w:rPr>
        <w:t>njegovo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učešće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dostigne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pređe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padne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5%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10%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pravom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>.</w:t>
      </w:r>
    </w:p>
    <w:p w14:paraId="280F8E3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Procenat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pravom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izračunava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ukupnog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broja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pravom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izdao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>.</w:t>
      </w:r>
    </w:p>
    <w:p w14:paraId="77CF5DDE" w14:textId="77777777" w:rsidR="00533FC9" w:rsidRPr="00533FC9" w:rsidRDefault="00533FC9" w:rsidP="00533FC9">
      <w:pPr>
        <w:jc w:val="center"/>
        <w:rPr>
          <w:i/>
          <w:iCs/>
          <w:lang w:val="fr-FR"/>
        </w:rPr>
      </w:pPr>
      <w:proofErr w:type="spellStart"/>
      <w:r w:rsidRPr="00533FC9">
        <w:rPr>
          <w:i/>
          <w:iCs/>
          <w:lang w:val="fr-FR"/>
        </w:rPr>
        <w:t>Obaveze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izdavaoca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vlasničkih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hartija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od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vrednosti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koje</w:t>
      </w:r>
      <w:proofErr w:type="spellEnd"/>
      <w:r w:rsidRPr="00533FC9">
        <w:rPr>
          <w:i/>
          <w:iCs/>
          <w:lang w:val="fr-FR"/>
        </w:rPr>
        <w:t xml:space="preserve"> su </w:t>
      </w:r>
      <w:proofErr w:type="spellStart"/>
      <w:r w:rsidRPr="00533FC9">
        <w:rPr>
          <w:i/>
          <w:iCs/>
          <w:lang w:val="fr-FR"/>
        </w:rPr>
        <w:t>uključene</w:t>
      </w:r>
      <w:proofErr w:type="spellEnd"/>
      <w:r w:rsidRPr="00533FC9">
        <w:rPr>
          <w:i/>
          <w:iCs/>
          <w:lang w:val="fr-FR"/>
        </w:rPr>
        <w:t xml:space="preserve"> na </w:t>
      </w:r>
      <w:proofErr w:type="spellStart"/>
      <w:r w:rsidRPr="00533FC9">
        <w:rPr>
          <w:i/>
          <w:iCs/>
          <w:lang w:val="fr-FR"/>
        </w:rPr>
        <w:t>regulisano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tržište</w:t>
      </w:r>
      <w:proofErr w:type="spellEnd"/>
    </w:p>
    <w:p w14:paraId="69510CF3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80" w:name="clan_95"/>
      <w:bookmarkEnd w:id="180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95</w:t>
      </w:r>
    </w:p>
    <w:p w14:paraId="656AB77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vlasničkih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obezbeđuje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tretman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akcionare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klase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vlasničkih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>.</w:t>
      </w:r>
    </w:p>
    <w:p w14:paraId="4A0E483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Akcionarima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omogućeno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punomoćnika</w:t>
      </w:r>
      <w:proofErr w:type="spellEnd"/>
      <w:r w:rsidRPr="00533FC9">
        <w:rPr>
          <w:lang w:val="fr-FR"/>
        </w:rPr>
        <w:t>.</w:t>
      </w:r>
    </w:p>
    <w:p w14:paraId="20F5785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vlasničkih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obavezan</w:t>
      </w:r>
      <w:proofErr w:type="spellEnd"/>
      <w:r w:rsidRPr="00533FC9">
        <w:rPr>
          <w:lang w:val="fr-FR"/>
        </w:rPr>
        <w:t xml:space="preserve"> je da </w:t>
      </w:r>
      <w:proofErr w:type="spellStart"/>
      <w:r w:rsidRPr="00533FC9">
        <w:rPr>
          <w:lang w:val="fr-FR"/>
        </w:rPr>
        <w:t>obezbedi</w:t>
      </w:r>
      <w:proofErr w:type="spellEnd"/>
      <w:r w:rsidRPr="00533FC9">
        <w:rPr>
          <w:lang w:val="fr-FR"/>
        </w:rPr>
        <w:t xml:space="preserve"> da su </w:t>
      </w:r>
      <w:proofErr w:type="spellStart"/>
      <w:r w:rsidRPr="00533FC9">
        <w:rPr>
          <w:lang w:val="fr-FR"/>
        </w:rPr>
        <w:t>dostupni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akcionarima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odgovarajuću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nepovredivosti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>.</w:t>
      </w:r>
    </w:p>
    <w:p w14:paraId="04158B7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je da </w:t>
      </w:r>
      <w:proofErr w:type="spellStart"/>
      <w:r w:rsidRPr="00533FC9">
        <w:rPr>
          <w:lang w:val="fr-FR"/>
        </w:rPr>
        <w:t>izveštava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akcionare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svim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tekućim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zbivanjima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naročito</w:t>
      </w:r>
      <w:proofErr w:type="spellEnd"/>
      <w:r w:rsidRPr="00533FC9">
        <w:rPr>
          <w:lang w:val="fr-FR"/>
        </w:rPr>
        <w:t xml:space="preserve"> da:</w:t>
      </w:r>
    </w:p>
    <w:p w14:paraId="4993945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mestu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vremenu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dnevnom</w:t>
      </w:r>
      <w:proofErr w:type="spellEnd"/>
      <w:r w:rsidRPr="00533FC9">
        <w:rPr>
          <w:lang w:val="fr-FR"/>
        </w:rPr>
        <w:t xml:space="preserve"> redu </w:t>
      </w:r>
      <w:proofErr w:type="spellStart"/>
      <w:r w:rsidRPr="00533FC9">
        <w:rPr>
          <w:lang w:val="fr-FR"/>
        </w:rPr>
        <w:t>skupštine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akcionara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ukupnom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broju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broju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pravom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o </w:t>
      </w:r>
      <w:proofErr w:type="spellStart"/>
      <w:r w:rsidRPr="00533FC9">
        <w:rPr>
          <w:lang w:val="fr-FR"/>
        </w:rPr>
        <w:t>pravima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akcionara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učestvuju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radu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skupštine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privredna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>;</w:t>
      </w:r>
      <w:proofErr w:type="gramEnd"/>
    </w:p>
    <w:p w14:paraId="3DADC39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formular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punomoćja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pisanim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elektronskoj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formi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zajedno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pozivom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sednicu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skupštine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svakom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skupštini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akcionara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, na </w:t>
      </w:r>
      <w:proofErr w:type="spellStart"/>
      <w:r w:rsidRPr="00533FC9">
        <w:rPr>
          <w:lang w:val="fr-FR"/>
        </w:rPr>
        <w:t>njegov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, i </w:t>
      </w:r>
      <w:proofErr w:type="spellStart"/>
      <w:r w:rsidRPr="00533FC9">
        <w:rPr>
          <w:lang w:val="fr-FR"/>
        </w:rPr>
        <w:t>nakon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održavanje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skupštine</w:t>
      </w:r>
      <w:proofErr w:type="spellEnd"/>
      <w:r w:rsidRPr="00533FC9">
        <w:rPr>
          <w:lang w:val="fr-FR"/>
        </w:rPr>
        <w:t>;</w:t>
      </w:r>
      <w:proofErr w:type="gramEnd"/>
    </w:p>
    <w:p w14:paraId="4E353B5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odredi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akcionarima</w:t>
      </w:r>
      <w:proofErr w:type="spellEnd"/>
      <w:r w:rsidRPr="00533FC9">
        <w:rPr>
          <w:lang w:val="fr-FR"/>
        </w:rPr>
        <w:t>;</w:t>
      </w:r>
      <w:proofErr w:type="gramEnd"/>
    </w:p>
    <w:p w14:paraId="6B3351D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4)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dodeli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isplati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dividendi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o </w:t>
      </w:r>
      <w:proofErr w:type="spellStart"/>
      <w:r w:rsidRPr="00533FC9">
        <w:rPr>
          <w:lang w:val="fr-FR"/>
        </w:rPr>
        <w:t>emisiji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eventualnoj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dodeli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upisu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poništavanju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zameni</w:t>
      </w:r>
      <w:proofErr w:type="spellEnd"/>
      <w:r w:rsidRPr="00533FC9">
        <w:rPr>
          <w:lang w:val="fr-FR"/>
        </w:rPr>
        <w:t>.</w:t>
      </w:r>
    </w:p>
    <w:p w14:paraId="2AD8D83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akcionarima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elektronskim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putem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takva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usvojena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skupštini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akcionara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ispunjeni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sledeći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uslovi</w:t>
      </w:r>
      <w:proofErr w:type="spellEnd"/>
      <w:r w:rsidRPr="00533FC9">
        <w:rPr>
          <w:lang w:val="fr-FR"/>
        </w:rPr>
        <w:t>:</w:t>
      </w:r>
    </w:p>
    <w:p w14:paraId="5BEB87B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dostavljanje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elektronskim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putem</w:t>
      </w:r>
      <w:proofErr w:type="spellEnd"/>
      <w:r w:rsidRPr="00533FC9">
        <w:rPr>
          <w:lang w:val="fr-FR"/>
        </w:rPr>
        <w:t xml:space="preserve"> ni u </w:t>
      </w:r>
      <w:proofErr w:type="spellStart"/>
      <w:r w:rsidRPr="00533FC9">
        <w:rPr>
          <w:lang w:val="fr-FR"/>
        </w:rPr>
        <w:t>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sme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zavisi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sedišta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prebivališta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akcionara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prebivališta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sedišta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85.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75C2CAE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postojanje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identifikacije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omogućava</w:t>
      </w:r>
      <w:proofErr w:type="spellEnd"/>
      <w:r w:rsidRPr="00533FC9">
        <w:rPr>
          <w:lang w:val="fr-FR"/>
        </w:rPr>
        <w:t xml:space="preserve"> da su </w:t>
      </w:r>
      <w:proofErr w:type="spellStart"/>
      <w:r w:rsidRPr="00533FC9">
        <w:rPr>
          <w:lang w:val="fr-FR"/>
        </w:rPr>
        <w:t>akcionari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ovlašćena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vrše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stvarno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valjano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blagovremeno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obavešteni</w:t>
      </w:r>
      <w:proofErr w:type="spellEnd"/>
      <w:r w:rsidRPr="00533FC9">
        <w:rPr>
          <w:lang w:val="fr-FR"/>
        </w:rPr>
        <w:t>;</w:t>
      </w:r>
      <w:proofErr w:type="gramEnd"/>
    </w:p>
    <w:p w14:paraId="4CEFD69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akcionara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fizičkih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pravnih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85.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</w:t>
      </w:r>
      <w:proofErr w:type="spellEnd"/>
      <w:proofErr w:type="gramEnd"/>
      <w:r w:rsidRPr="00533FC9">
        <w:rPr>
          <w:lang w:val="fr-FR"/>
        </w:rPr>
        <w:t xml:space="preserve">. 1)-5)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stiču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otuđuju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, se </w:t>
      </w:r>
      <w:proofErr w:type="spellStart"/>
      <w:r w:rsidRPr="00533FC9">
        <w:rPr>
          <w:lang w:val="fr-FR"/>
        </w:rPr>
        <w:t>traži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pismena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saglasnost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elektronskim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putem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smatra</w:t>
      </w:r>
      <w:proofErr w:type="spellEnd"/>
      <w:r w:rsidRPr="00533FC9">
        <w:rPr>
          <w:lang w:val="fr-FR"/>
        </w:rPr>
        <w:t xml:space="preserve"> se da su ta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pristanak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ulože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prigovor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osam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, s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mogućnost</w:t>
      </w:r>
      <w:proofErr w:type="spellEnd"/>
      <w:r w:rsidRPr="00533FC9">
        <w:rPr>
          <w:lang w:val="fr-FR"/>
        </w:rPr>
        <w:t xml:space="preserve"> da u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trenutku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naknadno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zahtevaju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pisanim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putem</w:t>
      </w:r>
      <w:proofErr w:type="spellEnd"/>
      <w:r w:rsidRPr="00533FC9">
        <w:rPr>
          <w:lang w:val="fr-FR"/>
        </w:rPr>
        <w:t>;</w:t>
      </w:r>
      <w:proofErr w:type="gramEnd"/>
    </w:p>
    <w:p w14:paraId="280744E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troškove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dostavljanjem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elektronskim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putem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načelom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jednakog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tretmana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39EA3B2A" w14:textId="77777777" w:rsidR="00533FC9" w:rsidRPr="00533FC9" w:rsidRDefault="00533FC9" w:rsidP="00533FC9">
      <w:pPr>
        <w:jc w:val="center"/>
        <w:rPr>
          <w:i/>
          <w:iCs/>
          <w:lang w:val="fr-FR"/>
        </w:rPr>
      </w:pPr>
      <w:proofErr w:type="spellStart"/>
      <w:r w:rsidRPr="00533FC9">
        <w:rPr>
          <w:i/>
          <w:iCs/>
          <w:lang w:val="fr-FR"/>
        </w:rPr>
        <w:t>Obaveze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izdavaoca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dužničkih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hartija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od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vrednosti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koje</w:t>
      </w:r>
      <w:proofErr w:type="spellEnd"/>
      <w:r w:rsidRPr="00533FC9">
        <w:rPr>
          <w:i/>
          <w:iCs/>
          <w:lang w:val="fr-FR"/>
        </w:rPr>
        <w:t xml:space="preserve"> su </w:t>
      </w:r>
      <w:proofErr w:type="spellStart"/>
      <w:r w:rsidRPr="00533FC9">
        <w:rPr>
          <w:i/>
          <w:iCs/>
          <w:lang w:val="fr-FR"/>
        </w:rPr>
        <w:t>uključene</w:t>
      </w:r>
      <w:proofErr w:type="spellEnd"/>
      <w:r w:rsidRPr="00533FC9">
        <w:rPr>
          <w:i/>
          <w:iCs/>
          <w:lang w:val="fr-FR"/>
        </w:rPr>
        <w:t xml:space="preserve"> na </w:t>
      </w:r>
      <w:proofErr w:type="spellStart"/>
      <w:r w:rsidRPr="00533FC9">
        <w:rPr>
          <w:i/>
          <w:iCs/>
          <w:lang w:val="fr-FR"/>
        </w:rPr>
        <w:t>regulisano</w:t>
      </w:r>
      <w:proofErr w:type="spellEnd"/>
      <w:r w:rsidRPr="00533FC9">
        <w:rPr>
          <w:i/>
          <w:iCs/>
          <w:lang w:val="fr-FR"/>
        </w:rPr>
        <w:t xml:space="preserve"> </w:t>
      </w:r>
      <w:proofErr w:type="spellStart"/>
      <w:r w:rsidRPr="00533FC9">
        <w:rPr>
          <w:i/>
          <w:iCs/>
          <w:lang w:val="fr-FR"/>
        </w:rPr>
        <w:t>tržište</w:t>
      </w:r>
      <w:proofErr w:type="spellEnd"/>
    </w:p>
    <w:p w14:paraId="69EC8269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81" w:name="clan_96"/>
      <w:bookmarkEnd w:id="181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96</w:t>
      </w:r>
    </w:p>
    <w:p w14:paraId="3153F34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je da </w:t>
      </w:r>
      <w:proofErr w:type="spellStart"/>
      <w:r w:rsidRPr="00533FC9">
        <w:rPr>
          <w:lang w:val="fr-FR"/>
        </w:rPr>
        <w:t>svim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imaocima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ranga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obezbedi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ravnopravan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tretman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pravima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proizilaze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>.</w:t>
      </w:r>
    </w:p>
    <w:p w14:paraId="7CA8AB4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odlaganja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javnost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svakom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naročito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osiguranju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garanciji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izdavanjem</w:t>
      </w:r>
      <w:proofErr w:type="spellEnd"/>
      <w:r w:rsidRPr="00533FC9">
        <w:rPr>
          <w:lang w:val="fr-FR"/>
        </w:rPr>
        <w:t>.</w:t>
      </w:r>
    </w:p>
    <w:p w14:paraId="6DC0B83C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je da </w:t>
      </w:r>
      <w:proofErr w:type="spellStart"/>
      <w:r w:rsidRPr="00533FC9">
        <w:rPr>
          <w:lang w:val="fr-FR"/>
        </w:rPr>
        <w:t>njihovim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imaocima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obezbedi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, da </w:t>
      </w:r>
      <w:proofErr w:type="spellStart"/>
      <w:r w:rsidRPr="00533FC9">
        <w:rPr>
          <w:lang w:val="fr-FR"/>
        </w:rPr>
        <w:t>iste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i da </w:t>
      </w:r>
      <w:proofErr w:type="spellStart"/>
      <w:r w:rsidRPr="00533FC9">
        <w:rPr>
          <w:lang w:val="fr-FR"/>
        </w:rPr>
        <w:t>obezbedi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nepovredivost</w:t>
      </w:r>
      <w:proofErr w:type="spellEnd"/>
      <w:r w:rsidRPr="00533FC9">
        <w:rPr>
          <w:lang w:val="fr-FR"/>
        </w:rPr>
        <w:t>.</w:t>
      </w:r>
    </w:p>
    <w:p w14:paraId="1568BB0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Imaocima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omogućeno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punomoćnika</w:t>
      </w:r>
      <w:proofErr w:type="spellEnd"/>
      <w:r w:rsidRPr="00533FC9">
        <w:rPr>
          <w:lang w:val="fr-FR"/>
        </w:rPr>
        <w:t>.</w:t>
      </w:r>
    </w:p>
    <w:p w14:paraId="6DDBBE4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naročito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da:</w:t>
      </w:r>
      <w:proofErr w:type="gramEnd"/>
    </w:p>
    <w:p w14:paraId="22208A1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pošalje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cirkularno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>:</w:t>
      </w:r>
      <w:proofErr w:type="gram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mestu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vremenu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dnevnom</w:t>
      </w:r>
      <w:proofErr w:type="spellEnd"/>
      <w:r w:rsidRPr="00533FC9">
        <w:rPr>
          <w:lang w:val="fr-FR"/>
        </w:rPr>
        <w:t xml:space="preserve"> redu </w:t>
      </w:r>
      <w:proofErr w:type="spellStart"/>
      <w:r w:rsidRPr="00533FC9">
        <w:rPr>
          <w:lang w:val="fr-FR"/>
        </w:rPr>
        <w:t>skupštine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imalaca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isplati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kamate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ostvarivanju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konverziju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zamenu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upis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poništenje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o </w:t>
      </w:r>
      <w:proofErr w:type="spellStart"/>
      <w:r w:rsidRPr="00533FC9">
        <w:rPr>
          <w:lang w:val="fr-FR"/>
        </w:rPr>
        <w:t>pravu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učestvuju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navedenim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događajima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poslovima</w:t>
      </w:r>
      <w:proofErr w:type="spellEnd"/>
      <w:r w:rsidRPr="00533FC9">
        <w:rPr>
          <w:lang w:val="fr-FR"/>
        </w:rPr>
        <w:t>;</w:t>
      </w:r>
    </w:p>
    <w:p w14:paraId="555F0AA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učini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dostupnim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obrazac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izjave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punomoćniku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pismenoj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formi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, ako je </w:t>
      </w:r>
      <w:proofErr w:type="spellStart"/>
      <w:r w:rsidRPr="00533FC9">
        <w:rPr>
          <w:lang w:val="fr-FR"/>
        </w:rPr>
        <w:t>moguće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elektronskoj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formi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svakom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ovlašćenom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skupštini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imalaca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zajedno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obaveštenjem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njenom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održavanju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, na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nakon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poziva</w:t>
      </w:r>
      <w:proofErr w:type="spellEnd"/>
      <w:r w:rsidRPr="00533FC9">
        <w:rPr>
          <w:lang w:val="fr-FR"/>
        </w:rPr>
        <w:t>;</w:t>
      </w:r>
      <w:proofErr w:type="gramEnd"/>
    </w:p>
    <w:p w14:paraId="3A2837C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3) </w:t>
      </w:r>
      <w:proofErr w:type="spellStart"/>
      <w:r w:rsidRPr="00533FC9">
        <w:rPr>
          <w:lang w:val="fr-FR"/>
        </w:rPr>
        <w:t>odredi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imaoci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>.</w:t>
      </w:r>
    </w:p>
    <w:p w14:paraId="33F1A7D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saziva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skupštinu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imalaca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pojedinačna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nominalna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100.000 </w:t>
      </w:r>
      <w:proofErr w:type="spellStart"/>
      <w:r w:rsidRPr="00533FC9">
        <w:rPr>
          <w:lang w:val="fr-FR"/>
        </w:rPr>
        <w:t>evra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dinarskoj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protivvrednosti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zvaničnom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kursu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izabere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održavanja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članici</w:t>
      </w:r>
      <w:proofErr w:type="spellEnd"/>
      <w:r w:rsidRPr="00533FC9">
        <w:rPr>
          <w:lang w:val="fr-FR"/>
        </w:rPr>
        <w:t xml:space="preserve"> EU, ako je u </w:t>
      </w:r>
      <w:proofErr w:type="spellStart"/>
      <w:r w:rsidRPr="00533FC9">
        <w:rPr>
          <w:lang w:val="fr-FR"/>
        </w:rPr>
        <w:t>njoj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obezbedio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imaocima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>.</w:t>
      </w:r>
    </w:p>
    <w:p w14:paraId="58C099F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Stav</w:t>
      </w:r>
      <w:proofErr w:type="spellEnd"/>
      <w:r w:rsidRPr="00533FC9">
        <w:rPr>
          <w:lang w:val="fr-FR"/>
        </w:rPr>
        <w:t xml:space="preserve"> 6.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i na </w:t>
      </w:r>
      <w:proofErr w:type="spellStart"/>
      <w:r w:rsidRPr="00533FC9">
        <w:rPr>
          <w:lang w:val="fr-FR"/>
        </w:rPr>
        <w:t>imaoce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nominalna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izražena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valuti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protivvrednost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pojedinačne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nominalne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na dan </w:t>
      </w:r>
      <w:proofErr w:type="spellStart"/>
      <w:r w:rsidRPr="00533FC9">
        <w:rPr>
          <w:lang w:val="fr-FR"/>
        </w:rPr>
        <w:t>izdanja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100.000 </w:t>
      </w:r>
      <w:proofErr w:type="spellStart"/>
      <w:r w:rsidRPr="00533FC9">
        <w:rPr>
          <w:lang w:val="fr-FR"/>
        </w:rPr>
        <w:t>evra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dinarskoj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protivvrednosti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zvaničnom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kursu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>.</w:t>
      </w:r>
    </w:p>
    <w:p w14:paraId="6FDEFDF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Stav</w:t>
      </w:r>
      <w:proofErr w:type="spellEnd"/>
      <w:r w:rsidRPr="00533FC9">
        <w:rPr>
          <w:lang w:val="fr-FR"/>
        </w:rPr>
        <w:t xml:space="preserve"> 6.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i na </w:t>
      </w:r>
      <w:proofErr w:type="spellStart"/>
      <w:r w:rsidRPr="00533FC9">
        <w:rPr>
          <w:lang w:val="fr-FR"/>
        </w:rPr>
        <w:t>dužničke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pojedinačna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nominalna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50.000 </w:t>
      </w:r>
      <w:proofErr w:type="spellStart"/>
      <w:r w:rsidRPr="00533FC9">
        <w:rPr>
          <w:lang w:val="fr-FR"/>
        </w:rPr>
        <w:t>evra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dinarskoj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protivvrednosti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zvaničnom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kursu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izraženih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valuti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čija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protivvrednost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pojedinačne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nominalne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na dan </w:t>
      </w:r>
      <w:proofErr w:type="spellStart"/>
      <w:r w:rsidRPr="00533FC9">
        <w:rPr>
          <w:lang w:val="fr-FR"/>
        </w:rPr>
        <w:t>izdanja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50.000 </w:t>
      </w:r>
      <w:proofErr w:type="spellStart"/>
      <w:r w:rsidRPr="00533FC9">
        <w:rPr>
          <w:lang w:val="fr-FR"/>
        </w:rPr>
        <w:t>evra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dinarskoj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protivvrednosti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zvaničnom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kursu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, ako su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nekoj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članici</w:t>
      </w:r>
      <w:proofErr w:type="spellEnd"/>
      <w:r w:rsidRPr="00533FC9">
        <w:rPr>
          <w:lang w:val="fr-FR"/>
        </w:rPr>
        <w:t xml:space="preserve"> EU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31. </w:t>
      </w:r>
      <w:proofErr w:type="spellStart"/>
      <w:proofErr w:type="gramStart"/>
      <w:r w:rsidRPr="00533FC9">
        <w:rPr>
          <w:lang w:val="fr-FR"/>
        </w:rPr>
        <w:t>decembra</w:t>
      </w:r>
      <w:proofErr w:type="spellEnd"/>
      <w:proofErr w:type="gramEnd"/>
      <w:r w:rsidRPr="00533FC9">
        <w:rPr>
          <w:lang w:val="fr-FR"/>
        </w:rPr>
        <w:t xml:space="preserve"> 2010. </w:t>
      </w:r>
      <w:proofErr w:type="spellStart"/>
      <w:proofErr w:type="gramStart"/>
      <w:r w:rsidRPr="00533FC9">
        <w:rPr>
          <w:lang w:val="fr-FR"/>
        </w:rPr>
        <w:t>godine</w:t>
      </w:r>
      <w:proofErr w:type="spellEnd"/>
      <w:proofErr w:type="gram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</w:t>
      </w:r>
      <w:proofErr w:type="spellEnd"/>
      <w:r w:rsidRPr="00533FC9">
        <w:rPr>
          <w:lang w:val="fr-FR"/>
        </w:rPr>
        <w:t xml:space="preserve"> su te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opticaju</w:t>
      </w:r>
      <w:proofErr w:type="spellEnd"/>
      <w:r w:rsidRPr="00533FC9">
        <w:rPr>
          <w:lang w:val="fr-FR"/>
        </w:rPr>
        <w:t>/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dospele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uslovom</w:t>
      </w:r>
      <w:proofErr w:type="spellEnd"/>
      <w:r w:rsidRPr="00533FC9">
        <w:rPr>
          <w:lang w:val="fr-FR"/>
        </w:rPr>
        <w:t xml:space="preserve"> da su </w:t>
      </w:r>
      <w:proofErr w:type="spellStart"/>
      <w:r w:rsidRPr="00533FC9">
        <w:rPr>
          <w:lang w:val="fr-FR"/>
        </w:rPr>
        <w:t>imaocu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izabrao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, na </w:t>
      </w:r>
      <w:proofErr w:type="spellStart"/>
      <w:r w:rsidRPr="00533FC9">
        <w:rPr>
          <w:lang w:val="fr-FR"/>
        </w:rPr>
        <w:t>raspolaganju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>.</w:t>
      </w:r>
    </w:p>
    <w:p w14:paraId="58C265F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elektronskim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putem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imaoce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uslovom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skupština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imalaca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donela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takvom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ispunjeni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sledeći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uslovi</w:t>
      </w:r>
      <w:proofErr w:type="spellEnd"/>
      <w:r w:rsidRPr="00533FC9">
        <w:rPr>
          <w:lang w:val="fr-FR"/>
        </w:rPr>
        <w:t>:</w:t>
      </w:r>
      <w:proofErr w:type="gramEnd"/>
    </w:p>
    <w:p w14:paraId="34CDADC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upotreba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elektronskih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sredstava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sme</w:t>
      </w:r>
      <w:proofErr w:type="spellEnd"/>
      <w:r w:rsidRPr="00533FC9">
        <w:rPr>
          <w:lang w:val="fr-FR"/>
        </w:rPr>
        <w:t xml:space="preserve"> ni na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zavisi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sedišta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prebivališta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zastupnika</w:t>
      </w:r>
      <w:proofErr w:type="spellEnd"/>
      <w:r w:rsidRPr="00533FC9">
        <w:rPr>
          <w:lang w:val="fr-FR"/>
        </w:rPr>
        <w:t>;</w:t>
      </w:r>
      <w:proofErr w:type="gramEnd"/>
    </w:p>
    <w:p w14:paraId="5190CCB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postupci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identifikacije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moraju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uspostave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imaoci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stvarno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blagovremeno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valjano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obavešteni</w:t>
      </w:r>
      <w:proofErr w:type="spellEnd"/>
      <w:r w:rsidRPr="00533FC9">
        <w:rPr>
          <w:lang w:val="fr-FR"/>
        </w:rPr>
        <w:t>;</w:t>
      </w:r>
      <w:proofErr w:type="gramEnd"/>
    </w:p>
    <w:p w14:paraId="3B095F8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obliku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saglasnost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elektronsku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čemu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smatra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pristanak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dat</w:t>
      </w:r>
      <w:proofErr w:type="spellEnd"/>
      <w:r w:rsidRPr="00533FC9">
        <w:rPr>
          <w:lang w:val="fr-FR"/>
        </w:rPr>
        <w:t xml:space="preserve"> ako se na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odgovori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razumnom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, s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naknadno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svako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zatraži</w:t>
      </w:r>
      <w:proofErr w:type="spellEnd"/>
      <w:r w:rsidRPr="00533FC9">
        <w:rPr>
          <w:lang w:val="fr-FR"/>
        </w:rPr>
        <w:t xml:space="preserve"> da mu se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pisano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 xml:space="preserve"> i</w:t>
      </w:r>
    </w:p>
    <w:p w14:paraId="71A2342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trošak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elektronskog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raspodeljuje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imaoce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načelom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ravnopravnosti</w:t>
      </w:r>
      <w:proofErr w:type="spellEnd"/>
      <w:r w:rsidRPr="00533FC9">
        <w:rPr>
          <w:lang w:val="fr-FR"/>
        </w:rPr>
        <w:t>.</w:t>
      </w:r>
    </w:p>
    <w:p w14:paraId="76B796E7" w14:textId="77777777" w:rsidR="00533FC9" w:rsidRPr="00533FC9" w:rsidRDefault="00533FC9" w:rsidP="00533FC9">
      <w:pPr>
        <w:jc w:val="center"/>
        <w:rPr>
          <w:lang w:val="fr-FR"/>
        </w:rPr>
      </w:pPr>
      <w:bookmarkStart w:id="182" w:name="str_87"/>
      <w:bookmarkEnd w:id="182"/>
      <w:r w:rsidRPr="00533FC9">
        <w:rPr>
          <w:lang w:val="fr-FR"/>
        </w:rPr>
        <w:t>3. PRISTUP PROPISANIM PODACIMA</w:t>
      </w:r>
    </w:p>
    <w:p w14:paraId="7C251AEB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83" w:name="str_88"/>
      <w:bookmarkEnd w:id="183"/>
      <w:proofErr w:type="spellStart"/>
      <w:r w:rsidRPr="00533FC9">
        <w:rPr>
          <w:b/>
          <w:bCs/>
          <w:lang w:val="fr-FR"/>
        </w:rPr>
        <w:t>Način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objavljivanja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podataka</w:t>
      </w:r>
      <w:proofErr w:type="spellEnd"/>
    </w:p>
    <w:p w14:paraId="3686A514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84" w:name="clan_97"/>
      <w:bookmarkEnd w:id="184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97</w:t>
      </w:r>
    </w:p>
    <w:p w14:paraId="6677C5E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ove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omogućava</w:t>
      </w:r>
      <w:proofErr w:type="spellEnd"/>
      <w:r w:rsidRPr="00533FC9">
        <w:rPr>
          <w:lang w:val="fr-FR"/>
        </w:rPr>
        <w:t xml:space="preserve"> da su ti </w:t>
      </w: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lako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brzo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dostupni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svima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ravnopravnoj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osnovi</w:t>
      </w:r>
      <w:proofErr w:type="spellEnd"/>
      <w:r w:rsidRPr="00533FC9">
        <w:rPr>
          <w:lang w:val="fr-FR"/>
        </w:rPr>
        <w:t>.</w:t>
      </w:r>
    </w:p>
    <w:p w14:paraId="1BF046B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Izdavalac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koristi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medije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obezbede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efikasno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širenje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širom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Republike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najvećoj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mogućoj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sprečava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neovlašćeni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istima</w:t>
      </w:r>
      <w:proofErr w:type="spellEnd"/>
      <w:r w:rsidRPr="00533FC9">
        <w:rPr>
          <w:lang w:val="fr-FR"/>
        </w:rPr>
        <w:t>.</w:t>
      </w:r>
    </w:p>
    <w:p w14:paraId="6BD6013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Propisani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saopštavaju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medijima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obezbeđuje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sigurnost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minimizira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neovlašćenog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osigurava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stalnost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izvorima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>.</w:t>
      </w:r>
    </w:p>
    <w:p w14:paraId="0BF8BAC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Sigurnost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prijema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osigurava</w:t>
      </w:r>
      <w:proofErr w:type="spellEnd"/>
      <w:r w:rsidRPr="00533FC9">
        <w:rPr>
          <w:lang w:val="fr-FR"/>
        </w:rPr>
        <w:t xml:space="preserve"> se na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da se u </w:t>
      </w:r>
      <w:proofErr w:type="spellStart"/>
      <w:r w:rsidRPr="00533FC9">
        <w:rPr>
          <w:lang w:val="fr-FR"/>
        </w:rPr>
        <w:t>najkraćem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ispravi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kakav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propust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prekid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saopštavanju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>.</w:t>
      </w:r>
    </w:p>
    <w:p w14:paraId="60220F1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Propisani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saopštavaju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medijima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celokupan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neredigovani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tekst</w:t>
      </w:r>
      <w:proofErr w:type="spellEnd"/>
      <w:r w:rsidRPr="00533FC9">
        <w:rPr>
          <w:lang w:val="fr-FR"/>
        </w:rPr>
        <w:t>.</w:t>
      </w:r>
    </w:p>
    <w:p w14:paraId="15A9413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Izuzetno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izjava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71, 74, 75. i 76.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smatra</w:t>
      </w:r>
      <w:proofErr w:type="spellEnd"/>
      <w:r w:rsidRPr="00533FC9">
        <w:rPr>
          <w:lang w:val="fr-FR"/>
        </w:rPr>
        <w:t xml:space="preserve"> se da je </w:t>
      </w:r>
      <w:proofErr w:type="spellStart"/>
      <w:r w:rsidRPr="00533FC9">
        <w:rPr>
          <w:lang w:val="fr-FR"/>
        </w:rPr>
        <w:t>objavljen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neredigovani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tekst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medijima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saopštena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propisane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ukazuje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</w:t>
      </w:r>
      <w:proofErr w:type="spellEnd"/>
      <w:r w:rsidRPr="00533FC9">
        <w:rPr>
          <w:lang w:val="fr-FR"/>
        </w:rPr>
        <w:t xml:space="preserve"> internet </w:t>
      </w:r>
      <w:proofErr w:type="spellStart"/>
      <w:r w:rsidRPr="00533FC9">
        <w:rPr>
          <w:lang w:val="fr-FR"/>
        </w:rPr>
        <w:t>stranicama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dostupni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relevantni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pored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Službenom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registru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>.</w:t>
      </w:r>
    </w:p>
    <w:p w14:paraId="1938AC3C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Propisani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saopštavaju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medijima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jasno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saopštavaju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predstavljaju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i da se </w:t>
      </w:r>
      <w:proofErr w:type="spellStart"/>
      <w:r w:rsidRPr="00533FC9">
        <w:rPr>
          <w:lang w:val="fr-FR"/>
        </w:rPr>
        <w:t>jasno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predmet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vreme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datum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saopštio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>.</w:t>
      </w:r>
    </w:p>
    <w:p w14:paraId="2E3442E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uzima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naknadu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>.</w:t>
      </w:r>
    </w:p>
    <w:p w14:paraId="25F862B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svojoj</w:t>
      </w:r>
      <w:proofErr w:type="spellEnd"/>
      <w:r w:rsidRPr="00533FC9">
        <w:rPr>
          <w:lang w:val="fr-FR"/>
        </w:rPr>
        <w:t xml:space="preserve"> internet </w:t>
      </w:r>
      <w:proofErr w:type="spellStart"/>
      <w:r w:rsidRPr="00533FC9">
        <w:rPr>
          <w:lang w:val="fr-FR"/>
        </w:rPr>
        <w:t>stranici</w:t>
      </w:r>
      <w:proofErr w:type="spellEnd"/>
      <w:r w:rsidRPr="00533FC9">
        <w:rPr>
          <w:lang w:val="fr-FR"/>
        </w:rPr>
        <w:t>.</w:t>
      </w:r>
    </w:p>
    <w:p w14:paraId="44F0513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propisane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istovremeno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njihovim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Službenom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registru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>.</w:t>
      </w:r>
    </w:p>
    <w:p w14:paraId="5269589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i tom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>.</w:t>
      </w:r>
    </w:p>
    <w:p w14:paraId="2E77907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</w:t>
      </w:r>
      <w:proofErr w:type="spellStart"/>
      <w:r w:rsidRPr="00533FC9">
        <w:rPr>
          <w:lang w:val="fr-FR"/>
        </w:rPr>
        <w:t>javno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 EU,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mu je </w:t>
      </w:r>
      <w:proofErr w:type="spellStart"/>
      <w:r w:rsidRPr="00533FC9">
        <w:rPr>
          <w:lang w:val="fr-FR"/>
        </w:rPr>
        <w:t>matična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izdalo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jedino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domaćoj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>.</w:t>
      </w:r>
    </w:p>
    <w:p w14:paraId="3BEECEC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da na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saopšti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sledeće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>:</w:t>
      </w:r>
      <w:proofErr w:type="gramEnd"/>
    </w:p>
    <w:p w14:paraId="537F40B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medijima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saopštilo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>;</w:t>
      </w:r>
      <w:proofErr w:type="gramEnd"/>
    </w:p>
    <w:p w14:paraId="53E2B4E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pojedinosti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sigurnosnim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merama</w:t>
      </w:r>
      <w:proofErr w:type="spellEnd"/>
      <w:r w:rsidRPr="00533FC9">
        <w:rPr>
          <w:lang w:val="fr-FR"/>
        </w:rPr>
        <w:t>;</w:t>
      </w:r>
      <w:proofErr w:type="gramEnd"/>
    </w:p>
    <w:p w14:paraId="3B43B90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vreme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datum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saopštene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medijima</w:t>
      </w:r>
      <w:proofErr w:type="spellEnd"/>
      <w:r w:rsidRPr="00533FC9">
        <w:rPr>
          <w:lang w:val="fr-FR"/>
        </w:rPr>
        <w:t>;</w:t>
      </w:r>
      <w:proofErr w:type="gramEnd"/>
    </w:p>
    <w:p w14:paraId="301DD54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medij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kojem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saopštene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>;</w:t>
      </w:r>
      <w:proofErr w:type="gramEnd"/>
    </w:p>
    <w:p w14:paraId="038AC95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je to </w:t>
      </w:r>
      <w:proofErr w:type="spellStart"/>
      <w:r w:rsidRPr="00533FC9">
        <w:rPr>
          <w:lang w:val="fr-FR"/>
        </w:rPr>
        <w:t>slučaj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pojedinosti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zabrani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doneo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propisanim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podacima</w:t>
      </w:r>
      <w:proofErr w:type="spellEnd"/>
      <w:r w:rsidRPr="00533FC9">
        <w:rPr>
          <w:lang w:val="fr-FR"/>
        </w:rPr>
        <w:t>.</w:t>
      </w:r>
    </w:p>
    <w:p w14:paraId="7E5A3D2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saglasnosti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shodno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na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uključilo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saglasnosti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>.</w:t>
      </w:r>
    </w:p>
    <w:p w14:paraId="66E916B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sadržinu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1719A654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85" w:name="str_89"/>
      <w:bookmarkEnd w:id="185"/>
      <w:proofErr w:type="spellStart"/>
      <w:r w:rsidRPr="00533FC9">
        <w:rPr>
          <w:b/>
          <w:bCs/>
          <w:lang w:val="fr-FR"/>
        </w:rPr>
        <w:t>Službeni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registar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informacija</w:t>
      </w:r>
      <w:proofErr w:type="spellEnd"/>
    </w:p>
    <w:p w14:paraId="4E0EA64D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86" w:name="clan_98"/>
      <w:bookmarkEnd w:id="186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98</w:t>
      </w:r>
    </w:p>
    <w:p w14:paraId="230EC43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Službeni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registar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sistem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prikupljanje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čuvanje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obradu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>.</w:t>
      </w:r>
    </w:p>
    <w:p w14:paraId="088B6A6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Službeni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registar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standarde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kvaliteta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bezbednosti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pouzdanosti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beleženja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vremena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lakog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krajnjih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korisnika</w:t>
      </w:r>
      <w:proofErr w:type="spellEnd"/>
      <w:r w:rsidRPr="00533FC9">
        <w:rPr>
          <w:lang w:val="fr-FR"/>
        </w:rPr>
        <w:t>.</w:t>
      </w:r>
    </w:p>
    <w:p w14:paraId="677E7A4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tehničke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sigurnosne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organizacione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vođenje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Službenog</w:t>
      </w:r>
      <w:proofErr w:type="spellEnd"/>
      <w:r w:rsidRPr="00533FC9">
        <w:rPr>
          <w:lang w:val="fr-FR"/>
        </w:rPr>
        <w:t xml:space="preserve"> registra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bližu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sadržinu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Službenom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registru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>.</w:t>
      </w:r>
    </w:p>
    <w:p w14:paraId="7A26468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značajnim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učešćima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80.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Službenom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registru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odmah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prijemu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obaveštenja</w:t>
      </w:r>
      <w:proofErr w:type="spellEnd"/>
      <w:r w:rsidRPr="00533FC9">
        <w:rPr>
          <w:lang w:val="fr-FR"/>
        </w:rPr>
        <w:t xml:space="preserve"> a </w:t>
      </w:r>
      <w:proofErr w:type="spellStart"/>
      <w:r w:rsidRPr="00533FC9">
        <w:rPr>
          <w:lang w:val="fr-FR"/>
        </w:rPr>
        <w:t>najkasnije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tri </w:t>
      </w:r>
      <w:proofErr w:type="spellStart"/>
      <w:r w:rsidRPr="00533FC9">
        <w:rPr>
          <w:lang w:val="fr-FR"/>
        </w:rPr>
        <w:t>trgovačka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prijema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obaveštenja</w:t>
      </w:r>
      <w:proofErr w:type="spellEnd"/>
      <w:r w:rsidRPr="00533FC9">
        <w:rPr>
          <w:lang w:val="fr-FR"/>
        </w:rPr>
        <w:t>.</w:t>
      </w:r>
    </w:p>
    <w:p w14:paraId="296D1E4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Službeni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registar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omogućava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registrovanim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povezivanja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Evropskom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elektronskom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tačkom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kod</w:t>
      </w:r>
      <w:proofErr w:type="spellEnd"/>
      <w:r w:rsidRPr="00533FC9">
        <w:rPr>
          <w:lang w:val="fr-FR"/>
        </w:rPr>
        <w:t xml:space="preserve"> ESMA-e.</w:t>
      </w:r>
    </w:p>
    <w:p w14:paraId="5A2F9DA0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87" w:name="str_90"/>
      <w:bookmarkEnd w:id="187"/>
      <w:proofErr w:type="spellStart"/>
      <w:r w:rsidRPr="00533FC9">
        <w:rPr>
          <w:b/>
          <w:bCs/>
          <w:lang w:val="fr-FR"/>
        </w:rPr>
        <w:t>Jezik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izveštavanja</w:t>
      </w:r>
      <w:proofErr w:type="spellEnd"/>
    </w:p>
    <w:p w14:paraId="6FBEEB6C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88" w:name="clan_99"/>
      <w:bookmarkEnd w:id="188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99</w:t>
      </w:r>
    </w:p>
    <w:p w14:paraId="0A5A887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podnose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objavljuju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ove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podnose</w:t>
      </w:r>
      <w:proofErr w:type="spellEnd"/>
      <w:r w:rsidRPr="00533FC9">
        <w:rPr>
          <w:lang w:val="fr-FR"/>
        </w:rPr>
        <w:t xml:space="preserve"> se i </w:t>
      </w:r>
      <w:proofErr w:type="spellStart"/>
      <w:r w:rsidRPr="00533FC9">
        <w:rPr>
          <w:lang w:val="fr-FR"/>
        </w:rPr>
        <w:t>objavljuju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srpskom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jeziku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istovremeno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objavljivati</w:t>
      </w:r>
      <w:proofErr w:type="spellEnd"/>
      <w:r w:rsidRPr="00533FC9">
        <w:rPr>
          <w:lang w:val="fr-FR"/>
        </w:rPr>
        <w:t xml:space="preserve"> i na </w:t>
      </w:r>
      <w:proofErr w:type="spellStart"/>
      <w:r w:rsidRPr="00533FC9">
        <w:rPr>
          <w:lang w:val="fr-FR"/>
        </w:rPr>
        <w:t>drugom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jeziku</w:t>
      </w:r>
      <w:proofErr w:type="spellEnd"/>
      <w:r w:rsidRPr="00533FC9">
        <w:rPr>
          <w:lang w:val="fr-FR"/>
        </w:rPr>
        <w:t>.</w:t>
      </w:r>
    </w:p>
    <w:p w14:paraId="4E313AC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iako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izabere</w:t>
      </w:r>
      <w:proofErr w:type="spellEnd"/>
      <w:r w:rsidRPr="00533FC9">
        <w:rPr>
          <w:lang w:val="fr-FR"/>
        </w:rPr>
        <w:t xml:space="preserve"> da li da </w:t>
      </w:r>
      <w:proofErr w:type="spellStart"/>
      <w:r w:rsidRPr="00533FC9">
        <w:rPr>
          <w:lang w:val="fr-FR"/>
        </w:rPr>
        <w:t>propisane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srpskom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jeziku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jeziku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uobičajen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međunarodnim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finansijama</w:t>
      </w:r>
      <w:proofErr w:type="spellEnd"/>
      <w:r w:rsidRPr="00533FC9">
        <w:rPr>
          <w:lang w:val="fr-FR"/>
        </w:rPr>
        <w:t>.</w:t>
      </w:r>
    </w:p>
    <w:p w14:paraId="51A8DB6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je Republika </w:t>
      </w:r>
      <w:proofErr w:type="spellStart"/>
      <w:r w:rsidRPr="00533FC9">
        <w:rPr>
          <w:lang w:val="fr-FR"/>
        </w:rPr>
        <w:t>matična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njenoj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teritoriji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propisani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objavljuju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srpskom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jeziku</w:t>
      </w:r>
      <w:proofErr w:type="spellEnd"/>
      <w:r w:rsidRPr="00533FC9">
        <w:rPr>
          <w:lang w:val="fr-FR"/>
        </w:rPr>
        <w:t>.</w:t>
      </w:r>
    </w:p>
    <w:p w14:paraId="55F6DD7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je Republika </w:t>
      </w:r>
      <w:proofErr w:type="spellStart"/>
      <w:r w:rsidRPr="00533FC9">
        <w:rPr>
          <w:lang w:val="fr-FR"/>
        </w:rPr>
        <w:t>matična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njenoj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teritoriji</w:t>
      </w:r>
      <w:proofErr w:type="spellEnd"/>
      <w:r w:rsidRPr="00533FC9">
        <w:rPr>
          <w:lang w:val="fr-FR"/>
        </w:rPr>
        <w:t xml:space="preserve"> i u </w:t>
      </w:r>
      <w:proofErr w:type="spellStart"/>
      <w:r w:rsidRPr="00533FC9">
        <w:rPr>
          <w:lang w:val="fr-FR"/>
        </w:rPr>
        <w:t>jednoj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domaćina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propisani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se </w:t>
      </w:r>
      <w:proofErr w:type="spellStart"/>
      <w:proofErr w:type="gramStart"/>
      <w:r w:rsidRPr="00533FC9">
        <w:rPr>
          <w:lang w:val="fr-FR"/>
        </w:rPr>
        <w:t>objavljuju</w:t>
      </w:r>
      <w:proofErr w:type="spellEnd"/>
      <w:r w:rsidRPr="00533FC9">
        <w:rPr>
          <w:lang w:val="fr-FR"/>
        </w:rPr>
        <w:t>:</w:t>
      </w:r>
      <w:proofErr w:type="gramEnd"/>
    </w:p>
    <w:p w14:paraId="7A9AAAD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na </w:t>
      </w:r>
      <w:proofErr w:type="spellStart"/>
      <w:r w:rsidRPr="00533FC9">
        <w:rPr>
          <w:lang w:val="fr-FR"/>
        </w:rPr>
        <w:t>srpskom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jeziku</w:t>
      </w:r>
      <w:proofErr w:type="spellEnd"/>
      <w:r w:rsidRPr="00533FC9">
        <w:rPr>
          <w:lang w:val="fr-FR"/>
        </w:rPr>
        <w:t>, i</w:t>
      </w:r>
    </w:p>
    <w:p w14:paraId="1A98018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izboru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jeziku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jezik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odredila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domaćin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jeziku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uobičajeno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upotrebljava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međunarodnim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finansijama</w:t>
      </w:r>
      <w:proofErr w:type="spellEnd"/>
      <w:r w:rsidRPr="00533FC9">
        <w:rPr>
          <w:lang w:val="fr-FR"/>
        </w:rPr>
        <w:t>.</w:t>
      </w:r>
    </w:p>
    <w:p w14:paraId="548027C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je Republika </w:t>
      </w:r>
      <w:proofErr w:type="spellStart"/>
      <w:r w:rsidRPr="00533FC9">
        <w:rPr>
          <w:lang w:val="fr-FR"/>
        </w:rPr>
        <w:t>matična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jednoj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domaćina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ali</w:t>
      </w:r>
      <w:proofErr w:type="spellEnd"/>
      <w:r w:rsidRPr="00533FC9">
        <w:rPr>
          <w:lang w:val="fr-FR"/>
        </w:rPr>
        <w:t xml:space="preserve"> ne i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propisani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lastRenderedPageBreak/>
        <w:t>podaci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objavljuju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izboru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jeziku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jezik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odredila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domaćin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jeziku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uobičajeno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koristi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međunarodnim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finansijama</w:t>
      </w:r>
      <w:proofErr w:type="spellEnd"/>
      <w:r w:rsidRPr="00533FC9">
        <w:rPr>
          <w:lang w:val="fr-FR"/>
        </w:rPr>
        <w:t>.</w:t>
      </w:r>
    </w:p>
    <w:p w14:paraId="538402C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jezik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izabrao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jezik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odredila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domaćin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propisani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objavljuju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srpskom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jeziku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jeziku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uobičajeno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koristi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međunarodnim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finansijama</w:t>
      </w:r>
      <w:proofErr w:type="spellEnd"/>
      <w:r w:rsidRPr="00533FC9">
        <w:rPr>
          <w:lang w:val="fr-FR"/>
        </w:rPr>
        <w:t>.</w:t>
      </w:r>
    </w:p>
    <w:p w14:paraId="0A6B1FD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Izuzetno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st. 3-6.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uključenih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jednoj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domaćina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čija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pojedinačna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nominalna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100.000 </w:t>
      </w:r>
      <w:proofErr w:type="spellStart"/>
      <w:r w:rsidRPr="00533FC9">
        <w:rPr>
          <w:lang w:val="fr-FR"/>
        </w:rPr>
        <w:t>evra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dinarskoj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protivvrednosti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zvaničnom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kursu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propisane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jeziku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odredila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domaćin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jeziku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uobičajenom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međunarodnim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finansijama</w:t>
      </w:r>
      <w:proofErr w:type="spellEnd"/>
      <w:r w:rsidRPr="00533FC9">
        <w:rPr>
          <w:lang w:val="fr-FR"/>
        </w:rPr>
        <w:t>.</w:t>
      </w:r>
    </w:p>
    <w:p w14:paraId="4AB1B15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izbora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jezika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7.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pojedinačna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nominalna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50.000 </w:t>
      </w:r>
      <w:proofErr w:type="spellStart"/>
      <w:r w:rsidRPr="00533FC9">
        <w:rPr>
          <w:lang w:val="fr-FR"/>
        </w:rPr>
        <w:t>evra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dinarskoj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protivvrednosti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zvaničnom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kursu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, ako su </w:t>
      </w:r>
      <w:proofErr w:type="spellStart"/>
      <w:r w:rsidRPr="00533FC9">
        <w:rPr>
          <w:lang w:val="fr-FR"/>
        </w:rPr>
        <w:t>već</w:t>
      </w:r>
      <w:proofErr w:type="spellEnd"/>
      <w:r w:rsidRPr="00533FC9">
        <w:rPr>
          <w:lang w:val="fr-FR"/>
        </w:rPr>
        <w:t xml:space="preserve"> bile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31. </w:t>
      </w:r>
      <w:proofErr w:type="spellStart"/>
      <w:proofErr w:type="gramStart"/>
      <w:r w:rsidRPr="00533FC9">
        <w:rPr>
          <w:lang w:val="fr-FR"/>
        </w:rPr>
        <w:t>decembra</w:t>
      </w:r>
      <w:proofErr w:type="spellEnd"/>
      <w:proofErr w:type="gramEnd"/>
      <w:r w:rsidRPr="00533FC9">
        <w:rPr>
          <w:lang w:val="fr-FR"/>
        </w:rPr>
        <w:t xml:space="preserve"> 2010. </w:t>
      </w:r>
      <w:proofErr w:type="spellStart"/>
      <w:proofErr w:type="gramStart"/>
      <w:r w:rsidRPr="00533FC9">
        <w:rPr>
          <w:lang w:val="fr-FR"/>
        </w:rPr>
        <w:t>godine</w:t>
      </w:r>
      <w:proofErr w:type="spellEnd"/>
      <w:proofErr w:type="gram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</w:t>
      </w:r>
      <w:proofErr w:type="spellEnd"/>
      <w:r w:rsidRPr="00533FC9">
        <w:rPr>
          <w:lang w:val="fr-FR"/>
        </w:rPr>
        <w:t xml:space="preserve"> su u </w:t>
      </w:r>
      <w:proofErr w:type="spellStart"/>
      <w:r w:rsidRPr="00533FC9">
        <w:rPr>
          <w:lang w:val="fr-FR"/>
        </w:rPr>
        <w:t>opticaju</w:t>
      </w:r>
      <w:proofErr w:type="spellEnd"/>
      <w:r w:rsidRPr="00533FC9">
        <w:rPr>
          <w:lang w:val="fr-FR"/>
        </w:rPr>
        <w:t xml:space="preserve">/do </w:t>
      </w:r>
      <w:proofErr w:type="spellStart"/>
      <w:r w:rsidRPr="00533FC9">
        <w:rPr>
          <w:lang w:val="fr-FR"/>
        </w:rPr>
        <w:t>njihovog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dospeća</w:t>
      </w:r>
      <w:proofErr w:type="spellEnd"/>
      <w:r w:rsidRPr="00533FC9">
        <w:rPr>
          <w:lang w:val="fr-FR"/>
        </w:rPr>
        <w:t>.</w:t>
      </w:r>
    </w:p>
    <w:p w14:paraId="1DECDA2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izbora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7.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nominalna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izražena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valuti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protivvrednost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pojedinačne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nominalne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50.000 </w:t>
      </w:r>
      <w:proofErr w:type="spellStart"/>
      <w:r w:rsidRPr="00533FC9">
        <w:rPr>
          <w:lang w:val="fr-FR"/>
        </w:rPr>
        <w:t>evra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dinarskoj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protivvrednosti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zvaničnom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kursu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nekoj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31. </w:t>
      </w:r>
      <w:proofErr w:type="spellStart"/>
      <w:proofErr w:type="gramStart"/>
      <w:r w:rsidRPr="00533FC9">
        <w:rPr>
          <w:lang w:val="fr-FR"/>
        </w:rPr>
        <w:t>decembra</w:t>
      </w:r>
      <w:proofErr w:type="spellEnd"/>
      <w:proofErr w:type="gramEnd"/>
      <w:r w:rsidRPr="00533FC9">
        <w:rPr>
          <w:lang w:val="fr-FR"/>
        </w:rPr>
        <w:t xml:space="preserve"> 2010. </w:t>
      </w:r>
      <w:proofErr w:type="spellStart"/>
      <w:proofErr w:type="gramStart"/>
      <w:r w:rsidRPr="00533FC9">
        <w:rPr>
          <w:lang w:val="fr-FR"/>
        </w:rPr>
        <w:t>godine</w:t>
      </w:r>
      <w:proofErr w:type="spellEnd"/>
      <w:proofErr w:type="gram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</w:t>
      </w:r>
      <w:proofErr w:type="spellEnd"/>
      <w:r w:rsidRPr="00533FC9">
        <w:rPr>
          <w:lang w:val="fr-FR"/>
        </w:rPr>
        <w:t xml:space="preserve"> su u </w:t>
      </w:r>
      <w:proofErr w:type="spellStart"/>
      <w:r w:rsidRPr="00533FC9">
        <w:rPr>
          <w:lang w:val="fr-FR"/>
        </w:rPr>
        <w:t>opticaju</w:t>
      </w:r>
      <w:proofErr w:type="spellEnd"/>
      <w:r w:rsidRPr="00533FC9">
        <w:rPr>
          <w:lang w:val="fr-FR"/>
        </w:rPr>
        <w:t xml:space="preserve">/do </w:t>
      </w:r>
      <w:proofErr w:type="spellStart"/>
      <w:r w:rsidRPr="00533FC9">
        <w:rPr>
          <w:lang w:val="fr-FR"/>
        </w:rPr>
        <w:t>njihovog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dospeća</w:t>
      </w:r>
      <w:proofErr w:type="spellEnd"/>
      <w:r w:rsidRPr="00533FC9">
        <w:rPr>
          <w:lang w:val="fr-FR"/>
        </w:rPr>
        <w:t>.</w:t>
      </w:r>
    </w:p>
    <w:p w14:paraId="2278EC1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Nominalni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u st. 7-9.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potrebi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preračunavaju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dinarsku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zvaničnom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kursu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 na dan </w:t>
      </w:r>
      <w:proofErr w:type="spellStart"/>
      <w:r w:rsidRPr="00533FC9">
        <w:rPr>
          <w:lang w:val="fr-FR"/>
        </w:rPr>
        <w:t>njihovog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izdavanja</w:t>
      </w:r>
      <w:proofErr w:type="spellEnd"/>
      <w:r w:rsidRPr="00533FC9">
        <w:rPr>
          <w:lang w:val="fr-FR"/>
        </w:rPr>
        <w:t>.</w:t>
      </w:r>
    </w:p>
    <w:p w14:paraId="14053E5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saglasnosti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na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uključilo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saglasnosti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>.</w:t>
      </w:r>
    </w:p>
    <w:p w14:paraId="2835543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se </w:t>
      </w:r>
      <w:proofErr w:type="spellStart"/>
      <w:r w:rsidRPr="00533FC9">
        <w:rPr>
          <w:lang w:val="fr-FR"/>
        </w:rPr>
        <w:t>pokrene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parnični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postupak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propisanim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sudom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 EU, </w:t>
      </w:r>
      <w:proofErr w:type="spellStart"/>
      <w:r w:rsidRPr="00533FC9">
        <w:rPr>
          <w:lang w:val="fr-FR"/>
        </w:rPr>
        <w:t>snošenje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troškova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prevođenja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tužbe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podnesaka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se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propisima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postupajućeg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suda</w:t>
      </w:r>
      <w:proofErr w:type="spellEnd"/>
      <w:r w:rsidRPr="00533FC9">
        <w:rPr>
          <w:lang w:val="fr-FR"/>
        </w:rPr>
        <w:t>.</w:t>
      </w:r>
    </w:p>
    <w:p w14:paraId="20ED90B0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89" w:name="str_91"/>
      <w:bookmarkEnd w:id="189"/>
      <w:proofErr w:type="spellStart"/>
      <w:r w:rsidRPr="00533FC9">
        <w:rPr>
          <w:b/>
          <w:bCs/>
          <w:lang w:val="fr-FR"/>
        </w:rPr>
        <w:t>Obaveze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izdavalaca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iz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treće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države</w:t>
      </w:r>
      <w:proofErr w:type="spellEnd"/>
    </w:p>
    <w:p w14:paraId="54D47253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90" w:name="clan_100"/>
      <w:bookmarkEnd w:id="190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100</w:t>
      </w:r>
    </w:p>
    <w:p w14:paraId="7532B17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je Republika </w:t>
      </w:r>
      <w:proofErr w:type="spellStart"/>
      <w:r w:rsidRPr="00533FC9">
        <w:rPr>
          <w:lang w:val="fr-FR"/>
        </w:rPr>
        <w:t>matična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EU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sedište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trećoj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obveznika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izveštavanja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oslobodi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izveštavanja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propisanim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podacima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71-76.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da </w:t>
      </w:r>
      <w:proofErr w:type="spellStart"/>
      <w:r w:rsidRPr="00533FC9">
        <w:rPr>
          <w:lang w:val="fr-FR"/>
        </w:rPr>
        <w:t>oslobodi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>:</w:t>
      </w:r>
    </w:p>
    <w:p w14:paraId="34CE2D5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daje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93.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64AE550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meseca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ukupnom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broju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glasova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svrhu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izračunavanja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učešća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92.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0F0088A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3)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tri </w:t>
      </w:r>
      <w:proofErr w:type="spellStart"/>
      <w:r w:rsidRPr="00533FC9">
        <w:rPr>
          <w:lang w:val="fr-FR"/>
        </w:rPr>
        <w:t>trgovačka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značajnim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učešćima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92.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2287D88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sopstvenim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94.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508A3C5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da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95.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izveštava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tekućim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zbivanjima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ravnopravno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tretira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imaoce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vlasničkih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izdalo</w:t>
      </w:r>
      <w:proofErr w:type="spellEnd"/>
      <w:r w:rsidRPr="00533FC9">
        <w:rPr>
          <w:lang w:val="fr-FR"/>
        </w:rPr>
        <w:t>;</w:t>
      </w:r>
    </w:p>
    <w:p w14:paraId="623976C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6)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da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96.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ravnopravno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tretira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imaoce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izdalo</w:t>
      </w:r>
      <w:proofErr w:type="spellEnd"/>
      <w:r w:rsidRPr="00533FC9">
        <w:rPr>
          <w:lang w:val="fr-FR"/>
        </w:rPr>
        <w:t>.</w:t>
      </w:r>
    </w:p>
    <w:p w14:paraId="518F5BD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Oslobođenje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dozvoli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utvrdi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pravu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sedišta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pravu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Republike</w:t>
      </w:r>
      <w:proofErr w:type="spellEnd"/>
      <w:r w:rsidRPr="00533FC9">
        <w:rPr>
          <w:lang w:val="fr-FR"/>
        </w:rPr>
        <w:t xml:space="preserve">, te da </w:t>
      </w:r>
      <w:proofErr w:type="spellStart"/>
      <w:r w:rsidRPr="00533FC9">
        <w:rPr>
          <w:lang w:val="fr-FR"/>
        </w:rPr>
        <w:t>ih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njoj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dosledno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ispunjava</w:t>
      </w:r>
      <w:proofErr w:type="spellEnd"/>
      <w:r w:rsidRPr="00533FC9">
        <w:rPr>
          <w:lang w:val="fr-FR"/>
        </w:rPr>
        <w:t>.</w:t>
      </w:r>
    </w:p>
    <w:p w14:paraId="03C3C20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ovlašćena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smatra</w:t>
      </w:r>
      <w:proofErr w:type="spellEnd"/>
      <w:r w:rsidRPr="00533FC9">
        <w:rPr>
          <w:lang w:val="fr-FR"/>
        </w:rPr>
        <w:t xml:space="preserve"> da su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jednake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navedenim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stavu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07F7DF8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izveštava</w:t>
      </w:r>
      <w:proofErr w:type="spellEnd"/>
      <w:r w:rsidRPr="00533FC9">
        <w:rPr>
          <w:lang w:val="fr-FR"/>
        </w:rPr>
        <w:t xml:space="preserve"> ESMA-u o </w:t>
      </w:r>
      <w:proofErr w:type="spellStart"/>
      <w:r w:rsidRPr="00533FC9">
        <w:rPr>
          <w:lang w:val="fr-FR"/>
        </w:rPr>
        <w:t>svakom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izuzeću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dozvolila</w:t>
      </w:r>
      <w:proofErr w:type="spellEnd"/>
      <w:r w:rsidRPr="00533FC9">
        <w:rPr>
          <w:lang w:val="fr-FR"/>
        </w:rPr>
        <w:t>.</w:t>
      </w:r>
    </w:p>
    <w:p w14:paraId="4B4765C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predviđeno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mu je </w:t>
      </w:r>
      <w:proofErr w:type="spellStart"/>
      <w:r w:rsidRPr="00533FC9">
        <w:rPr>
          <w:lang w:val="fr-FR"/>
        </w:rPr>
        <w:t>sedište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, te se </w:t>
      </w:r>
      <w:proofErr w:type="spellStart"/>
      <w:r w:rsidRPr="00533FC9">
        <w:rPr>
          <w:lang w:val="fr-FR"/>
        </w:rPr>
        <w:t>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97. i 99.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0D19844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Izuzetno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odredaba</w:t>
      </w:r>
      <w:proofErr w:type="spellEnd"/>
      <w:r w:rsidRPr="00533FC9">
        <w:rPr>
          <w:lang w:val="fr-FR"/>
        </w:rPr>
        <w:t xml:space="preserve"> st. 1-4.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sedištem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trećoj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obavezi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sastavlja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godine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januara</w:t>
      </w:r>
      <w:proofErr w:type="spellEnd"/>
      <w:proofErr w:type="gramEnd"/>
      <w:r w:rsidRPr="00533FC9">
        <w:rPr>
          <w:lang w:val="fr-FR"/>
        </w:rPr>
        <w:t xml:space="preserve"> 2007. </w:t>
      </w:r>
      <w:proofErr w:type="spellStart"/>
      <w:proofErr w:type="gramStart"/>
      <w:r w:rsidRPr="00533FC9">
        <w:rPr>
          <w:lang w:val="fr-FR"/>
        </w:rPr>
        <w:t>nadalje</w:t>
      </w:r>
      <w:proofErr w:type="spellEnd"/>
      <w:proofErr w:type="gram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uslovom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sastavlja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međunarodno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prihvaćenim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standardima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predviđenim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propisima</w:t>
      </w:r>
      <w:proofErr w:type="spellEnd"/>
      <w:r w:rsidRPr="00533FC9">
        <w:rPr>
          <w:lang w:val="fr-FR"/>
        </w:rPr>
        <w:t xml:space="preserve"> EU.</w:t>
      </w:r>
    </w:p>
    <w:p w14:paraId="26F4559C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stara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objavio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sedištem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trećoj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budu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objavljeni</w:t>
      </w:r>
      <w:proofErr w:type="spellEnd"/>
      <w:r w:rsidRPr="00533FC9">
        <w:rPr>
          <w:lang w:val="fr-FR"/>
        </w:rPr>
        <w:t xml:space="preserve"> i u EU, ako </w:t>
      </w:r>
      <w:proofErr w:type="spellStart"/>
      <w:r w:rsidRPr="00533FC9">
        <w:rPr>
          <w:lang w:val="fr-FR"/>
        </w:rPr>
        <w:t>oni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budu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ulagače</w:t>
      </w:r>
      <w:proofErr w:type="spellEnd"/>
      <w:r w:rsidRPr="00533FC9">
        <w:rPr>
          <w:lang w:val="fr-FR"/>
        </w:rPr>
        <w:t xml:space="preserve">, i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</w:t>
      </w:r>
      <w:proofErr w:type="spellEnd"/>
      <w:r w:rsidRPr="00533FC9">
        <w:rPr>
          <w:lang w:val="fr-FR"/>
        </w:rPr>
        <w:t xml:space="preserve"> se ne </w:t>
      </w:r>
      <w:proofErr w:type="spellStart"/>
      <w:r w:rsidRPr="00533FC9">
        <w:rPr>
          <w:lang w:val="fr-FR"/>
        </w:rPr>
        <w:t>smatraju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podacima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068515E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ovlašćena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upravljaju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portfolijima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sedište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trećoj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 van EU, u </w:t>
      </w:r>
      <w:proofErr w:type="spellStart"/>
      <w:r w:rsidRPr="00533FC9">
        <w:rPr>
          <w:lang w:val="fr-FR"/>
        </w:rPr>
        <w:t>postupku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rad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izuzeta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sabiranja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učešća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učešćima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društava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, ako </w:t>
      </w:r>
      <w:proofErr w:type="spellStart"/>
      <w:r w:rsidRPr="00533FC9">
        <w:rPr>
          <w:lang w:val="fr-FR"/>
        </w:rPr>
        <w:t>ispunjavaju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pogledu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samostalnosti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odnosu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matična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>.</w:t>
      </w:r>
    </w:p>
    <w:p w14:paraId="3AA5ABF6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91" w:name="str_92"/>
      <w:bookmarkEnd w:id="191"/>
      <w:proofErr w:type="spellStart"/>
      <w:r w:rsidRPr="00533FC9">
        <w:rPr>
          <w:b/>
          <w:bCs/>
          <w:lang w:val="fr-FR"/>
        </w:rPr>
        <w:t>Nadležnost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Komisije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nad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izdavaocima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iz</w:t>
      </w:r>
      <w:proofErr w:type="spellEnd"/>
      <w:r w:rsidRPr="00533FC9">
        <w:rPr>
          <w:b/>
          <w:bCs/>
          <w:lang w:val="fr-FR"/>
        </w:rPr>
        <w:t xml:space="preserve"> EU</w:t>
      </w:r>
    </w:p>
    <w:p w14:paraId="00C2D7EF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92" w:name="clan_101"/>
      <w:bookmarkEnd w:id="192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101</w:t>
      </w:r>
    </w:p>
    <w:p w14:paraId="4DE29DF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utvrdi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akcionar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81. i 85.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domaćoj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postupao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suprotno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svojim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nalazima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ESMA-u.</w:t>
      </w:r>
    </w:p>
    <w:p w14:paraId="09D260F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lice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nastavi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postupa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suprotno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uprkos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preduzeo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ako se </w:t>
      </w:r>
      <w:proofErr w:type="spellStart"/>
      <w:r w:rsidRPr="00533FC9">
        <w:rPr>
          <w:lang w:val="fr-FR"/>
        </w:rPr>
        <w:t>njegove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pokažu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neodgovarajućim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domaćoj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preduzima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odgovarajuće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lastRenderedPageBreak/>
        <w:t>investitora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pošto</w:t>
      </w:r>
      <w:proofErr w:type="spellEnd"/>
      <w:r w:rsidRPr="00533FC9">
        <w:rPr>
          <w:lang w:val="fr-FR"/>
        </w:rPr>
        <w:t xml:space="preserve"> o tome </w:t>
      </w:r>
      <w:proofErr w:type="spellStart"/>
      <w:r w:rsidRPr="00533FC9">
        <w:rPr>
          <w:lang w:val="fr-FR"/>
        </w:rPr>
        <w:t>prethodno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obavezu</w:t>
      </w:r>
      <w:proofErr w:type="spellEnd"/>
      <w:r w:rsidRPr="00533FC9">
        <w:rPr>
          <w:lang w:val="fr-FR"/>
        </w:rPr>
        <w:t xml:space="preserve"> da o </w:t>
      </w:r>
      <w:proofErr w:type="spellStart"/>
      <w:r w:rsidRPr="00533FC9">
        <w:rPr>
          <w:lang w:val="fr-FR"/>
        </w:rPr>
        <w:t>preduzetim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Evropsku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komisiju</w:t>
      </w:r>
      <w:proofErr w:type="spellEnd"/>
      <w:r w:rsidRPr="00533FC9">
        <w:rPr>
          <w:lang w:val="fr-FR"/>
        </w:rPr>
        <w:t xml:space="preserve"> i ESMA-u.</w:t>
      </w:r>
    </w:p>
    <w:p w14:paraId="66DF12C3" w14:textId="77777777" w:rsidR="00533FC9" w:rsidRPr="00533FC9" w:rsidRDefault="00533FC9" w:rsidP="00533FC9">
      <w:pPr>
        <w:jc w:val="center"/>
        <w:rPr>
          <w:lang w:val="fr-FR"/>
        </w:rPr>
      </w:pPr>
      <w:bookmarkStart w:id="193" w:name="str_93"/>
      <w:bookmarkEnd w:id="193"/>
      <w:r w:rsidRPr="00533FC9">
        <w:rPr>
          <w:lang w:val="fr-FR"/>
        </w:rPr>
        <w:t>4. NADZOR KOMISIJE</w:t>
      </w:r>
    </w:p>
    <w:p w14:paraId="16DFA8AC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94" w:name="str_94"/>
      <w:bookmarkEnd w:id="194"/>
      <w:proofErr w:type="spellStart"/>
      <w:r w:rsidRPr="00533FC9">
        <w:rPr>
          <w:b/>
          <w:bCs/>
          <w:lang w:val="fr-FR"/>
        </w:rPr>
        <w:t>Nadzor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Komisije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nad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izdavaocima</w:t>
      </w:r>
      <w:proofErr w:type="spellEnd"/>
    </w:p>
    <w:p w14:paraId="1D567C31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95" w:name="clan_102"/>
      <w:bookmarkEnd w:id="195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102</w:t>
      </w:r>
    </w:p>
    <w:p w14:paraId="19E7360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sprovodi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primenom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izvršavanjem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ove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>.</w:t>
      </w:r>
    </w:p>
    <w:p w14:paraId="560F5B7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je u </w:t>
      </w:r>
      <w:proofErr w:type="spellStart"/>
      <w:r w:rsidRPr="00533FC9">
        <w:rPr>
          <w:lang w:val="fr-FR"/>
        </w:rPr>
        <w:t>vršenju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ovlašćena</w:t>
      </w:r>
      <w:proofErr w:type="spellEnd"/>
      <w:r w:rsidRPr="00533FC9">
        <w:rPr>
          <w:lang w:val="fr-FR"/>
        </w:rPr>
        <w:t xml:space="preserve"> da:</w:t>
      </w:r>
    </w:p>
    <w:p w14:paraId="2633D5C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dokumenata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dokaza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izjava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revizora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akcionara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imalaca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fizičkih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81. i 85.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2D9D9B1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dokumenata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dokaza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izjava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kontrolišu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kontrolisana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fizičkih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pravnih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tačke</w:t>
      </w:r>
      <w:proofErr w:type="spellEnd"/>
      <w:r w:rsidRPr="00533FC9">
        <w:rPr>
          <w:lang w:val="fr-FR"/>
        </w:rPr>
        <w:t xml:space="preserve"> 1)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ostalih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fizičkih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pravnih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smatra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saznanja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interesa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>;</w:t>
      </w:r>
      <w:proofErr w:type="gramEnd"/>
    </w:p>
    <w:p w14:paraId="1254CDF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dokaze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izjave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tač</w:t>
      </w:r>
      <w:proofErr w:type="spellEnd"/>
      <w:r w:rsidRPr="00533FC9">
        <w:rPr>
          <w:lang w:val="fr-FR"/>
        </w:rPr>
        <w:t xml:space="preserve">. 1) i 2)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, na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i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>;</w:t>
      </w:r>
      <w:proofErr w:type="gramEnd"/>
    </w:p>
    <w:p w14:paraId="5A6DCD6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da </w:t>
      </w:r>
      <w:proofErr w:type="spellStart"/>
      <w:r w:rsidRPr="00533FC9">
        <w:rPr>
          <w:lang w:val="fr-FR"/>
        </w:rPr>
        <w:t>nakon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saslušanja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dokaze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izjave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tač</w:t>
      </w:r>
      <w:proofErr w:type="spellEnd"/>
      <w:r w:rsidRPr="00533FC9">
        <w:rPr>
          <w:lang w:val="fr-FR"/>
        </w:rPr>
        <w:t xml:space="preserve">. 1) i 2)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, ako </w:t>
      </w:r>
      <w:proofErr w:type="spellStart"/>
      <w:r w:rsidRPr="00533FC9">
        <w:rPr>
          <w:lang w:val="fr-FR"/>
        </w:rPr>
        <w:t>propusti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,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kontroliše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on </w:t>
      </w:r>
      <w:proofErr w:type="spellStart"/>
      <w:proofErr w:type="gramStart"/>
      <w:r w:rsidRPr="00533FC9">
        <w:rPr>
          <w:lang w:val="fr-FR"/>
        </w:rPr>
        <w:t>kontroliše</w:t>
      </w:r>
      <w:proofErr w:type="spellEnd"/>
      <w:r w:rsidRPr="00533FC9">
        <w:rPr>
          <w:lang w:val="fr-FR"/>
        </w:rPr>
        <w:t>;</w:t>
      </w:r>
      <w:proofErr w:type="gramEnd"/>
    </w:p>
    <w:p w14:paraId="416CBD8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akcionara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imalaca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fizičkih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pravnih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81. i 85.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dostave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informacijama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traže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ove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podzakonskim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donetim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ove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, te da </w:t>
      </w:r>
      <w:proofErr w:type="spellStart"/>
      <w:r w:rsidRPr="00533FC9">
        <w:rPr>
          <w:lang w:val="fr-FR"/>
        </w:rPr>
        <w:t>dostave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dokumente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potrebni</w:t>
      </w:r>
      <w:proofErr w:type="spellEnd"/>
      <w:r w:rsidRPr="00533FC9">
        <w:rPr>
          <w:lang w:val="fr-FR"/>
        </w:rPr>
        <w:t>;</w:t>
      </w:r>
    </w:p>
    <w:p w14:paraId="03AEF1B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6) </w:t>
      </w:r>
      <w:proofErr w:type="spellStart"/>
      <w:r w:rsidRPr="00533FC9">
        <w:rPr>
          <w:lang w:val="fr-FR"/>
        </w:rPr>
        <w:t>obustavi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kojem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obustavljanje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trgovine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najduže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deset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uzastopno</w:t>
      </w:r>
      <w:proofErr w:type="spellEnd"/>
      <w:r w:rsidRPr="00533FC9">
        <w:rPr>
          <w:lang w:val="fr-FR"/>
        </w:rPr>
        <w:t xml:space="preserve">, ako </w:t>
      </w:r>
      <w:proofErr w:type="spellStart"/>
      <w:r w:rsidRPr="00533FC9">
        <w:rPr>
          <w:lang w:val="fr-FR"/>
        </w:rPr>
        <w:t>postoji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opravdana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sumnja</w:t>
      </w:r>
      <w:proofErr w:type="spellEnd"/>
      <w:r w:rsidRPr="00533FC9">
        <w:rPr>
          <w:lang w:val="fr-FR"/>
        </w:rPr>
        <w:t xml:space="preserve"> da su </w:t>
      </w:r>
      <w:proofErr w:type="spellStart"/>
      <w:r w:rsidRPr="00533FC9">
        <w:rPr>
          <w:lang w:val="fr-FR"/>
        </w:rPr>
        <w:t>povređena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pravila</w:t>
      </w:r>
      <w:proofErr w:type="spellEnd"/>
      <w:r w:rsidRPr="00533FC9">
        <w:rPr>
          <w:lang w:val="fr-FR"/>
        </w:rPr>
        <w:t xml:space="preserve"> ove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podzakonskih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donetih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ove </w:t>
      </w:r>
      <w:proofErr w:type="spellStart"/>
      <w:proofErr w:type="gram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>;</w:t>
      </w:r>
      <w:proofErr w:type="gramEnd"/>
    </w:p>
    <w:p w14:paraId="697B592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7) </w:t>
      </w:r>
      <w:proofErr w:type="spellStart"/>
      <w:r w:rsidRPr="00533FC9">
        <w:rPr>
          <w:lang w:val="fr-FR"/>
        </w:rPr>
        <w:t>zabrani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ako </w:t>
      </w:r>
      <w:proofErr w:type="spellStart"/>
      <w:r w:rsidRPr="00533FC9">
        <w:rPr>
          <w:lang w:val="fr-FR"/>
        </w:rPr>
        <w:t>utvrdi</w:t>
      </w:r>
      <w:proofErr w:type="spellEnd"/>
      <w:r w:rsidRPr="00533FC9">
        <w:rPr>
          <w:lang w:val="fr-FR"/>
        </w:rPr>
        <w:t xml:space="preserve"> da su </w:t>
      </w:r>
      <w:proofErr w:type="spellStart"/>
      <w:r w:rsidRPr="00533FC9">
        <w:rPr>
          <w:lang w:val="fr-FR"/>
        </w:rPr>
        <w:t>pravila</w:t>
      </w:r>
      <w:proofErr w:type="spellEnd"/>
      <w:r w:rsidRPr="00533FC9">
        <w:rPr>
          <w:lang w:val="fr-FR"/>
        </w:rPr>
        <w:t xml:space="preserve"> ove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povređena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opravdana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sumnja</w:t>
      </w:r>
      <w:proofErr w:type="spellEnd"/>
      <w:r w:rsidRPr="00533FC9">
        <w:rPr>
          <w:lang w:val="fr-FR"/>
        </w:rPr>
        <w:t xml:space="preserve"> u </w:t>
      </w:r>
      <w:proofErr w:type="gramStart"/>
      <w:r w:rsidRPr="00533FC9">
        <w:rPr>
          <w:lang w:val="fr-FR"/>
        </w:rPr>
        <w:t>to;</w:t>
      </w:r>
      <w:proofErr w:type="gramEnd"/>
    </w:p>
    <w:p w14:paraId="3C19554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8) da </w:t>
      </w:r>
      <w:proofErr w:type="spellStart"/>
      <w:r w:rsidRPr="00533FC9">
        <w:rPr>
          <w:lang w:val="fr-FR"/>
        </w:rPr>
        <w:t>prati</w:t>
      </w:r>
      <w:proofErr w:type="spellEnd"/>
      <w:r w:rsidRPr="00533FC9">
        <w:rPr>
          <w:lang w:val="fr-FR"/>
        </w:rPr>
        <w:t xml:space="preserve"> da li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blagovremeno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cilju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jednakog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valjanog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javnosti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celom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području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Republike</w:t>
      </w:r>
      <w:proofErr w:type="spellEnd"/>
      <w:r w:rsidRPr="00533FC9">
        <w:rPr>
          <w:lang w:val="fr-FR"/>
        </w:rPr>
        <w:t>;</w:t>
      </w:r>
      <w:proofErr w:type="gramEnd"/>
    </w:p>
    <w:p w14:paraId="32E8C87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9) </w:t>
      </w:r>
      <w:proofErr w:type="spellStart"/>
      <w:r w:rsidRPr="00533FC9">
        <w:rPr>
          <w:lang w:val="fr-FR"/>
        </w:rPr>
        <w:t>preduzima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odgovarajuće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izdavaocu</w:t>
      </w:r>
      <w:proofErr w:type="spellEnd"/>
      <w:r w:rsidRPr="00533FC9">
        <w:rPr>
          <w:lang w:val="fr-FR"/>
        </w:rPr>
        <w:t xml:space="preserve">, ako se </w:t>
      </w:r>
      <w:proofErr w:type="spellStart"/>
      <w:r w:rsidRPr="00533FC9">
        <w:rPr>
          <w:lang w:val="fr-FR"/>
        </w:rPr>
        <w:t>pri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objavljivanju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pridržava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načela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jednakog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informacijama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celom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području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Republike</w:t>
      </w:r>
      <w:proofErr w:type="spellEnd"/>
      <w:r w:rsidRPr="00533FC9">
        <w:rPr>
          <w:lang w:val="fr-FR"/>
        </w:rPr>
        <w:t>;</w:t>
      </w:r>
      <w:proofErr w:type="gramEnd"/>
    </w:p>
    <w:p w14:paraId="275FC1B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10)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akcionar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81. i 85.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pridržava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glavom</w:t>
      </w:r>
      <w:proofErr w:type="spellEnd"/>
      <w:r w:rsidRPr="00533FC9">
        <w:rPr>
          <w:lang w:val="fr-FR"/>
        </w:rPr>
        <w:t>;</w:t>
      </w:r>
    </w:p>
    <w:p w14:paraId="1F96872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11) </w:t>
      </w:r>
      <w:proofErr w:type="spellStart"/>
      <w:r w:rsidRPr="00533FC9">
        <w:rPr>
          <w:lang w:val="fr-FR"/>
        </w:rPr>
        <w:t>proveri</w:t>
      </w:r>
      <w:proofErr w:type="spellEnd"/>
      <w:r w:rsidRPr="00533FC9">
        <w:rPr>
          <w:lang w:val="fr-FR"/>
        </w:rPr>
        <w:t xml:space="preserve"> da li se </w:t>
      </w:r>
      <w:proofErr w:type="spellStart"/>
      <w:r w:rsidRPr="00533FC9">
        <w:rPr>
          <w:lang w:val="fr-FR"/>
        </w:rPr>
        <w:t>objavljuju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sadržajem</w:t>
      </w:r>
      <w:proofErr w:type="spellEnd"/>
      <w:r w:rsidRPr="00533FC9">
        <w:rPr>
          <w:lang w:val="fr-FR"/>
        </w:rPr>
        <w:t xml:space="preserve"> i u </w:t>
      </w:r>
      <w:proofErr w:type="spellStart"/>
      <w:r w:rsidRPr="00533FC9">
        <w:rPr>
          <w:lang w:val="fr-FR"/>
        </w:rPr>
        <w:t>formi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aktima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>;</w:t>
      </w:r>
      <w:proofErr w:type="gramEnd"/>
    </w:p>
    <w:p w14:paraId="6CCCCE6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12) </w:t>
      </w:r>
      <w:proofErr w:type="spellStart"/>
      <w:r w:rsidRPr="00533FC9">
        <w:rPr>
          <w:lang w:val="fr-FR"/>
        </w:rPr>
        <w:t>preduzima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odgovarajuće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propisani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objavljuju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sadržajem</w:t>
      </w:r>
      <w:proofErr w:type="spellEnd"/>
      <w:r w:rsidRPr="00533FC9">
        <w:rPr>
          <w:lang w:val="fr-FR"/>
        </w:rPr>
        <w:t xml:space="preserve"> i u </w:t>
      </w:r>
      <w:proofErr w:type="spellStart"/>
      <w:r w:rsidRPr="00533FC9">
        <w:rPr>
          <w:lang w:val="fr-FR"/>
        </w:rPr>
        <w:t>formi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aktima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>;</w:t>
      </w:r>
      <w:proofErr w:type="gramEnd"/>
    </w:p>
    <w:p w14:paraId="0817CF7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13) </w:t>
      </w:r>
      <w:proofErr w:type="spellStart"/>
      <w:r w:rsidRPr="00533FC9">
        <w:rPr>
          <w:lang w:val="fr-FR"/>
        </w:rPr>
        <w:t>sprovodi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neposredan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području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Republike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odredaba</w:t>
      </w:r>
      <w:proofErr w:type="spellEnd"/>
      <w:r w:rsidRPr="00533FC9">
        <w:rPr>
          <w:lang w:val="fr-FR"/>
        </w:rPr>
        <w:t xml:space="preserve"> ove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podzakonskih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doneti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ove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>.</w:t>
      </w:r>
    </w:p>
    <w:p w14:paraId="147FC88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Dostava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dokumenata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dokaza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izjava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revizora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1)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ne </w:t>
      </w:r>
      <w:proofErr w:type="spellStart"/>
      <w:r w:rsidRPr="00533FC9">
        <w:rPr>
          <w:lang w:val="fr-FR"/>
        </w:rPr>
        <w:t>smatra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povredom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zabrane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revizoru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ugovorom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podzakonskim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 xml:space="preserve"> i u tom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revizor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snosi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odgovornost</w:t>
      </w:r>
      <w:proofErr w:type="spellEnd"/>
      <w:r w:rsidRPr="00533FC9">
        <w:rPr>
          <w:lang w:val="fr-FR"/>
        </w:rPr>
        <w:t>.</w:t>
      </w:r>
    </w:p>
    <w:p w14:paraId="053D906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nepravilnosti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nezakonitosti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odredbi</w:t>
      </w:r>
      <w:proofErr w:type="spellEnd"/>
      <w:r w:rsidRPr="00533FC9">
        <w:rPr>
          <w:lang w:val="fr-FR"/>
        </w:rPr>
        <w:t xml:space="preserve"> ove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rešenjem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naložiti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preduzimanje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radnji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doprinose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uspostavljanju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zakonitosti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izreći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okviru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ovlašćenja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odrediće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dostavljanje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dokaza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postupanju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nalozima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>.</w:t>
      </w:r>
    </w:p>
    <w:p w14:paraId="25D9AEB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Rešenje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preduzetim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akcionarima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imaocima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kojem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nadležnom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>.</w:t>
      </w:r>
    </w:p>
    <w:p w14:paraId="2B0F65A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lice ne </w:t>
      </w:r>
      <w:proofErr w:type="spellStart"/>
      <w:r w:rsidRPr="00533FC9">
        <w:rPr>
          <w:lang w:val="fr-FR"/>
        </w:rPr>
        <w:t>postupi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rešenjem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rešenjem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izrekne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mera</w:t>
      </w:r>
      <w:proofErr w:type="spellEnd"/>
      <w:r w:rsidRPr="00533FC9">
        <w:rPr>
          <w:lang w:val="fr-FR"/>
        </w:rPr>
        <w:t>.</w:t>
      </w:r>
    </w:p>
    <w:p w14:paraId="08BBE86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preduzme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sankcije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 XVI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2BD063E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Obrada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ličnih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sakupljenih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prilikom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svrhu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ove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sprovodi</w:t>
      </w:r>
      <w:proofErr w:type="spellEnd"/>
      <w:r w:rsidRPr="00533FC9">
        <w:rPr>
          <w:lang w:val="fr-FR"/>
        </w:rPr>
        <w:t xml:space="preserve"> se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ličnosti</w:t>
      </w:r>
      <w:proofErr w:type="spellEnd"/>
      <w:r w:rsidRPr="00533FC9">
        <w:rPr>
          <w:lang w:val="fr-FR"/>
        </w:rPr>
        <w:t>.</w:t>
      </w:r>
    </w:p>
    <w:p w14:paraId="7494971C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96" w:name="str_95"/>
      <w:bookmarkEnd w:id="196"/>
      <w:proofErr w:type="spellStart"/>
      <w:r w:rsidRPr="00533FC9">
        <w:rPr>
          <w:b/>
          <w:bCs/>
          <w:lang w:val="fr-FR"/>
        </w:rPr>
        <w:t>Objavljivanje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preduzetih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mera</w:t>
      </w:r>
      <w:proofErr w:type="spellEnd"/>
    </w:p>
    <w:p w14:paraId="03760E5A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97" w:name="clan_103"/>
      <w:bookmarkEnd w:id="197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103</w:t>
      </w:r>
    </w:p>
    <w:p w14:paraId="63114BD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nepotrebnog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odlaganja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svakoj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odluci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izrečenim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sankcijama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preduzetim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zbog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povrede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ove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opis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vrste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prirode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učinjene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povrede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identitet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fizičkih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pravnih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>.</w:t>
      </w:r>
    </w:p>
    <w:p w14:paraId="29984DD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Izuzetno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odloži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identifikovanja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učinioca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odgovornih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>:</w:t>
      </w:r>
    </w:p>
    <w:p w14:paraId="52EE911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ličnih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preterano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strogo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kojem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sankcije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izrečene</w:t>
      </w:r>
      <w:proofErr w:type="spellEnd"/>
      <w:r w:rsidRPr="00533FC9">
        <w:rPr>
          <w:lang w:val="fr-FR"/>
        </w:rPr>
        <w:t xml:space="preserve">, a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prethodne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ocene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primerenosti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povredom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 xml:space="preserve"> je </w:t>
      </w:r>
      <w:proofErr w:type="spellStart"/>
      <w:proofErr w:type="gramStart"/>
      <w:r w:rsidRPr="00533FC9">
        <w:rPr>
          <w:lang w:val="fr-FR"/>
        </w:rPr>
        <w:t>učinio</w:t>
      </w:r>
      <w:proofErr w:type="spellEnd"/>
      <w:r w:rsidRPr="00533FC9">
        <w:rPr>
          <w:lang w:val="fr-FR"/>
        </w:rPr>
        <w:t>;</w:t>
      </w:r>
      <w:proofErr w:type="gramEnd"/>
    </w:p>
    <w:p w14:paraId="2541C9D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ozbiljno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ugrozilo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stabilnost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tekućeg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postupka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 xml:space="preserve"> i</w:t>
      </w:r>
    </w:p>
    <w:p w14:paraId="67EA3CA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okolnostima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slučaja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moglo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izazove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nesrazmernu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ozbiljnu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štetu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umešano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povredu</w:t>
      </w:r>
      <w:proofErr w:type="spellEnd"/>
      <w:r w:rsidRPr="00533FC9">
        <w:rPr>
          <w:lang w:val="fr-FR"/>
        </w:rPr>
        <w:t>.</w:t>
      </w:r>
    </w:p>
    <w:p w14:paraId="202618A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protiv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pokrenut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uložen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pravni</w:t>
      </w:r>
      <w:proofErr w:type="spellEnd"/>
      <w:r w:rsidRPr="00533FC9">
        <w:rPr>
          <w:lang w:val="fr-FR"/>
        </w:rPr>
        <w:t xml:space="preserve"> lek </w:t>
      </w:r>
      <w:proofErr w:type="spellStart"/>
      <w:r w:rsidRPr="00533FC9">
        <w:rPr>
          <w:lang w:val="fr-FR"/>
        </w:rPr>
        <w:t>povodom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izrečene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sankcije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objavljenom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odluci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javnost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na to </w:t>
      </w:r>
      <w:proofErr w:type="spellStart"/>
      <w:r w:rsidRPr="00533FC9">
        <w:rPr>
          <w:lang w:val="fr-FR"/>
        </w:rPr>
        <w:lastRenderedPageBreak/>
        <w:t>upozoriti</w:t>
      </w:r>
      <w:proofErr w:type="spellEnd"/>
      <w:r w:rsidRPr="00533FC9">
        <w:rPr>
          <w:lang w:val="fr-FR"/>
        </w:rPr>
        <w:t xml:space="preserve">, a ako je </w:t>
      </w:r>
      <w:proofErr w:type="spellStart"/>
      <w:r w:rsidRPr="00533FC9">
        <w:rPr>
          <w:lang w:val="fr-FR"/>
        </w:rPr>
        <w:t>nakon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pokrenut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uložen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pravni</w:t>
      </w:r>
      <w:proofErr w:type="spellEnd"/>
      <w:r w:rsidRPr="00533FC9">
        <w:rPr>
          <w:lang w:val="fr-FR"/>
        </w:rPr>
        <w:t xml:space="preserve"> lek,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izmeni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unošenjem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podatka</w:t>
      </w:r>
      <w:proofErr w:type="spellEnd"/>
      <w:r w:rsidRPr="00533FC9">
        <w:rPr>
          <w:lang w:val="fr-FR"/>
        </w:rPr>
        <w:t xml:space="preserve"> o tome.</w:t>
      </w:r>
    </w:p>
    <w:p w14:paraId="708BAE47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98" w:name="str_96"/>
      <w:bookmarkEnd w:id="198"/>
      <w:proofErr w:type="spellStart"/>
      <w:r w:rsidRPr="00533FC9">
        <w:rPr>
          <w:b/>
          <w:bCs/>
          <w:lang w:val="fr-FR"/>
        </w:rPr>
        <w:t>Posebna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ovlašćenja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Komisije</w:t>
      </w:r>
      <w:proofErr w:type="spellEnd"/>
    </w:p>
    <w:p w14:paraId="39A9D92C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199" w:name="clan_104"/>
      <w:bookmarkEnd w:id="199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104</w:t>
      </w:r>
    </w:p>
    <w:p w14:paraId="43FD3EB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rešenjem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izreći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novčanu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kaznu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iznosu</w:t>
      </w:r>
      <w:proofErr w:type="spellEnd"/>
      <w:r w:rsidRPr="00533FC9">
        <w:rPr>
          <w:lang w:val="fr-FR"/>
        </w:rPr>
        <w:t xml:space="preserve"> do 10% </w:t>
      </w:r>
      <w:proofErr w:type="spellStart"/>
      <w:r w:rsidRPr="00533FC9">
        <w:rPr>
          <w:lang w:val="fr-FR"/>
        </w:rPr>
        <w:t>prihoda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ostvarenog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prethodnoj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godini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utvrdi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da:</w:t>
      </w:r>
      <w:proofErr w:type="gramEnd"/>
    </w:p>
    <w:p w14:paraId="655C6C4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uopšte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objavilo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propisanom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71-76.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93. i 94.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25B3435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je </w:t>
      </w:r>
      <w:proofErr w:type="spellStart"/>
      <w:r w:rsidRPr="00533FC9">
        <w:rPr>
          <w:lang w:val="fr-FR"/>
        </w:rPr>
        <w:t>postupilo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značajnim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učešćem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80-85.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89.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692B9FD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</w:t>
      </w:r>
      <w:proofErr w:type="spellStart"/>
      <w:r w:rsidRPr="00533FC9">
        <w:rPr>
          <w:lang w:val="fr-FR"/>
        </w:rPr>
        <w:t>povredu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učini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zavisno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obavezno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sastavi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konsolidovani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godišnji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obračun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novčana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kazna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poslednjem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usvojenom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konsolidovanom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godišnjem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izveštaju</w:t>
      </w:r>
      <w:proofErr w:type="spellEnd"/>
      <w:r w:rsidRPr="00533FC9">
        <w:rPr>
          <w:lang w:val="fr-FR"/>
        </w:rPr>
        <w:t>.</w:t>
      </w:r>
    </w:p>
    <w:p w14:paraId="499F2A1C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rešenjem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izreći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novčanu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kaznu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 xml:space="preserve"> do </w:t>
      </w:r>
      <w:proofErr w:type="spellStart"/>
      <w:r w:rsidRPr="00533FC9">
        <w:rPr>
          <w:lang w:val="fr-FR"/>
        </w:rPr>
        <w:t>iznosa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dvanaestostrukog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proseka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zarada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to lice </w:t>
      </w:r>
      <w:proofErr w:type="spellStart"/>
      <w:r w:rsidRPr="00533FC9">
        <w:rPr>
          <w:lang w:val="fr-FR"/>
        </w:rPr>
        <w:t>ostvarilo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poslednja</w:t>
      </w:r>
      <w:proofErr w:type="spellEnd"/>
      <w:r w:rsidRPr="00533FC9">
        <w:rPr>
          <w:lang w:val="fr-FR"/>
        </w:rPr>
        <w:t xml:space="preserve"> tri </w:t>
      </w:r>
      <w:proofErr w:type="spellStart"/>
      <w:r w:rsidRPr="00533FC9">
        <w:rPr>
          <w:lang w:val="fr-FR"/>
        </w:rPr>
        <w:t>meseca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prethode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mesecu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kojem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izriče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kazna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utvrdi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da:</w:t>
      </w:r>
      <w:proofErr w:type="gramEnd"/>
    </w:p>
    <w:p w14:paraId="7A1F407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je </w:t>
      </w:r>
      <w:proofErr w:type="spellStart"/>
      <w:r w:rsidRPr="00533FC9">
        <w:rPr>
          <w:lang w:val="fr-FR"/>
        </w:rPr>
        <w:t>odgovorno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neblagovremeno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70-76.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93. i 94.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1BF8522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je </w:t>
      </w:r>
      <w:proofErr w:type="spellStart"/>
      <w:r w:rsidRPr="00533FC9">
        <w:rPr>
          <w:lang w:val="fr-FR"/>
        </w:rPr>
        <w:t>postupilo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značajnim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učešćem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80-85.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89.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2075261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Uz </w:t>
      </w:r>
      <w:proofErr w:type="spellStart"/>
      <w:r w:rsidRPr="00533FC9">
        <w:rPr>
          <w:lang w:val="fr-FR"/>
        </w:rPr>
        <w:t>novčanu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kaznu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povrede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učiniocu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izrekne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efikasno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otklanjaju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posledice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naročito</w:t>
      </w:r>
      <w:proofErr w:type="spellEnd"/>
      <w:r w:rsidRPr="00533FC9">
        <w:rPr>
          <w:lang w:val="fr-FR"/>
        </w:rPr>
        <w:t>:</w:t>
      </w:r>
    </w:p>
    <w:p w14:paraId="494344D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oglasa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kazni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identifikacijom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učinioca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opisom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povrede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proofErr w:type="gramStart"/>
      <w:r w:rsidRPr="00533FC9">
        <w:rPr>
          <w:lang w:val="fr-FR"/>
        </w:rPr>
        <w:t>učinio</w:t>
      </w:r>
      <w:proofErr w:type="spellEnd"/>
      <w:r w:rsidRPr="00533FC9">
        <w:rPr>
          <w:lang w:val="fr-FR"/>
        </w:rPr>
        <w:t>;</w:t>
      </w:r>
      <w:proofErr w:type="gramEnd"/>
    </w:p>
    <w:p w14:paraId="34B4584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nalog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povredu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prestane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i da se </w:t>
      </w:r>
      <w:proofErr w:type="spellStart"/>
      <w:r w:rsidRPr="00533FC9">
        <w:rPr>
          <w:lang w:val="fr-FR"/>
        </w:rPr>
        <w:t>uzdrži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vršenja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ubuduće</w:t>
      </w:r>
      <w:proofErr w:type="spellEnd"/>
      <w:r w:rsidRPr="00533FC9">
        <w:rPr>
          <w:lang w:val="fr-FR"/>
        </w:rPr>
        <w:t>;</w:t>
      </w:r>
      <w:proofErr w:type="gramEnd"/>
    </w:p>
    <w:p w14:paraId="05AA63E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obustavljanje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javnom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povredi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izveštavanja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značajnom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učešću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80-85.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89.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74C811F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odlučivanju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vrsti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visini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kazne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povrede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st. 1.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naročito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svim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okolnostima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naročito</w:t>
      </w:r>
      <w:proofErr w:type="spellEnd"/>
      <w:r w:rsidRPr="00533FC9">
        <w:rPr>
          <w:lang w:val="fr-FR"/>
        </w:rPr>
        <w:t xml:space="preserve"> o:</w:t>
      </w:r>
    </w:p>
    <w:p w14:paraId="3A65807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težini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trajanju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povrede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propisa</w:t>
      </w:r>
      <w:proofErr w:type="spellEnd"/>
      <w:r w:rsidRPr="00533FC9">
        <w:rPr>
          <w:lang w:val="fr-FR"/>
        </w:rPr>
        <w:t>;</w:t>
      </w:r>
      <w:proofErr w:type="gramEnd"/>
    </w:p>
    <w:p w14:paraId="62FEA30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stepenu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odgovornosti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učinioca</w:t>
      </w:r>
      <w:proofErr w:type="spellEnd"/>
      <w:r w:rsidRPr="00533FC9">
        <w:rPr>
          <w:lang w:val="fr-FR"/>
        </w:rPr>
        <w:t>;</w:t>
      </w:r>
      <w:proofErr w:type="gramEnd"/>
    </w:p>
    <w:p w14:paraId="5DC24F0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imovinskoj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snazi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učinioca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se, na primer, </w:t>
      </w:r>
      <w:proofErr w:type="spellStart"/>
      <w:r w:rsidRPr="00533FC9">
        <w:rPr>
          <w:lang w:val="fr-FR"/>
        </w:rPr>
        <w:t>iskazuje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putem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godišnjeg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prihoda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>;</w:t>
      </w:r>
      <w:proofErr w:type="gramEnd"/>
    </w:p>
    <w:p w14:paraId="025E1AC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visini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dobitka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izbegnutog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gubitka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učinioca</w:t>
      </w:r>
      <w:proofErr w:type="spellEnd"/>
      <w:r w:rsidRPr="00533FC9">
        <w:rPr>
          <w:lang w:val="fr-FR"/>
        </w:rPr>
        <w:t xml:space="preserve"> ako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se </w:t>
      </w:r>
      <w:proofErr w:type="spellStart"/>
      <w:proofErr w:type="gramStart"/>
      <w:r w:rsidRPr="00533FC9">
        <w:rPr>
          <w:lang w:val="fr-FR"/>
        </w:rPr>
        <w:t>utvrdi</w:t>
      </w:r>
      <w:proofErr w:type="spellEnd"/>
      <w:r w:rsidRPr="00533FC9">
        <w:rPr>
          <w:lang w:val="fr-FR"/>
        </w:rPr>
        <w:t>;</w:t>
      </w:r>
      <w:proofErr w:type="gramEnd"/>
    </w:p>
    <w:p w14:paraId="6F3530D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</w:t>
      </w:r>
      <w:proofErr w:type="spellStart"/>
      <w:r w:rsidRPr="00533FC9">
        <w:rPr>
          <w:lang w:val="fr-FR"/>
        </w:rPr>
        <w:t>gubicima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imalo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treće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usled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povrede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</w:t>
      </w:r>
      <w:proofErr w:type="spellEnd"/>
      <w:r w:rsidRPr="00533FC9">
        <w:rPr>
          <w:lang w:val="fr-FR"/>
        </w:rPr>
        <w:t xml:space="preserve"> ako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se </w:t>
      </w:r>
      <w:proofErr w:type="spellStart"/>
      <w:proofErr w:type="gramStart"/>
      <w:r w:rsidRPr="00533FC9">
        <w:rPr>
          <w:lang w:val="fr-FR"/>
        </w:rPr>
        <w:t>utvrdi</w:t>
      </w:r>
      <w:proofErr w:type="spellEnd"/>
      <w:r w:rsidRPr="00533FC9">
        <w:rPr>
          <w:lang w:val="fr-FR"/>
        </w:rPr>
        <w:t>;</w:t>
      </w:r>
      <w:proofErr w:type="gramEnd"/>
    </w:p>
    <w:p w14:paraId="669F499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6) </w:t>
      </w:r>
      <w:proofErr w:type="spellStart"/>
      <w:r w:rsidRPr="00533FC9">
        <w:rPr>
          <w:lang w:val="fr-FR"/>
        </w:rPr>
        <w:t>spremnosti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učinioca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sarađuje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nadležnim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organima</w:t>
      </w:r>
      <w:proofErr w:type="spellEnd"/>
      <w:r w:rsidRPr="00533FC9">
        <w:rPr>
          <w:lang w:val="fr-FR"/>
        </w:rPr>
        <w:t>;</w:t>
      </w:r>
      <w:proofErr w:type="gramEnd"/>
    </w:p>
    <w:p w14:paraId="07D76AD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7) </w:t>
      </w:r>
      <w:proofErr w:type="spellStart"/>
      <w:r w:rsidRPr="00533FC9">
        <w:rPr>
          <w:lang w:val="fr-FR"/>
        </w:rPr>
        <w:t>ranijoj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povredi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učinioca</w:t>
      </w:r>
      <w:proofErr w:type="spellEnd"/>
      <w:r w:rsidRPr="00533FC9">
        <w:rPr>
          <w:lang w:val="fr-FR"/>
        </w:rPr>
        <w:t>.</w:t>
      </w:r>
    </w:p>
    <w:p w14:paraId="6E2AA866" w14:textId="77777777" w:rsidR="00533FC9" w:rsidRPr="00533FC9" w:rsidRDefault="00533FC9" w:rsidP="00533FC9">
      <w:pPr>
        <w:jc w:val="center"/>
        <w:rPr>
          <w:b/>
          <w:bCs/>
        </w:rPr>
      </w:pPr>
      <w:bookmarkStart w:id="200" w:name="str_97"/>
      <w:bookmarkEnd w:id="200"/>
      <w:proofErr w:type="spellStart"/>
      <w:r w:rsidRPr="00533FC9">
        <w:rPr>
          <w:b/>
          <w:bCs/>
        </w:rPr>
        <w:t>Obaveštavanje</w:t>
      </w:r>
      <w:proofErr w:type="spellEnd"/>
      <w:r w:rsidRPr="00533FC9">
        <w:rPr>
          <w:b/>
          <w:bCs/>
        </w:rPr>
        <w:t xml:space="preserve"> organa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država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članica</w:t>
      </w:r>
      <w:proofErr w:type="spellEnd"/>
      <w:r w:rsidRPr="00533FC9">
        <w:rPr>
          <w:b/>
          <w:bCs/>
        </w:rPr>
        <w:t xml:space="preserve"> EU</w:t>
      </w:r>
    </w:p>
    <w:p w14:paraId="758B3947" w14:textId="77777777" w:rsidR="00533FC9" w:rsidRPr="00533FC9" w:rsidRDefault="00533FC9" w:rsidP="00533FC9">
      <w:pPr>
        <w:jc w:val="center"/>
        <w:rPr>
          <w:b/>
          <w:bCs/>
        </w:rPr>
      </w:pPr>
      <w:bookmarkStart w:id="201" w:name="clan_105"/>
      <w:bookmarkEnd w:id="201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105</w:t>
      </w:r>
    </w:p>
    <w:p w14:paraId="79214C1B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bez </w:t>
      </w:r>
      <w:proofErr w:type="spellStart"/>
      <w:r w:rsidRPr="00533FC9">
        <w:t>odlaganja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Evropsku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 EU </w:t>
      </w:r>
      <w:proofErr w:type="spellStart"/>
      <w:r w:rsidRPr="00533FC9">
        <w:t>kada</w:t>
      </w:r>
      <w:proofErr w:type="spellEnd"/>
      <w:r w:rsidRPr="00533FC9">
        <w:t xml:space="preserve"> se u </w:t>
      </w:r>
      <w:proofErr w:type="spellStart"/>
      <w:r w:rsidRPr="00533FC9">
        <w:t>Republici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bilo</w:t>
      </w:r>
      <w:proofErr w:type="spellEnd"/>
      <w:r w:rsidRPr="00533FC9">
        <w:t xml:space="preserve"> koji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pooštre</w:t>
      </w:r>
      <w:proofErr w:type="spellEnd"/>
      <w:r w:rsidRPr="00533FC9">
        <w:t xml:space="preserve"> </w:t>
      </w:r>
      <w:proofErr w:type="spellStart"/>
      <w:r w:rsidRPr="00533FC9">
        <w:t>pravila</w:t>
      </w:r>
      <w:proofErr w:type="spellEnd"/>
      <w:r w:rsidRPr="00533FC9">
        <w:t xml:space="preserve"> u </w:t>
      </w:r>
      <w:proofErr w:type="spellStart"/>
      <w:r w:rsidRPr="00533FC9">
        <w:t>odnosu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pravila</w:t>
      </w:r>
      <w:proofErr w:type="spellEnd"/>
      <w:r w:rsidRPr="00533FC9">
        <w:t xml:space="preserve"> EU o </w:t>
      </w:r>
      <w:proofErr w:type="spellStart"/>
      <w:r w:rsidRPr="00533FC9">
        <w:t>usklađivanju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za </w:t>
      </w:r>
      <w:proofErr w:type="spellStart"/>
      <w:r w:rsidRPr="00533FC9">
        <w:t>transparentnošću</w:t>
      </w:r>
      <w:proofErr w:type="spellEnd"/>
      <w:r w:rsidRPr="00533FC9">
        <w:t xml:space="preserve"> </w:t>
      </w:r>
      <w:proofErr w:type="spellStart"/>
      <w:r w:rsidRPr="00533FC9">
        <w:t>vezanim</w:t>
      </w:r>
      <w:proofErr w:type="spellEnd"/>
      <w:r w:rsidRPr="00533FC9">
        <w:t xml:space="preserve"> za </w:t>
      </w:r>
      <w:proofErr w:type="spellStart"/>
      <w:r w:rsidRPr="00533FC9">
        <w:t>informacije</w:t>
      </w:r>
      <w:proofErr w:type="spellEnd"/>
      <w:r w:rsidRPr="00533FC9">
        <w:t xml:space="preserve"> o </w:t>
      </w:r>
      <w:proofErr w:type="spellStart"/>
      <w:r w:rsidRPr="00533FC9">
        <w:t>izdavaocima</w:t>
      </w:r>
      <w:proofErr w:type="spellEnd"/>
      <w:r w:rsidRPr="00533FC9">
        <w:t xml:space="preserve"> </w:t>
      </w:r>
      <w:proofErr w:type="spellStart"/>
      <w:r w:rsidRPr="00533FC9">
        <w:t>čije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>.</w:t>
      </w:r>
    </w:p>
    <w:p w14:paraId="0D7196A2" w14:textId="77777777" w:rsidR="00533FC9" w:rsidRPr="00533FC9" w:rsidRDefault="00533FC9" w:rsidP="00533FC9">
      <w:pPr>
        <w:jc w:val="center"/>
      </w:pPr>
      <w:bookmarkStart w:id="202" w:name="str_98"/>
      <w:bookmarkEnd w:id="202"/>
      <w:r w:rsidRPr="00533FC9">
        <w:t>VI REGULISANA TRŽIŠTA</w:t>
      </w:r>
    </w:p>
    <w:p w14:paraId="59AC6AD7" w14:textId="77777777" w:rsidR="00533FC9" w:rsidRPr="00533FC9" w:rsidRDefault="00533FC9" w:rsidP="00533FC9">
      <w:pPr>
        <w:jc w:val="center"/>
        <w:rPr>
          <w:b/>
          <w:bCs/>
        </w:rPr>
      </w:pPr>
      <w:bookmarkStart w:id="203" w:name="str_99"/>
      <w:bookmarkEnd w:id="203"/>
      <w:proofErr w:type="spellStart"/>
      <w:r w:rsidRPr="00533FC9">
        <w:rPr>
          <w:b/>
          <w:bCs/>
        </w:rPr>
        <w:t>Organizatori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tržišta</w:t>
      </w:r>
      <w:proofErr w:type="spellEnd"/>
    </w:p>
    <w:p w14:paraId="468B9777" w14:textId="77777777" w:rsidR="00533FC9" w:rsidRPr="00533FC9" w:rsidRDefault="00533FC9" w:rsidP="00533FC9">
      <w:pPr>
        <w:jc w:val="center"/>
        <w:rPr>
          <w:b/>
          <w:bCs/>
        </w:rPr>
      </w:pPr>
      <w:bookmarkStart w:id="204" w:name="clan_106"/>
      <w:bookmarkEnd w:id="204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106</w:t>
      </w:r>
    </w:p>
    <w:p w14:paraId="743E9681" w14:textId="77777777" w:rsidR="00533FC9" w:rsidRPr="00533FC9" w:rsidRDefault="00533FC9" w:rsidP="00533FC9">
      <w:pPr>
        <w:jc w:val="center"/>
      </w:pPr>
      <w:proofErr w:type="spellStart"/>
      <w:r w:rsidRPr="00533FC9">
        <w:t>Poslovanjem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upravljati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sedištem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 (u </w:t>
      </w:r>
      <w:proofErr w:type="spellStart"/>
      <w:r w:rsidRPr="00533FC9">
        <w:t>daljem</w:t>
      </w:r>
      <w:proofErr w:type="spellEnd"/>
      <w:r w:rsidRPr="00533FC9">
        <w:t xml:space="preserve"> </w:t>
      </w:r>
      <w:proofErr w:type="spellStart"/>
      <w:r w:rsidRPr="00533FC9">
        <w:t>tekstu</w:t>
      </w:r>
      <w:proofErr w:type="spellEnd"/>
      <w:r w:rsidRPr="00533FC9">
        <w:t xml:space="preserve">: </w:t>
      </w:r>
      <w:proofErr w:type="spellStart"/>
      <w:r w:rsidRPr="00533FC9">
        <w:t>berza</w:t>
      </w:r>
      <w:proofErr w:type="spellEnd"/>
      <w:r w:rsidRPr="00533FC9">
        <w:t xml:space="preserve">),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poseduje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</w:t>
      </w:r>
      <w:proofErr w:type="spellStart"/>
      <w:r w:rsidRPr="00533FC9">
        <w:t>koju</w:t>
      </w:r>
      <w:proofErr w:type="spellEnd"/>
      <w:r w:rsidRPr="00533FC9">
        <w:t xml:space="preserve"> </w:t>
      </w:r>
      <w:proofErr w:type="spellStart"/>
      <w:r w:rsidRPr="00533FC9">
        <w:t>izdaje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aktima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2020D0BF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je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osnovano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akcionarsko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privredna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drugačije</w:t>
      </w:r>
      <w:proofErr w:type="spellEnd"/>
      <w:r w:rsidRPr="00533FC9">
        <w:t xml:space="preserve"> </w:t>
      </w:r>
      <w:proofErr w:type="spellStart"/>
      <w:r w:rsidRPr="00533FC9">
        <w:t>određeno</w:t>
      </w:r>
      <w:proofErr w:type="spellEnd"/>
      <w:r w:rsidRPr="00533FC9">
        <w:t>.</w:t>
      </w:r>
    </w:p>
    <w:p w14:paraId="25F4E8DC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je </w:t>
      </w:r>
      <w:proofErr w:type="spellStart"/>
      <w:r w:rsidRPr="00533FC9">
        <w:t>odgovoran</w:t>
      </w:r>
      <w:proofErr w:type="spellEnd"/>
      <w:r w:rsidRPr="00533FC9">
        <w:t xml:space="preserve"> da </w:t>
      </w:r>
      <w:proofErr w:type="spellStart"/>
      <w:r w:rsidRPr="00533FC9">
        <w:t>obezbedi</w:t>
      </w:r>
      <w:proofErr w:type="spellEnd"/>
      <w:r w:rsidRPr="00533FC9">
        <w:t xml:space="preserve"> da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</w:t>
      </w:r>
      <w:proofErr w:type="spellStart"/>
      <w:r w:rsidRPr="00533FC9">
        <w:t>upravlja</w:t>
      </w:r>
      <w:proofErr w:type="spellEnd"/>
      <w:r w:rsidRPr="00533FC9">
        <w:t xml:space="preserve">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zahteve</w:t>
      </w:r>
      <w:proofErr w:type="spellEnd"/>
      <w:r w:rsidRPr="00533FC9">
        <w:t xml:space="preserve"> </w:t>
      </w:r>
      <w:proofErr w:type="spellStart"/>
      <w:r w:rsidRPr="00533FC9">
        <w:t>utvrđene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, </w:t>
      </w:r>
      <w:proofErr w:type="spellStart"/>
      <w:r w:rsidRPr="00533FC9">
        <w:t>pri</w:t>
      </w:r>
      <w:proofErr w:type="spellEnd"/>
      <w:r w:rsidRPr="00533FC9">
        <w:t xml:space="preserve"> </w:t>
      </w:r>
      <w:proofErr w:type="spellStart"/>
      <w:r w:rsidRPr="00533FC9">
        <w:t>čemu</w:t>
      </w:r>
      <w:proofErr w:type="spellEnd"/>
      <w:r w:rsidRPr="00533FC9">
        <w:t xml:space="preserve"> </w:t>
      </w:r>
      <w:proofErr w:type="spellStart"/>
      <w:r w:rsidRPr="00533FC9">
        <w:t>organizatoru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poverena</w:t>
      </w:r>
      <w:proofErr w:type="spellEnd"/>
      <w:r w:rsidRPr="00533FC9">
        <w:t xml:space="preserve"> </w:t>
      </w:r>
      <w:proofErr w:type="spellStart"/>
      <w:r w:rsidRPr="00533FC9">
        <w:t>javna</w:t>
      </w:r>
      <w:proofErr w:type="spellEnd"/>
      <w:r w:rsidRPr="00533FC9">
        <w:t xml:space="preserve"> </w:t>
      </w:r>
      <w:proofErr w:type="spellStart"/>
      <w:r w:rsidRPr="00533FC9">
        <w:t>ovlašćenja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>.</w:t>
      </w:r>
    </w:p>
    <w:p w14:paraId="3F95FF9C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ostvaruje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odgovaraju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</w:t>
      </w:r>
      <w:proofErr w:type="spellStart"/>
      <w:r w:rsidRPr="00533FC9">
        <w:t>upravlja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>.</w:t>
      </w:r>
    </w:p>
    <w:p w14:paraId="787BECA5" w14:textId="77777777" w:rsidR="00533FC9" w:rsidRPr="00533FC9" w:rsidRDefault="00533FC9" w:rsidP="00533FC9">
      <w:pPr>
        <w:jc w:val="center"/>
      </w:pPr>
      <w:r w:rsidRPr="00533FC9">
        <w:t xml:space="preserve">Uz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utvrđene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,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da </w:t>
      </w:r>
      <w:proofErr w:type="spellStart"/>
      <w:r w:rsidRPr="00533FC9">
        <w:t>uključuju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sledeće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>:</w:t>
      </w:r>
    </w:p>
    <w:p w14:paraId="45326223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podsticanje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razvoj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u </w:t>
      </w:r>
      <w:proofErr w:type="spellStart"/>
      <w:proofErr w:type="gramStart"/>
      <w:r w:rsidRPr="00533FC9">
        <w:t>Republici</w:t>
      </w:r>
      <w:proofErr w:type="spellEnd"/>
      <w:r w:rsidRPr="00533FC9">
        <w:t>;</w:t>
      </w:r>
      <w:proofErr w:type="gramEnd"/>
    </w:p>
    <w:p w14:paraId="38EBBDA5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prodaja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licenciranje</w:t>
      </w:r>
      <w:proofErr w:type="spellEnd"/>
      <w:r w:rsidRPr="00533FC9">
        <w:t xml:space="preserve"> </w:t>
      </w:r>
      <w:proofErr w:type="spellStart"/>
      <w:r w:rsidRPr="00533FC9">
        <w:t>tržišnih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formiranje</w:t>
      </w:r>
      <w:proofErr w:type="spellEnd"/>
      <w:r w:rsidRPr="00533FC9">
        <w:t xml:space="preserve">, </w:t>
      </w:r>
      <w:proofErr w:type="spellStart"/>
      <w:r w:rsidRPr="00533FC9">
        <w:t>prodaju</w:t>
      </w:r>
      <w:proofErr w:type="spellEnd"/>
      <w:r w:rsidRPr="00533FC9">
        <w:t xml:space="preserve">, </w:t>
      </w:r>
      <w:proofErr w:type="spellStart"/>
      <w:r w:rsidRPr="00533FC9">
        <w:t>licenciranje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tržišnih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proofErr w:type="gramStart"/>
      <w:r w:rsidRPr="00533FC9">
        <w:t>mera</w:t>
      </w:r>
      <w:proofErr w:type="spellEnd"/>
      <w:r w:rsidRPr="00533FC9">
        <w:t>;</w:t>
      </w:r>
      <w:proofErr w:type="gramEnd"/>
    </w:p>
    <w:p w14:paraId="46D7301E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edukacija</w:t>
      </w:r>
      <w:proofErr w:type="spellEnd"/>
      <w:r w:rsidRPr="00533FC9">
        <w:t xml:space="preserve"> </w:t>
      </w:r>
      <w:proofErr w:type="spellStart"/>
      <w:proofErr w:type="gramStart"/>
      <w:r w:rsidRPr="00533FC9">
        <w:t>investitora</w:t>
      </w:r>
      <w:proofErr w:type="spellEnd"/>
      <w:r w:rsidRPr="00533FC9">
        <w:t>;</w:t>
      </w:r>
      <w:proofErr w:type="gramEnd"/>
    </w:p>
    <w:p w14:paraId="485DCC2F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potrebne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njegovim</w:t>
      </w:r>
      <w:proofErr w:type="spellEnd"/>
      <w:r w:rsidRPr="00533FC9">
        <w:t xml:space="preserve"> </w:t>
      </w:r>
      <w:proofErr w:type="spellStart"/>
      <w:r w:rsidRPr="00533FC9">
        <w:t>aktivnostima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obavezama</w:t>
      </w:r>
      <w:proofErr w:type="spellEnd"/>
      <w:r w:rsidRPr="00533FC9">
        <w:t xml:space="preserve"> </w:t>
      </w:r>
      <w:proofErr w:type="spellStart"/>
      <w:r w:rsidRPr="00533FC9">
        <w:t>utvrđenim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>.</w:t>
      </w:r>
    </w:p>
    <w:p w14:paraId="516F0662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svojoj</w:t>
      </w:r>
      <w:proofErr w:type="spellEnd"/>
      <w:r w:rsidRPr="00533FC9">
        <w:t xml:space="preserve"> internet </w:t>
      </w:r>
      <w:proofErr w:type="spellStart"/>
      <w:r w:rsidRPr="00533FC9">
        <w:t>stranici</w:t>
      </w:r>
      <w:proofErr w:type="spellEnd"/>
      <w:r w:rsidRPr="00533FC9">
        <w:t xml:space="preserve"> </w:t>
      </w:r>
      <w:proofErr w:type="spellStart"/>
      <w:r w:rsidRPr="00533FC9">
        <w:t>postavlja</w:t>
      </w:r>
      <w:proofErr w:type="spellEnd"/>
      <w:r w:rsidRPr="00533FC9">
        <w:t xml:space="preserve">, </w:t>
      </w:r>
      <w:proofErr w:type="spellStart"/>
      <w:r w:rsidRPr="00533FC9">
        <w:t>ažurira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objavljuje</w:t>
      </w:r>
      <w:proofErr w:type="spellEnd"/>
      <w:r w:rsidRPr="00533FC9">
        <w:t xml:space="preserve"> </w:t>
      </w:r>
      <w:proofErr w:type="spellStart"/>
      <w:r w:rsidRPr="00533FC9">
        <w:t>spisak</w:t>
      </w:r>
      <w:proofErr w:type="spellEnd"/>
      <w:r w:rsidRPr="00533FC9">
        <w:t xml:space="preserve"> </w:t>
      </w:r>
      <w:proofErr w:type="spellStart"/>
      <w:r w:rsidRPr="00533FC9">
        <w:t>svih</w:t>
      </w:r>
      <w:proofErr w:type="spellEnd"/>
      <w:r w:rsidRPr="00533FC9">
        <w:t xml:space="preserve"> </w:t>
      </w:r>
      <w:proofErr w:type="spellStart"/>
      <w:r w:rsidRPr="00533FC9">
        <w:t>regulisanih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njene</w:t>
      </w:r>
      <w:proofErr w:type="spellEnd"/>
      <w:r w:rsidRPr="00533FC9">
        <w:t xml:space="preserve"> </w:t>
      </w:r>
      <w:proofErr w:type="spellStart"/>
      <w:r w:rsidRPr="00533FC9">
        <w:t>nadležnosti</w:t>
      </w:r>
      <w:proofErr w:type="spellEnd"/>
      <w:r w:rsidRPr="00533FC9">
        <w:t>.</w:t>
      </w:r>
    </w:p>
    <w:p w14:paraId="2B54B93E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taj </w:t>
      </w:r>
      <w:proofErr w:type="spellStart"/>
      <w:r w:rsidRPr="00533FC9">
        <w:t>spisak</w:t>
      </w:r>
      <w:proofErr w:type="spellEnd"/>
      <w:r w:rsidRPr="00533FC9">
        <w:t xml:space="preserve"> </w:t>
      </w:r>
      <w:proofErr w:type="spellStart"/>
      <w:r w:rsidRPr="00533FC9">
        <w:t>dostavlja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državama</w:t>
      </w:r>
      <w:proofErr w:type="spellEnd"/>
      <w:r w:rsidRPr="00533FC9">
        <w:t xml:space="preserve"> </w:t>
      </w:r>
      <w:proofErr w:type="spellStart"/>
      <w:r w:rsidRPr="00533FC9">
        <w:t>članicama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ESMA-</w:t>
      </w:r>
      <w:proofErr w:type="spellStart"/>
      <w:r w:rsidRPr="00533FC9">
        <w:t>i</w:t>
      </w:r>
      <w:proofErr w:type="spellEnd"/>
      <w:r w:rsidRPr="00533FC9">
        <w:t xml:space="preserve">. </w:t>
      </w:r>
      <w:proofErr w:type="spellStart"/>
      <w:r w:rsidRPr="00533FC9">
        <w:t>Slično</w:t>
      </w:r>
      <w:proofErr w:type="spellEnd"/>
      <w:r w:rsidRPr="00533FC9">
        <w:t xml:space="preserve"> se </w:t>
      </w:r>
      <w:proofErr w:type="spellStart"/>
      <w:r w:rsidRPr="00533FC9">
        <w:t>izveštava</w:t>
      </w:r>
      <w:proofErr w:type="spellEnd"/>
      <w:r w:rsidRPr="00533FC9">
        <w:t xml:space="preserve"> o </w:t>
      </w:r>
      <w:proofErr w:type="spellStart"/>
      <w:r w:rsidRPr="00533FC9">
        <w:t>svakoj</w:t>
      </w:r>
      <w:proofErr w:type="spellEnd"/>
      <w:r w:rsidRPr="00533FC9">
        <w:t xml:space="preserve"> </w:t>
      </w:r>
      <w:proofErr w:type="spellStart"/>
      <w:r w:rsidRPr="00533FC9">
        <w:t>promeni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tom </w:t>
      </w:r>
      <w:proofErr w:type="spellStart"/>
      <w:r w:rsidRPr="00533FC9">
        <w:t>spisku</w:t>
      </w:r>
      <w:proofErr w:type="spellEnd"/>
      <w:r w:rsidRPr="00533FC9">
        <w:t>.</w:t>
      </w:r>
    </w:p>
    <w:p w14:paraId="6C53389E" w14:textId="77777777" w:rsidR="00533FC9" w:rsidRPr="00533FC9" w:rsidRDefault="00533FC9" w:rsidP="00533FC9">
      <w:pPr>
        <w:jc w:val="center"/>
        <w:rPr>
          <w:b/>
          <w:bCs/>
        </w:rPr>
      </w:pPr>
      <w:bookmarkStart w:id="205" w:name="str_100"/>
      <w:bookmarkEnd w:id="205"/>
      <w:proofErr w:type="spellStart"/>
      <w:r w:rsidRPr="00533FC9">
        <w:rPr>
          <w:b/>
          <w:bCs/>
        </w:rPr>
        <w:t>Minimalni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kapital</w:t>
      </w:r>
      <w:proofErr w:type="spellEnd"/>
    </w:p>
    <w:p w14:paraId="4FAFEEF9" w14:textId="77777777" w:rsidR="00533FC9" w:rsidRPr="00533FC9" w:rsidRDefault="00533FC9" w:rsidP="00533FC9">
      <w:pPr>
        <w:jc w:val="center"/>
        <w:rPr>
          <w:b/>
          <w:bCs/>
        </w:rPr>
      </w:pPr>
      <w:bookmarkStart w:id="206" w:name="clan_107"/>
      <w:bookmarkEnd w:id="206"/>
      <w:proofErr w:type="spellStart"/>
      <w:r w:rsidRPr="00533FC9">
        <w:rPr>
          <w:b/>
          <w:bCs/>
        </w:rPr>
        <w:lastRenderedPageBreak/>
        <w:t>Član</w:t>
      </w:r>
      <w:proofErr w:type="spellEnd"/>
      <w:r w:rsidRPr="00533FC9">
        <w:rPr>
          <w:b/>
          <w:bCs/>
        </w:rPr>
        <w:t xml:space="preserve"> 107</w:t>
      </w:r>
    </w:p>
    <w:p w14:paraId="2B6F9DC0" w14:textId="77777777" w:rsidR="00533FC9" w:rsidRPr="00533FC9" w:rsidRDefault="00533FC9" w:rsidP="00533FC9">
      <w:pPr>
        <w:jc w:val="center"/>
      </w:pPr>
      <w:proofErr w:type="spellStart"/>
      <w:r w:rsidRPr="00533FC9">
        <w:t>Minimalni</w:t>
      </w:r>
      <w:proofErr w:type="spellEnd"/>
      <w:r w:rsidRPr="00533FC9">
        <w:t xml:space="preserve"> </w:t>
      </w:r>
      <w:proofErr w:type="spellStart"/>
      <w:r w:rsidRPr="00533FC9">
        <w:t>kapital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ne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manji</w:t>
      </w:r>
      <w:proofErr w:type="spellEnd"/>
      <w:r w:rsidRPr="00533FC9">
        <w:t xml:space="preserve"> od 1.000.000 </w:t>
      </w:r>
      <w:proofErr w:type="spellStart"/>
      <w:r w:rsidRPr="00533FC9">
        <w:t>evra</w:t>
      </w:r>
      <w:proofErr w:type="spellEnd"/>
      <w:r w:rsidRPr="00533FC9">
        <w:t xml:space="preserve"> u </w:t>
      </w:r>
      <w:proofErr w:type="spellStart"/>
      <w:r w:rsidRPr="00533FC9">
        <w:t>dinarskoj</w:t>
      </w:r>
      <w:proofErr w:type="spellEnd"/>
      <w:r w:rsidRPr="00533FC9">
        <w:t xml:space="preserve"> </w:t>
      </w:r>
      <w:proofErr w:type="spellStart"/>
      <w:r w:rsidRPr="00533FC9">
        <w:t>protivvrednosti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dan </w:t>
      </w:r>
      <w:proofErr w:type="spellStart"/>
      <w:r w:rsidRPr="00533FC9">
        <w:t>uplate</w:t>
      </w:r>
      <w:proofErr w:type="spellEnd"/>
      <w:r w:rsidRPr="00533FC9">
        <w:t xml:space="preserve"> po </w:t>
      </w:r>
      <w:proofErr w:type="spellStart"/>
      <w:r w:rsidRPr="00533FC9">
        <w:t>zvaničnom</w:t>
      </w:r>
      <w:proofErr w:type="spellEnd"/>
      <w:r w:rsidRPr="00533FC9">
        <w:t xml:space="preserve"> </w:t>
      </w:r>
      <w:proofErr w:type="spellStart"/>
      <w:r w:rsidRPr="00533FC9">
        <w:t>srednjem</w:t>
      </w:r>
      <w:proofErr w:type="spellEnd"/>
      <w:r w:rsidRPr="00533FC9">
        <w:t xml:space="preserve"> </w:t>
      </w:r>
      <w:proofErr w:type="spellStart"/>
      <w:r w:rsidRPr="00533FC9">
        <w:t>kursu</w:t>
      </w:r>
      <w:proofErr w:type="spellEnd"/>
      <w:r w:rsidRPr="00533FC9">
        <w:t xml:space="preserve"> </w:t>
      </w:r>
      <w:proofErr w:type="spellStart"/>
      <w:r w:rsidRPr="00533FC9">
        <w:t>dinara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evru</w:t>
      </w:r>
      <w:proofErr w:type="spellEnd"/>
      <w:r w:rsidRPr="00533FC9">
        <w:t xml:space="preserve"> koji </w:t>
      </w:r>
      <w:proofErr w:type="spellStart"/>
      <w:r w:rsidRPr="00533FC9">
        <w:t>utvrđuje</w:t>
      </w:r>
      <w:proofErr w:type="spellEnd"/>
      <w:r w:rsidRPr="00533FC9">
        <w:t xml:space="preserve"> </w:t>
      </w:r>
      <w:proofErr w:type="spellStart"/>
      <w:r w:rsidRPr="00533FC9">
        <w:t>Narodna</w:t>
      </w:r>
      <w:proofErr w:type="spellEnd"/>
      <w:r w:rsidRPr="00533FC9">
        <w:t xml:space="preserve"> </w:t>
      </w:r>
      <w:proofErr w:type="spellStart"/>
      <w:r w:rsidRPr="00533FC9">
        <w:t>banka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>.</w:t>
      </w:r>
    </w:p>
    <w:p w14:paraId="740399AD" w14:textId="77777777" w:rsidR="00533FC9" w:rsidRPr="00533FC9" w:rsidRDefault="00533FC9" w:rsidP="00533FC9">
      <w:pPr>
        <w:jc w:val="center"/>
      </w:pPr>
      <w:r w:rsidRPr="00533FC9">
        <w:t xml:space="preserve">Kapital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mora u </w:t>
      </w:r>
      <w:proofErr w:type="spellStart"/>
      <w:r w:rsidRPr="00533FC9">
        <w:t>celosti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uplaćen</w:t>
      </w:r>
      <w:proofErr w:type="spellEnd"/>
      <w:r w:rsidRPr="00533FC9">
        <w:t xml:space="preserve"> u </w:t>
      </w:r>
      <w:proofErr w:type="spellStart"/>
      <w:r w:rsidRPr="00533FC9">
        <w:t>novcu</w:t>
      </w:r>
      <w:proofErr w:type="spellEnd"/>
      <w:r w:rsidRPr="00533FC9">
        <w:t xml:space="preserve">, </w:t>
      </w:r>
      <w:proofErr w:type="gramStart"/>
      <w:r w:rsidRPr="00533FC9">
        <w:t>a</w:t>
      </w:r>
      <w:proofErr w:type="gramEnd"/>
      <w:r w:rsidRPr="00533FC9">
        <w:t xml:space="preserve"> </w:t>
      </w:r>
      <w:proofErr w:type="spellStart"/>
      <w:r w:rsidRPr="00533FC9">
        <w:t>akcije</w:t>
      </w:r>
      <w:proofErr w:type="spellEnd"/>
      <w:r w:rsidRPr="00533FC9">
        <w:t xml:space="preserve"> se ne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izdati</w:t>
      </w:r>
      <w:proofErr w:type="spellEnd"/>
      <w:r w:rsidRPr="00533FC9">
        <w:t xml:space="preserve"> pre </w:t>
      </w:r>
      <w:proofErr w:type="spellStart"/>
      <w:r w:rsidRPr="00533FC9">
        <w:t>nego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se </w:t>
      </w:r>
      <w:proofErr w:type="spellStart"/>
      <w:r w:rsidRPr="00533FC9">
        <w:t>uplati</w:t>
      </w:r>
      <w:proofErr w:type="spellEnd"/>
      <w:r w:rsidRPr="00533FC9">
        <w:t xml:space="preserve"> pun </w:t>
      </w:r>
      <w:proofErr w:type="spellStart"/>
      <w:r w:rsidRPr="00533FC9">
        <w:t>iznos</w:t>
      </w:r>
      <w:proofErr w:type="spellEnd"/>
      <w:r w:rsidRPr="00533FC9">
        <w:t>.</w:t>
      </w:r>
    </w:p>
    <w:p w14:paraId="492B7443" w14:textId="77777777" w:rsidR="00533FC9" w:rsidRPr="00533FC9" w:rsidRDefault="00533FC9" w:rsidP="00533FC9">
      <w:pPr>
        <w:jc w:val="center"/>
        <w:rPr>
          <w:b/>
          <w:bCs/>
        </w:rPr>
      </w:pPr>
      <w:bookmarkStart w:id="207" w:name="str_101"/>
      <w:bookmarkEnd w:id="207"/>
      <w:proofErr w:type="spellStart"/>
      <w:r w:rsidRPr="00533FC9">
        <w:rPr>
          <w:b/>
          <w:bCs/>
        </w:rPr>
        <w:t>Zahtev</w:t>
      </w:r>
      <w:proofErr w:type="spellEnd"/>
      <w:r w:rsidRPr="00533FC9">
        <w:rPr>
          <w:b/>
          <w:bCs/>
        </w:rPr>
        <w:t xml:space="preserve"> za </w:t>
      </w:r>
      <w:proofErr w:type="spellStart"/>
      <w:r w:rsidRPr="00533FC9">
        <w:rPr>
          <w:b/>
          <w:bCs/>
        </w:rPr>
        <w:t>davanje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dozvole</w:t>
      </w:r>
      <w:proofErr w:type="spellEnd"/>
      <w:r w:rsidRPr="00533FC9">
        <w:rPr>
          <w:b/>
          <w:bCs/>
        </w:rPr>
        <w:t xml:space="preserve"> za rad </w:t>
      </w:r>
      <w:proofErr w:type="spellStart"/>
      <w:r w:rsidRPr="00533FC9">
        <w:rPr>
          <w:b/>
          <w:bCs/>
        </w:rPr>
        <w:t>organizatoru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tržišta</w:t>
      </w:r>
      <w:proofErr w:type="spellEnd"/>
    </w:p>
    <w:p w14:paraId="23181644" w14:textId="77777777" w:rsidR="00533FC9" w:rsidRPr="00533FC9" w:rsidRDefault="00533FC9" w:rsidP="00533FC9">
      <w:pPr>
        <w:jc w:val="center"/>
        <w:rPr>
          <w:b/>
          <w:bCs/>
        </w:rPr>
      </w:pPr>
      <w:bookmarkStart w:id="208" w:name="clan_108"/>
      <w:bookmarkEnd w:id="208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108</w:t>
      </w:r>
    </w:p>
    <w:p w14:paraId="6E1B0611" w14:textId="77777777" w:rsidR="00533FC9" w:rsidRPr="00533FC9" w:rsidRDefault="00533FC9" w:rsidP="00533FC9">
      <w:pPr>
        <w:jc w:val="center"/>
      </w:pPr>
      <w:proofErr w:type="spellStart"/>
      <w:r w:rsidRPr="00533FC9">
        <w:t>Sadržinu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dokumentacije</w:t>
      </w:r>
      <w:proofErr w:type="spellEnd"/>
      <w:r w:rsidRPr="00533FC9">
        <w:t xml:space="preserve"> </w:t>
      </w:r>
      <w:proofErr w:type="spellStart"/>
      <w:r w:rsidRPr="00533FC9">
        <w:t>potrebne</w:t>
      </w:r>
      <w:proofErr w:type="spellEnd"/>
      <w:r w:rsidRPr="00533FC9">
        <w:t xml:space="preserve"> za </w:t>
      </w:r>
      <w:proofErr w:type="spellStart"/>
      <w:r w:rsidRPr="00533FC9">
        <w:t>izdavanje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za rad </w:t>
      </w:r>
      <w:proofErr w:type="spellStart"/>
      <w:r w:rsidRPr="00533FC9">
        <w:t>organizatoru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za </w:t>
      </w:r>
      <w:proofErr w:type="spellStart"/>
      <w:r w:rsidRPr="00533FC9">
        <w:t>vršenje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</w:t>
      </w:r>
      <w:proofErr w:type="spellStart"/>
      <w:r w:rsidRPr="00533FC9">
        <w:t>organizacije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propisuje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>.</w:t>
      </w:r>
    </w:p>
    <w:p w14:paraId="1DC4B270" w14:textId="77777777" w:rsidR="00533FC9" w:rsidRPr="00533FC9" w:rsidRDefault="00533FC9" w:rsidP="00533FC9">
      <w:pPr>
        <w:jc w:val="center"/>
      </w:pPr>
      <w:r w:rsidRPr="00533FC9">
        <w:t xml:space="preserve">Uz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prilažu</w:t>
      </w:r>
      <w:proofErr w:type="spellEnd"/>
      <w:r w:rsidRPr="00533FC9">
        <w:t xml:space="preserve"> se:</w:t>
      </w:r>
    </w:p>
    <w:p w14:paraId="1DFE3AB2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osnivački</w:t>
      </w:r>
      <w:proofErr w:type="spellEnd"/>
      <w:r w:rsidRPr="00533FC9">
        <w:t xml:space="preserve"> </w:t>
      </w:r>
      <w:proofErr w:type="spellStart"/>
      <w:r w:rsidRPr="00533FC9">
        <w:t>akt</w:t>
      </w:r>
      <w:proofErr w:type="spellEnd"/>
      <w:r w:rsidRPr="00533FC9">
        <w:t xml:space="preserve">, </w:t>
      </w:r>
      <w:proofErr w:type="spellStart"/>
      <w:r w:rsidRPr="00533FC9">
        <w:t>statut</w:t>
      </w:r>
      <w:proofErr w:type="spellEnd"/>
      <w:r w:rsidRPr="00533FC9">
        <w:t xml:space="preserve">, </w:t>
      </w:r>
      <w:proofErr w:type="spellStart"/>
      <w:r w:rsidRPr="00533FC9">
        <w:t>pravilnik</w:t>
      </w:r>
      <w:proofErr w:type="spellEnd"/>
      <w:r w:rsidRPr="00533FC9">
        <w:t xml:space="preserve"> o </w:t>
      </w:r>
      <w:proofErr w:type="spellStart"/>
      <w:r w:rsidRPr="00533FC9">
        <w:t>tarifi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pravila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procedure </w:t>
      </w:r>
      <w:proofErr w:type="spellStart"/>
      <w:proofErr w:type="gramStart"/>
      <w:r w:rsidRPr="00533FC9">
        <w:t>poslovanja</w:t>
      </w:r>
      <w:proofErr w:type="spellEnd"/>
      <w:r w:rsidRPr="00533FC9">
        <w:t>;</w:t>
      </w:r>
      <w:proofErr w:type="gramEnd"/>
    </w:p>
    <w:p w14:paraId="3D1E877F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podaci</w:t>
      </w:r>
      <w:proofErr w:type="spellEnd"/>
      <w:r w:rsidRPr="00533FC9">
        <w:t xml:space="preserve"> o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stiče</w:t>
      </w:r>
      <w:proofErr w:type="spellEnd"/>
      <w:r w:rsidRPr="00533FC9">
        <w:t xml:space="preserve"> </w:t>
      </w:r>
      <w:proofErr w:type="spellStart"/>
      <w:r w:rsidRPr="00533FC9">
        <w:t>kvalifikovano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 u </w:t>
      </w:r>
      <w:proofErr w:type="spellStart"/>
      <w:r w:rsidRPr="00533FC9">
        <w:t>organizatoru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o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je lice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kvalifikovanim</w:t>
      </w:r>
      <w:proofErr w:type="spellEnd"/>
      <w:r w:rsidRPr="00533FC9">
        <w:t xml:space="preserve"> </w:t>
      </w:r>
      <w:proofErr w:type="spellStart"/>
      <w:r w:rsidRPr="00533FC9">
        <w:t>učešćem</w:t>
      </w:r>
      <w:proofErr w:type="spellEnd"/>
      <w:r w:rsidRPr="00533FC9">
        <w:t xml:space="preserve"> </w:t>
      </w:r>
      <w:proofErr w:type="spellStart"/>
      <w:r w:rsidRPr="00533FC9">
        <w:t>blisko</w:t>
      </w:r>
      <w:proofErr w:type="spellEnd"/>
      <w:r w:rsidRPr="00533FC9">
        <w:t xml:space="preserve"> </w:t>
      </w:r>
      <w:proofErr w:type="spellStart"/>
      <w:r w:rsidRPr="00533FC9">
        <w:t>povezano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o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vrši</w:t>
      </w:r>
      <w:proofErr w:type="spellEnd"/>
      <w:r w:rsidRPr="00533FC9">
        <w:t xml:space="preserve">, </w:t>
      </w:r>
      <w:proofErr w:type="spellStart"/>
      <w:r w:rsidRPr="00533FC9">
        <w:t>direktno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indirektno</w:t>
      </w:r>
      <w:proofErr w:type="spellEnd"/>
      <w:r w:rsidRPr="00533FC9">
        <w:t xml:space="preserve">, </w:t>
      </w:r>
      <w:proofErr w:type="spellStart"/>
      <w:r w:rsidRPr="00533FC9">
        <w:t>kontrolu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značajan</w:t>
      </w:r>
      <w:proofErr w:type="spellEnd"/>
      <w:r w:rsidRPr="00533FC9">
        <w:t xml:space="preserve"> </w:t>
      </w:r>
      <w:proofErr w:type="spellStart"/>
      <w:r w:rsidRPr="00533FC9">
        <w:t>uticaj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proofErr w:type="gramStart"/>
      <w:r w:rsidRPr="00533FC9">
        <w:t>tržišta</w:t>
      </w:r>
      <w:proofErr w:type="spellEnd"/>
      <w:r w:rsidRPr="00533FC9">
        <w:t>;</w:t>
      </w:r>
      <w:proofErr w:type="gramEnd"/>
    </w:p>
    <w:p w14:paraId="5740DBE4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imena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podaci</w:t>
      </w:r>
      <w:proofErr w:type="spellEnd"/>
      <w:r w:rsidRPr="00533FC9">
        <w:t xml:space="preserve"> o </w:t>
      </w:r>
      <w:proofErr w:type="spellStart"/>
      <w:r w:rsidRPr="00533FC9">
        <w:t>kvalifikacijama</w:t>
      </w:r>
      <w:proofErr w:type="spellEnd"/>
      <w:r w:rsidRPr="00533FC9">
        <w:t xml:space="preserve">, </w:t>
      </w:r>
      <w:proofErr w:type="spellStart"/>
      <w:r w:rsidRPr="00533FC9">
        <w:t>iskustvu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poslovnoj</w:t>
      </w:r>
      <w:proofErr w:type="spellEnd"/>
      <w:r w:rsidRPr="00533FC9">
        <w:t xml:space="preserve"> </w:t>
      </w:r>
      <w:proofErr w:type="spellStart"/>
      <w:r w:rsidRPr="00533FC9">
        <w:t>reputaciji</w:t>
      </w:r>
      <w:proofErr w:type="spellEnd"/>
      <w:r w:rsidRPr="00533FC9">
        <w:t xml:space="preserve"> </w:t>
      </w:r>
      <w:proofErr w:type="spellStart"/>
      <w:r w:rsidRPr="00533FC9">
        <w:t>predloženih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a koji </w:t>
      </w:r>
      <w:proofErr w:type="spellStart"/>
      <w:r w:rsidRPr="00533FC9">
        <w:t>ispunjavaju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propisane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114.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6E40A1FA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podaci</w:t>
      </w:r>
      <w:proofErr w:type="spellEnd"/>
      <w:r w:rsidRPr="00533FC9">
        <w:t xml:space="preserve"> o </w:t>
      </w:r>
      <w:proofErr w:type="spellStart"/>
      <w:r w:rsidRPr="00533FC9">
        <w:t>kadrovskoj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organizacionoj</w:t>
      </w:r>
      <w:proofErr w:type="spellEnd"/>
      <w:r w:rsidRPr="00533FC9">
        <w:t xml:space="preserve"> </w:t>
      </w:r>
      <w:proofErr w:type="spellStart"/>
      <w:r w:rsidRPr="00533FC9">
        <w:t>osposobljenosti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tehničkoj</w:t>
      </w:r>
      <w:proofErr w:type="spellEnd"/>
      <w:r w:rsidRPr="00533FC9">
        <w:t xml:space="preserve"> </w:t>
      </w:r>
      <w:proofErr w:type="spellStart"/>
      <w:r w:rsidRPr="00533FC9">
        <w:t>opremljenosti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126.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4092E018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podaci</w:t>
      </w:r>
      <w:proofErr w:type="spellEnd"/>
      <w:r w:rsidRPr="00533FC9">
        <w:t xml:space="preserve"> o </w:t>
      </w:r>
      <w:proofErr w:type="spellStart"/>
      <w:r w:rsidRPr="00533FC9">
        <w:t>programu</w:t>
      </w:r>
      <w:proofErr w:type="spellEnd"/>
      <w:r w:rsidRPr="00533FC9">
        <w:t xml:space="preserve"> </w:t>
      </w:r>
      <w:proofErr w:type="spellStart"/>
      <w:r w:rsidRPr="00533FC9">
        <w:t>funkcionisanja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predlaže</w:t>
      </w:r>
      <w:proofErr w:type="spellEnd"/>
      <w:r w:rsidRPr="00533FC9">
        <w:t xml:space="preserve"> </w:t>
      </w:r>
      <w:proofErr w:type="spellStart"/>
      <w:r w:rsidRPr="00533FC9">
        <w:t>podnosilac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vrste</w:t>
      </w:r>
      <w:proofErr w:type="spellEnd"/>
      <w:r w:rsidRPr="00533FC9">
        <w:t xml:space="preserve"> </w:t>
      </w:r>
      <w:proofErr w:type="spellStart"/>
      <w:r w:rsidRPr="00533FC9">
        <w:t>poslova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organizacionu</w:t>
      </w:r>
      <w:proofErr w:type="spellEnd"/>
      <w:r w:rsidRPr="00533FC9">
        <w:t xml:space="preserve"> </w:t>
      </w:r>
      <w:proofErr w:type="spellStart"/>
      <w:r w:rsidRPr="00533FC9">
        <w:t>strukturu</w:t>
      </w:r>
      <w:proofErr w:type="spellEnd"/>
      <w:r w:rsidRPr="00533FC9">
        <w:t xml:space="preserve">,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detalja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kojih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utvrdi</w:t>
      </w:r>
      <w:proofErr w:type="spellEnd"/>
      <w:r w:rsidRPr="00533FC9">
        <w:t xml:space="preserve"> da </w:t>
      </w:r>
      <w:proofErr w:type="spellStart"/>
      <w:r w:rsidRPr="00533FC9">
        <w:t>podnosilac</w:t>
      </w:r>
      <w:proofErr w:type="spellEnd"/>
      <w:r w:rsidRPr="00533FC9">
        <w:t xml:space="preserve">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zahteve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ove</w:t>
      </w:r>
      <w:proofErr w:type="spellEnd"/>
      <w:r w:rsidRPr="00533FC9">
        <w:t xml:space="preserve"> </w:t>
      </w:r>
      <w:proofErr w:type="spellStart"/>
      <w:r w:rsidRPr="00533FC9">
        <w:t>glave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5DABBE53" w14:textId="77777777" w:rsidR="00533FC9" w:rsidRPr="00533FC9" w:rsidRDefault="00533FC9" w:rsidP="00533FC9">
      <w:pPr>
        <w:jc w:val="center"/>
      </w:pPr>
      <w:r w:rsidRPr="00533FC9">
        <w:t xml:space="preserve">6) </w:t>
      </w:r>
      <w:proofErr w:type="spellStart"/>
      <w:r w:rsidRPr="00533FC9">
        <w:t>dokaz</w:t>
      </w:r>
      <w:proofErr w:type="spellEnd"/>
      <w:r w:rsidRPr="00533FC9">
        <w:t xml:space="preserve"> o </w:t>
      </w:r>
      <w:proofErr w:type="spellStart"/>
      <w:r w:rsidRPr="00533FC9">
        <w:t>uplati</w:t>
      </w:r>
      <w:proofErr w:type="spellEnd"/>
      <w:r w:rsidRPr="00533FC9">
        <w:t xml:space="preserve"> </w:t>
      </w:r>
      <w:proofErr w:type="spellStart"/>
      <w:r w:rsidRPr="00533FC9">
        <w:t>osnivačkog</w:t>
      </w:r>
      <w:proofErr w:type="spellEnd"/>
      <w:r w:rsidRPr="00533FC9">
        <w:t xml:space="preserve"> </w:t>
      </w:r>
      <w:proofErr w:type="spellStart"/>
      <w:r w:rsidRPr="00533FC9">
        <w:t>uloga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107.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20B16C8B" w14:textId="77777777" w:rsidR="00533FC9" w:rsidRPr="00533FC9" w:rsidRDefault="00533FC9" w:rsidP="00533FC9">
      <w:pPr>
        <w:jc w:val="center"/>
      </w:pPr>
      <w:r w:rsidRPr="00533FC9">
        <w:t xml:space="preserve">7) </w:t>
      </w:r>
      <w:proofErr w:type="spellStart"/>
      <w:r w:rsidRPr="00533FC9">
        <w:t>naknade</w:t>
      </w:r>
      <w:proofErr w:type="spellEnd"/>
      <w:r w:rsidRPr="00533FC9">
        <w:t xml:space="preserve"> za </w:t>
      </w:r>
      <w:proofErr w:type="spellStart"/>
      <w:r w:rsidRPr="00533FC9">
        <w:t>podnošenje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tarifnikom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519DC3AC" w14:textId="77777777" w:rsidR="00533FC9" w:rsidRPr="00533FC9" w:rsidRDefault="00533FC9" w:rsidP="00533FC9">
      <w:pPr>
        <w:jc w:val="center"/>
        <w:rPr>
          <w:b/>
          <w:bCs/>
        </w:rPr>
      </w:pPr>
      <w:bookmarkStart w:id="209" w:name="str_102"/>
      <w:bookmarkEnd w:id="209"/>
      <w:proofErr w:type="spellStart"/>
      <w:r w:rsidRPr="00533FC9">
        <w:rPr>
          <w:b/>
          <w:bCs/>
        </w:rPr>
        <w:t>Rešenje</w:t>
      </w:r>
      <w:proofErr w:type="spellEnd"/>
      <w:r w:rsidRPr="00533FC9">
        <w:rPr>
          <w:b/>
          <w:bCs/>
        </w:rPr>
        <w:t xml:space="preserve"> o </w:t>
      </w:r>
      <w:proofErr w:type="spellStart"/>
      <w:r w:rsidRPr="00533FC9">
        <w:rPr>
          <w:b/>
          <w:bCs/>
        </w:rPr>
        <w:t>davanju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dozvole</w:t>
      </w:r>
      <w:proofErr w:type="spellEnd"/>
      <w:r w:rsidRPr="00533FC9">
        <w:rPr>
          <w:b/>
          <w:bCs/>
        </w:rPr>
        <w:t xml:space="preserve"> za rad </w:t>
      </w:r>
      <w:proofErr w:type="spellStart"/>
      <w:r w:rsidRPr="00533FC9">
        <w:rPr>
          <w:b/>
          <w:bCs/>
        </w:rPr>
        <w:t>organizatoru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tržišta</w:t>
      </w:r>
      <w:proofErr w:type="spellEnd"/>
    </w:p>
    <w:p w14:paraId="2C6879A6" w14:textId="77777777" w:rsidR="00533FC9" w:rsidRPr="00533FC9" w:rsidRDefault="00533FC9" w:rsidP="00533FC9">
      <w:pPr>
        <w:jc w:val="center"/>
        <w:rPr>
          <w:b/>
          <w:bCs/>
        </w:rPr>
      </w:pPr>
      <w:bookmarkStart w:id="210" w:name="clan_109"/>
      <w:bookmarkEnd w:id="210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109</w:t>
      </w:r>
    </w:p>
    <w:p w14:paraId="3F0F98D1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odlučuje</w:t>
      </w:r>
      <w:proofErr w:type="spellEnd"/>
      <w:r w:rsidRPr="00533FC9">
        <w:t xml:space="preserve"> o </w:t>
      </w:r>
      <w:proofErr w:type="spellStart"/>
      <w:r w:rsidRPr="00533FC9">
        <w:t>zahtevu</w:t>
      </w:r>
      <w:proofErr w:type="spellEnd"/>
      <w:r w:rsidRPr="00533FC9">
        <w:t xml:space="preserve"> za </w:t>
      </w:r>
      <w:proofErr w:type="spellStart"/>
      <w:r w:rsidRPr="00533FC9">
        <w:t>davanje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za rad </w:t>
      </w:r>
      <w:proofErr w:type="spellStart"/>
      <w:r w:rsidRPr="00533FC9">
        <w:t>organizatoru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od tri </w:t>
      </w:r>
      <w:proofErr w:type="spellStart"/>
      <w:r w:rsidRPr="00533FC9">
        <w:t>meseca</w:t>
      </w:r>
      <w:proofErr w:type="spellEnd"/>
      <w:r w:rsidRPr="00533FC9">
        <w:t xml:space="preserve"> od dana </w:t>
      </w:r>
      <w:proofErr w:type="spellStart"/>
      <w:r w:rsidRPr="00533FC9">
        <w:t>prijema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>.</w:t>
      </w:r>
    </w:p>
    <w:p w14:paraId="546656A7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donosi</w:t>
      </w:r>
      <w:proofErr w:type="spellEnd"/>
      <w:r w:rsidRPr="00533FC9">
        <w:t xml:space="preserve"> </w:t>
      </w:r>
      <w:proofErr w:type="spellStart"/>
      <w:r w:rsidRPr="00533FC9">
        <w:t>rešenje</w:t>
      </w:r>
      <w:proofErr w:type="spellEnd"/>
      <w:r w:rsidRPr="00533FC9">
        <w:t xml:space="preserve"> o </w:t>
      </w:r>
      <w:proofErr w:type="spellStart"/>
      <w:r w:rsidRPr="00533FC9">
        <w:t>davanju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utvrdi</w:t>
      </w:r>
      <w:proofErr w:type="spellEnd"/>
      <w:r w:rsidRPr="00533FC9">
        <w:t>:</w:t>
      </w:r>
    </w:p>
    <w:p w14:paraId="75171E81" w14:textId="77777777" w:rsidR="00533FC9" w:rsidRPr="00533FC9" w:rsidRDefault="00533FC9" w:rsidP="00533FC9">
      <w:pPr>
        <w:jc w:val="center"/>
      </w:pPr>
      <w:r w:rsidRPr="00533FC9">
        <w:t xml:space="preserve">1) da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dokumentacija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odredaba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114.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potpuni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proofErr w:type="gramStart"/>
      <w:r w:rsidRPr="00533FC9">
        <w:t>valjani</w:t>
      </w:r>
      <w:proofErr w:type="spellEnd"/>
      <w:r w:rsidRPr="00533FC9">
        <w:t>;</w:t>
      </w:r>
      <w:proofErr w:type="gramEnd"/>
    </w:p>
    <w:p w14:paraId="12FA32E7" w14:textId="77777777" w:rsidR="00533FC9" w:rsidRPr="00533FC9" w:rsidRDefault="00533FC9" w:rsidP="00533FC9">
      <w:pPr>
        <w:jc w:val="center"/>
      </w:pPr>
      <w:r w:rsidRPr="00533FC9">
        <w:t xml:space="preserve">2) da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ispunjeni</w:t>
      </w:r>
      <w:proofErr w:type="spellEnd"/>
      <w:r w:rsidRPr="00533FC9">
        <w:t xml:space="preserve"> </w:t>
      </w:r>
      <w:proofErr w:type="spellStart"/>
      <w:r w:rsidRPr="00533FC9">
        <w:t>svi</w:t>
      </w:r>
      <w:proofErr w:type="spellEnd"/>
      <w:r w:rsidRPr="00533FC9">
        <w:t xml:space="preserve"> </w:t>
      </w:r>
      <w:proofErr w:type="spellStart"/>
      <w:r w:rsidRPr="00533FC9">
        <w:t>uslovi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ove</w:t>
      </w:r>
      <w:proofErr w:type="spellEnd"/>
      <w:r w:rsidRPr="00533FC9">
        <w:t xml:space="preserve"> </w:t>
      </w:r>
      <w:proofErr w:type="spellStart"/>
      <w:r w:rsidRPr="00533FC9">
        <w:t>glave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 xml:space="preserve"> </w:t>
      </w:r>
      <w:proofErr w:type="spellStart"/>
      <w:proofErr w:type="gramStart"/>
      <w:r w:rsidRPr="00533FC9">
        <w:t>Komisije</w:t>
      </w:r>
      <w:proofErr w:type="spellEnd"/>
      <w:r w:rsidRPr="00533FC9">
        <w:t>;</w:t>
      </w:r>
      <w:proofErr w:type="gramEnd"/>
    </w:p>
    <w:p w14:paraId="237F7B19" w14:textId="77777777" w:rsidR="00533FC9" w:rsidRPr="00533FC9" w:rsidRDefault="00533FC9" w:rsidP="00533FC9">
      <w:pPr>
        <w:jc w:val="center"/>
      </w:pPr>
      <w:r w:rsidRPr="00533FC9">
        <w:lastRenderedPageBreak/>
        <w:t xml:space="preserve">3) da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kvalifikovanim</w:t>
      </w:r>
      <w:proofErr w:type="spellEnd"/>
      <w:r w:rsidRPr="00533FC9">
        <w:t xml:space="preserve"> </w:t>
      </w:r>
      <w:proofErr w:type="spellStart"/>
      <w:r w:rsidRPr="00533FC9">
        <w:t>učešćem</w:t>
      </w:r>
      <w:proofErr w:type="spellEnd"/>
      <w:r w:rsidRPr="00533FC9">
        <w:t xml:space="preserve"> u </w:t>
      </w:r>
      <w:proofErr w:type="spellStart"/>
      <w:r w:rsidRPr="00533FC9">
        <w:t>organizatoru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blisko</w:t>
      </w:r>
      <w:proofErr w:type="spellEnd"/>
      <w:r w:rsidRPr="00533FC9">
        <w:t xml:space="preserve"> </w:t>
      </w:r>
      <w:proofErr w:type="spellStart"/>
      <w:r w:rsidRPr="00533FC9">
        <w:t>povezana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licima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svako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kontrolu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značajan</w:t>
      </w:r>
      <w:proofErr w:type="spellEnd"/>
      <w:r w:rsidRPr="00533FC9">
        <w:t xml:space="preserve"> </w:t>
      </w:r>
      <w:proofErr w:type="spellStart"/>
      <w:r w:rsidRPr="00533FC9">
        <w:t>uticaj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organizatorom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ispunjavaju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122.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6CA223E1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članovi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dobru</w:t>
      </w:r>
      <w:proofErr w:type="spellEnd"/>
      <w:r w:rsidRPr="00533FC9">
        <w:t xml:space="preserve"> </w:t>
      </w:r>
      <w:proofErr w:type="spellStart"/>
      <w:r w:rsidRPr="00533FC9">
        <w:t>reputaciju</w:t>
      </w:r>
      <w:proofErr w:type="spellEnd"/>
      <w:r w:rsidRPr="00533FC9">
        <w:t xml:space="preserve">, </w:t>
      </w:r>
      <w:proofErr w:type="spellStart"/>
      <w:r w:rsidRPr="00533FC9">
        <w:t>poseduju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znanja</w:t>
      </w:r>
      <w:proofErr w:type="spellEnd"/>
      <w:r w:rsidRPr="00533FC9">
        <w:t xml:space="preserve">, </w:t>
      </w:r>
      <w:proofErr w:type="spellStart"/>
      <w:r w:rsidRPr="00533FC9">
        <w:t>veština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iskustva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posvećuju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vremena</w:t>
      </w:r>
      <w:proofErr w:type="spellEnd"/>
      <w:r w:rsidRPr="00533FC9">
        <w:t xml:space="preserve"> </w:t>
      </w:r>
      <w:proofErr w:type="spellStart"/>
      <w:r w:rsidRPr="00533FC9">
        <w:t>izvršavanju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obaveza</w:t>
      </w:r>
      <w:proofErr w:type="spellEnd"/>
      <w:r w:rsidRPr="00533FC9">
        <w:t>.</w:t>
      </w:r>
    </w:p>
    <w:p w14:paraId="2347589D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odbija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za </w:t>
      </w:r>
      <w:proofErr w:type="spellStart"/>
      <w:r w:rsidRPr="00533FC9">
        <w:t>davanje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za rad </w:t>
      </w:r>
      <w:proofErr w:type="spellStart"/>
      <w:r w:rsidRPr="00533FC9">
        <w:t>organizatoru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utvrdi</w:t>
      </w:r>
      <w:proofErr w:type="spellEnd"/>
      <w:r w:rsidRPr="00533FC9">
        <w:t xml:space="preserve"> da:</w:t>
      </w:r>
    </w:p>
    <w:p w14:paraId="031F4BD7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jedan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uslova</w:t>
      </w:r>
      <w:proofErr w:type="spellEnd"/>
      <w:r w:rsidRPr="00533FC9">
        <w:t xml:space="preserve"> za </w:t>
      </w:r>
      <w:proofErr w:type="spellStart"/>
      <w:r w:rsidRPr="00533FC9">
        <w:t>dobijanje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proofErr w:type="gramStart"/>
      <w:r w:rsidRPr="00533FC9">
        <w:t>ispunjen</w:t>
      </w:r>
      <w:proofErr w:type="spellEnd"/>
      <w:r w:rsidRPr="00533FC9">
        <w:t>;</w:t>
      </w:r>
      <w:proofErr w:type="gramEnd"/>
    </w:p>
    <w:p w14:paraId="62AD318C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podaci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netačni</w:t>
      </w:r>
      <w:proofErr w:type="spellEnd"/>
      <w:r w:rsidRPr="00533FC9">
        <w:t xml:space="preserve">, u </w:t>
      </w:r>
      <w:proofErr w:type="spellStart"/>
      <w:r w:rsidRPr="00533FC9">
        <w:t>značajnoj</w:t>
      </w:r>
      <w:proofErr w:type="spellEnd"/>
      <w:r w:rsidRPr="00533FC9">
        <w:t xml:space="preserve"> meri </w:t>
      </w:r>
      <w:proofErr w:type="spellStart"/>
      <w:r w:rsidRPr="00533FC9">
        <w:t>dovode</w:t>
      </w:r>
      <w:proofErr w:type="spellEnd"/>
      <w:r w:rsidRPr="00533FC9">
        <w:t xml:space="preserve"> u </w:t>
      </w:r>
      <w:proofErr w:type="spellStart"/>
      <w:r w:rsidRPr="00533FC9">
        <w:t>zabludu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izostavljeni</w:t>
      </w:r>
      <w:proofErr w:type="spellEnd"/>
      <w:r w:rsidRPr="00533FC9">
        <w:t xml:space="preserve"> </w:t>
      </w:r>
      <w:proofErr w:type="spellStart"/>
      <w:r w:rsidRPr="00533FC9">
        <w:t>neophodni</w:t>
      </w:r>
      <w:proofErr w:type="spellEnd"/>
      <w:r w:rsidRPr="00533FC9">
        <w:t xml:space="preserve"> </w:t>
      </w:r>
      <w:proofErr w:type="spellStart"/>
      <w:r w:rsidRPr="00533FC9">
        <w:t>podaci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bi se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</w:t>
      </w:r>
      <w:proofErr w:type="spellStart"/>
      <w:r w:rsidRPr="00533FC9">
        <w:t>mogle</w:t>
      </w:r>
      <w:proofErr w:type="spellEnd"/>
      <w:r w:rsidRPr="00533FC9">
        <w:t xml:space="preserve"> </w:t>
      </w:r>
      <w:proofErr w:type="spellStart"/>
      <w:r w:rsidRPr="00533FC9">
        <w:t>pravilno</w:t>
      </w:r>
      <w:proofErr w:type="spellEnd"/>
      <w:r w:rsidRPr="00533FC9">
        <w:t xml:space="preserve"> </w:t>
      </w:r>
      <w:proofErr w:type="spellStart"/>
      <w:proofErr w:type="gramStart"/>
      <w:r w:rsidRPr="00533FC9">
        <w:t>tumačiti</w:t>
      </w:r>
      <w:proofErr w:type="spellEnd"/>
      <w:r w:rsidRPr="00533FC9">
        <w:t>;</w:t>
      </w:r>
      <w:proofErr w:type="gramEnd"/>
    </w:p>
    <w:p w14:paraId="2952BBC7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članovi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nemaju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dobru</w:t>
      </w:r>
      <w:proofErr w:type="spellEnd"/>
      <w:r w:rsidRPr="00533FC9">
        <w:t xml:space="preserve"> </w:t>
      </w:r>
      <w:proofErr w:type="spellStart"/>
      <w:r w:rsidRPr="00533FC9">
        <w:t>reputaciju</w:t>
      </w:r>
      <w:proofErr w:type="spellEnd"/>
      <w:r w:rsidRPr="00533FC9">
        <w:t xml:space="preserve">, ne </w:t>
      </w:r>
      <w:proofErr w:type="spellStart"/>
      <w:r w:rsidRPr="00533FC9">
        <w:t>poseduju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znanja</w:t>
      </w:r>
      <w:proofErr w:type="spellEnd"/>
      <w:r w:rsidRPr="00533FC9">
        <w:t xml:space="preserve">, </w:t>
      </w:r>
      <w:proofErr w:type="spellStart"/>
      <w:r w:rsidRPr="00533FC9">
        <w:t>veština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iskustva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predstavljati</w:t>
      </w:r>
      <w:proofErr w:type="spellEnd"/>
      <w:r w:rsidRPr="00533FC9">
        <w:t xml:space="preserve"> </w:t>
      </w:r>
      <w:proofErr w:type="spellStart"/>
      <w:r w:rsidRPr="00533FC9">
        <w:t>pretnju</w:t>
      </w:r>
      <w:proofErr w:type="spellEnd"/>
      <w:r w:rsidRPr="00533FC9">
        <w:t xml:space="preserve"> </w:t>
      </w:r>
      <w:proofErr w:type="spellStart"/>
      <w:r w:rsidRPr="00533FC9">
        <w:t>dobrom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odgovornom</w:t>
      </w:r>
      <w:proofErr w:type="spellEnd"/>
      <w:r w:rsidRPr="00533FC9">
        <w:t xml:space="preserve"> </w:t>
      </w:r>
      <w:proofErr w:type="spellStart"/>
      <w:proofErr w:type="gramStart"/>
      <w:r w:rsidRPr="00533FC9">
        <w:t>upravljanju</w:t>
      </w:r>
      <w:proofErr w:type="spellEnd"/>
      <w:r w:rsidRPr="00533FC9">
        <w:t>;</w:t>
      </w:r>
      <w:proofErr w:type="gramEnd"/>
    </w:p>
    <w:p w14:paraId="65FA8BB2" w14:textId="77777777" w:rsidR="00533FC9" w:rsidRPr="00533FC9" w:rsidRDefault="00533FC9" w:rsidP="00533FC9">
      <w:pPr>
        <w:jc w:val="center"/>
      </w:pPr>
      <w:r w:rsidRPr="00533FC9">
        <w:t xml:space="preserve">4) je </w:t>
      </w:r>
      <w:proofErr w:type="spellStart"/>
      <w:r w:rsidRPr="00533FC9">
        <w:t>vlasnička</w:t>
      </w:r>
      <w:proofErr w:type="spellEnd"/>
      <w:r w:rsidRPr="00533FC9">
        <w:t xml:space="preserve"> </w:t>
      </w:r>
      <w:proofErr w:type="spellStart"/>
      <w:r w:rsidRPr="00533FC9">
        <w:t>struktura</w:t>
      </w:r>
      <w:proofErr w:type="spellEnd"/>
      <w:r w:rsidRPr="00533FC9">
        <w:t xml:space="preserve"> </w:t>
      </w:r>
      <w:proofErr w:type="spellStart"/>
      <w:r w:rsidRPr="00533FC9">
        <w:t>podnosioca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za </w:t>
      </w:r>
      <w:proofErr w:type="spellStart"/>
      <w:r w:rsidRPr="00533FC9">
        <w:t>izdavanje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blisko</w:t>
      </w:r>
      <w:proofErr w:type="spellEnd"/>
      <w:r w:rsidRPr="00533FC9">
        <w:t xml:space="preserve"> </w:t>
      </w:r>
      <w:proofErr w:type="spellStart"/>
      <w:r w:rsidRPr="00533FC9">
        <w:t>povezana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licima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poseduju</w:t>
      </w:r>
      <w:proofErr w:type="spellEnd"/>
      <w:r w:rsidRPr="00533FC9">
        <w:t xml:space="preserve"> </w:t>
      </w:r>
      <w:proofErr w:type="spellStart"/>
      <w:r w:rsidRPr="00533FC9">
        <w:t>kvalifikovano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, </w:t>
      </w:r>
      <w:proofErr w:type="spellStart"/>
      <w:r w:rsidRPr="00533FC9">
        <w:t>takva</w:t>
      </w:r>
      <w:proofErr w:type="spellEnd"/>
      <w:r w:rsidRPr="00533FC9">
        <w:t xml:space="preserve"> da bi </w:t>
      </w:r>
      <w:proofErr w:type="spellStart"/>
      <w:r w:rsidRPr="00533FC9">
        <w:t>efikasan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podnosiocem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bio </w:t>
      </w:r>
      <w:proofErr w:type="spellStart"/>
      <w:r w:rsidRPr="00533FC9">
        <w:t>onemogućen</w:t>
      </w:r>
      <w:proofErr w:type="spellEnd"/>
      <w:r w:rsidRPr="00533FC9">
        <w:t>.</w:t>
      </w:r>
    </w:p>
    <w:p w14:paraId="57CE13AA" w14:textId="77777777" w:rsidR="00533FC9" w:rsidRPr="00533FC9" w:rsidRDefault="00533FC9" w:rsidP="00533FC9">
      <w:pPr>
        <w:jc w:val="center"/>
        <w:rPr>
          <w:b/>
          <w:bCs/>
        </w:rPr>
      </w:pPr>
      <w:bookmarkStart w:id="211" w:name="str_103"/>
      <w:bookmarkEnd w:id="211"/>
      <w:proofErr w:type="spellStart"/>
      <w:r w:rsidRPr="00533FC9">
        <w:rPr>
          <w:b/>
          <w:bCs/>
        </w:rPr>
        <w:t>Dozvola</w:t>
      </w:r>
      <w:proofErr w:type="spellEnd"/>
      <w:r w:rsidRPr="00533FC9">
        <w:rPr>
          <w:b/>
          <w:bCs/>
        </w:rPr>
        <w:t xml:space="preserve"> u </w:t>
      </w:r>
      <w:proofErr w:type="spellStart"/>
      <w:r w:rsidRPr="00533FC9">
        <w:rPr>
          <w:b/>
          <w:bCs/>
        </w:rPr>
        <w:t>slučaju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statusnih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promena</w:t>
      </w:r>
      <w:proofErr w:type="spellEnd"/>
    </w:p>
    <w:p w14:paraId="17D53F18" w14:textId="77777777" w:rsidR="00533FC9" w:rsidRPr="00533FC9" w:rsidRDefault="00533FC9" w:rsidP="00533FC9">
      <w:pPr>
        <w:jc w:val="center"/>
        <w:rPr>
          <w:b/>
          <w:bCs/>
        </w:rPr>
      </w:pPr>
      <w:bookmarkStart w:id="212" w:name="clan_110"/>
      <w:bookmarkEnd w:id="212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110</w:t>
      </w:r>
    </w:p>
    <w:p w14:paraId="6AE2497E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pre </w:t>
      </w:r>
      <w:proofErr w:type="spellStart"/>
      <w:r w:rsidRPr="00533FC9">
        <w:t>podnošenja</w:t>
      </w:r>
      <w:proofErr w:type="spellEnd"/>
      <w:r w:rsidRPr="00533FC9">
        <w:t xml:space="preserve"> </w:t>
      </w:r>
      <w:proofErr w:type="spellStart"/>
      <w:r w:rsidRPr="00533FC9">
        <w:t>prijave</w:t>
      </w:r>
      <w:proofErr w:type="spellEnd"/>
      <w:r w:rsidRPr="00533FC9">
        <w:t xml:space="preserve"> za </w:t>
      </w:r>
      <w:proofErr w:type="spellStart"/>
      <w:r w:rsidRPr="00533FC9">
        <w:t>upis</w:t>
      </w:r>
      <w:proofErr w:type="spellEnd"/>
      <w:r w:rsidRPr="00533FC9">
        <w:t xml:space="preserve"> </w:t>
      </w:r>
      <w:proofErr w:type="spellStart"/>
      <w:r w:rsidRPr="00533FC9">
        <w:t>statusne</w:t>
      </w:r>
      <w:proofErr w:type="spellEnd"/>
      <w:r w:rsidRPr="00533FC9">
        <w:t xml:space="preserve"> </w:t>
      </w:r>
      <w:proofErr w:type="spellStart"/>
      <w:r w:rsidRPr="00533FC9">
        <w:t>promene</w:t>
      </w:r>
      <w:proofErr w:type="spellEnd"/>
      <w:r w:rsidRPr="00533FC9">
        <w:t xml:space="preserve"> u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privrednih</w:t>
      </w:r>
      <w:proofErr w:type="spellEnd"/>
      <w:r w:rsidRPr="00533FC9">
        <w:t xml:space="preserve"> </w:t>
      </w:r>
      <w:proofErr w:type="spellStart"/>
      <w:r w:rsidRPr="00533FC9">
        <w:t>subjekata</w:t>
      </w:r>
      <w:proofErr w:type="spellEnd"/>
      <w:r w:rsidRPr="00533FC9">
        <w:t xml:space="preserve"> mora da </w:t>
      </w:r>
      <w:proofErr w:type="spellStart"/>
      <w:r w:rsidRPr="00533FC9">
        <w:t>dobije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za </w:t>
      </w:r>
      <w:proofErr w:type="spellStart"/>
      <w:r w:rsidRPr="00533FC9">
        <w:t>pripajanje</w:t>
      </w:r>
      <w:proofErr w:type="spellEnd"/>
      <w:r w:rsidRPr="00533FC9">
        <w:t xml:space="preserve">, </w:t>
      </w:r>
      <w:proofErr w:type="spellStart"/>
      <w:r w:rsidRPr="00533FC9">
        <w:t>spajanje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podelu</w:t>
      </w:r>
      <w:proofErr w:type="spellEnd"/>
      <w:r w:rsidRPr="00533FC9">
        <w:t>.</w:t>
      </w:r>
    </w:p>
    <w:p w14:paraId="062A5572" w14:textId="77777777" w:rsidR="00533FC9" w:rsidRPr="00533FC9" w:rsidRDefault="00533FC9" w:rsidP="00533FC9">
      <w:pPr>
        <w:jc w:val="center"/>
        <w:rPr>
          <w:b/>
          <w:bCs/>
        </w:rPr>
      </w:pPr>
      <w:bookmarkStart w:id="213" w:name="str_104"/>
      <w:bookmarkEnd w:id="213"/>
      <w:proofErr w:type="spellStart"/>
      <w:r w:rsidRPr="00533FC9">
        <w:rPr>
          <w:b/>
          <w:bCs/>
        </w:rPr>
        <w:t>Zahtev</w:t>
      </w:r>
      <w:proofErr w:type="spellEnd"/>
      <w:r w:rsidRPr="00533FC9">
        <w:rPr>
          <w:b/>
          <w:bCs/>
        </w:rPr>
        <w:t xml:space="preserve"> za </w:t>
      </w:r>
      <w:proofErr w:type="spellStart"/>
      <w:r w:rsidRPr="00533FC9">
        <w:rPr>
          <w:b/>
          <w:bCs/>
        </w:rPr>
        <w:t>davanje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saglasnosti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sve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izmene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opštih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akata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članova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uprave</w:t>
      </w:r>
      <w:proofErr w:type="spellEnd"/>
    </w:p>
    <w:p w14:paraId="211CB4D5" w14:textId="77777777" w:rsidR="00533FC9" w:rsidRPr="00533FC9" w:rsidRDefault="00533FC9" w:rsidP="00533FC9">
      <w:pPr>
        <w:jc w:val="center"/>
        <w:rPr>
          <w:b/>
          <w:bCs/>
        </w:rPr>
      </w:pPr>
      <w:bookmarkStart w:id="214" w:name="clan_111"/>
      <w:bookmarkEnd w:id="214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111</w:t>
      </w:r>
    </w:p>
    <w:p w14:paraId="65520E9E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dostavlja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za </w:t>
      </w:r>
      <w:proofErr w:type="spellStart"/>
      <w:r w:rsidRPr="00533FC9">
        <w:t>davanje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izmenu</w:t>
      </w:r>
      <w:proofErr w:type="spellEnd"/>
      <w:r w:rsidRPr="00533FC9">
        <w:t xml:space="preserve"> </w:t>
      </w:r>
      <w:proofErr w:type="spellStart"/>
      <w:r w:rsidRPr="00533FC9">
        <w:t>statuta</w:t>
      </w:r>
      <w:proofErr w:type="spellEnd"/>
      <w:r w:rsidRPr="00533FC9">
        <w:t xml:space="preserve">, </w:t>
      </w:r>
      <w:proofErr w:type="spellStart"/>
      <w:r w:rsidRPr="00533FC9">
        <w:t>pravila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procedura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, </w:t>
      </w:r>
      <w:proofErr w:type="spellStart"/>
      <w:r w:rsidRPr="00533FC9">
        <w:t>pravilnika</w:t>
      </w:r>
      <w:proofErr w:type="spellEnd"/>
      <w:r w:rsidRPr="00533FC9">
        <w:t xml:space="preserve"> o </w:t>
      </w:r>
      <w:proofErr w:type="spellStart"/>
      <w:r w:rsidRPr="00533FC9">
        <w:t>tarifi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uprave</w:t>
      </w:r>
      <w:proofErr w:type="spellEnd"/>
      <w:r w:rsidRPr="00533FC9">
        <w:t>.</w:t>
      </w:r>
    </w:p>
    <w:p w14:paraId="1807A8EE" w14:textId="77777777" w:rsidR="00533FC9" w:rsidRPr="00533FC9" w:rsidRDefault="00533FC9" w:rsidP="00533FC9">
      <w:pPr>
        <w:jc w:val="center"/>
      </w:pPr>
      <w:proofErr w:type="spellStart"/>
      <w:r w:rsidRPr="00533FC9">
        <w:t>Predložena</w:t>
      </w:r>
      <w:proofErr w:type="spellEnd"/>
      <w:r w:rsidRPr="00533FC9">
        <w:t xml:space="preserve"> </w:t>
      </w:r>
      <w:proofErr w:type="spellStart"/>
      <w:r w:rsidRPr="00533FC9">
        <w:t>izmena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stupa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snagu</w:t>
      </w:r>
      <w:proofErr w:type="spellEnd"/>
      <w:r w:rsidRPr="00533FC9">
        <w:t xml:space="preserve"> po </w:t>
      </w:r>
      <w:proofErr w:type="spellStart"/>
      <w:r w:rsidRPr="00533FC9">
        <w:t>dobijanju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od </w:t>
      </w:r>
      <w:proofErr w:type="spellStart"/>
      <w:r w:rsidRPr="00533FC9">
        <w:t>Komisije</w:t>
      </w:r>
      <w:proofErr w:type="spellEnd"/>
      <w:r w:rsidRPr="00533FC9">
        <w:t>.</w:t>
      </w:r>
    </w:p>
    <w:p w14:paraId="78E86AA7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donosi</w:t>
      </w:r>
      <w:proofErr w:type="spellEnd"/>
      <w:r w:rsidRPr="00533FC9">
        <w:t xml:space="preserve"> </w:t>
      </w:r>
      <w:proofErr w:type="spellStart"/>
      <w:r w:rsidRPr="00533FC9">
        <w:t>rešenje</w:t>
      </w:r>
      <w:proofErr w:type="spellEnd"/>
      <w:r w:rsidRPr="00533FC9">
        <w:t xml:space="preserve"> o </w:t>
      </w:r>
      <w:proofErr w:type="spellStart"/>
      <w:r w:rsidRPr="00533FC9">
        <w:t>davanju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po </w:t>
      </w:r>
      <w:proofErr w:type="spellStart"/>
      <w:r w:rsidRPr="00533FC9">
        <w:t>zahtevu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od 30 dana od dana </w:t>
      </w:r>
      <w:proofErr w:type="spellStart"/>
      <w:r w:rsidRPr="00533FC9">
        <w:t>prijema</w:t>
      </w:r>
      <w:proofErr w:type="spellEnd"/>
      <w:r w:rsidRPr="00533FC9">
        <w:t xml:space="preserve"> </w:t>
      </w:r>
      <w:proofErr w:type="spellStart"/>
      <w:r w:rsidRPr="00533FC9">
        <w:t>urednog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>.</w:t>
      </w:r>
    </w:p>
    <w:p w14:paraId="075091B7" w14:textId="77777777" w:rsidR="00533FC9" w:rsidRPr="00533FC9" w:rsidRDefault="00533FC9" w:rsidP="00533FC9">
      <w:pPr>
        <w:jc w:val="center"/>
        <w:rPr>
          <w:b/>
          <w:bCs/>
        </w:rPr>
      </w:pPr>
      <w:bookmarkStart w:id="215" w:name="str_105"/>
      <w:bookmarkEnd w:id="215"/>
      <w:proofErr w:type="spellStart"/>
      <w:r w:rsidRPr="00533FC9">
        <w:rPr>
          <w:b/>
          <w:bCs/>
        </w:rPr>
        <w:t>Dostupnost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dozvola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javnosti</w:t>
      </w:r>
      <w:proofErr w:type="spellEnd"/>
    </w:p>
    <w:p w14:paraId="38F2D580" w14:textId="77777777" w:rsidR="00533FC9" w:rsidRPr="00533FC9" w:rsidRDefault="00533FC9" w:rsidP="00533FC9">
      <w:pPr>
        <w:jc w:val="center"/>
        <w:rPr>
          <w:b/>
          <w:bCs/>
        </w:rPr>
      </w:pPr>
      <w:bookmarkStart w:id="216" w:name="clan_112"/>
      <w:bookmarkEnd w:id="216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112</w:t>
      </w:r>
    </w:p>
    <w:p w14:paraId="56F555EE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objavljuje</w:t>
      </w:r>
      <w:proofErr w:type="spellEnd"/>
      <w:r w:rsidRPr="00533FC9">
        <w:t xml:space="preserve"> </w:t>
      </w:r>
      <w:proofErr w:type="spellStart"/>
      <w:r w:rsidRPr="00533FC9">
        <w:t>rešenja</w:t>
      </w:r>
      <w:proofErr w:type="spellEnd"/>
      <w:r w:rsidRPr="00533FC9">
        <w:t xml:space="preserve"> o </w:t>
      </w:r>
      <w:proofErr w:type="spellStart"/>
      <w:r w:rsidRPr="00533FC9">
        <w:t>davanju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za rad,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111.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svojoj</w:t>
      </w:r>
      <w:proofErr w:type="spellEnd"/>
      <w:r w:rsidRPr="00533FC9">
        <w:t xml:space="preserve"> internet </w:t>
      </w:r>
      <w:proofErr w:type="spellStart"/>
      <w:r w:rsidRPr="00533FC9">
        <w:t>stranici</w:t>
      </w:r>
      <w:proofErr w:type="spellEnd"/>
      <w:r w:rsidRPr="00533FC9">
        <w:t>.</w:t>
      </w:r>
    </w:p>
    <w:p w14:paraId="1CEE81C6" w14:textId="77777777" w:rsidR="00533FC9" w:rsidRPr="00533FC9" w:rsidRDefault="00533FC9" w:rsidP="00533FC9">
      <w:pPr>
        <w:jc w:val="center"/>
        <w:rPr>
          <w:b/>
          <w:bCs/>
        </w:rPr>
      </w:pPr>
      <w:bookmarkStart w:id="217" w:name="str_106"/>
      <w:bookmarkEnd w:id="217"/>
      <w:proofErr w:type="spellStart"/>
      <w:r w:rsidRPr="00533FC9">
        <w:rPr>
          <w:b/>
          <w:bCs/>
        </w:rPr>
        <w:t>Upis</w:t>
      </w:r>
      <w:proofErr w:type="spellEnd"/>
      <w:r w:rsidRPr="00533FC9">
        <w:rPr>
          <w:b/>
          <w:bCs/>
        </w:rPr>
        <w:t xml:space="preserve"> u </w:t>
      </w:r>
      <w:proofErr w:type="spellStart"/>
      <w:r w:rsidRPr="00533FC9">
        <w:rPr>
          <w:b/>
          <w:bCs/>
        </w:rPr>
        <w:t>Registar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privrednih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subjekata</w:t>
      </w:r>
      <w:proofErr w:type="spellEnd"/>
    </w:p>
    <w:p w14:paraId="04F55B81" w14:textId="77777777" w:rsidR="00533FC9" w:rsidRPr="00533FC9" w:rsidRDefault="00533FC9" w:rsidP="00533FC9">
      <w:pPr>
        <w:jc w:val="center"/>
        <w:rPr>
          <w:b/>
          <w:bCs/>
        </w:rPr>
      </w:pPr>
      <w:bookmarkStart w:id="218" w:name="clan_113"/>
      <w:bookmarkEnd w:id="218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113</w:t>
      </w:r>
    </w:p>
    <w:p w14:paraId="53C41DC8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stiče</w:t>
      </w:r>
      <w:proofErr w:type="spellEnd"/>
      <w:r w:rsidRPr="00533FC9">
        <w:t xml:space="preserve"> </w:t>
      </w:r>
      <w:proofErr w:type="spellStart"/>
      <w:r w:rsidRPr="00533FC9">
        <w:t>svojstvo</w:t>
      </w:r>
      <w:proofErr w:type="spellEnd"/>
      <w:r w:rsidRPr="00533FC9">
        <w:t xml:space="preserve"> </w:t>
      </w:r>
      <w:proofErr w:type="spellStart"/>
      <w:r w:rsidRPr="00533FC9">
        <w:t>pravnog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upisom</w:t>
      </w:r>
      <w:proofErr w:type="spellEnd"/>
      <w:r w:rsidRPr="00533FC9">
        <w:t xml:space="preserve"> u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privrednih</w:t>
      </w:r>
      <w:proofErr w:type="spellEnd"/>
      <w:r w:rsidRPr="00533FC9">
        <w:t xml:space="preserve"> </w:t>
      </w:r>
      <w:proofErr w:type="spellStart"/>
      <w:r w:rsidRPr="00533FC9">
        <w:t>subjekata</w:t>
      </w:r>
      <w:proofErr w:type="spellEnd"/>
      <w:r w:rsidRPr="00533FC9">
        <w:t>.</w:t>
      </w:r>
    </w:p>
    <w:p w14:paraId="25B76B28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u </w:t>
      </w:r>
      <w:proofErr w:type="spellStart"/>
      <w:r w:rsidRPr="00533FC9">
        <w:t>roku</w:t>
      </w:r>
      <w:proofErr w:type="spellEnd"/>
      <w:r w:rsidRPr="00533FC9">
        <w:t xml:space="preserve"> od 15 dana od dana </w:t>
      </w:r>
      <w:proofErr w:type="spellStart"/>
      <w:r w:rsidRPr="00533FC9">
        <w:t>prijema</w:t>
      </w:r>
      <w:proofErr w:type="spellEnd"/>
      <w:r w:rsidRPr="00533FC9">
        <w:t xml:space="preserve"> </w:t>
      </w:r>
      <w:proofErr w:type="spellStart"/>
      <w:r w:rsidRPr="00533FC9">
        <w:t>rešenja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o </w:t>
      </w:r>
      <w:proofErr w:type="spellStart"/>
      <w:r w:rsidRPr="00533FC9">
        <w:t>davanju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za rad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rešenja</w:t>
      </w:r>
      <w:proofErr w:type="spellEnd"/>
      <w:r w:rsidRPr="00533FC9">
        <w:t xml:space="preserve"> o </w:t>
      </w:r>
      <w:proofErr w:type="spellStart"/>
      <w:r w:rsidRPr="00533FC9">
        <w:t>davanju</w:t>
      </w:r>
      <w:proofErr w:type="spellEnd"/>
      <w:r w:rsidRPr="00533FC9">
        <w:t xml:space="preserve"> </w:t>
      </w:r>
      <w:proofErr w:type="spellStart"/>
      <w:r w:rsidRPr="00533FC9">
        <w:t>prethodne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za </w:t>
      </w:r>
      <w:proofErr w:type="spellStart"/>
      <w:r w:rsidRPr="00533FC9">
        <w:t>izbor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imenovanje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, </w:t>
      </w:r>
      <w:proofErr w:type="spellStart"/>
      <w:r w:rsidRPr="00533FC9">
        <w:t>podnosi</w:t>
      </w:r>
      <w:proofErr w:type="spellEnd"/>
      <w:r w:rsidRPr="00533FC9">
        <w:t xml:space="preserve"> </w:t>
      </w:r>
      <w:proofErr w:type="spellStart"/>
      <w:r w:rsidRPr="00533FC9">
        <w:t>prijavu</w:t>
      </w:r>
      <w:proofErr w:type="spellEnd"/>
      <w:r w:rsidRPr="00533FC9">
        <w:t xml:space="preserve"> za </w:t>
      </w:r>
      <w:proofErr w:type="spellStart"/>
      <w:r w:rsidRPr="00533FC9">
        <w:t>upis</w:t>
      </w:r>
      <w:proofErr w:type="spellEnd"/>
      <w:r w:rsidRPr="00533FC9">
        <w:t xml:space="preserve"> u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privrednih</w:t>
      </w:r>
      <w:proofErr w:type="spellEnd"/>
      <w:r w:rsidRPr="00533FC9">
        <w:t xml:space="preserve"> </w:t>
      </w:r>
      <w:proofErr w:type="spellStart"/>
      <w:r w:rsidRPr="00533FC9">
        <w:t>subjekata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registracija</w:t>
      </w:r>
      <w:proofErr w:type="spellEnd"/>
      <w:r w:rsidRPr="00533FC9">
        <w:t xml:space="preserve"> </w:t>
      </w:r>
      <w:proofErr w:type="spellStart"/>
      <w:r w:rsidRPr="00533FC9">
        <w:t>privrednih</w:t>
      </w:r>
      <w:proofErr w:type="spellEnd"/>
      <w:r w:rsidRPr="00533FC9">
        <w:t xml:space="preserve"> </w:t>
      </w:r>
      <w:proofErr w:type="spellStart"/>
      <w:r w:rsidRPr="00533FC9">
        <w:t>subjekata</w:t>
      </w:r>
      <w:proofErr w:type="spellEnd"/>
      <w:r w:rsidRPr="00533FC9">
        <w:t>.</w:t>
      </w:r>
    </w:p>
    <w:p w14:paraId="0896ADC8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dostavlja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, u </w:t>
      </w:r>
      <w:proofErr w:type="spellStart"/>
      <w:r w:rsidRPr="00533FC9">
        <w:t>roku</w:t>
      </w:r>
      <w:proofErr w:type="spellEnd"/>
      <w:r w:rsidRPr="00533FC9">
        <w:t xml:space="preserve"> od </w:t>
      </w:r>
      <w:proofErr w:type="spellStart"/>
      <w:r w:rsidRPr="00533FC9">
        <w:t>sedam</w:t>
      </w:r>
      <w:proofErr w:type="spellEnd"/>
      <w:r w:rsidRPr="00533FC9">
        <w:t xml:space="preserve"> dana od dana </w:t>
      </w:r>
      <w:proofErr w:type="spellStart"/>
      <w:r w:rsidRPr="00533FC9">
        <w:t>prijema</w:t>
      </w:r>
      <w:proofErr w:type="spellEnd"/>
      <w:r w:rsidRPr="00533FC9">
        <w:t xml:space="preserve"> </w:t>
      </w:r>
      <w:proofErr w:type="spellStart"/>
      <w:r w:rsidRPr="00533FC9">
        <w:t>rešenja</w:t>
      </w:r>
      <w:proofErr w:type="spellEnd"/>
      <w:r w:rsidRPr="00533FC9">
        <w:t xml:space="preserve"> o </w:t>
      </w:r>
      <w:proofErr w:type="spellStart"/>
      <w:r w:rsidRPr="00533FC9">
        <w:t>upisu</w:t>
      </w:r>
      <w:proofErr w:type="spellEnd"/>
      <w:r w:rsidRPr="00533FC9">
        <w:t xml:space="preserve">, </w:t>
      </w:r>
      <w:proofErr w:type="spellStart"/>
      <w:r w:rsidRPr="00533FC9">
        <w:t>obaveštenje</w:t>
      </w:r>
      <w:proofErr w:type="spellEnd"/>
      <w:r w:rsidRPr="00533FC9">
        <w:t xml:space="preserve"> da je </w:t>
      </w:r>
      <w:proofErr w:type="spellStart"/>
      <w:r w:rsidRPr="00533FC9">
        <w:t>upis</w:t>
      </w:r>
      <w:proofErr w:type="spellEnd"/>
      <w:r w:rsidRPr="00533FC9">
        <w:t xml:space="preserve"> </w:t>
      </w:r>
      <w:proofErr w:type="spellStart"/>
      <w:r w:rsidRPr="00533FC9">
        <w:t>izvršen</w:t>
      </w:r>
      <w:proofErr w:type="spellEnd"/>
      <w:r w:rsidRPr="00533FC9">
        <w:t>.</w:t>
      </w:r>
    </w:p>
    <w:p w14:paraId="179599BD" w14:textId="77777777" w:rsidR="00533FC9" w:rsidRPr="00533FC9" w:rsidRDefault="00533FC9" w:rsidP="00533FC9">
      <w:pPr>
        <w:jc w:val="center"/>
      </w:pP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za </w:t>
      </w:r>
      <w:proofErr w:type="spellStart"/>
      <w:r w:rsidRPr="00533FC9">
        <w:t>upis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u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privrednih</w:t>
      </w:r>
      <w:proofErr w:type="spellEnd"/>
      <w:r w:rsidRPr="00533FC9">
        <w:t xml:space="preserve"> </w:t>
      </w:r>
      <w:proofErr w:type="spellStart"/>
      <w:r w:rsidRPr="00533FC9">
        <w:t>subjekata</w:t>
      </w:r>
      <w:proofErr w:type="spellEnd"/>
      <w:r w:rsidRPr="00533FC9">
        <w:t xml:space="preserve"> ne </w:t>
      </w:r>
      <w:proofErr w:type="spellStart"/>
      <w:r w:rsidRPr="00533FC9">
        <w:t>bude</w:t>
      </w:r>
      <w:proofErr w:type="spellEnd"/>
      <w:r w:rsidRPr="00533FC9">
        <w:t xml:space="preserve"> </w:t>
      </w:r>
      <w:proofErr w:type="spellStart"/>
      <w:r w:rsidRPr="00533FC9">
        <w:t>podnet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donosi</w:t>
      </w:r>
      <w:proofErr w:type="spellEnd"/>
      <w:r w:rsidRPr="00533FC9">
        <w:t xml:space="preserve"> </w:t>
      </w:r>
      <w:proofErr w:type="spellStart"/>
      <w:r w:rsidRPr="00533FC9">
        <w:t>rešenje</w:t>
      </w:r>
      <w:proofErr w:type="spellEnd"/>
      <w:r w:rsidRPr="00533FC9">
        <w:t xml:space="preserve"> o </w:t>
      </w:r>
      <w:proofErr w:type="spellStart"/>
      <w:r w:rsidRPr="00533FC9">
        <w:t>poništavanju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briše</w:t>
      </w:r>
      <w:proofErr w:type="spellEnd"/>
      <w:r w:rsidRPr="00533FC9">
        <w:t xml:space="preserve"> to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registra</w:t>
      </w:r>
      <w:proofErr w:type="spellEnd"/>
      <w:r w:rsidRPr="00533FC9">
        <w:t>.</w:t>
      </w:r>
    </w:p>
    <w:p w14:paraId="6137B775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ne </w:t>
      </w:r>
      <w:proofErr w:type="spellStart"/>
      <w:r w:rsidRPr="00533FC9">
        <w:t>sme</w:t>
      </w:r>
      <w:proofErr w:type="spellEnd"/>
      <w:r w:rsidRPr="00533FC9">
        <w:t xml:space="preserve"> da </w:t>
      </w:r>
      <w:proofErr w:type="spellStart"/>
      <w:r w:rsidRPr="00533FC9">
        <w:t>otpočne</w:t>
      </w:r>
      <w:proofErr w:type="spellEnd"/>
      <w:r w:rsidRPr="00533FC9">
        <w:t xml:space="preserve"> da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delatnost</w:t>
      </w:r>
      <w:proofErr w:type="spellEnd"/>
      <w:r w:rsidRPr="00533FC9">
        <w:t xml:space="preserve"> za </w:t>
      </w:r>
      <w:proofErr w:type="spellStart"/>
      <w:r w:rsidRPr="00533FC9">
        <w:t>koju</w:t>
      </w:r>
      <w:proofErr w:type="spellEnd"/>
      <w:r w:rsidRPr="00533FC9">
        <w:t xml:space="preserve"> je </w:t>
      </w:r>
      <w:proofErr w:type="spellStart"/>
      <w:r w:rsidRPr="00533FC9">
        <w:t>dobio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za rad pre </w:t>
      </w:r>
      <w:proofErr w:type="spellStart"/>
      <w:r w:rsidRPr="00533FC9">
        <w:t>upisa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u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privrednih</w:t>
      </w:r>
      <w:proofErr w:type="spellEnd"/>
      <w:r w:rsidRPr="00533FC9">
        <w:t xml:space="preserve"> </w:t>
      </w:r>
      <w:proofErr w:type="spellStart"/>
      <w:r w:rsidRPr="00533FC9">
        <w:t>subjekata</w:t>
      </w:r>
      <w:proofErr w:type="spellEnd"/>
      <w:r w:rsidRPr="00533FC9">
        <w:t>.</w:t>
      </w:r>
    </w:p>
    <w:p w14:paraId="3185EE81" w14:textId="77777777" w:rsidR="00533FC9" w:rsidRPr="00533FC9" w:rsidRDefault="00533FC9" w:rsidP="00533FC9">
      <w:pPr>
        <w:jc w:val="center"/>
        <w:rPr>
          <w:b/>
          <w:bCs/>
        </w:rPr>
      </w:pPr>
      <w:bookmarkStart w:id="219" w:name="str_107"/>
      <w:bookmarkEnd w:id="219"/>
      <w:proofErr w:type="spellStart"/>
      <w:r w:rsidRPr="00533FC9">
        <w:rPr>
          <w:b/>
          <w:bCs/>
        </w:rPr>
        <w:t>Struktura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upravljanja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organizatora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tržišta</w:t>
      </w:r>
      <w:proofErr w:type="spellEnd"/>
    </w:p>
    <w:p w14:paraId="7A1B8D06" w14:textId="77777777" w:rsidR="00533FC9" w:rsidRPr="00533FC9" w:rsidRDefault="00533FC9" w:rsidP="00533FC9">
      <w:pPr>
        <w:jc w:val="center"/>
        <w:rPr>
          <w:b/>
          <w:bCs/>
        </w:rPr>
      </w:pPr>
      <w:bookmarkStart w:id="220" w:name="clan_114"/>
      <w:bookmarkEnd w:id="220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114</w:t>
      </w:r>
    </w:p>
    <w:p w14:paraId="0DFE07EF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skupštinu</w:t>
      </w:r>
      <w:proofErr w:type="spellEnd"/>
      <w:r w:rsidRPr="00533FC9">
        <w:t xml:space="preserve"> </w:t>
      </w:r>
      <w:proofErr w:type="spellStart"/>
      <w:r w:rsidRPr="00533FC9">
        <w:t>akcionara</w:t>
      </w:r>
      <w:proofErr w:type="spellEnd"/>
      <w:r w:rsidRPr="00533FC9">
        <w:t xml:space="preserve">, </w:t>
      </w:r>
      <w:proofErr w:type="spellStart"/>
      <w:r w:rsidRPr="00533FC9">
        <w:t>jednog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izvršnih</w:t>
      </w:r>
      <w:proofErr w:type="spellEnd"/>
      <w:r w:rsidRPr="00533FC9">
        <w:t xml:space="preserve"> </w:t>
      </w:r>
      <w:proofErr w:type="spellStart"/>
      <w:r w:rsidRPr="00533FC9">
        <w:t>direktora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nadzorni</w:t>
      </w:r>
      <w:proofErr w:type="spellEnd"/>
      <w:r w:rsidRPr="00533FC9">
        <w:t xml:space="preserve"> </w:t>
      </w:r>
      <w:proofErr w:type="spellStart"/>
      <w:r w:rsidRPr="00533FC9">
        <w:t>odbor</w:t>
      </w:r>
      <w:proofErr w:type="spellEnd"/>
      <w:r w:rsidRPr="00533FC9">
        <w:t>.</w:t>
      </w:r>
    </w:p>
    <w:p w14:paraId="65830CE6" w14:textId="77777777" w:rsidR="00533FC9" w:rsidRPr="00533FC9" w:rsidRDefault="00533FC9" w:rsidP="00533FC9">
      <w:pPr>
        <w:jc w:val="center"/>
      </w:pPr>
      <w:r w:rsidRPr="00533FC9">
        <w:t xml:space="preserve">Mandat </w:t>
      </w:r>
      <w:proofErr w:type="spellStart"/>
      <w:r w:rsidRPr="00533FC9">
        <w:t>izvršnog</w:t>
      </w:r>
      <w:proofErr w:type="spellEnd"/>
      <w:r w:rsidRPr="00533FC9">
        <w:t xml:space="preserve"> </w:t>
      </w:r>
      <w:proofErr w:type="spellStart"/>
      <w:r w:rsidRPr="00533FC9">
        <w:t>direktora</w:t>
      </w:r>
      <w:proofErr w:type="spellEnd"/>
      <w:r w:rsidRPr="00533FC9">
        <w:t xml:space="preserve"> </w:t>
      </w:r>
      <w:proofErr w:type="spellStart"/>
      <w:r w:rsidRPr="00533FC9">
        <w:t>traje</w:t>
      </w:r>
      <w:proofErr w:type="spellEnd"/>
      <w:r w:rsidRPr="00533FC9">
        <w:t xml:space="preserve"> </w:t>
      </w:r>
      <w:proofErr w:type="spellStart"/>
      <w:r w:rsidRPr="00533FC9">
        <w:t>četiri</w:t>
      </w:r>
      <w:proofErr w:type="spellEnd"/>
      <w:r w:rsidRPr="00533FC9">
        <w:t xml:space="preserve"> </w:t>
      </w:r>
      <w:proofErr w:type="spellStart"/>
      <w:r w:rsidRPr="00533FC9">
        <w:t>godine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isto</w:t>
      </w:r>
      <w:proofErr w:type="spellEnd"/>
      <w:r w:rsidRPr="00533FC9">
        <w:t xml:space="preserve"> lice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ponovo</w:t>
      </w:r>
      <w:proofErr w:type="spellEnd"/>
      <w:r w:rsidRPr="00533FC9">
        <w:t xml:space="preserve"> </w:t>
      </w:r>
      <w:proofErr w:type="spellStart"/>
      <w:r w:rsidRPr="00533FC9">
        <w:t>birano</w:t>
      </w:r>
      <w:proofErr w:type="spellEnd"/>
      <w:r w:rsidRPr="00533FC9">
        <w:t>.</w:t>
      </w:r>
    </w:p>
    <w:p w14:paraId="6F92D2C8" w14:textId="77777777" w:rsidR="00533FC9" w:rsidRPr="00533FC9" w:rsidRDefault="00533FC9" w:rsidP="00533FC9">
      <w:pPr>
        <w:jc w:val="center"/>
      </w:pPr>
      <w:proofErr w:type="spellStart"/>
      <w:r w:rsidRPr="00533FC9">
        <w:t>Nadzorni</w:t>
      </w:r>
      <w:proofErr w:type="spellEnd"/>
      <w:r w:rsidRPr="00533FC9">
        <w:t xml:space="preserve"> </w:t>
      </w:r>
      <w:proofErr w:type="spellStart"/>
      <w:r w:rsidRPr="00533FC9">
        <w:t>odbor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predsednika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najmanje</w:t>
      </w:r>
      <w:proofErr w:type="spellEnd"/>
      <w:r w:rsidRPr="00533FC9">
        <w:t xml:space="preserve"> </w:t>
      </w:r>
      <w:proofErr w:type="spellStart"/>
      <w:r w:rsidRPr="00533FC9">
        <w:t>četiri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6EAD2CD4" w14:textId="77777777" w:rsidR="00533FC9" w:rsidRPr="00533FC9" w:rsidRDefault="00533FC9" w:rsidP="00533FC9">
      <w:pPr>
        <w:jc w:val="center"/>
      </w:pPr>
      <w:proofErr w:type="spellStart"/>
      <w:r w:rsidRPr="00533FC9">
        <w:t>Izvršni</w:t>
      </w:r>
      <w:proofErr w:type="spellEnd"/>
      <w:r w:rsidRPr="00533FC9">
        <w:t xml:space="preserve"> </w:t>
      </w:r>
      <w:proofErr w:type="spellStart"/>
      <w:r w:rsidRPr="00533FC9">
        <w:t>direktor</w:t>
      </w:r>
      <w:proofErr w:type="spellEnd"/>
      <w:r w:rsidRPr="00533FC9">
        <w:t xml:space="preserve"> ne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član</w:t>
      </w:r>
      <w:proofErr w:type="spellEnd"/>
      <w:r w:rsidRPr="00533FC9">
        <w:t xml:space="preserve"> </w:t>
      </w:r>
      <w:proofErr w:type="spellStart"/>
      <w:r w:rsidRPr="00533FC9">
        <w:t>nadzornog</w:t>
      </w:r>
      <w:proofErr w:type="spellEnd"/>
      <w:r w:rsidRPr="00533FC9">
        <w:t xml:space="preserve"> </w:t>
      </w:r>
      <w:proofErr w:type="spellStart"/>
      <w:r w:rsidRPr="00533FC9">
        <w:t>odbora</w:t>
      </w:r>
      <w:proofErr w:type="spellEnd"/>
      <w:r w:rsidRPr="00533FC9">
        <w:t>.</w:t>
      </w:r>
    </w:p>
    <w:p w14:paraId="049DA9B2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propisuje</w:t>
      </w:r>
      <w:proofErr w:type="spellEnd"/>
      <w:r w:rsidRPr="00533FC9">
        <w:t xml:space="preserve"> </w:t>
      </w:r>
      <w:proofErr w:type="spellStart"/>
      <w:r w:rsidRPr="00533FC9">
        <w:t>sadržaj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za </w:t>
      </w:r>
      <w:proofErr w:type="spellStart"/>
      <w:r w:rsidRPr="00533FC9">
        <w:t>davanje</w:t>
      </w:r>
      <w:proofErr w:type="spellEnd"/>
      <w:r w:rsidRPr="00533FC9">
        <w:t xml:space="preserve"> </w:t>
      </w:r>
      <w:proofErr w:type="spellStart"/>
      <w:r w:rsidRPr="00533FC9">
        <w:t>prethodne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izbor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imenovanje</w:t>
      </w:r>
      <w:proofErr w:type="spellEnd"/>
      <w:r w:rsidRPr="00533FC9">
        <w:t xml:space="preserve"> </w:t>
      </w:r>
      <w:proofErr w:type="spellStart"/>
      <w:r w:rsidRPr="00533FC9">
        <w:t>direktora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</w:t>
      </w:r>
      <w:proofErr w:type="spellStart"/>
      <w:r w:rsidRPr="00533FC9">
        <w:t>nadzornog</w:t>
      </w:r>
      <w:proofErr w:type="spellEnd"/>
      <w:r w:rsidRPr="00533FC9">
        <w:t xml:space="preserve"> </w:t>
      </w:r>
      <w:proofErr w:type="spellStart"/>
      <w:r w:rsidRPr="00533FC9">
        <w:t>odbora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>.</w:t>
      </w:r>
    </w:p>
    <w:p w14:paraId="2F83BBB3" w14:textId="77777777" w:rsidR="00533FC9" w:rsidRPr="00533FC9" w:rsidRDefault="00533FC9" w:rsidP="00533FC9">
      <w:pPr>
        <w:jc w:val="center"/>
      </w:pPr>
      <w:r w:rsidRPr="00533FC9">
        <w:t xml:space="preserve">Direktor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</w:t>
      </w:r>
      <w:proofErr w:type="spellEnd"/>
      <w:r w:rsidRPr="00533FC9">
        <w:t xml:space="preserve"> </w:t>
      </w:r>
      <w:proofErr w:type="spellStart"/>
      <w:r w:rsidRPr="00533FC9">
        <w:t>nadzornog</w:t>
      </w:r>
      <w:proofErr w:type="spellEnd"/>
      <w:r w:rsidRPr="00533FC9">
        <w:t xml:space="preserve"> </w:t>
      </w:r>
      <w:proofErr w:type="spellStart"/>
      <w:r w:rsidRPr="00533FC9">
        <w:t>odbora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ne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>:</w:t>
      </w:r>
    </w:p>
    <w:p w14:paraId="6BC4980B" w14:textId="77777777" w:rsidR="00533FC9" w:rsidRPr="00533FC9" w:rsidRDefault="00533FC9" w:rsidP="00533FC9">
      <w:pPr>
        <w:jc w:val="center"/>
      </w:pPr>
      <w:r w:rsidRPr="00533FC9">
        <w:t xml:space="preserve">1)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podleže</w:t>
      </w:r>
      <w:proofErr w:type="spellEnd"/>
      <w:r w:rsidRPr="00533FC9">
        <w:t xml:space="preserve"> </w:t>
      </w:r>
      <w:proofErr w:type="spellStart"/>
      <w:r w:rsidRPr="00533FC9">
        <w:t>primeni</w:t>
      </w:r>
      <w:proofErr w:type="spellEnd"/>
      <w:r w:rsidRPr="00533FC9">
        <w:t xml:space="preserve"> </w:t>
      </w:r>
      <w:proofErr w:type="spellStart"/>
      <w:r w:rsidRPr="00533FC9">
        <w:t>pravnih</w:t>
      </w:r>
      <w:proofErr w:type="spellEnd"/>
      <w:r w:rsidRPr="00533FC9">
        <w:t xml:space="preserve"> </w:t>
      </w:r>
      <w:proofErr w:type="spellStart"/>
      <w:r w:rsidRPr="00533FC9">
        <w:t>posledica</w:t>
      </w:r>
      <w:proofErr w:type="spellEnd"/>
      <w:r w:rsidRPr="00533FC9">
        <w:t xml:space="preserve"> </w:t>
      </w:r>
      <w:proofErr w:type="spellStart"/>
      <w:proofErr w:type="gramStart"/>
      <w:r w:rsidRPr="00533FC9">
        <w:t>osude</w:t>
      </w:r>
      <w:proofErr w:type="spellEnd"/>
      <w:r w:rsidRPr="00533FC9">
        <w:t>;</w:t>
      </w:r>
      <w:proofErr w:type="gramEnd"/>
    </w:p>
    <w:p w14:paraId="7009CBEA" w14:textId="77777777" w:rsidR="00533FC9" w:rsidRPr="00533FC9" w:rsidRDefault="00533FC9" w:rsidP="00533FC9">
      <w:pPr>
        <w:jc w:val="center"/>
      </w:pPr>
      <w:r w:rsidRPr="00533FC9">
        <w:t xml:space="preserve">2) lice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rukovodećoj</w:t>
      </w:r>
      <w:proofErr w:type="spellEnd"/>
      <w:r w:rsidRPr="00533FC9">
        <w:t xml:space="preserve"> </w:t>
      </w:r>
      <w:proofErr w:type="spellStart"/>
      <w:r w:rsidRPr="00533FC9">
        <w:t>poziciji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zaposleno</w:t>
      </w:r>
      <w:proofErr w:type="spellEnd"/>
      <w:r w:rsidRPr="00533FC9">
        <w:t xml:space="preserve"> u </w:t>
      </w:r>
      <w:proofErr w:type="spellStart"/>
      <w:r w:rsidRPr="00533FC9">
        <w:t>državnim</w:t>
      </w:r>
      <w:proofErr w:type="spellEnd"/>
      <w:r w:rsidRPr="00533FC9">
        <w:t xml:space="preserve"> </w:t>
      </w:r>
      <w:proofErr w:type="spellStart"/>
      <w:r w:rsidRPr="00533FC9">
        <w:t>organima</w:t>
      </w:r>
      <w:proofErr w:type="spellEnd"/>
      <w:r w:rsidRPr="00533FC9">
        <w:t xml:space="preserve">, </w:t>
      </w:r>
      <w:proofErr w:type="spellStart"/>
      <w:r w:rsidRPr="00533FC9">
        <w:t>osim</w:t>
      </w:r>
      <w:proofErr w:type="spellEnd"/>
      <w:r w:rsidRPr="00533FC9">
        <w:t xml:space="preserve">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Republika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vlasničko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 u </w:t>
      </w:r>
      <w:proofErr w:type="spellStart"/>
      <w:r w:rsidRPr="00533FC9">
        <w:t>organizatoru</w:t>
      </w:r>
      <w:proofErr w:type="spellEnd"/>
      <w:r w:rsidRPr="00533FC9">
        <w:t xml:space="preserve"> </w:t>
      </w:r>
      <w:proofErr w:type="spellStart"/>
      <w:proofErr w:type="gramStart"/>
      <w:r w:rsidRPr="00533FC9">
        <w:t>tržišta</w:t>
      </w:r>
      <w:proofErr w:type="spellEnd"/>
      <w:r w:rsidRPr="00533FC9">
        <w:t>;</w:t>
      </w:r>
      <w:proofErr w:type="gramEnd"/>
    </w:p>
    <w:p w14:paraId="42E0BBD4" w14:textId="77777777" w:rsidR="00533FC9" w:rsidRPr="00533FC9" w:rsidRDefault="00533FC9" w:rsidP="00533FC9">
      <w:pPr>
        <w:jc w:val="center"/>
      </w:pPr>
      <w:r w:rsidRPr="00533FC9">
        <w:t xml:space="preserve">3) lice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direktor</w:t>
      </w:r>
      <w:proofErr w:type="spellEnd"/>
      <w:r w:rsidRPr="00533FC9">
        <w:t xml:space="preserve">, </w:t>
      </w:r>
      <w:proofErr w:type="spellStart"/>
      <w:r w:rsidRPr="00533FC9">
        <w:t>član</w:t>
      </w:r>
      <w:proofErr w:type="spellEnd"/>
      <w:r w:rsidRPr="00533FC9">
        <w:t xml:space="preserve"> </w:t>
      </w:r>
      <w:proofErr w:type="spellStart"/>
      <w:r w:rsidRPr="00533FC9">
        <w:t>nadzornog</w:t>
      </w:r>
      <w:proofErr w:type="spellEnd"/>
      <w:r w:rsidRPr="00533FC9">
        <w:t xml:space="preserve"> </w:t>
      </w:r>
      <w:proofErr w:type="spellStart"/>
      <w:r w:rsidRPr="00533FC9">
        <w:t>odbora</w:t>
      </w:r>
      <w:proofErr w:type="spellEnd"/>
      <w:r w:rsidRPr="00533FC9">
        <w:t xml:space="preserve">, </w:t>
      </w:r>
      <w:proofErr w:type="spellStart"/>
      <w:r w:rsidRPr="00533FC9">
        <w:t>zaposleni</w:t>
      </w:r>
      <w:proofErr w:type="spellEnd"/>
      <w:r w:rsidRPr="00533FC9">
        <w:t xml:space="preserve">, </w:t>
      </w:r>
      <w:proofErr w:type="spellStart"/>
      <w:r w:rsidRPr="00533FC9">
        <w:t>ili</w:t>
      </w:r>
      <w:proofErr w:type="spellEnd"/>
      <w:r w:rsidRPr="00533FC9">
        <w:t xml:space="preserve"> lice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kvalifikovanim</w:t>
      </w:r>
      <w:proofErr w:type="spellEnd"/>
      <w:r w:rsidRPr="00533FC9">
        <w:t xml:space="preserve"> </w:t>
      </w:r>
      <w:proofErr w:type="spellStart"/>
      <w:r w:rsidRPr="00533FC9">
        <w:t>učešćem</w:t>
      </w:r>
      <w:proofErr w:type="spellEnd"/>
      <w:r w:rsidRPr="00533FC9">
        <w:t xml:space="preserve"> u </w:t>
      </w:r>
      <w:proofErr w:type="spellStart"/>
      <w:r w:rsidRPr="00533FC9">
        <w:t>drugom</w:t>
      </w:r>
      <w:proofErr w:type="spellEnd"/>
      <w:r w:rsidRPr="00533FC9">
        <w:t xml:space="preserve"> </w:t>
      </w:r>
      <w:proofErr w:type="spellStart"/>
      <w:r w:rsidRPr="00533FC9">
        <w:t>organizatoru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za rad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ovom</w:t>
      </w:r>
      <w:proofErr w:type="spellEnd"/>
      <w:r w:rsidRPr="00533FC9">
        <w:t xml:space="preserve"> </w:t>
      </w:r>
      <w:proofErr w:type="spellStart"/>
      <w:proofErr w:type="gramStart"/>
      <w:r w:rsidRPr="00533FC9">
        <w:t>zakonu</w:t>
      </w:r>
      <w:proofErr w:type="spellEnd"/>
      <w:r w:rsidRPr="00533FC9">
        <w:t>;</w:t>
      </w:r>
      <w:proofErr w:type="gramEnd"/>
    </w:p>
    <w:p w14:paraId="42929C8A" w14:textId="77777777" w:rsidR="00533FC9" w:rsidRPr="00533FC9" w:rsidRDefault="00533FC9" w:rsidP="00533FC9">
      <w:pPr>
        <w:jc w:val="center"/>
      </w:pPr>
      <w:r w:rsidRPr="00533FC9">
        <w:t xml:space="preserve">4) lice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direktor</w:t>
      </w:r>
      <w:proofErr w:type="spellEnd"/>
      <w:r w:rsidRPr="00533FC9">
        <w:t xml:space="preserve">, </w:t>
      </w:r>
      <w:proofErr w:type="spellStart"/>
      <w:r w:rsidRPr="00533FC9">
        <w:t>član</w:t>
      </w:r>
      <w:proofErr w:type="spellEnd"/>
      <w:r w:rsidRPr="00533FC9">
        <w:t xml:space="preserve"> </w:t>
      </w:r>
      <w:proofErr w:type="spellStart"/>
      <w:r w:rsidRPr="00533FC9">
        <w:t>nadzornog</w:t>
      </w:r>
      <w:proofErr w:type="spellEnd"/>
      <w:r w:rsidRPr="00533FC9">
        <w:t xml:space="preserve"> </w:t>
      </w:r>
      <w:proofErr w:type="spellStart"/>
      <w:r w:rsidRPr="00533FC9">
        <w:t>odbora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zaposlen</w:t>
      </w:r>
      <w:proofErr w:type="spellEnd"/>
      <w:r w:rsidRPr="00533FC9">
        <w:t xml:space="preserve"> u CRHOV-</w:t>
      </w:r>
      <w:proofErr w:type="gramStart"/>
      <w:r w:rsidRPr="00533FC9">
        <w:t>u;</w:t>
      </w:r>
      <w:proofErr w:type="gramEnd"/>
    </w:p>
    <w:p w14:paraId="0D8C42E3" w14:textId="77777777" w:rsidR="00533FC9" w:rsidRPr="00533FC9" w:rsidRDefault="00533FC9" w:rsidP="00533FC9">
      <w:pPr>
        <w:jc w:val="center"/>
      </w:pPr>
      <w:r w:rsidRPr="00533FC9">
        <w:t xml:space="preserve">5) lice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direktor</w:t>
      </w:r>
      <w:proofErr w:type="spellEnd"/>
      <w:r w:rsidRPr="00533FC9">
        <w:t xml:space="preserve">, </w:t>
      </w:r>
      <w:proofErr w:type="spellStart"/>
      <w:r w:rsidRPr="00533FC9">
        <w:t>član</w:t>
      </w:r>
      <w:proofErr w:type="spellEnd"/>
      <w:r w:rsidRPr="00533FC9">
        <w:t xml:space="preserve"> </w:t>
      </w:r>
      <w:proofErr w:type="spellStart"/>
      <w:r w:rsidRPr="00533FC9">
        <w:t>nadzornog</w:t>
      </w:r>
      <w:proofErr w:type="spellEnd"/>
      <w:r w:rsidRPr="00533FC9">
        <w:t xml:space="preserve"> </w:t>
      </w:r>
      <w:proofErr w:type="spellStart"/>
      <w:r w:rsidRPr="00533FC9">
        <w:t>odbora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zaposlen</w:t>
      </w:r>
      <w:proofErr w:type="spellEnd"/>
      <w:r w:rsidRPr="00533FC9">
        <w:t xml:space="preserve"> u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ovlašćenoj</w:t>
      </w:r>
      <w:proofErr w:type="spellEnd"/>
      <w:r w:rsidRPr="00533FC9">
        <w:t xml:space="preserve"> </w:t>
      </w:r>
      <w:proofErr w:type="spellStart"/>
      <w:r w:rsidRPr="00533FC9">
        <w:t>banci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kreditnoj</w:t>
      </w:r>
      <w:proofErr w:type="spellEnd"/>
      <w:r w:rsidRPr="00533FC9">
        <w:t xml:space="preserve"> </w:t>
      </w:r>
      <w:proofErr w:type="spellStart"/>
      <w:r w:rsidRPr="00533FC9">
        <w:t>instituciji</w:t>
      </w:r>
      <w:proofErr w:type="spellEnd"/>
      <w:r w:rsidRPr="00533FC9">
        <w:t xml:space="preserve">, </w:t>
      </w:r>
      <w:proofErr w:type="spellStart"/>
      <w:r w:rsidRPr="00533FC9">
        <w:t>javnom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investicionom</w:t>
      </w:r>
      <w:proofErr w:type="spellEnd"/>
      <w:r w:rsidRPr="00533FC9">
        <w:t xml:space="preserve"> fondu </w:t>
      </w:r>
      <w:proofErr w:type="spellStart"/>
      <w:r w:rsidRPr="00533FC9">
        <w:t>čije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, </w:t>
      </w:r>
      <w:proofErr w:type="spellStart"/>
      <w:r w:rsidRPr="00533FC9">
        <w:t>osim</w:t>
      </w:r>
      <w:proofErr w:type="spellEnd"/>
      <w:r w:rsidRPr="00533FC9">
        <w:t xml:space="preserve">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vlasničko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 u </w:t>
      </w:r>
      <w:proofErr w:type="spellStart"/>
      <w:r w:rsidRPr="00533FC9">
        <w:t>organizatoru</w:t>
      </w:r>
      <w:proofErr w:type="spellEnd"/>
      <w:r w:rsidRPr="00533FC9">
        <w:t xml:space="preserve"> </w:t>
      </w:r>
      <w:proofErr w:type="spellStart"/>
      <w:proofErr w:type="gramStart"/>
      <w:r w:rsidRPr="00533FC9">
        <w:t>tržišta</w:t>
      </w:r>
      <w:proofErr w:type="spellEnd"/>
      <w:r w:rsidRPr="00533FC9">
        <w:t>;</w:t>
      </w:r>
      <w:proofErr w:type="gramEnd"/>
    </w:p>
    <w:p w14:paraId="58EEAF6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6)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blisko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povezano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licima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tač</w:t>
      </w:r>
      <w:proofErr w:type="spellEnd"/>
      <w:r w:rsidRPr="00533FC9">
        <w:rPr>
          <w:lang w:val="fr-FR"/>
        </w:rPr>
        <w:t xml:space="preserve">. 1)-5)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>.</w:t>
      </w:r>
    </w:p>
    <w:p w14:paraId="57CB809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Poslovna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reputacija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iskustvo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direktora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odbora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treba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obezbede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dobro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pouzdano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tržištem</w:t>
      </w:r>
      <w:proofErr w:type="spellEnd"/>
      <w:r w:rsidRPr="00533FC9">
        <w:rPr>
          <w:lang w:val="fr-FR"/>
        </w:rPr>
        <w:t xml:space="preserve"> i MTP i </w:t>
      </w:r>
      <w:proofErr w:type="spellStart"/>
      <w:r w:rsidRPr="00533FC9">
        <w:rPr>
          <w:lang w:val="fr-FR"/>
        </w:rPr>
        <w:lastRenderedPageBreak/>
        <w:t>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moraju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odgovarajuću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reputaciju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tri </w:t>
      </w:r>
      <w:proofErr w:type="spellStart"/>
      <w:r w:rsidRPr="00533FC9">
        <w:rPr>
          <w:lang w:val="fr-FR"/>
        </w:rPr>
        <w:t>godine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iskustva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hartijama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>.</w:t>
      </w:r>
    </w:p>
    <w:p w14:paraId="35121FD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Direktor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zaposlen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punim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vremenom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organizatoru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a to lice i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odbora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srpski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jezik</w:t>
      </w:r>
      <w:proofErr w:type="spellEnd"/>
      <w:r w:rsidRPr="00533FC9">
        <w:rPr>
          <w:lang w:val="fr-FR"/>
        </w:rPr>
        <w:t>.</w:t>
      </w:r>
    </w:p>
    <w:p w14:paraId="135B566B" w14:textId="77777777" w:rsidR="00533FC9" w:rsidRPr="00533FC9" w:rsidRDefault="00533FC9" w:rsidP="00533FC9">
      <w:pPr>
        <w:jc w:val="center"/>
        <w:rPr>
          <w:b/>
          <w:bCs/>
        </w:rPr>
      </w:pPr>
      <w:bookmarkStart w:id="221" w:name="str_108"/>
      <w:bookmarkEnd w:id="221"/>
      <w:proofErr w:type="spellStart"/>
      <w:r w:rsidRPr="00533FC9">
        <w:rPr>
          <w:b/>
          <w:bCs/>
        </w:rPr>
        <w:t>Uslovi</w:t>
      </w:r>
      <w:proofErr w:type="spellEnd"/>
      <w:r w:rsidRPr="00533FC9">
        <w:rPr>
          <w:b/>
          <w:bCs/>
        </w:rPr>
        <w:t xml:space="preserve"> za </w:t>
      </w:r>
      <w:proofErr w:type="spellStart"/>
      <w:r w:rsidRPr="00533FC9">
        <w:rPr>
          <w:b/>
          <w:bCs/>
        </w:rPr>
        <w:t>izbor</w:t>
      </w:r>
      <w:proofErr w:type="spellEnd"/>
      <w:r w:rsidRPr="00533FC9">
        <w:rPr>
          <w:b/>
          <w:bCs/>
        </w:rPr>
        <w:t xml:space="preserve">, </w:t>
      </w:r>
      <w:proofErr w:type="spellStart"/>
      <w:r w:rsidRPr="00533FC9">
        <w:rPr>
          <w:b/>
          <w:bCs/>
        </w:rPr>
        <w:t>odnosno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imenovanje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članova</w:t>
      </w:r>
      <w:proofErr w:type="spellEnd"/>
      <w:r w:rsidRPr="00533FC9">
        <w:rPr>
          <w:b/>
          <w:bCs/>
        </w:rPr>
        <w:t xml:space="preserve"> organa </w:t>
      </w:r>
      <w:proofErr w:type="spellStart"/>
      <w:r w:rsidRPr="00533FC9">
        <w:rPr>
          <w:b/>
          <w:bCs/>
        </w:rPr>
        <w:t>uprave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organizatora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tržišta</w:t>
      </w:r>
      <w:proofErr w:type="spellEnd"/>
    </w:p>
    <w:p w14:paraId="320EF0E8" w14:textId="77777777" w:rsidR="00533FC9" w:rsidRPr="00533FC9" w:rsidRDefault="00533FC9" w:rsidP="00533FC9">
      <w:pPr>
        <w:jc w:val="center"/>
        <w:rPr>
          <w:b/>
          <w:bCs/>
        </w:rPr>
      </w:pPr>
      <w:bookmarkStart w:id="222" w:name="clan_115"/>
      <w:bookmarkEnd w:id="222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115</w:t>
      </w:r>
    </w:p>
    <w:p w14:paraId="023CCA4E" w14:textId="77777777" w:rsidR="00533FC9" w:rsidRPr="00533FC9" w:rsidRDefault="00533FC9" w:rsidP="00533FC9">
      <w:pPr>
        <w:jc w:val="center"/>
      </w:pPr>
      <w:proofErr w:type="spellStart"/>
      <w:r w:rsidRPr="00533FC9">
        <w:t>Članovi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u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trenutku</w:t>
      </w:r>
      <w:proofErr w:type="spellEnd"/>
      <w:r w:rsidRPr="00533FC9">
        <w:t xml:space="preserve"> </w:t>
      </w:r>
      <w:proofErr w:type="spellStart"/>
      <w:r w:rsidRPr="00533FC9">
        <w:t>moraju</w:t>
      </w:r>
      <w:proofErr w:type="spellEnd"/>
      <w:r w:rsidRPr="00533FC9">
        <w:t xml:space="preserve"> </w:t>
      </w:r>
      <w:proofErr w:type="spellStart"/>
      <w:r w:rsidRPr="00533FC9">
        <w:t>imati</w:t>
      </w:r>
      <w:proofErr w:type="spellEnd"/>
      <w:r w:rsidRPr="00533FC9">
        <w:t xml:space="preserve"> </w:t>
      </w:r>
      <w:proofErr w:type="spellStart"/>
      <w:r w:rsidRPr="00533FC9">
        <w:t>dobru</w:t>
      </w:r>
      <w:proofErr w:type="spellEnd"/>
      <w:r w:rsidRPr="00533FC9">
        <w:t xml:space="preserve"> </w:t>
      </w:r>
      <w:proofErr w:type="spellStart"/>
      <w:r w:rsidRPr="00533FC9">
        <w:t>reputaciju</w:t>
      </w:r>
      <w:proofErr w:type="spellEnd"/>
      <w:r w:rsidRPr="00533FC9">
        <w:t xml:space="preserve"> (</w:t>
      </w:r>
      <w:proofErr w:type="spellStart"/>
      <w:r w:rsidRPr="00533FC9">
        <w:t>ugled</w:t>
      </w:r>
      <w:proofErr w:type="spellEnd"/>
      <w:r w:rsidRPr="00533FC9">
        <w:t xml:space="preserve">), </w:t>
      </w:r>
      <w:proofErr w:type="spellStart"/>
      <w:r w:rsidRPr="00533FC9">
        <w:t>posedovati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znanja</w:t>
      </w:r>
      <w:proofErr w:type="spellEnd"/>
      <w:r w:rsidRPr="00533FC9">
        <w:t xml:space="preserve">, </w:t>
      </w:r>
      <w:proofErr w:type="spellStart"/>
      <w:r w:rsidRPr="00533FC9">
        <w:t>veština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iskustva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posvećivati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vremena</w:t>
      </w:r>
      <w:proofErr w:type="spellEnd"/>
      <w:r w:rsidRPr="00533FC9">
        <w:t xml:space="preserve"> </w:t>
      </w:r>
      <w:proofErr w:type="spellStart"/>
      <w:r w:rsidRPr="00533FC9">
        <w:t>izvršavanju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obaveza</w:t>
      </w:r>
      <w:proofErr w:type="spellEnd"/>
      <w:r w:rsidRPr="00533FC9">
        <w:t xml:space="preserve">. </w:t>
      </w:r>
      <w:proofErr w:type="spellStart"/>
      <w:r w:rsidRPr="00533FC9">
        <w:t>Celokupni</w:t>
      </w:r>
      <w:proofErr w:type="spellEnd"/>
      <w:r w:rsidRPr="00533FC9">
        <w:t xml:space="preserve"> </w:t>
      </w:r>
      <w:proofErr w:type="spellStart"/>
      <w:r w:rsidRPr="00533FC9">
        <w:t>sastav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treba</w:t>
      </w:r>
      <w:proofErr w:type="spellEnd"/>
      <w:r w:rsidRPr="00533FC9">
        <w:t xml:space="preserve"> da </w:t>
      </w:r>
      <w:proofErr w:type="spellStart"/>
      <w:r w:rsidRPr="00533FC9">
        <w:t>odražava</w:t>
      </w:r>
      <w:proofErr w:type="spellEnd"/>
      <w:r w:rsidRPr="00533FC9">
        <w:t xml:space="preserve"> </w:t>
      </w:r>
      <w:proofErr w:type="spellStart"/>
      <w:r w:rsidRPr="00533FC9">
        <w:t>adekvatan</w:t>
      </w:r>
      <w:proofErr w:type="spellEnd"/>
      <w:r w:rsidRPr="00533FC9">
        <w:t xml:space="preserve"> </w:t>
      </w:r>
      <w:proofErr w:type="spellStart"/>
      <w:r w:rsidRPr="00533FC9">
        <w:t>širok</w:t>
      </w:r>
      <w:proofErr w:type="spellEnd"/>
      <w:r w:rsidRPr="00533FC9">
        <w:t xml:space="preserve"> </w:t>
      </w:r>
      <w:proofErr w:type="spellStart"/>
      <w:r w:rsidRPr="00533FC9">
        <w:t>raspon</w:t>
      </w:r>
      <w:proofErr w:type="spellEnd"/>
      <w:r w:rsidRPr="00533FC9">
        <w:t xml:space="preserve"> </w:t>
      </w:r>
      <w:proofErr w:type="spellStart"/>
      <w:r w:rsidRPr="00533FC9">
        <w:t>iskustva</w:t>
      </w:r>
      <w:proofErr w:type="spellEnd"/>
      <w:r w:rsidRPr="00533FC9">
        <w:t>.</w:t>
      </w:r>
    </w:p>
    <w:p w14:paraId="7129B387" w14:textId="77777777" w:rsidR="00533FC9" w:rsidRPr="00533FC9" w:rsidRDefault="00533FC9" w:rsidP="00533FC9">
      <w:pPr>
        <w:jc w:val="center"/>
      </w:pPr>
      <w:r w:rsidRPr="00533FC9">
        <w:t xml:space="preserve">Svi </w:t>
      </w:r>
      <w:proofErr w:type="spellStart"/>
      <w:r w:rsidRPr="00533FC9">
        <w:t>članovi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moraju</w:t>
      </w:r>
      <w:proofErr w:type="spellEnd"/>
      <w:r w:rsidRPr="00533FC9">
        <w:t xml:space="preserve"> </w:t>
      </w:r>
      <w:proofErr w:type="spellStart"/>
      <w:r w:rsidRPr="00533FC9">
        <w:t>posvećivati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vremena</w:t>
      </w:r>
      <w:proofErr w:type="spellEnd"/>
      <w:r w:rsidRPr="00533FC9">
        <w:t xml:space="preserve"> </w:t>
      </w:r>
      <w:proofErr w:type="spellStart"/>
      <w:r w:rsidRPr="00533FC9">
        <w:t>izvršavanju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funkcija</w:t>
      </w:r>
      <w:proofErr w:type="spellEnd"/>
      <w:r w:rsidRPr="00533FC9">
        <w:t xml:space="preserve"> u </w:t>
      </w:r>
      <w:proofErr w:type="spellStart"/>
      <w:r w:rsidRPr="00533FC9">
        <w:t>organizatoru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>.</w:t>
      </w:r>
    </w:p>
    <w:p w14:paraId="67D92DCA" w14:textId="77777777" w:rsidR="00533FC9" w:rsidRPr="00533FC9" w:rsidRDefault="00533FC9" w:rsidP="00533FC9">
      <w:pPr>
        <w:jc w:val="center"/>
      </w:pPr>
      <w:proofErr w:type="spellStart"/>
      <w:r w:rsidRPr="00533FC9">
        <w:t>Pri</w:t>
      </w:r>
      <w:proofErr w:type="spellEnd"/>
      <w:r w:rsidRPr="00533FC9">
        <w:t xml:space="preserve"> </w:t>
      </w:r>
      <w:proofErr w:type="spellStart"/>
      <w:r w:rsidRPr="00533FC9">
        <w:t>određivanju</w:t>
      </w:r>
      <w:proofErr w:type="spellEnd"/>
      <w:r w:rsidRPr="00533FC9">
        <w:t xml:space="preserve"> </w:t>
      </w:r>
      <w:proofErr w:type="spellStart"/>
      <w:r w:rsidRPr="00533FC9">
        <w:t>broja</w:t>
      </w:r>
      <w:proofErr w:type="spellEnd"/>
      <w:r w:rsidRPr="00533FC9">
        <w:t xml:space="preserve"> </w:t>
      </w:r>
      <w:proofErr w:type="spellStart"/>
      <w:r w:rsidRPr="00533FC9">
        <w:t>direktorskih</w:t>
      </w:r>
      <w:proofErr w:type="spellEnd"/>
      <w:r w:rsidRPr="00533FC9">
        <w:t xml:space="preserve"> </w:t>
      </w:r>
      <w:proofErr w:type="spellStart"/>
      <w:r w:rsidRPr="00533FC9">
        <w:t>funkcija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član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istovremeno</w:t>
      </w:r>
      <w:proofErr w:type="spellEnd"/>
      <w:r w:rsidRPr="00533FC9">
        <w:t xml:space="preserve"> </w:t>
      </w:r>
      <w:proofErr w:type="spellStart"/>
      <w:r w:rsidRPr="00533FC9">
        <w:t>obavljati</w:t>
      </w:r>
      <w:proofErr w:type="spellEnd"/>
      <w:r w:rsidRPr="00533FC9">
        <w:t xml:space="preserve"> u </w:t>
      </w:r>
      <w:proofErr w:type="spellStart"/>
      <w:r w:rsidRPr="00533FC9">
        <w:t>okviru</w:t>
      </w:r>
      <w:proofErr w:type="spellEnd"/>
      <w:r w:rsidRPr="00533FC9">
        <w:t xml:space="preserve"> </w:t>
      </w:r>
      <w:proofErr w:type="spellStart"/>
      <w:r w:rsidRPr="00533FC9">
        <w:t>bilo</w:t>
      </w:r>
      <w:proofErr w:type="spellEnd"/>
      <w:r w:rsidRPr="00533FC9">
        <w:t xml:space="preserve"> </w:t>
      </w:r>
      <w:proofErr w:type="spellStart"/>
      <w:r w:rsidRPr="00533FC9">
        <w:t>kog</w:t>
      </w:r>
      <w:proofErr w:type="spellEnd"/>
      <w:r w:rsidRPr="00533FC9">
        <w:t xml:space="preserve"> </w:t>
      </w:r>
      <w:proofErr w:type="spellStart"/>
      <w:r w:rsidRPr="00533FC9">
        <w:t>pravnog</w:t>
      </w:r>
      <w:proofErr w:type="spellEnd"/>
      <w:r w:rsidRPr="00533FC9">
        <w:t xml:space="preserve"> </w:t>
      </w:r>
      <w:proofErr w:type="spellStart"/>
      <w:r w:rsidRPr="00533FC9">
        <w:t>subjekta</w:t>
      </w:r>
      <w:proofErr w:type="spellEnd"/>
      <w:r w:rsidRPr="00533FC9">
        <w:t xml:space="preserve">, </w:t>
      </w:r>
      <w:proofErr w:type="spellStart"/>
      <w:r w:rsidRPr="00533FC9">
        <w:t>vodi</w:t>
      </w:r>
      <w:proofErr w:type="spellEnd"/>
      <w:r w:rsidRPr="00533FC9">
        <w:t xml:space="preserve"> se </w:t>
      </w:r>
      <w:proofErr w:type="spellStart"/>
      <w:r w:rsidRPr="00533FC9">
        <w:t>računa</w:t>
      </w:r>
      <w:proofErr w:type="spellEnd"/>
      <w:r w:rsidRPr="00533FC9">
        <w:t xml:space="preserve"> o </w:t>
      </w:r>
      <w:proofErr w:type="spellStart"/>
      <w:r w:rsidRPr="00533FC9">
        <w:t>pojedinačnim</w:t>
      </w:r>
      <w:proofErr w:type="spellEnd"/>
      <w:r w:rsidRPr="00533FC9">
        <w:t xml:space="preserve"> </w:t>
      </w:r>
      <w:proofErr w:type="spellStart"/>
      <w:r w:rsidRPr="00533FC9">
        <w:t>okolnostima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prirodi</w:t>
      </w:r>
      <w:proofErr w:type="spellEnd"/>
      <w:r w:rsidRPr="00533FC9">
        <w:t xml:space="preserve">, </w:t>
      </w:r>
      <w:proofErr w:type="spellStart"/>
      <w:r w:rsidRPr="00533FC9">
        <w:t>obimu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složenosti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>.</w:t>
      </w:r>
    </w:p>
    <w:p w14:paraId="11BE96F2" w14:textId="77777777" w:rsidR="00533FC9" w:rsidRPr="00533FC9" w:rsidRDefault="00533FC9" w:rsidP="00533FC9">
      <w:pPr>
        <w:jc w:val="center"/>
      </w:pPr>
      <w:proofErr w:type="spellStart"/>
      <w:r w:rsidRPr="00533FC9">
        <w:t>Članovi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za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smatra</w:t>
      </w:r>
      <w:proofErr w:type="spellEnd"/>
      <w:r w:rsidRPr="00533FC9">
        <w:t xml:space="preserve"> da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veliki</w:t>
      </w:r>
      <w:proofErr w:type="spellEnd"/>
      <w:r w:rsidRPr="00533FC9">
        <w:t xml:space="preserve"> u </w:t>
      </w:r>
      <w:proofErr w:type="spellStart"/>
      <w:r w:rsidRPr="00533FC9">
        <w:t>smislu</w:t>
      </w:r>
      <w:proofErr w:type="spellEnd"/>
      <w:r w:rsidRPr="00533FC9">
        <w:t xml:space="preserve"> </w:t>
      </w:r>
      <w:proofErr w:type="spellStart"/>
      <w:r w:rsidRPr="00533FC9">
        <w:t>njihove</w:t>
      </w:r>
      <w:proofErr w:type="spellEnd"/>
      <w:r w:rsidRPr="00533FC9">
        <w:t xml:space="preserve"> </w:t>
      </w:r>
      <w:proofErr w:type="spellStart"/>
      <w:r w:rsidRPr="00533FC9">
        <w:t>veličine</w:t>
      </w:r>
      <w:proofErr w:type="spellEnd"/>
      <w:r w:rsidRPr="00533FC9">
        <w:t xml:space="preserve">, </w:t>
      </w:r>
      <w:proofErr w:type="spellStart"/>
      <w:r w:rsidRPr="00533FC9">
        <w:t>unutrašnje</w:t>
      </w:r>
      <w:proofErr w:type="spellEnd"/>
      <w:r w:rsidRPr="00533FC9">
        <w:t xml:space="preserve"> </w:t>
      </w:r>
      <w:proofErr w:type="spellStart"/>
      <w:r w:rsidRPr="00533FC9">
        <w:t>organizacije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prirode</w:t>
      </w:r>
      <w:proofErr w:type="spellEnd"/>
      <w:r w:rsidRPr="00533FC9">
        <w:t xml:space="preserve">, </w:t>
      </w:r>
      <w:proofErr w:type="spellStart"/>
      <w:r w:rsidRPr="00533FC9">
        <w:t>obima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složenosti</w:t>
      </w:r>
      <w:proofErr w:type="spellEnd"/>
      <w:r w:rsidRPr="00533FC9">
        <w:t xml:space="preserve"> </w:t>
      </w:r>
      <w:proofErr w:type="spellStart"/>
      <w:r w:rsidRPr="00533FC9">
        <w:t>njihovih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, ne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istovremeno</w:t>
      </w:r>
      <w:proofErr w:type="spellEnd"/>
      <w:r w:rsidRPr="00533FC9">
        <w:t xml:space="preserve"> </w:t>
      </w:r>
      <w:proofErr w:type="spellStart"/>
      <w:r w:rsidRPr="00533FC9">
        <w:t>obavljati</w:t>
      </w:r>
      <w:proofErr w:type="spellEnd"/>
      <w:r w:rsidRPr="00533FC9">
        <w:t xml:space="preserve"> </w:t>
      </w:r>
      <w:proofErr w:type="spellStart"/>
      <w:r w:rsidRPr="00533FC9">
        <w:t>funkcije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sadrže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od </w:t>
      </w:r>
      <w:proofErr w:type="spellStart"/>
      <w:r w:rsidRPr="00533FC9">
        <w:t>jedne</w:t>
      </w:r>
      <w:proofErr w:type="spellEnd"/>
      <w:r w:rsidRPr="00533FC9">
        <w:t xml:space="preserve"> od </w:t>
      </w:r>
      <w:proofErr w:type="spellStart"/>
      <w:r w:rsidRPr="00533FC9">
        <w:t>sledećih</w:t>
      </w:r>
      <w:proofErr w:type="spellEnd"/>
      <w:r w:rsidRPr="00533FC9">
        <w:t xml:space="preserve"> </w:t>
      </w:r>
      <w:proofErr w:type="spellStart"/>
      <w:r w:rsidRPr="00533FC9">
        <w:t>kombinacija</w:t>
      </w:r>
      <w:proofErr w:type="spellEnd"/>
      <w:r w:rsidRPr="00533FC9">
        <w:t xml:space="preserve"> </w:t>
      </w:r>
      <w:proofErr w:type="spellStart"/>
      <w:r w:rsidRPr="00533FC9">
        <w:t>funkcija</w:t>
      </w:r>
      <w:proofErr w:type="spellEnd"/>
      <w:r w:rsidRPr="00533FC9">
        <w:t xml:space="preserve">, </w:t>
      </w:r>
      <w:proofErr w:type="spellStart"/>
      <w:r w:rsidRPr="00533FC9">
        <w:t>osim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ti</w:t>
      </w:r>
      <w:proofErr w:type="spellEnd"/>
      <w:r w:rsidRPr="00533FC9">
        <w:t xml:space="preserve"> </w:t>
      </w:r>
      <w:proofErr w:type="spellStart"/>
      <w:r w:rsidRPr="00533FC9">
        <w:t>članovi</w:t>
      </w:r>
      <w:proofErr w:type="spellEnd"/>
      <w:r w:rsidRPr="00533FC9">
        <w:t xml:space="preserve"> ne </w:t>
      </w:r>
      <w:proofErr w:type="spellStart"/>
      <w:r w:rsidRPr="00533FC9">
        <w:t>predstavljaju</w:t>
      </w:r>
      <w:proofErr w:type="spellEnd"/>
      <w:r w:rsidRPr="00533FC9">
        <w:t xml:space="preserve"> </w:t>
      </w:r>
      <w:proofErr w:type="spellStart"/>
      <w:r w:rsidRPr="00533FC9">
        <w:t>Republiku</w:t>
      </w:r>
      <w:proofErr w:type="spellEnd"/>
      <w:r w:rsidRPr="00533FC9">
        <w:t>:</w:t>
      </w:r>
    </w:p>
    <w:p w14:paraId="57B17F5B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jedna</w:t>
      </w:r>
      <w:proofErr w:type="spellEnd"/>
      <w:r w:rsidRPr="00533FC9">
        <w:t xml:space="preserve"> </w:t>
      </w:r>
      <w:proofErr w:type="spellStart"/>
      <w:r w:rsidRPr="00533FC9">
        <w:t>funkcija</w:t>
      </w:r>
      <w:proofErr w:type="spellEnd"/>
      <w:r w:rsidRPr="00533FC9">
        <w:t xml:space="preserve"> </w:t>
      </w:r>
      <w:proofErr w:type="spellStart"/>
      <w:r w:rsidRPr="00533FC9">
        <w:t>izvršnog</w:t>
      </w:r>
      <w:proofErr w:type="spellEnd"/>
      <w:r w:rsidRPr="00533FC9">
        <w:t xml:space="preserve"> </w:t>
      </w:r>
      <w:proofErr w:type="spellStart"/>
      <w:r w:rsidRPr="00533FC9">
        <w:t>direktora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dve</w:t>
      </w:r>
      <w:proofErr w:type="spellEnd"/>
      <w:r w:rsidRPr="00533FC9">
        <w:t xml:space="preserve"> </w:t>
      </w:r>
      <w:proofErr w:type="spellStart"/>
      <w:r w:rsidRPr="00533FC9">
        <w:t>funkcije</w:t>
      </w:r>
      <w:proofErr w:type="spellEnd"/>
      <w:r w:rsidRPr="00533FC9">
        <w:t xml:space="preserve"> </w:t>
      </w:r>
      <w:proofErr w:type="spellStart"/>
      <w:r w:rsidRPr="00533FC9">
        <w:t>neizvršnog</w:t>
      </w:r>
      <w:proofErr w:type="spellEnd"/>
      <w:r w:rsidRPr="00533FC9">
        <w:t xml:space="preserve"> </w:t>
      </w:r>
      <w:proofErr w:type="spellStart"/>
      <w:proofErr w:type="gramStart"/>
      <w:r w:rsidRPr="00533FC9">
        <w:t>direktora</w:t>
      </w:r>
      <w:proofErr w:type="spellEnd"/>
      <w:r w:rsidRPr="00533FC9">
        <w:t>;</w:t>
      </w:r>
      <w:proofErr w:type="gramEnd"/>
    </w:p>
    <w:p w14:paraId="4F6F9DCD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četiri</w:t>
      </w:r>
      <w:proofErr w:type="spellEnd"/>
      <w:r w:rsidRPr="00533FC9">
        <w:t xml:space="preserve"> </w:t>
      </w:r>
      <w:proofErr w:type="spellStart"/>
      <w:r w:rsidRPr="00533FC9">
        <w:t>funkcije</w:t>
      </w:r>
      <w:proofErr w:type="spellEnd"/>
      <w:r w:rsidRPr="00533FC9">
        <w:t xml:space="preserve"> </w:t>
      </w:r>
      <w:proofErr w:type="spellStart"/>
      <w:r w:rsidRPr="00533FC9">
        <w:t>neizvršnog</w:t>
      </w:r>
      <w:proofErr w:type="spellEnd"/>
      <w:r w:rsidRPr="00533FC9">
        <w:t xml:space="preserve"> </w:t>
      </w:r>
      <w:proofErr w:type="spellStart"/>
      <w:r w:rsidRPr="00533FC9">
        <w:t>direktora</w:t>
      </w:r>
      <w:proofErr w:type="spellEnd"/>
      <w:r w:rsidRPr="00533FC9">
        <w:t>.</w:t>
      </w:r>
    </w:p>
    <w:p w14:paraId="08058FDA" w14:textId="77777777" w:rsidR="00533FC9" w:rsidRPr="00533FC9" w:rsidRDefault="00533FC9" w:rsidP="00533FC9">
      <w:pPr>
        <w:jc w:val="center"/>
      </w:pPr>
      <w:proofErr w:type="spellStart"/>
      <w:r w:rsidRPr="00533FC9">
        <w:t>Funkcije</w:t>
      </w:r>
      <w:proofErr w:type="spellEnd"/>
      <w:r w:rsidRPr="00533FC9">
        <w:t xml:space="preserve"> </w:t>
      </w:r>
      <w:proofErr w:type="spellStart"/>
      <w:r w:rsidRPr="00533FC9">
        <w:t>izvršnog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neizvršnog</w:t>
      </w:r>
      <w:proofErr w:type="spellEnd"/>
      <w:r w:rsidRPr="00533FC9">
        <w:t xml:space="preserve"> </w:t>
      </w:r>
      <w:proofErr w:type="spellStart"/>
      <w:r w:rsidRPr="00533FC9">
        <w:t>direktora</w:t>
      </w:r>
      <w:proofErr w:type="spellEnd"/>
      <w:r w:rsidRPr="00533FC9">
        <w:t xml:space="preserve"> </w:t>
      </w:r>
      <w:proofErr w:type="spellStart"/>
      <w:r w:rsidRPr="00533FC9">
        <w:t>unutar</w:t>
      </w:r>
      <w:proofErr w:type="spellEnd"/>
      <w:r w:rsidRPr="00533FC9">
        <w:t xml:space="preserve"> </w:t>
      </w:r>
      <w:proofErr w:type="spellStart"/>
      <w:r w:rsidRPr="00533FC9">
        <w:t>iste</w:t>
      </w:r>
      <w:proofErr w:type="spellEnd"/>
      <w:r w:rsidRPr="00533FC9">
        <w:t xml:space="preserve"> </w:t>
      </w:r>
      <w:proofErr w:type="spellStart"/>
      <w:r w:rsidRPr="00533FC9">
        <w:t>grupe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privrednih</w:t>
      </w:r>
      <w:proofErr w:type="spellEnd"/>
      <w:r w:rsidRPr="00533FC9">
        <w:t xml:space="preserve"> </w:t>
      </w:r>
      <w:proofErr w:type="spellStart"/>
      <w:r w:rsidRPr="00533FC9">
        <w:t>subjekata</w:t>
      </w:r>
      <w:proofErr w:type="spellEnd"/>
      <w:r w:rsidRPr="00533FC9">
        <w:t xml:space="preserve"> u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kvalifikovano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 </w:t>
      </w:r>
      <w:proofErr w:type="spellStart"/>
      <w:r w:rsidRPr="00533FC9">
        <w:t>smatraju</w:t>
      </w:r>
      <w:proofErr w:type="spellEnd"/>
      <w:r w:rsidRPr="00533FC9">
        <w:t xml:space="preserve"> se </w:t>
      </w:r>
      <w:proofErr w:type="spellStart"/>
      <w:r w:rsidRPr="00533FC9">
        <w:t>jednom</w:t>
      </w:r>
      <w:proofErr w:type="spellEnd"/>
      <w:r w:rsidRPr="00533FC9">
        <w:t xml:space="preserve"> </w:t>
      </w:r>
      <w:proofErr w:type="spellStart"/>
      <w:r w:rsidRPr="00533FC9">
        <w:t>direktorskom</w:t>
      </w:r>
      <w:proofErr w:type="spellEnd"/>
      <w:r w:rsidRPr="00533FC9">
        <w:t xml:space="preserve"> </w:t>
      </w:r>
      <w:proofErr w:type="spellStart"/>
      <w:r w:rsidRPr="00533FC9">
        <w:t>funkcijom</w:t>
      </w:r>
      <w:proofErr w:type="spellEnd"/>
      <w:r w:rsidRPr="00533FC9">
        <w:t>.</w:t>
      </w:r>
    </w:p>
    <w:p w14:paraId="586C5185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dati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da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jednu</w:t>
      </w:r>
      <w:proofErr w:type="spellEnd"/>
      <w:r w:rsidRPr="00533FC9">
        <w:t xml:space="preserve"> </w:t>
      </w:r>
      <w:proofErr w:type="spellStart"/>
      <w:r w:rsidRPr="00533FC9">
        <w:t>dodatnu</w:t>
      </w:r>
      <w:proofErr w:type="spellEnd"/>
      <w:r w:rsidRPr="00533FC9">
        <w:t xml:space="preserve"> </w:t>
      </w:r>
      <w:proofErr w:type="spellStart"/>
      <w:r w:rsidRPr="00533FC9">
        <w:t>funkciju</w:t>
      </w:r>
      <w:proofErr w:type="spellEnd"/>
      <w:r w:rsidRPr="00533FC9">
        <w:t xml:space="preserve"> </w:t>
      </w:r>
      <w:proofErr w:type="spellStart"/>
      <w:r w:rsidRPr="00533FC9">
        <w:t>neizvršnog</w:t>
      </w:r>
      <w:proofErr w:type="spellEnd"/>
      <w:r w:rsidRPr="00533FC9">
        <w:t xml:space="preserve"> </w:t>
      </w:r>
      <w:proofErr w:type="spellStart"/>
      <w:r w:rsidRPr="00533FC9">
        <w:t>direktora</w:t>
      </w:r>
      <w:proofErr w:type="spellEnd"/>
      <w:r w:rsidRPr="00533FC9">
        <w:t>.</w:t>
      </w:r>
    </w:p>
    <w:p w14:paraId="4E80456A" w14:textId="77777777" w:rsidR="00533FC9" w:rsidRPr="00533FC9" w:rsidRDefault="00533FC9" w:rsidP="00533FC9">
      <w:pPr>
        <w:jc w:val="center"/>
      </w:pPr>
      <w:proofErr w:type="spellStart"/>
      <w:r w:rsidRPr="00533FC9">
        <w:t>Funkcije</w:t>
      </w:r>
      <w:proofErr w:type="spellEnd"/>
      <w:r w:rsidRPr="00533FC9">
        <w:t xml:space="preserve"> </w:t>
      </w:r>
      <w:proofErr w:type="spellStart"/>
      <w:r w:rsidRPr="00533FC9">
        <w:t>direktora</w:t>
      </w:r>
      <w:proofErr w:type="spellEnd"/>
      <w:r w:rsidRPr="00533FC9">
        <w:t xml:space="preserve"> u </w:t>
      </w:r>
      <w:proofErr w:type="spellStart"/>
      <w:r w:rsidRPr="00533FC9">
        <w:t>organizacijama</w:t>
      </w:r>
      <w:proofErr w:type="spellEnd"/>
      <w:r w:rsidRPr="00533FC9">
        <w:t xml:space="preserve"> </w:t>
      </w:r>
      <w:proofErr w:type="spellStart"/>
      <w:r w:rsidRPr="00533FC9">
        <w:t>čiji</w:t>
      </w:r>
      <w:proofErr w:type="spellEnd"/>
      <w:r w:rsidRPr="00533FC9">
        <w:t xml:space="preserve"> </w:t>
      </w:r>
      <w:proofErr w:type="spellStart"/>
      <w:r w:rsidRPr="00533FC9">
        <w:t>ciljevi</w:t>
      </w:r>
      <w:proofErr w:type="spellEnd"/>
      <w:r w:rsidRPr="00533FC9">
        <w:t xml:space="preserve">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pretežno</w:t>
      </w:r>
      <w:proofErr w:type="spellEnd"/>
      <w:r w:rsidRPr="00533FC9">
        <w:t xml:space="preserve"> </w:t>
      </w:r>
      <w:proofErr w:type="spellStart"/>
      <w:r w:rsidRPr="00533FC9">
        <w:t>profitne</w:t>
      </w:r>
      <w:proofErr w:type="spellEnd"/>
      <w:r w:rsidRPr="00533FC9">
        <w:t xml:space="preserve"> </w:t>
      </w:r>
      <w:proofErr w:type="spellStart"/>
      <w:r w:rsidRPr="00533FC9">
        <w:t>prirode</w:t>
      </w:r>
      <w:proofErr w:type="spellEnd"/>
      <w:r w:rsidRPr="00533FC9">
        <w:t xml:space="preserve"> </w:t>
      </w:r>
      <w:proofErr w:type="spellStart"/>
      <w:r w:rsidRPr="00533FC9">
        <w:t>izuzimaju</w:t>
      </w:r>
      <w:proofErr w:type="spellEnd"/>
      <w:r w:rsidRPr="00533FC9">
        <w:t xml:space="preserve"> se od </w:t>
      </w:r>
      <w:proofErr w:type="spellStart"/>
      <w:r w:rsidRPr="00533FC9">
        <w:t>ograničenja</w:t>
      </w:r>
      <w:proofErr w:type="spellEnd"/>
      <w:r w:rsidRPr="00533FC9">
        <w:t xml:space="preserve"> u </w:t>
      </w:r>
      <w:proofErr w:type="spellStart"/>
      <w:r w:rsidRPr="00533FC9">
        <w:t>pogledu</w:t>
      </w:r>
      <w:proofErr w:type="spellEnd"/>
      <w:r w:rsidRPr="00533FC9">
        <w:t xml:space="preserve"> </w:t>
      </w:r>
      <w:proofErr w:type="spellStart"/>
      <w:r w:rsidRPr="00533FC9">
        <w:t>broja</w:t>
      </w:r>
      <w:proofErr w:type="spellEnd"/>
      <w:r w:rsidRPr="00533FC9">
        <w:t xml:space="preserve"> </w:t>
      </w:r>
      <w:proofErr w:type="spellStart"/>
      <w:r w:rsidRPr="00533FC9">
        <w:t>funkcija</w:t>
      </w:r>
      <w:proofErr w:type="spellEnd"/>
      <w:r w:rsidRPr="00533FC9">
        <w:t xml:space="preserve"> </w:t>
      </w:r>
      <w:proofErr w:type="spellStart"/>
      <w:r w:rsidRPr="00533FC9">
        <w:t>direktora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vršiti</w:t>
      </w:r>
      <w:proofErr w:type="spellEnd"/>
      <w:r w:rsidRPr="00533FC9">
        <w:t xml:space="preserve"> </w:t>
      </w:r>
      <w:proofErr w:type="spellStart"/>
      <w:r w:rsidRPr="00533FC9">
        <w:t>član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>.</w:t>
      </w:r>
    </w:p>
    <w:p w14:paraId="29F3D524" w14:textId="77777777" w:rsidR="00533FC9" w:rsidRPr="00533FC9" w:rsidRDefault="00533FC9" w:rsidP="00533FC9">
      <w:pPr>
        <w:jc w:val="center"/>
      </w:pPr>
      <w:r w:rsidRPr="00533FC9">
        <w:t xml:space="preserve">Organ </w:t>
      </w:r>
      <w:proofErr w:type="spellStart"/>
      <w:r w:rsidRPr="00533FC9">
        <w:t>uprave</w:t>
      </w:r>
      <w:proofErr w:type="spellEnd"/>
      <w:r w:rsidRPr="00533FC9">
        <w:t xml:space="preserve"> mora </w:t>
      </w:r>
      <w:proofErr w:type="spellStart"/>
      <w:r w:rsidRPr="00533FC9">
        <w:t>posedovati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opšteg</w:t>
      </w:r>
      <w:proofErr w:type="spellEnd"/>
      <w:r w:rsidRPr="00533FC9">
        <w:t xml:space="preserve"> </w:t>
      </w:r>
      <w:proofErr w:type="spellStart"/>
      <w:r w:rsidRPr="00533FC9">
        <w:t>znanja</w:t>
      </w:r>
      <w:proofErr w:type="spellEnd"/>
      <w:r w:rsidRPr="00533FC9">
        <w:t xml:space="preserve">, </w:t>
      </w:r>
      <w:proofErr w:type="spellStart"/>
      <w:r w:rsidRPr="00533FC9">
        <w:t>veština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iskustva</w:t>
      </w:r>
      <w:proofErr w:type="spellEnd"/>
      <w:r w:rsidRPr="00533FC9">
        <w:t xml:space="preserve"> da bi </w:t>
      </w:r>
      <w:proofErr w:type="spellStart"/>
      <w:r w:rsidRPr="00533FC9">
        <w:t>mogao</w:t>
      </w:r>
      <w:proofErr w:type="spellEnd"/>
      <w:r w:rsidRPr="00533FC9">
        <w:t xml:space="preserve"> da </w:t>
      </w:r>
      <w:proofErr w:type="spellStart"/>
      <w:r w:rsidRPr="00533FC9">
        <w:t>razume</w:t>
      </w:r>
      <w:proofErr w:type="spellEnd"/>
      <w:r w:rsidRPr="00533FC9">
        <w:t xml:space="preserve"> </w:t>
      </w:r>
      <w:proofErr w:type="spellStart"/>
      <w:r w:rsidRPr="00533FC9">
        <w:t>delatnost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glavne</w:t>
      </w:r>
      <w:proofErr w:type="spellEnd"/>
      <w:r w:rsidRPr="00533FC9">
        <w:t xml:space="preserve"> </w:t>
      </w:r>
      <w:proofErr w:type="spellStart"/>
      <w:r w:rsidRPr="00533FC9">
        <w:t>rizike</w:t>
      </w:r>
      <w:proofErr w:type="spellEnd"/>
      <w:r w:rsidRPr="00533FC9">
        <w:t>.</w:t>
      </w:r>
    </w:p>
    <w:p w14:paraId="0A44938F" w14:textId="77777777" w:rsidR="00533FC9" w:rsidRPr="00533FC9" w:rsidRDefault="00533FC9" w:rsidP="00533FC9">
      <w:pPr>
        <w:jc w:val="center"/>
      </w:pPr>
      <w:proofErr w:type="spellStart"/>
      <w:r w:rsidRPr="00533FC9">
        <w:t>Svaki</w:t>
      </w:r>
      <w:proofErr w:type="spellEnd"/>
      <w:r w:rsidRPr="00533FC9">
        <w:t xml:space="preserve"> </w:t>
      </w:r>
      <w:proofErr w:type="spellStart"/>
      <w:r w:rsidRPr="00533FC9">
        <w:t>član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deluje</w:t>
      </w:r>
      <w:proofErr w:type="spellEnd"/>
      <w:r w:rsidRPr="00533FC9">
        <w:t xml:space="preserve"> </w:t>
      </w:r>
      <w:proofErr w:type="spellStart"/>
      <w:r w:rsidRPr="00533FC9">
        <w:t>savesno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pošteno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razmišlja</w:t>
      </w:r>
      <w:proofErr w:type="spellEnd"/>
      <w:r w:rsidRPr="00533FC9">
        <w:t xml:space="preserve"> </w:t>
      </w:r>
      <w:proofErr w:type="spellStart"/>
      <w:r w:rsidRPr="00533FC9">
        <w:t>nezavisno</w:t>
      </w:r>
      <w:proofErr w:type="spellEnd"/>
      <w:r w:rsidRPr="00533FC9">
        <w:t xml:space="preserve"> </w:t>
      </w:r>
      <w:proofErr w:type="spellStart"/>
      <w:r w:rsidRPr="00533FC9">
        <w:t>tako</w:t>
      </w:r>
      <w:proofErr w:type="spellEnd"/>
      <w:r w:rsidRPr="00533FC9">
        <w:t xml:space="preserve"> da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efikasno</w:t>
      </w:r>
      <w:proofErr w:type="spellEnd"/>
      <w:r w:rsidRPr="00533FC9">
        <w:t xml:space="preserve"> </w:t>
      </w:r>
      <w:proofErr w:type="spellStart"/>
      <w:r w:rsidRPr="00533FC9">
        <w:t>proceniti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osporiti</w:t>
      </w:r>
      <w:proofErr w:type="spellEnd"/>
      <w:r w:rsidRPr="00533FC9">
        <w:t xml:space="preserve"> </w:t>
      </w:r>
      <w:proofErr w:type="spellStart"/>
      <w:r w:rsidRPr="00533FC9">
        <w:t>odluke</w:t>
      </w:r>
      <w:proofErr w:type="spellEnd"/>
      <w:r w:rsidRPr="00533FC9">
        <w:t xml:space="preserve"> </w:t>
      </w:r>
      <w:proofErr w:type="spellStart"/>
      <w:r w:rsidRPr="00533FC9">
        <w:t>višeg</w:t>
      </w:r>
      <w:proofErr w:type="spellEnd"/>
      <w:r w:rsidRPr="00533FC9">
        <w:t xml:space="preserve"> </w:t>
      </w:r>
      <w:proofErr w:type="spellStart"/>
      <w:r w:rsidRPr="00533FC9">
        <w:t>rukovodstva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, </w:t>
      </w:r>
      <w:proofErr w:type="spellStart"/>
      <w:r w:rsidRPr="00533FC9">
        <w:t>ako</w:t>
      </w:r>
      <w:proofErr w:type="spellEnd"/>
      <w:r w:rsidRPr="00533FC9">
        <w:t xml:space="preserve"> je </w:t>
      </w:r>
      <w:proofErr w:type="spellStart"/>
      <w:r w:rsidRPr="00533FC9">
        <w:t>potrebno</w:t>
      </w:r>
      <w:proofErr w:type="spellEnd"/>
      <w:r w:rsidRPr="00533FC9">
        <w:t xml:space="preserve">, </w:t>
      </w:r>
      <w:proofErr w:type="spellStart"/>
      <w:r w:rsidRPr="00533FC9">
        <w:t>efikasno</w:t>
      </w:r>
      <w:proofErr w:type="spellEnd"/>
      <w:r w:rsidRPr="00533FC9">
        <w:t xml:space="preserve"> </w:t>
      </w:r>
      <w:proofErr w:type="spellStart"/>
      <w:r w:rsidRPr="00533FC9">
        <w:t>nadgledati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pratiti</w:t>
      </w:r>
      <w:proofErr w:type="spellEnd"/>
      <w:r w:rsidRPr="00533FC9">
        <w:t xml:space="preserve"> </w:t>
      </w:r>
      <w:proofErr w:type="spellStart"/>
      <w:r w:rsidRPr="00533FC9">
        <w:t>donošenje</w:t>
      </w:r>
      <w:proofErr w:type="spellEnd"/>
      <w:r w:rsidRPr="00533FC9">
        <w:t xml:space="preserve"> </w:t>
      </w:r>
      <w:proofErr w:type="spellStart"/>
      <w:r w:rsidRPr="00533FC9">
        <w:t>odluka</w:t>
      </w:r>
      <w:proofErr w:type="spellEnd"/>
      <w:r w:rsidRPr="00533FC9">
        <w:t>.</w:t>
      </w:r>
    </w:p>
    <w:p w14:paraId="03DD8163" w14:textId="77777777" w:rsidR="00533FC9" w:rsidRPr="00533FC9" w:rsidRDefault="00533FC9" w:rsidP="00533FC9">
      <w:pPr>
        <w:jc w:val="center"/>
      </w:pPr>
      <w:proofErr w:type="spellStart"/>
      <w:r w:rsidRPr="00533FC9">
        <w:t>Organizatori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moraju</w:t>
      </w:r>
      <w:proofErr w:type="spellEnd"/>
      <w:r w:rsidRPr="00533FC9">
        <w:t xml:space="preserve"> </w:t>
      </w:r>
      <w:proofErr w:type="spellStart"/>
      <w:r w:rsidRPr="00533FC9">
        <w:t>posvetiti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kadrovskih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resursa</w:t>
      </w:r>
      <w:proofErr w:type="spellEnd"/>
      <w:r w:rsidRPr="00533FC9">
        <w:t xml:space="preserve"> za </w:t>
      </w:r>
      <w:proofErr w:type="spellStart"/>
      <w:r w:rsidRPr="00533FC9">
        <w:t>uvođenje</w:t>
      </w:r>
      <w:proofErr w:type="spellEnd"/>
      <w:r w:rsidRPr="00533FC9">
        <w:t xml:space="preserve"> u </w:t>
      </w:r>
      <w:proofErr w:type="spellStart"/>
      <w:r w:rsidRPr="00533FC9">
        <w:t>posao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>.</w:t>
      </w:r>
    </w:p>
    <w:p w14:paraId="63B95B6D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kriterijume</w:t>
      </w:r>
      <w:proofErr w:type="spellEnd"/>
      <w:r w:rsidRPr="00533FC9">
        <w:t xml:space="preserve"> pod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se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smatrati</w:t>
      </w:r>
      <w:proofErr w:type="spellEnd"/>
      <w:r w:rsidRPr="00533FC9">
        <w:t xml:space="preserve"> </w:t>
      </w:r>
      <w:proofErr w:type="spellStart"/>
      <w:r w:rsidRPr="00533FC9">
        <w:t>velikim</w:t>
      </w:r>
      <w:proofErr w:type="spellEnd"/>
      <w:r w:rsidRPr="00533FC9">
        <w:t xml:space="preserve"> u </w:t>
      </w:r>
      <w:proofErr w:type="spellStart"/>
      <w:r w:rsidRPr="00533FC9">
        <w:t>smislu</w:t>
      </w:r>
      <w:proofErr w:type="spellEnd"/>
      <w:r w:rsidRPr="00533FC9">
        <w:t xml:space="preserve"> </w:t>
      </w:r>
      <w:proofErr w:type="spellStart"/>
      <w:r w:rsidRPr="00533FC9">
        <w:t>njihove</w:t>
      </w:r>
      <w:proofErr w:type="spellEnd"/>
      <w:r w:rsidRPr="00533FC9">
        <w:t xml:space="preserve"> </w:t>
      </w:r>
      <w:proofErr w:type="spellStart"/>
      <w:r w:rsidRPr="00533FC9">
        <w:t>veličine</w:t>
      </w:r>
      <w:proofErr w:type="spellEnd"/>
      <w:r w:rsidRPr="00533FC9">
        <w:t xml:space="preserve">, </w:t>
      </w:r>
      <w:proofErr w:type="spellStart"/>
      <w:r w:rsidRPr="00533FC9">
        <w:t>unutrašnje</w:t>
      </w:r>
      <w:proofErr w:type="spellEnd"/>
      <w:r w:rsidRPr="00533FC9">
        <w:t xml:space="preserve"> </w:t>
      </w:r>
      <w:proofErr w:type="spellStart"/>
      <w:r w:rsidRPr="00533FC9">
        <w:t>organizacije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prirode</w:t>
      </w:r>
      <w:proofErr w:type="spellEnd"/>
      <w:r w:rsidRPr="00533FC9">
        <w:t xml:space="preserve">, </w:t>
      </w:r>
      <w:proofErr w:type="spellStart"/>
      <w:r w:rsidRPr="00533FC9">
        <w:t>obima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složenosti</w:t>
      </w:r>
      <w:proofErr w:type="spellEnd"/>
      <w:r w:rsidRPr="00533FC9">
        <w:t xml:space="preserve"> </w:t>
      </w:r>
      <w:proofErr w:type="spellStart"/>
      <w:r w:rsidRPr="00533FC9">
        <w:t>njihovih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>.</w:t>
      </w:r>
    </w:p>
    <w:p w14:paraId="58F541BB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Komisija</w:t>
      </w:r>
      <w:proofErr w:type="spellEnd"/>
      <w:r w:rsidRPr="00533FC9">
        <w:t xml:space="preserve"> </w:t>
      </w:r>
      <w:proofErr w:type="spellStart"/>
      <w:r w:rsidRPr="00533FC9">
        <w:t>redovno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ESMA-u o </w:t>
      </w:r>
      <w:proofErr w:type="spellStart"/>
      <w:r w:rsidRPr="00533FC9">
        <w:t>datim</w:t>
      </w:r>
      <w:proofErr w:type="spellEnd"/>
      <w:r w:rsidRPr="00533FC9">
        <w:t xml:space="preserve"> </w:t>
      </w:r>
      <w:proofErr w:type="spellStart"/>
      <w:r w:rsidRPr="00533FC9">
        <w:t>saglasnostima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53E79AAB" w14:textId="77777777" w:rsidR="00533FC9" w:rsidRPr="00533FC9" w:rsidRDefault="00533FC9" w:rsidP="00533FC9">
      <w:pPr>
        <w:jc w:val="center"/>
        <w:rPr>
          <w:b/>
          <w:bCs/>
        </w:rPr>
      </w:pPr>
      <w:bookmarkStart w:id="223" w:name="str_109"/>
      <w:bookmarkEnd w:id="223"/>
      <w:proofErr w:type="spellStart"/>
      <w:r w:rsidRPr="00533FC9">
        <w:rPr>
          <w:b/>
          <w:bCs/>
        </w:rPr>
        <w:t>Odbor</w:t>
      </w:r>
      <w:proofErr w:type="spellEnd"/>
      <w:r w:rsidRPr="00533FC9">
        <w:rPr>
          <w:b/>
          <w:bCs/>
        </w:rPr>
        <w:t xml:space="preserve"> za </w:t>
      </w:r>
      <w:proofErr w:type="spellStart"/>
      <w:r w:rsidRPr="00533FC9">
        <w:rPr>
          <w:b/>
          <w:bCs/>
        </w:rPr>
        <w:t>imenovanja</w:t>
      </w:r>
      <w:proofErr w:type="spellEnd"/>
    </w:p>
    <w:p w14:paraId="772575FF" w14:textId="77777777" w:rsidR="00533FC9" w:rsidRPr="00533FC9" w:rsidRDefault="00533FC9" w:rsidP="00533FC9">
      <w:pPr>
        <w:jc w:val="center"/>
        <w:rPr>
          <w:b/>
          <w:bCs/>
        </w:rPr>
      </w:pPr>
      <w:bookmarkStart w:id="224" w:name="clan_116"/>
      <w:bookmarkEnd w:id="224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116</w:t>
      </w:r>
    </w:p>
    <w:p w14:paraId="732CBCB5" w14:textId="77777777" w:rsidR="00533FC9" w:rsidRPr="00533FC9" w:rsidRDefault="00533FC9" w:rsidP="00533FC9">
      <w:pPr>
        <w:jc w:val="center"/>
      </w:pPr>
      <w:proofErr w:type="spellStart"/>
      <w:r w:rsidRPr="00533FC9">
        <w:t>Organizatori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smatra</w:t>
      </w:r>
      <w:proofErr w:type="spellEnd"/>
      <w:r w:rsidRPr="00533FC9">
        <w:t xml:space="preserve"> da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veliki</w:t>
      </w:r>
      <w:proofErr w:type="spellEnd"/>
      <w:r w:rsidRPr="00533FC9">
        <w:t xml:space="preserve"> u </w:t>
      </w:r>
      <w:proofErr w:type="spellStart"/>
      <w:r w:rsidRPr="00533FC9">
        <w:t>smislu</w:t>
      </w:r>
      <w:proofErr w:type="spellEnd"/>
      <w:r w:rsidRPr="00533FC9">
        <w:t xml:space="preserve"> </w:t>
      </w:r>
      <w:proofErr w:type="spellStart"/>
      <w:r w:rsidRPr="00533FC9">
        <w:t>njihove</w:t>
      </w:r>
      <w:proofErr w:type="spellEnd"/>
      <w:r w:rsidRPr="00533FC9">
        <w:t xml:space="preserve"> </w:t>
      </w:r>
      <w:proofErr w:type="spellStart"/>
      <w:r w:rsidRPr="00533FC9">
        <w:t>veličine</w:t>
      </w:r>
      <w:proofErr w:type="spellEnd"/>
      <w:r w:rsidRPr="00533FC9">
        <w:t xml:space="preserve">, </w:t>
      </w:r>
      <w:proofErr w:type="spellStart"/>
      <w:r w:rsidRPr="00533FC9">
        <w:t>unutrašnje</w:t>
      </w:r>
      <w:proofErr w:type="spellEnd"/>
      <w:r w:rsidRPr="00533FC9">
        <w:t xml:space="preserve"> </w:t>
      </w:r>
      <w:proofErr w:type="spellStart"/>
      <w:r w:rsidRPr="00533FC9">
        <w:t>organizacije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prirode</w:t>
      </w:r>
      <w:proofErr w:type="spellEnd"/>
      <w:r w:rsidRPr="00533FC9">
        <w:t xml:space="preserve">, </w:t>
      </w:r>
      <w:proofErr w:type="spellStart"/>
      <w:r w:rsidRPr="00533FC9">
        <w:t>obima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složenosti</w:t>
      </w:r>
      <w:proofErr w:type="spellEnd"/>
      <w:r w:rsidRPr="00533FC9">
        <w:t xml:space="preserve"> </w:t>
      </w:r>
      <w:proofErr w:type="spellStart"/>
      <w:r w:rsidRPr="00533FC9">
        <w:t>njihovih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, </w:t>
      </w:r>
      <w:proofErr w:type="spellStart"/>
      <w:r w:rsidRPr="00533FC9">
        <w:t>osnivaju</w:t>
      </w:r>
      <w:proofErr w:type="spellEnd"/>
      <w:r w:rsidRPr="00533FC9">
        <w:t xml:space="preserve"> </w:t>
      </w:r>
      <w:proofErr w:type="spellStart"/>
      <w:r w:rsidRPr="00533FC9">
        <w:t>odbor</w:t>
      </w:r>
      <w:proofErr w:type="spellEnd"/>
      <w:r w:rsidRPr="00533FC9">
        <w:t xml:space="preserve"> za </w:t>
      </w:r>
      <w:proofErr w:type="spellStart"/>
      <w:r w:rsidRPr="00533FC9">
        <w:t>imenovanja</w:t>
      </w:r>
      <w:proofErr w:type="spellEnd"/>
      <w:r w:rsidRPr="00533FC9">
        <w:t xml:space="preserve"> </w:t>
      </w:r>
      <w:proofErr w:type="spellStart"/>
      <w:r w:rsidRPr="00533FC9">
        <w:t>sastavljen</w:t>
      </w:r>
      <w:proofErr w:type="spellEnd"/>
      <w:r w:rsidRPr="00533FC9">
        <w:t xml:space="preserve"> od </w:t>
      </w:r>
      <w:proofErr w:type="spellStart"/>
      <w:r w:rsidRPr="00533FC9">
        <w:t>članova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koji ne </w:t>
      </w:r>
      <w:proofErr w:type="spellStart"/>
      <w:r w:rsidRPr="00533FC9">
        <w:t>obavljaju</w:t>
      </w:r>
      <w:proofErr w:type="spellEnd"/>
      <w:r w:rsidRPr="00533FC9">
        <w:t xml:space="preserve"> </w:t>
      </w:r>
      <w:proofErr w:type="spellStart"/>
      <w:r w:rsidRPr="00533FC9">
        <w:t>nijednu</w:t>
      </w:r>
      <w:proofErr w:type="spellEnd"/>
      <w:r w:rsidRPr="00533FC9">
        <w:t xml:space="preserve"> </w:t>
      </w:r>
      <w:proofErr w:type="spellStart"/>
      <w:r w:rsidRPr="00533FC9">
        <w:t>izvršnu</w:t>
      </w:r>
      <w:proofErr w:type="spellEnd"/>
      <w:r w:rsidRPr="00533FC9">
        <w:t xml:space="preserve"> </w:t>
      </w:r>
      <w:proofErr w:type="spellStart"/>
      <w:r w:rsidRPr="00533FC9">
        <w:t>funkciju</w:t>
      </w:r>
      <w:proofErr w:type="spellEnd"/>
      <w:r w:rsidRPr="00533FC9">
        <w:t xml:space="preserve"> u tom </w:t>
      </w:r>
      <w:proofErr w:type="spellStart"/>
      <w:r w:rsidRPr="00533FC9">
        <w:t>organizatoru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>.</w:t>
      </w:r>
    </w:p>
    <w:p w14:paraId="16505C60" w14:textId="77777777" w:rsidR="00533FC9" w:rsidRPr="00533FC9" w:rsidRDefault="00533FC9" w:rsidP="00533FC9">
      <w:pPr>
        <w:jc w:val="center"/>
      </w:pPr>
      <w:proofErr w:type="spellStart"/>
      <w:r w:rsidRPr="00533FC9">
        <w:t>Organizatori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njihovi</w:t>
      </w:r>
      <w:proofErr w:type="spellEnd"/>
      <w:r w:rsidRPr="00533FC9">
        <w:t xml:space="preserve"> </w:t>
      </w:r>
      <w:proofErr w:type="spellStart"/>
      <w:r w:rsidRPr="00533FC9">
        <w:t>odbori</w:t>
      </w:r>
      <w:proofErr w:type="spellEnd"/>
      <w:r w:rsidRPr="00533FC9">
        <w:t xml:space="preserve"> za </w:t>
      </w:r>
      <w:proofErr w:type="spellStart"/>
      <w:r w:rsidRPr="00533FC9">
        <w:t>imenovanja</w:t>
      </w:r>
      <w:proofErr w:type="spellEnd"/>
      <w:r w:rsidRPr="00533FC9">
        <w:t xml:space="preserve"> </w:t>
      </w:r>
      <w:proofErr w:type="spellStart"/>
      <w:r w:rsidRPr="00533FC9">
        <w:t>uzimaju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širok</w:t>
      </w:r>
      <w:proofErr w:type="spellEnd"/>
      <w:r w:rsidRPr="00533FC9">
        <w:t xml:space="preserve"> </w:t>
      </w:r>
      <w:proofErr w:type="spellStart"/>
      <w:r w:rsidRPr="00533FC9">
        <w:t>spektar</w:t>
      </w:r>
      <w:proofErr w:type="spellEnd"/>
      <w:r w:rsidRPr="00533FC9">
        <w:t xml:space="preserve"> </w:t>
      </w:r>
      <w:proofErr w:type="spellStart"/>
      <w:r w:rsidRPr="00533FC9">
        <w:t>osobina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sposobnosti</w:t>
      </w:r>
      <w:proofErr w:type="spellEnd"/>
      <w:r w:rsidRPr="00533FC9">
        <w:t xml:space="preserve">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imenovanja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uspostavljaju</w:t>
      </w:r>
      <w:proofErr w:type="spellEnd"/>
      <w:r w:rsidRPr="00533FC9">
        <w:t xml:space="preserve"> </w:t>
      </w:r>
      <w:proofErr w:type="spellStart"/>
      <w:r w:rsidRPr="00533FC9">
        <w:t>politiku</w:t>
      </w:r>
      <w:proofErr w:type="spellEnd"/>
      <w:r w:rsidRPr="00533FC9">
        <w:t xml:space="preserve"> </w:t>
      </w:r>
      <w:proofErr w:type="spellStart"/>
      <w:r w:rsidRPr="00533FC9">
        <w:t>podsticanja</w:t>
      </w:r>
      <w:proofErr w:type="spellEnd"/>
      <w:r w:rsidRPr="00533FC9">
        <w:t xml:space="preserve"> </w:t>
      </w:r>
      <w:proofErr w:type="spellStart"/>
      <w:r w:rsidRPr="00533FC9">
        <w:t>raznolikosti</w:t>
      </w:r>
      <w:proofErr w:type="spellEnd"/>
      <w:r w:rsidRPr="00533FC9">
        <w:t xml:space="preserve"> u </w:t>
      </w:r>
      <w:proofErr w:type="spellStart"/>
      <w:r w:rsidRPr="00533FC9">
        <w:t>organu</w:t>
      </w:r>
      <w:proofErr w:type="spellEnd"/>
      <w:r w:rsidRPr="00533FC9">
        <w:t xml:space="preserve"> </w:t>
      </w:r>
      <w:proofErr w:type="spellStart"/>
      <w:r w:rsidRPr="00533FC9">
        <w:t>uprave</w:t>
      </w:r>
      <w:proofErr w:type="spellEnd"/>
      <w:r w:rsidRPr="00533FC9">
        <w:t>.</w:t>
      </w:r>
    </w:p>
    <w:p w14:paraId="23F482A7" w14:textId="77777777" w:rsidR="00533FC9" w:rsidRPr="00533FC9" w:rsidRDefault="00533FC9" w:rsidP="00533FC9">
      <w:pPr>
        <w:jc w:val="center"/>
      </w:pPr>
      <w:proofErr w:type="spellStart"/>
      <w:r w:rsidRPr="00533FC9">
        <w:t>Odbor</w:t>
      </w:r>
      <w:proofErr w:type="spellEnd"/>
      <w:r w:rsidRPr="00533FC9">
        <w:t xml:space="preserve"> za </w:t>
      </w:r>
      <w:proofErr w:type="spellStart"/>
      <w:r w:rsidRPr="00533FC9">
        <w:t>imenovanja</w:t>
      </w:r>
      <w:proofErr w:type="spellEnd"/>
      <w:r w:rsidRPr="00533FC9">
        <w:t xml:space="preserve"> </w:t>
      </w:r>
      <w:proofErr w:type="spellStart"/>
      <w:r w:rsidRPr="00533FC9">
        <w:t>izvršava</w:t>
      </w:r>
      <w:proofErr w:type="spellEnd"/>
      <w:r w:rsidRPr="00533FC9">
        <w:t xml:space="preserve"> </w:t>
      </w:r>
      <w:proofErr w:type="spellStart"/>
      <w:r w:rsidRPr="00533FC9">
        <w:t>sledeće</w:t>
      </w:r>
      <w:proofErr w:type="spellEnd"/>
      <w:r w:rsidRPr="00533FC9">
        <w:t xml:space="preserve"> </w:t>
      </w:r>
      <w:proofErr w:type="spellStart"/>
      <w:r w:rsidRPr="00533FC9">
        <w:t>zadatke</w:t>
      </w:r>
      <w:proofErr w:type="spellEnd"/>
      <w:r w:rsidRPr="00533FC9">
        <w:t>:</w:t>
      </w:r>
    </w:p>
    <w:p w14:paraId="764507D9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utvrđivanje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preporučivanje</w:t>
      </w:r>
      <w:proofErr w:type="spellEnd"/>
      <w:r w:rsidRPr="00533FC9">
        <w:t xml:space="preserve"> </w:t>
      </w:r>
      <w:proofErr w:type="spellStart"/>
      <w:r w:rsidRPr="00533FC9">
        <w:t>kandidata</w:t>
      </w:r>
      <w:proofErr w:type="spellEnd"/>
      <w:r w:rsidRPr="00533FC9">
        <w:t xml:space="preserve"> za </w:t>
      </w:r>
      <w:proofErr w:type="spellStart"/>
      <w:r w:rsidRPr="00533FC9">
        <w:t>upražnjena</w:t>
      </w:r>
      <w:proofErr w:type="spellEnd"/>
      <w:r w:rsidRPr="00533FC9">
        <w:t xml:space="preserve"> </w:t>
      </w:r>
      <w:proofErr w:type="spellStart"/>
      <w:r w:rsidRPr="00533FC9">
        <w:t>radna</w:t>
      </w:r>
      <w:proofErr w:type="spellEnd"/>
      <w:r w:rsidRPr="00533FC9">
        <w:t xml:space="preserve"> </w:t>
      </w:r>
      <w:proofErr w:type="spellStart"/>
      <w:r w:rsidRPr="00533FC9">
        <w:t>mesta</w:t>
      </w:r>
      <w:proofErr w:type="spellEnd"/>
      <w:r w:rsidRPr="00533FC9">
        <w:t xml:space="preserve"> u </w:t>
      </w:r>
      <w:proofErr w:type="spellStart"/>
      <w:r w:rsidRPr="00533FC9">
        <w:t>organu</w:t>
      </w:r>
      <w:proofErr w:type="spellEnd"/>
      <w:r w:rsidRPr="00533FC9">
        <w:t xml:space="preserve"> </w:t>
      </w:r>
      <w:proofErr w:type="spellStart"/>
      <w:r w:rsidRPr="00533FC9">
        <w:t>uprave</w:t>
      </w:r>
      <w:proofErr w:type="spellEnd"/>
      <w:r w:rsidRPr="00533FC9">
        <w:t xml:space="preserve">,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potom</w:t>
      </w:r>
      <w:proofErr w:type="spellEnd"/>
      <w:r w:rsidRPr="00533FC9">
        <w:t xml:space="preserve"> </w:t>
      </w:r>
      <w:proofErr w:type="spellStart"/>
      <w:r w:rsidRPr="00533FC9">
        <w:t>usvaja</w:t>
      </w:r>
      <w:proofErr w:type="spellEnd"/>
      <w:r w:rsidRPr="00533FC9">
        <w:t xml:space="preserve"> organ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se </w:t>
      </w:r>
      <w:proofErr w:type="spellStart"/>
      <w:r w:rsidRPr="00533FC9">
        <w:t>odobrava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skupštini</w:t>
      </w:r>
      <w:proofErr w:type="spellEnd"/>
      <w:r w:rsidRPr="00533FC9">
        <w:t xml:space="preserve"> </w:t>
      </w:r>
      <w:proofErr w:type="spellStart"/>
      <w:r w:rsidRPr="00533FC9">
        <w:t>akcionara</w:t>
      </w:r>
      <w:proofErr w:type="spellEnd"/>
      <w:r w:rsidRPr="00533FC9">
        <w:t xml:space="preserve">. </w:t>
      </w:r>
      <w:proofErr w:type="spellStart"/>
      <w:r w:rsidRPr="00533FC9">
        <w:t>Pri</w:t>
      </w:r>
      <w:proofErr w:type="spellEnd"/>
      <w:r w:rsidRPr="00533FC9">
        <w:t xml:space="preserve"> tome </w:t>
      </w:r>
      <w:proofErr w:type="spellStart"/>
      <w:r w:rsidRPr="00533FC9">
        <w:t>Odbor</w:t>
      </w:r>
      <w:proofErr w:type="spellEnd"/>
      <w:r w:rsidRPr="00533FC9">
        <w:t xml:space="preserve"> za </w:t>
      </w:r>
      <w:proofErr w:type="spellStart"/>
      <w:r w:rsidRPr="00533FC9">
        <w:t>imenovanja</w:t>
      </w:r>
      <w:proofErr w:type="spellEnd"/>
      <w:r w:rsidRPr="00533FC9">
        <w:t>:</w:t>
      </w:r>
    </w:p>
    <w:p w14:paraId="514AFF1A" w14:textId="77777777" w:rsidR="00533FC9" w:rsidRPr="00533FC9" w:rsidRDefault="00533FC9" w:rsidP="00533FC9">
      <w:pPr>
        <w:jc w:val="center"/>
      </w:pPr>
      <w:r w:rsidRPr="00533FC9">
        <w:t xml:space="preserve">(1)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uzima</w:t>
      </w:r>
      <w:proofErr w:type="spellEnd"/>
      <w:r w:rsidRPr="00533FC9">
        <w:t xml:space="preserve"> </w:t>
      </w:r>
      <w:proofErr w:type="spellStart"/>
      <w:r w:rsidRPr="00533FC9">
        <w:t>ravnotežu</w:t>
      </w:r>
      <w:proofErr w:type="spellEnd"/>
      <w:r w:rsidRPr="00533FC9">
        <w:t xml:space="preserve"> </w:t>
      </w:r>
      <w:proofErr w:type="spellStart"/>
      <w:r w:rsidRPr="00533FC9">
        <w:t>između</w:t>
      </w:r>
      <w:proofErr w:type="spellEnd"/>
      <w:r w:rsidRPr="00533FC9">
        <w:t xml:space="preserve"> </w:t>
      </w:r>
      <w:proofErr w:type="spellStart"/>
      <w:r w:rsidRPr="00533FC9">
        <w:t>znanja</w:t>
      </w:r>
      <w:proofErr w:type="spellEnd"/>
      <w:r w:rsidRPr="00533FC9">
        <w:t xml:space="preserve">, </w:t>
      </w:r>
      <w:proofErr w:type="spellStart"/>
      <w:r w:rsidRPr="00533FC9">
        <w:t>veština</w:t>
      </w:r>
      <w:proofErr w:type="spellEnd"/>
      <w:r w:rsidRPr="00533FC9">
        <w:t xml:space="preserve">, </w:t>
      </w:r>
      <w:proofErr w:type="spellStart"/>
      <w:r w:rsidRPr="00533FC9">
        <w:t>raznolikosti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iskustva</w:t>
      </w:r>
      <w:proofErr w:type="spellEnd"/>
      <w:r w:rsidRPr="00533FC9">
        <w:t xml:space="preserve"> organa </w:t>
      </w:r>
      <w:proofErr w:type="spellStart"/>
      <w:proofErr w:type="gramStart"/>
      <w:r w:rsidRPr="00533FC9">
        <w:t>uprave</w:t>
      </w:r>
      <w:proofErr w:type="spellEnd"/>
      <w:r w:rsidRPr="00533FC9">
        <w:t>;</w:t>
      </w:r>
      <w:proofErr w:type="gramEnd"/>
    </w:p>
    <w:p w14:paraId="4529583E" w14:textId="77777777" w:rsidR="00533FC9" w:rsidRPr="00533FC9" w:rsidRDefault="00533FC9" w:rsidP="00533FC9">
      <w:pPr>
        <w:jc w:val="center"/>
      </w:pPr>
      <w:r w:rsidRPr="00533FC9">
        <w:t xml:space="preserve">(2) </w:t>
      </w:r>
      <w:proofErr w:type="spellStart"/>
      <w:r w:rsidRPr="00533FC9">
        <w:t>priprema</w:t>
      </w:r>
      <w:proofErr w:type="spellEnd"/>
      <w:r w:rsidRPr="00533FC9">
        <w:t xml:space="preserve"> </w:t>
      </w:r>
      <w:proofErr w:type="spellStart"/>
      <w:r w:rsidRPr="00533FC9">
        <w:t>opis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potrebnih</w:t>
      </w:r>
      <w:proofErr w:type="spellEnd"/>
      <w:r w:rsidRPr="00533FC9">
        <w:t xml:space="preserve"> </w:t>
      </w:r>
      <w:proofErr w:type="spellStart"/>
      <w:r w:rsidRPr="00533FC9">
        <w:t>sposobnosti</w:t>
      </w:r>
      <w:proofErr w:type="spellEnd"/>
      <w:r w:rsidRPr="00533FC9">
        <w:t xml:space="preserve"> za </w:t>
      </w:r>
      <w:proofErr w:type="spellStart"/>
      <w:r w:rsidRPr="00533FC9">
        <w:t>određeno</w:t>
      </w:r>
      <w:proofErr w:type="spellEnd"/>
      <w:r w:rsidRPr="00533FC9">
        <w:t xml:space="preserve"> mesto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procenjuje</w:t>
      </w:r>
      <w:proofErr w:type="spellEnd"/>
      <w:r w:rsidRPr="00533FC9">
        <w:t xml:space="preserve"> </w:t>
      </w:r>
      <w:proofErr w:type="spellStart"/>
      <w:r w:rsidRPr="00533FC9">
        <w:t>očekivano</w:t>
      </w:r>
      <w:proofErr w:type="spellEnd"/>
      <w:r w:rsidRPr="00533FC9">
        <w:t xml:space="preserve"> </w:t>
      </w:r>
      <w:proofErr w:type="spellStart"/>
      <w:r w:rsidRPr="00533FC9">
        <w:t>vreme</w:t>
      </w:r>
      <w:proofErr w:type="spellEnd"/>
      <w:r w:rsidRPr="00533FC9">
        <w:t xml:space="preserve"> </w:t>
      </w:r>
      <w:proofErr w:type="spellStart"/>
      <w:r w:rsidRPr="00533FC9">
        <w:t>potrebno</w:t>
      </w:r>
      <w:proofErr w:type="spellEnd"/>
      <w:r w:rsidRPr="00533FC9">
        <w:t xml:space="preserve"> za </w:t>
      </w:r>
      <w:proofErr w:type="spellStart"/>
      <w:proofErr w:type="gramStart"/>
      <w:r w:rsidRPr="00533FC9">
        <w:t>izbor</w:t>
      </w:r>
      <w:proofErr w:type="spellEnd"/>
      <w:r w:rsidRPr="00533FC9">
        <w:t>;</w:t>
      </w:r>
      <w:proofErr w:type="gramEnd"/>
    </w:p>
    <w:p w14:paraId="5E2B2D85" w14:textId="77777777" w:rsidR="00533FC9" w:rsidRPr="00533FC9" w:rsidRDefault="00533FC9" w:rsidP="00533FC9">
      <w:pPr>
        <w:jc w:val="center"/>
      </w:pPr>
      <w:r w:rsidRPr="00533FC9">
        <w:t xml:space="preserve">(3) </w:t>
      </w:r>
      <w:proofErr w:type="spellStart"/>
      <w:r w:rsidRPr="00533FC9">
        <w:t>utvrđuje</w:t>
      </w:r>
      <w:proofErr w:type="spellEnd"/>
      <w:r w:rsidRPr="00533FC9">
        <w:t xml:space="preserve"> </w:t>
      </w:r>
      <w:proofErr w:type="spellStart"/>
      <w:r w:rsidRPr="00533FC9">
        <w:t>potrebnu</w:t>
      </w:r>
      <w:proofErr w:type="spellEnd"/>
      <w:r w:rsidRPr="00533FC9">
        <w:t xml:space="preserve"> </w:t>
      </w:r>
      <w:proofErr w:type="spellStart"/>
      <w:r w:rsidRPr="00533FC9">
        <w:t>zastupljenost</w:t>
      </w:r>
      <w:proofErr w:type="spellEnd"/>
      <w:r w:rsidRPr="00533FC9">
        <w:t xml:space="preserve"> </w:t>
      </w:r>
      <w:proofErr w:type="spellStart"/>
      <w:r w:rsidRPr="00533FC9">
        <w:t>polova</w:t>
      </w:r>
      <w:proofErr w:type="spellEnd"/>
      <w:r w:rsidRPr="00533FC9">
        <w:t xml:space="preserve"> u </w:t>
      </w:r>
      <w:proofErr w:type="spellStart"/>
      <w:r w:rsidRPr="00533FC9">
        <w:t>organu</w:t>
      </w:r>
      <w:proofErr w:type="spellEnd"/>
      <w:r w:rsidRPr="00533FC9">
        <w:t xml:space="preserve">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razvija</w:t>
      </w:r>
      <w:proofErr w:type="spellEnd"/>
      <w:r w:rsidRPr="00533FC9">
        <w:t xml:space="preserve"> mere za </w:t>
      </w:r>
      <w:proofErr w:type="spellStart"/>
      <w:r w:rsidRPr="00533FC9">
        <w:t>povećanje</w:t>
      </w:r>
      <w:proofErr w:type="spellEnd"/>
      <w:r w:rsidRPr="00533FC9">
        <w:t xml:space="preserve"> </w:t>
      </w:r>
      <w:proofErr w:type="spellStart"/>
      <w:r w:rsidRPr="00533FC9">
        <w:t>broja</w:t>
      </w:r>
      <w:proofErr w:type="spellEnd"/>
      <w:r w:rsidRPr="00533FC9">
        <w:t xml:space="preserve"> </w:t>
      </w:r>
      <w:proofErr w:type="spellStart"/>
      <w:r w:rsidRPr="00533FC9">
        <w:t>predstavnika</w:t>
      </w:r>
      <w:proofErr w:type="spellEnd"/>
      <w:r w:rsidRPr="00533FC9">
        <w:t xml:space="preserve"> </w:t>
      </w:r>
      <w:proofErr w:type="spellStart"/>
      <w:r w:rsidRPr="00533FC9">
        <w:t>premalo</w:t>
      </w:r>
      <w:proofErr w:type="spellEnd"/>
      <w:r w:rsidRPr="00533FC9">
        <w:t xml:space="preserve"> </w:t>
      </w:r>
      <w:proofErr w:type="spellStart"/>
      <w:r w:rsidRPr="00533FC9">
        <w:t>zastupljenog</w:t>
      </w:r>
      <w:proofErr w:type="spellEnd"/>
      <w:r w:rsidRPr="00533FC9">
        <w:t xml:space="preserve"> </w:t>
      </w:r>
      <w:proofErr w:type="spellStart"/>
      <w:r w:rsidRPr="00533FC9">
        <w:t>pola</w:t>
      </w:r>
      <w:proofErr w:type="spellEnd"/>
      <w:r w:rsidRPr="00533FC9">
        <w:t xml:space="preserve"> u </w:t>
      </w:r>
      <w:proofErr w:type="spellStart"/>
      <w:r w:rsidRPr="00533FC9">
        <w:t>organu</w:t>
      </w:r>
      <w:proofErr w:type="spellEnd"/>
      <w:r w:rsidRPr="00533FC9">
        <w:t xml:space="preserve">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bi se </w:t>
      </w:r>
      <w:proofErr w:type="spellStart"/>
      <w:r w:rsidRPr="00533FC9">
        <w:t>postigao</w:t>
      </w:r>
      <w:proofErr w:type="spellEnd"/>
      <w:r w:rsidRPr="00533FC9">
        <w:t xml:space="preserve"> </w:t>
      </w:r>
      <w:proofErr w:type="spellStart"/>
      <w:r w:rsidRPr="00533FC9">
        <w:t>ovaj</w:t>
      </w:r>
      <w:proofErr w:type="spellEnd"/>
      <w:r w:rsidRPr="00533FC9">
        <w:t xml:space="preserve"> </w:t>
      </w:r>
      <w:proofErr w:type="spellStart"/>
      <w:proofErr w:type="gramStart"/>
      <w:r w:rsidRPr="00533FC9">
        <w:t>cilj</w:t>
      </w:r>
      <w:proofErr w:type="spellEnd"/>
      <w:r w:rsidRPr="00533FC9">
        <w:t>;</w:t>
      </w:r>
      <w:proofErr w:type="gramEnd"/>
    </w:p>
    <w:p w14:paraId="397E2FD8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redovno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najmanje</w:t>
      </w:r>
      <w:proofErr w:type="spellEnd"/>
      <w:r w:rsidRPr="00533FC9">
        <w:t xml:space="preserve"> </w:t>
      </w:r>
      <w:proofErr w:type="spellStart"/>
      <w:r w:rsidRPr="00533FC9">
        <w:t>jednom</w:t>
      </w:r>
      <w:proofErr w:type="spellEnd"/>
      <w:r w:rsidRPr="00533FC9">
        <w:t xml:space="preserve"> </w:t>
      </w:r>
      <w:proofErr w:type="spellStart"/>
      <w:r w:rsidRPr="00533FC9">
        <w:t>godišnje</w:t>
      </w:r>
      <w:proofErr w:type="spellEnd"/>
      <w:r w:rsidRPr="00533FC9">
        <w:t xml:space="preserve"> </w:t>
      </w:r>
      <w:proofErr w:type="spellStart"/>
      <w:r w:rsidRPr="00533FC9">
        <w:t>ocenjuje</w:t>
      </w:r>
      <w:proofErr w:type="spellEnd"/>
      <w:r w:rsidRPr="00533FC9">
        <w:t xml:space="preserve"> </w:t>
      </w:r>
      <w:proofErr w:type="spellStart"/>
      <w:r w:rsidRPr="00533FC9">
        <w:t>strukturu</w:t>
      </w:r>
      <w:proofErr w:type="spellEnd"/>
      <w:r w:rsidRPr="00533FC9">
        <w:t xml:space="preserve">, </w:t>
      </w:r>
      <w:proofErr w:type="spellStart"/>
      <w:r w:rsidRPr="00533FC9">
        <w:t>veličinu</w:t>
      </w:r>
      <w:proofErr w:type="spellEnd"/>
      <w:r w:rsidRPr="00533FC9">
        <w:t xml:space="preserve">, </w:t>
      </w:r>
      <w:proofErr w:type="spellStart"/>
      <w:r w:rsidRPr="00533FC9">
        <w:t>sastav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uspešnost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za organ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priprema</w:t>
      </w:r>
      <w:proofErr w:type="spellEnd"/>
      <w:r w:rsidRPr="00533FC9">
        <w:t xml:space="preserve"> </w:t>
      </w:r>
      <w:proofErr w:type="spellStart"/>
      <w:r w:rsidRPr="00533FC9">
        <w:t>preporuke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mogućim</w:t>
      </w:r>
      <w:proofErr w:type="spellEnd"/>
      <w:r w:rsidRPr="00533FC9">
        <w:t xml:space="preserve"> </w:t>
      </w:r>
      <w:proofErr w:type="spellStart"/>
      <w:proofErr w:type="gramStart"/>
      <w:r w:rsidRPr="00533FC9">
        <w:t>izmenama</w:t>
      </w:r>
      <w:proofErr w:type="spellEnd"/>
      <w:r w:rsidRPr="00533FC9">
        <w:t>;</w:t>
      </w:r>
      <w:proofErr w:type="gramEnd"/>
    </w:p>
    <w:p w14:paraId="38FE33DB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redovno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najmanje</w:t>
      </w:r>
      <w:proofErr w:type="spellEnd"/>
      <w:r w:rsidRPr="00533FC9">
        <w:t xml:space="preserve"> </w:t>
      </w:r>
      <w:proofErr w:type="spellStart"/>
      <w:r w:rsidRPr="00533FC9">
        <w:t>jednom</w:t>
      </w:r>
      <w:proofErr w:type="spellEnd"/>
      <w:r w:rsidRPr="00533FC9">
        <w:t xml:space="preserve"> </w:t>
      </w:r>
      <w:proofErr w:type="spellStart"/>
      <w:r w:rsidRPr="00533FC9">
        <w:t>godišnje</w:t>
      </w:r>
      <w:proofErr w:type="spellEnd"/>
      <w:r w:rsidRPr="00533FC9">
        <w:t xml:space="preserve"> </w:t>
      </w:r>
      <w:proofErr w:type="spellStart"/>
      <w:r w:rsidRPr="00533FC9">
        <w:t>procenjuje</w:t>
      </w:r>
      <w:proofErr w:type="spellEnd"/>
      <w:r w:rsidRPr="00533FC9">
        <w:t xml:space="preserve"> </w:t>
      </w:r>
      <w:proofErr w:type="spellStart"/>
      <w:r w:rsidRPr="00533FC9">
        <w:t>znanje</w:t>
      </w:r>
      <w:proofErr w:type="spellEnd"/>
      <w:r w:rsidRPr="00533FC9">
        <w:t xml:space="preserve">, </w:t>
      </w:r>
      <w:proofErr w:type="spellStart"/>
      <w:r w:rsidRPr="00533FC9">
        <w:t>veštine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iskustvo</w:t>
      </w:r>
      <w:proofErr w:type="spellEnd"/>
      <w:r w:rsidRPr="00533FC9">
        <w:t xml:space="preserve"> </w:t>
      </w:r>
      <w:proofErr w:type="spellStart"/>
      <w:r w:rsidRPr="00533FC9">
        <w:t>pojedinačnih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celine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o tome </w:t>
      </w:r>
      <w:proofErr w:type="spellStart"/>
      <w:r w:rsidRPr="00533FC9">
        <w:t>obaveštava</w:t>
      </w:r>
      <w:proofErr w:type="spellEnd"/>
      <w:r w:rsidRPr="00533FC9">
        <w:t xml:space="preserve"> organ </w:t>
      </w:r>
      <w:proofErr w:type="spellStart"/>
      <w:proofErr w:type="gramStart"/>
      <w:r w:rsidRPr="00533FC9">
        <w:t>uprave</w:t>
      </w:r>
      <w:proofErr w:type="spellEnd"/>
      <w:r w:rsidRPr="00533FC9">
        <w:t>;</w:t>
      </w:r>
      <w:proofErr w:type="gramEnd"/>
    </w:p>
    <w:p w14:paraId="0B182FDB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redovno</w:t>
      </w:r>
      <w:proofErr w:type="spellEnd"/>
      <w:r w:rsidRPr="00533FC9">
        <w:t xml:space="preserve"> </w:t>
      </w:r>
      <w:proofErr w:type="spellStart"/>
      <w:r w:rsidRPr="00533FC9">
        <w:t>preispituje</w:t>
      </w:r>
      <w:proofErr w:type="spellEnd"/>
      <w:r w:rsidRPr="00533FC9">
        <w:t xml:space="preserve"> </w:t>
      </w:r>
      <w:proofErr w:type="spellStart"/>
      <w:r w:rsidRPr="00533FC9">
        <w:t>politiku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u </w:t>
      </w:r>
      <w:proofErr w:type="spellStart"/>
      <w:r w:rsidRPr="00533FC9">
        <w:t>pogledu</w:t>
      </w:r>
      <w:proofErr w:type="spellEnd"/>
      <w:r w:rsidRPr="00533FC9">
        <w:t xml:space="preserve"> </w:t>
      </w:r>
      <w:proofErr w:type="spellStart"/>
      <w:r w:rsidRPr="00533FC9">
        <w:t>izbora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imenovanja</w:t>
      </w:r>
      <w:proofErr w:type="spellEnd"/>
      <w:r w:rsidRPr="00533FC9">
        <w:t xml:space="preserve"> </w:t>
      </w:r>
      <w:proofErr w:type="spellStart"/>
      <w:r w:rsidRPr="00533FC9">
        <w:t>višeg</w:t>
      </w:r>
      <w:proofErr w:type="spellEnd"/>
      <w:r w:rsidRPr="00533FC9">
        <w:t xml:space="preserve"> </w:t>
      </w:r>
      <w:proofErr w:type="spellStart"/>
      <w:r w:rsidRPr="00533FC9">
        <w:t>rukovodstva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za organ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priprema</w:t>
      </w:r>
      <w:proofErr w:type="spellEnd"/>
      <w:r w:rsidRPr="00533FC9">
        <w:t xml:space="preserve"> </w:t>
      </w:r>
      <w:proofErr w:type="spellStart"/>
      <w:r w:rsidRPr="00533FC9">
        <w:t>preporuke</w:t>
      </w:r>
      <w:proofErr w:type="spellEnd"/>
      <w:r w:rsidRPr="00533FC9">
        <w:t>.</w:t>
      </w:r>
    </w:p>
    <w:p w14:paraId="39F08920" w14:textId="77777777" w:rsidR="00533FC9" w:rsidRPr="00533FC9" w:rsidRDefault="00533FC9" w:rsidP="00533FC9">
      <w:pPr>
        <w:jc w:val="center"/>
      </w:pPr>
      <w:proofErr w:type="spellStart"/>
      <w:r w:rsidRPr="00533FC9">
        <w:t>Odbor</w:t>
      </w:r>
      <w:proofErr w:type="spellEnd"/>
      <w:r w:rsidRPr="00533FC9">
        <w:t xml:space="preserve"> za </w:t>
      </w:r>
      <w:proofErr w:type="spellStart"/>
      <w:r w:rsidRPr="00533FC9">
        <w:t>imenovanja</w:t>
      </w:r>
      <w:proofErr w:type="spellEnd"/>
      <w:r w:rsidRPr="00533FC9">
        <w:t xml:space="preserve">, </w:t>
      </w:r>
      <w:proofErr w:type="spellStart"/>
      <w:r w:rsidRPr="00533FC9">
        <w:t>pri</w:t>
      </w:r>
      <w:proofErr w:type="spellEnd"/>
      <w:r w:rsidRPr="00533FC9">
        <w:t xml:space="preserve"> </w:t>
      </w:r>
      <w:proofErr w:type="spellStart"/>
      <w:r w:rsidRPr="00533FC9">
        <w:t>vršenju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, </w:t>
      </w:r>
      <w:proofErr w:type="spellStart"/>
      <w:r w:rsidRPr="00533FC9">
        <w:t>redovno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meri </w:t>
      </w:r>
      <w:proofErr w:type="spellStart"/>
      <w:r w:rsidRPr="00533FC9">
        <w:t>koliko</w:t>
      </w:r>
      <w:proofErr w:type="spellEnd"/>
      <w:r w:rsidRPr="00533FC9">
        <w:t xml:space="preserve"> je to </w:t>
      </w:r>
      <w:proofErr w:type="spellStart"/>
      <w:r w:rsidRPr="00533FC9">
        <w:t>moguće</w:t>
      </w:r>
      <w:proofErr w:type="spellEnd"/>
      <w:r w:rsidRPr="00533FC9">
        <w:t xml:space="preserve">, </w:t>
      </w:r>
      <w:proofErr w:type="spellStart"/>
      <w:r w:rsidRPr="00533FC9">
        <w:t>uzima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potrebu</w:t>
      </w:r>
      <w:proofErr w:type="spellEnd"/>
      <w:r w:rsidRPr="00533FC9">
        <w:t xml:space="preserve"> da se </w:t>
      </w:r>
      <w:proofErr w:type="spellStart"/>
      <w:r w:rsidRPr="00533FC9">
        <w:t>obezbedi</w:t>
      </w:r>
      <w:proofErr w:type="spellEnd"/>
      <w:r w:rsidRPr="00533FC9">
        <w:t xml:space="preserve"> da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donošenja</w:t>
      </w:r>
      <w:proofErr w:type="spellEnd"/>
      <w:r w:rsidRPr="00533FC9">
        <w:t xml:space="preserve"> </w:t>
      </w:r>
      <w:proofErr w:type="spellStart"/>
      <w:r w:rsidRPr="00533FC9">
        <w:t>odluka</w:t>
      </w:r>
      <w:proofErr w:type="spellEnd"/>
      <w:r w:rsidRPr="00533FC9">
        <w:t xml:space="preserve"> </w:t>
      </w:r>
      <w:proofErr w:type="spellStart"/>
      <w:r w:rsidRPr="00533FC9">
        <w:t>unutar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ne </w:t>
      </w:r>
      <w:proofErr w:type="spellStart"/>
      <w:r w:rsidRPr="00533FC9">
        <w:t>preovladava</w:t>
      </w:r>
      <w:proofErr w:type="spellEnd"/>
      <w:r w:rsidRPr="00533FC9">
        <w:t xml:space="preserve"> </w:t>
      </w:r>
      <w:proofErr w:type="spellStart"/>
      <w:r w:rsidRPr="00533FC9">
        <w:t>nijedan</w:t>
      </w:r>
      <w:proofErr w:type="spellEnd"/>
      <w:r w:rsidRPr="00533FC9">
        <w:t xml:space="preserve"> </w:t>
      </w:r>
      <w:proofErr w:type="spellStart"/>
      <w:r w:rsidRPr="00533FC9">
        <w:t>pojedinac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manja</w:t>
      </w:r>
      <w:proofErr w:type="spellEnd"/>
      <w:r w:rsidRPr="00533FC9">
        <w:t xml:space="preserve"> </w:t>
      </w:r>
      <w:proofErr w:type="spellStart"/>
      <w:r w:rsidRPr="00533FC9">
        <w:t>grupa</w:t>
      </w:r>
      <w:proofErr w:type="spellEnd"/>
      <w:r w:rsidRPr="00533FC9">
        <w:t xml:space="preserve"> </w:t>
      </w:r>
      <w:proofErr w:type="spellStart"/>
      <w:r w:rsidRPr="00533FC9">
        <w:t>ljudi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koji bi bio </w:t>
      </w:r>
      <w:proofErr w:type="spellStart"/>
      <w:r w:rsidRPr="00533FC9">
        <w:t>štetan</w:t>
      </w:r>
      <w:proofErr w:type="spellEnd"/>
      <w:r w:rsidRPr="00533FC9">
        <w:t xml:space="preserve"> za </w:t>
      </w:r>
      <w:proofErr w:type="spellStart"/>
      <w:r w:rsidRPr="00533FC9">
        <w:t>interese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celine</w:t>
      </w:r>
      <w:proofErr w:type="spellEnd"/>
      <w:r w:rsidRPr="00533FC9">
        <w:t>.</w:t>
      </w:r>
    </w:p>
    <w:p w14:paraId="5BC95CAD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obavljanju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, </w:t>
      </w:r>
      <w:proofErr w:type="spellStart"/>
      <w:r w:rsidRPr="00533FC9">
        <w:t>odbor</w:t>
      </w:r>
      <w:proofErr w:type="spellEnd"/>
      <w:r w:rsidRPr="00533FC9">
        <w:t xml:space="preserve"> za </w:t>
      </w:r>
      <w:proofErr w:type="spellStart"/>
      <w:r w:rsidRPr="00533FC9">
        <w:t>imenovanja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koristiti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potrebne</w:t>
      </w:r>
      <w:proofErr w:type="spellEnd"/>
      <w:r w:rsidRPr="00533FC9">
        <w:t xml:space="preserve"> </w:t>
      </w:r>
      <w:proofErr w:type="spellStart"/>
      <w:r w:rsidRPr="00533FC9">
        <w:t>izvore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spoljno</w:t>
      </w:r>
      <w:proofErr w:type="spellEnd"/>
      <w:r w:rsidRPr="00533FC9">
        <w:t xml:space="preserve"> </w:t>
      </w:r>
      <w:proofErr w:type="spellStart"/>
      <w:r w:rsidRPr="00533FC9">
        <w:t>savetovanje</w:t>
      </w:r>
      <w:proofErr w:type="spellEnd"/>
      <w:r w:rsidRPr="00533FC9">
        <w:t>.</w:t>
      </w:r>
    </w:p>
    <w:p w14:paraId="56F540B2" w14:textId="77777777" w:rsidR="00533FC9" w:rsidRPr="00533FC9" w:rsidRDefault="00533FC9" w:rsidP="00533FC9">
      <w:pPr>
        <w:jc w:val="center"/>
        <w:rPr>
          <w:b/>
          <w:bCs/>
        </w:rPr>
      </w:pPr>
      <w:bookmarkStart w:id="225" w:name="clan_117"/>
      <w:bookmarkEnd w:id="225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117</w:t>
      </w:r>
    </w:p>
    <w:p w14:paraId="19BFE36E" w14:textId="77777777" w:rsidR="00533FC9" w:rsidRPr="00533FC9" w:rsidRDefault="00533FC9" w:rsidP="00533FC9">
      <w:pPr>
        <w:jc w:val="center"/>
      </w:pPr>
      <w:proofErr w:type="spellStart"/>
      <w:r w:rsidRPr="00533FC9">
        <w:t>Nadzorni</w:t>
      </w:r>
      <w:proofErr w:type="spellEnd"/>
      <w:r w:rsidRPr="00533FC9">
        <w:t xml:space="preserve"> </w:t>
      </w:r>
      <w:proofErr w:type="spellStart"/>
      <w:r w:rsidRPr="00533FC9">
        <w:t>odbor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utvrđuje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nadgleda</w:t>
      </w:r>
      <w:proofErr w:type="spellEnd"/>
      <w:r w:rsidRPr="00533FC9">
        <w:t xml:space="preserve"> </w:t>
      </w:r>
      <w:proofErr w:type="spellStart"/>
      <w:r w:rsidRPr="00533FC9">
        <w:t>sprovođenje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</w:t>
      </w:r>
      <w:proofErr w:type="spellStart"/>
      <w:r w:rsidRPr="00533FC9">
        <w:t>upravljanja</w:t>
      </w:r>
      <w:proofErr w:type="spellEnd"/>
      <w:r w:rsidRPr="00533FC9">
        <w:t xml:space="preserve"> koji </w:t>
      </w:r>
      <w:proofErr w:type="spellStart"/>
      <w:r w:rsidRPr="00533FC9">
        <w:t>obezbeđuje</w:t>
      </w:r>
      <w:proofErr w:type="spellEnd"/>
      <w:r w:rsidRPr="00533FC9">
        <w:t xml:space="preserve"> </w:t>
      </w:r>
      <w:proofErr w:type="spellStart"/>
      <w:r w:rsidRPr="00533FC9">
        <w:t>efektivno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odgovorno</w:t>
      </w:r>
      <w:proofErr w:type="spellEnd"/>
      <w:r w:rsidRPr="00533FC9">
        <w:t xml:space="preserve"> </w:t>
      </w:r>
      <w:proofErr w:type="spellStart"/>
      <w:r w:rsidRPr="00533FC9">
        <w:t>rukovođenje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podelu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 </w:t>
      </w:r>
      <w:proofErr w:type="spellStart"/>
      <w:r w:rsidRPr="00533FC9">
        <w:t>unutar</w:t>
      </w:r>
      <w:proofErr w:type="spellEnd"/>
      <w:r w:rsidRPr="00533FC9">
        <w:t xml:space="preserve"> </w:t>
      </w:r>
      <w:proofErr w:type="spellStart"/>
      <w:r w:rsidRPr="00533FC9">
        <w:t>organizacije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sprečavanje</w:t>
      </w:r>
      <w:proofErr w:type="spellEnd"/>
      <w:r w:rsidRPr="00533FC9">
        <w:t xml:space="preserve"> </w:t>
      </w:r>
      <w:proofErr w:type="spellStart"/>
      <w:r w:rsidRPr="00533FC9">
        <w:t>sukoba</w:t>
      </w:r>
      <w:proofErr w:type="spellEnd"/>
      <w:r w:rsidRPr="00533FC9">
        <w:t xml:space="preserve"> </w:t>
      </w:r>
      <w:proofErr w:type="spellStart"/>
      <w:r w:rsidRPr="00533FC9">
        <w:t>interesa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obezbeđuje</w:t>
      </w:r>
      <w:proofErr w:type="spellEnd"/>
      <w:r w:rsidRPr="00533FC9">
        <w:t xml:space="preserve"> </w:t>
      </w:r>
      <w:proofErr w:type="spellStart"/>
      <w:r w:rsidRPr="00533FC9">
        <w:t>integritet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>.</w:t>
      </w:r>
    </w:p>
    <w:p w14:paraId="7184A29D" w14:textId="77777777" w:rsidR="00533FC9" w:rsidRPr="00533FC9" w:rsidRDefault="00533FC9" w:rsidP="00533FC9">
      <w:pPr>
        <w:jc w:val="center"/>
      </w:pPr>
      <w:proofErr w:type="spellStart"/>
      <w:r w:rsidRPr="00533FC9">
        <w:t>Nadzorni</w:t>
      </w:r>
      <w:proofErr w:type="spellEnd"/>
      <w:r w:rsidRPr="00533FC9">
        <w:t xml:space="preserve"> </w:t>
      </w:r>
      <w:proofErr w:type="spellStart"/>
      <w:r w:rsidRPr="00533FC9">
        <w:t>odbor</w:t>
      </w:r>
      <w:proofErr w:type="spellEnd"/>
      <w:r w:rsidRPr="00533FC9">
        <w:t xml:space="preserve"> </w:t>
      </w:r>
      <w:proofErr w:type="spellStart"/>
      <w:r w:rsidRPr="00533FC9">
        <w:t>prati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redovno</w:t>
      </w:r>
      <w:proofErr w:type="spellEnd"/>
      <w:r w:rsidRPr="00533FC9">
        <w:t xml:space="preserve"> </w:t>
      </w:r>
      <w:proofErr w:type="spellStart"/>
      <w:r w:rsidRPr="00533FC9">
        <w:t>ocenjuje</w:t>
      </w:r>
      <w:proofErr w:type="spellEnd"/>
      <w:r w:rsidRPr="00533FC9">
        <w:t xml:space="preserve"> </w:t>
      </w:r>
      <w:proofErr w:type="spellStart"/>
      <w:r w:rsidRPr="00533FC9">
        <w:t>delotvornost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</w:t>
      </w:r>
      <w:proofErr w:type="spellStart"/>
      <w:r w:rsidRPr="00533FC9">
        <w:t>upravljanja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preduzima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mere da bi se </w:t>
      </w:r>
      <w:proofErr w:type="spellStart"/>
      <w:r w:rsidRPr="00533FC9">
        <w:t>uklonili</w:t>
      </w:r>
      <w:proofErr w:type="spellEnd"/>
      <w:r w:rsidRPr="00533FC9">
        <w:t xml:space="preserve"> </w:t>
      </w:r>
      <w:proofErr w:type="spellStart"/>
      <w:r w:rsidRPr="00533FC9">
        <w:t>eventualni</w:t>
      </w:r>
      <w:proofErr w:type="spellEnd"/>
      <w:r w:rsidRPr="00533FC9">
        <w:t xml:space="preserve"> </w:t>
      </w:r>
      <w:proofErr w:type="spellStart"/>
      <w:r w:rsidRPr="00533FC9">
        <w:t>nedostaci</w:t>
      </w:r>
      <w:proofErr w:type="spellEnd"/>
      <w:r w:rsidRPr="00533FC9">
        <w:t>.</w:t>
      </w:r>
    </w:p>
    <w:p w14:paraId="085F4EF5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Članovi</w:t>
      </w:r>
      <w:proofErr w:type="spellEnd"/>
      <w:r w:rsidRPr="00533FC9">
        <w:t xml:space="preserve"> </w:t>
      </w:r>
      <w:proofErr w:type="spellStart"/>
      <w:r w:rsidRPr="00533FC9">
        <w:t>nadzornog</w:t>
      </w:r>
      <w:proofErr w:type="spellEnd"/>
      <w:r w:rsidRPr="00533FC9">
        <w:t xml:space="preserve"> </w:t>
      </w:r>
      <w:proofErr w:type="spellStart"/>
      <w:r w:rsidRPr="00533FC9">
        <w:t>odbora</w:t>
      </w:r>
      <w:proofErr w:type="spellEnd"/>
      <w:r w:rsidRPr="00533FC9">
        <w:t xml:space="preserve">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odgovarajući</w:t>
      </w:r>
      <w:proofErr w:type="spellEnd"/>
      <w:r w:rsidRPr="00533FC9">
        <w:t xml:space="preserve"> </w:t>
      </w:r>
      <w:proofErr w:type="spellStart"/>
      <w:r w:rsidRPr="00533FC9">
        <w:t>pristup</w:t>
      </w:r>
      <w:proofErr w:type="spellEnd"/>
      <w:r w:rsidRPr="00533FC9">
        <w:t xml:space="preserve"> </w:t>
      </w:r>
      <w:proofErr w:type="spellStart"/>
      <w:r w:rsidRPr="00533FC9">
        <w:t>informacijama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dokumentima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potrebni</w:t>
      </w:r>
      <w:proofErr w:type="spellEnd"/>
      <w:r w:rsidRPr="00533FC9">
        <w:t xml:space="preserve"> za </w:t>
      </w:r>
      <w:proofErr w:type="spellStart"/>
      <w:r w:rsidRPr="00533FC9">
        <w:t>nadgledanje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praćenje</w:t>
      </w:r>
      <w:proofErr w:type="spellEnd"/>
      <w:r w:rsidRPr="00533FC9">
        <w:t xml:space="preserve"> </w:t>
      </w:r>
      <w:proofErr w:type="spellStart"/>
      <w:r w:rsidRPr="00533FC9">
        <w:t>procesa</w:t>
      </w:r>
      <w:proofErr w:type="spellEnd"/>
      <w:r w:rsidRPr="00533FC9">
        <w:t xml:space="preserve"> </w:t>
      </w:r>
      <w:proofErr w:type="spellStart"/>
      <w:r w:rsidRPr="00533FC9">
        <w:t>donošenja</w:t>
      </w:r>
      <w:proofErr w:type="spellEnd"/>
      <w:r w:rsidRPr="00533FC9">
        <w:t xml:space="preserve"> </w:t>
      </w:r>
      <w:proofErr w:type="spellStart"/>
      <w:r w:rsidRPr="00533FC9">
        <w:t>odluka</w:t>
      </w:r>
      <w:proofErr w:type="spellEnd"/>
      <w:r w:rsidRPr="00533FC9">
        <w:t xml:space="preserve"> </w:t>
      </w:r>
      <w:proofErr w:type="spellStart"/>
      <w:r w:rsidRPr="00533FC9">
        <w:t>uprave</w:t>
      </w:r>
      <w:proofErr w:type="spellEnd"/>
      <w:r w:rsidRPr="00533FC9">
        <w:t>.</w:t>
      </w:r>
    </w:p>
    <w:p w14:paraId="4B64D276" w14:textId="77777777" w:rsidR="00533FC9" w:rsidRPr="00533FC9" w:rsidRDefault="00533FC9" w:rsidP="00533FC9">
      <w:pPr>
        <w:jc w:val="center"/>
        <w:rPr>
          <w:b/>
          <w:bCs/>
        </w:rPr>
      </w:pPr>
      <w:bookmarkStart w:id="226" w:name="clan_118"/>
      <w:bookmarkEnd w:id="226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118</w:t>
      </w:r>
    </w:p>
    <w:p w14:paraId="75EAE150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svojim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nadzornog</w:t>
      </w:r>
      <w:proofErr w:type="spellEnd"/>
      <w:r w:rsidRPr="00533FC9">
        <w:t xml:space="preserve"> </w:t>
      </w:r>
      <w:proofErr w:type="spellStart"/>
      <w:r w:rsidRPr="00533FC9">
        <w:t>odbora</w:t>
      </w:r>
      <w:proofErr w:type="spellEnd"/>
      <w:r w:rsidRPr="00533FC9">
        <w:t xml:space="preserve"> </w:t>
      </w:r>
      <w:proofErr w:type="spellStart"/>
      <w:r w:rsidRPr="00533FC9">
        <w:t>moraju</w:t>
      </w:r>
      <w:proofErr w:type="spellEnd"/>
      <w:r w:rsidRPr="00533FC9">
        <w:t xml:space="preserve"> da </w:t>
      </w:r>
      <w:proofErr w:type="spellStart"/>
      <w:r w:rsidRPr="00533FC9">
        <w:t>ispunjavaju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115.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pojam</w:t>
      </w:r>
      <w:proofErr w:type="spellEnd"/>
      <w:r w:rsidRPr="00533FC9">
        <w:t xml:space="preserve"> </w:t>
      </w:r>
      <w:proofErr w:type="spellStart"/>
      <w:r w:rsidRPr="00533FC9">
        <w:t>uzimanja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raznolikosti</w:t>
      </w:r>
      <w:proofErr w:type="spellEnd"/>
      <w:r w:rsidRPr="00533FC9">
        <w:t xml:space="preserve">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izbora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116.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4ED2C235" w14:textId="77777777" w:rsidR="00533FC9" w:rsidRPr="00533FC9" w:rsidRDefault="00533FC9" w:rsidP="00533FC9">
      <w:pPr>
        <w:jc w:val="center"/>
        <w:rPr>
          <w:b/>
          <w:bCs/>
        </w:rPr>
      </w:pPr>
      <w:bookmarkStart w:id="227" w:name="str_110"/>
      <w:bookmarkEnd w:id="227"/>
      <w:proofErr w:type="spellStart"/>
      <w:r w:rsidRPr="00533FC9">
        <w:rPr>
          <w:b/>
          <w:bCs/>
        </w:rPr>
        <w:t>Davanje</w:t>
      </w:r>
      <w:proofErr w:type="spellEnd"/>
      <w:r w:rsidRPr="00533FC9">
        <w:rPr>
          <w:b/>
          <w:bCs/>
        </w:rPr>
        <w:t xml:space="preserve">, </w:t>
      </w:r>
      <w:proofErr w:type="spellStart"/>
      <w:r w:rsidRPr="00533FC9">
        <w:rPr>
          <w:b/>
          <w:bCs/>
        </w:rPr>
        <w:t>odbijanje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povlačenje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saglasnosti</w:t>
      </w:r>
      <w:proofErr w:type="spellEnd"/>
    </w:p>
    <w:p w14:paraId="067146BF" w14:textId="77777777" w:rsidR="00533FC9" w:rsidRPr="00533FC9" w:rsidRDefault="00533FC9" w:rsidP="00533FC9">
      <w:pPr>
        <w:jc w:val="center"/>
        <w:rPr>
          <w:b/>
          <w:bCs/>
        </w:rPr>
      </w:pPr>
      <w:bookmarkStart w:id="228" w:name="clan_119"/>
      <w:bookmarkEnd w:id="228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119</w:t>
      </w:r>
    </w:p>
    <w:p w14:paraId="42B3B88C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utvrdi</w:t>
      </w:r>
      <w:proofErr w:type="spellEnd"/>
      <w:r w:rsidRPr="00533FC9">
        <w:t xml:space="preserve"> da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ispunjeni</w:t>
      </w:r>
      <w:proofErr w:type="spellEnd"/>
      <w:r w:rsidRPr="00533FC9">
        <w:t xml:space="preserve"> </w:t>
      </w:r>
      <w:proofErr w:type="spellStart"/>
      <w:r w:rsidRPr="00533FC9">
        <w:t>uslovi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114-118.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odgovarajućih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, </w:t>
      </w:r>
      <w:proofErr w:type="spellStart"/>
      <w:r w:rsidRPr="00533FC9">
        <w:t>daje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111. </w:t>
      </w:r>
      <w:proofErr w:type="spellStart"/>
      <w:r w:rsidRPr="00533FC9">
        <w:t>stav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03BB9E51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odbija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za </w:t>
      </w:r>
      <w:proofErr w:type="spellStart"/>
      <w:r w:rsidRPr="00533FC9">
        <w:t>davanje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utvrdi</w:t>
      </w:r>
      <w:proofErr w:type="spellEnd"/>
      <w:r w:rsidRPr="00533FC9">
        <w:t xml:space="preserve"> da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ispunjeni</w:t>
      </w:r>
      <w:proofErr w:type="spellEnd"/>
      <w:r w:rsidRPr="00533FC9">
        <w:t xml:space="preserve"> </w:t>
      </w:r>
      <w:proofErr w:type="spellStart"/>
      <w:r w:rsidRPr="00533FC9">
        <w:t>uslovi</w:t>
      </w:r>
      <w:proofErr w:type="spellEnd"/>
      <w:r w:rsidRPr="00533FC9">
        <w:t xml:space="preserve"> </w:t>
      </w:r>
      <w:proofErr w:type="spellStart"/>
      <w:r w:rsidRPr="00533FC9">
        <w:t>utvrđeni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a </w:t>
      </w:r>
      <w:proofErr w:type="spellStart"/>
      <w:r w:rsidRPr="00533FC9">
        <w:t>naročito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proceni</w:t>
      </w:r>
      <w:proofErr w:type="spellEnd"/>
      <w:r w:rsidRPr="00533FC9">
        <w:t>:</w:t>
      </w:r>
    </w:p>
    <w:p w14:paraId="4FB53987" w14:textId="77777777" w:rsidR="00533FC9" w:rsidRPr="00533FC9" w:rsidRDefault="00533FC9" w:rsidP="00533FC9">
      <w:pPr>
        <w:jc w:val="center"/>
      </w:pPr>
      <w:r w:rsidRPr="00533FC9">
        <w:t xml:space="preserve">1) da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nadzornog</w:t>
      </w:r>
      <w:proofErr w:type="spellEnd"/>
      <w:r w:rsidRPr="00533FC9">
        <w:t xml:space="preserve"> </w:t>
      </w:r>
      <w:proofErr w:type="spellStart"/>
      <w:r w:rsidRPr="00533FC9">
        <w:t>odbora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nemaju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dobru</w:t>
      </w:r>
      <w:proofErr w:type="spellEnd"/>
      <w:r w:rsidRPr="00533FC9">
        <w:t xml:space="preserve"> </w:t>
      </w:r>
      <w:proofErr w:type="spellStart"/>
      <w:proofErr w:type="gramStart"/>
      <w:r w:rsidRPr="00533FC9">
        <w:t>reputaciju</w:t>
      </w:r>
      <w:proofErr w:type="spellEnd"/>
      <w:r w:rsidRPr="00533FC9">
        <w:t>;</w:t>
      </w:r>
      <w:proofErr w:type="gramEnd"/>
    </w:p>
    <w:p w14:paraId="766CE168" w14:textId="77777777" w:rsidR="00533FC9" w:rsidRPr="00533FC9" w:rsidRDefault="00533FC9" w:rsidP="00533FC9">
      <w:pPr>
        <w:jc w:val="center"/>
      </w:pPr>
      <w:r w:rsidRPr="00533FC9">
        <w:t xml:space="preserve">2) ne </w:t>
      </w:r>
      <w:proofErr w:type="spellStart"/>
      <w:r w:rsidRPr="00533FC9">
        <w:t>poseduju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znanja</w:t>
      </w:r>
      <w:proofErr w:type="spellEnd"/>
      <w:r w:rsidRPr="00533FC9">
        <w:t xml:space="preserve">, </w:t>
      </w:r>
      <w:proofErr w:type="spellStart"/>
      <w:r w:rsidRPr="00533FC9">
        <w:t>veština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proofErr w:type="gramStart"/>
      <w:r w:rsidRPr="00533FC9">
        <w:t>iskustva</w:t>
      </w:r>
      <w:proofErr w:type="spellEnd"/>
      <w:r w:rsidRPr="00533FC9">
        <w:t>;</w:t>
      </w:r>
      <w:proofErr w:type="gramEnd"/>
    </w:p>
    <w:p w14:paraId="4A104C2A" w14:textId="77777777" w:rsidR="00533FC9" w:rsidRPr="00533FC9" w:rsidRDefault="00533FC9" w:rsidP="00533FC9">
      <w:pPr>
        <w:jc w:val="center"/>
      </w:pPr>
      <w:r w:rsidRPr="00533FC9">
        <w:t xml:space="preserve">3) ne </w:t>
      </w:r>
      <w:proofErr w:type="spellStart"/>
      <w:r w:rsidRPr="00533FC9">
        <w:t>posvećuju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vremena</w:t>
      </w:r>
      <w:proofErr w:type="spellEnd"/>
      <w:r w:rsidRPr="00533FC9">
        <w:t xml:space="preserve"> </w:t>
      </w:r>
      <w:proofErr w:type="spellStart"/>
      <w:r w:rsidRPr="00533FC9">
        <w:t>obavljanju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proofErr w:type="gramStart"/>
      <w:r w:rsidRPr="00533FC9">
        <w:t>funkcija</w:t>
      </w:r>
      <w:proofErr w:type="spellEnd"/>
      <w:r w:rsidRPr="00533FC9">
        <w:t>;</w:t>
      </w:r>
      <w:proofErr w:type="gramEnd"/>
    </w:p>
    <w:p w14:paraId="6E46CAFC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postoje</w:t>
      </w:r>
      <w:proofErr w:type="spellEnd"/>
      <w:r w:rsidRPr="00533FC9">
        <w:t xml:space="preserve"> </w:t>
      </w:r>
      <w:proofErr w:type="spellStart"/>
      <w:r w:rsidRPr="00533FC9">
        <w:t>objektivni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dokazivi</w:t>
      </w:r>
      <w:proofErr w:type="spellEnd"/>
      <w:r w:rsidRPr="00533FC9">
        <w:t xml:space="preserve"> </w:t>
      </w:r>
      <w:proofErr w:type="spellStart"/>
      <w:r w:rsidRPr="00533FC9">
        <w:t>razlozi</w:t>
      </w:r>
      <w:proofErr w:type="spellEnd"/>
      <w:r w:rsidRPr="00533FC9">
        <w:t xml:space="preserve"> da </w:t>
      </w:r>
      <w:proofErr w:type="spellStart"/>
      <w:r w:rsidRPr="00533FC9">
        <w:t>veruje</w:t>
      </w:r>
      <w:proofErr w:type="spellEnd"/>
      <w:r w:rsidRPr="00533FC9">
        <w:t xml:space="preserve"> da </w:t>
      </w:r>
      <w:proofErr w:type="spellStart"/>
      <w:r w:rsidRPr="00533FC9">
        <w:t>nadzorni</w:t>
      </w:r>
      <w:proofErr w:type="spellEnd"/>
      <w:r w:rsidRPr="00533FC9">
        <w:t xml:space="preserve"> </w:t>
      </w:r>
      <w:proofErr w:type="spellStart"/>
      <w:r w:rsidRPr="00533FC9">
        <w:t>odbor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predstavljati</w:t>
      </w:r>
      <w:proofErr w:type="spellEnd"/>
      <w:r w:rsidRPr="00533FC9">
        <w:t xml:space="preserve"> </w:t>
      </w:r>
      <w:proofErr w:type="spellStart"/>
      <w:r w:rsidRPr="00533FC9">
        <w:t>pretnju</w:t>
      </w:r>
      <w:proofErr w:type="spellEnd"/>
      <w:r w:rsidRPr="00533FC9">
        <w:t xml:space="preserve"> za </w:t>
      </w:r>
      <w:proofErr w:type="spellStart"/>
      <w:r w:rsidRPr="00533FC9">
        <w:t>njegovo</w:t>
      </w:r>
      <w:proofErr w:type="spellEnd"/>
      <w:r w:rsidRPr="00533FC9">
        <w:t xml:space="preserve"> dobro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odgovorno</w:t>
      </w:r>
      <w:proofErr w:type="spellEnd"/>
      <w:r w:rsidRPr="00533FC9">
        <w:t xml:space="preserve">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očuvanje</w:t>
      </w:r>
      <w:proofErr w:type="spellEnd"/>
      <w:r w:rsidRPr="00533FC9">
        <w:t xml:space="preserve"> </w:t>
      </w:r>
      <w:proofErr w:type="spellStart"/>
      <w:r w:rsidRPr="00533FC9">
        <w:t>integriteta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>.</w:t>
      </w:r>
    </w:p>
    <w:p w14:paraId="2CE61CAF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postupku</w:t>
      </w:r>
      <w:proofErr w:type="spellEnd"/>
      <w:r w:rsidRPr="00533FC9">
        <w:t xml:space="preserve"> </w:t>
      </w:r>
      <w:proofErr w:type="spellStart"/>
      <w:r w:rsidRPr="00533FC9">
        <w:t>izdavanja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lice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rukovode</w:t>
      </w:r>
      <w:proofErr w:type="spellEnd"/>
      <w:r w:rsidRPr="00533FC9">
        <w:t xml:space="preserve"> </w:t>
      </w:r>
      <w:proofErr w:type="spellStart"/>
      <w:r w:rsidRPr="00533FC9">
        <w:t>poslovanjem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funkcionisanjem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već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, </w:t>
      </w:r>
      <w:proofErr w:type="spellStart"/>
      <w:r w:rsidRPr="00533FC9">
        <w:t>smatra</w:t>
      </w:r>
      <w:proofErr w:type="spellEnd"/>
      <w:r w:rsidRPr="00533FC9">
        <w:t xml:space="preserve"> se da </w:t>
      </w:r>
      <w:proofErr w:type="spellStart"/>
      <w:r w:rsidRPr="00533FC9">
        <w:t>ispunjavaju</w:t>
      </w:r>
      <w:proofErr w:type="spellEnd"/>
      <w:r w:rsidRPr="00533FC9">
        <w:t xml:space="preserve"> </w:t>
      </w:r>
      <w:proofErr w:type="spellStart"/>
      <w:r w:rsidRPr="00533FC9">
        <w:t>zahteve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115.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12E73839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o </w:t>
      </w:r>
      <w:proofErr w:type="spellStart"/>
      <w:r w:rsidRPr="00533FC9">
        <w:t>svim</w:t>
      </w:r>
      <w:proofErr w:type="spellEnd"/>
      <w:r w:rsidRPr="00533FC9">
        <w:t xml:space="preserve"> </w:t>
      </w:r>
      <w:proofErr w:type="spellStart"/>
      <w:r w:rsidRPr="00533FC9">
        <w:t>podacima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neophodni</w:t>
      </w:r>
      <w:proofErr w:type="spellEnd"/>
      <w:r w:rsidRPr="00533FC9">
        <w:t xml:space="preserve"> za </w:t>
      </w:r>
      <w:proofErr w:type="spellStart"/>
      <w:r w:rsidRPr="00533FC9">
        <w:t>procenu</w:t>
      </w:r>
      <w:proofErr w:type="spellEnd"/>
      <w:r w:rsidRPr="00533FC9">
        <w:t xml:space="preserve"> da li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115. </w:t>
      </w:r>
      <w:proofErr w:type="spellStart"/>
      <w:r w:rsidRPr="00533FC9">
        <w:t>i</w:t>
      </w:r>
      <w:proofErr w:type="spellEnd"/>
      <w:r w:rsidRPr="00533FC9">
        <w:t xml:space="preserve"> 116.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4B64A398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povlači</w:t>
      </w:r>
      <w:proofErr w:type="spellEnd"/>
      <w:r w:rsidRPr="00533FC9">
        <w:t xml:space="preserve"> </w:t>
      </w:r>
      <w:proofErr w:type="spellStart"/>
      <w:r w:rsidRPr="00533FC9">
        <w:t>prethodnu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 za </w:t>
      </w:r>
      <w:proofErr w:type="spellStart"/>
      <w:r w:rsidRPr="00533FC9">
        <w:t>izbor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imenovanje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nadzornog</w:t>
      </w:r>
      <w:proofErr w:type="spellEnd"/>
      <w:r w:rsidRPr="00533FC9">
        <w:t xml:space="preserve"> </w:t>
      </w:r>
      <w:proofErr w:type="spellStart"/>
      <w:r w:rsidRPr="00533FC9">
        <w:t>odbora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utvrdi</w:t>
      </w:r>
      <w:proofErr w:type="spellEnd"/>
      <w:r w:rsidRPr="00533FC9">
        <w:t xml:space="preserve"> da:</w:t>
      </w:r>
    </w:p>
    <w:p w14:paraId="6EE4E398" w14:textId="77777777" w:rsidR="00533FC9" w:rsidRPr="00533FC9" w:rsidRDefault="00533FC9" w:rsidP="00533FC9">
      <w:pPr>
        <w:jc w:val="center"/>
      </w:pPr>
      <w:r w:rsidRPr="00533FC9">
        <w:t xml:space="preserve">1) je </w:t>
      </w:r>
      <w:proofErr w:type="spellStart"/>
      <w:r w:rsidRPr="00533FC9">
        <w:t>rešenje</w:t>
      </w:r>
      <w:proofErr w:type="spellEnd"/>
      <w:r w:rsidRPr="00533FC9">
        <w:t xml:space="preserve"> o </w:t>
      </w:r>
      <w:proofErr w:type="spellStart"/>
      <w:r w:rsidRPr="00533FC9">
        <w:t>davanju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</w:t>
      </w:r>
      <w:proofErr w:type="spellStart"/>
      <w:r w:rsidRPr="00533FC9">
        <w:t>doneto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neistinitih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nepotpunih</w:t>
      </w:r>
      <w:proofErr w:type="spellEnd"/>
      <w:r w:rsidRPr="00533FC9">
        <w:t xml:space="preserve"> </w:t>
      </w:r>
      <w:proofErr w:type="spellStart"/>
      <w:proofErr w:type="gramStart"/>
      <w:r w:rsidRPr="00533FC9">
        <w:t>podataka</w:t>
      </w:r>
      <w:proofErr w:type="spellEnd"/>
      <w:r w:rsidRPr="00533FC9">
        <w:t>;</w:t>
      </w:r>
      <w:proofErr w:type="gramEnd"/>
    </w:p>
    <w:p w14:paraId="5DFC3534" w14:textId="77777777" w:rsidR="00533FC9" w:rsidRPr="00533FC9" w:rsidRDefault="00533FC9" w:rsidP="00533FC9">
      <w:pPr>
        <w:jc w:val="center"/>
      </w:pPr>
      <w:r w:rsidRPr="00533FC9">
        <w:t xml:space="preserve">2) lice za </w:t>
      </w:r>
      <w:proofErr w:type="spellStart"/>
      <w:r w:rsidRPr="00533FC9">
        <w:t>koje</w:t>
      </w:r>
      <w:proofErr w:type="spellEnd"/>
      <w:r w:rsidRPr="00533FC9">
        <w:t xml:space="preserve"> je data </w:t>
      </w:r>
      <w:proofErr w:type="spellStart"/>
      <w:r w:rsidRPr="00533FC9">
        <w:t>saglasnost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ne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odredaba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115.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2F91F6D1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sadržaj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za </w:t>
      </w:r>
      <w:proofErr w:type="spellStart"/>
      <w:r w:rsidRPr="00533FC9">
        <w:t>davanje</w:t>
      </w:r>
      <w:proofErr w:type="spellEnd"/>
      <w:r w:rsidRPr="00533FC9">
        <w:t xml:space="preserve"> </w:t>
      </w:r>
      <w:proofErr w:type="spellStart"/>
      <w:r w:rsidRPr="00533FC9">
        <w:t>prethodne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izbor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imenovanje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uslovima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0DB66B1F" w14:textId="77777777" w:rsidR="00533FC9" w:rsidRPr="00533FC9" w:rsidRDefault="00533FC9" w:rsidP="00533FC9">
      <w:pPr>
        <w:jc w:val="center"/>
        <w:rPr>
          <w:b/>
          <w:bCs/>
        </w:rPr>
      </w:pPr>
      <w:bookmarkStart w:id="229" w:name="str_111"/>
      <w:bookmarkEnd w:id="229"/>
      <w:proofErr w:type="spellStart"/>
      <w:r w:rsidRPr="00533FC9">
        <w:rPr>
          <w:b/>
          <w:bCs/>
        </w:rPr>
        <w:t>Kvalifikovano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učešće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kontrola</w:t>
      </w:r>
      <w:proofErr w:type="spellEnd"/>
    </w:p>
    <w:p w14:paraId="2A384AC5" w14:textId="77777777" w:rsidR="00533FC9" w:rsidRPr="00533FC9" w:rsidRDefault="00533FC9" w:rsidP="00533FC9">
      <w:pPr>
        <w:jc w:val="center"/>
        <w:rPr>
          <w:b/>
          <w:bCs/>
        </w:rPr>
      </w:pPr>
      <w:bookmarkStart w:id="230" w:name="clan_120"/>
      <w:bookmarkEnd w:id="230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120</w:t>
      </w:r>
    </w:p>
    <w:p w14:paraId="4C993E7C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fizičko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pravno</w:t>
      </w:r>
      <w:proofErr w:type="spellEnd"/>
      <w:r w:rsidRPr="00533FC9">
        <w:t xml:space="preserve"> lice,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blisko</w:t>
      </w:r>
      <w:proofErr w:type="spellEnd"/>
      <w:r w:rsidRPr="00533FC9">
        <w:t xml:space="preserve"> </w:t>
      </w:r>
      <w:proofErr w:type="spellStart"/>
      <w:r w:rsidRPr="00533FC9">
        <w:t>povezana</w:t>
      </w:r>
      <w:proofErr w:type="spellEnd"/>
      <w:r w:rsidRPr="00533FC9">
        <w:t xml:space="preserve">, </w:t>
      </w:r>
      <w:proofErr w:type="spellStart"/>
      <w:r w:rsidRPr="00533FC9">
        <w:t>izuzimajući</w:t>
      </w:r>
      <w:proofErr w:type="spellEnd"/>
      <w:r w:rsidRPr="00533FC9">
        <w:t xml:space="preserve"> </w:t>
      </w:r>
      <w:proofErr w:type="spellStart"/>
      <w:r w:rsidRPr="00533FC9">
        <w:t>Republiku</w:t>
      </w:r>
      <w:proofErr w:type="spellEnd"/>
      <w:r w:rsidRPr="00533FC9">
        <w:t xml:space="preserve"> (u </w:t>
      </w:r>
      <w:proofErr w:type="spellStart"/>
      <w:r w:rsidRPr="00533FC9">
        <w:t>daljem</w:t>
      </w:r>
      <w:proofErr w:type="spellEnd"/>
      <w:r w:rsidRPr="00533FC9">
        <w:t xml:space="preserve"> </w:t>
      </w:r>
      <w:proofErr w:type="spellStart"/>
      <w:r w:rsidRPr="00533FC9">
        <w:t>tekstu</w:t>
      </w:r>
      <w:proofErr w:type="spellEnd"/>
      <w:r w:rsidRPr="00533FC9">
        <w:t xml:space="preserve">: </w:t>
      </w:r>
      <w:proofErr w:type="spellStart"/>
      <w:r w:rsidRPr="00533FC9">
        <w:t>predloženi</w:t>
      </w:r>
      <w:proofErr w:type="spellEnd"/>
      <w:r w:rsidRPr="00533FC9">
        <w:t xml:space="preserve"> </w:t>
      </w:r>
      <w:proofErr w:type="spellStart"/>
      <w:r w:rsidRPr="00533FC9">
        <w:t>sticalac</w:t>
      </w:r>
      <w:proofErr w:type="spellEnd"/>
      <w:r w:rsidRPr="00533FC9">
        <w:t xml:space="preserve">), </w:t>
      </w:r>
      <w:proofErr w:type="spellStart"/>
      <w:r w:rsidRPr="00533FC9">
        <w:t>donese</w:t>
      </w:r>
      <w:proofErr w:type="spellEnd"/>
      <w:r w:rsidRPr="00533FC9">
        <w:t xml:space="preserve"> </w:t>
      </w:r>
      <w:proofErr w:type="spellStart"/>
      <w:r w:rsidRPr="00533FC9">
        <w:t>odluku</w:t>
      </w:r>
      <w:proofErr w:type="spellEnd"/>
      <w:r w:rsidRPr="00533FC9">
        <w:t xml:space="preserve"> da </w:t>
      </w:r>
      <w:proofErr w:type="spellStart"/>
      <w:r w:rsidRPr="00533FC9">
        <w:t>posredno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neposredno</w:t>
      </w:r>
      <w:proofErr w:type="spellEnd"/>
      <w:r w:rsidRPr="00533FC9">
        <w:t xml:space="preserve"> </w:t>
      </w:r>
      <w:proofErr w:type="spellStart"/>
      <w:r w:rsidRPr="00533FC9">
        <w:t>stekne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uveća</w:t>
      </w:r>
      <w:proofErr w:type="spellEnd"/>
      <w:r w:rsidRPr="00533FC9">
        <w:t xml:space="preserve"> </w:t>
      </w:r>
      <w:proofErr w:type="spellStart"/>
      <w:r w:rsidRPr="00533FC9">
        <w:t>kvalifikovano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 u </w:t>
      </w:r>
      <w:proofErr w:type="spellStart"/>
      <w:r w:rsidRPr="00533FC9">
        <w:t>organizatoru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tako</w:t>
      </w:r>
      <w:proofErr w:type="spellEnd"/>
      <w:r w:rsidRPr="00533FC9">
        <w:t xml:space="preserve"> da </w:t>
      </w:r>
      <w:proofErr w:type="spellStart"/>
      <w:r w:rsidRPr="00533FC9">
        <w:t>procenat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pravom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 u </w:t>
      </w:r>
      <w:proofErr w:type="spellStart"/>
      <w:r w:rsidRPr="00533FC9">
        <w:t>kapitalu</w:t>
      </w:r>
      <w:proofErr w:type="spellEnd"/>
      <w:r w:rsidRPr="00533FC9">
        <w:t xml:space="preserve"> </w:t>
      </w:r>
      <w:proofErr w:type="spellStart"/>
      <w:r w:rsidRPr="00533FC9">
        <w:t>dostigne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pređe</w:t>
      </w:r>
      <w:proofErr w:type="spellEnd"/>
      <w:r w:rsidRPr="00533FC9">
        <w:t xml:space="preserve"> 10%, 20%, 33% </w:t>
      </w:r>
      <w:proofErr w:type="spellStart"/>
      <w:r w:rsidRPr="00533FC9">
        <w:t>ili</w:t>
      </w:r>
      <w:proofErr w:type="spellEnd"/>
      <w:r w:rsidRPr="00533FC9">
        <w:t xml:space="preserve"> 50% </w:t>
      </w:r>
      <w:proofErr w:type="spellStart"/>
      <w:r w:rsidRPr="00533FC9">
        <w:t>učešća</w:t>
      </w:r>
      <w:proofErr w:type="spellEnd"/>
      <w:r w:rsidRPr="00533FC9">
        <w:t xml:space="preserve"> u </w:t>
      </w:r>
      <w:proofErr w:type="spellStart"/>
      <w:r w:rsidRPr="00533FC9">
        <w:t>kapitalu</w:t>
      </w:r>
      <w:proofErr w:type="spellEnd"/>
      <w:r w:rsidRPr="00533FC9">
        <w:t xml:space="preserve"> tog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(u </w:t>
      </w:r>
      <w:proofErr w:type="spellStart"/>
      <w:r w:rsidRPr="00533FC9">
        <w:lastRenderedPageBreak/>
        <w:t>daljem</w:t>
      </w:r>
      <w:proofErr w:type="spellEnd"/>
      <w:r w:rsidRPr="00533FC9">
        <w:t xml:space="preserve"> </w:t>
      </w:r>
      <w:proofErr w:type="spellStart"/>
      <w:r w:rsidRPr="00533FC9">
        <w:t>tekstu</w:t>
      </w:r>
      <w:proofErr w:type="spellEnd"/>
      <w:r w:rsidRPr="00533FC9">
        <w:t xml:space="preserve">: </w:t>
      </w:r>
      <w:proofErr w:type="spellStart"/>
      <w:r w:rsidRPr="00533FC9">
        <w:t>predloženo</w:t>
      </w:r>
      <w:proofErr w:type="spellEnd"/>
      <w:r w:rsidRPr="00533FC9">
        <w:t xml:space="preserve"> </w:t>
      </w:r>
      <w:proofErr w:type="spellStart"/>
      <w:r w:rsidRPr="00533FC9">
        <w:t>sticanje</w:t>
      </w:r>
      <w:proofErr w:type="spellEnd"/>
      <w:r w:rsidRPr="00533FC9">
        <w:t xml:space="preserve">), </w:t>
      </w:r>
      <w:proofErr w:type="spellStart"/>
      <w:r w:rsidRPr="00533FC9">
        <w:t>dužno</w:t>
      </w:r>
      <w:proofErr w:type="spellEnd"/>
      <w:r w:rsidRPr="00533FC9">
        <w:t xml:space="preserve"> je da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podnese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za </w:t>
      </w:r>
      <w:proofErr w:type="spellStart"/>
      <w:r w:rsidRPr="00533FC9">
        <w:t>davanje</w:t>
      </w:r>
      <w:proofErr w:type="spellEnd"/>
      <w:r w:rsidRPr="00533FC9">
        <w:t xml:space="preserve"> </w:t>
      </w:r>
      <w:proofErr w:type="spellStart"/>
      <w:r w:rsidRPr="00533FC9">
        <w:t>prethodne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za </w:t>
      </w:r>
      <w:proofErr w:type="spellStart"/>
      <w:r w:rsidRPr="00533FC9">
        <w:t>sticanje</w:t>
      </w:r>
      <w:proofErr w:type="spellEnd"/>
      <w:r w:rsidRPr="00533FC9">
        <w:t xml:space="preserve"> </w:t>
      </w:r>
      <w:proofErr w:type="spellStart"/>
      <w:r w:rsidRPr="00533FC9">
        <w:t>kvalifikovanog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, </w:t>
      </w:r>
      <w:proofErr w:type="spellStart"/>
      <w:r w:rsidRPr="00533FC9">
        <w:t>navodeći</w:t>
      </w:r>
      <w:proofErr w:type="spellEnd"/>
      <w:r w:rsidRPr="00533FC9">
        <w:t xml:space="preserve"> </w:t>
      </w:r>
      <w:proofErr w:type="spellStart"/>
      <w:r w:rsidRPr="00533FC9">
        <w:t>visinu</w:t>
      </w:r>
      <w:proofErr w:type="spellEnd"/>
      <w:r w:rsidRPr="00533FC9">
        <w:t xml:space="preserve"> </w:t>
      </w:r>
      <w:proofErr w:type="spellStart"/>
      <w:r w:rsidRPr="00533FC9">
        <w:t>nameravanog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ostale</w:t>
      </w:r>
      <w:proofErr w:type="spellEnd"/>
      <w:r w:rsidRPr="00533FC9">
        <w:t xml:space="preserve"> </w:t>
      </w:r>
      <w:proofErr w:type="spellStart"/>
      <w:r w:rsidRPr="00533FC9">
        <w:t>propisane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>.</w:t>
      </w:r>
    </w:p>
    <w:p w14:paraId="2DFEE980" w14:textId="77777777" w:rsidR="00533FC9" w:rsidRPr="00533FC9" w:rsidRDefault="00533FC9" w:rsidP="00533FC9">
      <w:pPr>
        <w:jc w:val="center"/>
      </w:pPr>
      <w:proofErr w:type="spellStart"/>
      <w:r w:rsidRPr="00533FC9">
        <w:t>Svako</w:t>
      </w:r>
      <w:proofErr w:type="spellEnd"/>
      <w:r w:rsidRPr="00533FC9">
        <w:t xml:space="preserve"> </w:t>
      </w:r>
      <w:proofErr w:type="spellStart"/>
      <w:r w:rsidRPr="00533FC9">
        <w:t>fizičko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donese</w:t>
      </w:r>
      <w:proofErr w:type="spellEnd"/>
      <w:r w:rsidRPr="00533FC9">
        <w:t xml:space="preserve"> </w:t>
      </w:r>
      <w:proofErr w:type="spellStart"/>
      <w:r w:rsidRPr="00533FC9">
        <w:t>odluku</w:t>
      </w:r>
      <w:proofErr w:type="spellEnd"/>
      <w:r w:rsidRPr="00533FC9">
        <w:t xml:space="preserve"> da </w:t>
      </w:r>
      <w:proofErr w:type="spellStart"/>
      <w:r w:rsidRPr="00533FC9">
        <w:t>posredno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neposredno</w:t>
      </w:r>
      <w:proofErr w:type="spellEnd"/>
      <w:r w:rsidRPr="00533FC9">
        <w:t xml:space="preserve"> </w:t>
      </w:r>
      <w:proofErr w:type="spellStart"/>
      <w:r w:rsidRPr="00533FC9">
        <w:t>smanji</w:t>
      </w:r>
      <w:proofErr w:type="spellEnd"/>
      <w:r w:rsidRPr="00533FC9">
        <w:t xml:space="preserve"> </w:t>
      </w:r>
      <w:proofErr w:type="spellStart"/>
      <w:r w:rsidRPr="00533FC9">
        <w:t>procenat</w:t>
      </w:r>
      <w:proofErr w:type="spellEnd"/>
      <w:r w:rsidRPr="00533FC9">
        <w:t xml:space="preserve"> </w:t>
      </w:r>
      <w:proofErr w:type="spellStart"/>
      <w:r w:rsidRPr="00533FC9">
        <w:t>kvalifikovanog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 u </w:t>
      </w:r>
      <w:proofErr w:type="spellStart"/>
      <w:r w:rsidRPr="00533FC9">
        <w:t>organizatoru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ispod</w:t>
      </w:r>
      <w:proofErr w:type="spellEnd"/>
      <w:r w:rsidRPr="00533FC9">
        <w:t xml:space="preserve"> 10%, 20%, 33% </w:t>
      </w:r>
      <w:proofErr w:type="spellStart"/>
      <w:r w:rsidRPr="00533FC9">
        <w:t>ili</w:t>
      </w:r>
      <w:proofErr w:type="spellEnd"/>
      <w:r w:rsidRPr="00533FC9">
        <w:t xml:space="preserve"> 50% </w:t>
      </w:r>
      <w:proofErr w:type="spellStart"/>
      <w:r w:rsidRPr="00533FC9">
        <w:t>učešća</w:t>
      </w:r>
      <w:proofErr w:type="spellEnd"/>
      <w:r w:rsidRPr="00533FC9">
        <w:t xml:space="preserve"> u </w:t>
      </w:r>
      <w:proofErr w:type="spellStart"/>
      <w:r w:rsidRPr="00533FC9">
        <w:t>ukupnom</w:t>
      </w:r>
      <w:proofErr w:type="spellEnd"/>
      <w:r w:rsidRPr="00533FC9">
        <w:t xml:space="preserve"> </w:t>
      </w:r>
      <w:proofErr w:type="spellStart"/>
      <w:r w:rsidRPr="00533FC9">
        <w:t>kapitalu</w:t>
      </w:r>
      <w:proofErr w:type="spellEnd"/>
      <w:r w:rsidRPr="00533FC9">
        <w:t xml:space="preserve"> tog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dužno</w:t>
      </w:r>
      <w:proofErr w:type="spellEnd"/>
      <w:r w:rsidRPr="00533FC9">
        <w:t xml:space="preserve"> je da o tome </w:t>
      </w:r>
      <w:proofErr w:type="spellStart"/>
      <w:r w:rsidRPr="00533FC9">
        <w:t>prethodno</w:t>
      </w:r>
      <w:proofErr w:type="spellEnd"/>
      <w:r w:rsidRPr="00533FC9">
        <w:t xml:space="preserve"> </w:t>
      </w:r>
      <w:proofErr w:type="spellStart"/>
      <w:r w:rsidRPr="00533FC9">
        <w:t>obavesti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navede</w:t>
      </w:r>
      <w:proofErr w:type="spellEnd"/>
      <w:r w:rsidRPr="00533FC9">
        <w:t xml:space="preserve"> </w:t>
      </w:r>
      <w:proofErr w:type="spellStart"/>
      <w:r w:rsidRPr="00533FC9">
        <w:t>visinu</w:t>
      </w:r>
      <w:proofErr w:type="spellEnd"/>
      <w:r w:rsidRPr="00533FC9">
        <w:t xml:space="preserve"> </w:t>
      </w:r>
      <w:proofErr w:type="spellStart"/>
      <w:r w:rsidRPr="00533FC9">
        <w:t>nameravanog</w:t>
      </w:r>
      <w:proofErr w:type="spellEnd"/>
      <w:r w:rsidRPr="00533FC9">
        <w:t xml:space="preserve"> </w:t>
      </w:r>
      <w:proofErr w:type="spellStart"/>
      <w:r w:rsidRPr="00533FC9">
        <w:t>smanjenja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>.</w:t>
      </w:r>
    </w:p>
    <w:p w14:paraId="27508DCC" w14:textId="77777777" w:rsidR="00533FC9" w:rsidRPr="00533FC9" w:rsidRDefault="00533FC9" w:rsidP="00533FC9">
      <w:pPr>
        <w:jc w:val="center"/>
        <w:rPr>
          <w:b/>
          <w:bCs/>
        </w:rPr>
      </w:pPr>
      <w:bookmarkStart w:id="231" w:name="clan_121"/>
      <w:bookmarkEnd w:id="231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121</w:t>
      </w:r>
    </w:p>
    <w:p w14:paraId="585C8AB9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, u </w:t>
      </w:r>
      <w:proofErr w:type="spellStart"/>
      <w:r w:rsidRPr="00533FC9">
        <w:t>roku</w:t>
      </w:r>
      <w:proofErr w:type="spellEnd"/>
      <w:r w:rsidRPr="00533FC9">
        <w:t xml:space="preserve"> od 60 </w:t>
      </w:r>
      <w:proofErr w:type="spellStart"/>
      <w:r w:rsidRPr="00533FC9">
        <w:t>radnih</w:t>
      </w:r>
      <w:proofErr w:type="spellEnd"/>
      <w:r w:rsidRPr="00533FC9">
        <w:t xml:space="preserve"> dana od dana </w:t>
      </w:r>
      <w:proofErr w:type="spellStart"/>
      <w:r w:rsidRPr="00533FC9">
        <w:t>prijema</w:t>
      </w:r>
      <w:proofErr w:type="spellEnd"/>
      <w:r w:rsidRPr="00533FC9">
        <w:t xml:space="preserve"> </w:t>
      </w:r>
      <w:proofErr w:type="spellStart"/>
      <w:r w:rsidRPr="00533FC9">
        <w:t>urednog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, </w:t>
      </w:r>
      <w:proofErr w:type="spellStart"/>
      <w:r w:rsidRPr="00533FC9">
        <w:t>utvrđuje</w:t>
      </w:r>
      <w:proofErr w:type="spellEnd"/>
      <w:r w:rsidRPr="00533FC9">
        <w:t xml:space="preserve"> </w:t>
      </w:r>
      <w:proofErr w:type="spellStart"/>
      <w:r w:rsidRPr="00533FC9">
        <w:t>ispunjenost</w:t>
      </w:r>
      <w:proofErr w:type="spellEnd"/>
      <w:r w:rsidRPr="00533FC9">
        <w:t xml:space="preserve"> </w:t>
      </w:r>
      <w:proofErr w:type="spellStart"/>
      <w:r w:rsidRPr="00533FC9">
        <w:t>uslova</w:t>
      </w:r>
      <w:proofErr w:type="spellEnd"/>
      <w:r w:rsidRPr="00533FC9">
        <w:t xml:space="preserve"> za </w:t>
      </w:r>
      <w:proofErr w:type="spellStart"/>
      <w:r w:rsidRPr="00533FC9">
        <w:t>sticanje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uvećanje</w:t>
      </w:r>
      <w:proofErr w:type="spellEnd"/>
      <w:r w:rsidRPr="00533FC9">
        <w:t xml:space="preserve"> </w:t>
      </w:r>
      <w:proofErr w:type="spellStart"/>
      <w:r w:rsidRPr="00533FC9">
        <w:t>kvalifikovanog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>.</w:t>
      </w:r>
    </w:p>
    <w:p w14:paraId="7142BD36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razmatra</w:t>
      </w:r>
      <w:proofErr w:type="spellEnd"/>
      <w:r w:rsidRPr="00533FC9">
        <w:t xml:space="preserve"> </w:t>
      </w:r>
      <w:proofErr w:type="spellStart"/>
      <w:r w:rsidRPr="00533FC9">
        <w:t>dva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za </w:t>
      </w:r>
      <w:proofErr w:type="spellStart"/>
      <w:r w:rsidRPr="00533FC9">
        <w:t>sticanje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uvećanje</w:t>
      </w:r>
      <w:proofErr w:type="spellEnd"/>
      <w:r w:rsidRPr="00533FC9">
        <w:t xml:space="preserve"> </w:t>
      </w:r>
      <w:proofErr w:type="spellStart"/>
      <w:r w:rsidRPr="00533FC9">
        <w:t>kvalifikovanog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 u </w:t>
      </w:r>
      <w:proofErr w:type="spellStart"/>
      <w:r w:rsidRPr="00533FC9">
        <w:t>istom</w:t>
      </w:r>
      <w:proofErr w:type="spellEnd"/>
      <w:r w:rsidRPr="00533FC9">
        <w:t xml:space="preserve"> </w:t>
      </w:r>
      <w:proofErr w:type="spellStart"/>
      <w:r w:rsidRPr="00533FC9">
        <w:t>organizatoru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je </w:t>
      </w:r>
      <w:proofErr w:type="spellStart"/>
      <w:r w:rsidRPr="00533FC9">
        <w:t>dužna</w:t>
      </w:r>
      <w:proofErr w:type="spellEnd"/>
      <w:r w:rsidRPr="00533FC9">
        <w:t xml:space="preserve"> da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predloženim</w:t>
      </w:r>
      <w:proofErr w:type="spellEnd"/>
      <w:r w:rsidRPr="00533FC9">
        <w:t xml:space="preserve"> </w:t>
      </w:r>
      <w:proofErr w:type="spellStart"/>
      <w:r w:rsidRPr="00533FC9">
        <w:t>sticaocima</w:t>
      </w:r>
      <w:proofErr w:type="spellEnd"/>
      <w:r w:rsidRPr="00533FC9">
        <w:t xml:space="preserve"> </w:t>
      </w:r>
      <w:proofErr w:type="spellStart"/>
      <w:r w:rsidRPr="00533FC9">
        <w:t>ravnopravno</w:t>
      </w:r>
      <w:proofErr w:type="spellEnd"/>
      <w:r w:rsidRPr="00533FC9">
        <w:t xml:space="preserve"> </w:t>
      </w:r>
      <w:proofErr w:type="spellStart"/>
      <w:r w:rsidRPr="00533FC9">
        <w:t>postupa</w:t>
      </w:r>
      <w:proofErr w:type="spellEnd"/>
      <w:r w:rsidRPr="00533FC9">
        <w:t>.</w:t>
      </w:r>
    </w:p>
    <w:p w14:paraId="2861B0F0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svojim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neophodno</w:t>
      </w:r>
      <w:proofErr w:type="spellEnd"/>
      <w:r w:rsidRPr="00533FC9">
        <w:t xml:space="preserve"> </w:t>
      </w:r>
      <w:proofErr w:type="spellStart"/>
      <w:r w:rsidRPr="00533FC9">
        <w:t>priložiti</w:t>
      </w:r>
      <w:proofErr w:type="spellEnd"/>
      <w:r w:rsidRPr="00533FC9">
        <w:t xml:space="preserve"> </w:t>
      </w:r>
      <w:proofErr w:type="spellStart"/>
      <w:r w:rsidRPr="00533FC9">
        <w:t>uz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120.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46CDA574" w14:textId="77777777" w:rsidR="00533FC9" w:rsidRPr="00533FC9" w:rsidRDefault="00533FC9" w:rsidP="00533FC9">
      <w:pPr>
        <w:jc w:val="center"/>
        <w:rPr>
          <w:b/>
          <w:bCs/>
        </w:rPr>
      </w:pPr>
      <w:bookmarkStart w:id="232" w:name="clan_122"/>
      <w:bookmarkEnd w:id="232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122</w:t>
      </w:r>
    </w:p>
    <w:p w14:paraId="5A512ACE" w14:textId="77777777" w:rsidR="00533FC9" w:rsidRPr="00533FC9" w:rsidRDefault="00533FC9" w:rsidP="00533FC9">
      <w:pPr>
        <w:jc w:val="center"/>
      </w:pP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odlučivanja</w:t>
      </w:r>
      <w:proofErr w:type="spellEnd"/>
      <w:r w:rsidRPr="00533FC9">
        <w:t xml:space="preserve"> o </w:t>
      </w:r>
      <w:proofErr w:type="spellStart"/>
      <w:r w:rsidRPr="00533FC9">
        <w:t>zahtevu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120.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uzimajući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verovatni</w:t>
      </w:r>
      <w:proofErr w:type="spellEnd"/>
      <w:r w:rsidRPr="00533FC9">
        <w:t xml:space="preserve"> </w:t>
      </w:r>
      <w:proofErr w:type="spellStart"/>
      <w:r w:rsidRPr="00533FC9">
        <w:t>uticaj</w:t>
      </w:r>
      <w:proofErr w:type="spellEnd"/>
      <w:r w:rsidRPr="00533FC9">
        <w:t xml:space="preserve"> </w:t>
      </w:r>
      <w:proofErr w:type="spellStart"/>
      <w:r w:rsidRPr="00533FC9">
        <w:t>predloženog</w:t>
      </w:r>
      <w:proofErr w:type="spellEnd"/>
      <w:r w:rsidRPr="00533FC9">
        <w:t xml:space="preserve"> </w:t>
      </w:r>
      <w:proofErr w:type="spellStart"/>
      <w:r w:rsidRPr="00533FC9">
        <w:t>sticaoca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upravu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a </w:t>
      </w:r>
      <w:proofErr w:type="spellStart"/>
      <w:r w:rsidRPr="00533FC9">
        <w:t>radi</w:t>
      </w:r>
      <w:proofErr w:type="spellEnd"/>
      <w:r w:rsidRPr="00533FC9">
        <w:t xml:space="preserve"> </w:t>
      </w:r>
      <w:proofErr w:type="spellStart"/>
      <w:r w:rsidRPr="00533FC9">
        <w:t>obezbeđenja</w:t>
      </w:r>
      <w:proofErr w:type="spellEnd"/>
      <w:r w:rsidRPr="00533FC9">
        <w:t xml:space="preserve"> </w:t>
      </w:r>
      <w:proofErr w:type="spellStart"/>
      <w:r w:rsidRPr="00533FC9">
        <w:t>dobrog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odgovornog</w:t>
      </w:r>
      <w:proofErr w:type="spellEnd"/>
      <w:r w:rsidRPr="00533FC9">
        <w:t xml:space="preserve"> </w:t>
      </w:r>
      <w:proofErr w:type="spellStart"/>
      <w:r w:rsidRPr="00533FC9">
        <w:t>upravljanja</w:t>
      </w:r>
      <w:proofErr w:type="spellEnd"/>
      <w:r w:rsidRPr="00533FC9">
        <w:t xml:space="preserve"> u </w:t>
      </w:r>
      <w:proofErr w:type="spellStart"/>
      <w:r w:rsidRPr="00533FC9">
        <w:t>organizatoru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u </w:t>
      </w:r>
      <w:proofErr w:type="spellStart"/>
      <w:r w:rsidRPr="00533FC9">
        <w:t>kome</w:t>
      </w:r>
      <w:proofErr w:type="spellEnd"/>
      <w:r w:rsidRPr="00533FC9">
        <w:t xml:space="preserve"> se </w:t>
      </w:r>
      <w:proofErr w:type="spellStart"/>
      <w:r w:rsidRPr="00533FC9">
        <w:t>stiče</w:t>
      </w:r>
      <w:proofErr w:type="spellEnd"/>
      <w:r w:rsidRPr="00533FC9">
        <w:t xml:space="preserve"> </w:t>
      </w:r>
      <w:proofErr w:type="spellStart"/>
      <w:r w:rsidRPr="00533FC9">
        <w:t>kvalifikovano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ocenjuje</w:t>
      </w:r>
      <w:proofErr w:type="spellEnd"/>
      <w:r w:rsidRPr="00533FC9">
        <w:t xml:space="preserve"> </w:t>
      </w:r>
      <w:proofErr w:type="spellStart"/>
      <w:r w:rsidRPr="00533FC9">
        <w:t>podobnost</w:t>
      </w:r>
      <w:proofErr w:type="spellEnd"/>
      <w:r w:rsidRPr="00533FC9">
        <w:t xml:space="preserve"> </w:t>
      </w:r>
      <w:proofErr w:type="spellStart"/>
      <w:r w:rsidRPr="00533FC9">
        <w:t>predloženog</w:t>
      </w:r>
      <w:proofErr w:type="spellEnd"/>
      <w:r w:rsidRPr="00533FC9">
        <w:t xml:space="preserve"> </w:t>
      </w:r>
      <w:proofErr w:type="spellStart"/>
      <w:r w:rsidRPr="00533FC9">
        <w:t>sticaoca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finansijsku</w:t>
      </w:r>
      <w:proofErr w:type="spellEnd"/>
      <w:r w:rsidRPr="00533FC9">
        <w:t xml:space="preserve"> </w:t>
      </w:r>
      <w:proofErr w:type="spellStart"/>
      <w:r w:rsidRPr="00533FC9">
        <w:t>opravdanost</w:t>
      </w:r>
      <w:proofErr w:type="spellEnd"/>
      <w:r w:rsidRPr="00533FC9">
        <w:t xml:space="preserve"> </w:t>
      </w:r>
      <w:proofErr w:type="spellStart"/>
      <w:r w:rsidRPr="00533FC9">
        <w:t>predloženog</w:t>
      </w:r>
      <w:proofErr w:type="spellEnd"/>
      <w:r w:rsidRPr="00533FC9">
        <w:t xml:space="preserve"> </w:t>
      </w:r>
      <w:proofErr w:type="spellStart"/>
      <w:r w:rsidRPr="00533FC9">
        <w:t>sticanja</w:t>
      </w:r>
      <w:proofErr w:type="spellEnd"/>
      <w:r w:rsidRPr="00533FC9">
        <w:t xml:space="preserve"> </w:t>
      </w:r>
      <w:proofErr w:type="spellStart"/>
      <w:r w:rsidRPr="00533FC9">
        <w:t>koristeći</w:t>
      </w:r>
      <w:proofErr w:type="spellEnd"/>
      <w:r w:rsidRPr="00533FC9">
        <w:t xml:space="preserve"> </w:t>
      </w:r>
      <w:proofErr w:type="spellStart"/>
      <w:r w:rsidRPr="00533FC9">
        <w:t>sledeće</w:t>
      </w:r>
      <w:proofErr w:type="spellEnd"/>
      <w:r w:rsidRPr="00533FC9">
        <w:t xml:space="preserve"> </w:t>
      </w:r>
      <w:proofErr w:type="spellStart"/>
      <w:r w:rsidRPr="00533FC9">
        <w:t>kriterijume</w:t>
      </w:r>
      <w:proofErr w:type="spellEnd"/>
      <w:r w:rsidRPr="00533FC9">
        <w:t>:</w:t>
      </w:r>
    </w:p>
    <w:p w14:paraId="76E40E9A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reputaciju</w:t>
      </w:r>
      <w:proofErr w:type="spellEnd"/>
      <w:r w:rsidRPr="00533FC9">
        <w:t xml:space="preserve"> </w:t>
      </w:r>
      <w:proofErr w:type="spellStart"/>
      <w:r w:rsidRPr="00533FC9">
        <w:t>predloženog</w:t>
      </w:r>
      <w:proofErr w:type="spellEnd"/>
      <w:r w:rsidRPr="00533FC9">
        <w:t xml:space="preserve"> </w:t>
      </w:r>
      <w:proofErr w:type="spellStart"/>
      <w:proofErr w:type="gramStart"/>
      <w:r w:rsidRPr="00533FC9">
        <w:t>sticaoca</w:t>
      </w:r>
      <w:proofErr w:type="spellEnd"/>
      <w:r w:rsidRPr="00533FC9">
        <w:t>;</w:t>
      </w:r>
      <w:proofErr w:type="gramEnd"/>
    </w:p>
    <w:p w14:paraId="26112E1F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finansijsku</w:t>
      </w:r>
      <w:proofErr w:type="spellEnd"/>
      <w:r w:rsidRPr="00533FC9">
        <w:t xml:space="preserve"> </w:t>
      </w:r>
      <w:proofErr w:type="spellStart"/>
      <w:r w:rsidRPr="00533FC9">
        <w:t>stabilnost</w:t>
      </w:r>
      <w:proofErr w:type="spellEnd"/>
      <w:r w:rsidRPr="00533FC9">
        <w:t xml:space="preserve"> </w:t>
      </w:r>
      <w:proofErr w:type="spellStart"/>
      <w:r w:rsidRPr="00533FC9">
        <w:t>predloženog</w:t>
      </w:r>
      <w:proofErr w:type="spellEnd"/>
      <w:r w:rsidRPr="00533FC9">
        <w:t xml:space="preserve"> </w:t>
      </w:r>
      <w:proofErr w:type="spellStart"/>
      <w:proofErr w:type="gramStart"/>
      <w:r w:rsidRPr="00533FC9">
        <w:t>sticaoca</w:t>
      </w:r>
      <w:proofErr w:type="spellEnd"/>
      <w:r w:rsidRPr="00533FC9">
        <w:t>;</w:t>
      </w:r>
      <w:proofErr w:type="gramEnd"/>
    </w:p>
    <w:p w14:paraId="7C231E9E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mogućnost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da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u </w:t>
      </w:r>
      <w:proofErr w:type="spellStart"/>
      <w:r w:rsidRPr="00533FC9">
        <w:t>pogledu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predviđene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a </w:t>
      </w:r>
      <w:proofErr w:type="spellStart"/>
      <w:r w:rsidRPr="00533FC9">
        <w:t>naročito</w:t>
      </w:r>
      <w:proofErr w:type="spellEnd"/>
      <w:r w:rsidRPr="00533FC9">
        <w:t xml:space="preserve"> da li </w:t>
      </w:r>
      <w:proofErr w:type="spellStart"/>
      <w:r w:rsidRPr="00533FC9">
        <w:t>grupa</w:t>
      </w:r>
      <w:proofErr w:type="spellEnd"/>
      <w:r w:rsidRPr="00533FC9">
        <w:t xml:space="preserve"> </w:t>
      </w:r>
      <w:proofErr w:type="spellStart"/>
      <w:r w:rsidRPr="00533FC9">
        <w:t>čiji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deo </w:t>
      </w:r>
      <w:proofErr w:type="spellStart"/>
      <w:r w:rsidRPr="00533FC9">
        <w:t>postati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strukturu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omogućava</w:t>
      </w:r>
      <w:proofErr w:type="spellEnd"/>
      <w:r w:rsidRPr="00533FC9">
        <w:t xml:space="preserve"> </w:t>
      </w:r>
      <w:proofErr w:type="spellStart"/>
      <w:r w:rsidRPr="00533FC9">
        <w:t>vršenje</w:t>
      </w:r>
      <w:proofErr w:type="spellEnd"/>
      <w:r w:rsidRPr="00533FC9">
        <w:t xml:space="preserve"> </w:t>
      </w:r>
      <w:proofErr w:type="spellStart"/>
      <w:r w:rsidRPr="00533FC9">
        <w:t>efikasnog</w:t>
      </w:r>
      <w:proofErr w:type="spellEnd"/>
      <w:r w:rsidRPr="00533FC9">
        <w:t xml:space="preserve"> </w:t>
      </w:r>
      <w:proofErr w:type="spellStart"/>
      <w:proofErr w:type="gramStart"/>
      <w:r w:rsidRPr="00533FC9">
        <w:t>nadzora</w:t>
      </w:r>
      <w:proofErr w:type="spellEnd"/>
      <w:r w:rsidRPr="00533FC9">
        <w:t>;</w:t>
      </w:r>
      <w:proofErr w:type="gramEnd"/>
    </w:p>
    <w:p w14:paraId="6A5A9EEA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postojanje</w:t>
      </w:r>
      <w:proofErr w:type="spellEnd"/>
      <w:r w:rsidRPr="00533FC9">
        <w:t xml:space="preserve"> </w:t>
      </w:r>
      <w:proofErr w:type="spellStart"/>
      <w:r w:rsidRPr="00533FC9">
        <w:t>osnovane</w:t>
      </w:r>
      <w:proofErr w:type="spellEnd"/>
      <w:r w:rsidRPr="00533FC9">
        <w:t xml:space="preserve"> </w:t>
      </w:r>
      <w:proofErr w:type="spellStart"/>
      <w:r w:rsidRPr="00533FC9">
        <w:t>sumnje</w:t>
      </w:r>
      <w:proofErr w:type="spellEnd"/>
      <w:r w:rsidRPr="00533FC9">
        <w:t xml:space="preserve"> da se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predloženim</w:t>
      </w:r>
      <w:proofErr w:type="spellEnd"/>
      <w:r w:rsidRPr="00533FC9">
        <w:t xml:space="preserve"> </w:t>
      </w:r>
      <w:proofErr w:type="spellStart"/>
      <w:r w:rsidRPr="00533FC9">
        <w:t>sticanjem</w:t>
      </w:r>
      <w:proofErr w:type="spellEnd"/>
      <w:r w:rsidRPr="00533FC9">
        <w:t xml:space="preserve">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pokušava</w:t>
      </w:r>
      <w:proofErr w:type="spellEnd"/>
      <w:r w:rsidRPr="00533FC9">
        <w:t xml:space="preserve"> da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pranje</w:t>
      </w:r>
      <w:proofErr w:type="spellEnd"/>
      <w:r w:rsidRPr="00533FC9">
        <w:t xml:space="preserve"> </w:t>
      </w:r>
      <w:proofErr w:type="spellStart"/>
      <w:r w:rsidRPr="00533FC9">
        <w:t>novca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finansiranje</w:t>
      </w:r>
      <w:proofErr w:type="spellEnd"/>
      <w:r w:rsidRPr="00533FC9">
        <w:t xml:space="preserve"> </w:t>
      </w:r>
      <w:proofErr w:type="spellStart"/>
      <w:r w:rsidRPr="00533FC9">
        <w:t>terorizma</w:t>
      </w:r>
      <w:proofErr w:type="spellEnd"/>
      <w:r w:rsidRPr="00533FC9">
        <w:t xml:space="preserve"> u </w:t>
      </w:r>
      <w:proofErr w:type="spellStart"/>
      <w:r w:rsidRPr="00533FC9">
        <w:t>smislu</w:t>
      </w:r>
      <w:proofErr w:type="spellEnd"/>
      <w:r w:rsidRPr="00533FC9">
        <w:t xml:space="preserve"> </w:t>
      </w:r>
      <w:proofErr w:type="spellStart"/>
      <w:r w:rsidRPr="00533FC9">
        <w:t>odredaba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koji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sprečavanje</w:t>
      </w:r>
      <w:proofErr w:type="spellEnd"/>
      <w:r w:rsidRPr="00533FC9">
        <w:t xml:space="preserve"> </w:t>
      </w:r>
      <w:proofErr w:type="spellStart"/>
      <w:r w:rsidRPr="00533FC9">
        <w:t>pranja</w:t>
      </w:r>
      <w:proofErr w:type="spellEnd"/>
      <w:r w:rsidRPr="00533FC9">
        <w:t xml:space="preserve"> </w:t>
      </w:r>
      <w:proofErr w:type="spellStart"/>
      <w:r w:rsidRPr="00533FC9">
        <w:t>novca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finansiranja</w:t>
      </w:r>
      <w:proofErr w:type="spellEnd"/>
      <w:r w:rsidRPr="00533FC9">
        <w:t xml:space="preserve"> </w:t>
      </w:r>
      <w:proofErr w:type="spellStart"/>
      <w:r w:rsidRPr="00533FC9">
        <w:t>terorizma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da </w:t>
      </w:r>
      <w:proofErr w:type="spellStart"/>
      <w:r w:rsidRPr="00533FC9">
        <w:t>predloženo</w:t>
      </w:r>
      <w:proofErr w:type="spellEnd"/>
      <w:r w:rsidRPr="00533FC9">
        <w:t xml:space="preserve"> </w:t>
      </w:r>
      <w:proofErr w:type="spellStart"/>
      <w:r w:rsidRPr="00533FC9">
        <w:t>sticanje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uvećati</w:t>
      </w:r>
      <w:proofErr w:type="spellEnd"/>
      <w:r w:rsidRPr="00533FC9">
        <w:t xml:space="preserve"> taj </w:t>
      </w:r>
      <w:proofErr w:type="spellStart"/>
      <w:proofErr w:type="gramStart"/>
      <w:r w:rsidRPr="00533FC9">
        <w:t>rizik</w:t>
      </w:r>
      <w:proofErr w:type="spellEnd"/>
      <w:r w:rsidRPr="00533FC9">
        <w:t>;</w:t>
      </w:r>
      <w:proofErr w:type="gramEnd"/>
    </w:p>
    <w:p w14:paraId="318F593D" w14:textId="77777777" w:rsidR="00533FC9" w:rsidRPr="00533FC9" w:rsidRDefault="00533FC9" w:rsidP="00533FC9">
      <w:pPr>
        <w:jc w:val="center"/>
      </w:pPr>
      <w:r w:rsidRPr="00533FC9">
        <w:t xml:space="preserve">5) da li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poseduje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predlaže</w:t>
      </w:r>
      <w:proofErr w:type="spellEnd"/>
      <w:r w:rsidRPr="00533FC9">
        <w:t xml:space="preserve"> </w:t>
      </w:r>
      <w:proofErr w:type="spellStart"/>
      <w:r w:rsidRPr="00533FC9">
        <w:t>sticanje</w:t>
      </w:r>
      <w:proofErr w:type="spellEnd"/>
      <w:r w:rsidRPr="00533FC9">
        <w:t xml:space="preserve"> </w:t>
      </w:r>
      <w:proofErr w:type="spellStart"/>
      <w:r w:rsidRPr="00533FC9">
        <w:t>kvalifikovanog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 </w:t>
      </w:r>
      <w:proofErr w:type="spellStart"/>
      <w:r w:rsidRPr="00533FC9">
        <w:t>podleže</w:t>
      </w:r>
      <w:proofErr w:type="spellEnd"/>
      <w:r w:rsidRPr="00533FC9">
        <w:t xml:space="preserve"> </w:t>
      </w:r>
      <w:proofErr w:type="spellStart"/>
      <w:r w:rsidRPr="00533FC9">
        <w:t>pravnim</w:t>
      </w:r>
      <w:proofErr w:type="spellEnd"/>
      <w:r w:rsidRPr="00533FC9">
        <w:t xml:space="preserve"> </w:t>
      </w:r>
      <w:proofErr w:type="spellStart"/>
      <w:r w:rsidRPr="00533FC9">
        <w:t>posledicama</w:t>
      </w:r>
      <w:proofErr w:type="spellEnd"/>
      <w:r w:rsidRPr="00533FC9">
        <w:t xml:space="preserve"> </w:t>
      </w:r>
      <w:proofErr w:type="spellStart"/>
      <w:r w:rsidRPr="00533FC9">
        <w:t>osude</w:t>
      </w:r>
      <w:proofErr w:type="spellEnd"/>
      <w:r w:rsidRPr="00533FC9">
        <w:t>.</w:t>
      </w:r>
    </w:p>
    <w:p w14:paraId="635F5804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propisuje</w:t>
      </w:r>
      <w:proofErr w:type="spellEnd"/>
      <w:r w:rsidRPr="00533FC9">
        <w:t xml:space="preserve"> </w:t>
      </w:r>
      <w:proofErr w:type="spellStart"/>
      <w:r w:rsidRPr="00533FC9">
        <w:t>kriterijume</w:t>
      </w:r>
      <w:proofErr w:type="spellEnd"/>
      <w:r w:rsidRPr="00533FC9">
        <w:t xml:space="preserve"> </w:t>
      </w:r>
      <w:proofErr w:type="spellStart"/>
      <w:r w:rsidRPr="00533FC9">
        <w:t>podobnosti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pouzdanosti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stiču</w:t>
      </w:r>
      <w:proofErr w:type="spellEnd"/>
      <w:r w:rsidRPr="00533FC9">
        <w:t xml:space="preserve"> </w:t>
      </w:r>
      <w:proofErr w:type="spellStart"/>
      <w:r w:rsidRPr="00533FC9">
        <w:t>kvalifikovano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>.</w:t>
      </w:r>
    </w:p>
    <w:p w14:paraId="5BC09001" w14:textId="77777777" w:rsidR="00533FC9" w:rsidRPr="00533FC9" w:rsidRDefault="00533FC9" w:rsidP="00533FC9">
      <w:pPr>
        <w:jc w:val="center"/>
        <w:rPr>
          <w:b/>
          <w:bCs/>
        </w:rPr>
      </w:pPr>
      <w:bookmarkStart w:id="233" w:name="clan_123"/>
      <w:bookmarkEnd w:id="23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123</w:t>
      </w:r>
    </w:p>
    <w:p w14:paraId="05616E8D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donosi</w:t>
      </w:r>
      <w:proofErr w:type="spellEnd"/>
      <w:r w:rsidRPr="00533FC9">
        <w:t xml:space="preserve"> </w:t>
      </w:r>
      <w:proofErr w:type="spellStart"/>
      <w:r w:rsidRPr="00533FC9">
        <w:t>rešenje</w:t>
      </w:r>
      <w:proofErr w:type="spellEnd"/>
      <w:r w:rsidRPr="00533FC9">
        <w:t xml:space="preserve"> o </w:t>
      </w:r>
      <w:proofErr w:type="spellStart"/>
      <w:r w:rsidRPr="00533FC9">
        <w:t>davanju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za </w:t>
      </w:r>
      <w:proofErr w:type="spellStart"/>
      <w:r w:rsidRPr="00533FC9">
        <w:t>sticanje</w:t>
      </w:r>
      <w:proofErr w:type="spellEnd"/>
      <w:r w:rsidRPr="00533FC9">
        <w:t xml:space="preserve"> </w:t>
      </w:r>
      <w:proofErr w:type="spellStart"/>
      <w:r w:rsidRPr="00533FC9">
        <w:t>kvalifikovanog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od 60 </w:t>
      </w:r>
      <w:proofErr w:type="spellStart"/>
      <w:r w:rsidRPr="00533FC9">
        <w:t>radnih</w:t>
      </w:r>
      <w:proofErr w:type="spellEnd"/>
      <w:r w:rsidRPr="00533FC9">
        <w:t xml:space="preserve"> dana od dana </w:t>
      </w:r>
      <w:proofErr w:type="spellStart"/>
      <w:r w:rsidRPr="00533FC9">
        <w:t>prijema</w:t>
      </w:r>
      <w:proofErr w:type="spellEnd"/>
      <w:r w:rsidRPr="00533FC9">
        <w:t xml:space="preserve"> </w:t>
      </w:r>
      <w:proofErr w:type="spellStart"/>
      <w:r w:rsidRPr="00533FC9">
        <w:t>urednog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u </w:t>
      </w:r>
      <w:proofErr w:type="spellStart"/>
      <w:r w:rsidRPr="00533FC9">
        <w:t>dodatnom</w:t>
      </w:r>
      <w:proofErr w:type="spellEnd"/>
      <w:r w:rsidRPr="00533FC9">
        <w:t xml:space="preserve"> </w:t>
      </w:r>
      <w:proofErr w:type="spellStart"/>
      <w:r w:rsidRPr="00533FC9">
        <w:t>roku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koji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opšti</w:t>
      </w:r>
      <w:proofErr w:type="spellEnd"/>
      <w:r w:rsidRPr="00533FC9">
        <w:t xml:space="preserve"> </w:t>
      </w:r>
      <w:proofErr w:type="spellStart"/>
      <w:r w:rsidRPr="00533FC9">
        <w:t>upravni</w:t>
      </w:r>
      <w:proofErr w:type="spellEnd"/>
      <w:r w:rsidRPr="00533FC9">
        <w:t xml:space="preserve"> </w:t>
      </w:r>
      <w:proofErr w:type="spellStart"/>
      <w:r w:rsidRPr="00533FC9">
        <w:t>postupak</w:t>
      </w:r>
      <w:proofErr w:type="spellEnd"/>
      <w:r w:rsidRPr="00533FC9">
        <w:t xml:space="preserve">, </w:t>
      </w:r>
      <w:proofErr w:type="spellStart"/>
      <w:r w:rsidRPr="00533FC9">
        <w:t>ukoliko</w:t>
      </w:r>
      <w:proofErr w:type="spellEnd"/>
      <w:r w:rsidRPr="00533FC9">
        <w:t xml:space="preserve"> se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dostavljene</w:t>
      </w:r>
      <w:proofErr w:type="spellEnd"/>
      <w:r w:rsidRPr="00533FC9">
        <w:t xml:space="preserve"> </w:t>
      </w:r>
      <w:proofErr w:type="spellStart"/>
      <w:r w:rsidRPr="00533FC9">
        <w:t>dokumentacije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zaključiti</w:t>
      </w:r>
      <w:proofErr w:type="spellEnd"/>
      <w:r w:rsidRPr="00533FC9">
        <w:t xml:space="preserve"> da </w:t>
      </w:r>
      <w:proofErr w:type="spellStart"/>
      <w:r w:rsidRPr="00533FC9">
        <w:lastRenderedPageBreak/>
        <w:t>su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nameravaju</w:t>
      </w:r>
      <w:proofErr w:type="spellEnd"/>
      <w:r w:rsidRPr="00533FC9">
        <w:t xml:space="preserve"> da </w:t>
      </w:r>
      <w:proofErr w:type="spellStart"/>
      <w:r w:rsidRPr="00533FC9">
        <w:t>steknu</w:t>
      </w:r>
      <w:proofErr w:type="spellEnd"/>
      <w:r w:rsidRPr="00533FC9">
        <w:t xml:space="preserve"> </w:t>
      </w:r>
      <w:proofErr w:type="spellStart"/>
      <w:r w:rsidRPr="00533FC9">
        <w:t>kvalifikovano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 </w:t>
      </w:r>
      <w:proofErr w:type="spellStart"/>
      <w:r w:rsidRPr="00533FC9">
        <w:t>podobna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pouzdana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im</w:t>
      </w:r>
      <w:proofErr w:type="spellEnd"/>
      <w:r w:rsidRPr="00533FC9">
        <w:t xml:space="preserve"> je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položaj</w:t>
      </w:r>
      <w:proofErr w:type="spellEnd"/>
      <w:r w:rsidRPr="00533FC9">
        <w:t xml:space="preserve"> </w:t>
      </w:r>
      <w:proofErr w:type="spellStart"/>
      <w:r w:rsidRPr="00533FC9">
        <w:t>takav</w:t>
      </w:r>
      <w:proofErr w:type="spellEnd"/>
      <w:r w:rsidRPr="00533FC9">
        <w:t xml:space="preserve"> da se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pretpostaviti</w:t>
      </w:r>
      <w:proofErr w:type="spellEnd"/>
      <w:r w:rsidRPr="00533FC9">
        <w:t xml:space="preserve"> da </w:t>
      </w:r>
      <w:proofErr w:type="spellStart"/>
      <w:r w:rsidRPr="00533FC9">
        <w:t>neće</w:t>
      </w:r>
      <w:proofErr w:type="spellEnd"/>
      <w:r w:rsidRPr="00533FC9">
        <w:t xml:space="preserve"> </w:t>
      </w:r>
      <w:proofErr w:type="spellStart"/>
      <w:r w:rsidRPr="00533FC9">
        <w:t>imati</w:t>
      </w:r>
      <w:proofErr w:type="spellEnd"/>
      <w:r w:rsidRPr="00533FC9">
        <w:t xml:space="preserve"> </w:t>
      </w:r>
      <w:proofErr w:type="spellStart"/>
      <w:r w:rsidRPr="00533FC9">
        <w:t>negativan</w:t>
      </w:r>
      <w:proofErr w:type="spellEnd"/>
      <w:r w:rsidRPr="00533FC9">
        <w:t xml:space="preserve"> </w:t>
      </w:r>
      <w:proofErr w:type="spellStart"/>
      <w:r w:rsidRPr="00533FC9">
        <w:t>uticaj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poslovanje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>.</w:t>
      </w:r>
    </w:p>
    <w:p w14:paraId="05DAD830" w14:textId="77777777" w:rsidR="00533FC9" w:rsidRPr="00533FC9" w:rsidRDefault="00533FC9" w:rsidP="00533FC9">
      <w:pPr>
        <w:jc w:val="center"/>
      </w:pPr>
      <w:proofErr w:type="spellStart"/>
      <w:r w:rsidRPr="00533FC9">
        <w:t>Rešenjem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odrediti</w:t>
      </w:r>
      <w:proofErr w:type="spellEnd"/>
      <w:r w:rsidRPr="00533FC9">
        <w:t xml:space="preserve"> </w:t>
      </w:r>
      <w:proofErr w:type="spellStart"/>
      <w:r w:rsidRPr="00533FC9">
        <w:t>maksimalan</w:t>
      </w:r>
      <w:proofErr w:type="spellEnd"/>
      <w:r w:rsidRPr="00533FC9">
        <w:t xml:space="preserve"> </w:t>
      </w:r>
      <w:proofErr w:type="spellStart"/>
      <w:r w:rsidRPr="00533FC9">
        <w:t>rok</w:t>
      </w:r>
      <w:proofErr w:type="spellEnd"/>
      <w:r w:rsidRPr="00533FC9">
        <w:t xml:space="preserve"> za </w:t>
      </w:r>
      <w:proofErr w:type="spellStart"/>
      <w:r w:rsidRPr="00533FC9">
        <w:t>okončanje</w:t>
      </w:r>
      <w:proofErr w:type="spellEnd"/>
      <w:r w:rsidRPr="00533FC9">
        <w:t xml:space="preserve"> </w:t>
      </w:r>
      <w:proofErr w:type="spellStart"/>
      <w:r w:rsidRPr="00533FC9">
        <w:t>predloženog</w:t>
      </w:r>
      <w:proofErr w:type="spellEnd"/>
      <w:r w:rsidRPr="00533FC9">
        <w:t xml:space="preserve"> </w:t>
      </w:r>
      <w:proofErr w:type="spellStart"/>
      <w:r w:rsidRPr="00533FC9">
        <w:t>sticanja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ga </w:t>
      </w:r>
      <w:proofErr w:type="spellStart"/>
      <w:r w:rsidRPr="00533FC9">
        <w:t>produžiti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je to </w:t>
      </w:r>
      <w:proofErr w:type="spellStart"/>
      <w:r w:rsidRPr="00533FC9">
        <w:t>potrebno</w:t>
      </w:r>
      <w:proofErr w:type="spellEnd"/>
      <w:r w:rsidRPr="00533FC9">
        <w:t>.</w:t>
      </w:r>
    </w:p>
    <w:p w14:paraId="37A46F6C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donosi</w:t>
      </w:r>
      <w:proofErr w:type="spellEnd"/>
      <w:r w:rsidRPr="00533FC9">
        <w:t xml:space="preserve"> </w:t>
      </w:r>
      <w:proofErr w:type="spellStart"/>
      <w:r w:rsidRPr="00533FC9">
        <w:t>rešenje</w:t>
      </w:r>
      <w:proofErr w:type="spellEnd"/>
      <w:r w:rsidRPr="00533FC9">
        <w:t xml:space="preserve"> o </w:t>
      </w:r>
      <w:proofErr w:type="spellStart"/>
      <w:r w:rsidRPr="00533FC9">
        <w:t>odbijanju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za </w:t>
      </w:r>
      <w:proofErr w:type="spellStart"/>
      <w:r w:rsidRPr="00533FC9">
        <w:t>davanje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za </w:t>
      </w:r>
      <w:proofErr w:type="spellStart"/>
      <w:r w:rsidRPr="00533FC9">
        <w:t>sticanje</w:t>
      </w:r>
      <w:proofErr w:type="spellEnd"/>
      <w:r w:rsidRPr="00533FC9">
        <w:t xml:space="preserve"> </w:t>
      </w:r>
      <w:proofErr w:type="spellStart"/>
      <w:r w:rsidRPr="00533FC9">
        <w:t>kvalifikovanog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 </w:t>
      </w:r>
      <w:proofErr w:type="spellStart"/>
      <w:r w:rsidRPr="00533FC9">
        <w:t>ukoliko</w:t>
      </w:r>
      <w:proofErr w:type="spellEnd"/>
      <w:r w:rsidRPr="00533FC9">
        <w:t xml:space="preserve"> se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dostavljene</w:t>
      </w:r>
      <w:proofErr w:type="spellEnd"/>
      <w:r w:rsidRPr="00533FC9">
        <w:t xml:space="preserve"> </w:t>
      </w:r>
      <w:proofErr w:type="spellStart"/>
      <w:r w:rsidRPr="00533FC9">
        <w:t>dokumentacije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zaključiti</w:t>
      </w:r>
      <w:proofErr w:type="spellEnd"/>
      <w:r w:rsidRPr="00533FC9">
        <w:t xml:space="preserve"> da:</w:t>
      </w:r>
    </w:p>
    <w:p w14:paraId="3A534EBD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podaci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predloženi</w:t>
      </w:r>
      <w:proofErr w:type="spellEnd"/>
      <w:r w:rsidRPr="00533FC9">
        <w:t xml:space="preserve"> </w:t>
      </w:r>
      <w:proofErr w:type="spellStart"/>
      <w:r w:rsidRPr="00533FC9">
        <w:t>sticalac</w:t>
      </w:r>
      <w:proofErr w:type="spellEnd"/>
      <w:r w:rsidRPr="00533FC9">
        <w:t xml:space="preserve"> </w:t>
      </w:r>
      <w:proofErr w:type="spellStart"/>
      <w:r w:rsidRPr="00533FC9">
        <w:t>podnese</w:t>
      </w:r>
      <w:proofErr w:type="spellEnd"/>
      <w:r w:rsidRPr="00533FC9">
        <w:t xml:space="preserve"> </w:t>
      </w:r>
      <w:proofErr w:type="spellStart"/>
      <w:proofErr w:type="gramStart"/>
      <w:r w:rsidRPr="00533FC9">
        <w:t>nepotpuni</w:t>
      </w:r>
      <w:proofErr w:type="spellEnd"/>
      <w:r w:rsidRPr="00533FC9">
        <w:t>;</w:t>
      </w:r>
      <w:proofErr w:type="gramEnd"/>
    </w:p>
    <w:p w14:paraId="29006D99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predloženi</w:t>
      </w:r>
      <w:proofErr w:type="spellEnd"/>
      <w:r w:rsidRPr="00533FC9">
        <w:t xml:space="preserve"> </w:t>
      </w:r>
      <w:proofErr w:type="spellStart"/>
      <w:r w:rsidRPr="00533FC9">
        <w:t>sticaoci</w:t>
      </w:r>
      <w:proofErr w:type="spellEnd"/>
      <w:r w:rsidRPr="00533FC9">
        <w:t xml:space="preserve"> ne </w:t>
      </w:r>
      <w:proofErr w:type="spellStart"/>
      <w:r w:rsidRPr="00533FC9">
        <w:t>ispunjavaju</w:t>
      </w:r>
      <w:proofErr w:type="spellEnd"/>
      <w:r w:rsidRPr="00533FC9">
        <w:t xml:space="preserve"> </w:t>
      </w:r>
      <w:proofErr w:type="spellStart"/>
      <w:r w:rsidRPr="00533FC9">
        <w:t>kriterijume</w:t>
      </w:r>
      <w:proofErr w:type="spellEnd"/>
      <w:r w:rsidRPr="00533FC9">
        <w:t xml:space="preserve"> </w:t>
      </w:r>
      <w:proofErr w:type="spellStart"/>
      <w:r w:rsidRPr="00533FC9">
        <w:t>propisane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122.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10793E42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bliska</w:t>
      </w:r>
      <w:proofErr w:type="spellEnd"/>
      <w:r w:rsidRPr="00533FC9">
        <w:t xml:space="preserve"> </w:t>
      </w:r>
      <w:proofErr w:type="spellStart"/>
      <w:r w:rsidRPr="00533FC9">
        <w:t>povezanost</w:t>
      </w:r>
      <w:proofErr w:type="spellEnd"/>
      <w:r w:rsidRPr="00533FC9">
        <w:t xml:space="preserve"> </w:t>
      </w:r>
      <w:proofErr w:type="spellStart"/>
      <w:r w:rsidRPr="00533FC9">
        <w:t>između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fizičkih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pravnih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u </w:t>
      </w:r>
      <w:proofErr w:type="spellStart"/>
      <w:r w:rsidRPr="00533FC9">
        <w:t>poziciji</w:t>
      </w:r>
      <w:proofErr w:type="spellEnd"/>
      <w:r w:rsidRPr="00533FC9">
        <w:t xml:space="preserve"> da </w:t>
      </w:r>
      <w:proofErr w:type="spellStart"/>
      <w:r w:rsidRPr="00533FC9">
        <w:t>kontrolišu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vrše</w:t>
      </w:r>
      <w:proofErr w:type="spellEnd"/>
      <w:r w:rsidRPr="00533FC9">
        <w:t xml:space="preserve"> </w:t>
      </w:r>
      <w:proofErr w:type="spellStart"/>
      <w:r w:rsidRPr="00533FC9">
        <w:t>značajan</w:t>
      </w:r>
      <w:proofErr w:type="spellEnd"/>
      <w:r w:rsidRPr="00533FC9">
        <w:t xml:space="preserve"> </w:t>
      </w:r>
      <w:proofErr w:type="spellStart"/>
      <w:r w:rsidRPr="00533FC9">
        <w:t>uticaj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upravu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sprečava</w:t>
      </w:r>
      <w:proofErr w:type="spellEnd"/>
      <w:r w:rsidRPr="00533FC9">
        <w:t xml:space="preserve"> </w:t>
      </w:r>
      <w:proofErr w:type="spellStart"/>
      <w:r w:rsidRPr="00533FC9">
        <w:t>efikasno</w:t>
      </w:r>
      <w:proofErr w:type="spellEnd"/>
      <w:r w:rsidRPr="00533FC9">
        <w:t xml:space="preserve"> </w:t>
      </w:r>
      <w:proofErr w:type="spellStart"/>
      <w:r w:rsidRPr="00533FC9">
        <w:t>vršenje</w:t>
      </w:r>
      <w:proofErr w:type="spellEnd"/>
      <w:r w:rsidRPr="00533FC9">
        <w:t xml:space="preserve"> </w:t>
      </w:r>
      <w:proofErr w:type="spellStart"/>
      <w:r w:rsidRPr="00533FC9">
        <w:t>nadzorne</w:t>
      </w:r>
      <w:proofErr w:type="spellEnd"/>
      <w:r w:rsidRPr="00533FC9">
        <w:t xml:space="preserve"> </w:t>
      </w:r>
      <w:proofErr w:type="spellStart"/>
      <w:r w:rsidRPr="00533FC9">
        <w:t>funkcije</w:t>
      </w:r>
      <w:proofErr w:type="spellEnd"/>
      <w:r w:rsidRPr="00533FC9">
        <w:t xml:space="preserve"> </w:t>
      </w:r>
      <w:proofErr w:type="spellStart"/>
      <w:proofErr w:type="gramStart"/>
      <w:r w:rsidRPr="00533FC9">
        <w:t>Komisije</w:t>
      </w:r>
      <w:proofErr w:type="spellEnd"/>
      <w:r w:rsidRPr="00533FC9">
        <w:t>;</w:t>
      </w:r>
      <w:proofErr w:type="gramEnd"/>
    </w:p>
    <w:p w14:paraId="16561BE2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zakoni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propisi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koji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fizička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pravna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blisku</w:t>
      </w:r>
      <w:proofErr w:type="spellEnd"/>
      <w:r w:rsidRPr="00533FC9">
        <w:t xml:space="preserve"> </w:t>
      </w:r>
      <w:proofErr w:type="spellStart"/>
      <w:r w:rsidRPr="00533FC9">
        <w:t>povezanost</w:t>
      </w:r>
      <w:proofErr w:type="spellEnd"/>
      <w:r w:rsidRPr="00533FC9">
        <w:t xml:space="preserve"> </w:t>
      </w:r>
      <w:proofErr w:type="spellStart"/>
      <w:r w:rsidRPr="00533FC9">
        <w:t>sprečava</w:t>
      </w:r>
      <w:proofErr w:type="spellEnd"/>
      <w:r w:rsidRPr="00533FC9">
        <w:t xml:space="preserve"> </w:t>
      </w:r>
      <w:proofErr w:type="spellStart"/>
      <w:r w:rsidRPr="00533FC9">
        <w:t>efikasno</w:t>
      </w:r>
      <w:proofErr w:type="spellEnd"/>
      <w:r w:rsidRPr="00533FC9">
        <w:t xml:space="preserve"> </w:t>
      </w:r>
      <w:proofErr w:type="spellStart"/>
      <w:r w:rsidRPr="00533FC9">
        <w:t>vršenje</w:t>
      </w:r>
      <w:proofErr w:type="spellEnd"/>
      <w:r w:rsidRPr="00533FC9">
        <w:t xml:space="preserve"> </w:t>
      </w:r>
      <w:proofErr w:type="spellStart"/>
      <w:r w:rsidRPr="00533FC9">
        <w:t>nadzorne</w:t>
      </w:r>
      <w:proofErr w:type="spellEnd"/>
      <w:r w:rsidRPr="00533FC9">
        <w:t xml:space="preserve"> </w:t>
      </w:r>
      <w:proofErr w:type="spellStart"/>
      <w:r w:rsidRPr="00533FC9">
        <w:t>funkcije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otežavaju</w:t>
      </w:r>
      <w:proofErr w:type="spellEnd"/>
      <w:r w:rsidRPr="00533FC9">
        <w:t xml:space="preserve"> </w:t>
      </w:r>
      <w:proofErr w:type="spellStart"/>
      <w:r w:rsidRPr="00533FC9">
        <w:t>primenu</w:t>
      </w:r>
      <w:proofErr w:type="spellEnd"/>
      <w:r w:rsidRPr="00533FC9">
        <w:t xml:space="preserve"> </w:t>
      </w:r>
      <w:proofErr w:type="spellStart"/>
      <w:r w:rsidRPr="00533FC9">
        <w:t>njene</w:t>
      </w:r>
      <w:proofErr w:type="spellEnd"/>
      <w:r w:rsidRPr="00533FC9">
        <w:t xml:space="preserve"> </w:t>
      </w:r>
      <w:proofErr w:type="spellStart"/>
      <w:r w:rsidRPr="00533FC9">
        <w:t>nadzorne</w:t>
      </w:r>
      <w:proofErr w:type="spellEnd"/>
      <w:r w:rsidRPr="00533FC9">
        <w:t xml:space="preserve"> </w:t>
      </w:r>
      <w:proofErr w:type="spellStart"/>
      <w:r w:rsidRPr="00533FC9">
        <w:t>funkcije</w:t>
      </w:r>
      <w:proofErr w:type="spellEnd"/>
      <w:r w:rsidRPr="00533FC9">
        <w:t>.</w:t>
      </w:r>
    </w:p>
    <w:p w14:paraId="00785F88" w14:textId="77777777" w:rsidR="00533FC9" w:rsidRPr="00533FC9" w:rsidRDefault="00533FC9" w:rsidP="00533FC9">
      <w:pPr>
        <w:jc w:val="center"/>
      </w:pP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primenjuju</w:t>
      </w:r>
      <w:proofErr w:type="spellEnd"/>
      <w:r w:rsidRPr="00533FC9">
        <w:t xml:space="preserve"> se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slučajevima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se </w:t>
      </w:r>
      <w:proofErr w:type="spellStart"/>
      <w:r w:rsidRPr="00533FC9">
        <w:t>zahtev</w:t>
      </w:r>
      <w:proofErr w:type="spellEnd"/>
      <w:r w:rsidRPr="00533FC9">
        <w:t xml:space="preserve"> za </w:t>
      </w:r>
      <w:proofErr w:type="spellStart"/>
      <w:r w:rsidRPr="00533FC9">
        <w:t>davanje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za </w:t>
      </w:r>
      <w:proofErr w:type="spellStart"/>
      <w:r w:rsidRPr="00533FC9">
        <w:t>sticanje</w:t>
      </w:r>
      <w:proofErr w:type="spellEnd"/>
      <w:r w:rsidRPr="00533FC9">
        <w:t xml:space="preserve"> </w:t>
      </w:r>
      <w:proofErr w:type="spellStart"/>
      <w:r w:rsidRPr="00533FC9">
        <w:t>kvalifikovanog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 </w:t>
      </w:r>
      <w:proofErr w:type="spellStart"/>
      <w:r w:rsidRPr="00533FC9">
        <w:t>podnosi</w:t>
      </w:r>
      <w:proofErr w:type="spellEnd"/>
      <w:r w:rsidRPr="00533FC9">
        <w:t xml:space="preserve"> u </w:t>
      </w:r>
      <w:proofErr w:type="spellStart"/>
      <w:r w:rsidRPr="00533FC9">
        <w:t>postupku</w:t>
      </w:r>
      <w:proofErr w:type="spellEnd"/>
      <w:r w:rsidRPr="00533FC9">
        <w:t xml:space="preserve"> </w:t>
      </w:r>
      <w:proofErr w:type="spellStart"/>
      <w:r w:rsidRPr="00533FC9">
        <w:t>izdavanja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za rad </w:t>
      </w:r>
      <w:proofErr w:type="spellStart"/>
      <w:r w:rsidRPr="00533FC9">
        <w:t>organizatoru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naknadnog</w:t>
      </w:r>
      <w:proofErr w:type="spellEnd"/>
      <w:r w:rsidRPr="00533FC9">
        <w:t xml:space="preserve"> </w:t>
      </w:r>
      <w:proofErr w:type="spellStart"/>
      <w:r w:rsidRPr="00533FC9">
        <w:t>sticanja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u </w:t>
      </w:r>
      <w:proofErr w:type="spellStart"/>
      <w:r w:rsidRPr="00533FC9">
        <w:t>procentu</w:t>
      </w:r>
      <w:proofErr w:type="spellEnd"/>
      <w:r w:rsidRPr="00533FC9">
        <w:t xml:space="preserve"> koji </w:t>
      </w:r>
      <w:proofErr w:type="spellStart"/>
      <w:r w:rsidRPr="00533FC9">
        <w:t>prelazi</w:t>
      </w:r>
      <w:proofErr w:type="spellEnd"/>
      <w:r w:rsidRPr="00533FC9">
        <w:t xml:space="preserve"> </w:t>
      </w:r>
      <w:proofErr w:type="spellStart"/>
      <w:r w:rsidRPr="00533FC9">
        <w:t>propisane</w:t>
      </w:r>
      <w:proofErr w:type="spellEnd"/>
      <w:r w:rsidRPr="00533FC9">
        <w:t xml:space="preserve"> </w:t>
      </w:r>
      <w:proofErr w:type="spellStart"/>
      <w:r w:rsidRPr="00533FC9">
        <w:t>pragove</w:t>
      </w:r>
      <w:proofErr w:type="spellEnd"/>
      <w:r w:rsidRPr="00533FC9">
        <w:t xml:space="preserve"> </w:t>
      </w:r>
      <w:proofErr w:type="spellStart"/>
      <w:r w:rsidRPr="00533FC9">
        <w:t>ukupno</w:t>
      </w:r>
      <w:proofErr w:type="spellEnd"/>
      <w:r w:rsidRPr="00533FC9">
        <w:t xml:space="preserve"> </w:t>
      </w:r>
      <w:proofErr w:type="spellStart"/>
      <w:r w:rsidRPr="00533FC9">
        <w:t>izdatih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>.</w:t>
      </w:r>
    </w:p>
    <w:p w14:paraId="24F5A140" w14:textId="77777777" w:rsidR="00533FC9" w:rsidRPr="00533FC9" w:rsidRDefault="00533FC9" w:rsidP="00533FC9">
      <w:pPr>
        <w:jc w:val="center"/>
        <w:rPr>
          <w:b/>
          <w:bCs/>
        </w:rPr>
      </w:pPr>
      <w:bookmarkStart w:id="234" w:name="clan_124"/>
      <w:bookmarkEnd w:id="234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124</w:t>
      </w:r>
    </w:p>
    <w:p w14:paraId="7E37DA9B" w14:textId="77777777" w:rsidR="00533FC9" w:rsidRPr="00533FC9" w:rsidRDefault="00533FC9" w:rsidP="00533FC9">
      <w:pPr>
        <w:jc w:val="center"/>
      </w:pP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stekne</w:t>
      </w:r>
      <w:proofErr w:type="spellEnd"/>
      <w:r w:rsidRPr="00533FC9">
        <w:t xml:space="preserve"> </w:t>
      </w:r>
      <w:proofErr w:type="spellStart"/>
      <w:r w:rsidRPr="00533FC9">
        <w:t>saznanja</w:t>
      </w:r>
      <w:proofErr w:type="spellEnd"/>
      <w:r w:rsidRPr="00533FC9">
        <w:t xml:space="preserve"> o </w:t>
      </w:r>
      <w:proofErr w:type="spellStart"/>
      <w:r w:rsidRPr="00533FC9">
        <w:t>sticanju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otuđivanju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 u </w:t>
      </w:r>
      <w:proofErr w:type="spellStart"/>
      <w:r w:rsidRPr="00533FC9">
        <w:t>svom</w:t>
      </w:r>
      <w:proofErr w:type="spellEnd"/>
      <w:r w:rsidRPr="00533FC9">
        <w:t xml:space="preserve"> </w:t>
      </w:r>
      <w:proofErr w:type="spellStart"/>
      <w:r w:rsidRPr="00533FC9">
        <w:t>kapitalu</w:t>
      </w:r>
      <w:proofErr w:type="spellEnd"/>
      <w:r w:rsidRPr="00533FC9">
        <w:t xml:space="preserve">, </w:t>
      </w:r>
      <w:proofErr w:type="spellStart"/>
      <w:r w:rsidRPr="00533FC9">
        <w:t>što</w:t>
      </w:r>
      <w:proofErr w:type="spellEnd"/>
      <w:r w:rsidRPr="00533FC9">
        <w:t xml:space="preserve"> </w:t>
      </w:r>
      <w:proofErr w:type="spellStart"/>
      <w:r w:rsidRPr="00533FC9">
        <w:t>dovodi</w:t>
      </w:r>
      <w:proofErr w:type="spellEnd"/>
      <w:r w:rsidRPr="00533FC9">
        <w:t xml:space="preserve"> do toga da </w:t>
      </w:r>
      <w:proofErr w:type="spellStart"/>
      <w:r w:rsidRPr="00533FC9">
        <w:t>pomenuti</w:t>
      </w:r>
      <w:proofErr w:type="spellEnd"/>
      <w:r w:rsidRPr="00533FC9">
        <w:t xml:space="preserve"> </w:t>
      </w:r>
      <w:proofErr w:type="spellStart"/>
      <w:r w:rsidRPr="00533FC9">
        <w:t>procenti</w:t>
      </w:r>
      <w:proofErr w:type="spellEnd"/>
      <w:r w:rsidRPr="00533FC9">
        <w:t xml:space="preserve"> </w:t>
      </w:r>
      <w:proofErr w:type="spellStart"/>
      <w:r w:rsidRPr="00533FC9">
        <w:t>pređu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padnu</w:t>
      </w:r>
      <w:proofErr w:type="spellEnd"/>
      <w:r w:rsidRPr="00533FC9">
        <w:t xml:space="preserve"> </w:t>
      </w:r>
      <w:proofErr w:type="spellStart"/>
      <w:r w:rsidRPr="00533FC9">
        <w:t>ispod</w:t>
      </w:r>
      <w:proofErr w:type="spellEnd"/>
      <w:r w:rsidRPr="00533FC9">
        <w:t xml:space="preserve"> </w:t>
      </w:r>
      <w:proofErr w:type="spellStart"/>
      <w:r w:rsidRPr="00533FC9">
        <w:t>pragova</w:t>
      </w:r>
      <w:proofErr w:type="spellEnd"/>
      <w:r w:rsidRPr="00533FC9">
        <w:t xml:space="preserve"> </w:t>
      </w:r>
      <w:proofErr w:type="spellStart"/>
      <w:r w:rsidRPr="00533FC9">
        <w:t>propisanih</w:t>
      </w:r>
      <w:proofErr w:type="spellEnd"/>
      <w:r w:rsidRPr="00533FC9">
        <w:t xml:space="preserve"> </w:t>
      </w:r>
      <w:proofErr w:type="spellStart"/>
      <w:r w:rsidRPr="00533FC9">
        <w:t>odredbom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120. </w:t>
      </w:r>
      <w:proofErr w:type="spellStart"/>
      <w:r w:rsidRPr="00533FC9">
        <w:t>stav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o tome bez </w:t>
      </w:r>
      <w:proofErr w:type="spellStart"/>
      <w:r w:rsidRPr="00533FC9">
        <w:t>odlaganja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>.</w:t>
      </w:r>
    </w:p>
    <w:p w14:paraId="3FCA6727" w14:textId="77777777" w:rsidR="00533FC9" w:rsidRPr="00533FC9" w:rsidRDefault="00533FC9" w:rsidP="00533FC9">
      <w:pPr>
        <w:jc w:val="center"/>
      </w:pPr>
      <w:proofErr w:type="spellStart"/>
      <w:r w:rsidRPr="00533FC9">
        <w:t>Najmanje</w:t>
      </w:r>
      <w:proofErr w:type="spellEnd"/>
      <w:r w:rsidRPr="00533FC9">
        <w:t xml:space="preserve"> </w:t>
      </w:r>
      <w:proofErr w:type="spellStart"/>
      <w:r w:rsidRPr="00533FC9">
        <w:t>jednom</w:t>
      </w:r>
      <w:proofErr w:type="spellEnd"/>
      <w:r w:rsidRPr="00533FC9">
        <w:t xml:space="preserve"> </w:t>
      </w:r>
      <w:proofErr w:type="spellStart"/>
      <w:r w:rsidRPr="00533FC9">
        <w:t>godišnje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o </w:t>
      </w:r>
      <w:proofErr w:type="spellStart"/>
      <w:r w:rsidRPr="00533FC9">
        <w:t>akcionarima</w:t>
      </w:r>
      <w:proofErr w:type="spellEnd"/>
      <w:r w:rsidRPr="00533FC9">
        <w:t xml:space="preserve"> koji </w:t>
      </w:r>
      <w:proofErr w:type="spellStart"/>
      <w:r w:rsidRPr="00533FC9">
        <w:t>poseduju</w:t>
      </w:r>
      <w:proofErr w:type="spellEnd"/>
      <w:r w:rsidRPr="00533FC9">
        <w:t xml:space="preserve"> </w:t>
      </w:r>
      <w:proofErr w:type="spellStart"/>
      <w:r w:rsidRPr="00533FC9">
        <w:t>kvalifikovano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veličini</w:t>
      </w:r>
      <w:proofErr w:type="spellEnd"/>
      <w:r w:rsidRPr="00533FC9">
        <w:t xml:space="preserve"> </w:t>
      </w:r>
      <w:proofErr w:type="spellStart"/>
      <w:r w:rsidRPr="00533FC9">
        <w:t>njihovih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predviđen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52E4288C" w14:textId="77777777" w:rsidR="00533FC9" w:rsidRPr="00533FC9" w:rsidRDefault="00533FC9" w:rsidP="00533FC9">
      <w:pPr>
        <w:jc w:val="center"/>
      </w:pPr>
      <w:r w:rsidRPr="00533FC9">
        <w:t xml:space="preserve">CRHOV je </w:t>
      </w:r>
      <w:proofErr w:type="spellStart"/>
      <w:r w:rsidRPr="00533FC9">
        <w:t>dužan</w:t>
      </w:r>
      <w:proofErr w:type="spellEnd"/>
      <w:r w:rsidRPr="00533FC9">
        <w:t xml:space="preserve"> da </w:t>
      </w:r>
      <w:proofErr w:type="spellStart"/>
      <w:r w:rsidRPr="00533FC9">
        <w:t>odmah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o </w:t>
      </w:r>
      <w:proofErr w:type="spellStart"/>
      <w:r w:rsidRPr="00533FC9">
        <w:t>prelasku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spuštanju</w:t>
      </w:r>
      <w:proofErr w:type="spellEnd"/>
      <w:r w:rsidRPr="00533FC9">
        <w:t xml:space="preserve"> </w:t>
      </w:r>
      <w:proofErr w:type="spellStart"/>
      <w:r w:rsidRPr="00533FC9">
        <w:t>ispod</w:t>
      </w:r>
      <w:proofErr w:type="spellEnd"/>
      <w:r w:rsidRPr="00533FC9">
        <w:t xml:space="preserve"> 10%, 20%, 33% </w:t>
      </w:r>
      <w:proofErr w:type="spellStart"/>
      <w:r w:rsidRPr="00533FC9">
        <w:t>ili</w:t>
      </w:r>
      <w:proofErr w:type="spellEnd"/>
      <w:r w:rsidRPr="00533FC9">
        <w:t xml:space="preserve"> 50% </w:t>
      </w:r>
      <w:proofErr w:type="spellStart"/>
      <w:r w:rsidRPr="00533FC9">
        <w:t>učešća</w:t>
      </w:r>
      <w:proofErr w:type="spellEnd"/>
      <w:r w:rsidRPr="00533FC9">
        <w:t xml:space="preserve"> </w:t>
      </w:r>
      <w:proofErr w:type="spellStart"/>
      <w:r w:rsidRPr="00533FC9">
        <w:t>akcionara</w:t>
      </w:r>
      <w:proofErr w:type="spellEnd"/>
      <w:r w:rsidRPr="00533FC9">
        <w:t xml:space="preserve"> u </w:t>
      </w:r>
      <w:proofErr w:type="spellStart"/>
      <w:r w:rsidRPr="00533FC9">
        <w:t>ukupnom</w:t>
      </w:r>
      <w:proofErr w:type="spellEnd"/>
      <w:r w:rsidRPr="00533FC9">
        <w:t xml:space="preserve"> </w:t>
      </w:r>
      <w:proofErr w:type="spellStart"/>
      <w:r w:rsidRPr="00533FC9">
        <w:t>kapitalu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propisan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15F4537C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objavljuje</w:t>
      </w:r>
      <w:proofErr w:type="spellEnd"/>
      <w:r w:rsidRPr="00533FC9">
        <w:t>:</w:t>
      </w:r>
    </w:p>
    <w:p w14:paraId="5933809B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najmanje</w:t>
      </w:r>
      <w:proofErr w:type="spellEnd"/>
      <w:r w:rsidRPr="00533FC9">
        <w:t xml:space="preserve"> </w:t>
      </w:r>
      <w:proofErr w:type="spellStart"/>
      <w:r w:rsidRPr="00533FC9">
        <w:t>jednom</w:t>
      </w:r>
      <w:proofErr w:type="spellEnd"/>
      <w:r w:rsidRPr="00533FC9">
        <w:t xml:space="preserve"> </w:t>
      </w:r>
      <w:proofErr w:type="spellStart"/>
      <w:r w:rsidRPr="00533FC9">
        <w:t>godišnje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vlasničkoj</w:t>
      </w:r>
      <w:proofErr w:type="spellEnd"/>
      <w:r w:rsidRPr="00533FC9">
        <w:t xml:space="preserve"> </w:t>
      </w:r>
      <w:proofErr w:type="spellStart"/>
      <w:r w:rsidRPr="00533FC9">
        <w:t>strukturi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a </w:t>
      </w:r>
      <w:proofErr w:type="spellStart"/>
      <w:r w:rsidRPr="00533FC9">
        <w:t>naročito</w:t>
      </w:r>
      <w:proofErr w:type="spellEnd"/>
      <w:r w:rsidRPr="00533FC9">
        <w:t xml:space="preserve"> o </w:t>
      </w:r>
      <w:proofErr w:type="spellStart"/>
      <w:r w:rsidRPr="00533FC9">
        <w:t>identitetu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obimu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 </w:t>
      </w:r>
      <w:proofErr w:type="spellStart"/>
      <w:r w:rsidRPr="00533FC9">
        <w:t>svakog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imati</w:t>
      </w:r>
      <w:proofErr w:type="spellEnd"/>
      <w:r w:rsidRPr="00533FC9">
        <w:t xml:space="preserve"> </w:t>
      </w:r>
      <w:proofErr w:type="spellStart"/>
      <w:r w:rsidRPr="00533FC9">
        <w:t>značajan</w:t>
      </w:r>
      <w:proofErr w:type="spellEnd"/>
      <w:r w:rsidRPr="00533FC9">
        <w:t xml:space="preserve"> </w:t>
      </w:r>
      <w:proofErr w:type="spellStart"/>
      <w:r w:rsidRPr="00533FC9">
        <w:t>uticaj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organizatorom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regulisanim</w:t>
      </w:r>
      <w:proofErr w:type="spellEnd"/>
      <w:r w:rsidRPr="00533FC9">
        <w:t xml:space="preserve"> </w:t>
      </w:r>
      <w:proofErr w:type="spellStart"/>
      <w:proofErr w:type="gramStart"/>
      <w:r w:rsidRPr="00533FC9">
        <w:t>tržištem</w:t>
      </w:r>
      <w:proofErr w:type="spellEnd"/>
      <w:r w:rsidRPr="00533FC9">
        <w:t>;</w:t>
      </w:r>
      <w:proofErr w:type="gramEnd"/>
    </w:p>
    <w:p w14:paraId="27D99BDE" w14:textId="77777777" w:rsidR="00533FC9" w:rsidRPr="00533FC9" w:rsidRDefault="00533FC9" w:rsidP="00533FC9">
      <w:pPr>
        <w:jc w:val="center"/>
      </w:pPr>
      <w:r w:rsidRPr="00533FC9">
        <w:t xml:space="preserve">2) bez </w:t>
      </w:r>
      <w:proofErr w:type="spellStart"/>
      <w:r w:rsidRPr="00533FC9">
        <w:t>odlaganja</w:t>
      </w:r>
      <w:proofErr w:type="spellEnd"/>
      <w:r w:rsidRPr="00533FC9">
        <w:t xml:space="preserve">, </w:t>
      </w:r>
      <w:proofErr w:type="spellStart"/>
      <w:r w:rsidRPr="00533FC9">
        <w:t>informacije</w:t>
      </w:r>
      <w:proofErr w:type="spellEnd"/>
      <w:r w:rsidRPr="00533FC9">
        <w:t xml:space="preserve"> o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stekne</w:t>
      </w:r>
      <w:proofErr w:type="spellEnd"/>
      <w:r w:rsidRPr="00533FC9">
        <w:t xml:space="preserve"> </w:t>
      </w:r>
      <w:proofErr w:type="spellStart"/>
      <w:r w:rsidRPr="00533FC9">
        <w:t>saznanja</w:t>
      </w:r>
      <w:proofErr w:type="spellEnd"/>
      <w:r w:rsidRPr="00533FC9">
        <w:t xml:space="preserve"> o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prenosu</w:t>
      </w:r>
      <w:proofErr w:type="spellEnd"/>
      <w:r w:rsidRPr="00533FC9">
        <w:t xml:space="preserve"> </w:t>
      </w:r>
      <w:proofErr w:type="spellStart"/>
      <w:r w:rsidRPr="00533FC9">
        <w:t>vlasništva</w:t>
      </w:r>
      <w:proofErr w:type="spellEnd"/>
      <w:r w:rsidRPr="00533FC9">
        <w:t xml:space="preserve"> koji </w:t>
      </w:r>
      <w:proofErr w:type="spellStart"/>
      <w:r w:rsidRPr="00533FC9">
        <w:t>prouzrokuje</w:t>
      </w:r>
      <w:proofErr w:type="spellEnd"/>
      <w:r w:rsidRPr="00533FC9">
        <w:t xml:space="preserve"> </w:t>
      </w:r>
      <w:proofErr w:type="spellStart"/>
      <w:r w:rsidRPr="00533FC9">
        <w:t>promenu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vrše</w:t>
      </w:r>
      <w:proofErr w:type="spellEnd"/>
      <w:r w:rsidRPr="00533FC9">
        <w:t xml:space="preserve"> </w:t>
      </w:r>
      <w:proofErr w:type="spellStart"/>
      <w:r w:rsidRPr="00533FC9">
        <w:t>značajan</w:t>
      </w:r>
      <w:proofErr w:type="spellEnd"/>
      <w:r w:rsidRPr="00533FC9">
        <w:t xml:space="preserve"> </w:t>
      </w:r>
      <w:proofErr w:type="spellStart"/>
      <w:r w:rsidRPr="00533FC9">
        <w:t>uticaj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organizatorom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regulisanim</w:t>
      </w:r>
      <w:proofErr w:type="spellEnd"/>
      <w:r w:rsidRPr="00533FC9">
        <w:t xml:space="preserve"> </w:t>
      </w:r>
      <w:proofErr w:type="spellStart"/>
      <w:r w:rsidRPr="00533FC9">
        <w:t>tržištem</w:t>
      </w:r>
      <w:proofErr w:type="spellEnd"/>
      <w:r w:rsidRPr="00533FC9">
        <w:t>.</w:t>
      </w:r>
    </w:p>
    <w:p w14:paraId="623D5A27" w14:textId="77777777" w:rsidR="00533FC9" w:rsidRPr="00533FC9" w:rsidRDefault="00533FC9" w:rsidP="00533FC9">
      <w:pPr>
        <w:jc w:val="center"/>
        <w:rPr>
          <w:b/>
          <w:bCs/>
        </w:rPr>
      </w:pPr>
      <w:bookmarkStart w:id="235" w:name="clan_125"/>
      <w:bookmarkEnd w:id="235"/>
      <w:proofErr w:type="spellStart"/>
      <w:r w:rsidRPr="00533FC9">
        <w:rPr>
          <w:b/>
          <w:bCs/>
        </w:rPr>
        <w:lastRenderedPageBreak/>
        <w:t>Član</w:t>
      </w:r>
      <w:proofErr w:type="spellEnd"/>
      <w:r w:rsidRPr="00533FC9">
        <w:rPr>
          <w:b/>
          <w:bCs/>
        </w:rPr>
        <w:t xml:space="preserve"> 125</w:t>
      </w:r>
    </w:p>
    <w:p w14:paraId="66B88772" w14:textId="77777777" w:rsidR="00533FC9" w:rsidRPr="00533FC9" w:rsidRDefault="00533FC9" w:rsidP="00533FC9">
      <w:pPr>
        <w:jc w:val="center"/>
      </w:pPr>
      <w:proofErr w:type="spellStart"/>
      <w:r w:rsidRPr="00533FC9">
        <w:t>Licu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stekne</w:t>
      </w:r>
      <w:proofErr w:type="spellEnd"/>
      <w:r w:rsidRPr="00533FC9">
        <w:t xml:space="preserve"> </w:t>
      </w:r>
      <w:proofErr w:type="spellStart"/>
      <w:r w:rsidRPr="00533FC9">
        <w:t>kvalifikovano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 u </w:t>
      </w:r>
      <w:proofErr w:type="spellStart"/>
      <w:r w:rsidRPr="00533FC9">
        <w:t>organizatoru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120.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>:</w:t>
      </w:r>
    </w:p>
    <w:p w14:paraId="5031153A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privremeno</w:t>
      </w:r>
      <w:proofErr w:type="spellEnd"/>
      <w:r w:rsidRPr="00533FC9">
        <w:t xml:space="preserve"> </w:t>
      </w:r>
      <w:proofErr w:type="spellStart"/>
      <w:r w:rsidRPr="00533FC9">
        <w:t>oduzima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proizilaze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tako</w:t>
      </w:r>
      <w:proofErr w:type="spellEnd"/>
      <w:r w:rsidRPr="00533FC9">
        <w:t xml:space="preserve"> </w:t>
      </w:r>
      <w:proofErr w:type="spellStart"/>
      <w:r w:rsidRPr="00533FC9">
        <w:t>stečenog</w:t>
      </w:r>
      <w:proofErr w:type="spellEnd"/>
      <w:r w:rsidRPr="00533FC9">
        <w:t xml:space="preserve"> </w:t>
      </w:r>
      <w:proofErr w:type="spellStart"/>
      <w:r w:rsidRPr="00533FC9">
        <w:t>kvalifikovanog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sprečava</w:t>
      </w:r>
      <w:proofErr w:type="spellEnd"/>
      <w:r w:rsidRPr="00533FC9">
        <w:t xml:space="preserve"> </w:t>
      </w:r>
      <w:proofErr w:type="spellStart"/>
      <w:r w:rsidRPr="00533FC9">
        <w:t>vršenje</w:t>
      </w:r>
      <w:proofErr w:type="spellEnd"/>
      <w:r w:rsidRPr="00533FC9">
        <w:t xml:space="preserve"> </w:t>
      </w:r>
      <w:proofErr w:type="spellStart"/>
      <w:r w:rsidRPr="00533FC9">
        <w:t>kontrole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organizatorom</w:t>
      </w:r>
      <w:proofErr w:type="spellEnd"/>
      <w:r w:rsidRPr="00533FC9">
        <w:t xml:space="preserve"> </w:t>
      </w:r>
      <w:proofErr w:type="spellStart"/>
      <w:proofErr w:type="gramStart"/>
      <w:r w:rsidRPr="00533FC9">
        <w:t>tržišta</w:t>
      </w:r>
      <w:proofErr w:type="spellEnd"/>
      <w:r w:rsidRPr="00533FC9">
        <w:t>;</w:t>
      </w:r>
      <w:proofErr w:type="gramEnd"/>
    </w:p>
    <w:p w14:paraId="060832BB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nalaže</w:t>
      </w:r>
      <w:proofErr w:type="spellEnd"/>
      <w:r w:rsidRPr="00533FC9">
        <w:t xml:space="preserve"> </w:t>
      </w:r>
      <w:proofErr w:type="spellStart"/>
      <w:r w:rsidRPr="00533FC9">
        <w:t>prodaju</w:t>
      </w:r>
      <w:proofErr w:type="spellEnd"/>
      <w:r w:rsidRPr="00533FC9">
        <w:t>/</w:t>
      </w:r>
      <w:proofErr w:type="spellStart"/>
      <w:r w:rsidRPr="00533FC9">
        <w:t>otuđenje</w:t>
      </w:r>
      <w:proofErr w:type="spellEnd"/>
      <w:r w:rsidRPr="00533FC9">
        <w:t xml:space="preserve"> </w:t>
      </w:r>
      <w:proofErr w:type="spellStart"/>
      <w:r w:rsidRPr="00533FC9">
        <w:t>tako</w:t>
      </w:r>
      <w:proofErr w:type="spellEnd"/>
      <w:r w:rsidRPr="00533FC9">
        <w:t xml:space="preserve"> </w:t>
      </w:r>
      <w:proofErr w:type="spellStart"/>
      <w:r w:rsidRPr="00533FC9">
        <w:t>stečenog</w:t>
      </w:r>
      <w:proofErr w:type="spellEnd"/>
      <w:r w:rsidRPr="00533FC9">
        <w:t xml:space="preserve"> </w:t>
      </w:r>
      <w:proofErr w:type="spellStart"/>
      <w:r w:rsidRPr="00533FC9">
        <w:t>kvalifikovanog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>.</w:t>
      </w:r>
    </w:p>
    <w:p w14:paraId="038EEF8D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ukida</w:t>
      </w:r>
      <w:proofErr w:type="spellEnd"/>
      <w:r w:rsidRPr="00533FC9">
        <w:t xml:space="preserve"> </w:t>
      </w:r>
      <w:proofErr w:type="spellStart"/>
      <w:r w:rsidRPr="00533FC9">
        <w:t>rešenje</w:t>
      </w:r>
      <w:proofErr w:type="spellEnd"/>
      <w:r w:rsidRPr="00533FC9">
        <w:t xml:space="preserve"> o </w:t>
      </w:r>
      <w:proofErr w:type="spellStart"/>
      <w:r w:rsidRPr="00533FC9">
        <w:t>davanju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kvalifikovano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je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kvalifikovano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 </w:t>
      </w:r>
      <w:proofErr w:type="spellStart"/>
      <w:r w:rsidRPr="00533FC9">
        <w:t>tu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 </w:t>
      </w:r>
      <w:proofErr w:type="spellStart"/>
      <w:r w:rsidRPr="00533FC9">
        <w:t>dobilo</w:t>
      </w:r>
      <w:proofErr w:type="spellEnd"/>
      <w:r w:rsidRPr="00533FC9">
        <w:t xml:space="preserve"> </w:t>
      </w:r>
      <w:proofErr w:type="spellStart"/>
      <w:r w:rsidRPr="00533FC9">
        <w:t>davanjem</w:t>
      </w:r>
      <w:proofErr w:type="spellEnd"/>
      <w:r w:rsidRPr="00533FC9">
        <w:t xml:space="preserve"> </w:t>
      </w:r>
      <w:proofErr w:type="spellStart"/>
      <w:r w:rsidRPr="00533FC9">
        <w:t>netačnih</w:t>
      </w:r>
      <w:proofErr w:type="spellEnd"/>
      <w:r w:rsidRPr="00533FC9">
        <w:t xml:space="preserve">, </w:t>
      </w:r>
      <w:proofErr w:type="spellStart"/>
      <w:r w:rsidRPr="00533FC9">
        <w:t>nepotpunih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neki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nedozvoljeni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>.</w:t>
      </w:r>
    </w:p>
    <w:p w14:paraId="1D88AFDE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ukinuti</w:t>
      </w:r>
      <w:proofErr w:type="spellEnd"/>
      <w:r w:rsidRPr="00533FC9">
        <w:t xml:space="preserve"> </w:t>
      </w:r>
      <w:proofErr w:type="spellStart"/>
      <w:r w:rsidRPr="00533FC9">
        <w:t>rešenje</w:t>
      </w:r>
      <w:proofErr w:type="spellEnd"/>
      <w:r w:rsidRPr="00533FC9">
        <w:t xml:space="preserve"> o </w:t>
      </w:r>
      <w:proofErr w:type="spellStart"/>
      <w:r w:rsidRPr="00533FC9">
        <w:t>davanju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kvalifikovano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poseduje</w:t>
      </w:r>
      <w:proofErr w:type="spellEnd"/>
      <w:r w:rsidRPr="00533FC9">
        <w:t xml:space="preserve"> </w:t>
      </w:r>
      <w:proofErr w:type="spellStart"/>
      <w:r w:rsidRPr="00533FC9">
        <w:t>kvalifikovano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ne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predviđene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122.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okolnostima</w:t>
      </w:r>
      <w:proofErr w:type="spellEnd"/>
      <w:r w:rsidRPr="00533FC9">
        <w:t xml:space="preserve"> </w:t>
      </w:r>
      <w:proofErr w:type="spellStart"/>
      <w:r w:rsidRPr="00533FC9">
        <w:t>primenjuju</w:t>
      </w:r>
      <w:proofErr w:type="spellEnd"/>
      <w:r w:rsidRPr="00533FC9">
        <w:t xml:space="preserve"> se </w:t>
      </w:r>
      <w:proofErr w:type="spellStart"/>
      <w:r w:rsidRPr="00533FC9">
        <w:t>ograničenja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mere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1FCFA19B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podnošenja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za </w:t>
      </w:r>
      <w:proofErr w:type="spellStart"/>
      <w:r w:rsidRPr="00533FC9">
        <w:t>davanje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sticanje</w:t>
      </w:r>
      <w:proofErr w:type="spellEnd"/>
      <w:r w:rsidRPr="00533FC9">
        <w:t xml:space="preserve"> </w:t>
      </w:r>
      <w:proofErr w:type="spellStart"/>
      <w:r w:rsidRPr="00533FC9">
        <w:t>kvalifikovanog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obaveštavanja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o </w:t>
      </w:r>
      <w:proofErr w:type="spellStart"/>
      <w:r w:rsidRPr="00533FC9">
        <w:t>posedovanju</w:t>
      </w:r>
      <w:proofErr w:type="spellEnd"/>
      <w:r w:rsidRPr="00533FC9">
        <w:t xml:space="preserve"> </w:t>
      </w:r>
      <w:proofErr w:type="spellStart"/>
      <w:r w:rsidRPr="00533FC9">
        <w:t>kvalifikovanog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>.</w:t>
      </w:r>
    </w:p>
    <w:p w14:paraId="7B77757F" w14:textId="77777777" w:rsidR="00533FC9" w:rsidRPr="00533FC9" w:rsidRDefault="00533FC9" w:rsidP="00533FC9">
      <w:pPr>
        <w:jc w:val="center"/>
        <w:rPr>
          <w:b/>
          <w:bCs/>
        </w:rPr>
      </w:pPr>
      <w:bookmarkStart w:id="236" w:name="str_112"/>
      <w:bookmarkEnd w:id="236"/>
      <w:proofErr w:type="spellStart"/>
      <w:r w:rsidRPr="00533FC9">
        <w:rPr>
          <w:b/>
          <w:bCs/>
        </w:rPr>
        <w:t>Organizacioni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zahtevi</w:t>
      </w:r>
      <w:proofErr w:type="spellEnd"/>
    </w:p>
    <w:p w14:paraId="30E38033" w14:textId="77777777" w:rsidR="00533FC9" w:rsidRPr="00533FC9" w:rsidRDefault="00533FC9" w:rsidP="00533FC9">
      <w:pPr>
        <w:jc w:val="center"/>
        <w:rPr>
          <w:b/>
          <w:bCs/>
        </w:rPr>
      </w:pPr>
      <w:bookmarkStart w:id="237" w:name="clan_126"/>
      <w:bookmarkEnd w:id="23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126</w:t>
      </w:r>
    </w:p>
    <w:p w14:paraId="22B9F022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je </w:t>
      </w:r>
      <w:proofErr w:type="spellStart"/>
      <w:r w:rsidRPr="00533FC9">
        <w:t>dužan</w:t>
      </w:r>
      <w:proofErr w:type="spellEnd"/>
      <w:r w:rsidRPr="00533FC9">
        <w:t xml:space="preserve"> da u </w:t>
      </w:r>
      <w:proofErr w:type="spellStart"/>
      <w:r w:rsidRPr="00533FC9">
        <w:t>vreme</w:t>
      </w:r>
      <w:proofErr w:type="spellEnd"/>
      <w:r w:rsidRPr="00533FC9">
        <w:t xml:space="preserve"> </w:t>
      </w:r>
      <w:proofErr w:type="spellStart"/>
      <w:r w:rsidRPr="00533FC9">
        <w:t>izdavanja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tokom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>:</w:t>
      </w:r>
    </w:p>
    <w:p w14:paraId="523E0664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poseduje</w:t>
      </w:r>
      <w:proofErr w:type="spellEnd"/>
      <w:r w:rsidRPr="00533FC9">
        <w:t xml:space="preserve"> </w:t>
      </w:r>
      <w:proofErr w:type="spellStart"/>
      <w:r w:rsidRPr="00533FC9">
        <w:t>sisteme</w:t>
      </w:r>
      <w:proofErr w:type="spellEnd"/>
      <w:r w:rsidRPr="00533FC9">
        <w:t xml:space="preserve"> za </w:t>
      </w:r>
      <w:proofErr w:type="spellStart"/>
      <w:r w:rsidRPr="00533FC9">
        <w:t>jasno</w:t>
      </w:r>
      <w:proofErr w:type="spellEnd"/>
      <w:r w:rsidRPr="00533FC9">
        <w:t xml:space="preserve"> </w:t>
      </w:r>
      <w:proofErr w:type="spellStart"/>
      <w:r w:rsidRPr="00533FC9">
        <w:t>ustanovljavanje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ispravljanje</w:t>
      </w:r>
      <w:proofErr w:type="spellEnd"/>
      <w:r w:rsidRPr="00533FC9">
        <w:t xml:space="preserve"> </w:t>
      </w:r>
      <w:proofErr w:type="spellStart"/>
      <w:r w:rsidRPr="00533FC9">
        <w:t>mogućih</w:t>
      </w:r>
      <w:proofErr w:type="spellEnd"/>
      <w:r w:rsidRPr="00533FC9">
        <w:t xml:space="preserve"> </w:t>
      </w:r>
      <w:proofErr w:type="spellStart"/>
      <w:r w:rsidRPr="00533FC9">
        <w:t>negativnih</w:t>
      </w:r>
      <w:proofErr w:type="spellEnd"/>
      <w:r w:rsidRPr="00533FC9">
        <w:t xml:space="preserve"> </w:t>
      </w:r>
      <w:proofErr w:type="spellStart"/>
      <w:r w:rsidRPr="00533FC9">
        <w:t>posledica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funkcionisanje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njegove</w:t>
      </w:r>
      <w:proofErr w:type="spellEnd"/>
      <w:r w:rsidRPr="00533FC9">
        <w:t xml:space="preserve"> </w:t>
      </w:r>
      <w:proofErr w:type="spellStart"/>
      <w:r w:rsidRPr="00533FC9">
        <w:t>članove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učesnike</w:t>
      </w:r>
      <w:proofErr w:type="spellEnd"/>
      <w:r w:rsidRPr="00533FC9">
        <w:t xml:space="preserve">, a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proističu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sukoba</w:t>
      </w:r>
      <w:proofErr w:type="spellEnd"/>
      <w:r w:rsidRPr="00533FC9">
        <w:t xml:space="preserve"> </w:t>
      </w:r>
      <w:proofErr w:type="spellStart"/>
      <w:r w:rsidRPr="00533FC9">
        <w:t>interesa</w:t>
      </w:r>
      <w:proofErr w:type="spellEnd"/>
      <w:r w:rsidRPr="00533FC9">
        <w:t xml:space="preserve"> </w:t>
      </w:r>
      <w:proofErr w:type="spellStart"/>
      <w:r w:rsidRPr="00533FC9">
        <w:t>između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njegovog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vlasnika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jedne</w:t>
      </w:r>
      <w:proofErr w:type="spellEnd"/>
      <w:r w:rsidRPr="00533FC9">
        <w:t xml:space="preserve"> </w:t>
      </w:r>
      <w:proofErr w:type="spellStart"/>
      <w:r w:rsidRPr="00533FC9">
        <w:t>strane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stabilnog</w:t>
      </w:r>
      <w:proofErr w:type="spellEnd"/>
      <w:r w:rsidRPr="00533FC9">
        <w:t xml:space="preserve"> </w:t>
      </w:r>
      <w:proofErr w:type="spellStart"/>
      <w:r w:rsidRPr="00533FC9">
        <w:t>funkcionisanja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strane</w:t>
      </w:r>
      <w:proofErr w:type="spellEnd"/>
      <w:r w:rsidRPr="00533FC9">
        <w:t xml:space="preserve">, </w:t>
      </w:r>
      <w:proofErr w:type="spellStart"/>
      <w:r w:rsidRPr="00533FC9">
        <w:t>naročito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takvi</w:t>
      </w:r>
      <w:proofErr w:type="spellEnd"/>
      <w:r w:rsidRPr="00533FC9">
        <w:t xml:space="preserve"> </w:t>
      </w:r>
      <w:proofErr w:type="spellStart"/>
      <w:r w:rsidRPr="00533FC9">
        <w:t>sukobi</w:t>
      </w:r>
      <w:proofErr w:type="spellEnd"/>
      <w:r w:rsidRPr="00533FC9">
        <w:t xml:space="preserve"> </w:t>
      </w:r>
      <w:proofErr w:type="spellStart"/>
      <w:r w:rsidRPr="00533FC9">
        <w:t>interesa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da </w:t>
      </w:r>
      <w:proofErr w:type="spellStart"/>
      <w:r w:rsidRPr="00533FC9">
        <w:t>budu</w:t>
      </w:r>
      <w:proofErr w:type="spellEnd"/>
      <w:r w:rsidRPr="00533FC9">
        <w:t xml:space="preserve"> </w:t>
      </w:r>
      <w:proofErr w:type="spellStart"/>
      <w:r w:rsidRPr="00533FC9">
        <w:t>štetni</w:t>
      </w:r>
      <w:proofErr w:type="spellEnd"/>
      <w:r w:rsidRPr="00533FC9">
        <w:t xml:space="preserve"> za </w:t>
      </w:r>
      <w:proofErr w:type="spellStart"/>
      <w:r w:rsidRPr="00533FC9">
        <w:t>funkcije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vrši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aktima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;</w:t>
      </w:r>
    </w:p>
    <w:p w14:paraId="30881374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bude</w:t>
      </w:r>
      <w:proofErr w:type="spellEnd"/>
      <w:r w:rsidRPr="00533FC9">
        <w:t xml:space="preserve"> </w:t>
      </w:r>
      <w:proofErr w:type="spellStart"/>
      <w:r w:rsidRPr="00533FC9">
        <w:t>adekvatno</w:t>
      </w:r>
      <w:proofErr w:type="spellEnd"/>
      <w:r w:rsidRPr="00533FC9">
        <w:t xml:space="preserve"> </w:t>
      </w:r>
      <w:proofErr w:type="spellStart"/>
      <w:r w:rsidRPr="00533FC9">
        <w:t>opremljen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upravljao</w:t>
      </w:r>
      <w:proofErr w:type="spellEnd"/>
      <w:r w:rsidRPr="00533FC9">
        <w:t xml:space="preserve"> </w:t>
      </w:r>
      <w:proofErr w:type="spellStart"/>
      <w:r w:rsidRPr="00533FC9">
        <w:t>rizicima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je </w:t>
      </w:r>
      <w:proofErr w:type="spellStart"/>
      <w:r w:rsidRPr="00533FC9">
        <w:t>izložen</w:t>
      </w:r>
      <w:proofErr w:type="spellEnd"/>
      <w:r w:rsidRPr="00533FC9">
        <w:t xml:space="preserve">, </w:t>
      </w:r>
      <w:proofErr w:type="spellStart"/>
      <w:r w:rsidRPr="00533FC9">
        <w:t>sprovodio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mere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sisteme</w:t>
      </w:r>
      <w:proofErr w:type="spellEnd"/>
      <w:r w:rsidRPr="00533FC9">
        <w:t xml:space="preserve"> za </w:t>
      </w:r>
      <w:proofErr w:type="spellStart"/>
      <w:r w:rsidRPr="00533FC9">
        <w:t>prepoznavanje</w:t>
      </w:r>
      <w:proofErr w:type="spellEnd"/>
      <w:r w:rsidRPr="00533FC9">
        <w:t xml:space="preserve"> </w:t>
      </w:r>
      <w:proofErr w:type="spellStart"/>
      <w:r w:rsidRPr="00533FC9">
        <w:t>svih</w:t>
      </w:r>
      <w:proofErr w:type="spellEnd"/>
      <w:r w:rsidRPr="00533FC9">
        <w:t xml:space="preserve"> </w:t>
      </w:r>
      <w:proofErr w:type="spellStart"/>
      <w:r w:rsidRPr="00533FC9">
        <w:t>značajnih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 po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poslovanje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doneo</w:t>
      </w:r>
      <w:proofErr w:type="spellEnd"/>
      <w:r w:rsidRPr="00533FC9">
        <w:t xml:space="preserve"> </w:t>
      </w:r>
      <w:proofErr w:type="spellStart"/>
      <w:r w:rsidRPr="00533FC9">
        <w:t>delotvorne</w:t>
      </w:r>
      <w:proofErr w:type="spellEnd"/>
      <w:r w:rsidRPr="00533FC9">
        <w:t xml:space="preserve"> mere u </w:t>
      </w:r>
      <w:proofErr w:type="spellStart"/>
      <w:r w:rsidRPr="00533FC9">
        <w:t>cilju</w:t>
      </w:r>
      <w:proofErr w:type="spellEnd"/>
      <w:r w:rsidRPr="00533FC9">
        <w:t xml:space="preserve"> </w:t>
      </w:r>
      <w:proofErr w:type="spellStart"/>
      <w:r w:rsidRPr="00533FC9">
        <w:t>umanjenja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proofErr w:type="gramStart"/>
      <w:r w:rsidRPr="00533FC9">
        <w:t>rizika</w:t>
      </w:r>
      <w:proofErr w:type="spellEnd"/>
      <w:r w:rsidRPr="00533FC9">
        <w:t>;</w:t>
      </w:r>
      <w:proofErr w:type="gramEnd"/>
    </w:p>
    <w:p w14:paraId="6F5F1CE8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poseduje</w:t>
      </w:r>
      <w:proofErr w:type="spellEnd"/>
      <w:r w:rsidRPr="00533FC9">
        <w:t xml:space="preserve"> procedure za </w:t>
      </w:r>
      <w:proofErr w:type="spellStart"/>
      <w:r w:rsidRPr="00533FC9">
        <w:t>stabilno</w:t>
      </w:r>
      <w:proofErr w:type="spellEnd"/>
      <w:r w:rsidRPr="00533FC9">
        <w:t xml:space="preserve">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tehničkim</w:t>
      </w:r>
      <w:proofErr w:type="spellEnd"/>
      <w:r w:rsidRPr="00533FC9">
        <w:t xml:space="preserve"> </w:t>
      </w:r>
      <w:proofErr w:type="spellStart"/>
      <w:r w:rsidRPr="00533FC9">
        <w:t>funkcionisanjem</w:t>
      </w:r>
      <w:proofErr w:type="spellEnd"/>
      <w:r w:rsidRPr="00533FC9">
        <w:t xml:space="preserve"> </w:t>
      </w:r>
      <w:proofErr w:type="spellStart"/>
      <w:r w:rsidRPr="00533FC9">
        <w:t>svog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uspostavljanje</w:t>
      </w:r>
      <w:proofErr w:type="spellEnd"/>
      <w:r w:rsidRPr="00533FC9">
        <w:t xml:space="preserve"> </w:t>
      </w:r>
      <w:proofErr w:type="spellStart"/>
      <w:r w:rsidRPr="00533FC9">
        <w:t>efikasnih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nepredviđenih</w:t>
      </w:r>
      <w:proofErr w:type="spellEnd"/>
      <w:r w:rsidRPr="00533FC9">
        <w:t xml:space="preserve"> </w:t>
      </w:r>
      <w:proofErr w:type="spellStart"/>
      <w:r w:rsidRPr="00533FC9">
        <w:t>okolnosti</w:t>
      </w:r>
      <w:proofErr w:type="spellEnd"/>
      <w:r w:rsidRPr="00533FC9">
        <w:t xml:space="preserve">, a u </w:t>
      </w:r>
      <w:proofErr w:type="spellStart"/>
      <w:r w:rsidRPr="00533FC9">
        <w:t>cilju</w:t>
      </w:r>
      <w:proofErr w:type="spellEnd"/>
      <w:r w:rsidRPr="00533FC9">
        <w:t xml:space="preserve"> </w:t>
      </w:r>
      <w:proofErr w:type="spellStart"/>
      <w:r w:rsidRPr="00533FC9">
        <w:t>savladavanja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 od </w:t>
      </w:r>
      <w:proofErr w:type="spellStart"/>
      <w:r w:rsidRPr="00533FC9">
        <w:t>prekida</w:t>
      </w:r>
      <w:proofErr w:type="spellEnd"/>
      <w:r w:rsidRPr="00533FC9">
        <w:t xml:space="preserve"> </w:t>
      </w:r>
      <w:proofErr w:type="spellStart"/>
      <w:r w:rsidRPr="00533FC9">
        <w:t>rada</w:t>
      </w:r>
      <w:proofErr w:type="spellEnd"/>
      <w:r w:rsidRPr="00533FC9">
        <w:t xml:space="preserve"> </w:t>
      </w:r>
      <w:proofErr w:type="spellStart"/>
      <w:proofErr w:type="gramStart"/>
      <w:r w:rsidRPr="00533FC9">
        <w:t>sistema</w:t>
      </w:r>
      <w:proofErr w:type="spellEnd"/>
      <w:r w:rsidRPr="00533FC9">
        <w:t>;</w:t>
      </w:r>
      <w:proofErr w:type="gramEnd"/>
    </w:p>
    <w:p w14:paraId="2EE4F355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transparentna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obavezujuća</w:t>
      </w:r>
      <w:proofErr w:type="spellEnd"/>
      <w:r w:rsidRPr="00533FC9">
        <w:t xml:space="preserve"> </w:t>
      </w:r>
      <w:proofErr w:type="spellStart"/>
      <w:r w:rsidRPr="00533FC9">
        <w:t>pravila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postupke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omogućuje</w:t>
      </w:r>
      <w:proofErr w:type="spellEnd"/>
      <w:r w:rsidRPr="00533FC9">
        <w:t xml:space="preserve"> </w:t>
      </w:r>
      <w:proofErr w:type="spellStart"/>
      <w:r w:rsidRPr="00533FC9">
        <w:t>pravično</w:t>
      </w:r>
      <w:proofErr w:type="spellEnd"/>
      <w:r w:rsidRPr="00533FC9">
        <w:t xml:space="preserve"> (</w:t>
      </w:r>
      <w:proofErr w:type="spellStart"/>
      <w:r w:rsidRPr="00533FC9">
        <w:t>pošteno</w:t>
      </w:r>
      <w:proofErr w:type="spellEnd"/>
      <w:r w:rsidRPr="00533FC9">
        <w:t xml:space="preserve">)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pravilno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uspostavljaju</w:t>
      </w:r>
      <w:proofErr w:type="spellEnd"/>
      <w:r w:rsidRPr="00533FC9">
        <w:t xml:space="preserve"> </w:t>
      </w:r>
      <w:proofErr w:type="spellStart"/>
      <w:r w:rsidRPr="00533FC9">
        <w:t>objektivni</w:t>
      </w:r>
      <w:proofErr w:type="spellEnd"/>
      <w:r w:rsidRPr="00533FC9">
        <w:t xml:space="preserve"> </w:t>
      </w:r>
      <w:proofErr w:type="spellStart"/>
      <w:r w:rsidRPr="00533FC9">
        <w:t>kriterijumi</w:t>
      </w:r>
      <w:proofErr w:type="spellEnd"/>
      <w:r w:rsidRPr="00533FC9">
        <w:t xml:space="preserve"> za </w:t>
      </w:r>
      <w:proofErr w:type="spellStart"/>
      <w:r w:rsidRPr="00533FC9">
        <w:t>efikasno</w:t>
      </w:r>
      <w:proofErr w:type="spellEnd"/>
      <w:r w:rsidRPr="00533FC9">
        <w:t xml:space="preserve"> </w:t>
      </w:r>
      <w:proofErr w:type="spellStart"/>
      <w:r w:rsidRPr="00533FC9">
        <w:t>izvršavanje</w:t>
      </w:r>
      <w:proofErr w:type="spellEnd"/>
      <w:r w:rsidRPr="00533FC9">
        <w:t xml:space="preserve"> </w:t>
      </w:r>
      <w:proofErr w:type="spellStart"/>
      <w:proofErr w:type="gramStart"/>
      <w:r w:rsidRPr="00533FC9">
        <w:t>naloga</w:t>
      </w:r>
      <w:proofErr w:type="spellEnd"/>
      <w:r w:rsidRPr="00533FC9">
        <w:t>;</w:t>
      </w:r>
      <w:proofErr w:type="gramEnd"/>
    </w:p>
    <w:p w14:paraId="2057D1E2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poseduje</w:t>
      </w:r>
      <w:proofErr w:type="spellEnd"/>
      <w:r w:rsidRPr="00533FC9">
        <w:t xml:space="preserve"> </w:t>
      </w:r>
      <w:proofErr w:type="spellStart"/>
      <w:r w:rsidRPr="00533FC9">
        <w:t>delotvorne</w:t>
      </w:r>
      <w:proofErr w:type="spellEnd"/>
      <w:r w:rsidRPr="00533FC9">
        <w:t xml:space="preserve"> procedure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olakšava</w:t>
      </w:r>
      <w:proofErr w:type="spellEnd"/>
      <w:r w:rsidRPr="00533FC9">
        <w:t xml:space="preserve"> </w:t>
      </w:r>
      <w:proofErr w:type="spellStart"/>
      <w:r w:rsidRPr="00533FC9">
        <w:t>efikasno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blagovremeno</w:t>
      </w:r>
      <w:proofErr w:type="spellEnd"/>
      <w:r w:rsidRPr="00533FC9">
        <w:t xml:space="preserve"> </w:t>
      </w:r>
      <w:proofErr w:type="spellStart"/>
      <w:r w:rsidRPr="00533FC9">
        <w:t>zaključenje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izvršavaju</w:t>
      </w:r>
      <w:proofErr w:type="spellEnd"/>
      <w:r w:rsidRPr="00533FC9">
        <w:t xml:space="preserve"> u </w:t>
      </w:r>
      <w:proofErr w:type="spellStart"/>
      <w:r w:rsidRPr="00533FC9">
        <w:t>okviru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proofErr w:type="gramStart"/>
      <w:r w:rsidRPr="00533FC9">
        <w:t>sistema</w:t>
      </w:r>
      <w:proofErr w:type="spellEnd"/>
      <w:r w:rsidRPr="00533FC9">
        <w:t>;</w:t>
      </w:r>
      <w:proofErr w:type="gramEnd"/>
    </w:p>
    <w:p w14:paraId="641B81F2" w14:textId="77777777" w:rsidR="00533FC9" w:rsidRPr="00533FC9" w:rsidRDefault="00533FC9" w:rsidP="00533FC9">
      <w:pPr>
        <w:jc w:val="center"/>
      </w:pPr>
      <w:r w:rsidRPr="00533FC9">
        <w:t xml:space="preserve">6) u </w:t>
      </w:r>
      <w:proofErr w:type="spellStart"/>
      <w:r w:rsidRPr="00533FC9">
        <w:t>vreme</w:t>
      </w:r>
      <w:proofErr w:type="spellEnd"/>
      <w:r w:rsidRPr="00533FC9">
        <w:t xml:space="preserve"> </w:t>
      </w:r>
      <w:proofErr w:type="spellStart"/>
      <w:r w:rsidRPr="00533FC9">
        <w:t>izdavanja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za rad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neprekidno</w:t>
      </w:r>
      <w:proofErr w:type="spellEnd"/>
      <w:r w:rsidRPr="00533FC9">
        <w:t xml:space="preserve"> </w:t>
      </w:r>
      <w:proofErr w:type="spellStart"/>
      <w:r w:rsidRPr="00533FC9">
        <w:t>tokom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, </w:t>
      </w:r>
      <w:proofErr w:type="spellStart"/>
      <w:r w:rsidRPr="00533FC9">
        <w:t>raspolaže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sredstava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obezbeđuju</w:t>
      </w:r>
      <w:proofErr w:type="spellEnd"/>
      <w:r w:rsidRPr="00533FC9">
        <w:t xml:space="preserve"> </w:t>
      </w:r>
      <w:proofErr w:type="spellStart"/>
      <w:r w:rsidRPr="00533FC9">
        <w:t>njegovo</w:t>
      </w:r>
      <w:proofErr w:type="spellEnd"/>
      <w:r w:rsidRPr="00533FC9">
        <w:t xml:space="preserve"> </w:t>
      </w:r>
      <w:proofErr w:type="spellStart"/>
      <w:r w:rsidRPr="00533FC9">
        <w:t>pravilno</w:t>
      </w:r>
      <w:proofErr w:type="spellEnd"/>
      <w:r w:rsidRPr="00533FC9">
        <w:t xml:space="preserve"> </w:t>
      </w:r>
      <w:proofErr w:type="spellStart"/>
      <w:r w:rsidRPr="00533FC9">
        <w:t>funkcionisanje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funkcionisanje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lastRenderedPageBreak/>
        <w:t>tržišta</w:t>
      </w:r>
      <w:proofErr w:type="spellEnd"/>
      <w:r w:rsidRPr="00533FC9">
        <w:t xml:space="preserve">, s </w:t>
      </w:r>
      <w:proofErr w:type="spellStart"/>
      <w:r w:rsidRPr="00533FC9">
        <w:t>obzirom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prirodu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obim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zaključuju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raspon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stepen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je </w:t>
      </w:r>
      <w:proofErr w:type="spellStart"/>
      <w:r w:rsidRPr="00533FC9">
        <w:t>izloženo</w:t>
      </w:r>
      <w:proofErr w:type="spellEnd"/>
      <w:r w:rsidRPr="00533FC9">
        <w:t>.</w:t>
      </w:r>
    </w:p>
    <w:p w14:paraId="0E551F9F" w14:textId="77777777" w:rsidR="00533FC9" w:rsidRPr="00533FC9" w:rsidRDefault="00533FC9" w:rsidP="00533FC9">
      <w:pPr>
        <w:jc w:val="center"/>
      </w:pPr>
      <w:proofErr w:type="spellStart"/>
      <w:r w:rsidRPr="00533FC9">
        <w:t>Organizatori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ne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izvršavati</w:t>
      </w:r>
      <w:proofErr w:type="spellEnd"/>
      <w:r w:rsidRPr="00533FC9">
        <w:t xml:space="preserve"> </w:t>
      </w:r>
      <w:proofErr w:type="spellStart"/>
      <w:r w:rsidRPr="00533FC9">
        <w:t>naloge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teret</w:t>
      </w:r>
      <w:proofErr w:type="spellEnd"/>
      <w:r w:rsidRPr="00533FC9">
        <w:t xml:space="preserve"> </w:t>
      </w:r>
      <w:proofErr w:type="spellStart"/>
      <w:r w:rsidRPr="00533FC9">
        <w:t>sopstvenog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, </w:t>
      </w:r>
      <w:proofErr w:type="spellStart"/>
      <w:r w:rsidRPr="00533FC9">
        <w:t>niti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trgovati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</w:t>
      </w:r>
      <w:proofErr w:type="spellStart"/>
      <w:r w:rsidRPr="00533FC9">
        <w:t>izuzev</w:t>
      </w:r>
      <w:proofErr w:type="spellEnd"/>
      <w:r w:rsidRPr="00533FC9">
        <w:t xml:space="preserve"> </w:t>
      </w:r>
      <w:proofErr w:type="spellStart"/>
      <w:r w:rsidRPr="00533FC9">
        <w:t>državnim</w:t>
      </w:r>
      <w:proofErr w:type="spellEnd"/>
      <w:r w:rsidRPr="00533FC9">
        <w:t xml:space="preserve"> </w:t>
      </w:r>
      <w:proofErr w:type="spellStart"/>
      <w:r w:rsidRPr="00533FC9">
        <w:t>hartijama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visoko</w:t>
      </w:r>
      <w:proofErr w:type="spellEnd"/>
      <w:r w:rsidRPr="00533FC9">
        <w:t xml:space="preserve"> </w:t>
      </w:r>
      <w:proofErr w:type="spellStart"/>
      <w:r w:rsidRPr="00533FC9">
        <w:t>likvidnim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odlikuje</w:t>
      </w:r>
      <w:proofErr w:type="spellEnd"/>
      <w:r w:rsidRPr="00533FC9">
        <w:t xml:space="preserve"> </w:t>
      </w:r>
      <w:proofErr w:type="spellStart"/>
      <w:r w:rsidRPr="00533FC9">
        <w:t>nizak</w:t>
      </w:r>
      <w:proofErr w:type="spellEnd"/>
      <w:r w:rsidRPr="00533FC9">
        <w:t xml:space="preserve"> </w:t>
      </w:r>
      <w:proofErr w:type="spellStart"/>
      <w:r w:rsidRPr="00533FC9">
        <w:t>kreditni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tržišni</w:t>
      </w:r>
      <w:proofErr w:type="spellEnd"/>
      <w:r w:rsidRPr="00533FC9">
        <w:t xml:space="preserve"> </w:t>
      </w:r>
      <w:proofErr w:type="spellStart"/>
      <w:r w:rsidRPr="00533FC9">
        <w:t>rizik</w:t>
      </w:r>
      <w:proofErr w:type="spellEnd"/>
      <w:r w:rsidRPr="00533FC9">
        <w:t>.</w:t>
      </w:r>
    </w:p>
    <w:p w14:paraId="72AAD027" w14:textId="77777777" w:rsidR="00533FC9" w:rsidRPr="00533FC9" w:rsidRDefault="00533FC9" w:rsidP="00533FC9">
      <w:pPr>
        <w:jc w:val="center"/>
        <w:rPr>
          <w:b/>
          <w:bCs/>
        </w:rPr>
      </w:pPr>
      <w:bookmarkStart w:id="238" w:name="str_113"/>
      <w:bookmarkEnd w:id="238"/>
      <w:proofErr w:type="spellStart"/>
      <w:r w:rsidRPr="00533FC9">
        <w:rPr>
          <w:b/>
          <w:bCs/>
        </w:rPr>
        <w:t>Otpornost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sistema</w:t>
      </w:r>
      <w:proofErr w:type="spellEnd"/>
      <w:r w:rsidRPr="00533FC9">
        <w:rPr>
          <w:b/>
          <w:bCs/>
        </w:rPr>
        <w:t xml:space="preserve">, </w:t>
      </w:r>
      <w:proofErr w:type="spellStart"/>
      <w:r w:rsidRPr="00533FC9">
        <w:rPr>
          <w:b/>
          <w:bCs/>
        </w:rPr>
        <w:t>sistemi</w:t>
      </w:r>
      <w:proofErr w:type="spellEnd"/>
      <w:r w:rsidRPr="00533FC9">
        <w:rPr>
          <w:b/>
          <w:bCs/>
        </w:rPr>
        <w:t xml:space="preserve"> za </w:t>
      </w:r>
      <w:proofErr w:type="spellStart"/>
      <w:r w:rsidRPr="00533FC9">
        <w:rPr>
          <w:b/>
          <w:bCs/>
        </w:rPr>
        <w:t>prekid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trgovanja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elektronsko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trgovanje</w:t>
      </w:r>
      <w:proofErr w:type="spellEnd"/>
    </w:p>
    <w:p w14:paraId="1E006D9E" w14:textId="77777777" w:rsidR="00533FC9" w:rsidRPr="00533FC9" w:rsidRDefault="00533FC9" w:rsidP="00533FC9">
      <w:pPr>
        <w:jc w:val="center"/>
        <w:rPr>
          <w:b/>
          <w:bCs/>
        </w:rPr>
      </w:pPr>
      <w:bookmarkStart w:id="239" w:name="clan_127"/>
      <w:bookmarkEnd w:id="239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127</w:t>
      </w:r>
    </w:p>
    <w:p w14:paraId="117A0D35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mora </w:t>
      </w:r>
      <w:proofErr w:type="spellStart"/>
      <w:r w:rsidRPr="00533FC9">
        <w:t>imati</w:t>
      </w:r>
      <w:proofErr w:type="spellEnd"/>
      <w:r w:rsidRPr="00533FC9">
        <w:t xml:space="preserve"> </w:t>
      </w:r>
      <w:proofErr w:type="spellStart"/>
      <w:r w:rsidRPr="00533FC9">
        <w:t>uspostavljene</w:t>
      </w:r>
      <w:proofErr w:type="spellEnd"/>
      <w:r w:rsidRPr="00533FC9">
        <w:t xml:space="preserve"> </w:t>
      </w:r>
      <w:proofErr w:type="spellStart"/>
      <w:r w:rsidRPr="00533FC9">
        <w:t>efikasne</w:t>
      </w:r>
      <w:proofErr w:type="spellEnd"/>
      <w:r w:rsidRPr="00533FC9">
        <w:t xml:space="preserve"> </w:t>
      </w:r>
      <w:proofErr w:type="spellStart"/>
      <w:r w:rsidRPr="00533FC9">
        <w:t>sisteme</w:t>
      </w:r>
      <w:proofErr w:type="spellEnd"/>
      <w:r w:rsidRPr="00533FC9">
        <w:t xml:space="preserve">, </w:t>
      </w:r>
      <w:proofErr w:type="spellStart"/>
      <w:r w:rsidRPr="00533FC9">
        <w:t>postupke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mehanizme</w:t>
      </w:r>
      <w:proofErr w:type="spellEnd"/>
      <w:r w:rsidRPr="00533FC9">
        <w:t xml:space="preserve"> koji </w:t>
      </w:r>
      <w:proofErr w:type="spellStart"/>
      <w:r w:rsidRPr="00533FC9">
        <w:t>obezbeđuju</w:t>
      </w:r>
      <w:proofErr w:type="spellEnd"/>
      <w:r w:rsidRPr="00533FC9">
        <w:t xml:space="preserve"> da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njegovi</w:t>
      </w:r>
      <w:proofErr w:type="spellEnd"/>
      <w:r w:rsidRPr="00533FC9">
        <w:t xml:space="preserve"> </w:t>
      </w:r>
      <w:proofErr w:type="spellStart"/>
      <w:r w:rsidRPr="00533FC9">
        <w:t>sistemi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otporni</w:t>
      </w:r>
      <w:proofErr w:type="spellEnd"/>
      <w:r w:rsidRPr="00533FC9">
        <w:t xml:space="preserve">, da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dovoljan</w:t>
      </w:r>
      <w:proofErr w:type="spellEnd"/>
      <w:r w:rsidRPr="00533FC9">
        <w:t xml:space="preserve"> </w:t>
      </w:r>
      <w:proofErr w:type="spellStart"/>
      <w:r w:rsidRPr="00533FC9">
        <w:t>kapacitet</w:t>
      </w:r>
      <w:proofErr w:type="spellEnd"/>
      <w:r w:rsidRPr="00533FC9">
        <w:t xml:space="preserve"> za </w:t>
      </w:r>
      <w:proofErr w:type="spellStart"/>
      <w:r w:rsidRPr="00533FC9">
        <w:t>obradu</w:t>
      </w:r>
      <w:proofErr w:type="spellEnd"/>
      <w:r w:rsidRPr="00533FC9">
        <w:t xml:space="preserve"> </w:t>
      </w:r>
      <w:proofErr w:type="spellStart"/>
      <w:r w:rsidRPr="00533FC9">
        <w:t>velikih</w:t>
      </w:r>
      <w:proofErr w:type="spellEnd"/>
      <w:r w:rsidRPr="00533FC9">
        <w:t xml:space="preserve"> </w:t>
      </w:r>
      <w:proofErr w:type="spellStart"/>
      <w:r w:rsidRPr="00533FC9">
        <w:t>količina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poruka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mogu</w:t>
      </w:r>
      <w:proofErr w:type="spellEnd"/>
      <w:r w:rsidRPr="00533FC9">
        <w:t xml:space="preserve"> da </w:t>
      </w:r>
      <w:proofErr w:type="spellStart"/>
      <w:r w:rsidRPr="00533FC9">
        <w:t>obezbede</w:t>
      </w:r>
      <w:proofErr w:type="spellEnd"/>
      <w:r w:rsidRPr="00533FC9">
        <w:t xml:space="preserve"> </w:t>
      </w:r>
      <w:proofErr w:type="spellStart"/>
      <w:r w:rsidRPr="00533FC9">
        <w:t>uredno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u </w:t>
      </w:r>
      <w:proofErr w:type="spellStart"/>
      <w:r w:rsidRPr="00533FC9">
        <w:t>izuzetno</w:t>
      </w:r>
      <w:proofErr w:type="spellEnd"/>
      <w:r w:rsidRPr="00533FC9">
        <w:t xml:space="preserve"> </w:t>
      </w:r>
      <w:proofErr w:type="spellStart"/>
      <w:r w:rsidRPr="00533FC9">
        <w:t>otežanim</w:t>
      </w:r>
      <w:proofErr w:type="spellEnd"/>
      <w:r w:rsidRPr="00533FC9">
        <w:t xml:space="preserve"> </w:t>
      </w:r>
      <w:proofErr w:type="spellStart"/>
      <w:r w:rsidRPr="00533FC9">
        <w:t>uslovima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da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testirani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bi se </w:t>
      </w:r>
      <w:proofErr w:type="spellStart"/>
      <w:r w:rsidRPr="00533FC9">
        <w:t>obezbedila</w:t>
      </w:r>
      <w:proofErr w:type="spellEnd"/>
      <w:r w:rsidRPr="00533FC9">
        <w:t xml:space="preserve"> </w:t>
      </w:r>
      <w:proofErr w:type="spellStart"/>
      <w:r w:rsidRPr="00533FC9">
        <w:t>ispunjenost</w:t>
      </w:r>
      <w:proofErr w:type="spellEnd"/>
      <w:r w:rsidRPr="00533FC9">
        <w:t xml:space="preserve"> </w:t>
      </w:r>
      <w:proofErr w:type="spellStart"/>
      <w:r w:rsidRPr="00533FC9">
        <w:t>ovih</w:t>
      </w:r>
      <w:proofErr w:type="spellEnd"/>
      <w:r w:rsidRPr="00533FC9">
        <w:t xml:space="preserve"> </w:t>
      </w:r>
      <w:proofErr w:type="spellStart"/>
      <w:r w:rsidRPr="00533FC9">
        <w:t>uslova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kontinuiteta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kvara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>.</w:t>
      </w:r>
    </w:p>
    <w:p w14:paraId="125976AF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pisane</w:t>
      </w:r>
      <w:proofErr w:type="spellEnd"/>
      <w:r w:rsidRPr="00533FC9">
        <w:t xml:space="preserve"> </w:t>
      </w:r>
      <w:proofErr w:type="spellStart"/>
      <w:r w:rsidRPr="00533FC9">
        <w:t>sporazume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market </w:t>
      </w:r>
      <w:proofErr w:type="spellStart"/>
      <w:r w:rsidRPr="00533FC9">
        <w:t>mejkerima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moraju</w:t>
      </w:r>
      <w:proofErr w:type="spellEnd"/>
      <w:r w:rsidRPr="00533FC9">
        <w:t xml:space="preserve"> da </w:t>
      </w:r>
      <w:proofErr w:type="spellStart"/>
      <w:r w:rsidRPr="00533FC9">
        <w:t>objavljuju</w:t>
      </w:r>
      <w:proofErr w:type="spellEnd"/>
      <w:r w:rsidRPr="00533FC9">
        <w:t xml:space="preserve"> </w:t>
      </w:r>
      <w:proofErr w:type="spellStart"/>
      <w:r w:rsidRPr="00533FC9">
        <w:t>obavezujuće</w:t>
      </w:r>
      <w:proofErr w:type="spellEnd"/>
      <w:r w:rsidRPr="00533FC9">
        <w:t xml:space="preserve"> </w:t>
      </w:r>
      <w:proofErr w:type="spellStart"/>
      <w:r w:rsidRPr="00533FC9">
        <w:t>ponude</w:t>
      </w:r>
      <w:proofErr w:type="spellEnd"/>
      <w:r w:rsidRPr="00533FC9">
        <w:t xml:space="preserve"> po </w:t>
      </w:r>
      <w:proofErr w:type="spellStart"/>
      <w:r w:rsidRPr="00533FC9">
        <w:t>konkurentnim</w:t>
      </w:r>
      <w:proofErr w:type="spellEnd"/>
      <w:r w:rsidRPr="00533FC9">
        <w:t xml:space="preserve"> </w:t>
      </w:r>
      <w:proofErr w:type="spellStart"/>
      <w:r w:rsidRPr="00533FC9">
        <w:t>cenama</w:t>
      </w:r>
      <w:proofErr w:type="spellEnd"/>
      <w:r w:rsidRPr="00533FC9">
        <w:t xml:space="preserve">, </w:t>
      </w:r>
      <w:proofErr w:type="spellStart"/>
      <w:r w:rsidRPr="00533FC9">
        <w:t>obezbeđujući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redovnu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stalnu</w:t>
      </w:r>
      <w:proofErr w:type="spellEnd"/>
      <w:r w:rsidRPr="00533FC9">
        <w:t xml:space="preserve"> </w:t>
      </w:r>
      <w:proofErr w:type="spellStart"/>
      <w:r w:rsidRPr="00533FC9">
        <w:t>likvidnost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prirodom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obimom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tom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>.</w:t>
      </w:r>
    </w:p>
    <w:p w14:paraId="0D2AD58B" w14:textId="77777777" w:rsidR="00533FC9" w:rsidRPr="00533FC9" w:rsidRDefault="00533FC9" w:rsidP="00533FC9">
      <w:pPr>
        <w:jc w:val="center"/>
      </w:pPr>
      <w:r w:rsidRPr="00533FC9">
        <w:t xml:space="preserve">Pisani </w:t>
      </w:r>
      <w:proofErr w:type="spellStart"/>
      <w:r w:rsidRPr="00533FC9">
        <w:t>sporazum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najmanje</w:t>
      </w:r>
      <w:proofErr w:type="spellEnd"/>
      <w:r w:rsidRPr="00533FC9">
        <w:t>:</w:t>
      </w:r>
    </w:p>
    <w:p w14:paraId="3F4EF14A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obaveze</w:t>
      </w:r>
      <w:proofErr w:type="spellEnd"/>
      <w:r w:rsidRPr="00533FC9">
        <w:t xml:space="preserve"> market </w:t>
      </w:r>
      <w:proofErr w:type="spellStart"/>
      <w:r w:rsidRPr="00533FC9">
        <w:t>mejkera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obezbeđivanjem</w:t>
      </w:r>
      <w:proofErr w:type="spellEnd"/>
      <w:r w:rsidRPr="00533FC9">
        <w:t xml:space="preserve"> </w:t>
      </w:r>
      <w:proofErr w:type="spellStart"/>
      <w:r w:rsidRPr="00533FC9">
        <w:t>likvidnosti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, </w:t>
      </w:r>
      <w:proofErr w:type="spellStart"/>
      <w:r w:rsidRPr="00533FC9">
        <w:t>ako</w:t>
      </w:r>
      <w:proofErr w:type="spellEnd"/>
      <w:r w:rsidRPr="00533FC9">
        <w:t xml:space="preserve"> je </w:t>
      </w:r>
      <w:proofErr w:type="spellStart"/>
      <w:r w:rsidRPr="00533FC9">
        <w:t>primenjivo</w:t>
      </w:r>
      <w:proofErr w:type="spellEnd"/>
      <w:r w:rsidRPr="00533FC9">
        <w:t xml:space="preserve">,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realizacijom</w:t>
      </w:r>
      <w:proofErr w:type="spellEnd"/>
      <w:r w:rsidRPr="00533FC9">
        <w:t xml:space="preserve"> </w:t>
      </w:r>
      <w:proofErr w:type="spellStart"/>
      <w:proofErr w:type="gramStart"/>
      <w:r w:rsidRPr="00533FC9">
        <w:t>sporazuma</w:t>
      </w:r>
      <w:proofErr w:type="spellEnd"/>
      <w:r w:rsidRPr="00533FC9">
        <w:t>;</w:t>
      </w:r>
      <w:proofErr w:type="gramEnd"/>
    </w:p>
    <w:p w14:paraId="528B7BC6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podsticaje</w:t>
      </w:r>
      <w:proofErr w:type="spellEnd"/>
      <w:r w:rsidRPr="00533FC9">
        <w:t xml:space="preserve">, u </w:t>
      </w:r>
      <w:proofErr w:type="spellStart"/>
      <w:r w:rsidRPr="00533FC9">
        <w:t>obliku</w:t>
      </w:r>
      <w:proofErr w:type="spellEnd"/>
      <w:r w:rsidRPr="00533FC9">
        <w:t xml:space="preserve"> </w:t>
      </w:r>
      <w:proofErr w:type="spellStart"/>
      <w:r w:rsidRPr="00533FC9">
        <w:t>popusta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,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nudi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market </w:t>
      </w:r>
      <w:proofErr w:type="spellStart"/>
      <w:r w:rsidRPr="00533FC9">
        <w:t>mejkeru</w:t>
      </w:r>
      <w:proofErr w:type="spellEnd"/>
      <w:r w:rsidRPr="00533FC9">
        <w:t xml:space="preserve"> za </w:t>
      </w:r>
      <w:proofErr w:type="spellStart"/>
      <w:r w:rsidRPr="00533FC9">
        <w:t>obezbeđivanje</w:t>
      </w:r>
      <w:proofErr w:type="spellEnd"/>
      <w:r w:rsidRPr="00533FC9">
        <w:t xml:space="preserve"> </w:t>
      </w:r>
      <w:proofErr w:type="spellStart"/>
      <w:r w:rsidRPr="00533FC9">
        <w:t>redovne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stalne</w:t>
      </w:r>
      <w:proofErr w:type="spellEnd"/>
      <w:r w:rsidRPr="00533FC9">
        <w:t xml:space="preserve"> </w:t>
      </w:r>
      <w:proofErr w:type="spellStart"/>
      <w:r w:rsidRPr="00533FC9">
        <w:t>likvidnosti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je to </w:t>
      </w:r>
      <w:proofErr w:type="spellStart"/>
      <w:r w:rsidRPr="00533FC9">
        <w:t>primenjivo</w:t>
      </w:r>
      <w:proofErr w:type="spellEnd"/>
      <w:r w:rsidRPr="00533FC9">
        <w:t xml:space="preserve">, </w:t>
      </w:r>
      <w:proofErr w:type="spellStart"/>
      <w:r w:rsidRPr="00533FC9">
        <w:t>druga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market </w:t>
      </w:r>
      <w:proofErr w:type="spellStart"/>
      <w:r w:rsidRPr="00533FC9">
        <w:t>mejkera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doprinose</w:t>
      </w:r>
      <w:proofErr w:type="spellEnd"/>
      <w:r w:rsidRPr="00533FC9">
        <w:t xml:space="preserve"> </w:t>
      </w:r>
      <w:proofErr w:type="spellStart"/>
      <w:r w:rsidRPr="00533FC9">
        <w:t>realizaciji</w:t>
      </w:r>
      <w:proofErr w:type="spellEnd"/>
      <w:r w:rsidRPr="00533FC9">
        <w:t xml:space="preserve"> </w:t>
      </w:r>
      <w:proofErr w:type="spellStart"/>
      <w:r w:rsidRPr="00533FC9">
        <w:t>sporazuma</w:t>
      </w:r>
      <w:proofErr w:type="spellEnd"/>
      <w:r w:rsidRPr="00533FC9">
        <w:t>.</w:t>
      </w:r>
    </w:p>
    <w:p w14:paraId="4C18373E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prati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sprovodi</w:t>
      </w:r>
      <w:proofErr w:type="spellEnd"/>
      <w:r w:rsidRPr="00533FC9">
        <w:t xml:space="preserve"> </w:t>
      </w:r>
      <w:proofErr w:type="spellStart"/>
      <w:r w:rsidRPr="00533FC9">
        <w:t>usklađenost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/market </w:t>
      </w:r>
      <w:proofErr w:type="spellStart"/>
      <w:r w:rsidRPr="00533FC9">
        <w:t>mejkera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zahtevima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obavezujućih</w:t>
      </w:r>
      <w:proofErr w:type="spellEnd"/>
      <w:r w:rsidRPr="00533FC9">
        <w:t xml:space="preserve"> </w:t>
      </w:r>
      <w:proofErr w:type="spellStart"/>
      <w:r w:rsidRPr="00533FC9">
        <w:t>pisanih</w:t>
      </w:r>
      <w:proofErr w:type="spellEnd"/>
      <w:r w:rsidRPr="00533FC9">
        <w:t xml:space="preserve"> </w:t>
      </w:r>
      <w:proofErr w:type="spellStart"/>
      <w:r w:rsidRPr="00533FC9">
        <w:t>sporazuma</w:t>
      </w:r>
      <w:proofErr w:type="spellEnd"/>
      <w:r w:rsidRPr="00533FC9">
        <w:t xml:space="preserve">,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o </w:t>
      </w:r>
      <w:proofErr w:type="spellStart"/>
      <w:r w:rsidRPr="00533FC9">
        <w:t>sadržaju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sporazuma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dostavlja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potrebne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da se </w:t>
      </w:r>
      <w:proofErr w:type="spellStart"/>
      <w:r w:rsidRPr="00533FC9">
        <w:t>uveri</w:t>
      </w:r>
      <w:proofErr w:type="spellEnd"/>
      <w:r w:rsidRPr="00533FC9">
        <w:t xml:space="preserve"> da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zahteve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>.</w:t>
      </w:r>
    </w:p>
    <w:p w14:paraId="580C16F8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uspostavljene</w:t>
      </w:r>
      <w:proofErr w:type="spellEnd"/>
      <w:r w:rsidRPr="00533FC9">
        <w:t xml:space="preserve"> </w:t>
      </w:r>
      <w:proofErr w:type="spellStart"/>
      <w:r w:rsidRPr="00533FC9">
        <w:t>efikasne</w:t>
      </w:r>
      <w:proofErr w:type="spellEnd"/>
      <w:r w:rsidRPr="00533FC9">
        <w:t xml:space="preserve"> </w:t>
      </w:r>
      <w:proofErr w:type="spellStart"/>
      <w:r w:rsidRPr="00533FC9">
        <w:t>sisteme</w:t>
      </w:r>
      <w:proofErr w:type="spellEnd"/>
      <w:r w:rsidRPr="00533FC9">
        <w:t xml:space="preserve">, </w:t>
      </w:r>
      <w:proofErr w:type="spellStart"/>
      <w:r w:rsidRPr="00533FC9">
        <w:t>postupke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mehanizme</w:t>
      </w:r>
      <w:proofErr w:type="spellEnd"/>
      <w:r w:rsidRPr="00533FC9">
        <w:t xml:space="preserve"> za </w:t>
      </w:r>
      <w:proofErr w:type="spellStart"/>
      <w:r w:rsidRPr="00533FC9">
        <w:t>odbacivanje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koji </w:t>
      </w:r>
      <w:proofErr w:type="spellStart"/>
      <w:r w:rsidRPr="00533FC9">
        <w:t>prevazilaze</w:t>
      </w:r>
      <w:proofErr w:type="spellEnd"/>
      <w:r w:rsidRPr="00533FC9">
        <w:t xml:space="preserve"> </w:t>
      </w:r>
      <w:proofErr w:type="spellStart"/>
      <w:r w:rsidRPr="00533FC9">
        <w:t>unapred</w:t>
      </w:r>
      <w:proofErr w:type="spellEnd"/>
      <w:r w:rsidRPr="00533FC9">
        <w:t xml:space="preserve"> </w:t>
      </w:r>
      <w:proofErr w:type="spellStart"/>
      <w:r w:rsidRPr="00533FC9">
        <w:t>određen</w:t>
      </w:r>
      <w:proofErr w:type="spellEnd"/>
      <w:r w:rsidRPr="00533FC9">
        <w:t xml:space="preserve"> </w:t>
      </w:r>
      <w:proofErr w:type="spellStart"/>
      <w:r w:rsidRPr="00533FC9">
        <w:t>prag</w:t>
      </w:r>
      <w:proofErr w:type="spellEnd"/>
      <w:r w:rsidRPr="00533FC9">
        <w:t xml:space="preserve"> u </w:t>
      </w:r>
      <w:proofErr w:type="spellStart"/>
      <w:r w:rsidRPr="00533FC9">
        <w:t>pogledu</w:t>
      </w:r>
      <w:proofErr w:type="spellEnd"/>
      <w:r w:rsidRPr="00533FC9">
        <w:t xml:space="preserve"> </w:t>
      </w:r>
      <w:proofErr w:type="spellStart"/>
      <w:r w:rsidRPr="00533FC9">
        <w:t>obima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cene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očigledno</w:t>
      </w:r>
      <w:proofErr w:type="spellEnd"/>
      <w:r w:rsidRPr="00533FC9">
        <w:t xml:space="preserve"> </w:t>
      </w:r>
      <w:proofErr w:type="spellStart"/>
      <w:r w:rsidRPr="00533FC9">
        <w:t>pogrešni</w:t>
      </w:r>
      <w:proofErr w:type="spellEnd"/>
      <w:r w:rsidRPr="00533FC9">
        <w:t>.</w:t>
      </w:r>
    </w:p>
    <w:p w14:paraId="62DA12F1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mora </w:t>
      </w:r>
      <w:proofErr w:type="spellStart"/>
      <w:r w:rsidRPr="00533FC9">
        <w:t>imati</w:t>
      </w:r>
      <w:proofErr w:type="spellEnd"/>
      <w:r w:rsidRPr="00533FC9">
        <w:t xml:space="preserve"> </w:t>
      </w:r>
      <w:proofErr w:type="spellStart"/>
      <w:r w:rsidRPr="00533FC9">
        <w:t>mogućnost</w:t>
      </w:r>
      <w:proofErr w:type="spellEnd"/>
      <w:r w:rsidRPr="00533FC9">
        <w:t xml:space="preserve"> da </w:t>
      </w:r>
      <w:proofErr w:type="spellStart"/>
      <w:r w:rsidRPr="00533FC9">
        <w:t>privremeno</w:t>
      </w:r>
      <w:proofErr w:type="spellEnd"/>
      <w:r w:rsidRPr="00533FC9">
        <w:t xml:space="preserve"> </w:t>
      </w:r>
      <w:proofErr w:type="spellStart"/>
      <w:r w:rsidRPr="00533FC9">
        <w:t>obustavi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ograniči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u </w:t>
      </w:r>
      <w:proofErr w:type="spellStart"/>
      <w:r w:rsidRPr="00533FC9">
        <w:t>kratkom</w:t>
      </w:r>
      <w:proofErr w:type="spellEnd"/>
      <w:r w:rsidRPr="00533FC9">
        <w:t xml:space="preserve"> </w:t>
      </w:r>
      <w:proofErr w:type="spellStart"/>
      <w:r w:rsidRPr="00533FC9">
        <w:t>roku</w:t>
      </w:r>
      <w:proofErr w:type="spellEnd"/>
      <w:r w:rsidRPr="00533FC9">
        <w:t xml:space="preserve"> </w:t>
      </w:r>
      <w:proofErr w:type="spellStart"/>
      <w:r w:rsidRPr="00533FC9">
        <w:t>dođe</w:t>
      </w:r>
      <w:proofErr w:type="spellEnd"/>
      <w:r w:rsidRPr="00533FC9">
        <w:t xml:space="preserve"> do </w:t>
      </w:r>
      <w:proofErr w:type="spellStart"/>
      <w:r w:rsidRPr="00533FC9">
        <w:t>značajne</w:t>
      </w:r>
      <w:proofErr w:type="spellEnd"/>
      <w:r w:rsidRPr="00533FC9">
        <w:t xml:space="preserve"> </w:t>
      </w:r>
      <w:proofErr w:type="spellStart"/>
      <w:r w:rsidRPr="00533FC9">
        <w:t>promene</w:t>
      </w:r>
      <w:proofErr w:type="spellEnd"/>
      <w:r w:rsidRPr="00533FC9">
        <w:t xml:space="preserve"> </w:t>
      </w:r>
      <w:proofErr w:type="spellStart"/>
      <w:r w:rsidRPr="00533FC9">
        <w:t>cene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instrumenta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tom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povezanim</w:t>
      </w:r>
      <w:proofErr w:type="spellEnd"/>
      <w:r w:rsidRPr="00533FC9">
        <w:t xml:space="preserve"> </w:t>
      </w:r>
      <w:proofErr w:type="spellStart"/>
      <w:r w:rsidRPr="00533FC9">
        <w:t>tržištima</w:t>
      </w:r>
      <w:proofErr w:type="spellEnd"/>
      <w:r w:rsidRPr="00533FC9">
        <w:t xml:space="preserve">.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mora da </w:t>
      </w:r>
      <w:proofErr w:type="spellStart"/>
      <w:r w:rsidRPr="00533FC9">
        <w:t>obezbedi</w:t>
      </w:r>
      <w:proofErr w:type="spellEnd"/>
      <w:r w:rsidRPr="00533FC9">
        <w:t xml:space="preserve"> da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svi</w:t>
      </w:r>
      <w:proofErr w:type="spellEnd"/>
      <w:r w:rsidRPr="00533FC9">
        <w:t xml:space="preserve"> </w:t>
      </w:r>
      <w:proofErr w:type="spellStart"/>
      <w:r w:rsidRPr="00533FC9">
        <w:t>parametri</w:t>
      </w:r>
      <w:proofErr w:type="spellEnd"/>
      <w:r w:rsidRPr="00533FC9">
        <w:t xml:space="preserve"> za </w:t>
      </w:r>
      <w:proofErr w:type="spellStart"/>
      <w:r w:rsidRPr="00533FC9">
        <w:t>obustavu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adekvatno</w:t>
      </w:r>
      <w:proofErr w:type="spellEnd"/>
      <w:r w:rsidRPr="00533FC9">
        <w:t xml:space="preserve"> </w:t>
      </w:r>
      <w:proofErr w:type="spellStart"/>
      <w:r w:rsidRPr="00533FC9">
        <w:t>podešeni</w:t>
      </w:r>
      <w:proofErr w:type="spellEnd"/>
      <w:r w:rsidRPr="00533FC9">
        <w:t xml:space="preserve"> </w:t>
      </w:r>
      <w:proofErr w:type="spellStart"/>
      <w:r w:rsidRPr="00533FC9">
        <w:t>tako</w:t>
      </w:r>
      <w:proofErr w:type="spellEnd"/>
      <w:r w:rsidRPr="00533FC9">
        <w:t xml:space="preserve"> da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uzimaju</w:t>
      </w:r>
      <w:proofErr w:type="spellEnd"/>
      <w:r w:rsidRPr="00533FC9">
        <w:t xml:space="preserve"> </w:t>
      </w:r>
      <w:proofErr w:type="spellStart"/>
      <w:r w:rsidRPr="00533FC9">
        <w:t>likvidnost</w:t>
      </w:r>
      <w:proofErr w:type="spellEnd"/>
      <w:r w:rsidRPr="00533FC9">
        <w:t xml:space="preserve"> </w:t>
      </w:r>
      <w:proofErr w:type="spellStart"/>
      <w:r w:rsidRPr="00533FC9">
        <w:t>različitih</w:t>
      </w:r>
      <w:proofErr w:type="spellEnd"/>
      <w:r w:rsidRPr="00533FC9">
        <w:t xml:space="preserve"> </w:t>
      </w:r>
      <w:proofErr w:type="spellStart"/>
      <w:r w:rsidRPr="00533FC9">
        <w:t>klasa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potklasa</w:t>
      </w:r>
      <w:proofErr w:type="spellEnd"/>
      <w:r w:rsidRPr="00533FC9">
        <w:t xml:space="preserve"> </w:t>
      </w:r>
      <w:proofErr w:type="spellStart"/>
      <w:r w:rsidRPr="00533FC9">
        <w:t>imovine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prirodu</w:t>
      </w:r>
      <w:proofErr w:type="spellEnd"/>
      <w:r w:rsidRPr="00533FC9">
        <w:t xml:space="preserve"> </w:t>
      </w:r>
      <w:proofErr w:type="spellStart"/>
      <w:r w:rsidRPr="00533FC9">
        <w:t>tržišnog</w:t>
      </w:r>
      <w:proofErr w:type="spellEnd"/>
      <w:r w:rsidRPr="00533FC9">
        <w:t xml:space="preserve"> </w:t>
      </w:r>
      <w:proofErr w:type="spellStart"/>
      <w:r w:rsidRPr="00533FC9">
        <w:t>modela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vrstu</w:t>
      </w:r>
      <w:proofErr w:type="spellEnd"/>
      <w:r w:rsidRPr="00533FC9">
        <w:t xml:space="preserve"> </w:t>
      </w:r>
      <w:proofErr w:type="spellStart"/>
      <w:r w:rsidRPr="00533FC9">
        <w:t>korisnika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dovoljni</w:t>
      </w:r>
      <w:proofErr w:type="spellEnd"/>
      <w:r w:rsidRPr="00533FC9">
        <w:t xml:space="preserve"> da </w:t>
      </w:r>
      <w:proofErr w:type="spellStart"/>
      <w:r w:rsidRPr="00533FC9">
        <w:t>spreče</w:t>
      </w:r>
      <w:proofErr w:type="spellEnd"/>
      <w:r w:rsidRPr="00533FC9">
        <w:t xml:space="preserve"> </w:t>
      </w:r>
      <w:proofErr w:type="spellStart"/>
      <w:r w:rsidRPr="00533FC9">
        <w:t>značajne</w:t>
      </w:r>
      <w:proofErr w:type="spellEnd"/>
      <w:r w:rsidRPr="00533FC9">
        <w:t xml:space="preserve"> </w:t>
      </w:r>
      <w:proofErr w:type="spellStart"/>
      <w:r w:rsidRPr="00533FC9">
        <w:t>poremećaje</w:t>
      </w:r>
      <w:proofErr w:type="spellEnd"/>
      <w:r w:rsidRPr="00533FC9">
        <w:t xml:space="preserve"> u </w:t>
      </w:r>
      <w:proofErr w:type="spellStart"/>
      <w:r w:rsidRPr="00533FC9">
        <w:t>trgovanju</w:t>
      </w:r>
      <w:proofErr w:type="spellEnd"/>
      <w:r w:rsidRPr="00533FC9">
        <w:t>.</w:t>
      </w:r>
    </w:p>
    <w:p w14:paraId="63158223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imati</w:t>
      </w:r>
      <w:proofErr w:type="spellEnd"/>
      <w:r w:rsidRPr="00533FC9">
        <w:t xml:space="preserve"> </w:t>
      </w:r>
      <w:proofErr w:type="spellStart"/>
      <w:r w:rsidRPr="00533FC9">
        <w:t>mogućnost</w:t>
      </w:r>
      <w:proofErr w:type="spellEnd"/>
      <w:r w:rsidRPr="00533FC9">
        <w:t xml:space="preserve"> da u </w:t>
      </w:r>
      <w:proofErr w:type="spellStart"/>
      <w:r w:rsidRPr="00533FC9">
        <w:t>izuzetnim</w:t>
      </w:r>
      <w:proofErr w:type="spellEnd"/>
      <w:r w:rsidRPr="00533FC9">
        <w:t xml:space="preserve"> </w:t>
      </w:r>
      <w:proofErr w:type="spellStart"/>
      <w:r w:rsidRPr="00533FC9">
        <w:t>slučajevima</w:t>
      </w:r>
      <w:proofErr w:type="spellEnd"/>
      <w:r w:rsidRPr="00533FC9">
        <w:t xml:space="preserve"> </w:t>
      </w:r>
      <w:proofErr w:type="spellStart"/>
      <w:r w:rsidRPr="00533FC9">
        <w:t>otkaže</w:t>
      </w:r>
      <w:proofErr w:type="spellEnd"/>
      <w:r w:rsidRPr="00533FC9">
        <w:t xml:space="preserve">, </w:t>
      </w:r>
      <w:proofErr w:type="spellStart"/>
      <w:r w:rsidRPr="00533FC9">
        <w:t>izmeni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ispravi</w:t>
      </w:r>
      <w:proofErr w:type="spellEnd"/>
      <w:r w:rsidRPr="00533FC9">
        <w:t xml:space="preserve"> </w:t>
      </w:r>
      <w:proofErr w:type="spellStart"/>
      <w:r w:rsidRPr="00533FC9">
        <w:t>bilo</w:t>
      </w:r>
      <w:proofErr w:type="spellEnd"/>
      <w:r w:rsidRPr="00533FC9">
        <w:t xml:space="preserve"> </w:t>
      </w:r>
      <w:proofErr w:type="spellStart"/>
      <w:r w:rsidRPr="00533FC9">
        <w:t>koju</w:t>
      </w:r>
      <w:proofErr w:type="spellEnd"/>
      <w:r w:rsidRPr="00533FC9">
        <w:t xml:space="preserve"> </w:t>
      </w:r>
      <w:proofErr w:type="spellStart"/>
      <w:r w:rsidRPr="00533FC9">
        <w:t>transakciju</w:t>
      </w:r>
      <w:proofErr w:type="spellEnd"/>
      <w:r w:rsidRPr="00533FC9">
        <w:t>.</w:t>
      </w:r>
    </w:p>
    <w:p w14:paraId="4B2E69B5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svojim</w:t>
      </w:r>
      <w:proofErr w:type="spellEnd"/>
      <w:r w:rsidRPr="00533FC9">
        <w:t xml:space="preserve"> </w:t>
      </w:r>
      <w:proofErr w:type="spellStart"/>
      <w:r w:rsidRPr="00533FC9">
        <w:t>opštim</w:t>
      </w:r>
      <w:proofErr w:type="spellEnd"/>
      <w:r w:rsidRPr="00533FC9">
        <w:t xml:space="preserve"> </w:t>
      </w:r>
      <w:proofErr w:type="spellStart"/>
      <w:r w:rsidRPr="00533FC9">
        <w:t>aktima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parametre</w:t>
      </w:r>
      <w:proofErr w:type="spellEnd"/>
      <w:r w:rsidRPr="00533FC9">
        <w:t xml:space="preserve"> za </w:t>
      </w:r>
      <w:proofErr w:type="spellStart"/>
      <w:r w:rsidRPr="00533FC9">
        <w:t>obustavu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za </w:t>
      </w:r>
      <w:proofErr w:type="spellStart"/>
      <w:r w:rsidRPr="00533FC9">
        <w:t>svaku</w:t>
      </w:r>
      <w:proofErr w:type="spellEnd"/>
      <w:r w:rsidRPr="00533FC9">
        <w:t xml:space="preserve"> </w:t>
      </w:r>
      <w:proofErr w:type="spellStart"/>
      <w:r w:rsidRPr="00533FC9">
        <w:t>promenu</w:t>
      </w:r>
      <w:proofErr w:type="spellEnd"/>
      <w:r w:rsidRPr="00533FC9">
        <w:t xml:space="preserve"> </w:t>
      </w:r>
      <w:proofErr w:type="spellStart"/>
      <w:r w:rsidRPr="00533FC9">
        <w:t>parametara</w:t>
      </w:r>
      <w:proofErr w:type="spellEnd"/>
      <w:r w:rsidRPr="00533FC9">
        <w:t xml:space="preserve"> </w:t>
      </w:r>
      <w:proofErr w:type="spellStart"/>
      <w:r w:rsidRPr="00533FC9">
        <w:t>dobija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4E9A1B4C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Komisija</w:t>
      </w:r>
      <w:proofErr w:type="spellEnd"/>
      <w:r w:rsidRPr="00533FC9">
        <w:t xml:space="preserve"> o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parametrima</w:t>
      </w:r>
      <w:proofErr w:type="spellEnd"/>
      <w:r w:rsidRPr="00533FC9">
        <w:t xml:space="preserve"> </w:t>
      </w:r>
      <w:proofErr w:type="spellStart"/>
      <w:r w:rsidRPr="00533FC9">
        <w:t>izveštava</w:t>
      </w:r>
      <w:proofErr w:type="spellEnd"/>
      <w:r w:rsidRPr="00533FC9">
        <w:t xml:space="preserve"> ESMA-u.</w:t>
      </w:r>
    </w:p>
    <w:p w14:paraId="09160496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uspostavljene</w:t>
      </w:r>
      <w:proofErr w:type="spellEnd"/>
      <w:r w:rsidRPr="00533FC9">
        <w:t xml:space="preserve"> </w:t>
      </w:r>
      <w:proofErr w:type="spellStart"/>
      <w:r w:rsidRPr="00533FC9">
        <w:t>potrebne</w:t>
      </w:r>
      <w:proofErr w:type="spellEnd"/>
      <w:r w:rsidRPr="00533FC9">
        <w:t xml:space="preserve"> </w:t>
      </w:r>
      <w:proofErr w:type="spellStart"/>
      <w:r w:rsidRPr="00533FC9">
        <w:t>sisteme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postupke</w:t>
      </w:r>
      <w:proofErr w:type="spellEnd"/>
      <w:r w:rsidRPr="00533FC9">
        <w:t xml:space="preserve"> </w:t>
      </w:r>
      <w:proofErr w:type="spellStart"/>
      <w:r w:rsidRPr="00533FC9">
        <w:t>obaveštavanja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o </w:t>
      </w:r>
      <w:proofErr w:type="spellStart"/>
      <w:r w:rsidRPr="00533FC9">
        <w:t>obustavi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instrumentom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aspekta</w:t>
      </w:r>
      <w:proofErr w:type="spellEnd"/>
      <w:r w:rsidRPr="00533FC9">
        <w:t xml:space="preserve"> </w:t>
      </w:r>
      <w:proofErr w:type="spellStart"/>
      <w:r w:rsidRPr="00533FC9">
        <w:t>likvidnosti</w:t>
      </w:r>
      <w:proofErr w:type="spellEnd"/>
      <w:r w:rsidRPr="00533FC9">
        <w:t xml:space="preserve"> za </w:t>
      </w:r>
      <w:proofErr w:type="spellStart"/>
      <w:r w:rsidRPr="00533FC9">
        <w:t>finansijski</w:t>
      </w:r>
      <w:proofErr w:type="spellEnd"/>
      <w:r w:rsidRPr="00533FC9">
        <w:t xml:space="preserve"> instrument od </w:t>
      </w:r>
      <w:proofErr w:type="spellStart"/>
      <w:r w:rsidRPr="00533FC9">
        <w:t>ključne</w:t>
      </w:r>
      <w:proofErr w:type="spellEnd"/>
      <w:r w:rsidRPr="00533FC9">
        <w:t xml:space="preserve"> </w:t>
      </w:r>
      <w:proofErr w:type="spellStart"/>
      <w:r w:rsidRPr="00533FC9">
        <w:t>važnosti</w:t>
      </w:r>
      <w:proofErr w:type="spellEnd"/>
      <w:r w:rsidRPr="00533FC9">
        <w:t xml:space="preserve">,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uskladila</w:t>
      </w:r>
      <w:proofErr w:type="spellEnd"/>
      <w:r w:rsidRPr="00533FC9">
        <w:t xml:space="preserve"> </w:t>
      </w:r>
      <w:proofErr w:type="spellStart"/>
      <w:r w:rsidRPr="00533FC9">
        <w:t>odziv</w:t>
      </w:r>
      <w:proofErr w:type="spellEnd"/>
      <w:r w:rsidRPr="00533FC9">
        <w:t xml:space="preserve"> </w:t>
      </w:r>
      <w:proofErr w:type="spellStart"/>
      <w:r w:rsidRPr="00533FC9">
        <w:t>celog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utvrdila</w:t>
      </w:r>
      <w:proofErr w:type="spellEnd"/>
      <w:r w:rsidRPr="00533FC9">
        <w:t xml:space="preserve"> da li </w:t>
      </w:r>
      <w:proofErr w:type="spellStart"/>
      <w:r w:rsidRPr="00533FC9">
        <w:t>treba</w:t>
      </w:r>
      <w:proofErr w:type="spellEnd"/>
      <w:r w:rsidRPr="00533FC9">
        <w:t xml:space="preserve"> </w:t>
      </w:r>
      <w:proofErr w:type="spellStart"/>
      <w:r w:rsidRPr="00533FC9">
        <w:t>obustaviti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mestima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instrumentom</w:t>
      </w:r>
      <w:proofErr w:type="spellEnd"/>
      <w:r w:rsidRPr="00533FC9">
        <w:t xml:space="preserve"> </w:t>
      </w:r>
      <w:proofErr w:type="spellStart"/>
      <w:r w:rsidRPr="00533FC9">
        <w:t>trguje</w:t>
      </w:r>
      <w:proofErr w:type="spellEnd"/>
      <w:r w:rsidRPr="00533FC9">
        <w:t xml:space="preserve">, </w:t>
      </w:r>
      <w:proofErr w:type="spellStart"/>
      <w:r w:rsidRPr="00533FC9">
        <w:t>dok</w:t>
      </w:r>
      <w:proofErr w:type="spellEnd"/>
      <w:r w:rsidRPr="00533FC9">
        <w:t xml:space="preserve"> se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prvom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ne </w:t>
      </w:r>
      <w:proofErr w:type="spellStart"/>
      <w:r w:rsidRPr="00533FC9">
        <w:t>nastavi</w:t>
      </w:r>
      <w:proofErr w:type="spellEnd"/>
      <w:r w:rsidRPr="00533FC9">
        <w:t>.</w:t>
      </w:r>
    </w:p>
    <w:p w14:paraId="2CBA9708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je </w:t>
      </w:r>
      <w:proofErr w:type="spellStart"/>
      <w:r w:rsidRPr="00533FC9">
        <w:t>dužan</w:t>
      </w:r>
      <w:proofErr w:type="spellEnd"/>
      <w:r w:rsidRPr="00533FC9">
        <w:t xml:space="preserve"> da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uspostavljene</w:t>
      </w:r>
      <w:proofErr w:type="spellEnd"/>
      <w:r w:rsidRPr="00533FC9">
        <w:t xml:space="preserve"> </w:t>
      </w:r>
      <w:proofErr w:type="spellStart"/>
      <w:r w:rsidRPr="00533FC9">
        <w:t>efikasne</w:t>
      </w:r>
      <w:proofErr w:type="spellEnd"/>
      <w:r w:rsidRPr="00533FC9">
        <w:t xml:space="preserve"> </w:t>
      </w:r>
      <w:proofErr w:type="spellStart"/>
      <w:r w:rsidRPr="00533FC9">
        <w:t>sisteme</w:t>
      </w:r>
      <w:proofErr w:type="spellEnd"/>
      <w:r w:rsidRPr="00533FC9">
        <w:t xml:space="preserve">, </w:t>
      </w:r>
      <w:proofErr w:type="spellStart"/>
      <w:r w:rsidRPr="00533FC9">
        <w:t>postupke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mehanizme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da:</w:t>
      </w:r>
    </w:p>
    <w:p w14:paraId="0D40CBA7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zahteva</w:t>
      </w:r>
      <w:proofErr w:type="spellEnd"/>
      <w:r w:rsidRPr="00533FC9">
        <w:t xml:space="preserve"> da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učesnici</w:t>
      </w:r>
      <w:proofErr w:type="spellEnd"/>
      <w:r w:rsidRPr="00533FC9">
        <w:t xml:space="preserve"> </w:t>
      </w:r>
      <w:proofErr w:type="spellStart"/>
      <w:r w:rsidRPr="00533FC9">
        <w:t>izvrše</w:t>
      </w:r>
      <w:proofErr w:type="spellEnd"/>
      <w:r w:rsidRPr="00533FC9">
        <w:t xml:space="preserve"> </w:t>
      </w:r>
      <w:proofErr w:type="spellStart"/>
      <w:r w:rsidRPr="00533FC9">
        <w:t>odgovarajuća</w:t>
      </w:r>
      <w:proofErr w:type="spellEnd"/>
      <w:r w:rsidRPr="00533FC9">
        <w:t xml:space="preserve"> </w:t>
      </w:r>
      <w:proofErr w:type="spellStart"/>
      <w:r w:rsidRPr="00533FC9">
        <w:t>testiranja</w:t>
      </w:r>
      <w:proofErr w:type="spellEnd"/>
      <w:r w:rsidRPr="00533FC9">
        <w:t>/</w:t>
      </w:r>
      <w:proofErr w:type="spellStart"/>
      <w:r w:rsidRPr="00533FC9">
        <w:t>provere</w:t>
      </w:r>
      <w:proofErr w:type="spellEnd"/>
      <w:r w:rsidRPr="00533FC9">
        <w:t xml:space="preserve"> </w:t>
      </w:r>
      <w:proofErr w:type="spellStart"/>
      <w:r w:rsidRPr="00533FC9">
        <w:t>algoritama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obezbede</w:t>
      </w:r>
      <w:proofErr w:type="spellEnd"/>
      <w:r w:rsidRPr="00533FC9">
        <w:t xml:space="preserve"> </w:t>
      </w:r>
      <w:proofErr w:type="spellStart"/>
      <w:r w:rsidRPr="00533FC9">
        <w:t>okruženje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omogućava</w:t>
      </w:r>
      <w:proofErr w:type="spellEnd"/>
      <w:r w:rsidRPr="00533FC9">
        <w:t xml:space="preserve"> ta </w:t>
      </w:r>
      <w:proofErr w:type="spellStart"/>
      <w:proofErr w:type="gramStart"/>
      <w:r w:rsidRPr="00533FC9">
        <w:t>testiranja</w:t>
      </w:r>
      <w:proofErr w:type="spellEnd"/>
      <w:r w:rsidRPr="00533FC9">
        <w:t>;</w:t>
      </w:r>
      <w:proofErr w:type="gramEnd"/>
    </w:p>
    <w:p w14:paraId="09D16C8F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obezbede</w:t>
      </w:r>
      <w:proofErr w:type="spellEnd"/>
      <w:r w:rsidRPr="00533FC9">
        <w:t xml:space="preserve"> da </w:t>
      </w:r>
      <w:proofErr w:type="spellStart"/>
      <w:r w:rsidRPr="00533FC9">
        <w:t>sistemi</w:t>
      </w:r>
      <w:proofErr w:type="spellEnd"/>
      <w:r w:rsidRPr="00533FC9">
        <w:t xml:space="preserve"> za </w:t>
      </w:r>
      <w:proofErr w:type="spellStart"/>
      <w:r w:rsidRPr="00533FC9">
        <w:t>algoritamsko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ne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prouzrokovati</w:t>
      </w:r>
      <w:proofErr w:type="spellEnd"/>
      <w:r w:rsidRPr="00533FC9">
        <w:t xml:space="preserve"> </w:t>
      </w:r>
      <w:proofErr w:type="spellStart"/>
      <w:r w:rsidRPr="00533FC9">
        <w:t>narušavanje</w:t>
      </w:r>
      <w:proofErr w:type="spellEnd"/>
      <w:r w:rsidRPr="00533FC9">
        <w:t xml:space="preserve"> </w:t>
      </w:r>
      <w:proofErr w:type="spellStart"/>
      <w:r w:rsidRPr="00533FC9">
        <w:t>uslova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doprineti</w:t>
      </w:r>
      <w:proofErr w:type="spellEnd"/>
      <w:r w:rsidRPr="00533FC9">
        <w:t xml:space="preserve"> </w:t>
      </w:r>
      <w:proofErr w:type="spellStart"/>
      <w:r w:rsidRPr="00533FC9">
        <w:t>njihovom</w:t>
      </w:r>
      <w:proofErr w:type="spellEnd"/>
      <w:r w:rsidRPr="00533FC9">
        <w:t xml:space="preserve"> </w:t>
      </w:r>
      <w:proofErr w:type="spellStart"/>
      <w:proofErr w:type="gramStart"/>
      <w:r w:rsidRPr="00533FC9">
        <w:t>nastanku</w:t>
      </w:r>
      <w:proofErr w:type="spellEnd"/>
      <w:r w:rsidRPr="00533FC9">
        <w:t>;</w:t>
      </w:r>
      <w:proofErr w:type="gramEnd"/>
    </w:p>
    <w:p w14:paraId="423E67D7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upravlja</w:t>
      </w:r>
      <w:proofErr w:type="spellEnd"/>
      <w:r w:rsidRPr="00533FC9">
        <w:t xml:space="preserve"> </w:t>
      </w:r>
      <w:proofErr w:type="spellStart"/>
      <w:r w:rsidRPr="00533FC9">
        <w:t>narušenim</w:t>
      </w:r>
      <w:proofErr w:type="spellEnd"/>
      <w:r w:rsidRPr="00533FC9">
        <w:t xml:space="preserve"> </w:t>
      </w:r>
      <w:proofErr w:type="spellStart"/>
      <w:r w:rsidRPr="00533FC9">
        <w:t>uslovima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koji </w:t>
      </w:r>
      <w:proofErr w:type="spellStart"/>
      <w:r w:rsidRPr="00533FC9">
        <w:t>nastanu</w:t>
      </w:r>
      <w:proofErr w:type="spellEnd"/>
      <w:r w:rsidRPr="00533FC9">
        <w:t xml:space="preserve"> </w:t>
      </w:r>
      <w:proofErr w:type="spellStart"/>
      <w:r w:rsidRPr="00533FC9">
        <w:t>usled</w:t>
      </w:r>
      <w:proofErr w:type="spellEnd"/>
      <w:r w:rsidRPr="00533FC9">
        <w:t xml:space="preserve"> </w:t>
      </w:r>
      <w:proofErr w:type="spellStart"/>
      <w:r w:rsidRPr="00533FC9">
        <w:t>rada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za </w:t>
      </w:r>
      <w:proofErr w:type="spellStart"/>
      <w:r w:rsidRPr="00533FC9">
        <w:t>algoritamsko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sisteme</w:t>
      </w:r>
      <w:proofErr w:type="spellEnd"/>
      <w:r w:rsidRPr="00533FC9">
        <w:t xml:space="preserve"> za </w:t>
      </w:r>
      <w:proofErr w:type="spellStart"/>
      <w:r w:rsidRPr="00533FC9">
        <w:t>ograničavanje</w:t>
      </w:r>
      <w:proofErr w:type="spellEnd"/>
      <w:r w:rsidRPr="00533FC9">
        <w:t xml:space="preserve"> </w:t>
      </w:r>
      <w:proofErr w:type="spellStart"/>
      <w:r w:rsidRPr="00533FC9">
        <w:t>udela</w:t>
      </w:r>
      <w:proofErr w:type="spellEnd"/>
      <w:r w:rsidRPr="00533FC9">
        <w:t xml:space="preserve"> </w:t>
      </w:r>
      <w:proofErr w:type="spellStart"/>
      <w:r w:rsidRPr="00533FC9">
        <w:t>neizvršenih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član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učesnik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uneti</w:t>
      </w:r>
      <w:proofErr w:type="spellEnd"/>
      <w:r w:rsidRPr="00533FC9">
        <w:t xml:space="preserve"> u </w:t>
      </w:r>
      <w:proofErr w:type="spellStart"/>
      <w:r w:rsidRPr="00533FC9">
        <w:t>sistem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usporio</w:t>
      </w:r>
      <w:proofErr w:type="spellEnd"/>
      <w:r w:rsidRPr="00533FC9">
        <w:t xml:space="preserve"> </w:t>
      </w:r>
      <w:proofErr w:type="spellStart"/>
      <w:r w:rsidRPr="00533FC9">
        <w:t>tok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,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postoji</w:t>
      </w:r>
      <w:proofErr w:type="spellEnd"/>
      <w:r w:rsidRPr="00533FC9">
        <w:t xml:space="preserve"> </w:t>
      </w:r>
      <w:proofErr w:type="spellStart"/>
      <w:r w:rsidRPr="00533FC9">
        <w:t>rizik</w:t>
      </w:r>
      <w:proofErr w:type="spellEnd"/>
      <w:r w:rsidRPr="00533FC9">
        <w:t xml:space="preserve"> od </w:t>
      </w:r>
      <w:proofErr w:type="spellStart"/>
      <w:r w:rsidRPr="00533FC9">
        <w:t>dostizanja</w:t>
      </w:r>
      <w:proofErr w:type="spellEnd"/>
      <w:r w:rsidRPr="00533FC9">
        <w:t xml:space="preserve"> </w:t>
      </w:r>
      <w:proofErr w:type="spellStart"/>
      <w:r w:rsidRPr="00533FC9">
        <w:t>maksimalnog</w:t>
      </w:r>
      <w:proofErr w:type="spellEnd"/>
      <w:r w:rsidRPr="00533FC9">
        <w:t xml:space="preserve"> </w:t>
      </w:r>
      <w:proofErr w:type="spellStart"/>
      <w:r w:rsidRPr="00533FC9">
        <w:t>kapaciteta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; </w:t>
      </w:r>
      <w:proofErr w:type="spellStart"/>
      <w:r w:rsidRPr="00533FC9">
        <w:t>i</w:t>
      </w:r>
      <w:proofErr w:type="spellEnd"/>
    </w:p>
    <w:p w14:paraId="6F227E4A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ograničava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sprovodi</w:t>
      </w:r>
      <w:proofErr w:type="spellEnd"/>
      <w:r w:rsidRPr="00533FC9">
        <w:t xml:space="preserve"> </w:t>
      </w:r>
      <w:proofErr w:type="spellStart"/>
      <w:r w:rsidRPr="00533FC9">
        <w:t>vrednost</w:t>
      </w:r>
      <w:proofErr w:type="spellEnd"/>
      <w:r w:rsidRPr="00533FC9">
        <w:t xml:space="preserve"> </w:t>
      </w:r>
      <w:proofErr w:type="spellStart"/>
      <w:r w:rsidRPr="00533FC9">
        <w:t>minimalnog</w:t>
      </w:r>
      <w:proofErr w:type="spellEnd"/>
      <w:r w:rsidRPr="00533FC9">
        <w:t xml:space="preserve"> </w:t>
      </w:r>
      <w:proofErr w:type="spellStart"/>
      <w:r w:rsidRPr="00533FC9">
        <w:t>cenovnog</w:t>
      </w:r>
      <w:proofErr w:type="spellEnd"/>
      <w:r w:rsidRPr="00533FC9">
        <w:t xml:space="preserve"> </w:t>
      </w:r>
      <w:proofErr w:type="spellStart"/>
      <w:r w:rsidRPr="00533FC9">
        <w:t>inkrementa</w:t>
      </w:r>
      <w:proofErr w:type="spellEnd"/>
      <w:r w:rsidRPr="00533FC9">
        <w:t xml:space="preserve"> koji se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izvršiti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>.</w:t>
      </w:r>
    </w:p>
    <w:p w14:paraId="1953DF43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dozvoljava</w:t>
      </w:r>
      <w:proofErr w:type="spellEnd"/>
      <w:r w:rsidRPr="00533FC9">
        <w:t xml:space="preserve"> </w:t>
      </w:r>
      <w:proofErr w:type="spellStart"/>
      <w:r w:rsidRPr="00533FC9">
        <w:t>neposredni</w:t>
      </w:r>
      <w:proofErr w:type="spellEnd"/>
      <w:r w:rsidRPr="00533FC9">
        <w:t xml:space="preserve"> </w:t>
      </w:r>
      <w:proofErr w:type="spellStart"/>
      <w:r w:rsidRPr="00533FC9">
        <w:t>elektronski</w:t>
      </w:r>
      <w:proofErr w:type="spellEnd"/>
      <w:r w:rsidRPr="00533FC9">
        <w:t xml:space="preserve"> </w:t>
      </w:r>
      <w:proofErr w:type="spellStart"/>
      <w:r w:rsidRPr="00533FC9">
        <w:t>pristup</w:t>
      </w:r>
      <w:proofErr w:type="spellEnd"/>
      <w:r w:rsidRPr="00533FC9">
        <w:t xml:space="preserve"> </w:t>
      </w:r>
      <w:proofErr w:type="spellStart"/>
      <w:r w:rsidRPr="00533FC9">
        <w:t>dužan</w:t>
      </w:r>
      <w:proofErr w:type="spellEnd"/>
      <w:r w:rsidRPr="00533FC9">
        <w:t xml:space="preserve"> je da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uspostavljene</w:t>
      </w:r>
      <w:proofErr w:type="spellEnd"/>
      <w:r w:rsidRPr="00533FC9">
        <w:t xml:space="preserve"> </w:t>
      </w:r>
      <w:proofErr w:type="spellStart"/>
      <w:r w:rsidRPr="00533FC9">
        <w:t>efikasne</w:t>
      </w:r>
      <w:proofErr w:type="spellEnd"/>
      <w:r w:rsidRPr="00533FC9">
        <w:t xml:space="preserve"> </w:t>
      </w:r>
      <w:proofErr w:type="spellStart"/>
      <w:r w:rsidRPr="00533FC9">
        <w:t>sisteme</w:t>
      </w:r>
      <w:proofErr w:type="spellEnd"/>
      <w:r w:rsidRPr="00533FC9">
        <w:t xml:space="preserve">, </w:t>
      </w:r>
      <w:proofErr w:type="spellStart"/>
      <w:r w:rsidRPr="00533FC9">
        <w:t>postupke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mehanizme</w:t>
      </w:r>
      <w:proofErr w:type="spellEnd"/>
      <w:r w:rsidRPr="00533FC9">
        <w:t xml:space="preserve"> koji </w:t>
      </w:r>
      <w:proofErr w:type="spellStart"/>
      <w:r w:rsidRPr="00533FC9">
        <w:t>obezbeđuju</w:t>
      </w:r>
      <w:proofErr w:type="spellEnd"/>
      <w:r w:rsidRPr="00533FC9">
        <w:t xml:space="preserve"> da </w:t>
      </w:r>
      <w:proofErr w:type="spellStart"/>
      <w:r w:rsidRPr="00533FC9">
        <w:t>takve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pružaju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učesnici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>:</w:t>
      </w:r>
    </w:p>
    <w:p w14:paraId="41A8C2EA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ispunjavaju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u </w:t>
      </w:r>
      <w:proofErr w:type="spellStart"/>
      <w:r w:rsidRPr="00533FC9">
        <w:t>pogledu</w:t>
      </w:r>
      <w:proofErr w:type="spellEnd"/>
      <w:r w:rsidRPr="00533FC9">
        <w:t xml:space="preserve"> </w:t>
      </w:r>
      <w:proofErr w:type="spellStart"/>
      <w:r w:rsidRPr="00533FC9">
        <w:t>podobnosti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učesnika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</w:p>
    <w:p w14:paraId="024A5FFB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zadržavaju</w:t>
      </w:r>
      <w:proofErr w:type="spellEnd"/>
      <w:r w:rsidRPr="00533FC9">
        <w:t xml:space="preserve"> </w:t>
      </w:r>
      <w:proofErr w:type="spellStart"/>
      <w:r w:rsidRPr="00533FC9">
        <w:t>odgovornost</w:t>
      </w:r>
      <w:proofErr w:type="spellEnd"/>
      <w:r w:rsidRPr="00533FC9">
        <w:t xml:space="preserve"> za </w:t>
      </w:r>
      <w:proofErr w:type="spellStart"/>
      <w:r w:rsidRPr="00533FC9">
        <w:t>naloge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izvršeno</w:t>
      </w:r>
      <w:proofErr w:type="spellEnd"/>
      <w:r w:rsidRPr="00533FC9">
        <w:t xml:space="preserve">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korišćenja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7A50D2E8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takođe</w:t>
      </w:r>
      <w:proofErr w:type="spellEnd"/>
      <w:r w:rsidRPr="00533FC9">
        <w:t xml:space="preserve"> </w:t>
      </w:r>
      <w:proofErr w:type="spellStart"/>
      <w:r w:rsidRPr="00533FC9">
        <w:t>uspostavlja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standarde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kontrolom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pragovima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putem</w:t>
      </w:r>
      <w:proofErr w:type="spellEnd"/>
      <w:r w:rsidRPr="00533FC9">
        <w:t xml:space="preserve"> </w:t>
      </w:r>
      <w:proofErr w:type="spellStart"/>
      <w:r w:rsidRPr="00533FC9">
        <w:t>direktnog</w:t>
      </w:r>
      <w:proofErr w:type="spellEnd"/>
      <w:r w:rsidRPr="00533FC9">
        <w:t xml:space="preserve"> </w:t>
      </w:r>
      <w:proofErr w:type="spellStart"/>
      <w:r w:rsidRPr="00533FC9">
        <w:t>elektronskog</w:t>
      </w:r>
      <w:proofErr w:type="spellEnd"/>
      <w:r w:rsidRPr="00533FC9">
        <w:t xml:space="preserve"> </w:t>
      </w:r>
      <w:proofErr w:type="spellStart"/>
      <w:r w:rsidRPr="00533FC9">
        <w:t>pristupa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razlikuje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po </w:t>
      </w:r>
      <w:proofErr w:type="spellStart"/>
      <w:r w:rsidRPr="00533FC9">
        <w:t>potrebi</w:t>
      </w:r>
      <w:proofErr w:type="spellEnd"/>
      <w:r w:rsidRPr="00533FC9">
        <w:t xml:space="preserve"> </w:t>
      </w:r>
      <w:proofErr w:type="spellStart"/>
      <w:r w:rsidRPr="00533FC9">
        <w:t>obustavi</w:t>
      </w:r>
      <w:proofErr w:type="spellEnd"/>
      <w:r w:rsidRPr="00533FC9">
        <w:t xml:space="preserve"> </w:t>
      </w:r>
      <w:proofErr w:type="spellStart"/>
      <w:r w:rsidRPr="00533FC9">
        <w:t>naloge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upotrebljava</w:t>
      </w:r>
      <w:proofErr w:type="spellEnd"/>
      <w:r w:rsidRPr="00533FC9">
        <w:t xml:space="preserve"> </w:t>
      </w:r>
      <w:proofErr w:type="spellStart"/>
      <w:r w:rsidRPr="00533FC9">
        <w:t>direktni</w:t>
      </w:r>
      <w:proofErr w:type="spellEnd"/>
      <w:r w:rsidRPr="00533FC9">
        <w:t xml:space="preserve"> </w:t>
      </w:r>
      <w:proofErr w:type="spellStart"/>
      <w:r w:rsidRPr="00533FC9">
        <w:t>elektronski</w:t>
      </w:r>
      <w:proofErr w:type="spellEnd"/>
      <w:r w:rsidRPr="00533FC9">
        <w:t xml:space="preserve"> </w:t>
      </w:r>
      <w:proofErr w:type="spellStart"/>
      <w:r w:rsidRPr="00533FC9">
        <w:t>pristup</w:t>
      </w:r>
      <w:proofErr w:type="spellEnd"/>
      <w:r w:rsidRPr="00533FC9">
        <w:t xml:space="preserve">, </w:t>
      </w:r>
      <w:proofErr w:type="spellStart"/>
      <w:r w:rsidRPr="00533FC9">
        <w:t>odvojeno</w:t>
      </w:r>
      <w:proofErr w:type="spellEnd"/>
      <w:r w:rsidRPr="00533FC9">
        <w:t xml:space="preserve"> od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učesnika</w:t>
      </w:r>
      <w:proofErr w:type="spellEnd"/>
      <w:r w:rsidRPr="00533FC9">
        <w:t>.</w:t>
      </w:r>
    </w:p>
    <w:p w14:paraId="09B80D5E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uspostavljene</w:t>
      </w:r>
      <w:proofErr w:type="spellEnd"/>
      <w:r w:rsidRPr="00533FC9">
        <w:t xml:space="preserve"> </w:t>
      </w:r>
      <w:proofErr w:type="spellStart"/>
      <w:r w:rsidRPr="00533FC9">
        <w:t>mehanizme</w:t>
      </w:r>
      <w:proofErr w:type="spellEnd"/>
      <w:r w:rsidRPr="00533FC9">
        <w:t xml:space="preserve"> za </w:t>
      </w:r>
      <w:proofErr w:type="spellStart"/>
      <w:r w:rsidRPr="00533FC9">
        <w:t>privremeno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konačno</w:t>
      </w:r>
      <w:proofErr w:type="spellEnd"/>
      <w:r w:rsidRPr="00533FC9">
        <w:t xml:space="preserve"> </w:t>
      </w:r>
      <w:proofErr w:type="spellStart"/>
      <w:r w:rsidRPr="00533FC9">
        <w:t>ukidanje</w:t>
      </w:r>
      <w:proofErr w:type="spellEnd"/>
      <w:r w:rsidRPr="00533FC9">
        <w:t xml:space="preserve"> </w:t>
      </w:r>
      <w:proofErr w:type="spellStart"/>
      <w:r w:rsidRPr="00533FC9">
        <w:t>direktnog</w:t>
      </w:r>
      <w:proofErr w:type="spellEnd"/>
      <w:r w:rsidRPr="00533FC9">
        <w:t xml:space="preserve"> </w:t>
      </w:r>
      <w:proofErr w:type="spellStart"/>
      <w:r w:rsidRPr="00533FC9">
        <w:t>elektronskog</w:t>
      </w:r>
      <w:proofErr w:type="spellEnd"/>
      <w:r w:rsidRPr="00533FC9">
        <w:t xml:space="preserve"> </w:t>
      </w:r>
      <w:proofErr w:type="spellStart"/>
      <w:r w:rsidRPr="00533FC9">
        <w:t>pristupa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učesnika</w:t>
      </w:r>
      <w:proofErr w:type="spellEnd"/>
      <w:r w:rsidRPr="00533FC9">
        <w:t xml:space="preserve"> </w:t>
      </w:r>
      <w:proofErr w:type="spellStart"/>
      <w:r w:rsidRPr="00533FC9">
        <w:t>klijentu</w:t>
      </w:r>
      <w:proofErr w:type="spellEnd"/>
      <w:r w:rsidRPr="00533FC9">
        <w:t xml:space="preserve">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neispunjavanja</w:t>
      </w:r>
      <w:proofErr w:type="spellEnd"/>
      <w:r w:rsidRPr="00533FC9">
        <w:t xml:space="preserve"> </w:t>
      </w:r>
      <w:proofErr w:type="spellStart"/>
      <w:r w:rsidRPr="00533FC9">
        <w:t>odredbi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>.</w:t>
      </w:r>
    </w:p>
    <w:p w14:paraId="74E575BC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mora da </w:t>
      </w:r>
      <w:proofErr w:type="spellStart"/>
      <w:r w:rsidRPr="00533FC9">
        <w:t>obezbedi</w:t>
      </w:r>
      <w:proofErr w:type="spellEnd"/>
      <w:r w:rsidRPr="00533FC9">
        <w:t xml:space="preserve"> da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njegova</w:t>
      </w:r>
      <w:proofErr w:type="spellEnd"/>
      <w:r w:rsidRPr="00533FC9">
        <w:t xml:space="preserve"> </w:t>
      </w:r>
      <w:proofErr w:type="spellStart"/>
      <w:r w:rsidRPr="00533FC9">
        <w:t>pravila</w:t>
      </w:r>
      <w:proofErr w:type="spellEnd"/>
      <w:r w:rsidRPr="00533FC9">
        <w:t xml:space="preserve"> o </w:t>
      </w:r>
      <w:proofErr w:type="spellStart"/>
      <w:r w:rsidRPr="00533FC9">
        <w:t>uslugama</w:t>
      </w:r>
      <w:proofErr w:type="spellEnd"/>
      <w:r w:rsidRPr="00533FC9">
        <w:t xml:space="preserve"> </w:t>
      </w:r>
      <w:proofErr w:type="spellStart"/>
      <w:r w:rsidRPr="00533FC9">
        <w:t>kolokacije</w:t>
      </w:r>
      <w:proofErr w:type="spellEnd"/>
      <w:r w:rsidRPr="00533FC9">
        <w:t xml:space="preserve"> </w:t>
      </w:r>
      <w:proofErr w:type="spellStart"/>
      <w:r w:rsidRPr="00533FC9">
        <w:t>transparentna</w:t>
      </w:r>
      <w:proofErr w:type="spellEnd"/>
      <w:r w:rsidRPr="00533FC9">
        <w:t xml:space="preserve">, </w:t>
      </w:r>
      <w:proofErr w:type="spellStart"/>
      <w:r w:rsidRPr="00533FC9">
        <w:t>poštena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nediskriminatorna</w:t>
      </w:r>
      <w:proofErr w:type="spellEnd"/>
      <w:r w:rsidRPr="00533FC9">
        <w:t>.</w:t>
      </w:r>
    </w:p>
    <w:p w14:paraId="21E29C0B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mora da </w:t>
      </w:r>
      <w:proofErr w:type="spellStart"/>
      <w:r w:rsidRPr="00533FC9">
        <w:t>obezbedi</w:t>
      </w:r>
      <w:proofErr w:type="spellEnd"/>
      <w:r w:rsidRPr="00533FC9">
        <w:t xml:space="preserve"> da je </w:t>
      </w:r>
      <w:proofErr w:type="spellStart"/>
      <w:r w:rsidRPr="00533FC9">
        <w:t>njegova</w:t>
      </w:r>
      <w:proofErr w:type="spellEnd"/>
      <w:r w:rsidRPr="00533FC9">
        <w:t xml:space="preserve"> </w:t>
      </w:r>
      <w:proofErr w:type="spellStart"/>
      <w:r w:rsidRPr="00533FC9">
        <w:t>struktura</w:t>
      </w:r>
      <w:proofErr w:type="spellEnd"/>
      <w:r w:rsidRPr="00533FC9">
        <w:t xml:space="preserve"> </w:t>
      </w:r>
      <w:proofErr w:type="spellStart"/>
      <w:r w:rsidRPr="00533FC9">
        <w:t>naknada</w:t>
      </w:r>
      <w:proofErr w:type="spellEnd"/>
      <w:r w:rsidRPr="00533FC9">
        <w:t xml:space="preserve">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naknade</w:t>
      </w:r>
      <w:proofErr w:type="spellEnd"/>
      <w:r w:rsidRPr="00533FC9">
        <w:t xml:space="preserve"> za </w:t>
      </w:r>
      <w:proofErr w:type="spellStart"/>
      <w:r w:rsidRPr="00533FC9">
        <w:t>izvršenje</w:t>
      </w:r>
      <w:proofErr w:type="spellEnd"/>
      <w:r w:rsidRPr="00533FC9">
        <w:t xml:space="preserve">,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naknade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rabate</w:t>
      </w:r>
      <w:proofErr w:type="spellEnd"/>
      <w:r w:rsidRPr="00533FC9">
        <w:t xml:space="preserve">, </w:t>
      </w:r>
      <w:proofErr w:type="spellStart"/>
      <w:r w:rsidRPr="00533FC9">
        <w:t>transparentna</w:t>
      </w:r>
      <w:proofErr w:type="spellEnd"/>
      <w:r w:rsidRPr="00533FC9">
        <w:t xml:space="preserve">, </w:t>
      </w:r>
      <w:proofErr w:type="spellStart"/>
      <w:r w:rsidRPr="00533FC9">
        <w:t>poštena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nediskriminatorna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ni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koji </w:t>
      </w:r>
      <w:proofErr w:type="spellStart"/>
      <w:r w:rsidRPr="00533FC9">
        <w:t>način</w:t>
      </w:r>
      <w:proofErr w:type="spellEnd"/>
      <w:r w:rsidRPr="00533FC9">
        <w:t xml:space="preserve"> ne </w:t>
      </w:r>
      <w:proofErr w:type="spellStart"/>
      <w:r w:rsidRPr="00533FC9">
        <w:t>podstiče</w:t>
      </w:r>
      <w:proofErr w:type="spellEnd"/>
      <w:r w:rsidRPr="00533FC9">
        <w:t xml:space="preserve"> </w:t>
      </w:r>
      <w:proofErr w:type="spellStart"/>
      <w:r w:rsidRPr="00533FC9">
        <w:t>ispostavljanje</w:t>
      </w:r>
      <w:proofErr w:type="spellEnd"/>
      <w:r w:rsidRPr="00533FC9">
        <w:t xml:space="preserve">, </w:t>
      </w:r>
      <w:proofErr w:type="spellStart"/>
      <w:r w:rsidRPr="00533FC9">
        <w:t>izmenu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otkazivanje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izvršavanje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koji </w:t>
      </w:r>
      <w:proofErr w:type="spellStart"/>
      <w:r w:rsidRPr="00533FC9">
        <w:t>doprinosi</w:t>
      </w:r>
      <w:proofErr w:type="spellEnd"/>
      <w:r w:rsidRPr="00533FC9">
        <w:t xml:space="preserve"> </w:t>
      </w:r>
      <w:proofErr w:type="spellStart"/>
      <w:r w:rsidRPr="00533FC9">
        <w:t>narušavanju</w:t>
      </w:r>
      <w:proofErr w:type="spellEnd"/>
      <w:r w:rsidRPr="00533FC9">
        <w:t xml:space="preserve"> </w:t>
      </w:r>
      <w:proofErr w:type="spellStart"/>
      <w:r w:rsidRPr="00533FC9">
        <w:t>uslova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zloupotrebama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.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utvrđuje</w:t>
      </w:r>
      <w:proofErr w:type="spellEnd"/>
      <w:r w:rsidRPr="00533FC9">
        <w:t xml:space="preserve"> </w:t>
      </w:r>
      <w:proofErr w:type="spellStart"/>
      <w:r w:rsidRPr="00533FC9">
        <w:lastRenderedPageBreak/>
        <w:t>obaveze</w:t>
      </w:r>
      <w:proofErr w:type="spellEnd"/>
      <w:r w:rsidRPr="00533FC9">
        <w:t xml:space="preserve"> </w:t>
      </w:r>
      <w:proofErr w:type="spellStart"/>
      <w:r w:rsidRPr="00533FC9">
        <w:t>održavanja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(</w:t>
      </w:r>
      <w:r w:rsidRPr="00533FC9">
        <w:rPr>
          <w:i/>
          <w:iCs/>
        </w:rPr>
        <w:t>market making</w:t>
      </w:r>
      <w:r w:rsidRPr="00533FC9">
        <w:t xml:space="preserve">) za </w:t>
      </w:r>
      <w:proofErr w:type="spellStart"/>
      <w:r w:rsidRPr="00533FC9">
        <w:t>pojedinačne</w:t>
      </w:r>
      <w:proofErr w:type="spellEnd"/>
      <w:r w:rsidRPr="00533FC9">
        <w:t xml:space="preserve"> </w:t>
      </w:r>
      <w:proofErr w:type="spellStart"/>
      <w:r w:rsidRPr="00533FC9">
        <w:t>akcije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pogodne</w:t>
      </w:r>
      <w:proofErr w:type="spellEnd"/>
      <w:r w:rsidRPr="00533FC9">
        <w:t xml:space="preserve"> </w:t>
      </w:r>
      <w:proofErr w:type="spellStart"/>
      <w:r w:rsidRPr="00533FC9">
        <w:t>korpe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u </w:t>
      </w:r>
      <w:proofErr w:type="spellStart"/>
      <w:r w:rsidRPr="00533FC9">
        <w:t>zamenu</w:t>
      </w:r>
      <w:proofErr w:type="spellEnd"/>
      <w:r w:rsidRPr="00533FC9">
        <w:t xml:space="preserve"> za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rabate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mu </w:t>
      </w:r>
      <w:proofErr w:type="spellStart"/>
      <w:r w:rsidRPr="00533FC9">
        <w:t>dodeljeni</w:t>
      </w:r>
      <w:proofErr w:type="spellEnd"/>
      <w:r w:rsidRPr="00533FC9">
        <w:t>.</w:t>
      </w:r>
    </w:p>
    <w:p w14:paraId="0D891775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prilagodi</w:t>
      </w:r>
      <w:proofErr w:type="spellEnd"/>
      <w:r w:rsidRPr="00533FC9">
        <w:t xml:space="preserve">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naknade</w:t>
      </w:r>
      <w:proofErr w:type="spellEnd"/>
      <w:r w:rsidRPr="00533FC9">
        <w:t xml:space="preserve"> za </w:t>
      </w:r>
      <w:proofErr w:type="spellStart"/>
      <w:r w:rsidRPr="00533FC9">
        <w:t>otkazane</w:t>
      </w:r>
      <w:proofErr w:type="spellEnd"/>
      <w:r w:rsidRPr="00533FC9">
        <w:t xml:space="preserve"> </w:t>
      </w:r>
      <w:proofErr w:type="spellStart"/>
      <w:r w:rsidRPr="00533FC9">
        <w:t>naloge</w:t>
      </w:r>
      <w:proofErr w:type="spellEnd"/>
      <w:r w:rsidRPr="00533FC9">
        <w:t xml:space="preserve"> u </w:t>
      </w:r>
      <w:proofErr w:type="spellStart"/>
      <w:r w:rsidRPr="00533FC9">
        <w:t>pogledu</w:t>
      </w:r>
      <w:proofErr w:type="spellEnd"/>
      <w:r w:rsidRPr="00533FC9">
        <w:t xml:space="preserve"> </w:t>
      </w:r>
      <w:proofErr w:type="spellStart"/>
      <w:r w:rsidRPr="00533FC9">
        <w:t>dužine</w:t>
      </w:r>
      <w:proofErr w:type="spellEnd"/>
      <w:r w:rsidRPr="00533FC9">
        <w:t xml:space="preserve"> </w:t>
      </w:r>
      <w:proofErr w:type="spellStart"/>
      <w:r w:rsidRPr="00533FC9">
        <w:t>perioda</w:t>
      </w:r>
      <w:proofErr w:type="spellEnd"/>
      <w:r w:rsidRPr="00533FC9">
        <w:t xml:space="preserve"> u </w:t>
      </w:r>
      <w:proofErr w:type="spellStart"/>
      <w:r w:rsidRPr="00533FC9">
        <w:t>kojem</w:t>
      </w:r>
      <w:proofErr w:type="spellEnd"/>
      <w:r w:rsidRPr="00533FC9">
        <w:t xml:space="preserve"> je </w:t>
      </w:r>
      <w:proofErr w:type="spellStart"/>
      <w:r w:rsidRPr="00533FC9">
        <w:t>nalog</w:t>
      </w:r>
      <w:proofErr w:type="spellEnd"/>
      <w:r w:rsidRPr="00533FC9">
        <w:t xml:space="preserve"> bio </w:t>
      </w:r>
      <w:proofErr w:type="spellStart"/>
      <w:r w:rsidRPr="00533FC9">
        <w:t>validan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prilagodi</w:t>
      </w:r>
      <w:proofErr w:type="spellEnd"/>
      <w:r w:rsidRPr="00533FC9">
        <w:t xml:space="preserve"> </w:t>
      </w:r>
      <w:proofErr w:type="spellStart"/>
      <w:r w:rsidRPr="00533FC9">
        <w:t>naknade</w:t>
      </w:r>
      <w:proofErr w:type="spellEnd"/>
      <w:r w:rsidRPr="00533FC9">
        <w:t xml:space="preserve">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finansijskom</w:t>
      </w:r>
      <w:proofErr w:type="spellEnd"/>
      <w:r w:rsidRPr="00533FC9">
        <w:t xml:space="preserve"> </w:t>
      </w:r>
      <w:proofErr w:type="spellStart"/>
      <w:r w:rsidRPr="00533FC9">
        <w:t>instrumentu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primenjuju</w:t>
      </w:r>
      <w:proofErr w:type="spellEnd"/>
      <w:r w:rsidRPr="00533FC9">
        <w:t>.</w:t>
      </w:r>
    </w:p>
    <w:p w14:paraId="5F55A597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uvesti</w:t>
      </w:r>
      <w:proofErr w:type="spellEnd"/>
      <w:r w:rsidRPr="00533FC9">
        <w:t xml:space="preserve"> </w:t>
      </w:r>
      <w:proofErr w:type="spellStart"/>
      <w:r w:rsidRPr="00533FC9">
        <w:t>višu</w:t>
      </w:r>
      <w:proofErr w:type="spellEnd"/>
      <w:r w:rsidRPr="00533FC9">
        <w:t xml:space="preserve"> </w:t>
      </w:r>
      <w:proofErr w:type="spellStart"/>
      <w:r w:rsidRPr="00533FC9">
        <w:t>naknadu</w:t>
      </w:r>
      <w:proofErr w:type="spellEnd"/>
      <w:r w:rsidRPr="00533FC9">
        <w:t xml:space="preserve"> za </w:t>
      </w:r>
      <w:proofErr w:type="spellStart"/>
      <w:r w:rsidRPr="00533FC9">
        <w:t>ispostavljanje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koji je </w:t>
      </w:r>
      <w:proofErr w:type="spellStart"/>
      <w:r w:rsidRPr="00533FC9">
        <w:t>naknadno</w:t>
      </w:r>
      <w:proofErr w:type="spellEnd"/>
      <w:r w:rsidRPr="00533FC9">
        <w:t xml:space="preserve"> </w:t>
      </w:r>
      <w:proofErr w:type="spellStart"/>
      <w:r w:rsidRPr="00533FC9">
        <w:t>otkazan</w:t>
      </w:r>
      <w:proofErr w:type="spellEnd"/>
      <w:r w:rsidRPr="00533FC9">
        <w:t xml:space="preserve"> od </w:t>
      </w:r>
      <w:proofErr w:type="spellStart"/>
      <w:r w:rsidRPr="00533FC9">
        <w:t>naknade</w:t>
      </w:r>
      <w:proofErr w:type="spellEnd"/>
      <w:r w:rsidRPr="00533FC9">
        <w:t xml:space="preserve"> za </w:t>
      </w:r>
      <w:proofErr w:type="spellStart"/>
      <w:r w:rsidRPr="00533FC9">
        <w:t>nalog</w:t>
      </w:r>
      <w:proofErr w:type="spellEnd"/>
      <w:r w:rsidRPr="00533FC9">
        <w:t xml:space="preserve"> koji je </w:t>
      </w:r>
      <w:proofErr w:type="spellStart"/>
      <w:r w:rsidRPr="00533FC9">
        <w:t>izvršen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uvede</w:t>
      </w:r>
      <w:proofErr w:type="spellEnd"/>
      <w:r w:rsidRPr="00533FC9">
        <w:t xml:space="preserve"> </w:t>
      </w:r>
      <w:proofErr w:type="spellStart"/>
      <w:r w:rsidRPr="00533FC9">
        <w:t>veću</w:t>
      </w:r>
      <w:proofErr w:type="spellEnd"/>
      <w:r w:rsidRPr="00533FC9">
        <w:t xml:space="preserve"> </w:t>
      </w:r>
      <w:proofErr w:type="spellStart"/>
      <w:r w:rsidRPr="00533FC9">
        <w:t>naknadu</w:t>
      </w:r>
      <w:proofErr w:type="spellEnd"/>
      <w:r w:rsidRPr="00533FC9">
        <w:t xml:space="preserve"> za </w:t>
      </w:r>
      <w:proofErr w:type="spellStart"/>
      <w:r w:rsidRPr="00533FC9">
        <w:t>učesnike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visokim</w:t>
      </w:r>
      <w:proofErr w:type="spellEnd"/>
      <w:r w:rsidRPr="00533FC9">
        <w:t xml:space="preserve"> </w:t>
      </w:r>
      <w:proofErr w:type="spellStart"/>
      <w:r w:rsidRPr="00533FC9">
        <w:t>udelom</w:t>
      </w:r>
      <w:proofErr w:type="spellEnd"/>
      <w:r w:rsidRPr="00533FC9">
        <w:t xml:space="preserve"> </w:t>
      </w:r>
      <w:proofErr w:type="spellStart"/>
      <w:r w:rsidRPr="00533FC9">
        <w:t>otkazanih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u </w:t>
      </w:r>
      <w:proofErr w:type="spellStart"/>
      <w:r w:rsidRPr="00533FC9">
        <w:t>poređenju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izvršenim</w:t>
      </w:r>
      <w:proofErr w:type="spellEnd"/>
      <w:r w:rsidRPr="00533FC9">
        <w:t xml:space="preserve"> </w:t>
      </w:r>
      <w:proofErr w:type="spellStart"/>
      <w:r w:rsidRPr="00533FC9">
        <w:t>nalozima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onima</w:t>
      </w:r>
      <w:proofErr w:type="spellEnd"/>
      <w:r w:rsidRPr="00533FC9">
        <w:t xml:space="preserve"> koji </w:t>
      </w:r>
      <w:proofErr w:type="spellStart"/>
      <w:r w:rsidRPr="00533FC9">
        <w:t>koriste</w:t>
      </w:r>
      <w:proofErr w:type="spellEnd"/>
      <w:r w:rsidRPr="00533FC9">
        <w:t xml:space="preserve"> </w:t>
      </w:r>
      <w:proofErr w:type="spellStart"/>
      <w:r w:rsidRPr="00533FC9">
        <w:t>tehnologiju</w:t>
      </w:r>
      <w:proofErr w:type="spellEnd"/>
      <w:r w:rsidRPr="00533FC9">
        <w:t xml:space="preserve"> </w:t>
      </w:r>
      <w:proofErr w:type="spellStart"/>
      <w:r w:rsidRPr="00533FC9">
        <w:t>visokofrekventnog</w:t>
      </w:r>
      <w:proofErr w:type="spellEnd"/>
      <w:r w:rsidRPr="00533FC9">
        <w:t xml:space="preserve"> </w:t>
      </w:r>
      <w:proofErr w:type="spellStart"/>
      <w:r w:rsidRPr="00533FC9">
        <w:t>algoritamskog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,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nadomestili</w:t>
      </w:r>
      <w:proofErr w:type="spellEnd"/>
      <w:r w:rsidRPr="00533FC9">
        <w:t xml:space="preserve"> </w:t>
      </w:r>
      <w:proofErr w:type="spellStart"/>
      <w:r w:rsidRPr="00533FC9">
        <w:t>dodatno</w:t>
      </w:r>
      <w:proofErr w:type="spellEnd"/>
      <w:r w:rsidRPr="00533FC9">
        <w:t xml:space="preserve"> </w:t>
      </w:r>
      <w:proofErr w:type="spellStart"/>
      <w:r w:rsidRPr="00533FC9">
        <w:t>opterećenje</w:t>
      </w:r>
      <w:proofErr w:type="spellEnd"/>
      <w:r w:rsidRPr="00533FC9">
        <w:t xml:space="preserve"> </w:t>
      </w:r>
      <w:proofErr w:type="spellStart"/>
      <w:r w:rsidRPr="00533FC9">
        <w:t>mogućnosti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>.</w:t>
      </w:r>
    </w:p>
    <w:p w14:paraId="73BE73A2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sposobnost</w:t>
      </w:r>
      <w:proofErr w:type="spellEnd"/>
      <w:r w:rsidRPr="00533FC9">
        <w:t xml:space="preserve"> da </w:t>
      </w:r>
      <w:proofErr w:type="spellStart"/>
      <w:r w:rsidRPr="00533FC9">
        <w:t>obeležavanjem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učesnika</w:t>
      </w:r>
      <w:proofErr w:type="spellEnd"/>
      <w:r w:rsidRPr="00533FC9">
        <w:t xml:space="preserve">, </w:t>
      </w:r>
      <w:proofErr w:type="spellStart"/>
      <w:r w:rsidRPr="00533FC9">
        <w:t>identifikuje</w:t>
      </w:r>
      <w:proofErr w:type="spellEnd"/>
      <w:r w:rsidRPr="00533FC9">
        <w:t xml:space="preserve"> </w:t>
      </w:r>
      <w:proofErr w:type="spellStart"/>
      <w:r w:rsidRPr="00533FC9">
        <w:t>naloge</w:t>
      </w:r>
      <w:proofErr w:type="spellEnd"/>
      <w:r w:rsidRPr="00533FC9">
        <w:t xml:space="preserve"> </w:t>
      </w:r>
      <w:proofErr w:type="spellStart"/>
      <w:r w:rsidRPr="00533FC9">
        <w:t>kreirane</w:t>
      </w:r>
      <w:proofErr w:type="spellEnd"/>
      <w:r w:rsidRPr="00533FC9">
        <w:t xml:space="preserve"> </w:t>
      </w:r>
      <w:proofErr w:type="spellStart"/>
      <w:r w:rsidRPr="00533FC9">
        <w:t>algoritamskim</w:t>
      </w:r>
      <w:proofErr w:type="spellEnd"/>
      <w:r w:rsidRPr="00533FC9">
        <w:t xml:space="preserve"> </w:t>
      </w:r>
      <w:proofErr w:type="spellStart"/>
      <w:r w:rsidRPr="00533FC9">
        <w:t>trgovanjem</w:t>
      </w:r>
      <w:proofErr w:type="spellEnd"/>
      <w:r w:rsidRPr="00533FC9">
        <w:t xml:space="preserve">, </w:t>
      </w:r>
      <w:proofErr w:type="spellStart"/>
      <w:r w:rsidRPr="00533FC9">
        <w:t>različite</w:t>
      </w:r>
      <w:proofErr w:type="spellEnd"/>
      <w:r w:rsidRPr="00533FC9">
        <w:t xml:space="preserve"> </w:t>
      </w:r>
      <w:proofErr w:type="spellStart"/>
      <w:r w:rsidRPr="00533FC9">
        <w:t>algoritme</w:t>
      </w:r>
      <w:proofErr w:type="spellEnd"/>
      <w:r w:rsidRPr="00533FC9">
        <w:t xml:space="preserve"> koji se </w:t>
      </w:r>
      <w:proofErr w:type="spellStart"/>
      <w:r w:rsidRPr="00533FC9">
        <w:t>upotrebljavaju</w:t>
      </w:r>
      <w:proofErr w:type="spellEnd"/>
      <w:r w:rsidRPr="00533FC9">
        <w:t xml:space="preserve"> za </w:t>
      </w:r>
      <w:proofErr w:type="spellStart"/>
      <w:r w:rsidRPr="00533FC9">
        <w:t>kreiranje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zatražila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naloge</w:t>
      </w:r>
      <w:proofErr w:type="spellEnd"/>
      <w:r w:rsidRPr="00533FC9">
        <w:t xml:space="preserve">. Ti </w:t>
      </w:r>
      <w:proofErr w:type="spellStart"/>
      <w:r w:rsidRPr="00533FC9">
        <w:t>podaci</w:t>
      </w:r>
      <w:proofErr w:type="spellEnd"/>
      <w:r w:rsidRPr="00533FC9">
        <w:t xml:space="preserve"> se </w:t>
      </w:r>
      <w:proofErr w:type="spellStart"/>
      <w:r w:rsidRPr="00533FC9">
        <w:t>dostavljaju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njen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>.</w:t>
      </w:r>
    </w:p>
    <w:p w14:paraId="6C670FA0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stavlja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raspolaganje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njen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knjigom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omogućava</w:t>
      </w:r>
      <w:proofErr w:type="spellEnd"/>
      <w:r w:rsidRPr="00533FC9">
        <w:t xml:space="preserve"> </w:t>
      </w:r>
      <w:proofErr w:type="spellStart"/>
      <w:r w:rsidRPr="00533FC9">
        <w:t>pristup</w:t>
      </w:r>
      <w:proofErr w:type="spellEnd"/>
      <w:r w:rsidRPr="00533FC9">
        <w:t xml:space="preserve"> </w:t>
      </w:r>
      <w:proofErr w:type="spellStart"/>
      <w:r w:rsidRPr="00533FC9">
        <w:t>knjizi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mogla</w:t>
      </w:r>
      <w:proofErr w:type="spellEnd"/>
      <w:r w:rsidRPr="00533FC9">
        <w:t xml:space="preserve"> da </w:t>
      </w:r>
      <w:proofErr w:type="spellStart"/>
      <w:r w:rsidRPr="00533FC9">
        <w:t>prati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>.</w:t>
      </w:r>
    </w:p>
    <w:p w14:paraId="48CF5E0B" w14:textId="77777777" w:rsidR="00533FC9" w:rsidRPr="00533FC9" w:rsidRDefault="00533FC9" w:rsidP="00533FC9">
      <w:pPr>
        <w:jc w:val="center"/>
        <w:rPr>
          <w:b/>
          <w:bCs/>
        </w:rPr>
      </w:pPr>
      <w:bookmarkStart w:id="240" w:name="str_114"/>
      <w:bookmarkEnd w:id="240"/>
      <w:proofErr w:type="spellStart"/>
      <w:r w:rsidRPr="00533FC9">
        <w:rPr>
          <w:b/>
          <w:bCs/>
        </w:rPr>
        <w:t>Vrednost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minimalnog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cenovnog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inkrementa</w:t>
      </w:r>
      <w:proofErr w:type="spellEnd"/>
      <w:r w:rsidRPr="00533FC9">
        <w:rPr>
          <w:b/>
          <w:bCs/>
        </w:rPr>
        <w:t xml:space="preserve"> (tick size)</w:t>
      </w:r>
    </w:p>
    <w:p w14:paraId="56579BA5" w14:textId="77777777" w:rsidR="00533FC9" w:rsidRPr="00533FC9" w:rsidRDefault="00533FC9" w:rsidP="00533FC9">
      <w:pPr>
        <w:jc w:val="center"/>
        <w:rPr>
          <w:b/>
          <w:bCs/>
        </w:rPr>
      </w:pPr>
      <w:bookmarkStart w:id="241" w:name="clan_128"/>
      <w:bookmarkEnd w:id="241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128</w:t>
      </w:r>
    </w:p>
    <w:p w14:paraId="79FAE600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uspostavlja</w:t>
      </w:r>
      <w:proofErr w:type="spellEnd"/>
      <w:r w:rsidRPr="00533FC9">
        <w:t xml:space="preserve"> </w:t>
      </w:r>
      <w:proofErr w:type="spellStart"/>
      <w:r w:rsidRPr="00533FC9">
        <w:t>režime</w:t>
      </w:r>
      <w:proofErr w:type="spellEnd"/>
      <w:r w:rsidRPr="00533FC9">
        <w:t xml:space="preserve"> za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minimalnog</w:t>
      </w:r>
      <w:proofErr w:type="spellEnd"/>
      <w:r w:rsidRPr="00533FC9">
        <w:t xml:space="preserve"> </w:t>
      </w:r>
      <w:proofErr w:type="spellStart"/>
      <w:r w:rsidRPr="00533FC9">
        <w:t>cenovnog</w:t>
      </w:r>
      <w:proofErr w:type="spellEnd"/>
      <w:r w:rsidRPr="00533FC9">
        <w:t xml:space="preserve"> </w:t>
      </w:r>
      <w:proofErr w:type="spellStart"/>
      <w:r w:rsidRPr="00533FC9">
        <w:t>inkrementa</w:t>
      </w:r>
      <w:proofErr w:type="spellEnd"/>
      <w:r w:rsidRPr="00533FC9">
        <w:t xml:space="preserve"> za </w:t>
      </w:r>
      <w:proofErr w:type="spellStart"/>
      <w:r w:rsidRPr="00533FC9">
        <w:t>akcije</w:t>
      </w:r>
      <w:proofErr w:type="spellEnd"/>
      <w:r w:rsidRPr="00533FC9">
        <w:t xml:space="preserve">, </w:t>
      </w:r>
      <w:proofErr w:type="spellStart"/>
      <w:r w:rsidRPr="00533FC9">
        <w:t>depozitne</w:t>
      </w:r>
      <w:proofErr w:type="spellEnd"/>
      <w:r w:rsidRPr="00533FC9">
        <w:t xml:space="preserve"> </w:t>
      </w:r>
      <w:proofErr w:type="spellStart"/>
      <w:r w:rsidRPr="00533FC9">
        <w:t>potvrde</w:t>
      </w:r>
      <w:proofErr w:type="spellEnd"/>
      <w:r w:rsidRPr="00533FC9">
        <w:t xml:space="preserve">,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fondove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trguje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berzi</w:t>
      </w:r>
      <w:proofErr w:type="spellEnd"/>
      <w:r w:rsidRPr="00533FC9">
        <w:t xml:space="preserve">, </w:t>
      </w:r>
      <w:proofErr w:type="spellStart"/>
      <w:r w:rsidRPr="00533FC9">
        <w:t>sertifikate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slične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130.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29567EC5" w14:textId="77777777" w:rsidR="00533FC9" w:rsidRPr="00533FC9" w:rsidRDefault="00533FC9" w:rsidP="00533FC9">
      <w:pPr>
        <w:jc w:val="center"/>
      </w:pPr>
      <w:proofErr w:type="spellStart"/>
      <w:r w:rsidRPr="00533FC9">
        <w:t>Režimi</w:t>
      </w:r>
      <w:proofErr w:type="spellEnd"/>
      <w:r w:rsidRPr="00533FC9">
        <w:t xml:space="preserve"> za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minimalnog</w:t>
      </w:r>
      <w:proofErr w:type="spellEnd"/>
      <w:r w:rsidRPr="00533FC9">
        <w:t xml:space="preserve"> </w:t>
      </w:r>
      <w:proofErr w:type="spellStart"/>
      <w:r w:rsidRPr="00533FC9">
        <w:t>cenovnog</w:t>
      </w:r>
      <w:proofErr w:type="spellEnd"/>
      <w:r w:rsidRPr="00533FC9">
        <w:t xml:space="preserve"> </w:t>
      </w:r>
      <w:proofErr w:type="spellStart"/>
      <w:r w:rsidRPr="00533FC9">
        <w:t>inkrementa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moraju</w:t>
      </w:r>
      <w:proofErr w:type="spellEnd"/>
      <w:r w:rsidRPr="00533FC9">
        <w:t>:</w:t>
      </w:r>
    </w:p>
    <w:p w14:paraId="764A0D47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kalibrirani</w:t>
      </w:r>
      <w:proofErr w:type="spellEnd"/>
      <w:r w:rsidRPr="00533FC9">
        <w:t xml:space="preserve"> </w:t>
      </w:r>
      <w:proofErr w:type="spellStart"/>
      <w:r w:rsidRPr="00533FC9">
        <w:t>tako</w:t>
      </w:r>
      <w:proofErr w:type="spellEnd"/>
      <w:r w:rsidRPr="00533FC9">
        <w:t xml:space="preserve"> da </w:t>
      </w:r>
      <w:proofErr w:type="spellStart"/>
      <w:r w:rsidRPr="00533FC9">
        <w:t>odražavaju</w:t>
      </w:r>
      <w:proofErr w:type="spellEnd"/>
      <w:r w:rsidRPr="00533FC9">
        <w:t xml:space="preserve"> </w:t>
      </w:r>
      <w:proofErr w:type="spellStart"/>
      <w:r w:rsidRPr="00533FC9">
        <w:t>profil</w:t>
      </w:r>
      <w:proofErr w:type="spellEnd"/>
      <w:r w:rsidRPr="00533FC9">
        <w:t xml:space="preserve"> </w:t>
      </w:r>
      <w:proofErr w:type="spellStart"/>
      <w:r w:rsidRPr="00533FC9">
        <w:t>likvidnosti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instrumenta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različitim</w:t>
      </w:r>
      <w:proofErr w:type="spellEnd"/>
      <w:r w:rsidRPr="00533FC9">
        <w:t xml:space="preserve"> </w:t>
      </w:r>
      <w:proofErr w:type="spellStart"/>
      <w:r w:rsidRPr="00533FC9">
        <w:t>tržištima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prosečni</w:t>
      </w:r>
      <w:proofErr w:type="spellEnd"/>
      <w:r w:rsidRPr="00533FC9">
        <w:t xml:space="preserve"> </w:t>
      </w:r>
      <w:proofErr w:type="spellStart"/>
      <w:r w:rsidRPr="00533FC9">
        <w:t>raspon</w:t>
      </w:r>
      <w:proofErr w:type="spellEnd"/>
      <w:r w:rsidRPr="00533FC9">
        <w:t xml:space="preserve"> </w:t>
      </w:r>
      <w:proofErr w:type="spellStart"/>
      <w:r w:rsidRPr="00533FC9">
        <w:t>cena</w:t>
      </w:r>
      <w:proofErr w:type="spellEnd"/>
      <w:r w:rsidRPr="00533FC9">
        <w:t xml:space="preserve"> </w:t>
      </w:r>
      <w:proofErr w:type="spellStart"/>
      <w:r w:rsidRPr="00533FC9">
        <w:t>između</w:t>
      </w:r>
      <w:proofErr w:type="spellEnd"/>
      <w:r w:rsidRPr="00533FC9">
        <w:t xml:space="preserve"> </w:t>
      </w:r>
      <w:proofErr w:type="spellStart"/>
      <w:r w:rsidRPr="00533FC9">
        <w:t>ponude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potražnje</w:t>
      </w:r>
      <w:proofErr w:type="spellEnd"/>
      <w:r w:rsidRPr="00533FC9">
        <w:t xml:space="preserve">, </w:t>
      </w:r>
      <w:proofErr w:type="spellStart"/>
      <w:r w:rsidRPr="00533FC9">
        <w:t>uzimajući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poželjnost</w:t>
      </w:r>
      <w:proofErr w:type="spellEnd"/>
      <w:r w:rsidRPr="00533FC9">
        <w:t xml:space="preserve"> </w:t>
      </w:r>
      <w:proofErr w:type="spellStart"/>
      <w:r w:rsidRPr="00533FC9">
        <w:t>pružanja</w:t>
      </w:r>
      <w:proofErr w:type="spellEnd"/>
      <w:r w:rsidRPr="00533FC9">
        <w:t xml:space="preserve"> </w:t>
      </w:r>
      <w:proofErr w:type="spellStart"/>
      <w:r w:rsidRPr="00533FC9">
        <w:t>razumno</w:t>
      </w:r>
      <w:proofErr w:type="spellEnd"/>
      <w:r w:rsidRPr="00533FC9">
        <w:t xml:space="preserve"> </w:t>
      </w:r>
      <w:proofErr w:type="spellStart"/>
      <w:r w:rsidRPr="00533FC9">
        <w:t>stabilnih</w:t>
      </w:r>
      <w:proofErr w:type="spellEnd"/>
      <w:r w:rsidRPr="00533FC9">
        <w:t xml:space="preserve"> </w:t>
      </w:r>
      <w:proofErr w:type="spellStart"/>
      <w:r w:rsidRPr="00533FC9">
        <w:t>cena</w:t>
      </w:r>
      <w:proofErr w:type="spellEnd"/>
      <w:r w:rsidRPr="00533FC9">
        <w:t xml:space="preserve"> bez </w:t>
      </w:r>
      <w:proofErr w:type="spellStart"/>
      <w:r w:rsidRPr="00533FC9">
        <w:t>nepotrebnog</w:t>
      </w:r>
      <w:proofErr w:type="spellEnd"/>
      <w:r w:rsidRPr="00533FC9">
        <w:t xml:space="preserve"> </w:t>
      </w:r>
      <w:proofErr w:type="spellStart"/>
      <w:r w:rsidRPr="00533FC9">
        <w:t>ometanja</w:t>
      </w:r>
      <w:proofErr w:type="spellEnd"/>
      <w:r w:rsidRPr="00533FC9">
        <w:t>/</w:t>
      </w:r>
      <w:proofErr w:type="spellStart"/>
      <w:r w:rsidRPr="00533FC9">
        <w:t>sprečavanja</w:t>
      </w:r>
      <w:proofErr w:type="spellEnd"/>
      <w:r w:rsidRPr="00533FC9">
        <w:t xml:space="preserve"> </w:t>
      </w:r>
      <w:proofErr w:type="spellStart"/>
      <w:r w:rsidRPr="00533FC9">
        <w:t>daljeg</w:t>
      </w:r>
      <w:proofErr w:type="spellEnd"/>
      <w:r w:rsidRPr="00533FC9">
        <w:t xml:space="preserve"> </w:t>
      </w:r>
      <w:proofErr w:type="spellStart"/>
      <w:r w:rsidRPr="00533FC9">
        <w:t>ograničavanja</w:t>
      </w:r>
      <w:proofErr w:type="spellEnd"/>
      <w:r w:rsidRPr="00533FC9">
        <w:t xml:space="preserve"> </w:t>
      </w:r>
      <w:proofErr w:type="spellStart"/>
      <w:proofErr w:type="gramStart"/>
      <w:r w:rsidRPr="00533FC9">
        <w:t>raspona</w:t>
      </w:r>
      <w:proofErr w:type="spellEnd"/>
      <w:r w:rsidRPr="00533FC9">
        <w:t>;</w:t>
      </w:r>
      <w:proofErr w:type="gramEnd"/>
    </w:p>
    <w:p w14:paraId="11EC4219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odgovarajući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prilagoditi</w:t>
      </w:r>
      <w:proofErr w:type="spellEnd"/>
      <w:r w:rsidRPr="00533FC9">
        <w:t xml:space="preserve"> </w:t>
      </w:r>
      <w:proofErr w:type="spellStart"/>
      <w:r w:rsidRPr="00533FC9">
        <w:t>vrednost</w:t>
      </w:r>
      <w:proofErr w:type="spellEnd"/>
      <w:r w:rsidRPr="00533FC9">
        <w:t xml:space="preserve"> </w:t>
      </w:r>
      <w:proofErr w:type="spellStart"/>
      <w:r w:rsidRPr="00533FC9">
        <w:t>minimalnog</w:t>
      </w:r>
      <w:proofErr w:type="spellEnd"/>
      <w:r w:rsidRPr="00533FC9">
        <w:t xml:space="preserve"> </w:t>
      </w:r>
      <w:proofErr w:type="spellStart"/>
      <w:r w:rsidRPr="00533FC9">
        <w:t>cenovnog</w:t>
      </w:r>
      <w:proofErr w:type="spellEnd"/>
      <w:r w:rsidRPr="00533FC9">
        <w:t xml:space="preserve"> </w:t>
      </w:r>
      <w:proofErr w:type="spellStart"/>
      <w:r w:rsidRPr="00533FC9">
        <w:t>inkrementa</w:t>
      </w:r>
      <w:proofErr w:type="spellEnd"/>
      <w:r w:rsidRPr="00533FC9">
        <w:t xml:space="preserve"> za </w:t>
      </w:r>
      <w:proofErr w:type="spellStart"/>
      <w:r w:rsidRPr="00533FC9">
        <w:t>svaki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instrument.</w:t>
      </w:r>
    </w:p>
    <w:p w14:paraId="2FB082BD" w14:textId="77777777" w:rsidR="00533FC9" w:rsidRPr="00533FC9" w:rsidRDefault="00533FC9" w:rsidP="00533FC9">
      <w:pPr>
        <w:jc w:val="center"/>
        <w:rPr>
          <w:b/>
          <w:bCs/>
        </w:rPr>
      </w:pPr>
      <w:bookmarkStart w:id="242" w:name="str_115"/>
      <w:bookmarkEnd w:id="242"/>
      <w:proofErr w:type="spellStart"/>
      <w:r w:rsidRPr="00533FC9">
        <w:rPr>
          <w:b/>
          <w:bCs/>
        </w:rPr>
        <w:t>Usklađivanje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poslovnih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satova</w:t>
      </w:r>
      <w:proofErr w:type="spellEnd"/>
    </w:p>
    <w:p w14:paraId="21945558" w14:textId="77777777" w:rsidR="00533FC9" w:rsidRPr="00533FC9" w:rsidRDefault="00533FC9" w:rsidP="00533FC9">
      <w:pPr>
        <w:jc w:val="center"/>
        <w:rPr>
          <w:b/>
          <w:bCs/>
        </w:rPr>
      </w:pPr>
      <w:bookmarkStart w:id="243" w:name="clan_129"/>
      <w:bookmarkEnd w:id="24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129</w:t>
      </w:r>
    </w:p>
    <w:p w14:paraId="529ACBC9" w14:textId="77777777" w:rsidR="00533FC9" w:rsidRPr="00533FC9" w:rsidRDefault="00533FC9" w:rsidP="00533FC9">
      <w:pPr>
        <w:jc w:val="center"/>
      </w:pPr>
      <w:proofErr w:type="spellStart"/>
      <w:r w:rsidRPr="00533FC9">
        <w:t>Sva</w:t>
      </w:r>
      <w:proofErr w:type="spellEnd"/>
      <w:r w:rsidRPr="00533FC9">
        <w:t xml:space="preserve"> </w:t>
      </w:r>
      <w:proofErr w:type="spellStart"/>
      <w:r w:rsidRPr="00533FC9">
        <w:t>mesta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njihovi</w:t>
      </w:r>
      <w:proofErr w:type="spellEnd"/>
      <w:r w:rsidRPr="00533FC9">
        <w:t xml:space="preserve">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učesnici</w:t>
      </w:r>
      <w:proofErr w:type="spellEnd"/>
      <w:r w:rsidRPr="00533FC9">
        <w:t xml:space="preserve"> </w:t>
      </w:r>
      <w:proofErr w:type="spellStart"/>
      <w:r w:rsidRPr="00533FC9">
        <w:t>moraju</w:t>
      </w:r>
      <w:proofErr w:type="spellEnd"/>
      <w:r w:rsidRPr="00533FC9">
        <w:t xml:space="preserve"> </w:t>
      </w:r>
      <w:proofErr w:type="spellStart"/>
      <w:r w:rsidRPr="00533FC9">
        <w:t>uskladiti</w:t>
      </w:r>
      <w:proofErr w:type="spellEnd"/>
      <w:r w:rsidRPr="00533FC9">
        <w:t xml:space="preserve"> </w:t>
      </w:r>
      <w:proofErr w:type="spellStart"/>
      <w:r w:rsidRPr="00533FC9">
        <w:t>poslovne</w:t>
      </w:r>
      <w:proofErr w:type="spellEnd"/>
      <w:r w:rsidRPr="00533FC9">
        <w:t xml:space="preserve"> </w:t>
      </w:r>
      <w:proofErr w:type="spellStart"/>
      <w:r w:rsidRPr="00533FC9">
        <w:t>satove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beleže</w:t>
      </w:r>
      <w:proofErr w:type="spellEnd"/>
      <w:r w:rsidRPr="00533FC9">
        <w:t xml:space="preserve"> datum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čas</w:t>
      </w:r>
      <w:proofErr w:type="spellEnd"/>
      <w:r w:rsidRPr="00533FC9">
        <w:t xml:space="preserve"> </w:t>
      </w:r>
      <w:proofErr w:type="spellStart"/>
      <w:r w:rsidRPr="00533FC9">
        <w:t>događaja</w:t>
      </w:r>
      <w:proofErr w:type="spellEnd"/>
      <w:r w:rsidRPr="00533FC9">
        <w:t xml:space="preserve"> o </w:t>
      </w:r>
      <w:proofErr w:type="spellStart"/>
      <w:r w:rsidRPr="00533FC9">
        <w:t>kome</w:t>
      </w:r>
      <w:proofErr w:type="spellEnd"/>
      <w:r w:rsidRPr="00533FC9">
        <w:t xml:space="preserve"> se </w:t>
      </w:r>
      <w:proofErr w:type="spellStart"/>
      <w:r w:rsidRPr="00533FC9">
        <w:t>izveštava</w:t>
      </w:r>
      <w:proofErr w:type="spellEnd"/>
      <w:r w:rsidRPr="00533FC9">
        <w:t>.</w:t>
      </w:r>
    </w:p>
    <w:p w14:paraId="1788CE6A" w14:textId="77777777" w:rsidR="00533FC9" w:rsidRPr="00533FC9" w:rsidRDefault="00533FC9" w:rsidP="00533FC9">
      <w:pPr>
        <w:jc w:val="center"/>
        <w:rPr>
          <w:b/>
          <w:bCs/>
        </w:rPr>
      </w:pPr>
      <w:bookmarkStart w:id="244" w:name="str_116"/>
      <w:bookmarkEnd w:id="244"/>
      <w:proofErr w:type="spellStart"/>
      <w:r w:rsidRPr="00533FC9">
        <w:rPr>
          <w:b/>
          <w:bCs/>
        </w:rPr>
        <w:t>Ovlašćenja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Komisije</w:t>
      </w:r>
      <w:proofErr w:type="spellEnd"/>
      <w:r w:rsidRPr="00533FC9">
        <w:rPr>
          <w:b/>
          <w:bCs/>
        </w:rPr>
        <w:t xml:space="preserve"> da </w:t>
      </w:r>
      <w:proofErr w:type="spellStart"/>
      <w:r w:rsidRPr="00533FC9">
        <w:rPr>
          <w:b/>
          <w:bCs/>
        </w:rPr>
        <w:t>usvaja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propise</w:t>
      </w:r>
      <w:proofErr w:type="spellEnd"/>
    </w:p>
    <w:p w14:paraId="76637DAA" w14:textId="77777777" w:rsidR="00533FC9" w:rsidRPr="00533FC9" w:rsidRDefault="00533FC9" w:rsidP="00533FC9">
      <w:pPr>
        <w:jc w:val="center"/>
        <w:rPr>
          <w:b/>
          <w:bCs/>
        </w:rPr>
      </w:pPr>
      <w:bookmarkStart w:id="245" w:name="clan_130"/>
      <w:bookmarkEnd w:id="245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130</w:t>
      </w:r>
    </w:p>
    <w:p w14:paraId="61D8D5B2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kadrovskom</w:t>
      </w:r>
      <w:proofErr w:type="spellEnd"/>
      <w:r w:rsidRPr="00533FC9">
        <w:t xml:space="preserve">, </w:t>
      </w:r>
      <w:proofErr w:type="spellStart"/>
      <w:r w:rsidRPr="00533FC9">
        <w:t>organizacionom</w:t>
      </w:r>
      <w:proofErr w:type="spellEnd"/>
      <w:r w:rsidRPr="00533FC9">
        <w:t xml:space="preserve"> </w:t>
      </w:r>
      <w:proofErr w:type="spellStart"/>
      <w:r w:rsidRPr="00533FC9">
        <w:t>osposobljenošću</w:t>
      </w:r>
      <w:proofErr w:type="spellEnd"/>
      <w:r w:rsidRPr="00533FC9">
        <w:t xml:space="preserve">,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resursima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tehničkom</w:t>
      </w:r>
      <w:proofErr w:type="spellEnd"/>
      <w:r w:rsidRPr="00533FC9">
        <w:t xml:space="preserve"> </w:t>
      </w:r>
      <w:proofErr w:type="spellStart"/>
      <w:r w:rsidRPr="00533FC9">
        <w:t>opremljenošću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naročito</w:t>
      </w:r>
      <w:proofErr w:type="spellEnd"/>
      <w:r w:rsidRPr="00533FC9">
        <w:t xml:space="preserve"> </w:t>
      </w:r>
      <w:proofErr w:type="spellStart"/>
      <w:r w:rsidRPr="00533FC9">
        <w:t>uzimajući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konkretne</w:t>
      </w:r>
      <w:proofErr w:type="spellEnd"/>
      <w:r w:rsidRPr="00533FC9">
        <w:t xml:space="preserve"> </w:t>
      </w:r>
      <w:proofErr w:type="spellStart"/>
      <w:r w:rsidRPr="00533FC9">
        <w:t>okolnosti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značajne</w:t>
      </w:r>
      <w:proofErr w:type="spellEnd"/>
      <w:r w:rsidRPr="00533FC9">
        <w:t xml:space="preserve"> </w:t>
      </w:r>
      <w:proofErr w:type="spellStart"/>
      <w:r w:rsidRPr="00533FC9">
        <w:t>rizike</w:t>
      </w:r>
      <w:proofErr w:type="spellEnd"/>
      <w:r w:rsidRPr="00533FC9">
        <w:t xml:space="preserve">, </w:t>
      </w:r>
      <w:proofErr w:type="spellStart"/>
      <w:r w:rsidRPr="00533FC9">
        <w:t>potencijalne</w:t>
      </w:r>
      <w:proofErr w:type="spellEnd"/>
      <w:r w:rsidRPr="00533FC9">
        <w:t xml:space="preserve"> </w:t>
      </w:r>
      <w:proofErr w:type="spellStart"/>
      <w:r w:rsidRPr="00533FC9">
        <w:t>konflikte</w:t>
      </w:r>
      <w:proofErr w:type="spellEnd"/>
      <w:r w:rsidRPr="00533FC9">
        <w:t xml:space="preserve"> </w:t>
      </w:r>
      <w:proofErr w:type="spellStart"/>
      <w:r w:rsidRPr="00533FC9">
        <w:t>interesa</w:t>
      </w:r>
      <w:proofErr w:type="spellEnd"/>
      <w:r w:rsidRPr="00533FC9">
        <w:t xml:space="preserve">, </w:t>
      </w:r>
      <w:proofErr w:type="spellStart"/>
      <w:r w:rsidRPr="00533FC9">
        <w:lastRenderedPageBreak/>
        <w:t>stručnu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tehničku</w:t>
      </w:r>
      <w:proofErr w:type="spellEnd"/>
      <w:r w:rsidRPr="00533FC9">
        <w:t xml:space="preserve"> </w:t>
      </w:r>
      <w:proofErr w:type="spellStart"/>
      <w:r w:rsidRPr="00533FC9">
        <w:t>osposobljenost</w:t>
      </w:r>
      <w:proofErr w:type="spellEnd"/>
      <w:r w:rsidRPr="00533FC9">
        <w:t xml:space="preserve">, a </w:t>
      </w:r>
      <w:proofErr w:type="spellStart"/>
      <w:r w:rsidRPr="00533FC9">
        <w:t>što</w:t>
      </w:r>
      <w:proofErr w:type="spellEnd"/>
      <w:r w:rsidRPr="00533FC9">
        <w:t xml:space="preserve"> je </w:t>
      </w:r>
      <w:proofErr w:type="spellStart"/>
      <w:r w:rsidRPr="00533FC9">
        <w:t>neophodno</w:t>
      </w:r>
      <w:proofErr w:type="spellEnd"/>
      <w:r w:rsidRPr="00533FC9">
        <w:t xml:space="preserve"> da bi se </w:t>
      </w:r>
      <w:proofErr w:type="spellStart"/>
      <w:r w:rsidRPr="00533FC9">
        <w:t>osiguralo</w:t>
      </w:r>
      <w:proofErr w:type="spellEnd"/>
      <w:r w:rsidRPr="00533FC9">
        <w:t xml:space="preserve"> </w:t>
      </w:r>
      <w:proofErr w:type="spellStart"/>
      <w:r w:rsidRPr="00533FC9">
        <w:t>pravično</w:t>
      </w:r>
      <w:proofErr w:type="spellEnd"/>
      <w:r w:rsidRPr="00533FC9">
        <w:t xml:space="preserve">, </w:t>
      </w:r>
      <w:proofErr w:type="spellStart"/>
      <w:r w:rsidRPr="00533FC9">
        <w:t>pravilno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efikasno</w:t>
      </w:r>
      <w:proofErr w:type="spellEnd"/>
      <w:r w:rsidRPr="00533FC9">
        <w:t xml:space="preserve"> </w:t>
      </w:r>
      <w:proofErr w:type="spellStart"/>
      <w:r w:rsidRPr="00533FC9">
        <w:t>organizovanje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>.</w:t>
      </w:r>
    </w:p>
    <w:p w14:paraId="568B0014" w14:textId="77777777" w:rsidR="00533FC9" w:rsidRPr="00533FC9" w:rsidRDefault="00533FC9" w:rsidP="00533FC9">
      <w:pPr>
        <w:jc w:val="center"/>
      </w:pPr>
      <w:r w:rsidRPr="00533FC9">
        <w:t xml:space="preserve">Akt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>:</w:t>
      </w:r>
    </w:p>
    <w:p w14:paraId="2D8EE71E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nivo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izračunavanja</w:t>
      </w:r>
      <w:proofErr w:type="spellEnd"/>
      <w:r w:rsidRPr="00533FC9">
        <w:t xml:space="preserve"> </w:t>
      </w:r>
      <w:proofErr w:type="spellStart"/>
      <w:r w:rsidRPr="00533FC9">
        <w:t>minimalnih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sredstava</w:t>
      </w:r>
      <w:proofErr w:type="spellEnd"/>
      <w:r w:rsidRPr="00533FC9">
        <w:t xml:space="preserve"> </w:t>
      </w:r>
      <w:proofErr w:type="spellStart"/>
      <w:r w:rsidRPr="00533FC9">
        <w:t>neophodnih</w:t>
      </w:r>
      <w:proofErr w:type="spellEnd"/>
      <w:r w:rsidRPr="00533FC9">
        <w:t xml:space="preserve"> za </w:t>
      </w:r>
      <w:proofErr w:type="spellStart"/>
      <w:r w:rsidRPr="00533FC9">
        <w:t>ispunjenje</w:t>
      </w:r>
      <w:proofErr w:type="spellEnd"/>
      <w:r w:rsidRPr="00533FC9">
        <w:t xml:space="preserve"> </w:t>
      </w:r>
      <w:proofErr w:type="spellStart"/>
      <w:r w:rsidRPr="00533FC9">
        <w:t>uslova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126.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tačka</w:t>
      </w:r>
      <w:proofErr w:type="spellEnd"/>
      <w:r w:rsidRPr="00533FC9">
        <w:t xml:space="preserve"> 6)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vrstu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smatra</w:t>
      </w:r>
      <w:proofErr w:type="spellEnd"/>
      <w:r w:rsidRPr="00533FC9">
        <w:t xml:space="preserve"> da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likvidni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niskog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 da </w:t>
      </w:r>
      <w:proofErr w:type="spellStart"/>
      <w:r w:rsidRPr="00533FC9">
        <w:t>ispunjavaju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126. </w:t>
      </w:r>
      <w:proofErr w:type="spellStart"/>
      <w:r w:rsidRPr="00533FC9">
        <w:t>stav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5E453A4C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zahteve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osigurava</w:t>
      </w:r>
      <w:proofErr w:type="spellEnd"/>
      <w:r w:rsidRPr="00533FC9">
        <w:t xml:space="preserve"> da </w:t>
      </w:r>
      <w:proofErr w:type="spellStart"/>
      <w:r w:rsidRPr="00533FC9">
        <w:t>sistemi</w:t>
      </w:r>
      <w:proofErr w:type="spellEnd"/>
      <w:r w:rsidRPr="00533FC9">
        <w:t xml:space="preserve"> za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regulisanim</w:t>
      </w:r>
      <w:proofErr w:type="spellEnd"/>
      <w:r w:rsidRPr="00533FC9">
        <w:t xml:space="preserve"> </w:t>
      </w:r>
      <w:proofErr w:type="spellStart"/>
      <w:r w:rsidRPr="00533FC9">
        <w:t>tržištima</w:t>
      </w:r>
      <w:proofErr w:type="spellEnd"/>
      <w:r w:rsidRPr="00533FC9">
        <w:t xml:space="preserve"> </w:t>
      </w:r>
      <w:proofErr w:type="spellStart"/>
      <w:r w:rsidRPr="00533FC9">
        <w:t>budu</w:t>
      </w:r>
      <w:proofErr w:type="spellEnd"/>
      <w:r w:rsidRPr="00533FC9">
        <w:t xml:space="preserve"> </w:t>
      </w:r>
      <w:proofErr w:type="spellStart"/>
      <w:r w:rsidRPr="00533FC9">
        <w:t>otporni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odgovarajući</w:t>
      </w:r>
      <w:proofErr w:type="spellEnd"/>
      <w:r w:rsidRPr="00533FC9">
        <w:t xml:space="preserve"> </w:t>
      </w:r>
      <w:proofErr w:type="spellStart"/>
      <w:proofErr w:type="gramStart"/>
      <w:r w:rsidRPr="00533FC9">
        <w:t>kapacitet</w:t>
      </w:r>
      <w:proofErr w:type="spellEnd"/>
      <w:r w:rsidRPr="00533FC9">
        <w:t>;</w:t>
      </w:r>
      <w:proofErr w:type="gramEnd"/>
    </w:p>
    <w:p w14:paraId="20DA4BA1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udeo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</w:t>
      </w:r>
      <w:proofErr w:type="spellEnd"/>
      <w:r w:rsidRPr="00533FC9">
        <w:t xml:space="preserve"> 127. </w:t>
      </w:r>
      <w:proofErr w:type="spellStart"/>
      <w:r w:rsidRPr="00533FC9">
        <w:t>stav</w:t>
      </w:r>
      <w:proofErr w:type="spellEnd"/>
      <w:r w:rsidRPr="00533FC9">
        <w:t xml:space="preserve"> 11.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uzimajući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faktore</w:t>
      </w:r>
      <w:proofErr w:type="spellEnd"/>
      <w:r w:rsidRPr="00533FC9">
        <w:t xml:space="preserve"> </w:t>
      </w:r>
      <w:proofErr w:type="spellStart"/>
      <w:r w:rsidRPr="00533FC9">
        <w:t>poput</w:t>
      </w:r>
      <w:proofErr w:type="spellEnd"/>
      <w:r w:rsidRPr="00533FC9">
        <w:t xml:space="preserve">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neizvršenih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u </w:t>
      </w:r>
      <w:proofErr w:type="spellStart"/>
      <w:r w:rsidRPr="00533FC9">
        <w:t>odnosu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vrednost</w:t>
      </w:r>
      <w:proofErr w:type="spellEnd"/>
      <w:r w:rsidRPr="00533FC9">
        <w:t xml:space="preserve"> </w:t>
      </w:r>
      <w:proofErr w:type="spellStart"/>
      <w:r w:rsidRPr="00533FC9">
        <w:t>izvršenih</w:t>
      </w:r>
      <w:proofErr w:type="spellEnd"/>
      <w:r w:rsidRPr="00533FC9">
        <w:t xml:space="preserve"> </w:t>
      </w:r>
      <w:proofErr w:type="spellStart"/>
      <w:proofErr w:type="gramStart"/>
      <w:r w:rsidRPr="00533FC9">
        <w:t>transakcija</w:t>
      </w:r>
      <w:proofErr w:type="spellEnd"/>
      <w:r w:rsidRPr="00533FC9">
        <w:t>;</w:t>
      </w:r>
      <w:proofErr w:type="gramEnd"/>
    </w:p>
    <w:p w14:paraId="7194270B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kontrole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direktnim</w:t>
      </w:r>
      <w:proofErr w:type="spellEnd"/>
      <w:r w:rsidRPr="00533FC9">
        <w:t xml:space="preserve"> </w:t>
      </w:r>
      <w:proofErr w:type="spellStart"/>
      <w:r w:rsidRPr="00533FC9">
        <w:t>elektronskim</w:t>
      </w:r>
      <w:proofErr w:type="spellEnd"/>
      <w:r w:rsidRPr="00533FC9">
        <w:t xml:space="preserve"> </w:t>
      </w:r>
      <w:proofErr w:type="spellStart"/>
      <w:r w:rsidRPr="00533FC9">
        <w:t>pristupom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osigurava</w:t>
      </w:r>
      <w:proofErr w:type="spellEnd"/>
      <w:r w:rsidRPr="00533FC9">
        <w:t xml:space="preserve"> da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kontrole</w:t>
      </w:r>
      <w:proofErr w:type="spellEnd"/>
      <w:r w:rsidRPr="00533FC9">
        <w:t xml:space="preserve"> za </w:t>
      </w:r>
      <w:proofErr w:type="spellStart"/>
      <w:r w:rsidRPr="00533FC9">
        <w:t>indirektni</w:t>
      </w:r>
      <w:proofErr w:type="spellEnd"/>
      <w:r w:rsidRPr="00533FC9">
        <w:t xml:space="preserve"> </w:t>
      </w:r>
      <w:proofErr w:type="spellStart"/>
      <w:r w:rsidRPr="00533FC9">
        <w:t>pristup</w:t>
      </w:r>
      <w:proofErr w:type="spellEnd"/>
      <w:r w:rsidRPr="00533FC9">
        <w:t xml:space="preserve"> </w:t>
      </w:r>
      <w:proofErr w:type="spellStart"/>
      <w:r w:rsidRPr="00533FC9">
        <w:t>najmanje</w:t>
      </w:r>
      <w:proofErr w:type="spellEnd"/>
      <w:r w:rsidRPr="00533FC9">
        <w:t xml:space="preserve"> </w:t>
      </w:r>
      <w:proofErr w:type="spellStart"/>
      <w:r w:rsidRPr="00533FC9">
        <w:t>jednake</w:t>
      </w:r>
      <w:proofErr w:type="spellEnd"/>
      <w:r w:rsidRPr="00533FC9">
        <w:t xml:space="preserve"> </w:t>
      </w:r>
      <w:proofErr w:type="spellStart"/>
      <w:r w:rsidRPr="00533FC9">
        <w:t>kontroli</w:t>
      </w:r>
      <w:proofErr w:type="spellEnd"/>
      <w:r w:rsidRPr="00533FC9">
        <w:t xml:space="preserve"> za </w:t>
      </w:r>
      <w:proofErr w:type="spellStart"/>
      <w:r w:rsidRPr="00533FC9">
        <w:t>neposredni</w:t>
      </w:r>
      <w:proofErr w:type="spellEnd"/>
      <w:r w:rsidRPr="00533FC9">
        <w:t xml:space="preserve"> </w:t>
      </w:r>
      <w:proofErr w:type="spellStart"/>
      <w:r w:rsidRPr="00533FC9">
        <w:t>pristup</w:t>
      </w:r>
      <w:proofErr w:type="spellEnd"/>
      <w:r w:rsidRPr="00533FC9">
        <w:t xml:space="preserve"> </w:t>
      </w:r>
      <w:proofErr w:type="spellStart"/>
      <w:proofErr w:type="gramStart"/>
      <w:r w:rsidRPr="00533FC9">
        <w:t>tržištu</w:t>
      </w:r>
      <w:proofErr w:type="spellEnd"/>
      <w:r w:rsidRPr="00533FC9">
        <w:t>;</w:t>
      </w:r>
      <w:proofErr w:type="gramEnd"/>
    </w:p>
    <w:p w14:paraId="5BAABCBE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zahteve</w:t>
      </w:r>
      <w:proofErr w:type="spellEnd"/>
      <w:r w:rsidRPr="00533FC9">
        <w:t xml:space="preserve"> da se </w:t>
      </w:r>
      <w:proofErr w:type="spellStart"/>
      <w:r w:rsidRPr="00533FC9">
        <w:t>obezbedi</w:t>
      </w:r>
      <w:proofErr w:type="spellEnd"/>
      <w:r w:rsidRPr="00533FC9">
        <w:t xml:space="preserve"> da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kolokacije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strukture</w:t>
      </w:r>
      <w:proofErr w:type="spellEnd"/>
      <w:r w:rsidRPr="00533FC9">
        <w:t xml:space="preserve"> </w:t>
      </w:r>
      <w:proofErr w:type="spellStart"/>
      <w:r w:rsidRPr="00533FC9">
        <w:t>naknada</w:t>
      </w:r>
      <w:proofErr w:type="spellEnd"/>
      <w:r w:rsidRPr="00533FC9">
        <w:t xml:space="preserve"> </w:t>
      </w:r>
      <w:proofErr w:type="spellStart"/>
      <w:r w:rsidRPr="00533FC9">
        <w:t>budu</w:t>
      </w:r>
      <w:proofErr w:type="spellEnd"/>
      <w:r w:rsidRPr="00533FC9">
        <w:t xml:space="preserve"> fer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nediskriminatorne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strukture</w:t>
      </w:r>
      <w:proofErr w:type="spellEnd"/>
      <w:r w:rsidRPr="00533FC9">
        <w:t xml:space="preserve"> </w:t>
      </w:r>
      <w:proofErr w:type="spellStart"/>
      <w:r w:rsidRPr="00533FC9">
        <w:t>naknada</w:t>
      </w:r>
      <w:proofErr w:type="spellEnd"/>
      <w:r w:rsidRPr="00533FC9">
        <w:t xml:space="preserve"> ne </w:t>
      </w:r>
      <w:proofErr w:type="spellStart"/>
      <w:r w:rsidRPr="00533FC9">
        <w:t>stvaraju</w:t>
      </w:r>
      <w:proofErr w:type="spellEnd"/>
      <w:r w:rsidRPr="00533FC9">
        <w:t xml:space="preserve"> </w:t>
      </w:r>
      <w:proofErr w:type="spellStart"/>
      <w:r w:rsidRPr="00533FC9">
        <w:t>podsticaje</w:t>
      </w:r>
      <w:proofErr w:type="spellEnd"/>
      <w:r w:rsidRPr="00533FC9">
        <w:t xml:space="preserve"> za </w:t>
      </w:r>
      <w:proofErr w:type="spellStart"/>
      <w:r w:rsidRPr="00533FC9">
        <w:t>neuredne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zloupotrebu</w:t>
      </w:r>
      <w:proofErr w:type="spellEnd"/>
      <w:r w:rsidRPr="00533FC9">
        <w:t xml:space="preserve"> </w:t>
      </w:r>
      <w:proofErr w:type="spellStart"/>
      <w:proofErr w:type="gramStart"/>
      <w:r w:rsidRPr="00533FC9">
        <w:t>tržišta</w:t>
      </w:r>
      <w:proofErr w:type="spellEnd"/>
      <w:r w:rsidRPr="00533FC9">
        <w:t>;</w:t>
      </w:r>
      <w:proofErr w:type="gramEnd"/>
    </w:p>
    <w:p w14:paraId="4017A6A8" w14:textId="77777777" w:rsidR="00533FC9" w:rsidRPr="00533FC9" w:rsidRDefault="00533FC9" w:rsidP="00533FC9">
      <w:pPr>
        <w:jc w:val="center"/>
      </w:pPr>
      <w:r w:rsidRPr="00533FC9">
        <w:t xml:space="preserve">6) </w:t>
      </w:r>
      <w:proofErr w:type="spellStart"/>
      <w:r w:rsidRPr="00533FC9">
        <w:t>utvrđivanje</w:t>
      </w:r>
      <w:proofErr w:type="spellEnd"/>
      <w:r w:rsidRPr="00533FC9">
        <w:t xml:space="preserve"> </w:t>
      </w:r>
      <w:proofErr w:type="spellStart"/>
      <w:r w:rsidRPr="00533FC9">
        <w:t>važnosti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u </w:t>
      </w:r>
      <w:proofErr w:type="spellStart"/>
      <w:r w:rsidRPr="00533FC9">
        <w:t>pogledu</w:t>
      </w:r>
      <w:proofErr w:type="spellEnd"/>
      <w:r w:rsidRPr="00533FC9">
        <w:t xml:space="preserve"> </w:t>
      </w:r>
      <w:proofErr w:type="spellStart"/>
      <w:r w:rsidRPr="00533FC9">
        <w:t>likvidnosti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proofErr w:type="gramStart"/>
      <w:r w:rsidRPr="00533FC9">
        <w:t>instrumenta</w:t>
      </w:r>
      <w:proofErr w:type="spellEnd"/>
      <w:r w:rsidRPr="00533FC9">
        <w:t>;</w:t>
      </w:r>
      <w:proofErr w:type="gramEnd"/>
    </w:p>
    <w:p w14:paraId="66614881" w14:textId="77777777" w:rsidR="00533FC9" w:rsidRPr="00533FC9" w:rsidRDefault="00533FC9" w:rsidP="00533FC9">
      <w:pPr>
        <w:jc w:val="center"/>
      </w:pPr>
      <w:r w:rsidRPr="00533FC9">
        <w:t xml:space="preserve">7) </w:t>
      </w:r>
      <w:proofErr w:type="spellStart"/>
      <w:r w:rsidRPr="00533FC9">
        <w:t>uslove</w:t>
      </w:r>
      <w:proofErr w:type="spellEnd"/>
      <w:r w:rsidRPr="00533FC9">
        <w:t xml:space="preserve"> koji </w:t>
      </w:r>
      <w:proofErr w:type="spellStart"/>
      <w:r w:rsidRPr="00533FC9">
        <w:t>obezbeđuju</w:t>
      </w:r>
      <w:proofErr w:type="spellEnd"/>
      <w:r w:rsidRPr="00533FC9">
        <w:t xml:space="preserve"> da </w:t>
      </w:r>
      <w:proofErr w:type="spellStart"/>
      <w:r w:rsidRPr="00533FC9">
        <w:t>sporazumi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market </w:t>
      </w:r>
      <w:proofErr w:type="spellStart"/>
      <w:r w:rsidRPr="00533FC9">
        <w:t>mejkerima</w:t>
      </w:r>
      <w:proofErr w:type="spellEnd"/>
      <w:r w:rsidRPr="00533FC9">
        <w:t xml:space="preserve"> </w:t>
      </w:r>
      <w:proofErr w:type="spellStart"/>
      <w:r w:rsidRPr="00533FC9">
        <w:t>budu</w:t>
      </w:r>
      <w:proofErr w:type="spellEnd"/>
      <w:r w:rsidRPr="00533FC9">
        <w:t xml:space="preserve"> </w:t>
      </w:r>
      <w:proofErr w:type="spellStart"/>
      <w:r w:rsidRPr="00533FC9">
        <w:t>pošteni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nediskriminatorni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minimalne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održavanja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organizatori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moraju</w:t>
      </w:r>
      <w:proofErr w:type="spellEnd"/>
      <w:r w:rsidRPr="00533FC9">
        <w:t xml:space="preserve"> da </w:t>
      </w:r>
      <w:proofErr w:type="spellStart"/>
      <w:r w:rsidRPr="00533FC9">
        <w:t>obezbede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pod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za </w:t>
      </w:r>
      <w:proofErr w:type="spellStart"/>
      <w:r w:rsidRPr="00533FC9">
        <w:t>uspostavljanje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</w:t>
      </w:r>
      <w:proofErr w:type="spellStart"/>
      <w:r w:rsidRPr="00533FC9">
        <w:t>održavanja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primeren</w:t>
      </w:r>
      <w:proofErr w:type="spellEnd"/>
      <w:r w:rsidRPr="00533FC9">
        <w:t xml:space="preserve">, a </w:t>
      </w:r>
      <w:proofErr w:type="spellStart"/>
      <w:r w:rsidRPr="00533FC9">
        <w:t>sve</w:t>
      </w:r>
      <w:proofErr w:type="spellEnd"/>
      <w:r w:rsidRPr="00533FC9">
        <w:t xml:space="preserve"> to </w:t>
      </w:r>
      <w:proofErr w:type="spellStart"/>
      <w:r w:rsidRPr="00533FC9">
        <w:t>uzimajući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prirodu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opseg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konkretnom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</w:t>
      </w:r>
      <w:proofErr w:type="spellStart"/>
      <w:r w:rsidRPr="00533FC9">
        <w:t>čak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dozvoljava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omogućava</w:t>
      </w:r>
      <w:proofErr w:type="spellEnd"/>
      <w:r w:rsidRPr="00533FC9">
        <w:t xml:space="preserve"> </w:t>
      </w:r>
      <w:proofErr w:type="spellStart"/>
      <w:r w:rsidRPr="00533FC9">
        <w:t>algoritamsko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u </w:t>
      </w:r>
      <w:proofErr w:type="spellStart"/>
      <w:r w:rsidRPr="00533FC9">
        <w:t>svojim</w:t>
      </w:r>
      <w:proofErr w:type="spellEnd"/>
      <w:r w:rsidRPr="00533FC9">
        <w:t xml:space="preserve"> </w:t>
      </w:r>
      <w:proofErr w:type="spellStart"/>
      <w:proofErr w:type="gramStart"/>
      <w:r w:rsidRPr="00533FC9">
        <w:t>sistemima</w:t>
      </w:r>
      <w:proofErr w:type="spellEnd"/>
      <w:r w:rsidRPr="00533FC9">
        <w:t>;</w:t>
      </w:r>
      <w:proofErr w:type="gramEnd"/>
    </w:p>
    <w:p w14:paraId="3D277606" w14:textId="77777777" w:rsidR="00533FC9" w:rsidRPr="00533FC9" w:rsidRDefault="00533FC9" w:rsidP="00533FC9">
      <w:pPr>
        <w:jc w:val="center"/>
      </w:pPr>
      <w:r w:rsidRPr="00533FC9">
        <w:t xml:space="preserve">8) </w:t>
      </w:r>
      <w:proofErr w:type="spellStart"/>
      <w:r w:rsidRPr="00533FC9">
        <w:t>zahteve</w:t>
      </w:r>
      <w:proofErr w:type="spellEnd"/>
      <w:r w:rsidRPr="00533FC9">
        <w:t xml:space="preserve"> da se </w:t>
      </w:r>
      <w:proofErr w:type="spellStart"/>
      <w:r w:rsidRPr="00533FC9">
        <w:t>obezbedi</w:t>
      </w:r>
      <w:proofErr w:type="spellEnd"/>
      <w:r w:rsidRPr="00533FC9">
        <w:t xml:space="preserve"> </w:t>
      </w:r>
      <w:proofErr w:type="spellStart"/>
      <w:r w:rsidRPr="00533FC9">
        <w:t>pravilno</w:t>
      </w:r>
      <w:proofErr w:type="spellEnd"/>
      <w:r w:rsidRPr="00533FC9">
        <w:t xml:space="preserve"> </w:t>
      </w:r>
      <w:proofErr w:type="spellStart"/>
      <w:r w:rsidRPr="00533FC9">
        <w:t>testiranje</w:t>
      </w:r>
      <w:proofErr w:type="spellEnd"/>
      <w:r w:rsidRPr="00533FC9">
        <w:t xml:space="preserve"> </w:t>
      </w:r>
      <w:proofErr w:type="spellStart"/>
      <w:r w:rsidRPr="00533FC9">
        <w:t>algoritama</w:t>
      </w:r>
      <w:proofErr w:type="spellEnd"/>
      <w:r w:rsidRPr="00533FC9">
        <w:t xml:space="preserve">,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osigurati</w:t>
      </w:r>
      <w:proofErr w:type="spellEnd"/>
      <w:r w:rsidRPr="00533FC9">
        <w:t xml:space="preserve"> da </w:t>
      </w:r>
      <w:proofErr w:type="spellStart"/>
      <w:r w:rsidRPr="00533FC9">
        <w:t>sistemi</w:t>
      </w:r>
      <w:proofErr w:type="spellEnd"/>
      <w:r w:rsidRPr="00533FC9">
        <w:t xml:space="preserve"> za </w:t>
      </w:r>
      <w:proofErr w:type="spellStart"/>
      <w:r w:rsidRPr="00533FC9">
        <w:t>algoritamsko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visokofrekventno</w:t>
      </w:r>
      <w:proofErr w:type="spellEnd"/>
      <w:r w:rsidRPr="00533FC9">
        <w:t xml:space="preserve"> </w:t>
      </w:r>
      <w:proofErr w:type="spellStart"/>
      <w:r w:rsidRPr="00533FC9">
        <w:t>algoritamsko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, ne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prouzrokovati</w:t>
      </w:r>
      <w:proofErr w:type="spellEnd"/>
      <w:r w:rsidRPr="00533FC9">
        <w:t xml:space="preserve"> </w:t>
      </w:r>
      <w:proofErr w:type="spellStart"/>
      <w:r w:rsidRPr="00533FC9">
        <w:t>nedostatke</w:t>
      </w:r>
      <w:proofErr w:type="spellEnd"/>
      <w:r w:rsidRPr="00533FC9">
        <w:t xml:space="preserve"> u </w:t>
      </w:r>
      <w:proofErr w:type="spellStart"/>
      <w:r w:rsidRPr="00533FC9">
        <w:t>uslovima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</w:t>
      </w:r>
      <w:proofErr w:type="spellStart"/>
      <w:r w:rsidRPr="00533FC9">
        <w:t>niti</w:t>
      </w:r>
      <w:proofErr w:type="spellEnd"/>
      <w:r w:rsidRPr="00533FC9">
        <w:t xml:space="preserve"> </w:t>
      </w:r>
      <w:proofErr w:type="spellStart"/>
      <w:r w:rsidRPr="00533FC9">
        <w:t>im</w:t>
      </w:r>
      <w:proofErr w:type="spellEnd"/>
      <w:r w:rsidRPr="00533FC9">
        <w:t xml:space="preserve"> </w:t>
      </w:r>
      <w:proofErr w:type="spellStart"/>
      <w:proofErr w:type="gramStart"/>
      <w:r w:rsidRPr="00533FC9">
        <w:t>doprineti</w:t>
      </w:r>
      <w:proofErr w:type="spellEnd"/>
      <w:r w:rsidRPr="00533FC9">
        <w:t>;</w:t>
      </w:r>
      <w:proofErr w:type="gramEnd"/>
    </w:p>
    <w:p w14:paraId="2DE79301" w14:textId="77777777" w:rsidR="00533FC9" w:rsidRPr="00533FC9" w:rsidRDefault="00533FC9" w:rsidP="00533FC9">
      <w:pPr>
        <w:jc w:val="center"/>
      </w:pPr>
      <w:r w:rsidRPr="00533FC9">
        <w:t xml:space="preserve">9) </w:t>
      </w:r>
      <w:proofErr w:type="spellStart"/>
      <w:r w:rsidRPr="00533FC9">
        <w:t>pravila</w:t>
      </w:r>
      <w:proofErr w:type="spellEnd"/>
      <w:r w:rsidRPr="00533FC9">
        <w:t xml:space="preserve"> o </w:t>
      </w:r>
      <w:proofErr w:type="spellStart"/>
      <w:r w:rsidRPr="00533FC9">
        <w:t>odgovarajućoj</w:t>
      </w:r>
      <w:proofErr w:type="spellEnd"/>
      <w:r w:rsidRPr="00533FC9">
        <w:t xml:space="preserve"> </w:t>
      </w:r>
      <w:proofErr w:type="spellStart"/>
      <w:r w:rsidRPr="00533FC9">
        <w:t>kalibraciji</w:t>
      </w:r>
      <w:proofErr w:type="spellEnd"/>
      <w:r w:rsidRPr="00533FC9">
        <w:t xml:space="preserve"> </w:t>
      </w:r>
      <w:proofErr w:type="spellStart"/>
      <w:r w:rsidRPr="00533FC9">
        <w:t>obustava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127. </w:t>
      </w:r>
      <w:proofErr w:type="spellStart"/>
      <w:r w:rsidRPr="00533FC9">
        <w:t>stav</w:t>
      </w:r>
      <w:proofErr w:type="spellEnd"/>
      <w:r w:rsidRPr="00533FC9">
        <w:t xml:space="preserve"> 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uzimajući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faktore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tog </w:t>
      </w:r>
      <w:proofErr w:type="spellStart"/>
      <w:proofErr w:type="gramStart"/>
      <w:r w:rsidRPr="00533FC9">
        <w:t>stava</w:t>
      </w:r>
      <w:proofErr w:type="spellEnd"/>
      <w:r w:rsidRPr="00533FC9">
        <w:t>;</w:t>
      </w:r>
      <w:proofErr w:type="gramEnd"/>
    </w:p>
    <w:p w14:paraId="27FF6A80" w14:textId="77777777" w:rsidR="00533FC9" w:rsidRPr="00533FC9" w:rsidRDefault="00533FC9" w:rsidP="00533FC9">
      <w:pPr>
        <w:jc w:val="center"/>
      </w:pPr>
      <w:r w:rsidRPr="00533FC9">
        <w:t xml:space="preserve">10) </w:t>
      </w:r>
      <w:proofErr w:type="spellStart"/>
      <w:r w:rsidRPr="00533FC9">
        <w:t>vrednost</w:t>
      </w:r>
      <w:proofErr w:type="spellEnd"/>
      <w:r w:rsidRPr="00533FC9">
        <w:t xml:space="preserve"> </w:t>
      </w:r>
      <w:proofErr w:type="spellStart"/>
      <w:r w:rsidRPr="00533FC9">
        <w:t>minimalnog</w:t>
      </w:r>
      <w:proofErr w:type="spellEnd"/>
      <w:r w:rsidRPr="00533FC9">
        <w:t xml:space="preserve"> </w:t>
      </w:r>
      <w:proofErr w:type="spellStart"/>
      <w:r w:rsidRPr="00533FC9">
        <w:t>cenovnog</w:t>
      </w:r>
      <w:proofErr w:type="spellEnd"/>
      <w:r w:rsidRPr="00533FC9">
        <w:t xml:space="preserve"> </w:t>
      </w:r>
      <w:proofErr w:type="spellStart"/>
      <w:r w:rsidRPr="00533FC9">
        <w:t>inkrementa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režima</w:t>
      </w:r>
      <w:proofErr w:type="spellEnd"/>
      <w:r w:rsidRPr="00533FC9">
        <w:t xml:space="preserve">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minimalnog</w:t>
      </w:r>
      <w:proofErr w:type="spellEnd"/>
      <w:r w:rsidRPr="00533FC9">
        <w:t xml:space="preserve"> </w:t>
      </w:r>
      <w:proofErr w:type="spellStart"/>
      <w:r w:rsidRPr="00533FC9">
        <w:t>cenovnog</w:t>
      </w:r>
      <w:proofErr w:type="spellEnd"/>
      <w:r w:rsidRPr="00533FC9">
        <w:t xml:space="preserve"> </w:t>
      </w:r>
      <w:proofErr w:type="spellStart"/>
      <w:r w:rsidRPr="00533FC9">
        <w:t>inkrementa</w:t>
      </w:r>
      <w:proofErr w:type="spellEnd"/>
      <w:r w:rsidRPr="00533FC9">
        <w:t xml:space="preserve"> za </w:t>
      </w:r>
      <w:proofErr w:type="spellStart"/>
      <w:r w:rsidRPr="00533FC9">
        <w:t>akcije</w:t>
      </w:r>
      <w:proofErr w:type="spellEnd"/>
      <w:r w:rsidRPr="00533FC9">
        <w:t xml:space="preserve">, </w:t>
      </w:r>
      <w:proofErr w:type="spellStart"/>
      <w:r w:rsidRPr="00533FC9">
        <w:t>depozitne</w:t>
      </w:r>
      <w:proofErr w:type="spellEnd"/>
      <w:r w:rsidRPr="00533FC9">
        <w:t xml:space="preserve"> </w:t>
      </w:r>
      <w:proofErr w:type="spellStart"/>
      <w:r w:rsidRPr="00533FC9">
        <w:t>potvrde</w:t>
      </w:r>
      <w:proofErr w:type="spellEnd"/>
      <w:r w:rsidRPr="00533FC9">
        <w:t xml:space="preserve">,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fondove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trguje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berzi</w:t>
      </w:r>
      <w:proofErr w:type="spellEnd"/>
      <w:r w:rsidRPr="00533FC9">
        <w:t xml:space="preserve">, </w:t>
      </w:r>
      <w:proofErr w:type="spellStart"/>
      <w:r w:rsidRPr="00533FC9">
        <w:t>sertifikate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slične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, </w:t>
      </w:r>
      <w:proofErr w:type="spellStart"/>
      <w:r w:rsidRPr="00533FC9">
        <w:t>kada</w:t>
      </w:r>
      <w:proofErr w:type="spellEnd"/>
      <w:r w:rsidRPr="00533FC9">
        <w:t xml:space="preserve"> je </w:t>
      </w:r>
      <w:proofErr w:type="spellStart"/>
      <w:r w:rsidRPr="00533FC9">
        <w:t>neophodno</w:t>
      </w:r>
      <w:proofErr w:type="spellEnd"/>
      <w:r w:rsidRPr="00533FC9">
        <w:t xml:space="preserve"> da se </w:t>
      </w:r>
      <w:proofErr w:type="spellStart"/>
      <w:r w:rsidRPr="00533FC9">
        <w:t>obezbedi</w:t>
      </w:r>
      <w:proofErr w:type="spellEnd"/>
      <w:r w:rsidRPr="00533FC9">
        <w:t xml:space="preserve"> </w:t>
      </w:r>
      <w:proofErr w:type="spellStart"/>
      <w:r w:rsidRPr="00533FC9">
        <w:t>uredno</w:t>
      </w:r>
      <w:proofErr w:type="spellEnd"/>
      <w:r w:rsidRPr="00533FC9">
        <w:t xml:space="preserve"> </w:t>
      </w:r>
      <w:proofErr w:type="spellStart"/>
      <w:r w:rsidRPr="00533FC9">
        <w:t>funkcionisanje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činiocima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128. </w:t>
      </w:r>
      <w:proofErr w:type="spellStart"/>
      <w:r w:rsidRPr="00533FC9">
        <w:t>stav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cenu</w:t>
      </w:r>
      <w:proofErr w:type="spellEnd"/>
      <w:r w:rsidRPr="00533FC9">
        <w:t xml:space="preserve">, </w:t>
      </w:r>
      <w:proofErr w:type="spellStart"/>
      <w:r w:rsidRPr="00533FC9">
        <w:t>raspon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dubinu</w:t>
      </w:r>
      <w:proofErr w:type="spellEnd"/>
      <w:r w:rsidRPr="00533FC9">
        <w:t xml:space="preserve"> </w:t>
      </w:r>
      <w:proofErr w:type="spellStart"/>
      <w:r w:rsidRPr="00533FC9">
        <w:t>likvidnosti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instrumenta</w:t>
      </w:r>
      <w:proofErr w:type="spellEnd"/>
      <w:r w:rsidRPr="00533FC9">
        <w:t>.</w:t>
      </w:r>
    </w:p>
    <w:p w14:paraId="0CA581E0" w14:textId="77777777" w:rsidR="00533FC9" w:rsidRPr="00533FC9" w:rsidRDefault="00533FC9" w:rsidP="00533FC9">
      <w:pPr>
        <w:jc w:val="center"/>
      </w:pPr>
      <w:r w:rsidRPr="00533FC9">
        <w:t xml:space="preserve">Akt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takođe</w:t>
      </w:r>
      <w:proofErr w:type="spellEnd"/>
      <w:r w:rsidRPr="00533FC9">
        <w:t xml:space="preserve"> </w:t>
      </w:r>
      <w:proofErr w:type="spellStart"/>
      <w:r w:rsidRPr="00533FC9">
        <w:t>uključiti</w:t>
      </w:r>
      <w:proofErr w:type="spellEnd"/>
      <w:r w:rsidRPr="00533FC9">
        <w:t xml:space="preserve"> </w:t>
      </w:r>
      <w:proofErr w:type="spellStart"/>
      <w:r w:rsidRPr="00533FC9">
        <w:t>pravila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je </w:t>
      </w:r>
      <w:proofErr w:type="spellStart"/>
      <w:r w:rsidRPr="00533FC9">
        <w:t>propisala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uredila</w:t>
      </w:r>
      <w:proofErr w:type="spellEnd"/>
      <w:r w:rsidRPr="00533FC9">
        <w:t xml:space="preserve"> </w:t>
      </w:r>
      <w:proofErr w:type="spellStart"/>
      <w:r w:rsidRPr="00533FC9">
        <w:t>vrednost</w:t>
      </w:r>
      <w:proofErr w:type="spellEnd"/>
      <w:r w:rsidRPr="00533FC9">
        <w:t xml:space="preserve"> </w:t>
      </w:r>
      <w:proofErr w:type="spellStart"/>
      <w:r w:rsidRPr="00533FC9">
        <w:t>minimalnog</w:t>
      </w:r>
      <w:proofErr w:type="spellEnd"/>
      <w:r w:rsidRPr="00533FC9">
        <w:t xml:space="preserve"> </w:t>
      </w:r>
      <w:proofErr w:type="spellStart"/>
      <w:r w:rsidRPr="00533FC9">
        <w:t>cenovnog</w:t>
      </w:r>
      <w:proofErr w:type="spellEnd"/>
      <w:r w:rsidRPr="00533FC9">
        <w:t xml:space="preserve"> </w:t>
      </w:r>
      <w:proofErr w:type="spellStart"/>
      <w:r w:rsidRPr="00533FC9">
        <w:t>inkrementa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režima</w:t>
      </w:r>
      <w:proofErr w:type="spellEnd"/>
      <w:r w:rsidRPr="00533FC9">
        <w:t xml:space="preserve">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minimalnog</w:t>
      </w:r>
      <w:proofErr w:type="spellEnd"/>
      <w:r w:rsidRPr="00533FC9">
        <w:t xml:space="preserve"> </w:t>
      </w:r>
      <w:proofErr w:type="spellStart"/>
      <w:r w:rsidRPr="00533FC9">
        <w:t>cenovnog</w:t>
      </w:r>
      <w:proofErr w:type="spellEnd"/>
      <w:r w:rsidRPr="00533FC9">
        <w:t xml:space="preserve"> </w:t>
      </w:r>
      <w:proofErr w:type="spellStart"/>
      <w:r w:rsidRPr="00533FC9">
        <w:t>inkrementa</w:t>
      </w:r>
      <w:proofErr w:type="spellEnd"/>
      <w:r w:rsidRPr="00533FC9">
        <w:t xml:space="preserve"> za </w:t>
      </w:r>
      <w:proofErr w:type="spellStart"/>
      <w:r w:rsidRPr="00533FC9">
        <w:t>određene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koji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navedeni</w:t>
      </w:r>
      <w:proofErr w:type="spellEnd"/>
      <w:r w:rsidRPr="00533FC9">
        <w:t xml:space="preserve"> u </w:t>
      </w:r>
      <w:proofErr w:type="spellStart"/>
      <w:r w:rsidRPr="00533FC9">
        <w:t>stavu</w:t>
      </w:r>
      <w:proofErr w:type="spellEnd"/>
      <w:r w:rsidRPr="00533FC9">
        <w:t xml:space="preserve"> 2. </w:t>
      </w:r>
      <w:proofErr w:type="spellStart"/>
      <w:r w:rsidRPr="00533FC9">
        <w:t>tačka</w:t>
      </w:r>
      <w:proofErr w:type="spellEnd"/>
      <w:r w:rsidRPr="00533FC9">
        <w:t xml:space="preserve"> 10)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kada</w:t>
      </w:r>
      <w:proofErr w:type="spellEnd"/>
      <w:r w:rsidRPr="00533FC9">
        <w:t xml:space="preserve"> je </w:t>
      </w:r>
      <w:proofErr w:type="spellStart"/>
      <w:r w:rsidRPr="00533FC9">
        <w:t>neophodno</w:t>
      </w:r>
      <w:proofErr w:type="spellEnd"/>
      <w:r w:rsidRPr="00533FC9">
        <w:t xml:space="preserve"> da se </w:t>
      </w:r>
      <w:proofErr w:type="spellStart"/>
      <w:r w:rsidRPr="00533FC9">
        <w:t>obezbedi</w:t>
      </w:r>
      <w:proofErr w:type="spellEnd"/>
      <w:r w:rsidRPr="00533FC9">
        <w:t xml:space="preserve"> </w:t>
      </w:r>
      <w:proofErr w:type="spellStart"/>
      <w:r w:rsidRPr="00533FC9">
        <w:t>uredno</w:t>
      </w:r>
      <w:proofErr w:type="spellEnd"/>
      <w:r w:rsidRPr="00533FC9">
        <w:t xml:space="preserve"> </w:t>
      </w:r>
      <w:proofErr w:type="spellStart"/>
      <w:r w:rsidRPr="00533FC9">
        <w:t>funkcionisanje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128. </w:t>
      </w:r>
      <w:proofErr w:type="spellStart"/>
      <w:r w:rsidRPr="00533FC9">
        <w:t>stav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cenu</w:t>
      </w:r>
      <w:proofErr w:type="spellEnd"/>
      <w:r w:rsidRPr="00533FC9">
        <w:t xml:space="preserve">, </w:t>
      </w:r>
      <w:proofErr w:type="spellStart"/>
      <w:r w:rsidRPr="00533FC9">
        <w:t>raspon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dubinu</w:t>
      </w:r>
      <w:proofErr w:type="spellEnd"/>
      <w:r w:rsidRPr="00533FC9">
        <w:t xml:space="preserve"> </w:t>
      </w:r>
      <w:proofErr w:type="spellStart"/>
      <w:r w:rsidRPr="00533FC9">
        <w:t>likvidnosti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instrumenta</w:t>
      </w:r>
      <w:proofErr w:type="spellEnd"/>
      <w:r w:rsidRPr="00533FC9">
        <w:t>.</w:t>
      </w:r>
    </w:p>
    <w:p w14:paraId="44742BE4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246" w:name="str_117"/>
      <w:bookmarkEnd w:id="246"/>
      <w:proofErr w:type="spellStart"/>
      <w:r w:rsidRPr="00533FC9">
        <w:rPr>
          <w:b/>
          <w:bCs/>
          <w:lang w:val="fr-FR"/>
        </w:rPr>
        <w:t>Uključenje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finansijskih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instrumenata</w:t>
      </w:r>
      <w:proofErr w:type="spellEnd"/>
      <w:r w:rsidRPr="00533FC9">
        <w:rPr>
          <w:b/>
          <w:bCs/>
          <w:lang w:val="fr-FR"/>
        </w:rPr>
        <w:t xml:space="preserve"> u </w:t>
      </w:r>
      <w:proofErr w:type="spellStart"/>
      <w:r w:rsidRPr="00533FC9">
        <w:rPr>
          <w:b/>
          <w:bCs/>
          <w:lang w:val="fr-FR"/>
        </w:rPr>
        <w:t>trgovanje</w:t>
      </w:r>
      <w:proofErr w:type="spellEnd"/>
    </w:p>
    <w:p w14:paraId="37C4A88A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247" w:name="clan_131"/>
      <w:bookmarkEnd w:id="247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131</w:t>
      </w:r>
    </w:p>
    <w:p w14:paraId="0E82806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jasna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transparentna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uključenjem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>.</w:t>
      </w:r>
    </w:p>
    <w:p w14:paraId="3F84300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pravilima</w:t>
      </w:r>
      <w:proofErr w:type="spellEnd"/>
      <w:r w:rsidRPr="00533FC9">
        <w:rPr>
          <w:lang w:val="fr-FR"/>
        </w:rPr>
        <w:t>:</w:t>
      </w:r>
      <w:proofErr w:type="gramEnd"/>
    </w:p>
    <w:p w14:paraId="4D33631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omogućava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uključenim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trgovati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pošten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pravilan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efikasan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i da se </w:t>
      </w:r>
      <w:proofErr w:type="spellStart"/>
      <w:r w:rsidRPr="00533FC9">
        <w:rPr>
          <w:lang w:val="fr-FR"/>
        </w:rPr>
        <w:t>prenosive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slobodno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prenositi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između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njima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trguju</w:t>
      </w:r>
      <w:proofErr w:type="spellEnd"/>
      <w:r w:rsidRPr="00533FC9">
        <w:rPr>
          <w:lang w:val="fr-FR"/>
        </w:rPr>
        <w:t>;</w:t>
      </w:r>
      <w:proofErr w:type="gramEnd"/>
    </w:p>
    <w:p w14:paraId="476E694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obezbeđuje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oblik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izvedenim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omogućava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formiranje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postojanje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odgovarajućih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saldiranja</w:t>
      </w:r>
      <w:proofErr w:type="spellEnd"/>
      <w:r w:rsidRPr="00533FC9">
        <w:rPr>
          <w:lang w:val="fr-FR"/>
        </w:rPr>
        <w:t>;</w:t>
      </w:r>
      <w:proofErr w:type="gramEnd"/>
    </w:p>
    <w:p w14:paraId="71CA0B3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uspostavlja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efikasne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proverava</w:t>
      </w:r>
      <w:proofErr w:type="spellEnd"/>
      <w:r w:rsidRPr="00533FC9">
        <w:rPr>
          <w:lang w:val="fr-FR"/>
        </w:rPr>
        <w:t xml:space="preserve"> da li </w:t>
      </w:r>
      <w:proofErr w:type="spellStart"/>
      <w:r w:rsidRPr="00533FC9">
        <w:rPr>
          <w:lang w:val="fr-FR"/>
        </w:rPr>
        <w:t>izdavaoci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prenosivih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uključeni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poštuju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predviđene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aktima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pogledu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početnog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stalnog</w:t>
      </w:r>
      <w:proofErr w:type="spellEnd"/>
      <w:r w:rsidRPr="00533FC9">
        <w:rPr>
          <w:lang w:val="fr-FR"/>
        </w:rPr>
        <w:t xml:space="preserve"> i ad hoc/</w:t>
      </w:r>
      <w:proofErr w:type="spellStart"/>
      <w:r w:rsidRPr="00533FC9">
        <w:rPr>
          <w:lang w:val="fr-FR"/>
        </w:rPr>
        <w:t>povremenog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obelodanjivanja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obavezan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organizatoru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>;</w:t>
      </w:r>
      <w:proofErr w:type="gramEnd"/>
    </w:p>
    <w:p w14:paraId="6F1DBDF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uspostavlja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procedure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omogućavaju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objavljene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>;</w:t>
      </w:r>
      <w:proofErr w:type="gramEnd"/>
    </w:p>
    <w:p w14:paraId="630E479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</w:t>
      </w:r>
      <w:proofErr w:type="spellStart"/>
      <w:r w:rsidRPr="00533FC9">
        <w:rPr>
          <w:lang w:val="fr-FR"/>
        </w:rPr>
        <w:t>ustanovljava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neophodne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redovnu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proveru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usklađenosti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uključilo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uslovima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>.</w:t>
      </w:r>
    </w:p>
    <w:p w14:paraId="35DD13A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Prenosiva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uključena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naknadno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uvrštena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čak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i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relevantnim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 IV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.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o tome da se </w:t>
      </w:r>
      <w:proofErr w:type="spellStart"/>
      <w:r w:rsidRPr="00533FC9">
        <w:rPr>
          <w:lang w:val="fr-FR"/>
        </w:rPr>
        <w:t>njegovim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tom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. Za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važi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neposredno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njegove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uvrstilo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saglasnosti</w:t>
      </w:r>
      <w:proofErr w:type="spellEnd"/>
      <w:r w:rsidRPr="00533FC9">
        <w:rPr>
          <w:lang w:val="fr-FR"/>
        </w:rPr>
        <w:t>.</w:t>
      </w:r>
    </w:p>
    <w:p w14:paraId="7D4765B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podzakonskim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>:</w:t>
      </w:r>
      <w:proofErr w:type="gramEnd"/>
    </w:p>
    <w:p w14:paraId="371660A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karakteristike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različitih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klasa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uzeti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obzir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procenjuje</w:t>
      </w:r>
      <w:proofErr w:type="spellEnd"/>
      <w:r w:rsidRPr="00533FC9">
        <w:rPr>
          <w:lang w:val="fr-FR"/>
        </w:rPr>
        <w:t xml:space="preserve"> da li je </w:t>
      </w:r>
      <w:proofErr w:type="spellStart"/>
      <w:r w:rsidRPr="00533FC9">
        <w:rPr>
          <w:lang w:val="fr-FR"/>
        </w:rPr>
        <w:t>neki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instrument </w:t>
      </w:r>
      <w:proofErr w:type="spellStart"/>
      <w:r w:rsidRPr="00533FC9">
        <w:rPr>
          <w:lang w:val="fr-FR"/>
        </w:rPr>
        <w:t>izdat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dosledan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kriterijumima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utvrđenim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stavu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različitim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segmentima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pomenutog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</w:t>
      </w:r>
      <w:proofErr w:type="spellEnd"/>
      <w:r w:rsidRPr="00533FC9">
        <w:rPr>
          <w:lang w:val="fr-FR"/>
        </w:rPr>
        <w:t>;</w:t>
      </w:r>
    </w:p>
    <w:p w14:paraId="708760B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uvesti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se </w:t>
      </w:r>
      <w:proofErr w:type="spellStart"/>
      <w:r w:rsidRPr="00533FC9">
        <w:rPr>
          <w:lang w:val="fr-FR"/>
        </w:rPr>
        <w:t>smatralo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ispunjava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provere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prenosive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pogledu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početnog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stalnog</w:t>
      </w:r>
      <w:proofErr w:type="spellEnd"/>
      <w:r w:rsidRPr="00533FC9">
        <w:rPr>
          <w:lang w:val="fr-FR"/>
        </w:rPr>
        <w:t xml:space="preserve"> i ad hoc/</w:t>
      </w:r>
      <w:proofErr w:type="spellStart"/>
      <w:r w:rsidRPr="00533FC9">
        <w:rPr>
          <w:lang w:val="fr-FR"/>
        </w:rPr>
        <w:t>povremenog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obelodanjivanja</w:t>
      </w:r>
      <w:proofErr w:type="spellEnd"/>
      <w:r w:rsidRPr="00533FC9">
        <w:rPr>
          <w:lang w:val="fr-FR"/>
        </w:rPr>
        <w:t>;</w:t>
      </w:r>
      <w:proofErr w:type="gramEnd"/>
    </w:p>
    <w:p w14:paraId="1495B86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ustanovi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svojim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članovima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učesnicima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olakšao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objavljenim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uslovima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>.</w:t>
      </w:r>
    </w:p>
    <w:p w14:paraId="4ED0072E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248" w:name="str_118"/>
      <w:bookmarkEnd w:id="248"/>
      <w:proofErr w:type="spellStart"/>
      <w:r w:rsidRPr="00533FC9">
        <w:rPr>
          <w:b/>
          <w:bCs/>
          <w:lang w:val="fr-FR"/>
        </w:rPr>
        <w:t>Privremena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obustava</w:t>
      </w:r>
      <w:proofErr w:type="spellEnd"/>
      <w:r w:rsidRPr="00533FC9">
        <w:rPr>
          <w:b/>
          <w:bCs/>
          <w:lang w:val="fr-FR"/>
        </w:rPr>
        <w:t xml:space="preserve"> i </w:t>
      </w:r>
      <w:proofErr w:type="spellStart"/>
      <w:r w:rsidRPr="00533FC9">
        <w:rPr>
          <w:b/>
          <w:bCs/>
          <w:lang w:val="fr-FR"/>
        </w:rPr>
        <w:t>isključenje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finansijskih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instrumenata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iz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trgovanja</w:t>
      </w:r>
      <w:proofErr w:type="spellEnd"/>
      <w:r w:rsidRPr="00533FC9">
        <w:rPr>
          <w:b/>
          <w:bCs/>
          <w:lang w:val="fr-FR"/>
        </w:rPr>
        <w:t xml:space="preserve"> na </w:t>
      </w:r>
      <w:proofErr w:type="spellStart"/>
      <w:r w:rsidRPr="00533FC9">
        <w:rPr>
          <w:b/>
          <w:bCs/>
          <w:lang w:val="fr-FR"/>
        </w:rPr>
        <w:t>regulisanom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tržištu</w:t>
      </w:r>
      <w:proofErr w:type="spellEnd"/>
    </w:p>
    <w:p w14:paraId="1DB05FA8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249" w:name="clan_132"/>
      <w:bookmarkEnd w:id="249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132</w:t>
      </w:r>
    </w:p>
    <w:p w14:paraId="125271B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uvede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privremenu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obustavu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isključi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instrument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ispunjava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osim</w:t>
      </w:r>
      <w:proofErr w:type="spellEnd"/>
      <w:r w:rsidRPr="00533FC9">
        <w:rPr>
          <w:lang w:val="fr-FR"/>
        </w:rPr>
        <w:t xml:space="preserve"> ako bi ta </w:t>
      </w:r>
      <w:proofErr w:type="spellStart"/>
      <w:r w:rsidRPr="00533FC9">
        <w:rPr>
          <w:lang w:val="fr-FR"/>
        </w:rPr>
        <w:t>obustava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isključenje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nanela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štetu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interesima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funkcionisanju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>.</w:t>
      </w:r>
    </w:p>
    <w:p w14:paraId="7FE26B5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privremeno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isključi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instrument, </w:t>
      </w:r>
      <w:proofErr w:type="spellStart"/>
      <w:r w:rsidRPr="00533FC9">
        <w:rPr>
          <w:lang w:val="fr-FR"/>
        </w:rPr>
        <w:t>takođe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privremeno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isključuje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19) </w:t>
      </w:r>
      <w:proofErr w:type="spellStart"/>
      <w:r w:rsidRPr="00533FC9">
        <w:rPr>
          <w:lang w:val="fr-FR"/>
        </w:rPr>
        <w:t>podtač</w:t>
      </w:r>
      <w:proofErr w:type="spellEnd"/>
      <w:r w:rsidRPr="00533FC9">
        <w:rPr>
          <w:lang w:val="fr-FR"/>
        </w:rPr>
        <w:t xml:space="preserve">. (4)-(10)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instrument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su sa </w:t>
      </w:r>
      <w:proofErr w:type="spellStart"/>
      <w:r w:rsidRPr="00533FC9">
        <w:rPr>
          <w:lang w:val="fr-FR"/>
        </w:rPr>
        <w:t>njim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je to </w:t>
      </w:r>
      <w:proofErr w:type="spellStart"/>
      <w:r w:rsidRPr="00533FC9">
        <w:rPr>
          <w:lang w:val="fr-FR"/>
        </w:rPr>
        <w:t>potrebno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podršku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ciljevima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privremene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isključenja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instrumenta.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privremenoj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isključenju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, i </w:t>
      </w:r>
      <w:proofErr w:type="spellStart"/>
      <w:r w:rsidRPr="00533FC9">
        <w:rPr>
          <w:lang w:val="fr-FR"/>
        </w:rPr>
        <w:t>Komisiju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svojim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relevantnim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odlukama</w:t>
      </w:r>
      <w:proofErr w:type="spellEnd"/>
      <w:r w:rsidRPr="00533FC9">
        <w:rPr>
          <w:lang w:val="fr-FR"/>
        </w:rPr>
        <w:t>.</w:t>
      </w:r>
    </w:p>
    <w:p w14:paraId="2C3C3F2C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druga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>, MTP-</w:t>
      </w:r>
      <w:proofErr w:type="spellStart"/>
      <w:r w:rsidRPr="00533FC9">
        <w:rPr>
          <w:lang w:val="fr-FR"/>
        </w:rPr>
        <w:t>ovi</w:t>
      </w:r>
      <w:proofErr w:type="spellEnd"/>
      <w:r w:rsidRPr="00533FC9">
        <w:rPr>
          <w:lang w:val="fr-FR"/>
        </w:rPr>
        <w:t>, OTP-</w:t>
      </w:r>
      <w:proofErr w:type="spellStart"/>
      <w:r w:rsidRPr="00533FC9">
        <w:rPr>
          <w:lang w:val="fr-FR"/>
        </w:rPr>
        <w:t>ovi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sistemski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internalizatori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u </w:t>
      </w:r>
      <w:proofErr w:type="spellStart"/>
      <w:r w:rsidRPr="00533FC9">
        <w:rPr>
          <w:lang w:val="fr-FR"/>
        </w:rPr>
        <w:t>njenoj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trguju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takođe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privremeno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isključe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instrument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instrumente, ako je </w:t>
      </w:r>
      <w:proofErr w:type="spellStart"/>
      <w:r w:rsidRPr="00533FC9">
        <w:rPr>
          <w:lang w:val="fr-FR"/>
        </w:rPr>
        <w:t>privremena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obustava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isključenje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uvedena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zbog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sumnje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zloupotrebu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preuzimanje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privilegovanih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izdavaocu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zbog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povrede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272. i 283.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osim</w:t>
      </w:r>
      <w:proofErr w:type="spellEnd"/>
      <w:r w:rsidRPr="00533FC9">
        <w:rPr>
          <w:lang w:val="fr-FR"/>
        </w:rPr>
        <w:t xml:space="preserve"> ako </w:t>
      </w:r>
      <w:proofErr w:type="spellStart"/>
      <w:r w:rsidRPr="00533FC9">
        <w:rPr>
          <w:lang w:val="fr-FR"/>
        </w:rPr>
        <w:t>takvo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privremeno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obustavljanje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isključenje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naštetiti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interesima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funkcionisanju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>.</w:t>
      </w:r>
    </w:p>
    <w:p w14:paraId="1E5043B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odmah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>.</w:t>
      </w:r>
    </w:p>
    <w:p w14:paraId="084391D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ovoj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odmah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ESMA-u i </w:t>
      </w:r>
      <w:proofErr w:type="spellStart"/>
      <w:r w:rsidRPr="00533FC9">
        <w:rPr>
          <w:lang w:val="fr-FR"/>
        </w:rPr>
        <w:t>nadležne</w:t>
      </w:r>
      <w:proofErr w:type="spellEnd"/>
      <w:r w:rsidRPr="00533FC9">
        <w:rPr>
          <w:lang w:val="fr-FR"/>
        </w:rPr>
        <w:t xml:space="preserve"> organe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objašnjenje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odlučeno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instrument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 ne </w:t>
      </w:r>
      <w:proofErr w:type="spellStart"/>
      <w:r w:rsidRPr="00533FC9">
        <w:rPr>
          <w:lang w:val="fr-FR"/>
        </w:rPr>
        <w:t>obustavi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da se ne </w:t>
      </w:r>
      <w:proofErr w:type="spellStart"/>
      <w:r w:rsidRPr="00533FC9">
        <w:rPr>
          <w:lang w:val="fr-FR"/>
        </w:rPr>
        <w:t>isključe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19) </w:t>
      </w:r>
      <w:proofErr w:type="spellStart"/>
      <w:r w:rsidRPr="00533FC9">
        <w:rPr>
          <w:lang w:val="fr-FR"/>
        </w:rPr>
        <w:t>podtač</w:t>
      </w:r>
      <w:proofErr w:type="spellEnd"/>
      <w:r w:rsidRPr="00533FC9">
        <w:rPr>
          <w:lang w:val="fr-FR"/>
        </w:rPr>
        <w:t xml:space="preserve">. (4)-(10)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instrument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su sa </w:t>
      </w:r>
      <w:proofErr w:type="spellStart"/>
      <w:r w:rsidRPr="00533FC9">
        <w:rPr>
          <w:lang w:val="fr-FR"/>
        </w:rPr>
        <w:t>njim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povezani</w:t>
      </w:r>
      <w:proofErr w:type="spellEnd"/>
      <w:r w:rsidRPr="00533FC9">
        <w:rPr>
          <w:lang w:val="fr-FR"/>
        </w:rPr>
        <w:t>.</w:t>
      </w:r>
    </w:p>
    <w:p w14:paraId="233D9E7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takvoj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odluci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regulisana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>, MTP-</w:t>
      </w:r>
      <w:proofErr w:type="spellStart"/>
      <w:r w:rsidRPr="00533FC9">
        <w:rPr>
          <w:lang w:val="fr-FR"/>
        </w:rPr>
        <w:t>ovi</w:t>
      </w:r>
      <w:proofErr w:type="spellEnd"/>
      <w:r w:rsidRPr="00533FC9">
        <w:rPr>
          <w:lang w:val="fr-FR"/>
        </w:rPr>
        <w:t>, OTP-</w:t>
      </w:r>
      <w:proofErr w:type="spellStart"/>
      <w:r w:rsidRPr="00533FC9">
        <w:rPr>
          <w:lang w:val="fr-FR"/>
        </w:rPr>
        <w:t>ovi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sistemski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internalizatori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u </w:t>
      </w:r>
      <w:proofErr w:type="spellStart"/>
      <w:r w:rsidRPr="00533FC9">
        <w:rPr>
          <w:lang w:val="fr-FR"/>
        </w:rPr>
        <w:t>njenoj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trguju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takođe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privremeno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isključe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instrument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instrumente, ako je </w:t>
      </w:r>
      <w:proofErr w:type="spellStart"/>
      <w:r w:rsidRPr="00533FC9">
        <w:rPr>
          <w:lang w:val="fr-FR"/>
        </w:rPr>
        <w:t>privremena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obustava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isključenje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uvedeno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zbog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sumnje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zloupotrebu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preuzimanje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otkrivanja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privilegovanih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izdavaocu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zbog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povrede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272. i 283.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osim</w:t>
      </w:r>
      <w:proofErr w:type="spellEnd"/>
      <w:r w:rsidRPr="00533FC9">
        <w:rPr>
          <w:lang w:val="fr-FR"/>
        </w:rPr>
        <w:t xml:space="preserve"> ako </w:t>
      </w:r>
      <w:proofErr w:type="spellStart"/>
      <w:r w:rsidRPr="00533FC9">
        <w:rPr>
          <w:lang w:val="fr-FR"/>
        </w:rPr>
        <w:t>takvo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privremeno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obustavljanje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isključenje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naštetiti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interesima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funkcionisanju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. </w:t>
      </w:r>
      <w:proofErr w:type="spellStart"/>
      <w:r w:rsidRPr="00533FC9">
        <w:rPr>
          <w:lang w:val="fr-FR"/>
        </w:rPr>
        <w:t>Ovaj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takođe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prilikom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ukidanja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. </w:t>
      </w:r>
      <w:proofErr w:type="spellStart"/>
      <w:r w:rsidRPr="00533FC9">
        <w:rPr>
          <w:lang w:val="fr-FR"/>
        </w:rPr>
        <w:t>Postupak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takođe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i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odluku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privremenoj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isključenju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doneo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374.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</w:t>
      </w:r>
      <w:proofErr w:type="spellEnd"/>
      <w:proofErr w:type="gramEnd"/>
      <w:r w:rsidRPr="00533FC9">
        <w:rPr>
          <w:lang w:val="fr-FR"/>
        </w:rPr>
        <w:t xml:space="preserve">. 13) i 14)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0DF54D7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rešenje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isključenju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sledećim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slučajevima</w:t>
      </w:r>
      <w:proofErr w:type="spellEnd"/>
      <w:r w:rsidRPr="00533FC9">
        <w:rPr>
          <w:lang w:val="fr-FR"/>
        </w:rPr>
        <w:t>:</w:t>
      </w:r>
      <w:proofErr w:type="gramEnd"/>
    </w:p>
    <w:p w14:paraId="16AAA3D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1)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dostavio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godišnji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rokovima</w:t>
      </w:r>
      <w:proofErr w:type="spellEnd"/>
      <w:r w:rsidRPr="00533FC9">
        <w:rPr>
          <w:lang w:val="fr-FR"/>
        </w:rPr>
        <w:t xml:space="preserve"> i na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  <w:proofErr w:type="gramEnd"/>
    </w:p>
    <w:p w14:paraId="2B5BD9A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bezuspešno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pokušala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uručenje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adresu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sedišta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registrovanu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adresu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prijem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pošte</w:t>
      </w:r>
      <w:proofErr w:type="spellEnd"/>
      <w:r w:rsidRPr="00533FC9">
        <w:rPr>
          <w:lang w:val="fr-FR"/>
        </w:rPr>
        <w:t>;</w:t>
      </w:r>
      <w:proofErr w:type="gramEnd"/>
    </w:p>
    <w:p w14:paraId="7DBA9DA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društvu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pravnosnažnim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izrečena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zabrane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delatnosti</w:t>
      </w:r>
      <w:proofErr w:type="spellEnd"/>
      <w:r w:rsidRPr="00533FC9">
        <w:rPr>
          <w:lang w:val="fr-FR"/>
        </w:rPr>
        <w:t>;</w:t>
      </w:r>
      <w:proofErr w:type="gramEnd"/>
    </w:p>
    <w:p w14:paraId="7B3E3D3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društvu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pravnosnažnim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izrečena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oduzimanja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 xml:space="preserve">, licence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registrovane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delatnosti</w:t>
      </w:r>
      <w:proofErr w:type="spellEnd"/>
      <w:r w:rsidRPr="00533FC9">
        <w:rPr>
          <w:lang w:val="fr-FR"/>
        </w:rPr>
        <w:t>;</w:t>
      </w:r>
      <w:proofErr w:type="gramEnd"/>
    </w:p>
    <w:p w14:paraId="1DC07B3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zakonskog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privremenog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zastupnika</w:t>
      </w:r>
      <w:proofErr w:type="spellEnd"/>
      <w:r w:rsidRPr="00533FC9">
        <w:rPr>
          <w:lang w:val="fr-FR"/>
        </w:rPr>
        <w:t xml:space="preserve">, a ne </w:t>
      </w:r>
      <w:proofErr w:type="spellStart"/>
      <w:r w:rsidRPr="00533FC9">
        <w:rPr>
          <w:lang w:val="fr-FR"/>
        </w:rPr>
        <w:t>registruje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novog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30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brisanja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zakonskog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privremenog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zastupnika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registra </w:t>
      </w:r>
      <w:proofErr w:type="spellStart"/>
      <w:r w:rsidRPr="00533FC9">
        <w:rPr>
          <w:lang w:val="fr-FR"/>
        </w:rPr>
        <w:t>privrednih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subjekata</w:t>
      </w:r>
      <w:proofErr w:type="spellEnd"/>
      <w:r w:rsidRPr="00533FC9">
        <w:rPr>
          <w:lang w:val="fr-FR"/>
        </w:rPr>
        <w:t>.</w:t>
      </w:r>
    </w:p>
    <w:p w14:paraId="7C43EB6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Rešenje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7.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organizatoru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>.</w:t>
      </w:r>
    </w:p>
    <w:p w14:paraId="54A9F8D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Rešenje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7.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odmah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prijemu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svojoj</w:t>
      </w:r>
      <w:proofErr w:type="spellEnd"/>
      <w:r w:rsidRPr="00533FC9">
        <w:rPr>
          <w:lang w:val="fr-FR"/>
        </w:rPr>
        <w:t xml:space="preserve"> internet </w:t>
      </w:r>
      <w:proofErr w:type="spellStart"/>
      <w:r w:rsidRPr="00533FC9">
        <w:rPr>
          <w:lang w:val="fr-FR"/>
        </w:rPr>
        <w:t>stranici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obezbedi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isto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objavljeno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kontinuitetu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trajanju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šest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meseci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donošenja</w:t>
      </w:r>
      <w:proofErr w:type="spellEnd"/>
      <w:r w:rsidRPr="00533FC9">
        <w:rPr>
          <w:lang w:val="fr-FR"/>
        </w:rPr>
        <w:t>.</w:t>
      </w:r>
    </w:p>
    <w:p w14:paraId="17BC8C8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da po </w:t>
      </w:r>
      <w:proofErr w:type="spellStart"/>
      <w:r w:rsidRPr="00533FC9">
        <w:rPr>
          <w:lang w:val="fr-FR"/>
        </w:rPr>
        <w:t>prijemu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7.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odlaganja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isključi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regulisanog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>.</w:t>
      </w:r>
    </w:p>
    <w:p w14:paraId="3768D06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rešenje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7.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tri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prijema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akcionarima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>.</w:t>
      </w:r>
    </w:p>
    <w:p w14:paraId="4B0F7DF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7.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akcionar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šest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meseci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donošenja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otkup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>.</w:t>
      </w:r>
    </w:p>
    <w:p w14:paraId="2C61682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dužno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isplati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akcionara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30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prijema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ceni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otkupljuju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nesaglasnih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akcionara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privredna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>.</w:t>
      </w:r>
    </w:p>
    <w:p w14:paraId="2FE60CD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postupi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 xml:space="preserve"> 11.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akcionar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tužbom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sudu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traži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isplatu</w:t>
      </w:r>
      <w:proofErr w:type="spellEnd"/>
      <w:r w:rsidRPr="00533FC9">
        <w:rPr>
          <w:lang w:val="fr-FR"/>
        </w:rPr>
        <w:t>:</w:t>
      </w:r>
    </w:p>
    <w:p w14:paraId="278872E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isplatilo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;</w:t>
      </w:r>
    </w:p>
    <w:p w14:paraId="38AD8C2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razlike</w:t>
      </w:r>
      <w:proofErr w:type="spellEnd"/>
      <w:r w:rsidRPr="00533FC9">
        <w:rPr>
          <w:lang w:val="fr-FR"/>
        </w:rPr>
        <w:t xml:space="preserve"> do </w:t>
      </w:r>
      <w:proofErr w:type="spellStart"/>
      <w:r w:rsidRPr="00533FC9">
        <w:rPr>
          <w:lang w:val="fr-FR"/>
        </w:rPr>
        <w:t>pune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smatra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vrednost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utvrđena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 xml:space="preserve"> 13.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74E63B0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podzakonskim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>:</w:t>
      </w:r>
      <w:proofErr w:type="gramEnd"/>
    </w:p>
    <w:p w14:paraId="3F74A39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slučajeve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između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instrument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sa </w:t>
      </w:r>
      <w:proofErr w:type="spellStart"/>
      <w:r w:rsidRPr="00533FC9">
        <w:rPr>
          <w:lang w:val="fr-FR"/>
        </w:rPr>
        <w:t>njim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privremeno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obustavljeno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isključen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izvornog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 </w:t>
      </w:r>
      <w:proofErr w:type="spellStart"/>
      <w:r w:rsidRPr="00533FC9">
        <w:rPr>
          <w:lang w:val="fr-FR"/>
        </w:rPr>
        <w:t>znači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instrument </w:t>
      </w:r>
      <w:proofErr w:type="spellStart"/>
      <w:r w:rsidRPr="00533FC9">
        <w:rPr>
          <w:lang w:val="fr-FR"/>
        </w:rPr>
        <w:t>takođe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obustavljeno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isključen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se </w:t>
      </w:r>
      <w:proofErr w:type="spellStart"/>
      <w:r w:rsidRPr="00533FC9">
        <w:rPr>
          <w:lang w:val="fr-FR"/>
        </w:rPr>
        <w:t>postigao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cilj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isključenja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instrumenta;</w:t>
      </w:r>
      <w:proofErr w:type="gramEnd"/>
    </w:p>
    <w:p w14:paraId="78B3A18D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formu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vremenski</w:t>
      </w:r>
      <w:proofErr w:type="spellEnd"/>
      <w:r w:rsidRPr="00533FC9">
        <w:t xml:space="preserve"> </w:t>
      </w:r>
      <w:proofErr w:type="spellStart"/>
      <w:r w:rsidRPr="00533FC9">
        <w:t>raspored</w:t>
      </w:r>
      <w:proofErr w:type="spellEnd"/>
      <w:r w:rsidRPr="00533FC9">
        <w:t xml:space="preserve"> </w:t>
      </w:r>
      <w:proofErr w:type="spellStart"/>
      <w:r w:rsidRPr="00533FC9">
        <w:t>obaveštenja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objava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2-5.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člana</w:t>
      </w:r>
      <w:proofErr w:type="spellEnd"/>
      <w:r w:rsidRPr="00533FC9">
        <w:t>;</w:t>
      </w:r>
      <w:proofErr w:type="gramEnd"/>
    </w:p>
    <w:p w14:paraId="1E49A10D" w14:textId="77777777" w:rsidR="00533FC9" w:rsidRPr="00533FC9" w:rsidRDefault="00533FC9" w:rsidP="00533FC9">
      <w:pPr>
        <w:jc w:val="center"/>
      </w:pPr>
      <w:r w:rsidRPr="00533FC9">
        <w:lastRenderedPageBreak/>
        <w:t xml:space="preserve">3) </w:t>
      </w:r>
      <w:proofErr w:type="spellStart"/>
      <w:r w:rsidRPr="00533FC9">
        <w:t>spisak</w:t>
      </w:r>
      <w:proofErr w:type="spellEnd"/>
      <w:r w:rsidRPr="00533FC9">
        <w:t xml:space="preserve"> </w:t>
      </w:r>
      <w:proofErr w:type="spellStart"/>
      <w:r w:rsidRPr="00533FC9">
        <w:t>okolnosti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značajno</w:t>
      </w:r>
      <w:proofErr w:type="spellEnd"/>
      <w:r w:rsidRPr="00533FC9">
        <w:t xml:space="preserve"> </w:t>
      </w:r>
      <w:proofErr w:type="spellStart"/>
      <w:r w:rsidRPr="00533FC9">
        <w:t>štete</w:t>
      </w:r>
      <w:proofErr w:type="spellEnd"/>
      <w:r w:rsidRPr="00533FC9">
        <w:t xml:space="preserve"> </w:t>
      </w:r>
      <w:proofErr w:type="spellStart"/>
      <w:r w:rsidRPr="00533FC9">
        <w:t>interesima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pravilnom</w:t>
      </w:r>
      <w:proofErr w:type="spellEnd"/>
      <w:r w:rsidRPr="00533FC9">
        <w:t xml:space="preserve"> </w:t>
      </w:r>
      <w:proofErr w:type="spellStart"/>
      <w:r w:rsidRPr="00533FC9">
        <w:t>funkcionisanju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1-5.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09B428E6" w14:textId="77777777" w:rsidR="00533FC9" w:rsidRPr="00533FC9" w:rsidRDefault="00533FC9" w:rsidP="00533FC9">
      <w:pPr>
        <w:jc w:val="center"/>
        <w:rPr>
          <w:b/>
          <w:bCs/>
        </w:rPr>
      </w:pPr>
      <w:bookmarkStart w:id="250" w:name="str_119"/>
      <w:bookmarkEnd w:id="250"/>
      <w:proofErr w:type="spellStart"/>
      <w:r w:rsidRPr="00533FC9">
        <w:rPr>
          <w:b/>
          <w:bCs/>
        </w:rPr>
        <w:t>Odluka</w:t>
      </w:r>
      <w:proofErr w:type="spellEnd"/>
      <w:r w:rsidRPr="00533FC9">
        <w:rPr>
          <w:b/>
          <w:bCs/>
        </w:rPr>
        <w:t xml:space="preserve"> o </w:t>
      </w:r>
      <w:proofErr w:type="spellStart"/>
      <w:r w:rsidRPr="00533FC9">
        <w:rPr>
          <w:b/>
          <w:bCs/>
        </w:rPr>
        <w:t>povlačenju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akcija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regulisanog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tržišta</w:t>
      </w:r>
      <w:proofErr w:type="spellEnd"/>
    </w:p>
    <w:p w14:paraId="5F91A35E" w14:textId="77777777" w:rsidR="00533FC9" w:rsidRPr="00533FC9" w:rsidRDefault="00533FC9" w:rsidP="00533FC9">
      <w:pPr>
        <w:jc w:val="center"/>
        <w:rPr>
          <w:b/>
          <w:bCs/>
        </w:rPr>
      </w:pPr>
      <w:bookmarkStart w:id="251" w:name="clan_133"/>
      <w:bookmarkEnd w:id="251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133</w:t>
      </w:r>
    </w:p>
    <w:p w14:paraId="7135469B" w14:textId="77777777" w:rsidR="00533FC9" w:rsidRPr="00533FC9" w:rsidRDefault="00533FC9" w:rsidP="00533FC9">
      <w:pPr>
        <w:jc w:val="center"/>
      </w:pPr>
      <w:proofErr w:type="spellStart"/>
      <w:r w:rsidRPr="00533FC9">
        <w:t>Skupština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javnog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doneti</w:t>
      </w:r>
      <w:proofErr w:type="spellEnd"/>
      <w:r w:rsidRPr="00533FC9">
        <w:t xml:space="preserve"> </w:t>
      </w:r>
      <w:proofErr w:type="spellStart"/>
      <w:r w:rsidRPr="00533FC9">
        <w:t>odluku</w:t>
      </w:r>
      <w:proofErr w:type="spellEnd"/>
      <w:r w:rsidRPr="00533FC9">
        <w:t xml:space="preserve"> o </w:t>
      </w:r>
      <w:proofErr w:type="spellStart"/>
      <w:r w:rsidRPr="00533FC9">
        <w:t>povlačenju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glasovima</w:t>
      </w:r>
      <w:proofErr w:type="spellEnd"/>
      <w:r w:rsidRPr="00533FC9">
        <w:t xml:space="preserve"> koji </w:t>
      </w:r>
      <w:proofErr w:type="spellStart"/>
      <w:r w:rsidRPr="00533FC9">
        <w:t>predstavljaju</w:t>
      </w:r>
      <w:proofErr w:type="spellEnd"/>
      <w:r w:rsidRPr="00533FC9">
        <w:t xml:space="preserve"> </w:t>
      </w:r>
      <w:proofErr w:type="spellStart"/>
      <w:r w:rsidRPr="00533FC9">
        <w:t>najmanje</w:t>
      </w:r>
      <w:proofErr w:type="spellEnd"/>
      <w:r w:rsidRPr="00533FC9">
        <w:t xml:space="preserve"> tri </w:t>
      </w:r>
      <w:proofErr w:type="spellStart"/>
      <w:r w:rsidRPr="00533FC9">
        <w:t>četvrtine</w:t>
      </w:r>
      <w:proofErr w:type="spellEnd"/>
      <w:r w:rsidRPr="00533FC9">
        <w:t xml:space="preserve"> od </w:t>
      </w:r>
      <w:proofErr w:type="spellStart"/>
      <w:r w:rsidRPr="00533FC9">
        <w:t>ukupnog</w:t>
      </w:r>
      <w:proofErr w:type="spellEnd"/>
      <w:r w:rsidRPr="00533FC9">
        <w:t xml:space="preserve"> </w:t>
      </w:r>
      <w:proofErr w:type="spellStart"/>
      <w:r w:rsidRPr="00533FC9">
        <w:t>broja</w:t>
      </w:r>
      <w:proofErr w:type="spellEnd"/>
      <w:r w:rsidRPr="00533FC9">
        <w:t xml:space="preserve"> </w:t>
      </w:r>
      <w:proofErr w:type="spellStart"/>
      <w:r w:rsidRPr="00533FC9">
        <w:t>izdatih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pravom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, s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se </w:t>
      </w:r>
      <w:proofErr w:type="spellStart"/>
      <w:r w:rsidRPr="00533FC9">
        <w:t>statutom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odrediti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veća</w:t>
      </w:r>
      <w:proofErr w:type="spellEnd"/>
      <w:r w:rsidRPr="00533FC9">
        <w:t xml:space="preserve"> </w:t>
      </w:r>
      <w:proofErr w:type="spellStart"/>
      <w:r w:rsidRPr="00533FC9">
        <w:t>većina</w:t>
      </w:r>
      <w:proofErr w:type="spellEnd"/>
      <w:r w:rsidRPr="00533FC9">
        <w:t xml:space="preserve"> za </w:t>
      </w:r>
      <w:proofErr w:type="spellStart"/>
      <w:r w:rsidRPr="00533FC9">
        <w:t>donošenje</w:t>
      </w:r>
      <w:proofErr w:type="spellEnd"/>
      <w:r w:rsidRPr="00533FC9">
        <w:t xml:space="preserve"> </w:t>
      </w:r>
      <w:proofErr w:type="spellStart"/>
      <w:r w:rsidRPr="00533FC9">
        <w:t>ovakve</w:t>
      </w:r>
      <w:proofErr w:type="spellEnd"/>
      <w:r w:rsidRPr="00533FC9">
        <w:t xml:space="preserve"> </w:t>
      </w:r>
      <w:proofErr w:type="spellStart"/>
      <w:r w:rsidRPr="00533FC9">
        <w:t>odluke</w:t>
      </w:r>
      <w:proofErr w:type="spellEnd"/>
      <w:r w:rsidRPr="00533FC9">
        <w:t>.</w:t>
      </w:r>
    </w:p>
    <w:p w14:paraId="23E29302" w14:textId="77777777" w:rsidR="00533FC9" w:rsidRPr="00533FC9" w:rsidRDefault="00533FC9" w:rsidP="00533FC9">
      <w:pPr>
        <w:jc w:val="center"/>
      </w:pPr>
      <w:proofErr w:type="spellStart"/>
      <w:r w:rsidRPr="00533FC9">
        <w:t>Odluku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javno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donese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kumulativno</w:t>
      </w:r>
      <w:proofErr w:type="spellEnd"/>
      <w:r w:rsidRPr="00533FC9">
        <w:t xml:space="preserve"> </w:t>
      </w:r>
      <w:proofErr w:type="spellStart"/>
      <w:r w:rsidRPr="00533FC9">
        <w:t>ispunjeni</w:t>
      </w:r>
      <w:proofErr w:type="spellEnd"/>
      <w:r w:rsidRPr="00533FC9">
        <w:t xml:space="preserve"> </w:t>
      </w:r>
      <w:proofErr w:type="spellStart"/>
      <w:r w:rsidRPr="00533FC9">
        <w:t>sledeći</w:t>
      </w:r>
      <w:proofErr w:type="spellEnd"/>
      <w:r w:rsidRPr="00533FC9">
        <w:t xml:space="preserve"> </w:t>
      </w:r>
      <w:proofErr w:type="spellStart"/>
      <w:r w:rsidRPr="00533FC9">
        <w:t>uslovi</w:t>
      </w:r>
      <w:proofErr w:type="spellEnd"/>
      <w:r w:rsidRPr="00533FC9">
        <w:t>:</w:t>
      </w:r>
    </w:p>
    <w:p w14:paraId="462E8061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javno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manje</w:t>
      </w:r>
      <w:proofErr w:type="spellEnd"/>
      <w:r w:rsidRPr="00533FC9">
        <w:t xml:space="preserve"> od 10.000 </w:t>
      </w:r>
      <w:proofErr w:type="spellStart"/>
      <w:proofErr w:type="gramStart"/>
      <w:r w:rsidRPr="00533FC9">
        <w:t>akcionara</w:t>
      </w:r>
      <w:proofErr w:type="spellEnd"/>
      <w:r w:rsidRPr="00533FC9">
        <w:t>;</w:t>
      </w:r>
      <w:proofErr w:type="gramEnd"/>
    </w:p>
    <w:p w14:paraId="00FFDC1D" w14:textId="77777777" w:rsidR="00533FC9" w:rsidRPr="00533FC9" w:rsidRDefault="00533FC9" w:rsidP="00533FC9">
      <w:pPr>
        <w:jc w:val="center"/>
      </w:pPr>
      <w:r w:rsidRPr="00533FC9">
        <w:t xml:space="preserve">2) da je u </w:t>
      </w:r>
      <w:proofErr w:type="spellStart"/>
      <w:r w:rsidRPr="00533FC9">
        <w:t>periodu</w:t>
      </w:r>
      <w:proofErr w:type="spellEnd"/>
      <w:r w:rsidRPr="00533FC9">
        <w:t xml:space="preserve"> od tri </w:t>
      </w:r>
      <w:proofErr w:type="spellStart"/>
      <w:r w:rsidRPr="00533FC9">
        <w:t>meseca</w:t>
      </w:r>
      <w:proofErr w:type="spellEnd"/>
      <w:r w:rsidRPr="00533FC9">
        <w:t xml:space="preserve"> koji </w:t>
      </w:r>
      <w:proofErr w:type="spellStart"/>
      <w:r w:rsidRPr="00533FC9">
        <w:t>prethodi</w:t>
      </w:r>
      <w:proofErr w:type="spellEnd"/>
      <w:r w:rsidRPr="00533FC9">
        <w:t xml:space="preserve"> </w:t>
      </w:r>
      <w:proofErr w:type="spellStart"/>
      <w:r w:rsidRPr="00533FC9">
        <w:t>danu</w:t>
      </w:r>
      <w:proofErr w:type="spellEnd"/>
      <w:r w:rsidRPr="00533FC9">
        <w:t xml:space="preserve"> </w:t>
      </w:r>
      <w:proofErr w:type="spellStart"/>
      <w:r w:rsidRPr="00533FC9">
        <w:t>donošenja</w:t>
      </w:r>
      <w:proofErr w:type="spellEnd"/>
      <w:r w:rsidRPr="00533FC9">
        <w:t xml:space="preserve"> </w:t>
      </w:r>
      <w:proofErr w:type="spellStart"/>
      <w:r w:rsidRPr="00533FC9">
        <w:t>odluke</w:t>
      </w:r>
      <w:proofErr w:type="spellEnd"/>
      <w:r w:rsidRPr="00533FC9">
        <w:t xml:space="preserve"> o </w:t>
      </w:r>
      <w:proofErr w:type="spellStart"/>
      <w:r w:rsidRPr="00533FC9">
        <w:t>sazivanju</w:t>
      </w:r>
      <w:proofErr w:type="spellEnd"/>
      <w:r w:rsidRPr="00533FC9">
        <w:t xml:space="preserve"> </w:t>
      </w:r>
      <w:proofErr w:type="spellStart"/>
      <w:r w:rsidRPr="00533FC9">
        <w:t>sednice</w:t>
      </w:r>
      <w:proofErr w:type="spellEnd"/>
      <w:r w:rsidRPr="00533FC9">
        <w:t xml:space="preserve"> </w:t>
      </w:r>
      <w:proofErr w:type="spellStart"/>
      <w:r w:rsidRPr="00533FC9">
        <w:t>skupštine</w:t>
      </w:r>
      <w:proofErr w:type="spellEnd"/>
      <w:r w:rsidRPr="00533FC9">
        <w:t xml:space="preserve"> </w:t>
      </w:r>
      <w:proofErr w:type="spellStart"/>
      <w:r w:rsidRPr="00533FC9">
        <w:t>akcionara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kojoj</w:t>
      </w:r>
      <w:proofErr w:type="spellEnd"/>
      <w:r w:rsidRPr="00533FC9">
        <w:t xml:space="preserve"> se </w:t>
      </w:r>
      <w:proofErr w:type="spellStart"/>
      <w:r w:rsidRPr="00533FC9">
        <w:t>odlučuje</w:t>
      </w:r>
      <w:proofErr w:type="spellEnd"/>
      <w:r w:rsidRPr="00533FC9">
        <w:t xml:space="preserve"> o </w:t>
      </w:r>
      <w:proofErr w:type="spellStart"/>
      <w:r w:rsidRPr="00533FC9">
        <w:t>povlačenju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MTP </w:t>
      </w:r>
      <w:proofErr w:type="spellStart"/>
      <w:r w:rsidRPr="00533FC9">
        <w:t>ukupno</w:t>
      </w:r>
      <w:proofErr w:type="spellEnd"/>
      <w:r w:rsidRPr="00533FC9">
        <w:t xml:space="preserve"> </w:t>
      </w:r>
      <w:proofErr w:type="spellStart"/>
      <w:r w:rsidRPr="00533FC9">
        <w:t>ostvareni</w:t>
      </w:r>
      <w:proofErr w:type="spellEnd"/>
      <w:r w:rsidRPr="00533FC9">
        <w:t xml:space="preserve"> </w:t>
      </w:r>
      <w:proofErr w:type="spellStart"/>
      <w:r w:rsidRPr="00533FC9">
        <w:t>obim</w:t>
      </w:r>
      <w:proofErr w:type="spellEnd"/>
      <w:r w:rsidRPr="00533FC9">
        <w:t xml:space="preserve"> </w:t>
      </w:r>
      <w:proofErr w:type="spellStart"/>
      <w:r w:rsidRPr="00533FC9">
        <w:t>prometa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predmet</w:t>
      </w:r>
      <w:proofErr w:type="spellEnd"/>
      <w:r w:rsidRPr="00533FC9">
        <w:t xml:space="preserve"> </w:t>
      </w:r>
      <w:proofErr w:type="spellStart"/>
      <w:r w:rsidRPr="00533FC9">
        <w:t>navedenog</w:t>
      </w:r>
      <w:proofErr w:type="spellEnd"/>
      <w:r w:rsidRPr="00533FC9">
        <w:t xml:space="preserve"> </w:t>
      </w:r>
      <w:proofErr w:type="spellStart"/>
      <w:r w:rsidRPr="00533FC9">
        <w:t>povlačenja</w:t>
      </w:r>
      <w:proofErr w:type="spellEnd"/>
      <w:r w:rsidRPr="00533FC9">
        <w:t xml:space="preserve"> </w:t>
      </w:r>
      <w:proofErr w:type="spellStart"/>
      <w:r w:rsidRPr="00533FC9">
        <w:t>iznosio</w:t>
      </w:r>
      <w:proofErr w:type="spellEnd"/>
      <w:r w:rsidRPr="00533FC9">
        <w:t xml:space="preserve"> </w:t>
      </w:r>
      <w:proofErr w:type="spellStart"/>
      <w:r w:rsidRPr="00533FC9">
        <w:t>manje</w:t>
      </w:r>
      <w:proofErr w:type="spellEnd"/>
      <w:r w:rsidRPr="00533FC9">
        <w:t xml:space="preserve"> od 0,5% od </w:t>
      </w:r>
      <w:proofErr w:type="spellStart"/>
      <w:r w:rsidRPr="00533FC9">
        <w:t>njihovog</w:t>
      </w:r>
      <w:proofErr w:type="spellEnd"/>
      <w:r w:rsidRPr="00533FC9">
        <w:t xml:space="preserve"> </w:t>
      </w:r>
      <w:proofErr w:type="spellStart"/>
      <w:r w:rsidRPr="00533FC9">
        <w:t>ukupnog</w:t>
      </w:r>
      <w:proofErr w:type="spellEnd"/>
      <w:r w:rsidRPr="00533FC9">
        <w:t xml:space="preserve"> </w:t>
      </w:r>
      <w:proofErr w:type="spellStart"/>
      <w:r w:rsidRPr="00533FC9">
        <w:t>izdatog</w:t>
      </w:r>
      <w:proofErr w:type="spellEnd"/>
      <w:r w:rsidRPr="00533FC9">
        <w:t xml:space="preserve"> </w:t>
      </w:r>
      <w:proofErr w:type="spellStart"/>
      <w:proofErr w:type="gramStart"/>
      <w:r w:rsidRPr="00533FC9">
        <w:t>broja</w:t>
      </w:r>
      <w:proofErr w:type="spellEnd"/>
      <w:r w:rsidRPr="00533FC9">
        <w:t>;</w:t>
      </w:r>
      <w:proofErr w:type="gramEnd"/>
    </w:p>
    <w:p w14:paraId="72ABF3F6" w14:textId="77777777" w:rsidR="00533FC9" w:rsidRPr="00533FC9" w:rsidRDefault="00533FC9" w:rsidP="00533FC9">
      <w:pPr>
        <w:jc w:val="center"/>
      </w:pPr>
      <w:r w:rsidRPr="00533FC9">
        <w:t xml:space="preserve">3) u </w:t>
      </w:r>
      <w:proofErr w:type="spellStart"/>
      <w:r w:rsidRPr="00533FC9">
        <w:t>najmanje</w:t>
      </w:r>
      <w:proofErr w:type="spellEnd"/>
      <w:r w:rsidRPr="00533FC9">
        <w:t xml:space="preserve"> u </w:t>
      </w:r>
      <w:proofErr w:type="spellStart"/>
      <w:r w:rsidRPr="00533FC9">
        <w:t>jednom</w:t>
      </w:r>
      <w:proofErr w:type="spellEnd"/>
      <w:r w:rsidRPr="00533FC9">
        <w:t xml:space="preserve"> </w:t>
      </w:r>
      <w:proofErr w:type="spellStart"/>
      <w:r w:rsidRPr="00533FC9">
        <w:t>mesecu</w:t>
      </w:r>
      <w:proofErr w:type="spellEnd"/>
      <w:r w:rsidRPr="00533FC9">
        <w:t xml:space="preserve"> </w:t>
      </w:r>
      <w:proofErr w:type="spellStart"/>
      <w:r w:rsidRPr="00533FC9">
        <w:t>perioda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tačke</w:t>
      </w:r>
      <w:proofErr w:type="spellEnd"/>
      <w:r w:rsidRPr="00533FC9">
        <w:t xml:space="preserve"> 2)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</w:t>
      </w:r>
      <w:proofErr w:type="spellStart"/>
      <w:r w:rsidRPr="00533FC9">
        <w:t>ostvareni</w:t>
      </w:r>
      <w:proofErr w:type="spellEnd"/>
      <w:r w:rsidRPr="00533FC9">
        <w:t xml:space="preserve"> </w:t>
      </w:r>
      <w:proofErr w:type="spellStart"/>
      <w:r w:rsidRPr="00533FC9">
        <w:t>mesečni</w:t>
      </w:r>
      <w:proofErr w:type="spellEnd"/>
      <w:r w:rsidRPr="00533FC9">
        <w:t xml:space="preserve"> </w:t>
      </w:r>
      <w:proofErr w:type="spellStart"/>
      <w:r w:rsidRPr="00533FC9">
        <w:t>obim</w:t>
      </w:r>
      <w:proofErr w:type="spellEnd"/>
      <w:r w:rsidRPr="00533FC9">
        <w:t xml:space="preserve"> </w:t>
      </w:r>
      <w:proofErr w:type="spellStart"/>
      <w:r w:rsidRPr="00533FC9">
        <w:t>prometa</w:t>
      </w:r>
      <w:proofErr w:type="spellEnd"/>
      <w:r w:rsidRPr="00533FC9">
        <w:t xml:space="preserve"> </w:t>
      </w:r>
      <w:proofErr w:type="spellStart"/>
      <w:r w:rsidRPr="00533FC9">
        <w:t>takvim</w:t>
      </w:r>
      <w:proofErr w:type="spellEnd"/>
      <w:r w:rsidRPr="00533FC9">
        <w:t xml:space="preserve"> </w:t>
      </w:r>
      <w:proofErr w:type="spellStart"/>
      <w:r w:rsidRPr="00533FC9">
        <w:t>akcijama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iznosio</w:t>
      </w:r>
      <w:proofErr w:type="spellEnd"/>
      <w:r w:rsidRPr="00533FC9">
        <w:t xml:space="preserve"> je </w:t>
      </w:r>
      <w:proofErr w:type="spellStart"/>
      <w:r w:rsidRPr="00533FC9">
        <w:t>manje</w:t>
      </w:r>
      <w:proofErr w:type="spellEnd"/>
      <w:r w:rsidRPr="00533FC9">
        <w:t xml:space="preserve"> od 0,05% od </w:t>
      </w:r>
      <w:proofErr w:type="spellStart"/>
      <w:r w:rsidRPr="00533FC9">
        <w:t>njihovog</w:t>
      </w:r>
      <w:proofErr w:type="spellEnd"/>
      <w:r w:rsidRPr="00533FC9">
        <w:t xml:space="preserve"> </w:t>
      </w:r>
      <w:proofErr w:type="spellStart"/>
      <w:r w:rsidRPr="00533FC9">
        <w:t>ukupnog</w:t>
      </w:r>
      <w:proofErr w:type="spellEnd"/>
      <w:r w:rsidRPr="00533FC9">
        <w:t xml:space="preserve"> </w:t>
      </w:r>
      <w:proofErr w:type="spellStart"/>
      <w:r w:rsidRPr="00533FC9">
        <w:t>izdatog</w:t>
      </w:r>
      <w:proofErr w:type="spellEnd"/>
      <w:r w:rsidRPr="00533FC9">
        <w:t xml:space="preserve"> </w:t>
      </w:r>
      <w:proofErr w:type="spellStart"/>
      <w:r w:rsidRPr="00533FC9">
        <w:t>broja</w:t>
      </w:r>
      <w:proofErr w:type="spellEnd"/>
      <w:r w:rsidRPr="00533FC9">
        <w:t>.</w:t>
      </w:r>
    </w:p>
    <w:p w14:paraId="49BB23BF" w14:textId="77777777" w:rsidR="00533FC9" w:rsidRPr="00533FC9" w:rsidRDefault="00533FC9" w:rsidP="00533FC9">
      <w:pPr>
        <w:jc w:val="center"/>
      </w:pPr>
      <w:proofErr w:type="spellStart"/>
      <w:r w:rsidRPr="00533FC9">
        <w:t>Odluka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je </w:t>
      </w:r>
      <w:proofErr w:type="spellStart"/>
      <w:r w:rsidRPr="00533FC9">
        <w:t>validna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kad</w:t>
      </w:r>
      <w:proofErr w:type="spellEnd"/>
      <w:r w:rsidRPr="00533FC9">
        <w:t xml:space="preserve"> </w:t>
      </w:r>
      <w:proofErr w:type="spellStart"/>
      <w:r w:rsidRPr="00533FC9">
        <w:t>uključuje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neopozivu</w:t>
      </w:r>
      <w:proofErr w:type="spellEnd"/>
      <w:r w:rsidRPr="00533FC9">
        <w:t xml:space="preserve"> </w:t>
      </w:r>
      <w:proofErr w:type="spellStart"/>
      <w:r w:rsidRPr="00533FC9">
        <w:t>izjavu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kojom</w:t>
      </w:r>
      <w:proofErr w:type="spellEnd"/>
      <w:r w:rsidRPr="00533FC9">
        <w:t xml:space="preserve"> se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obavezuje</w:t>
      </w:r>
      <w:proofErr w:type="spellEnd"/>
      <w:r w:rsidRPr="00533FC9">
        <w:t xml:space="preserve"> da od </w:t>
      </w:r>
      <w:proofErr w:type="spellStart"/>
      <w:r w:rsidRPr="00533FC9">
        <w:t>nesaglasnih</w:t>
      </w:r>
      <w:proofErr w:type="spellEnd"/>
      <w:r w:rsidRPr="00533FC9">
        <w:t xml:space="preserve"> </w:t>
      </w:r>
      <w:proofErr w:type="spellStart"/>
      <w:r w:rsidRPr="00533FC9">
        <w:t>akcionara</w:t>
      </w:r>
      <w:proofErr w:type="spellEnd"/>
      <w:r w:rsidRPr="00533FC9">
        <w:t xml:space="preserve">, a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njihov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, </w:t>
      </w:r>
      <w:proofErr w:type="spellStart"/>
      <w:r w:rsidRPr="00533FC9">
        <w:t>otkupi</w:t>
      </w:r>
      <w:proofErr w:type="spellEnd"/>
      <w:r w:rsidRPr="00533FC9">
        <w:t xml:space="preserve"> </w:t>
      </w:r>
      <w:proofErr w:type="spellStart"/>
      <w:r w:rsidRPr="00533FC9">
        <w:t>akcije</w:t>
      </w:r>
      <w:proofErr w:type="spellEnd"/>
      <w:r w:rsidRPr="00533FC9">
        <w:t xml:space="preserve"> </w:t>
      </w:r>
      <w:proofErr w:type="spellStart"/>
      <w:r w:rsidRPr="00533FC9">
        <w:t>uz</w:t>
      </w:r>
      <w:proofErr w:type="spellEnd"/>
      <w:r w:rsidRPr="00533FC9">
        <w:t xml:space="preserve"> </w:t>
      </w:r>
      <w:proofErr w:type="spellStart"/>
      <w:r w:rsidRPr="00533FC9">
        <w:t>odgovarajuću</w:t>
      </w:r>
      <w:proofErr w:type="spellEnd"/>
      <w:r w:rsidRPr="00533FC9">
        <w:t xml:space="preserve"> </w:t>
      </w:r>
      <w:proofErr w:type="spellStart"/>
      <w:r w:rsidRPr="00533FC9">
        <w:t>naknadu</w:t>
      </w:r>
      <w:proofErr w:type="spellEnd"/>
      <w:r w:rsidRPr="00533FC9">
        <w:t xml:space="preserve">, s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</w:t>
      </w:r>
      <w:proofErr w:type="spellStart"/>
      <w:r w:rsidRPr="00533FC9">
        <w:t>ovo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akcionar</w:t>
      </w:r>
      <w:proofErr w:type="spellEnd"/>
      <w:r w:rsidRPr="00533FC9">
        <w:t xml:space="preserve"> koji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učestvovao</w:t>
      </w:r>
      <w:proofErr w:type="spellEnd"/>
      <w:r w:rsidRPr="00533FC9">
        <w:t xml:space="preserve"> u </w:t>
      </w:r>
      <w:proofErr w:type="spellStart"/>
      <w:r w:rsidRPr="00533FC9">
        <w:t>radu</w:t>
      </w:r>
      <w:proofErr w:type="spellEnd"/>
      <w:r w:rsidRPr="00533FC9">
        <w:t xml:space="preserve"> </w:t>
      </w:r>
      <w:proofErr w:type="spellStart"/>
      <w:r w:rsidRPr="00533FC9">
        <w:t>skupštine</w:t>
      </w:r>
      <w:proofErr w:type="spellEnd"/>
      <w:r w:rsidRPr="00533FC9">
        <w:t>.</w:t>
      </w:r>
    </w:p>
    <w:p w14:paraId="2B5733AD" w14:textId="77777777" w:rsidR="00533FC9" w:rsidRPr="00533FC9" w:rsidRDefault="00533FC9" w:rsidP="00533FC9">
      <w:pPr>
        <w:jc w:val="center"/>
      </w:pPr>
      <w:r w:rsidRPr="00533FC9">
        <w:t xml:space="preserve">Po </w:t>
      </w:r>
      <w:proofErr w:type="spellStart"/>
      <w:r w:rsidRPr="00533FC9">
        <w:t>upisu</w:t>
      </w:r>
      <w:proofErr w:type="spellEnd"/>
      <w:r w:rsidRPr="00533FC9">
        <w:t xml:space="preserve"> </w:t>
      </w:r>
      <w:proofErr w:type="spellStart"/>
      <w:r w:rsidRPr="00533FC9">
        <w:t>odluke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u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privrednih</w:t>
      </w:r>
      <w:proofErr w:type="spellEnd"/>
      <w:r w:rsidRPr="00533FC9">
        <w:t xml:space="preserve"> </w:t>
      </w:r>
      <w:proofErr w:type="spellStart"/>
      <w:r w:rsidRPr="00533FC9">
        <w:t>subjekata</w:t>
      </w:r>
      <w:proofErr w:type="spellEnd"/>
      <w:r w:rsidRPr="00533FC9">
        <w:t xml:space="preserve">, </w:t>
      </w:r>
      <w:proofErr w:type="spellStart"/>
      <w:r w:rsidRPr="00533FC9">
        <w:t>društvo</w:t>
      </w:r>
      <w:proofErr w:type="spellEnd"/>
      <w:r w:rsidRPr="00533FC9">
        <w:t xml:space="preserve"> je </w:t>
      </w:r>
      <w:proofErr w:type="spellStart"/>
      <w:r w:rsidRPr="00533FC9">
        <w:t>dužno</w:t>
      </w:r>
      <w:proofErr w:type="spellEnd"/>
      <w:r w:rsidRPr="00533FC9">
        <w:t xml:space="preserve"> da </w:t>
      </w:r>
      <w:proofErr w:type="spellStart"/>
      <w:r w:rsidRPr="00533FC9">
        <w:t>obavesti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kojem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njegove</w:t>
      </w:r>
      <w:proofErr w:type="spellEnd"/>
      <w:r w:rsidRPr="00533FC9">
        <w:t xml:space="preserve"> </w:t>
      </w:r>
      <w:proofErr w:type="spellStart"/>
      <w:r w:rsidRPr="00533FC9">
        <w:t>akcije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>.</w:t>
      </w:r>
    </w:p>
    <w:p w14:paraId="4B662CCB" w14:textId="77777777" w:rsidR="00533FC9" w:rsidRPr="00533FC9" w:rsidRDefault="00533FC9" w:rsidP="00533FC9">
      <w:pPr>
        <w:jc w:val="center"/>
      </w:pPr>
      <w:proofErr w:type="spellStart"/>
      <w:r w:rsidRPr="00533FC9">
        <w:t>Odgovarajuća</w:t>
      </w:r>
      <w:proofErr w:type="spellEnd"/>
      <w:r w:rsidRPr="00533FC9">
        <w:t xml:space="preserve"> </w:t>
      </w:r>
      <w:proofErr w:type="spellStart"/>
      <w:r w:rsidRPr="00533FC9">
        <w:t>naknada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je </w:t>
      </w:r>
      <w:proofErr w:type="spellStart"/>
      <w:r w:rsidRPr="00533FC9">
        <w:t>najveća</w:t>
      </w:r>
      <w:proofErr w:type="spellEnd"/>
      <w:r w:rsidRPr="00533FC9">
        <w:t xml:space="preserve"> </w:t>
      </w:r>
      <w:proofErr w:type="spellStart"/>
      <w:r w:rsidRPr="00533FC9">
        <w:t>vrednost</w:t>
      </w:r>
      <w:proofErr w:type="spellEnd"/>
      <w:r w:rsidRPr="00533FC9">
        <w:t xml:space="preserve"> </w:t>
      </w:r>
      <w:proofErr w:type="spellStart"/>
      <w:r w:rsidRPr="00533FC9">
        <w:t>akcije</w:t>
      </w:r>
      <w:proofErr w:type="spellEnd"/>
      <w:r w:rsidRPr="00533FC9">
        <w:t xml:space="preserve"> </w:t>
      </w:r>
      <w:proofErr w:type="spellStart"/>
      <w:r w:rsidRPr="00533FC9">
        <w:t>obračunate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privredna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>.</w:t>
      </w:r>
    </w:p>
    <w:p w14:paraId="29D14363" w14:textId="77777777" w:rsidR="00533FC9" w:rsidRPr="00533FC9" w:rsidRDefault="00533FC9" w:rsidP="00533FC9">
      <w:pPr>
        <w:jc w:val="center"/>
        <w:rPr>
          <w:b/>
          <w:bCs/>
        </w:rPr>
      </w:pPr>
      <w:bookmarkStart w:id="252" w:name="str_120"/>
      <w:bookmarkEnd w:id="252"/>
      <w:proofErr w:type="spellStart"/>
      <w:r w:rsidRPr="00533FC9">
        <w:rPr>
          <w:b/>
          <w:bCs/>
        </w:rPr>
        <w:t>Pristup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regulisanom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tržištu</w:t>
      </w:r>
      <w:proofErr w:type="spellEnd"/>
    </w:p>
    <w:p w14:paraId="5C12E60F" w14:textId="77777777" w:rsidR="00533FC9" w:rsidRPr="00533FC9" w:rsidRDefault="00533FC9" w:rsidP="00533FC9">
      <w:pPr>
        <w:jc w:val="center"/>
        <w:rPr>
          <w:b/>
          <w:bCs/>
        </w:rPr>
      </w:pPr>
      <w:bookmarkStart w:id="253" w:name="clan_134"/>
      <w:bookmarkEnd w:id="25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134</w:t>
      </w:r>
    </w:p>
    <w:p w14:paraId="5C10B706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svojim</w:t>
      </w:r>
      <w:proofErr w:type="spellEnd"/>
      <w:r w:rsidRPr="00533FC9">
        <w:t xml:space="preserve"> </w:t>
      </w:r>
      <w:proofErr w:type="spellStart"/>
      <w:r w:rsidRPr="00533FC9">
        <w:t>aktima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održava</w:t>
      </w:r>
      <w:proofErr w:type="spellEnd"/>
      <w:r w:rsidRPr="00533FC9">
        <w:t xml:space="preserve"> </w:t>
      </w:r>
      <w:proofErr w:type="spellStart"/>
      <w:r w:rsidRPr="00533FC9">
        <w:t>transparentna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nediskriminatorna</w:t>
      </w:r>
      <w:proofErr w:type="spellEnd"/>
      <w:r w:rsidRPr="00533FC9">
        <w:t xml:space="preserve"> </w:t>
      </w:r>
      <w:proofErr w:type="spellStart"/>
      <w:r w:rsidRPr="00533FC9">
        <w:t>pravila</w:t>
      </w:r>
      <w:proofErr w:type="spellEnd"/>
      <w:r w:rsidRPr="00533FC9">
        <w:t xml:space="preserve">, </w:t>
      </w:r>
      <w:proofErr w:type="spellStart"/>
      <w:r w:rsidRPr="00533FC9">
        <w:t>zasnovana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objektivnim</w:t>
      </w:r>
      <w:proofErr w:type="spellEnd"/>
      <w:r w:rsidRPr="00533FC9">
        <w:t xml:space="preserve"> </w:t>
      </w:r>
      <w:proofErr w:type="spellStart"/>
      <w:r w:rsidRPr="00533FC9">
        <w:t>kriterijumima</w:t>
      </w:r>
      <w:proofErr w:type="spellEnd"/>
      <w:r w:rsidRPr="00533FC9">
        <w:t xml:space="preserve">, </w:t>
      </w:r>
      <w:proofErr w:type="spellStart"/>
      <w:r w:rsidRPr="00533FC9">
        <w:t>koja</w:t>
      </w:r>
      <w:proofErr w:type="spellEnd"/>
      <w:r w:rsidRPr="00533FC9">
        <w:t xml:space="preserve"> se </w:t>
      </w:r>
      <w:proofErr w:type="spellStart"/>
      <w:r w:rsidRPr="00533FC9">
        <w:t>primenjuju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pristup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članstvo</w:t>
      </w:r>
      <w:proofErr w:type="spellEnd"/>
      <w:r w:rsidRPr="00533FC9">
        <w:t xml:space="preserve"> u </w:t>
      </w:r>
      <w:proofErr w:type="spellStart"/>
      <w:r w:rsidRPr="00533FC9">
        <w:t>njemu</w:t>
      </w:r>
      <w:proofErr w:type="spellEnd"/>
      <w:r w:rsidRPr="00533FC9">
        <w:t>.</w:t>
      </w:r>
    </w:p>
    <w:p w14:paraId="084A3866" w14:textId="77777777" w:rsidR="00533FC9" w:rsidRPr="00533FC9" w:rsidRDefault="00533FC9" w:rsidP="00533FC9">
      <w:pPr>
        <w:jc w:val="center"/>
      </w:pPr>
      <w:proofErr w:type="spellStart"/>
      <w:r w:rsidRPr="00533FC9">
        <w:t>Pravila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učesnika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proističu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>:</w:t>
      </w:r>
    </w:p>
    <w:p w14:paraId="22626504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akta</w:t>
      </w:r>
      <w:proofErr w:type="spellEnd"/>
      <w:r w:rsidRPr="00533FC9">
        <w:t xml:space="preserve"> o </w:t>
      </w:r>
      <w:proofErr w:type="spellStart"/>
      <w:r w:rsidRPr="00533FC9">
        <w:t>osnivanju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njegovom</w:t>
      </w:r>
      <w:proofErr w:type="spellEnd"/>
      <w:r w:rsidRPr="00533FC9">
        <w:t xml:space="preserve"> </w:t>
      </w:r>
      <w:proofErr w:type="spellStart"/>
      <w:proofErr w:type="gramStart"/>
      <w:r w:rsidRPr="00533FC9">
        <w:t>upravljanju</w:t>
      </w:r>
      <w:proofErr w:type="spellEnd"/>
      <w:r w:rsidRPr="00533FC9">
        <w:t>;</w:t>
      </w:r>
      <w:proofErr w:type="gramEnd"/>
    </w:p>
    <w:p w14:paraId="33CA1AA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pravila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transakcijama</w:t>
      </w:r>
      <w:proofErr w:type="spellEnd"/>
      <w:r w:rsidRPr="00533FC9">
        <w:rPr>
          <w:lang w:val="fr-FR"/>
        </w:rPr>
        <w:t xml:space="preserve"> na </w:t>
      </w:r>
      <w:proofErr w:type="spellStart"/>
      <w:proofErr w:type="gram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>;</w:t>
      </w:r>
      <w:proofErr w:type="gramEnd"/>
    </w:p>
    <w:p w14:paraId="6B6C539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standarda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struke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zaposlene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posluju</w:t>
      </w:r>
      <w:proofErr w:type="spellEnd"/>
      <w:r w:rsidRPr="00533FC9">
        <w:rPr>
          <w:lang w:val="fr-FR"/>
        </w:rPr>
        <w:t xml:space="preserve"> na </w:t>
      </w:r>
      <w:proofErr w:type="spellStart"/>
      <w:proofErr w:type="gram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>;</w:t>
      </w:r>
      <w:proofErr w:type="gramEnd"/>
    </w:p>
    <w:p w14:paraId="35D00ED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4) </w:t>
      </w:r>
      <w:proofErr w:type="spellStart"/>
      <w:r w:rsidRPr="00533FC9">
        <w:rPr>
          <w:lang w:val="fr-FR"/>
        </w:rPr>
        <w:t>uslova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kreditne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>;</w:t>
      </w:r>
    </w:p>
    <w:p w14:paraId="09D71EE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</w:t>
      </w:r>
      <w:proofErr w:type="spellStart"/>
      <w:r w:rsidRPr="00533FC9">
        <w:rPr>
          <w:lang w:val="fr-FR"/>
        </w:rPr>
        <w:t>pravila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postupaka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kliring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zaključenih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>.</w:t>
      </w:r>
    </w:p>
    <w:p w14:paraId="1CC9965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prihvatiti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kreditne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poseduju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rad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>:</w:t>
      </w:r>
      <w:proofErr w:type="gramEnd"/>
    </w:p>
    <w:p w14:paraId="7C98EB8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dobar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ugled</w:t>
      </w:r>
      <w:proofErr w:type="spellEnd"/>
      <w:r w:rsidRPr="00533FC9">
        <w:rPr>
          <w:lang w:val="fr-FR"/>
        </w:rPr>
        <w:t>;</w:t>
      </w:r>
      <w:proofErr w:type="gramEnd"/>
    </w:p>
    <w:p w14:paraId="118FAFA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dovoljan</w:t>
      </w:r>
      <w:proofErr w:type="spellEnd"/>
      <w:r w:rsidRPr="00533FC9">
        <w:rPr>
          <w:lang w:val="fr-FR"/>
        </w:rPr>
        <w:t xml:space="preserve"> nivo </w:t>
      </w:r>
      <w:proofErr w:type="spellStart"/>
      <w:r w:rsidRPr="00533FC9">
        <w:rPr>
          <w:lang w:val="fr-FR"/>
        </w:rPr>
        <w:t>sposobnosti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stručnosti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iskustva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>;</w:t>
      </w:r>
      <w:proofErr w:type="gramEnd"/>
    </w:p>
    <w:p w14:paraId="5052297A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imaju</w:t>
      </w:r>
      <w:proofErr w:type="spellEnd"/>
      <w:r w:rsidRPr="00533FC9">
        <w:t xml:space="preserve">, </w:t>
      </w:r>
      <w:proofErr w:type="spellStart"/>
      <w:r w:rsidRPr="00533FC9">
        <w:t>kada</w:t>
      </w:r>
      <w:proofErr w:type="spellEnd"/>
      <w:r w:rsidRPr="00533FC9">
        <w:t xml:space="preserve"> je to </w:t>
      </w:r>
      <w:proofErr w:type="spellStart"/>
      <w:r w:rsidRPr="00533FC9">
        <w:t>primenljivo</w:t>
      </w:r>
      <w:proofErr w:type="spellEnd"/>
      <w:r w:rsidRPr="00533FC9">
        <w:t xml:space="preserve">, </w:t>
      </w:r>
      <w:proofErr w:type="spellStart"/>
      <w:r w:rsidRPr="00533FC9">
        <w:t>odgovarajuću</w:t>
      </w:r>
      <w:proofErr w:type="spellEnd"/>
      <w:r w:rsidRPr="00533FC9">
        <w:t xml:space="preserve"> </w:t>
      </w:r>
      <w:proofErr w:type="spellStart"/>
      <w:proofErr w:type="gramStart"/>
      <w:r w:rsidRPr="00533FC9">
        <w:t>organizaciju</w:t>
      </w:r>
      <w:proofErr w:type="spellEnd"/>
      <w:r w:rsidRPr="00533FC9">
        <w:t>;</w:t>
      </w:r>
      <w:proofErr w:type="gramEnd"/>
    </w:p>
    <w:p w14:paraId="7B0E13AB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poseduju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sredstava</w:t>
      </w:r>
      <w:proofErr w:type="spellEnd"/>
      <w:r w:rsidRPr="00533FC9">
        <w:t xml:space="preserve"> za </w:t>
      </w:r>
      <w:proofErr w:type="spellStart"/>
      <w:r w:rsidRPr="00533FC9">
        <w:t>ulogu</w:t>
      </w:r>
      <w:proofErr w:type="spellEnd"/>
      <w:r w:rsidRPr="00533FC9">
        <w:t xml:space="preserve"> </w:t>
      </w:r>
      <w:proofErr w:type="spellStart"/>
      <w:r w:rsidRPr="00533FC9">
        <w:t>koju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obavljati</w:t>
      </w:r>
      <w:proofErr w:type="spellEnd"/>
      <w:r w:rsidRPr="00533FC9">
        <w:t xml:space="preserve">, </w:t>
      </w:r>
      <w:proofErr w:type="spellStart"/>
      <w:r w:rsidRPr="00533FC9">
        <w:t>uzimajući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različite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mehanizme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ustanovilo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osiguralo</w:t>
      </w:r>
      <w:proofErr w:type="spellEnd"/>
      <w:r w:rsidRPr="00533FC9">
        <w:t xml:space="preserve"> </w:t>
      </w:r>
      <w:proofErr w:type="spellStart"/>
      <w:r w:rsidRPr="00533FC9">
        <w:t>adekvatno</w:t>
      </w:r>
      <w:proofErr w:type="spellEnd"/>
      <w:r w:rsidRPr="00533FC9">
        <w:t xml:space="preserve"> </w:t>
      </w:r>
      <w:proofErr w:type="spellStart"/>
      <w:r w:rsidRPr="00533FC9">
        <w:t>saldiranje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>.</w:t>
      </w:r>
    </w:p>
    <w:p w14:paraId="66158BF8" w14:textId="77777777" w:rsidR="00533FC9" w:rsidRPr="00533FC9" w:rsidRDefault="00533FC9" w:rsidP="00533FC9">
      <w:pPr>
        <w:jc w:val="center"/>
      </w:pPr>
      <w:r w:rsidRPr="00533FC9">
        <w:t xml:space="preserve">Za </w:t>
      </w:r>
      <w:proofErr w:type="spellStart"/>
      <w:r w:rsidRPr="00533FC9">
        <w:t>transakcije</w:t>
      </w:r>
      <w:proofErr w:type="spellEnd"/>
      <w:r w:rsidRPr="00533FC9">
        <w:t xml:space="preserve"> </w:t>
      </w:r>
      <w:proofErr w:type="spellStart"/>
      <w:r w:rsidRPr="00533FC9">
        <w:t>sklopljene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učesnici</w:t>
      </w:r>
      <w:proofErr w:type="spellEnd"/>
      <w:r w:rsidRPr="00533FC9">
        <w:t xml:space="preserve">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dužni</w:t>
      </w:r>
      <w:proofErr w:type="spellEnd"/>
      <w:r w:rsidRPr="00533FC9">
        <w:t xml:space="preserve"> da </w:t>
      </w:r>
      <w:proofErr w:type="spellStart"/>
      <w:r w:rsidRPr="00533FC9">
        <w:t>međusobno</w:t>
      </w:r>
      <w:proofErr w:type="spellEnd"/>
      <w:r w:rsidRPr="00533FC9">
        <w:t xml:space="preserve"> </w:t>
      </w:r>
      <w:proofErr w:type="spellStart"/>
      <w:r w:rsidRPr="00533FC9">
        <w:t>primenjuju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178, 179, 180, 181, 182, 184, 185. </w:t>
      </w:r>
      <w:proofErr w:type="spellStart"/>
      <w:r w:rsidRPr="00533FC9">
        <w:t>i</w:t>
      </w:r>
      <w:proofErr w:type="spellEnd"/>
      <w:r w:rsidRPr="00533FC9">
        <w:t xml:space="preserve"> 188.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ali</w:t>
      </w:r>
      <w:proofErr w:type="spellEnd"/>
      <w:r w:rsidRPr="00533FC9">
        <w:t xml:space="preserve"> </w:t>
      </w:r>
      <w:proofErr w:type="spellStart"/>
      <w:r w:rsidRPr="00533FC9">
        <w:t>primenjuju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klijente</w:t>
      </w:r>
      <w:proofErr w:type="spellEnd"/>
      <w:r w:rsidRPr="00533FC9">
        <w:t xml:space="preserve">, </w:t>
      </w:r>
      <w:proofErr w:type="spellStart"/>
      <w:r w:rsidRPr="00533FC9">
        <w:t>kada</w:t>
      </w:r>
      <w:proofErr w:type="spellEnd"/>
      <w:r w:rsidRPr="00533FC9">
        <w:t xml:space="preserve"> za </w:t>
      </w:r>
      <w:proofErr w:type="spellStart"/>
      <w:r w:rsidRPr="00533FC9">
        <w:t>račun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</w:t>
      </w:r>
      <w:proofErr w:type="spellStart"/>
      <w:r w:rsidRPr="00533FC9">
        <w:t>izvršavaju</w:t>
      </w:r>
      <w:proofErr w:type="spellEnd"/>
      <w:r w:rsidRPr="00533FC9">
        <w:t xml:space="preserve"> </w:t>
      </w:r>
      <w:proofErr w:type="spellStart"/>
      <w:r w:rsidRPr="00533FC9">
        <w:t>njihove</w:t>
      </w:r>
      <w:proofErr w:type="spellEnd"/>
      <w:r w:rsidRPr="00533FC9">
        <w:t xml:space="preserve"> </w:t>
      </w:r>
      <w:proofErr w:type="spellStart"/>
      <w:r w:rsidRPr="00533FC9">
        <w:t>naloge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>.</w:t>
      </w:r>
    </w:p>
    <w:p w14:paraId="63A784E1" w14:textId="77777777" w:rsidR="00533FC9" w:rsidRPr="00533FC9" w:rsidRDefault="00533FC9" w:rsidP="00533FC9">
      <w:pPr>
        <w:jc w:val="center"/>
      </w:pPr>
      <w:proofErr w:type="spellStart"/>
      <w:r w:rsidRPr="00533FC9">
        <w:t>Pravila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pristupom</w:t>
      </w:r>
      <w:proofErr w:type="spellEnd"/>
      <w:r w:rsidRPr="00533FC9">
        <w:t xml:space="preserve">, </w:t>
      </w:r>
      <w:proofErr w:type="spellStart"/>
      <w:r w:rsidRPr="00533FC9">
        <w:t>članstvom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učešćem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predviđaju</w:t>
      </w:r>
      <w:proofErr w:type="spellEnd"/>
      <w:r w:rsidRPr="00533FC9">
        <w:t xml:space="preserve"> </w:t>
      </w:r>
      <w:proofErr w:type="spellStart"/>
      <w:r w:rsidRPr="00533FC9">
        <w:t>neposredno</w:t>
      </w:r>
      <w:proofErr w:type="spellEnd"/>
      <w:r w:rsidRPr="00533FC9">
        <w:t xml:space="preserve"> </w:t>
      </w:r>
      <w:proofErr w:type="spellStart"/>
      <w:r w:rsidRPr="00533FC9">
        <w:t>učestvovanje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učestvovanje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daljine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kreditnih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>.</w:t>
      </w:r>
    </w:p>
    <w:p w14:paraId="2CA19923" w14:textId="77777777" w:rsidR="00533FC9" w:rsidRPr="00533FC9" w:rsidRDefault="00533FC9" w:rsidP="00533FC9">
      <w:pPr>
        <w:jc w:val="center"/>
      </w:pPr>
      <w:proofErr w:type="spellStart"/>
      <w:r w:rsidRPr="00533FC9">
        <w:t>Organizatori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regulisana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država</w:t>
      </w:r>
      <w:proofErr w:type="spellEnd"/>
      <w:r w:rsidRPr="00533FC9">
        <w:t xml:space="preserve"> </w:t>
      </w:r>
      <w:proofErr w:type="spellStart"/>
      <w:r w:rsidRPr="00533FC9">
        <w:t>članica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bez </w:t>
      </w:r>
      <w:proofErr w:type="spellStart"/>
      <w:r w:rsidRPr="00533FC9">
        <w:t>dodatnih</w:t>
      </w:r>
      <w:proofErr w:type="spellEnd"/>
      <w:r w:rsidRPr="00533FC9">
        <w:t xml:space="preserve"> </w:t>
      </w:r>
      <w:proofErr w:type="spellStart"/>
      <w:r w:rsidRPr="00533FC9">
        <w:t>zakonskih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administrativnih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</w:t>
      </w:r>
      <w:proofErr w:type="spellStart"/>
      <w:r w:rsidRPr="00533FC9">
        <w:t>uspostaviti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mehanizme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,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udaljenim</w:t>
      </w:r>
      <w:proofErr w:type="spellEnd"/>
      <w:r w:rsidRPr="00533FC9">
        <w:t xml:space="preserve"> </w:t>
      </w:r>
      <w:proofErr w:type="spellStart"/>
      <w:r w:rsidRPr="00533FC9">
        <w:t>članovima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učesnicima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sedištem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 </w:t>
      </w:r>
      <w:proofErr w:type="spellStart"/>
      <w:r w:rsidRPr="00533FC9">
        <w:t>omogućili</w:t>
      </w:r>
      <w:proofErr w:type="spellEnd"/>
      <w:r w:rsidRPr="00533FC9">
        <w:t xml:space="preserve"> </w:t>
      </w:r>
      <w:proofErr w:type="spellStart"/>
      <w:r w:rsidRPr="00533FC9">
        <w:t>pristup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tržištima</w:t>
      </w:r>
      <w:proofErr w:type="spellEnd"/>
      <w:r w:rsidRPr="00533FC9">
        <w:t>.</w:t>
      </w:r>
    </w:p>
    <w:p w14:paraId="4E7C8EAF" w14:textId="77777777" w:rsidR="00533FC9" w:rsidRPr="00533FC9" w:rsidRDefault="00533FC9" w:rsidP="00533FC9">
      <w:pPr>
        <w:jc w:val="center"/>
      </w:pPr>
      <w:proofErr w:type="spellStart"/>
      <w:r w:rsidRPr="00533FC9">
        <w:t>Organizatori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Republike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bez </w:t>
      </w:r>
      <w:proofErr w:type="spellStart"/>
      <w:r w:rsidRPr="00533FC9">
        <w:t>dodatnih</w:t>
      </w:r>
      <w:proofErr w:type="spellEnd"/>
      <w:r w:rsidRPr="00533FC9">
        <w:t xml:space="preserve"> </w:t>
      </w:r>
      <w:proofErr w:type="spellStart"/>
      <w:r w:rsidRPr="00533FC9">
        <w:t>zakonskih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administrativnih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</w:t>
      </w:r>
      <w:proofErr w:type="spellStart"/>
      <w:r w:rsidRPr="00533FC9">
        <w:t>uspostaviti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mehanizme</w:t>
      </w:r>
      <w:proofErr w:type="spellEnd"/>
      <w:r w:rsidRPr="00533FC9">
        <w:t xml:space="preserve"> u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državama</w:t>
      </w:r>
      <w:proofErr w:type="spellEnd"/>
      <w:r w:rsidRPr="00533FC9">
        <w:t xml:space="preserve"> </w:t>
      </w:r>
      <w:proofErr w:type="spellStart"/>
      <w:r w:rsidRPr="00533FC9">
        <w:t>članicama</w:t>
      </w:r>
      <w:proofErr w:type="spellEnd"/>
      <w:r w:rsidRPr="00533FC9">
        <w:t xml:space="preserve">,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udaljenim</w:t>
      </w:r>
      <w:proofErr w:type="spellEnd"/>
      <w:r w:rsidRPr="00533FC9">
        <w:t xml:space="preserve"> </w:t>
      </w:r>
      <w:proofErr w:type="spellStart"/>
      <w:r w:rsidRPr="00533FC9">
        <w:t>članovima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učesnicima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sedištem</w:t>
      </w:r>
      <w:proofErr w:type="spellEnd"/>
      <w:r w:rsidRPr="00533FC9">
        <w:t xml:space="preserve"> u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državama</w:t>
      </w:r>
      <w:proofErr w:type="spellEnd"/>
      <w:r w:rsidRPr="00533FC9">
        <w:t xml:space="preserve"> </w:t>
      </w:r>
      <w:proofErr w:type="spellStart"/>
      <w:r w:rsidRPr="00533FC9">
        <w:t>članicama</w:t>
      </w:r>
      <w:proofErr w:type="spellEnd"/>
      <w:r w:rsidRPr="00533FC9">
        <w:t xml:space="preserve"> </w:t>
      </w:r>
      <w:proofErr w:type="spellStart"/>
      <w:r w:rsidRPr="00533FC9">
        <w:t>omogućili</w:t>
      </w:r>
      <w:proofErr w:type="spellEnd"/>
      <w:r w:rsidRPr="00533FC9">
        <w:t xml:space="preserve"> </w:t>
      </w:r>
      <w:proofErr w:type="spellStart"/>
      <w:r w:rsidRPr="00533FC9">
        <w:t>pristup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regulisanim</w:t>
      </w:r>
      <w:proofErr w:type="spellEnd"/>
      <w:r w:rsidRPr="00533FC9">
        <w:t xml:space="preserve"> </w:t>
      </w:r>
      <w:proofErr w:type="spellStart"/>
      <w:r w:rsidRPr="00533FC9">
        <w:t>tržištima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organizuju</w:t>
      </w:r>
      <w:proofErr w:type="spellEnd"/>
      <w:r w:rsidRPr="00533FC9">
        <w:t>.</w:t>
      </w:r>
    </w:p>
    <w:p w14:paraId="1B7AA78B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je </w:t>
      </w:r>
      <w:proofErr w:type="spellStart"/>
      <w:r w:rsidRPr="00533FC9">
        <w:t>dužan</w:t>
      </w:r>
      <w:proofErr w:type="spellEnd"/>
      <w:r w:rsidRPr="00533FC9">
        <w:t xml:space="preserve"> da </w:t>
      </w:r>
      <w:proofErr w:type="spellStart"/>
      <w:r w:rsidRPr="00533FC9">
        <w:t>obavesti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o tome u </w:t>
      </w:r>
      <w:proofErr w:type="spellStart"/>
      <w:r w:rsidRPr="00533FC9">
        <w:t>kojim</w:t>
      </w:r>
      <w:proofErr w:type="spellEnd"/>
      <w:r w:rsidRPr="00533FC9">
        <w:t xml:space="preserve"> </w:t>
      </w:r>
      <w:proofErr w:type="spellStart"/>
      <w:r w:rsidRPr="00533FC9">
        <w:t>državama</w:t>
      </w:r>
      <w:proofErr w:type="spellEnd"/>
      <w:r w:rsidRPr="00533FC9">
        <w:t xml:space="preserve"> </w:t>
      </w:r>
      <w:proofErr w:type="spellStart"/>
      <w:r w:rsidRPr="00533FC9">
        <w:t>članicama</w:t>
      </w:r>
      <w:proofErr w:type="spellEnd"/>
      <w:r w:rsidRPr="00533FC9">
        <w:t xml:space="preserve"> </w:t>
      </w:r>
      <w:proofErr w:type="spellStart"/>
      <w:r w:rsidRPr="00533FC9">
        <w:t>namerava</w:t>
      </w:r>
      <w:proofErr w:type="spellEnd"/>
      <w:r w:rsidRPr="00533FC9">
        <w:t xml:space="preserve"> da </w:t>
      </w:r>
      <w:proofErr w:type="spellStart"/>
      <w:r w:rsidRPr="00533FC9">
        <w:t>uspostaviti</w:t>
      </w:r>
      <w:proofErr w:type="spellEnd"/>
      <w:r w:rsidRPr="00533FC9">
        <w:t xml:space="preserve"> </w:t>
      </w:r>
      <w:proofErr w:type="spellStart"/>
      <w:r w:rsidRPr="00533FC9">
        <w:t>takve</w:t>
      </w:r>
      <w:proofErr w:type="spellEnd"/>
      <w:r w:rsidRPr="00533FC9">
        <w:t xml:space="preserve"> </w:t>
      </w:r>
      <w:proofErr w:type="spellStart"/>
      <w:r w:rsidRPr="00533FC9">
        <w:t>mehanizme</w:t>
      </w:r>
      <w:proofErr w:type="spellEnd"/>
      <w:r w:rsidRPr="00533FC9">
        <w:t xml:space="preserve">.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od </w:t>
      </w:r>
      <w:proofErr w:type="spellStart"/>
      <w:r w:rsidRPr="00533FC9">
        <w:t>mesec</w:t>
      </w:r>
      <w:proofErr w:type="spellEnd"/>
      <w:r w:rsidRPr="00533FC9">
        <w:t xml:space="preserve"> dana o tome </w:t>
      </w:r>
      <w:proofErr w:type="spellStart"/>
      <w:r w:rsidRPr="00533FC9">
        <w:t>obavestiti</w:t>
      </w:r>
      <w:proofErr w:type="spellEnd"/>
      <w:r w:rsidRPr="00533FC9">
        <w:t xml:space="preserve"> </w:t>
      </w:r>
      <w:proofErr w:type="spellStart"/>
      <w:r w:rsidRPr="00533FC9">
        <w:t>državu</w:t>
      </w:r>
      <w:proofErr w:type="spellEnd"/>
      <w:r w:rsidRPr="00533FC9">
        <w:t xml:space="preserve"> </w:t>
      </w:r>
      <w:proofErr w:type="spellStart"/>
      <w:r w:rsidRPr="00533FC9">
        <w:t>članicu</w:t>
      </w:r>
      <w:proofErr w:type="spellEnd"/>
      <w:r w:rsidRPr="00533FC9">
        <w:t xml:space="preserve"> u </w:t>
      </w:r>
      <w:proofErr w:type="spellStart"/>
      <w:r w:rsidRPr="00533FC9">
        <w:t>kojoj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namerava</w:t>
      </w:r>
      <w:proofErr w:type="spellEnd"/>
      <w:r w:rsidRPr="00533FC9">
        <w:t xml:space="preserve"> da </w:t>
      </w:r>
      <w:proofErr w:type="spellStart"/>
      <w:r w:rsidRPr="00533FC9">
        <w:t>uspostavi</w:t>
      </w:r>
      <w:proofErr w:type="spellEnd"/>
      <w:r w:rsidRPr="00533FC9">
        <w:t xml:space="preserve"> </w:t>
      </w:r>
      <w:proofErr w:type="spellStart"/>
      <w:r w:rsidRPr="00533FC9">
        <w:t>takve</w:t>
      </w:r>
      <w:proofErr w:type="spellEnd"/>
      <w:r w:rsidRPr="00533FC9">
        <w:t xml:space="preserve"> </w:t>
      </w:r>
      <w:proofErr w:type="spellStart"/>
      <w:r w:rsidRPr="00533FC9">
        <w:t>mehanizme</w:t>
      </w:r>
      <w:proofErr w:type="spellEnd"/>
      <w:r w:rsidRPr="00533FC9">
        <w:t>.</w:t>
      </w:r>
    </w:p>
    <w:p w14:paraId="4B7A3C6A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nadležnog</w:t>
      </w:r>
      <w:proofErr w:type="spellEnd"/>
      <w:r w:rsidRPr="00533FC9">
        <w:t xml:space="preserve"> organa </w:t>
      </w:r>
      <w:proofErr w:type="spellStart"/>
      <w:r w:rsidRPr="00533FC9">
        <w:t>matične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 xml:space="preserve"> bez </w:t>
      </w:r>
      <w:proofErr w:type="spellStart"/>
      <w:r w:rsidRPr="00533FC9">
        <w:t>odlaganja</w:t>
      </w:r>
      <w:proofErr w:type="spellEnd"/>
      <w:r w:rsidRPr="00533FC9">
        <w:t xml:space="preserve">, </w:t>
      </w:r>
      <w:proofErr w:type="spellStart"/>
      <w:r w:rsidRPr="00533FC9">
        <w:t>dostavlja</w:t>
      </w:r>
      <w:proofErr w:type="spellEnd"/>
      <w:r w:rsidRPr="00533FC9">
        <w:t xml:space="preserve"> </w:t>
      </w:r>
      <w:proofErr w:type="spellStart"/>
      <w:r w:rsidRPr="00533FC9">
        <w:t>imena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učesnika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sedištem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>.</w:t>
      </w:r>
    </w:p>
    <w:p w14:paraId="2B6C7BD6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redovno</w:t>
      </w:r>
      <w:proofErr w:type="spellEnd"/>
      <w:r w:rsidRPr="00533FC9">
        <w:t xml:space="preserve"> </w:t>
      </w:r>
      <w:proofErr w:type="spellStart"/>
      <w:r w:rsidRPr="00533FC9">
        <w:t>dostavlja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spisak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učesnika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>.</w:t>
      </w:r>
    </w:p>
    <w:p w14:paraId="7BD78599" w14:textId="77777777" w:rsidR="00533FC9" w:rsidRPr="00533FC9" w:rsidRDefault="00533FC9" w:rsidP="00533FC9">
      <w:pPr>
        <w:jc w:val="center"/>
        <w:rPr>
          <w:b/>
          <w:bCs/>
        </w:rPr>
      </w:pPr>
      <w:bookmarkStart w:id="254" w:name="str_121"/>
      <w:bookmarkEnd w:id="254"/>
      <w:proofErr w:type="spellStart"/>
      <w:r w:rsidRPr="00533FC9">
        <w:rPr>
          <w:b/>
          <w:bCs/>
        </w:rPr>
        <w:t>Praćenje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usklađenosti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pravilima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regulisanog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tržišta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ostalim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zakonskim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obavezama</w:t>
      </w:r>
      <w:proofErr w:type="spellEnd"/>
    </w:p>
    <w:p w14:paraId="162D3C04" w14:textId="77777777" w:rsidR="00533FC9" w:rsidRPr="00533FC9" w:rsidRDefault="00533FC9" w:rsidP="00533FC9">
      <w:pPr>
        <w:jc w:val="center"/>
        <w:rPr>
          <w:b/>
          <w:bCs/>
        </w:rPr>
      </w:pPr>
      <w:bookmarkStart w:id="255" w:name="clan_135"/>
      <w:bookmarkEnd w:id="255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135</w:t>
      </w:r>
    </w:p>
    <w:p w14:paraId="60641BA0" w14:textId="77777777" w:rsidR="00533FC9" w:rsidRPr="00533FC9" w:rsidRDefault="00533FC9" w:rsidP="00533FC9">
      <w:pPr>
        <w:jc w:val="center"/>
      </w:pPr>
      <w:proofErr w:type="spellStart"/>
      <w:r w:rsidRPr="00533FC9">
        <w:t>Organizatori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dužni</w:t>
      </w:r>
      <w:proofErr w:type="spellEnd"/>
      <w:r w:rsidRPr="00533FC9">
        <w:t xml:space="preserve"> da </w:t>
      </w:r>
      <w:proofErr w:type="spellStart"/>
      <w:r w:rsidRPr="00533FC9">
        <w:t>obezbede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održavaju</w:t>
      </w:r>
      <w:proofErr w:type="spellEnd"/>
      <w:r w:rsidRPr="00533FC9">
        <w:t xml:space="preserve"> </w:t>
      </w:r>
      <w:proofErr w:type="spellStart"/>
      <w:r w:rsidRPr="00533FC9">
        <w:t>efikasne</w:t>
      </w:r>
      <w:proofErr w:type="spellEnd"/>
      <w:r w:rsidRPr="00533FC9">
        <w:t xml:space="preserve"> </w:t>
      </w:r>
      <w:proofErr w:type="spellStart"/>
      <w:r w:rsidRPr="00533FC9">
        <w:t>sisteme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postupke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potrebna</w:t>
      </w:r>
      <w:proofErr w:type="spellEnd"/>
      <w:r w:rsidRPr="00533FC9">
        <w:t xml:space="preserve"> </w:t>
      </w:r>
      <w:proofErr w:type="spellStart"/>
      <w:r w:rsidRPr="00533FC9">
        <w:t>sredstva</w:t>
      </w:r>
      <w:proofErr w:type="spellEnd"/>
      <w:r w:rsidRPr="00533FC9">
        <w:t xml:space="preserve"> za </w:t>
      </w:r>
      <w:proofErr w:type="spellStart"/>
      <w:r w:rsidRPr="00533FC9">
        <w:t>redovno</w:t>
      </w:r>
      <w:proofErr w:type="spellEnd"/>
      <w:r w:rsidRPr="00533FC9">
        <w:t xml:space="preserve"> </w:t>
      </w:r>
      <w:proofErr w:type="spellStart"/>
      <w:r w:rsidRPr="00533FC9">
        <w:t>praćenje</w:t>
      </w:r>
      <w:proofErr w:type="spellEnd"/>
      <w:r w:rsidRPr="00533FC9">
        <w:t xml:space="preserve"> </w:t>
      </w:r>
      <w:proofErr w:type="spellStart"/>
      <w:r w:rsidRPr="00533FC9">
        <w:t>usklađenosti</w:t>
      </w:r>
      <w:proofErr w:type="spellEnd"/>
      <w:r w:rsidRPr="00533FC9">
        <w:t xml:space="preserve"> </w:t>
      </w:r>
      <w:proofErr w:type="spellStart"/>
      <w:r w:rsidRPr="00533FC9">
        <w:t>njihovih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učesnika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njihovim</w:t>
      </w:r>
      <w:proofErr w:type="spellEnd"/>
      <w:r w:rsidRPr="00533FC9">
        <w:t xml:space="preserve"> </w:t>
      </w:r>
      <w:proofErr w:type="spellStart"/>
      <w:r w:rsidRPr="00533FC9">
        <w:t>pravilima</w:t>
      </w:r>
      <w:proofErr w:type="spellEnd"/>
      <w:r w:rsidRPr="00533FC9">
        <w:t xml:space="preserve">. </w:t>
      </w:r>
      <w:proofErr w:type="spellStart"/>
      <w:r w:rsidRPr="00533FC9">
        <w:t>Organizatori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prate </w:t>
      </w:r>
      <w:proofErr w:type="spellStart"/>
      <w:r w:rsidRPr="00533FC9">
        <w:t>ispostavljene</w:t>
      </w:r>
      <w:proofErr w:type="spellEnd"/>
      <w:r w:rsidRPr="00533FC9">
        <w:t xml:space="preserve"> </w:t>
      </w:r>
      <w:proofErr w:type="spellStart"/>
      <w:r w:rsidRPr="00533FC9">
        <w:t>naloge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opozive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transakcije</w:t>
      </w:r>
      <w:proofErr w:type="spellEnd"/>
      <w:r w:rsidRPr="00533FC9">
        <w:t xml:space="preserve"> </w:t>
      </w:r>
      <w:proofErr w:type="spellStart"/>
      <w:r w:rsidRPr="00533FC9">
        <w:lastRenderedPageBreak/>
        <w:t>koje</w:t>
      </w:r>
      <w:proofErr w:type="spellEnd"/>
      <w:r w:rsidRPr="00533FC9">
        <w:t xml:space="preserve"> </w:t>
      </w:r>
      <w:proofErr w:type="spellStart"/>
      <w:r w:rsidRPr="00533FC9">
        <w:t>vrše</w:t>
      </w:r>
      <w:proofErr w:type="spellEnd"/>
      <w:r w:rsidRPr="00533FC9">
        <w:t xml:space="preserve"> </w:t>
      </w:r>
      <w:proofErr w:type="spellStart"/>
      <w:r w:rsidRPr="00533FC9">
        <w:t>njihovi</w:t>
      </w:r>
      <w:proofErr w:type="spellEnd"/>
      <w:r w:rsidRPr="00533FC9">
        <w:t xml:space="preserve">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učesnici</w:t>
      </w:r>
      <w:proofErr w:type="spellEnd"/>
      <w:r w:rsidRPr="00533FC9">
        <w:t xml:space="preserve"> u </w:t>
      </w:r>
      <w:proofErr w:type="spellStart"/>
      <w:r w:rsidRPr="00533FC9">
        <w:t>okviru</w:t>
      </w:r>
      <w:proofErr w:type="spellEnd"/>
      <w:r w:rsidRPr="00533FC9">
        <w:t xml:space="preserve"> </w:t>
      </w:r>
      <w:proofErr w:type="spellStart"/>
      <w:r w:rsidRPr="00533FC9">
        <w:t>njihovih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prepoznali</w:t>
      </w:r>
      <w:proofErr w:type="spellEnd"/>
      <w:r w:rsidRPr="00533FC9">
        <w:t xml:space="preserve"> </w:t>
      </w:r>
      <w:proofErr w:type="spellStart"/>
      <w:r w:rsidRPr="00533FC9">
        <w:t>kršenje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pravila</w:t>
      </w:r>
      <w:proofErr w:type="spellEnd"/>
      <w:r w:rsidRPr="00533FC9">
        <w:t xml:space="preserve">, </w:t>
      </w:r>
      <w:proofErr w:type="spellStart"/>
      <w:r w:rsidRPr="00533FC9">
        <w:t>nepravilne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ponašanja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ukazati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privilegovanih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, </w:t>
      </w:r>
      <w:proofErr w:type="spellStart"/>
      <w:r w:rsidRPr="00533FC9">
        <w:t>manipulaciju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pokušaj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privilegovanih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, </w:t>
      </w:r>
      <w:proofErr w:type="spellStart"/>
      <w:r w:rsidRPr="00533FC9">
        <w:t>manipulacije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poremećaje</w:t>
      </w:r>
      <w:proofErr w:type="spellEnd"/>
      <w:r w:rsidRPr="00533FC9">
        <w:t xml:space="preserve"> u </w:t>
      </w:r>
      <w:proofErr w:type="spellStart"/>
      <w:r w:rsidRPr="00533FC9">
        <w:t>sistemu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instrumentom</w:t>
      </w:r>
      <w:proofErr w:type="spellEnd"/>
      <w:r w:rsidRPr="00533FC9">
        <w:t>.</w:t>
      </w:r>
    </w:p>
    <w:p w14:paraId="7B84AF79" w14:textId="77777777" w:rsidR="00533FC9" w:rsidRPr="00533FC9" w:rsidRDefault="00533FC9" w:rsidP="00533FC9">
      <w:pPr>
        <w:jc w:val="center"/>
      </w:pPr>
      <w:proofErr w:type="spellStart"/>
      <w:r w:rsidRPr="00533FC9">
        <w:t>Organizatori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odmah</w:t>
      </w:r>
      <w:proofErr w:type="spellEnd"/>
      <w:r w:rsidRPr="00533FC9">
        <w:t xml:space="preserve"> </w:t>
      </w:r>
      <w:proofErr w:type="spellStart"/>
      <w:r w:rsidRPr="00533FC9">
        <w:t>obaveštavaju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o </w:t>
      </w:r>
      <w:proofErr w:type="spellStart"/>
      <w:r w:rsidRPr="00533FC9">
        <w:t>značajnim</w:t>
      </w:r>
      <w:proofErr w:type="spellEnd"/>
      <w:r w:rsidRPr="00533FC9">
        <w:t xml:space="preserve"> </w:t>
      </w:r>
      <w:proofErr w:type="spellStart"/>
      <w:r w:rsidRPr="00533FC9">
        <w:t>slučajevima</w:t>
      </w:r>
      <w:proofErr w:type="spellEnd"/>
      <w:r w:rsidRPr="00533FC9">
        <w:t xml:space="preserve"> </w:t>
      </w:r>
      <w:proofErr w:type="spellStart"/>
      <w:r w:rsidRPr="00533FC9">
        <w:t>kršenja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pravila</w:t>
      </w:r>
      <w:proofErr w:type="spellEnd"/>
      <w:r w:rsidRPr="00533FC9">
        <w:t xml:space="preserve">, </w:t>
      </w:r>
      <w:proofErr w:type="spellStart"/>
      <w:r w:rsidRPr="00533FC9">
        <w:t>nepravilnim</w:t>
      </w:r>
      <w:proofErr w:type="spellEnd"/>
      <w:r w:rsidRPr="00533FC9">
        <w:t xml:space="preserve"> </w:t>
      </w:r>
      <w:proofErr w:type="spellStart"/>
      <w:r w:rsidRPr="00533FC9">
        <w:t>uslovima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ponašanjima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ukazati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privilegovanih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, </w:t>
      </w:r>
      <w:proofErr w:type="spellStart"/>
      <w:r w:rsidRPr="00533FC9">
        <w:t>manipulaciju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pokušajima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privilegovanih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, </w:t>
      </w:r>
      <w:proofErr w:type="spellStart"/>
      <w:r w:rsidRPr="00533FC9">
        <w:t>manipulacije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poremećajima</w:t>
      </w:r>
      <w:proofErr w:type="spellEnd"/>
      <w:r w:rsidRPr="00533FC9">
        <w:t xml:space="preserve"> u </w:t>
      </w:r>
      <w:proofErr w:type="spellStart"/>
      <w:r w:rsidRPr="00533FC9">
        <w:t>sistemu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instrumentom</w:t>
      </w:r>
      <w:proofErr w:type="spellEnd"/>
      <w:r w:rsidRPr="00533FC9">
        <w:t>.</w:t>
      </w:r>
    </w:p>
    <w:p w14:paraId="2C4CB9CE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ESMA-u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nadležne</w:t>
      </w:r>
      <w:proofErr w:type="spellEnd"/>
      <w:r w:rsidRPr="00533FC9">
        <w:t xml:space="preserve"> </w:t>
      </w:r>
      <w:proofErr w:type="spellStart"/>
      <w:r w:rsidRPr="00533FC9">
        <w:t>organe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država</w:t>
      </w:r>
      <w:proofErr w:type="spellEnd"/>
      <w:r w:rsidRPr="00533FC9">
        <w:t xml:space="preserve"> </w:t>
      </w:r>
      <w:proofErr w:type="spellStart"/>
      <w:r w:rsidRPr="00533FC9">
        <w:t>članica</w:t>
      </w:r>
      <w:proofErr w:type="spellEnd"/>
      <w:r w:rsidRPr="00533FC9">
        <w:t xml:space="preserve"> o </w:t>
      </w:r>
      <w:proofErr w:type="spellStart"/>
      <w:r w:rsidRPr="00533FC9">
        <w:t>informacijama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.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postupanjem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ukazati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ponašanje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zabranjeno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evropskih</w:t>
      </w:r>
      <w:proofErr w:type="spellEnd"/>
      <w:r w:rsidRPr="00533FC9">
        <w:t xml:space="preserve"> </w:t>
      </w:r>
      <w:proofErr w:type="spellStart"/>
      <w:r w:rsidRPr="00533FC9">
        <w:t>propisa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zloupotrebe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</w:t>
      </w:r>
      <w:proofErr w:type="spellStart"/>
      <w:r w:rsidRPr="00533FC9">
        <w:t>nadležni</w:t>
      </w:r>
      <w:proofErr w:type="spellEnd"/>
      <w:r w:rsidRPr="00533FC9">
        <w:t xml:space="preserve"> organ je </w:t>
      </w:r>
      <w:proofErr w:type="spellStart"/>
      <w:r w:rsidRPr="00533FC9">
        <w:t>dužan</w:t>
      </w:r>
      <w:proofErr w:type="spellEnd"/>
      <w:r w:rsidRPr="00533FC9">
        <w:t xml:space="preserve"> da se </w:t>
      </w:r>
      <w:proofErr w:type="spellStart"/>
      <w:r w:rsidRPr="00533FC9">
        <w:t>uveri</w:t>
      </w:r>
      <w:proofErr w:type="spellEnd"/>
      <w:r w:rsidRPr="00533FC9">
        <w:t xml:space="preserve"> da </w:t>
      </w:r>
      <w:proofErr w:type="spellStart"/>
      <w:r w:rsidRPr="00533FC9">
        <w:t>takvo</w:t>
      </w:r>
      <w:proofErr w:type="spellEnd"/>
      <w:r w:rsidRPr="00533FC9">
        <w:t xml:space="preserve"> </w:t>
      </w:r>
      <w:proofErr w:type="spellStart"/>
      <w:r w:rsidRPr="00533FC9">
        <w:t>ponašanje</w:t>
      </w:r>
      <w:proofErr w:type="spellEnd"/>
      <w:r w:rsidRPr="00533FC9">
        <w:t xml:space="preserve"> </w:t>
      </w:r>
      <w:proofErr w:type="spellStart"/>
      <w:r w:rsidRPr="00533FC9">
        <w:t>postoji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je </w:t>
      </w:r>
      <w:proofErr w:type="spellStart"/>
      <w:r w:rsidRPr="00533FC9">
        <w:t>postojalo</w:t>
      </w:r>
      <w:proofErr w:type="spellEnd"/>
      <w:r w:rsidRPr="00533FC9">
        <w:t xml:space="preserve"> pre </w:t>
      </w:r>
      <w:proofErr w:type="spellStart"/>
      <w:r w:rsidRPr="00533FC9">
        <w:t>nego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o tome </w:t>
      </w:r>
      <w:proofErr w:type="spellStart"/>
      <w:r w:rsidRPr="00533FC9">
        <w:t>obavesti</w:t>
      </w:r>
      <w:proofErr w:type="spellEnd"/>
      <w:r w:rsidRPr="00533FC9">
        <w:t xml:space="preserve"> </w:t>
      </w:r>
      <w:proofErr w:type="spellStart"/>
      <w:r w:rsidRPr="00533FC9">
        <w:t>nadležne</w:t>
      </w:r>
      <w:proofErr w:type="spellEnd"/>
      <w:r w:rsidRPr="00533FC9">
        <w:t xml:space="preserve"> </w:t>
      </w:r>
      <w:proofErr w:type="spellStart"/>
      <w:r w:rsidRPr="00533FC9">
        <w:t>organe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država</w:t>
      </w:r>
      <w:proofErr w:type="spellEnd"/>
      <w:r w:rsidRPr="00533FC9">
        <w:t xml:space="preserve"> </w:t>
      </w:r>
      <w:proofErr w:type="spellStart"/>
      <w:r w:rsidRPr="00533FC9">
        <w:t>članica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ESMA-u.</w:t>
      </w:r>
    </w:p>
    <w:p w14:paraId="1680EFA0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bez </w:t>
      </w:r>
      <w:proofErr w:type="spellStart"/>
      <w:r w:rsidRPr="00533FC9">
        <w:t>odlaganja</w:t>
      </w:r>
      <w:proofErr w:type="spellEnd"/>
      <w:r w:rsidRPr="00533FC9">
        <w:t xml:space="preserve"> </w:t>
      </w:r>
      <w:proofErr w:type="spellStart"/>
      <w:r w:rsidRPr="00533FC9">
        <w:t>dostavlja</w:t>
      </w:r>
      <w:proofErr w:type="spellEnd"/>
      <w:r w:rsidRPr="00533FC9">
        <w:t xml:space="preserve"> </w:t>
      </w:r>
      <w:proofErr w:type="spellStart"/>
      <w:r w:rsidRPr="00533FC9">
        <w:t>relevantne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punu</w:t>
      </w:r>
      <w:proofErr w:type="spellEnd"/>
      <w:r w:rsidRPr="00533FC9">
        <w:t xml:space="preserve"> </w:t>
      </w:r>
      <w:proofErr w:type="spellStart"/>
      <w:r w:rsidRPr="00533FC9">
        <w:t>podršku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republičkom</w:t>
      </w:r>
      <w:proofErr w:type="spellEnd"/>
      <w:r w:rsidRPr="00533FC9">
        <w:t xml:space="preserve"> </w:t>
      </w:r>
      <w:proofErr w:type="spellStart"/>
      <w:r w:rsidRPr="00533FC9">
        <w:t>javnom</w:t>
      </w:r>
      <w:proofErr w:type="spellEnd"/>
      <w:r w:rsidRPr="00533FC9">
        <w:t xml:space="preserve"> </w:t>
      </w:r>
      <w:proofErr w:type="spellStart"/>
      <w:r w:rsidRPr="00533FC9">
        <w:t>tužilaštvu</w:t>
      </w:r>
      <w:proofErr w:type="spellEnd"/>
      <w:r w:rsidRPr="00533FC9">
        <w:t xml:space="preserve"> </w:t>
      </w:r>
      <w:proofErr w:type="spellStart"/>
      <w:r w:rsidRPr="00533FC9">
        <w:t>tokom</w:t>
      </w:r>
      <w:proofErr w:type="spellEnd"/>
      <w:r w:rsidRPr="00533FC9">
        <w:t xml:space="preserve"> </w:t>
      </w:r>
      <w:proofErr w:type="spellStart"/>
      <w:r w:rsidRPr="00533FC9">
        <w:t>istražnih</w:t>
      </w:r>
      <w:proofErr w:type="spellEnd"/>
      <w:r w:rsidRPr="00533FC9">
        <w:t xml:space="preserve"> </w:t>
      </w:r>
      <w:proofErr w:type="spellStart"/>
      <w:r w:rsidRPr="00533FC9">
        <w:t>radnji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procesuiranju</w:t>
      </w:r>
      <w:proofErr w:type="spellEnd"/>
      <w:r w:rsidRPr="00533FC9">
        <w:t xml:space="preserve"> </w:t>
      </w:r>
      <w:proofErr w:type="spellStart"/>
      <w:r w:rsidRPr="00533FC9">
        <w:t>zloupotrebe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</w:t>
      </w:r>
      <w:proofErr w:type="spellStart"/>
      <w:r w:rsidRPr="00533FC9">
        <w:t>koja</w:t>
      </w:r>
      <w:proofErr w:type="spellEnd"/>
      <w:r w:rsidRPr="00533FC9">
        <w:t xml:space="preserve"> se </w:t>
      </w:r>
      <w:proofErr w:type="spellStart"/>
      <w:r w:rsidRPr="00533FC9">
        <w:t>dogodila</w:t>
      </w:r>
      <w:proofErr w:type="spellEnd"/>
      <w:r w:rsidRPr="00533FC9">
        <w:t xml:space="preserve"> u </w:t>
      </w:r>
      <w:proofErr w:type="spellStart"/>
      <w:r w:rsidRPr="00533FC9">
        <w:t>sistemima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putem</w:t>
      </w:r>
      <w:proofErr w:type="spellEnd"/>
      <w:r w:rsidRPr="00533FC9">
        <w:t xml:space="preserve"> </w:t>
      </w:r>
      <w:proofErr w:type="spellStart"/>
      <w:r w:rsidRPr="00533FC9">
        <w:t>njih</w:t>
      </w:r>
      <w:proofErr w:type="spellEnd"/>
      <w:r w:rsidRPr="00533FC9">
        <w:t>.</w:t>
      </w:r>
    </w:p>
    <w:p w14:paraId="6B759428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okolnosti</w:t>
      </w:r>
      <w:proofErr w:type="spellEnd"/>
      <w:r w:rsidRPr="00533FC9">
        <w:t xml:space="preserve"> </w:t>
      </w:r>
      <w:proofErr w:type="spellStart"/>
      <w:r w:rsidRPr="00533FC9">
        <w:t>usled</w:t>
      </w:r>
      <w:proofErr w:type="spellEnd"/>
      <w:r w:rsidRPr="00533FC9">
        <w:t xml:space="preserve"> </w:t>
      </w:r>
      <w:proofErr w:type="spellStart"/>
      <w:r w:rsidRPr="00533FC9">
        <w:t>kojih</w:t>
      </w:r>
      <w:proofErr w:type="spellEnd"/>
      <w:r w:rsidRPr="00533FC9">
        <w:t xml:space="preserve"> </w:t>
      </w:r>
      <w:proofErr w:type="spellStart"/>
      <w:r w:rsidRPr="00533FC9">
        <w:t>nastupa</w:t>
      </w:r>
      <w:proofErr w:type="spellEnd"/>
      <w:r w:rsidRPr="00533FC9">
        <w:t xml:space="preserve"> </w:t>
      </w: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davanja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18C1A3DE" w14:textId="77777777" w:rsidR="00533FC9" w:rsidRPr="00533FC9" w:rsidRDefault="00533FC9" w:rsidP="00533FC9">
      <w:pPr>
        <w:jc w:val="center"/>
        <w:rPr>
          <w:b/>
          <w:bCs/>
        </w:rPr>
      </w:pPr>
      <w:bookmarkStart w:id="256" w:name="str_122"/>
      <w:bookmarkEnd w:id="256"/>
      <w:proofErr w:type="spellStart"/>
      <w:r w:rsidRPr="00533FC9">
        <w:rPr>
          <w:b/>
          <w:bCs/>
        </w:rPr>
        <w:t>Opšti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akti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organizatora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tržišta</w:t>
      </w:r>
      <w:proofErr w:type="spellEnd"/>
    </w:p>
    <w:p w14:paraId="57B82D53" w14:textId="77777777" w:rsidR="00533FC9" w:rsidRPr="00533FC9" w:rsidRDefault="00533FC9" w:rsidP="00533FC9">
      <w:pPr>
        <w:jc w:val="center"/>
        <w:rPr>
          <w:b/>
          <w:bCs/>
        </w:rPr>
      </w:pPr>
      <w:bookmarkStart w:id="257" w:name="clan_136"/>
      <w:bookmarkEnd w:id="25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136</w:t>
      </w:r>
    </w:p>
    <w:p w14:paraId="4FAFB366" w14:textId="77777777" w:rsidR="00533FC9" w:rsidRPr="00533FC9" w:rsidRDefault="00533FC9" w:rsidP="00533FC9">
      <w:pPr>
        <w:jc w:val="center"/>
      </w:pPr>
      <w:proofErr w:type="spellStart"/>
      <w:r w:rsidRPr="00533FC9">
        <w:t>Opšti</w:t>
      </w:r>
      <w:proofErr w:type="spellEnd"/>
      <w:r w:rsidRPr="00533FC9">
        <w:t xml:space="preserve"> </w:t>
      </w:r>
      <w:proofErr w:type="spellStart"/>
      <w:r w:rsidRPr="00533FC9">
        <w:t>akti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osnivački</w:t>
      </w:r>
      <w:proofErr w:type="spellEnd"/>
      <w:r w:rsidRPr="00533FC9">
        <w:t xml:space="preserve"> </w:t>
      </w:r>
      <w:proofErr w:type="spellStart"/>
      <w:r w:rsidRPr="00533FC9">
        <w:t>akt</w:t>
      </w:r>
      <w:proofErr w:type="spellEnd"/>
      <w:r w:rsidRPr="00533FC9">
        <w:t xml:space="preserve">, </w:t>
      </w:r>
      <w:proofErr w:type="spellStart"/>
      <w:r w:rsidRPr="00533FC9">
        <w:t>statut</w:t>
      </w:r>
      <w:proofErr w:type="spellEnd"/>
      <w:r w:rsidRPr="00533FC9">
        <w:t xml:space="preserve">, </w:t>
      </w:r>
      <w:proofErr w:type="spellStart"/>
      <w:r w:rsidRPr="00533FC9">
        <w:t>pravila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procedure </w:t>
      </w:r>
      <w:proofErr w:type="spellStart"/>
      <w:r w:rsidRPr="00533FC9">
        <w:t>poslovanja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pravilnik</w:t>
      </w:r>
      <w:proofErr w:type="spellEnd"/>
      <w:r w:rsidRPr="00533FC9">
        <w:t xml:space="preserve"> o </w:t>
      </w:r>
      <w:proofErr w:type="spellStart"/>
      <w:r w:rsidRPr="00533FC9">
        <w:t>tarifi</w:t>
      </w:r>
      <w:proofErr w:type="spellEnd"/>
      <w:r w:rsidRPr="00533FC9">
        <w:t>.</w:t>
      </w:r>
    </w:p>
    <w:p w14:paraId="22823FA0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daje</w:t>
      </w:r>
      <w:proofErr w:type="spellEnd"/>
      <w:r w:rsidRPr="00533FC9">
        <w:t xml:space="preserve"> </w:t>
      </w:r>
      <w:proofErr w:type="spellStart"/>
      <w:r w:rsidRPr="00533FC9">
        <w:t>prethodnu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pravila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procedure </w:t>
      </w:r>
      <w:proofErr w:type="spellStart"/>
      <w:r w:rsidRPr="00533FC9">
        <w:t>poslovanja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pravilnik</w:t>
      </w:r>
      <w:proofErr w:type="spellEnd"/>
      <w:r w:rsidRPr="00533FC9">
        <w:t xml:space="preserve"> o </w:t>
      </w:r>
      <w:proofErr w:type="spellStart"/>
      <w:r w:rsidRPr="00533FC9">
        <w:t>tarifi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njihove</w:t>
      </w:r>
      <w:proofErr w:type="spellEnd"/>
      <w:r w:rsidRPr="00533FC9">
        <w:t xml:space="preserve"> </w:t>
      </w:r>
      <w:proofErr w:type="spellStart"/>
      <w:r w:rsidRPr="00533FC9">
        <w:t>izmene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propisuje</w:t>
      </w:r>
      <w:proofErr w:type="spellEnd"/>
      <w:r w:rsidRPr="00533FC9">
        <w:t xml:space="preserve"> </w:t>
      </w:r>
      <w:proofErr w:type="spellStart"/>
      <w:r w:rsidRPr="00533FC9">
        <w:t>njihovu</w:t>
      </w:r>
      <w:proofErr w:type="spellEnd"/>
      <w:r w:rsidRPr="00533FC9">
        <w:t xml:space="preserve"> </w:t>
      </w:r>
      <w:proofErr w:type="spellStart"/>
      <w:r w:rsidRPr="00533FC9">
        <w:t>bližu</w:t>
      </w:r>
      <w:proofErr w:type="spellEnd"/>
      <w:r w:rsidRPr="00533FC9">
        <w:t xml:space="preserve"> </w:t>
      </w:r>
      <w:proofErr w:type="spellStart"/>
      <w:r w:rsidRPr="00533FC9">
        <w:t>sadržinu</w:t>
      </w:r>
      <w:proofErr w:type="spellEnd"/>
      <w:r w:rsidRPr="00533FC9">
        <w:t xml:space="preserve">.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bez </w:t>
      </w:r>
      <w:proofErr w:type="spellStart"/>
      <w:r w:rsidRPr="00533FC9">
        <w:t>odlaganja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o </w:t>
      </w:r>
      <w:proofErr w:type="spellStart"/>
      <w:r w:rsidRPr="00533FC9">
        <w:t>svim</w:t>
      </w:r>
      <w:proofErr w:type="spellEnd"/>
      <w:r w:rsidRPr="00533FC9">
        <w:t xml:space="preserve"> </w:t>
      </w:r>
      <w:proofErr w:type="spellStart"/>
      <w:r w:rsidRPr="00533FC9">
        <w:t>izmenama</w:t>
      </w:r>
      <w:proofErr w:type="spellEnd"/>
      <w:r w:rsidRPr="00533FC9">
        <w:t xml:space="preserve"> </w:t>
      </w:r>
      <w:proofErr w:type="spellStart"/>
      <w:r w:rsidRPr="00533FC9">
        <w:t>statuta</w:t>
      </w:r>
      <w:proofErr w:type="spellEnd"/>
      <w:r w:rsidRPr="00533FC9">
        <w:t>.</w:t>
      </w:r>
    </w:p>
    <w:p w14:paraId="79CFA25B" w14:textId="77777777" w:rsidR="00533FC9" w:rsidRPr="00533FC9" w:rsidRDefault="00533FC9" w:rsidP="00533FC9">
      <w:pPr>
        <w:jc w:val="center"/>
      </w:pPr>
      <w:proofErr w:type="spellStart"/>
      <w:r w:rsidRPr="00533FC9">
        <w:t>Pravila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procedure </w:t>
      </w:r>
      <w:proofErr w:type="spellStart"/>
      <w:r w:rsidRPr="00533FC9">
        <w:t>poslovanja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poslove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propisane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a </w:t>
      </w:r>
      <w:proofErr w:type="spellStart"/>
      <w:r w:rsidRPr="00533FC9">
        <w:t>naročito</w:t>
      </w:r>
      <w:proofErr w:type="spellEnd"/>
      <w:r w:rsidRPr="00533FC9">
        <w:t xml:space="preserve"> se </w:t>
      </w:r>
      <w:proofErr w:type="spellStart"/>
      <w:r w:rsidRPr="00533FC9">
        <w:t>njima</w:t>
      </w:r>
      <w:proofErr w:type="spellEnd"/>
      <w:r w:rsidRPr="00533FC9">
        <w:t xml:space="preserve"> </w:t>
      </w:r>
      <w:proofErr w:type="spellStart"/>
      <w:r w:rsidRPr="00533FC9">
        <w:t>uređuju</w:t>
      </w:r>
      <w:proofErr w:type="spellEnd"/>
      <w:r w:rsidRPr="00533FC9">
        <w:t>:</w:t>
      </w:r>
    </w:p>
    <w:p w14:paraId="2D9476F8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uslovi</w:t>
      </w:r>
      <w:proofErr w:type="spellEnd"/>
      <w:r w:rsidRPr="00533FC9">
        <w:t xml:space="preserve"> </w:t>
      </w:r>
      <w:proofErr w:type="spellStart"/>
      <w:r w:rsidRPr="00533FC9">
        <w:t>članstva</w:t>
      </w:r>
      <w:proofErr w:type="spellEnd"/>
      <w:r w:rsidRPr="00533FC9">
        <w:t xml:space="preserve"> za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proofErr w:type="gramStart"/>
      <w:r w:rsidRPr="00533FC9">
        <w:t>tržištu</w:t>
      </w:r>
      <w:proofErr w:type="spellEnd"/>
      <w:r w:rsidRPr="00533FC9">
        <w:t>;</w:t>
      </w:r>
      <w:proofErr w:type="gramEnd"/>
    </w:p>
    <w:p w14:paraId="33A4CFF3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uslovi</w:t>
      </w:r>
      <w:proofErr w:type="spellEnd"/>
      <w:r w:rsidRPr="00533FC9">
        <w:t xml:space="preserve"> za </w:t>
      </w:r>
      <w:proofErr w:type="spellStart"/>
      <w:r w:rsidRPr="00533FC9">
        <w:t>uključenje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, </w:t>
      </w:r>
      <w:proofErr w:type="spellStart"/>
      <w:r w:rsidRPr="00533FC9">
        <w:t>isključenje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privremenu</w:t>
      </w:r>
      <w:proofErr w:type="spellEnd"/>
      <w:r w:rsidRPr="00533FC9">
        <w:t xml:space="preserve"> </w:t>
      </w:r>
      <w:proofErr w:type="spellStart"/>
      <w:r w:rsidRPr="00533FC9">
        <w:t>obustavu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takvim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proofErr w:type="gramStart"/>
      <w:r w:rsidRPr="00533FC9">
        <w:t>instrumentima</w:t>
      </w:r>
      <w:proofErr w:type="spellEnd"/>
      <w:r w:rsidRPr="00533FC9">
        <w:t>;</w:t>
      </w:r>
      <w:proofErr w:type="gramEnd"/>
    </w:p>
    <w:p w14:paraId="54CA7E89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uslovi</w:t>
      </w:r>
      <w:proofErr w:type="spellEnd"/>
      <w:r w:rsidRPr="00533FC9">
        <w:t xml:space="preserve"> za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uključeni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proofErr w:type="gramStart"/>
      <w:r w:rsidRPr="00533FC9">
        <w:t>tržište</w:t>
      </w:r>
      <w:proofErr w:type="spellEnd"/>
      <w:r w:rsidRPr="00533FC9">
        <w:t>;</w:t>
      </w:r>
      <w:proofErr w:type="gramEnd"/>
    </w:p>
    <w:p w14:paraId="77651EC4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tržišni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trgovanjem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uključeni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u </w:t>
      </w:r>
      <w:proofErr w:type="spellStart"/>
      <w:r w:rsidRPr="00533FC9">
        <w:t>cilju</w:t>
      </w:r>
      <w:proofErr w:type="spellEnd"/>
      <w:r w:rsidRPr="00533FC9">
        <w:t xml:space="preserve"> </w:t>
      </w:r>
      <w:proofErr w:type="spellStart"/>
      <w:r w:rsidRPr="00533FC9">
        <w:t>sprečavanja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otkrivanja</w:t>
      </w:r>
      <w:proofErr w:type="spellEnd"/>
      <w:r w:rsidRPr="00533FC9">
        <w:t xml:space="preserve"> </w:t>
      </w:r>
      <w:proofErr w:type="spellStart"/>
      <w:r w:rsidRPr="00533FC9">
        <w:t>nepostupanja</w:t>
      </w:r>
      <w:proofErr w:type="spellEnd"/>
      <w:r w:rsidRPr="00533FC9">
        <w:t xml:space="preserve"> po </w:t>
      </w:r>
      <w:proofErr w:type="spellStart"/>
      <w:r w:rsidRPr="00533FC9">
        <w:t>pravilima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aktima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, a </w:t>
      </w:r>
      <w:proofErr w:type="spellStart"/>
      <w:r w:rsidRPr="00533FC9">
        <w:t>naročito</w:t>
      </w:r>
      <w:proofErr w:type="spellEnd"/>
      <w:r w:rsidRPr="00533FC9">
        <w:t xml:space="preserve"> </w:t>
      </w:r>
      <w:proofErr w:type="spellStart"/>
      <w:r w:rsidRPr="00533FC9">
        <w:t>nepostupanja</w:t>
      </w:r>
      <w:proofErr w:type="spellEnd"/>
      <w:r w:rsidRPr="00533FC9">
        <w:t xml:space="preserve"> po </w:t>
      </w:r>
      <w:proofErr w:type="spellStart"/>
      <w:r w:rsidRPr="00533FC9">
        <w:t>odredbama</w:t>
      </w:r>
      <w:proofErr w:type="spellEnd"/>
      <w:r w:rsidRPr="00533FC9">
        <w:t xml:space="preserve"> Glave XII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regulišu</w:t>
      </w:r>
      <w:proofErr w:type="spellEnd"/>
      <w:r w:rsidRPr="00533FC9">
        <w:t xml:space="preserve"> </w:t>
      </w:r>
      <w:proofErr w:type="spellStart"/>
      <w:r w:rsidRPr="00533FC9">
        <w:t>zloupotrebe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proofErr w:type="gramStart"/>
      <w:r w:rsidRPr="00533FC9">
        <w:t>tržištu</w:t>
      </w:r>
      <w:proofErr w:type="spellEnd"/>
      <w:r w:rsidRPr="00533FC9">
        <w:t>;</w:t>
      </w:r>
      <w:proofErr w:type="gramEnd"/>
    </w:p>
    <w:p w14:paraId="7D5A2C9A" w14:textId="77777777" w:rsidR="00533FC9" w:rsidRPr="00533FC9" w:rsidRDefault="00533FC9" w:rsidP="00533FC9">
      <w:pPr>
        <w:jc w:val="center"/>
      </w:pPr>
      <w:r w:rsidRPr="00533FC9">
        <w:lastRenderedPageBreak/>
        <w:t xml:space="preserve">5) procedure za </w:t>
      </w:r>
      <w:proofErr w:type="spellStart"/>
      <w:r w:rsidRPr="00533FC9">
        <w:t>pokretanje</w:t>
      </w:r>
      <w:proofErr w:type="spellEnd"/>
      <w:r w:rsidRPr="00533FC9">
        <w:t xml:space="preserve"> </w:t>
      </w:r>
      <w:proofErr w:type="spellStart"/>
      <w:r w:rsidRPr="00533FC9">
        <w:t>disciplinskih</w:t>
      </w:r>
      <w:proofErr w:type="spellEnd"/>
      <w:r w:rsidRPr="00533FC9">
        <w:t xml:space="preserve"> </w:t>
      </w:r>
      <w:proofErr w:type="spellStart"/>
      <w:r w:rsidRPr="00533FC9">
        <w:t>postupaka</w:t>
      </w:r>
      <w:proofErr w:type="spellEnd"/>
      <w:r w:rsidRPr="00533FC9">
        <w:t xml:space="preserve"> </w:t>
      </w:r>
      <w:proofErr w:type="spellStart"/>
      <w:r w:rsidRPr="00533FC9">
        <w:t>protiv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ovlašćenih</w:t>
      </w:r>
      <w:proofErr w:type="spellEnd"/>
      <w:r w:rsidRPr="00533FC9">
        <w:t xml:space="preserve"> </w:t>
      </w:r>
      <w:proofErr w:type="spellStart"/>
      <w:r w:rsidRPr="00533FC9">
        <w:t>fizičkih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u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 koji </w:t>
      </w:r>
      <w:proofErr w:type="spellStart"/>
      <w:r w:rsidRPr="00533FC9">
        <w:t>postupaju</w:t>
      </w:r>
      <w:proofErr w:type="spellEnd"/>
      <w:r w:rsidRPr="00533FC9">
        <w:t xml:space="preserve">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opštih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 xml:space="preserve">,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 xml:space="preserve"> </w:t>
      </w:r>
      <w:proofErr w:type="spellStart"/>
      <w:proofErr w:type="gramStart"/>
      <w:r w:rsidRPr="00533FC9">
        <w:t>Komisije</w:t>
      </w:r>
      <w:proofErr w:type="spellEnd"/>
      <w:r w:rsidRPr="00533FC9">
        <w:t>;</w:t>
      </w:r>
      <w:proofErr w:type="gramEnd"/>
    </w:p>
    <w:p w14:paraId="076E0344" w14:textId="77777777" w:rsidR="00533FC9" w:rsidRPr="00533FC9" w:rsidRDefault="00533FC9" w:rsidP="00533FC9">
      <w:pPr>
        <w:jc w:val="center"/>
      </w:pPr>
      <w:r w:rsidRPr="00533FC9">
        <w:t xml:space="preserve">6) procedure za </w:t>
      </w:r>
      <w:proofErr w:type="spellStart"/>
      <w:r w:rsidRPr="00533FC9">
        <w:t>rešavanje</w:t>
      </w:r>
      <w:proofErr w:type="spellEnd"/>
      <w:r w:rsidRPr="00533FC9">
        <w:t xml:space="preserve"> </w:t>
      </w:r>
      <w:proofErr w:type="spellStart"/>
      <w:r w:rsidRPr="00533FC9">
        <w:t>sporova</w:t>
      </w:r>
      <w:proofErr w:type="spellEnd"/>
      <w:r w:rsidRPr="00533FC9">
        <w:t xml:space="preserve"> </w:t>
      </w:r>
      <w:proofErr w:type="spellStart"/>
      <w:r w:rsidRPr="00533FC9">
        <w:t>između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a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transakcijama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uključeni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>.</w:t>
      </w:r>
    </w:p>
    <w:p w14:paraId="227FE9CC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naplaćuje</w:t>
      </w:r>
      <w:proofErr w:type="spellEnd"/>
      <w:r w:rsidRPr="00533FC9">
        <w:t xml:space="preserve"> </w:t>
      </w:r>
      <w:proofErr w:type="spellStart"/>
      <w:r w:rsidRPr="00533FC9">
        <w:t>naknade</w:t>
      </w:r>
      <w:proofErr w:type="spellEnd"/>
      <w:r w:rsidRPr="00533FC9">
        <w:t xml:space="preserve"> za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poslove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do </w:t>
      </w:r>
      <w:proofErr w:type="spellStart"/>
      <w:r w:rsidRPr="00533FC9">
        <w:t>maksimalnih</w:t>
      </w:r>
      <w:proofErr w:type="spellEnd"/>
      <w:r w:rsidRPr="00533FC9">
        <w:t xml:space="preserve"> </w:t>
      </w:r>
      <w:proofErr w:type="spellStart"/>
      <w:r w:rsidRPr="00533FC9">
        <w:t>iznosa</w:t>
      </w:r>
      <w:proofErr w:type="spellEnd"/>
      <w:r w:rsidRPr="00533FC9">
        <w:t xml:space="preserve"> </w:t>
      </w:r>
      <w:proofErr w:type="spellStart"/>
      <w:r w:rsidRPr="00533FC9">
        <w:t>propisanih</w:t>
      </w:r>
      <w:proofErr w:type="spellEnd"/>
      <w:r w:rsidRPr="00533FC9">
        <w:t xml:space="preserve"> </w:t>
      </w:r>
      <w:proofErr w:type="spellStart"/>
      <w:r w:rsidRPr="00533FC9">
        <w:t>pravilnikom</w:t>
      </w:r>
      <w:proofErr w:type="spellEnd"/>
      <w:r w:rsidRPr="00533FC9">
        <w:t xml:space="preserve"> o </w:t>
      </w:r>
      <w:proofErr w:type="spellStart"/>
      <w:r w:rsidRPr="00533FC9">
        <w:t>tarifi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je </w:t>
      </w:r>
      <w:proofErr w:type="spellStart"/>
      <w:r w:rsidRPr="00533FC9">
        <w:t>dostavljen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>.</w:t>
      </w:r>
    </w:p>
    <w:p w14:paraId="20390363" w14:textId="77777777" w:rsidR="00533FC9" w:rsidRPr="00533FC9" w:rsidRDefault="00533FC9" w:rsidP="00533FC9">
      <w:pPr>
        <w:jc w:val="center"/>
      </w:pPr>
      <w:proofErr w:type="spellStart"/>
      <w:r w:rsidRPr="00533FC9">
        <w:t>Opštim</w:t>
      </w:r>
      <w:proofErr w:type="spellEnd"/>
      <w:r w:rsidRPr="00533FC9">
        <w:t xml:space="preserve"> </w:t>
      </w:r>
      <w:proofErr w:type="spellStart"/>
      <w:r w:rsidRPr="00533FC9">
        <w:t>aktima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se </w:t>
      </w:r>
      <w:proofErr w:type="spellStart"/>
      <w:r w:rsidRPr="00533FC9">
        <w:t>propisati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pravila</w:t>
      </w:r>
      <w:proofErr w:type="spellEnd"/>
      <w:r w:rsidRPr="00533FC9">
        <w:t xml:space="preserve"> o </w:t>
      </w:r>
      <w:proofErr w:type="spellStart"/>
      <w:r w:rsidRPr="00533FC9">
        <w:t>arbitraži</w:t>
      </w:r>
      <w:proofErr w:type="spellEnd"/>
      <w:r w:rsidRPr="00533FC9">
        <w:t>.</w:t>
      </w:r>
    </w:p>
    <w:p w14:paraId="4643C35B" w14:textId="77777777" w:rsidR="00533FC9" w:rsidRPr="00533FC9" w:rsidRDefault="00533FC9" w:rsidP="00533FC9">
      <w:pPr>
        <w:jc w:val="center"/>
        <w:rPr>
          <w:b/>
          <w:bCs/>
        </w:rPr>
      </w:pPr>
      <w:bookmarkStart w:id="258" w:name="str_123"/>
      <w:bookmarkEnd w:id="258"/>
      <w:proofErr w:type="spellStart"/>
      <w:r w:rsidRPr="00533FC9">
        <w:rPr>
          <w:b/>
          <w:bCs/>
        </w:rPr>
        <w:t>Obaveza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čuvanja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poverljivih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podataka</w:t>
      </w:r>
      <w:proofErr w:type="spellEnd"/>
    </w:p>
    <w:p w14:paraId="30AA6475" w14:textId="77777777" w:rsidR="00533FC9" w:rsidRPr="00533FC9" w:rsidRDefault="00533FC9" w:rsidP="00533FC9">
      <w:pPr>
        <w:jc w:val="center"/>
        <w:rPr>
          <w:b/>
          <w:bCs/>
        </w:rPr>
      </w:pPr>
      <w:bookmarkStart w:id="259" w:name="clan_137"/>
      <w:bookmarkEnd w:id="259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137</w:t>
      </w:r>
    </w:p>
    <w:p w14:paraId="13DCB3A6" w14:textId="77777777" w:rsidR="00533FC9" w:rsidRPr="00533FC9" w:rsidRDefault="00533FC9" w:rsidP="00533FC9">
      <w:pPr>
        <w:jc w:val="center"/>
      </w:pPr>
      <w:proofErr w:type="spellStart"/>
      <w:r w:rsidRPr="00533FC9">
        <w:t>Sastavni</w:t>
      </w:r>
      <w:proofErr w:type="spellEnd"/>
      <w:r w:rsidRPr="00533FC9">
        <w:t xml:space="preserve"> deo </w:t>
      </w:r>
      <w:proofErr w:type="spellStart"/>
      <w:r w:rsidRPr="00533FC9">
        <w:t>opštih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pravila</w:t>
      </w:r>
      <w:proofErr w:type="spellEnd"/>
      <w:r w:rsidRPr="00533FC9">
        <w:t xml:space="preserve"> </w:t>
      </w:r>
      <w:proofErr w:type="spellStart"/>
      <w:r w:rsidRPr="00533FC9">
        <w:t>ponašanja</w:t>
      </w:r>
      <w:proofErr w:type="spellEnd"/>
      <w:r w:rsidRPr="00533FC9">
        <w:t xml:space="preserve"> </w:t>
      </w:r>
      <w:proofErr w:type="spellStart"/>
      <w:r w:rsidRPr="00533FC9">
        <w:t>izvršnih</w:t>
      </w:r>
      <w:proofErr w:type="spellEnd"/>
      <w:r w:rsidRPr="00533FC9">
        <w:t xml:space="preserve"> </w:t>
      </w:r>
      <w:proofErr w:type="spellStart"/>
      <w:r w:rsidRPr="00533FC9">
        <w:t>direktora</w:t>
      </w:r>
      <w:proofErr w:type="spellEnd"/>
      <w:r w:rsidRPr="00533FC9">
        <w:t xml:space="preserve">, </w:t>
      </w:r>
      <w:proofErr w:type="spellStart"/>
      <w:r w:rsidRPr="00533FC9">
        <w:t>članova</w:t>
      </w:r>
      <w:proofErr w:type="spellEnd"/>
      <w:r w:rsidRPr="00533FC9">
        <w:t xml:space="preserve"> </w:t>
      </w:r>
      <w:proofErr w:type="spellStart"/>
      <w:r w:rsidRPr="00533FC9">
        <w:t>nadzornog</w:t>
      </w:r>
      <w:proofErr w:type="spellEnd"/>
      <w:r w:rsidRPr="00533FC9">
        <w:t xml:space="preserve"> </w:t>
      </w:r>
      <w:proofErr w:type="spellStart"/>
      <w:r w:rsidRPr="00533FC9">
        <w:t>odbora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zaposlenih</w:t>
      </w:r>
      <w:proofErr w:type="spellEnd"/>
      <w:r w:rsidRPr="00533FC9">
        <w:t xml:space="preserve">, a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sadrže</w:t>
      </w:r>
      <w:proofErr w:type="spellEnd"/>
      <w:r w:rsidRPr="00533FC9">
        <w:t xml:space="preserve"> </w:t>
      </w:r>
      <w:proofErr w:type="spellStart"/>
      <w:r w:rsidRPr="00533FC9">
        <w:t>odredbe</w:t>
      </w:r>
      <w:proofErr w:type="spellEnd"/>
      <w:r w:rsidRPr="00533FC9">
        <w:t xml:space="preserve"> o </w:t>
      </w:r>
      <w:proofErr w:type="spellStart"/>
      <w:r w:rsidRPr="00533FC9">
        <w:t>čuvanju</w:t>
      </w:r>
      <w:proofErr w:type="spellEnd"/>
      <w:r w:rsidRPr="00533FC9">
        <w:t xml:space="preserve"> </w:t>
      </w:r>
      <w:proofErr w:type="spellStart"/>
      <w:r w:rsidRPr="00533FC9">
        <w:t>poverljivih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procedure </w:t>
      </w:r>
      <w:proofErr w:type="spellStart"/>
      <w:r w:rsidRPr="00533FC9">
        <w:t>čiji</w:t>
      </w:r>
      <w:proofErr w:type="spellEnd"/>
      <w:r w:rsidRPr="00533FC9">
        <w:t xml:space="preserve"> je </w:t>
      </w:r>
      <w:proofErr w:type="spellStart"/>
      <w:r w:rsidRPr="00533FC9">
        <w:t>cilj</w:t>
      </w:r>
      <w:proofErr w:type="spellEnd"/>
      <w:r w:rsidRPr="00533FC9">
        <w:t xml:space="preserve"> </w:t>
      </w:r>
      <w:proofErr w:type="spellStart"/>
      <w:r w:rsidRPr="00533FC9">
        <w:t>sprečavanje</w:t>
      </w:r>
      <w:proofErr w:type="spellEnd"/>
      <w:r w:rsidRPr="00533FC9">
        <w:t xml:space="preserve"> </w:t>
      </w:r>
      <w:proofErr w:type="spellStart"/>
      <w:r w:rsidRPr="00533FC9">
        <w:t>zloupotrebe</w:t>
      </w:r>
      <w:proofErr w:type="spellEnd"/>
      <w:r w:rsidRPr="00533FC9">
        <w:t xml:space="preserve"> </w:t>
      </w:r>
      <w:proofErr w:type="spellStart"/>
      <w:r w:rsidRPr="00533FC9">
        <w:t>poverljivih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privilegovanih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>.</w:t>
      </w:r>
    </w:p>
    <w:p w14:paraId="14E4A44D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dužni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da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poverljive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</w:t>
      </w:r>
      <w:proofErr w:type="spellStart"/>
      <w:r w:rsidRPr="00533FC9">
        <w:t>čuvaju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prometu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koji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javno</w:t>
      </w:r>
      <w:proofErr w:type="spellEnd"/>
      <w:r w:rsidRPr="00533FC9">
        <w:t xml:space="preserve"> </w:t>
      </w:r>
      <w:proofErr w:type="spellStart"/>
      <w:r w:rsidRPr="00533FC9">
        <w:t>objavljeni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saznali</w:t>
      </w:r>
      <w:proofErr w:type="spellEnd"/>
      <w:r w:rsidRPr="00533FC9">
        <w:t xml:space="preserve"> u </w:t>
      </w:r>
      <w:proofErr w:type="spellStart"/>
      <w:r w:rsidRPr="00533FC9">
        <w:t>obavljanju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>.</w:t>
      </w:r>
    </w:p>
    <w:p w14:paraId="227FCBE8" w14:textId="77777777" w:rsidR="00533FC9" w:rsidRPr="00533FC9" w:rsidRDefault="00533FC9" w:rsidP="00533FC9">
      <w:pPr>
        <w:jc w:val="center"/>
      </w:pPr>
      <w:r w:rsidRPr="00533FC9">
        <w:t xml:space="preserve">Pod </w:t>
      </w:r>
      <w:proofErr w:type="spellStart"/>
      <w:r w:rsidRPr="00533FC9">
        <w:t>poverljivim</w:t>
      </w:r>
      <w:proofErr w:type="spellEnd"/>
      <w:r w:rsidRPr="00533FC9">
        <w:t xml:space="preserve"> </w:t>
      </w:r>
      <w:proofErr w:type="spellStart"/>
      <w:r w:rsidRPr="00533FC9">
        <w:t>podacima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ne </w:t>
      </w:r>
      <w:proofErr w:type="spellStart"/>
      <w:r w:rsidRPr="00533FC9">
        <w:t>smatraju</w:t>
      </w:r>
      <w:proofErr w:type="spellEnd"/>
      <w:r w:rsidRPr="00533FC9">
        <w:t xml:space="preserve"> se </w:t>
      </w:r>
      <w:proofErr w:type="spellStart"/>
      <w:r w:rsidRPr="00533FC9">
        <w:t>konsolidovani</w:t>
      </w:r>
      <w:proofErr w:type="spellEnd"/>
      <w:r w:rsidRPr="00533FC9">
        <w:t xml:space="preserve">, </w:t>
      </w:r>
      <w:proofErr w:type="spellStart"/>
      <w:r w:rsidRPr="00533FC9">
        <w:t>kumulativni</w:t>
      </w:r>
      <w:proofErr w:type="spellEnd"/>
      <w:r w:rsidRPr="00533FC9">
        <w:t xml:space="preserve"> </w:t>
      </w:r>
      <w:proofErr w:type="spellStart"/>
      <w:r w:rsidRPr="00533FC9">
        <w:t>podaci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kojih</w:t>
      </w:r>
      <w:proofErr w:type="spellEnd"/>
      <w:r w:rsidRPr="00533FC9">
        <w:t xml:space="preserve"> se ne </w:t>
      </w:r>
      <w:proofErr w:type="spellStart"/>
      <w:r w:rsidRPr="00533FC9">
        <w:t>otkrivaju</w:t>
      </w:r>
      <w:proofErr w:type="spellEnd"/>
      <w:r w:rsidRPr="00533FC9">
        <w:t xml:space="preserve"> </w:t>
      </w:r>
      <w:proofErr w:type="spellStart"/>
      <w:r w:rsidRPr="00533FC9">
        <w:t>podaci</w:t>
      </w:r>
      <w:proofErr w:type="spellEnd"/>
      <w:r w:rsidRPr="00533FC9">
        <w:t xml:space="preserve"> o </w:t>
      </w:r>
      <w:proofErr w:type="spellStart"/>
      <w:r w:rsidRPr="00533FC9">
        <w:t>pojedinačnim</w:t>
      </w:r>
      <w:proofErr w:type="spellEnd"/>
      <w:r w:rsidRPr="00533FC9">
        <w:t xml:space="preserve"> </w:t>
      </w:r>
      <w:proofErr w:type="spellStart"/>
      <w:r w:rsidRPr="00533FC9">
        <w:t>transakcijama</w:t>
      </w:r>
      <w:proofErr w:type="spellEnd"/>
      <w:r w:rsidRPr="00533FC9">
        <w:t>.</w:t>
      </w:r>
    </w:p>
    <w:p w14:paraId="1BBE4406" w14:textId="77777777" w:rsidR="00533FC9" w:rsidRPr="00533FC9" w:rsidRDefault="00533FC9" w:rsidP="00533FC9">
      <w:pPr>
        <w:jc w:val="center"/>
      </w:pPr>
      <w:proofErr w:type="spellStart"/>
      <w:r w:rsidRPr="00533FC9">
        <w:t>Podaci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saopštavaju</w:t>
      </w:r>
      <w:proofErr w:type="spellEnd"/>
      <w:r w:rsidRPr="00533FC9">
        <w:t xml:space="preserve"> se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stavljaju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uvid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, </w:t>
      </w:r>
      <w:proofErr w:type="spellStart"/>
      <w:r w:rsidRPr="00533FC9">
        <w:t>sudu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drugom</w:t>
      </w:r>
      <w:proofErr w:type="spellEnd"/>
      <w:r w:rsidRPr="00533FC9">
        <w:t xml:space="preserve"> </w:t>
      </w:r>
      <w:proofErr w:type="spellStart"/>
      <w:r w:rsidRPr="00533FC9">
        <w:t>nadležnom</w:t>
      </w:r>
      <w:proofErr w:type="spellEnd"/>
      <w:r w:rsidRPr="00533FC9">
        <w:t xml:space="preserve"> </w:t>
      </w:r>
      <w:proofErr w:type="spellStart"/>
      <w:r w:rsidRPr="00533FC9">
        <w:t>organu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njihovog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, a </w:t>
      </w:r>
      <w:proofErr w:type="spellStart"/>
      <w:r w:rsidRPr="00533FC9">
        <w:t>radi</w:t>
      </w:r>
      <w:proofErr w:type="spellEnd"/>
      <w:r w:rsidRPr="00533FC9">
        <w:t xml:space="preserve"> </w:t>
      </w:r>
      <w:proofErr w:type="spellStart"/>
      <w:r w:rsidRPr="00533FC9">
        <w:t>obavljanja</w:t>
      </w:r>
      <w:proofErr w:type="spellEnd"/>
      <w:r w:rsidRPr="00533FC9">
        <w:t xml:space="preserve"> </w:t>
      </w:r>
      <w:proofErr w:type="spellStart"/>
      <w:r w:rsidRPr="00533FC9">
        <w:t>poslova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njihove</w:t>
      </w:r>
      <w:proofErr w:type="spellEnd"/>
      <w:r w:rsidRPr="00533FC9">
        <w:t xml:space="preserve"> </w:t>
      </w:r>
      <w:proofErr w:type="spellStart"/>
      <w:r w:rsidRPr="00533FC9">
        <w:t>nadležnosti</w:t>
      </w:r>
      <w:proofErr w:type="spellEnd"/>
      <w:r w:rsidRPr="00533FC9">
        <w:t>.</w:t>
      </w:r>
    </w:p>
    <w:p w14:paraId="6D444B41" w14:textId="77777777" w:rsidR="00533FC9" w:rsidRPr="00533FC9" w:rsidRDefault="00533FC9" w:rsidP="00533FC9">
      <w:pPr>
        <w:jc w:val="center"/>
      </w:pPr>
      <w:r w:rsidRPr="00533FC9">
        <w:t xml:space="preserve">Na </w:t>
      </w:r>
      <w:proofErr w:type="spellStart"/>
      <w:r w:rsidRPr="00533FC9">
        <w:t>poverljivost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u </w:t>
      </w:r>
      <w:proofErr w:type="spellStart"/>
      <w:r w:rsidRPr="00533FC9">
        <w:t>smislu</w:t>
      </w:r>
      <w:proofErr w:type="spellEnd"/>
      <w:r w:rsidRPr="00533FC9">
        <w:t xml:space="preserve"> </w:t>
      </w:r>
      <w:proofErr w:type="spellStart"/>
      <w:r w:rsidRPr="00533FC9">
        <w:t>odredbi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shodno</w:t>
      </w:r>
      <w:proofErr w:type="spellEnd"/>
      <w:r w:rsidRPr="00533FC9">
        <w:t xml:space="preserve"> se </w:t>
      </w:r>
      <w:proofErr w:type="spellStart"/>
      <w:r w:rsidRPr="00533FC9">
        <w:t>primenjuju</w:t>
      </w:r>
      <w:proofErr w:type="spellEnd"/>
      <w:r w:rsidRPr="00533FC9">
        <w:t xml:space="preserve"> </w:t>
      </w: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obavezu</w:t>
      </w:r>
      <w:proofErr w:type="spellEnd"/>
      <w:r w:rsidRPr="00533FC9">
        <w:t xml:space="preserve"> </w:t>
      </w:r>
      <w:proofErr w:type="spellStart"/>
      <w:r w:rsidRPr="00533FC9">
        <w:t>čuvanja</w:t>
      </w:r>
      <w:proofErr w:type="spellEnd"/>
      <w:r w:rsidRPr="00533FC9">
        <w:t xml:space="preserve"> </w:t>
      </w:r>
      <w:proofErr w:type="spellStart"/>
      <w:r w:rsidRPr="00533FC9">
        <w:t>poverljivih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>.</w:t>
      </w:r>
    </w:p>
    <w:p w14:paraId="7007FBD7" w14:textId="77777777" w:rsidR="00533FC9" w:rsidRPr="00533FC9" w:rsidRDefault="00533FC9" w:rsidP="00533FC9">
      <w:pPr>
        <w:jc w:val="center"/>
        <w:rPr>
          <w:b/>
          <w:bCs/>
        </w:rPr>
      </w:pPr>
      <w:bookmarkStart w:id="260" w:name="str_124"/>
      <w:bookmarkEnd w:id="260"/>
      <w:proofErr w:type="spellStart"/>
      <w:r w:rsidRPr="00533FC9">
        <w:rPr>
          <w:b/>
          <w:bCs/>
        </w:rPr>
        <w:t>Obaveza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vođenja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evidencije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izveštavanja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organizatora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tržišta</w:t>
      </w:r>
      <w:proofErr w:type="spellEnd"/>
    </w:p>
    <w:p w14:paraId="7D55516D" w14:textId="77777777" w:rsidR="00533FC9" w:rsidRPr="00533FC9" w:rsidRDefault="00533FC9" w:rsidP="00533FC9">
      <w:pPr>
        <w:jc w:val="center"/>
        <w:rPr>
          <w:b/>
          <w:bCs/>
        </w:rPr>
      </w:pPr>
      <w:bookmarkStart w:id="261" w:name="clan_138"/>
      <w:bookmarkEnd w:id="261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138</w:t>
      </w:r>
    </w:p>
    <w:p w14:paraId="4D21B935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vodi</w:t>
      </w:r>
      <w:proofErr w:type="spellEnd"/>
      <w:r w:rsidRPr="00533FC9">
        <w:t xml:space="preserve"> </w:t>
      </w:r>
      <w:proofErr w:type="spellStart"/>
      <w:r w:rsidRPr="00533FC9">
        <w:t>evidenciju</w:t>
      </w:r>
      <w:proofErr w:type="spellEnd"/>
      <w:r w:rsidRPr="00533FC9">
        <w:t xml:space="preserve"> o </w:t>
      </w:r>
      <w:proofErr w:type="spellStart"/>
      <w:r w:rsidRPr="00533FC9">
        <w:t>transakcijama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uključeni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o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poslovima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a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21CB14C6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svojoj</w:t>
      </w:r>
      <w:proofErr w:type="spellEnd"/>
      <w:r w:rsidRPr="00533FC9">
        <w:t xml:space="preserve"> internet </w:t>
      </w:r>
      <w:proofErr w:type="spellStart"/>
      <w:r w:rsidRPr="00533FC9">
        <w:t>stranici</w:t>
      </w:r>
      <w:proofErr w:type="spellEnd"/>
      <w:r w:rsidRPr="00533FC9">
        <w:t xml:space="preserve"> </w:t>
      </w:r>
      <w:proofErr w:type="spellStart"/>
      <w:r w:rsidRPr="00533FC9">
        <w:t>objavljuje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trgovalo</w:t>
      </w:r>
      <w:proofErr w:type="spellEnd"/>
      <w:r w:rsidRPr="00533FC9">
        <w:t xml:space="preserve"> tog dana, </w:t>
      </w:r>
      <w:proofErr w:type="spellStart"/>
      <w:r w:rsidRPr="00533FC9">
        <w:t>količinama</w:t>
      </w:r>
      <w:proofErr w:type="spellEnd"/>
      <w:r w:rsidRPr="00533FC9">
        <w:t xml:space="preserve">, </w:t>
      </w:r>
      <w:proofErr w:type="spellStart"/>
      <w:r w:rsidRPr="00533FC9">
        <w:t>cenama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promenama</w:t>
      </w:r>
      <w:proofErr w:type="spellEnd"/>
      <w:r w:rsidRPr="00533FC9">
        <w:t xml:space="preserve"> </w:t>
      </w:r>
      <w:proofErr w:type="spellStart"/>
      <w:r w:rsidRPr="00533FC9">
        <w:t>cene</w:t>
      </w:r>
      <w:proofErr w:type="spellEnd"/>
      <w:r w:rsidRPr="00533FC9">
        <w:t>.</w:t>
      </w:r>
    </w:p>
    <w:p w14:paraId="06E8C6B3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dostavlja</w:t>
      </w:r>
      <w:proofErr w:type="spellEnd"/>
      <w:r w:rsidRPr="00533FC9">
        <w:t xml:space="preserve"> </w:t>
      </w:r>
      <w:proofErr w:type="spellStart"/>
      <w:r w:rsidRPr="00533FC9">
        <w:t>sledeće</w:t>
      </w:r>
      <w:proofErr w:type="spellEnd"/>
      <w:r w:rsidRPr="00533FC9">
        <w:t xml:space="preserve"> </w:t>
      </w:r>
      <w:proofErr w:type="spellStart"/>
      <w:r w:rsidRPr="00533FC9">
        <w:t>izveštaje</w:t>
      </w:r>
      <w:proofErr w:type="spellEnd"/>
      <w:r w:rsidRPr="00533FC9">
        <w:t>:</w:t>
      </w:r>
    </w:p>
    <w:p w14:paraId="2B1B818B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prijemu</w:t>
      </w:r>
      <w:proofErr w:type="spellEnd"/>
      <w:r w:rsidRPr="00533FC9">
        <w:t xml:space="preserve"> u </w:t>
      </w:r>
      <w:proofErr w:type="spellStart"/>
      <w:r w:rsidRPr="00533FC9">
        <w:t>članstvo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prestanku</w:t>
      </w:r>
      <w:proofErr w:type="spellEnd"/>
      <w:r w:rsidRPr="00533FC9">
        <w:t xml:space="preserve"> </w:t>
      </w:r>
      <w:proofErr w:type="spellStart"/>
      <w:r w:rsidRPr="00533FC9">
        <w:t>članstva</w:t>
      </w:r>
      <w:proofErr w:type="spellEnd"/>
      <w:r w:rsidRPr="00533FC9">
        <w:t xml:space="preserve">, </w:t>
      </w:r>
      <w:proofErr w:type="spellStart"/>
      <w:r w:rsidRPr="00533FC9">
        <w:t>sticanju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prestanku</w:t>
      </w:r>
      <w:proofErr w:type="spellEnd"/>
      <w:r w:rsidRPr="00533FC9">
        <w:t xml:space="preserve"> </w:t>
      </w:r>
      <w:proofErr w:type="spellStart"/>
      <w:r w:rsidRPr="00533FC9">
        <w:t>statusa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u </w:t>
      </w:r>
      <w:proofErr w:type="spellStart"/>
      <w:r w:rsidRPr="00533FC9">
        <w:t>roku</w:t>
      </w:r>
      <w:proofErr w:type="spellEnd"/>
      <w:r w:rsidRPr="00533FC9">
        <w:t xml:space="preserve"> od tri </w:t>
      </w:r>
      <w:proofErr w:type="spellStart"/>
      <w:r w:rsidRPr="00533FC9">
        <w:t>radna</w:t>
      </w:r>
      <w:proofErr w:type="spellEnd"/>
      <w:r w:rsidRPr="00533FC9">
        <w:t xml:space="preserve"> dana od dana </w:t>
      </w:r>
      <w:proofErr w:type="spellStart"/>
      <w:r w:rsidRPr="00533FC9">
        <w:t>donošenja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proofErr w:type="gramStart"/>
      <w:r w:rsidRPr="00533FC9">
        <w:t>odluke</w:t>
      </w:r>
      <w:proofErr w:type="spellEnd"/>
      <w:r w:rsidRPr="00533FC9">
        <w:t>;</w:t>
      </w:r>
      <w:proofErr w:type="gramEnd"/>
    </w:p>
    <w:p w14:paraId="59457408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uključenju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, </w:t>
      </w:r>
      <w:proofErr w:type="spellStart"/>
      <w:r w:rsidRPr="00533FC9">
        <w:t>odbijanju</w:t>
      </w:r>
      <w:proofErr w:type="spellEnd"/>
      <w:r w:rsidRPr="00533FC9">
        <w:t xml:space="preserve"> </w:t>
      </w:r>
      <w:proofErr w:type="spellStart"/>
      <w:r w:rsidRPr="00533FC9">
        <w:t>uključenja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isključenju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, u </w:t>
      </w:r>
      <w:proofErr w:type="spellStart"/>
      <w:r w:rsidRPr="00533FC9">
        <w:t>roku</w:t>
      </w:r>
      <w:proofErr w:type="spellEnd"/>
      <w:r w:rsidRPr="00533FC9">
        <w:t xml:space="preserve"> od tri </w:t>
      </w:r>
      <w:proofErr w:type="spellStart"/>
      <w:r w:rsidRPr="00533FC9">
        <w:t>radna</w:t>
      </w:r>
      <w:proofErr w:type="spellEnd"/>
      <w:r w:rsidRPr="00533FC9">
        <w:t xml:space="preserve"> dana od dana </w:t>
      </w:r>
      <w:proofErr w:type="spellStart"/>
      <w:r w:rsidRPr="00533FC9">
        <w:t>donošenja</w:t>
      </w:r>
      <w:proofErr w:type="spellEnd"/>
      <w:r w:rsidRPr="00533FC9">
        <w:t xml:space="preserve"> </w:t>
      </w:r>
      <w:proofErr w:type="spellStart"/>
      <w:proofErr w:type="gramStart"/>
      <w:r w:rsidRPr="00533FC9">
        <w:t>rešenja</w:t>
      </w:r>
      <w:proofErr w:type="spellEnd"/>
      <w:r w:rsidRPr="00533FC9">
        <w:t>;</w:t>
      </w:r>
      <w:proofErr w:type="gramEnd"/>
    </w:p>
    <w:p w14:paraId="58813C22" w14:textId="77777777" w:rsidR="00533FC9" w:rsidRPr="00533FC9" w:rsidRDefault="00533FC9" w:rsidP="00533FC9">
      <w:pPr>
        <w:jc w:val="center"/>
      </w:pPr>
      <w:r w:rsidRPr="00533FC9">
        <w:lastRenderedPageBreak/>
        <w:t xml:space="preserve">3) </w:t>
      </w:r>
      <w:proofErr w:type="spellStart"/>
      <w:r w:rsidRPr="00533FC9">
        <w:t>godišnji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izveštajem</w:t>
      </w:r>
      <w:proofErr w:type="spellEnd"/>
      <w:r w:rsidRPr="00533FC9">
        <w:t xml:space="preserve"> </w:t>
      </w:r>
      <w:proofErr w:type="spellStart"/>
      <w:r w:rsidRPr="00533FC9">
        <w:t>revizora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izveštajem</w:t>
      </w:r>
      <w:proofErr w:type="spellEnd"/>
      <w:r w:rsidRPr="00533FC9">
        <w:t xml:space="preserve"> o </w:t>
      </w:r>
      <w:proofErr w:type="spellStart"/>
      <w:r w:rsidRPr="00533FC9">
        <w:t>poslovanju</w:t>
      </w:r>
      <w:proofErr w:type="spellEnd"/>
      <w:r w:rsidRPr="00533FC9">
        <w:t xml:space="preserve"> </w:t>
      </w:r>
      <w:proofErr w:type="spellStart"/>
      <w:proofErr w:type="gramStart"/>
      <w:r w:rsidRPr="00533FC9">
        <w:t>društva</w:t>
      </w:r>
      <w:proofErr w:type="spellEnd"/>
      <w:r w:rsidRPr="00533FC9">
        <w:t>;</w:t>
      </w:r>
      <w:proofErr w:type="gramEnd"/>
    </w:p>
    <w:p w14:paraId="70ECCD66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izveštaje</w:t>
      </w:r>
      <w:proofErr w:type="spellEnd"/>
      <w:r w:rsidRPr="00533FC9">
        <w:t xml:space="preserve"> po </w:t>
      </w:r>
      <w:proofErr w:type="spellStart"/>
      <w:r w:rsidRPr="00533FC9">
        <w:t>zahtevu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4790B538" w14:textId="77777777" w:rsidR="00533FC9" w:rsidRPr="00533FC9" w:rsidRDefault="00533FC9" w:rsidP="00533FC9">
      <w:pPr>
        <w:jc w:val="center"/>
      </w:pP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3. </w:t>
      </w:r>
      <w:proofErr w:type="spellStart"/>
      <w:r w:rsidRPr="00533FC9">
        <w:t>tačka</w:t>
      </w:r>
      <w:proofErr w:type="spellEnd"/>
      <w:r w:rsidRPr="00533FC9">
        <w:t xml:space="preserve"> 3)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se </w:t>
      </w:r>
      <w:proofErr w:type="spellStart"/>
      <w:r w:rsidRPr="00533FC9">
        <w:t>dostavlja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do 30. </w:t>
      </w:r>
      <w:proofErr w:type="spellStart"/>
      <w:r w:rsidRPr="00533FC9">
        <w:t>aprila</w:t>
      </w:r>
      <w:proofErr w:type="spellEnd"/>
      <w:r w:rsidRPr="00533FC9">
        <w:t xml:space="preserve"> </w:t>
      </w:r>
      <w:proofErr w:type="spellStart"/>
      <w:r w:rsidRPr="00533FC9">
        <w:t>tekuće</w:t>
      </w:r>
      <w:proofErr w:type="spellEnd"/>
      <w:r w:rsidRPr="00533FC9">
        <w:t xml:space="preserve"> </w:t>
      </w:r>
      <w:proofErr w:type="spellStart"/>
      <w:r w:rsidRPr="00533FC9">
        <w:t>godine</w:t>
      </w:r>
      <w:proofErr w:type="spellEnd"/>
      <w:r w:rsidRPr="00533FC9">
        <w:t xml:space="preserve"> za </w:t>
      </w:r>
      <w:proofErr w:type="spellStart"/>
      <w:r w:rsidRPr="00533FC9">
        <w:t>prethodnu</w:t>
      </w:r>
      <w:proofErr w:type="spellEnd"/>
      <w:r w:rsidRPr="00533FC9">
        <w:t xml:space="preserve"> </w:t>
      </w:r>
      <w:proofErr w:type="spellStart"/>
      <w:r w:rsidRPr="00533FC9">
        <w:t>godinu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stavlja</w:t>
      </w:r>
      <w:proofErr w:type="spellEnd"/>
      <w:r w:rsidRPr="00533FC9">
        <w:t xml:space="preserve"> se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uvid</w:t>
      </w:r>
      <w:proofErr w:type="spellEnd"/>
      <w:r w:rsidRPr="00533FC9">
        <w:t xml:space="preserve"> </w:t>
      </w:r>
      <w:proofErr w:type="spellStart"/>
      <w:r w:rsidRPr="00533FC9">
        <w:t>javnosti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internet </w:t>
      </w:r>
      <w:proofErr w:type="spellStart"/>
      <w:r w:rsidRPr="00533FC9">
        <w:t>stranici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MTP.</w:t>
      </w:r>
    </w:p>
    <w:p w14:paraId="1585063B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formu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sadržaj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2B4CB397" w14:textId="77777777" w:rsidR="00533FC9" w:rsidRPr="00533FC9" w:rsidRDefault="00533FC9" w:rsidP="00533FC9">
      <w:pPr>
        <w:jc w:val="center"/>
        <w:rPr>
          <w:b/>
          <w:bCs/>
        </w:rPr>
      </w:pPr>
      <w:bookmarkStart w:id="262" w:name="str_125"/>
      <w:bookmarkEnd w:id="262"/>
      <w:proofErr w:type="spellStart"/>
      <w:r w:rsidRPr="00533FC9">
        <w:rPr>
          <w:b/>
          <w:bCs/>
        </w:rPr>
        <w:t>Oduzimanje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dozvole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izdate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regulisanom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tržištu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mere </w:t>
      </w:r>
      <w:proofErr w:type="spellStart"/>
      <w:r w:rsidRPr="00533FC9">
        <w:rPr>
          <w:b/>
          <w:bCs/>
        </w:rPr>
        <w:t>protiv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određenih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lica</w:t>
      </w:r>
      <w:proofErr w:type="spellEnd"/>
    </w:p>
    <w:p w14:paraId="38927D80" w14:textId="77777777" w:rsidR="00533FC9" w:rsidRPr="00533FC9" w:rsidRDefault="00533FC9" w:rsidP="00533FC9">
      <w:pPr>
        <w:jc w:val="center"/>
        <w:rPr>
          <w:b/>
          <w:bCs/>
        </w:rPr>
      </w:pPr>
      <w:bookmarkStart w:id="263" w:name="clan_139"/>
      <w:bookmarkEnd w:id="26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139</w:t>
      </w:r>
    </w:p>
    <w:p w14:paraId="66E56293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privremeno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period do </w:t>
      </w:r>
      <w:proofErr w:type="spellStart"/>
      <w:r w:rsidRPr="00533FC9">
        <w:t>dve</w:t>
      </w:r>
      <w:proofErr w:type="spellEnd"/>
      <w:r w:rsidRPr="00533FC9">
        <w:t xml:space="preserve"> </w:t>
      </w:r>
      <w:proofErr w:type="spellStart"/>
      <w:r w:rsidRPr="00533FC9">
        <w:t>godine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trajno</w:t>
      </w:r>
      <w:proofErr w:type="spellEnd"/>
      <w:r w:rsidRPr="00533FC9">
        <w:t xml:space="preserve"> da </w:t>
      </w:r>
      <w:proofErr w:type="spellStart"/>
      <w:r w:rsidRPr="00533FC9">
        <w:t>oduzme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za rad </w:t>
      </w:r>
      <w:proofErr w:type="spellStart"/>
      <w:r w:rsidRPr="00533FC9">
        <w:t>organizatoru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da </w:t>
      </w:r>
      <w:proofErr w:type="spellStart"/>
      <w:r w:rsidRPr="00533FC9">
        <w:t>povuče</w:t>
      </w:r>
      <w:proofErr w:type="spellEnd"/>
      <w:r w:rsidRPr="00533FC9">
        <w:t xml:space="preserve"> </w:t>
      </w:r>
      <w:proofErr w:type="spellStart"/>
      <w:r w:rsidRPr="00533FC9">
        <w:t>prethodno</w:t>
      </w:r>
      <w:proofErr w:type="spellEnd"/>
      <w:r w:rsidRPr="00533FC9">
        <w:t xml:space="preserve"> </w:t>
      </w:r>
      <w:proofErr w:type="spellStart"/>
      <w:r w:rsidRPr="00533FC9">
        <w:t>datu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kvalifikovanim</w:t>
      </w:r>
      <w:proofErr w:type="spellEnd"/>
      <w:r w:rsidRPr="00533FC9">
        <w:t xml:space="preserve"> </w:t>
      </w:r>
      <w:proofErr w:type="spellStart"/>
      <w:r w:rsidRPr="00533FC9">
        <w:t>učešćem</w:t>
      </w:r>
      <w:proofErr w:type="spellEnd"/>
      <w:r w:rsidRPr="00533FC9">
        <w:t xml:space="preserve"> u </w:t>
      </w:r>
      <w:proofErr w:type="spellStart"/>
      <w:r w:rsidRPr="00533FC9">
        <w:t>organizatoru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osim</w:t>
      </w:r>
      <w:proofErr w:type="spellEnd"/>
      <w:r w:rsidRPr="00533FC9">
        <w:t xml:space="preserve"> </w:t>
      </w:r>
      <w:proofErr w:type="spellStart"/>
      <w:r w:rsidRPr="00533FC9">
        <w:t>Republici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 xml:space="preserve"> </w:t>
      </w:r>
      <w:proofErr w:type="spellStart"/>
      <w:r w:rsidRPr="00533FC9">
        <w:t>nadzornog</w:t>
      </w:r>
      <w:proofErr w:type="spellEnd"/>
      <w:r w:rsidRPr="00533FC9">
        <w:t xml:space="preserve"> </w:t>
      </w:r>
      <w:proofErr w:type="spellStart"/>
      <w:r w:rsidRPr="00533FC9">
        <w:t>odbora</w:t>
      </w:r>
      <w:proofErr w:type="spellEnd"/>
      <w:r w:rsidRPr="00533FC9">
        <w:t xml:space="preserve">,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utvrdi</w:t>
      </w:r>
      <w:proofErr w:type="spellEnd"/>
      <w:r w:rsidRPr="00533FC9">
        <w:t xml:space="preserve"> da:</w:t>
      </w:r>
    </w:p>
    <w:p w14:paraId="0903A1C2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ne </w:t>
      </w:r>
      <w:proofErr w:type="spellStart"/>
      <w:r w:rsidRPr="00533FC9">
        <w:t>koristi</w:t>
      </w:r>
      <w:proofErr w:type="spellEnd"/>
      <w:r w:rsidRPr="00533FC9">
        <w:t xml:space="preserve"> </w:t>
      </w:r>
      <w:proofErr w:type="spellStart"/>
      <w:r w:rsidRPr="00533FC9">
        <w:t>svoju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za rad u </w:t>
      </w:r>
      <w:proofErr w:type="spellStart"/>
      <w:r w:rsidRPr="00533FC9">
        <w:t>periodu</w:t>
      </w:r>
      <w:proofErr w:type="spellEnd"/>
      <w:r w:rsidRPr="00533FC9">
        <w:t xml:space="preserve"> od 12 </w:t>
      </w:r>
      <w:proofErr w:type="spellStart"/>
      <w:r w:rsidRPr="00533FC9">
        <w:t>meseci</w:t>
      </w:r>
      <w:proofErr w:type="spellEnd"/>
      <w:r w:rsidRPr="00533FC9">
        <w:t xml:space="preserve">, </w:t>
      </w:r>
      <w:proofErr w:type="spellStart"/>
      <w:r w:rsidRPr="00533FC9">
        <w:t>otvoreno</w:t>
      </w:r>
      <w:proofErr w:type="spellEnd"/>
      <w:r w:rsidRPr="00533FC9">
        <w:t xml:space="preserve"> se </w:t>
      </w:r>
      <w:proofErr w:type="spellStart"/>
      <w:r w:rsidRPr="00533FC9">
        <w:t>odriče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obavljao</w:t>
      </w:r>
      <w:proofErr w:type="spellEnd"/>
      <w:r w:rsidRPr="00533FC9">
        <w:t xml:space="preserve"> </w:t>
      </w:r>
      <w:proofErr w:type="spellStart"/>
      <w:r w:rsidRPr="00533FC9">
        <w:t>delatnost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tokom</w:t>
      </w:r>
      <w:proofErr w:type="spellEnd"/>
      <w:r w:rsidRPr="00533FC9">
        <w:t xml:space="preserve"> </w:t>
      </w:r>
      <w:proofErr w:type="spellStart"/>
      <w:r w:rsidRPr="00533FC9">
        <w:t>prethodnih</w:t>
      </w:r>
      <w:proofErr w:type="spellEnd"/>
      <w:r w:rsidRPr="00533FC9">
        <w:t xml:space="preserve"> </w:t>
      </w:r>
      <w:proofErr w:type="spellStart"/>
      <w:r w:rsidRPr="00533FC9">
        <w:t>šest</w:t>
      </w:r>
      <w:proofErr w:type="spellEnd"/>
      <w:r w:rsidRPr="00533FC9">
        <w:t xml:space="preserve"> </w:t>
      </w:r>
      <w:proofErr w:type="spellStart"/>
      <w:proofErr w:type="gramStart"/>
      <w:r w:rsidRPr="00533FC9">
        <w:t>meseci</w:t>
      </w:r>
      <w:proofErr w:type="spellEnd"/>
      <w:r w:rsidRPr="00533FC9">
        <w:t>;</w:t>
      </w:r>
      <w:proofErr w:type="gramEnd"/>
    </w:p>
    <w:p w14:paraId="6B6148B8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izvršni</w:t>
      </w:r>
      <w:proofErr w:type="spellEnd"/>
      <w:r w:rsidRPr="00533FC9">
        <w:t xml:space="preserve"> </w:t>
      </w:r>
      <w:proofErr w:type="spellStart"/>
      <w:r w:rsidRPr="00533FC9">
        <w:t>direktor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je </w:t>
      </w:r>
      <w:proofErr w:type="spellStart"/>
      <w:r w:rsidRPr="00533FC9">
        <w:t>dobio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značajno</w:t>
      </w:r>
      <w:proofErr w:type="spellEnd"/>
      <w:r w:rsidRPr="00533FC9">
        <w:t xml:space="preserve"> </w:t>
      </w:r>
      <w:proofErr w:type="spellStart"/>
      <w:r w:rsidRPr="00533FC9">
        <w:t>netačnih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obmanjujućih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, </w:t>
      </w:r>
      <w:proofErr w:type="spellStart"/>
      <w:r w:rsidRPr="00533FC9">
        <w:t>tako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izostavljene</w:t>
      </w:r>
      <w:proofErr w:type="spellEnd"/>
      <w:r w:rsidRPr="00533FC9">
        <w:t xml:space="preserve"> </w:t>
      </w:r>
      <w:proofErr w:type="spellStart"/>
      <w:r w:rsidRPr="00533FC9">
        <w:t>činjenice</w:t>
      </w:r>
      <w:proofErr w:type="spellEnd"/>
      <w:r w:rsidRPr="00533FC9">
        <w:t xml:space="preserve"> </w:t>
      </w:r>
      <w:proofErr w:type="spellStart"/>
      <w:r w:rsidRPr="00533FC9">
        <w:t>zahvaljujući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obelodanjene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ne bi bile </w:t>
      </w:r>
      <w:proofErr w:type="spellStart"/>
      <w:r w:rsidRPr="00533FC9">
        <w:t>obmanjujuće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nedozvoljeni</w:t>
      </w:r>
      <w:proofErr w:type="spellEnd"/>
      <w:r w:rsidRPr="00533FC9">
        <w:t xml:space="preserve"> </w:t>
      </w:r>
      <w:proofErr w:type="spellStart"/>
      <w:proofErr w:type="gramStart"/>
      <w:r w:rsidRPr="00533FC9">
        <w:t>način</w:t>
      </w:r>
      <w:proofErr w:type="spellEnd"/>
      <w:r w:rsidRPr="00533FC9">
        <w:t>;</w:t>
      </w:r>
      <w:proofErr w:type="gramEnd"/>
    </w:p>
    <w:p w14:paraId="0E2FB25C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izvršni</w:t>
      </w:r>
      <w:proofErr w:type="spellEnd"/>
      <w:r w:rsidRPr="00533FC9">
        <w:t xml:space="preserve"> </w:t>
      </w:r>
      <w:proofErr w:type="spellStart"/>
      <w:r w:rsidRPr="00533FC9">
        <w:t>direktor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dalje</w:t>
      </w:r>
      <w:proofErr w:type="spellEnd"/>
      <w:r w:rsidRPr="00533FC9">
        <w:t xml:space="preserve"> ne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propisane</w:t>
      </w:r>
      <w:proofErr w:type="spellEnd"/>
      <w:r w:rsidRPr="00533FC9">
        <w:t xml:space="preserve"> za </w:t>
      </w:r>
      <w:proofErr w:type="spellStart"/>
      <w:r w:rsidRPr="00533FC9">
        <w:t>dobijanje</w:t>
      </w:r>
      <w:proofErr w:type="spellEnd"/>
      <w:r w:rsidRPr="00533FC9">
        <w:t xml:space="preserve"> </w:t>
      </w:r>
      <w:proofErr w:type="spellStart"/>
      <w:proofErr w:type="gramStart"/>
      <w:r w:rsidRPr="00533FC9">
        <w:t>saglasnosti</w:t>
      </w:r>
      <w:proofErr w:type="spellEnd"/>
      <w:r w:rsidRPr="00533FC9">
        <w:t>;</w:t>
      </w:r>
      <w:proofErr w:type="gramEnd"/>
    </w:p>
    <w:p w14:paraId="56DA1C1B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bilo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lice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je </w:t>
      </w:r>
      <w:proofErr w:type="spellStart"/>
      <w:r w:rsidRPr="00533FC9">
        <w:t>sistematično</w:t>
      </w:r>
      <w:proofErr w:type="spellEnd"/>
      <w:r w:rsidRPr="00533FC9">
        <w:t xml:space="preserve"> </w:t>
      </w:r>
      <w:proofErr w:type="spellStart"/>
      <w:r w:rsidRPr="00533FC9">
        <w:t>vršilo</w:t>
      </w:r>
      <w:proofErr w:type="spellEnd"/>
      <w:r w:rsidRPr="00533FC9">
        <w:t xml:space="preserve"> </w:t>
      </w:r>
      <w:proofErr w:type="spellStart"/>
      <w:r w:rsidRPr="00533FC9">
        <w:t>povredu</w:t>
      </w:r>
      <w:proofErr w:type="spellEnd"/>
      <w:r w:rsidRPr="00533FC9">
        <w:t xml:space="preserve"> </w:t>
      </w:r>
      <w:proofErr w:type="spellStart"/>
      <w:r w:rsidRPr="00533FC9">
        <w:t>odredaba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 xml:space="preserve"> </w:t>
      </w:r>
      <w:proofErr w:type="spellStart"/>
      <w:proofErr w:type="gramStart"/>
      <w:r w:rsidRPr="00533FC9">
        <w:t>Komisije</w:t>
      </w:r>
      <w:proofErr w:type="spellEnd"/>
      <w:r w:rsidRPr="00533FC9">
        <w:t>;</w:t>
      </w:r>
      <w:proofErr w:type="gramEnd"/>
    </w:p>
    <w:p w14:paraId="087529DA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drugo</w:t>
      </w:r>
      <w:proofErr w:type="spellEnd"/>
      <w:r w:rsidRPr="00533FC9">
        <w:t xml:space="preserve"> lice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ne </w:t>
      </w:r>
      <w:proofErr w:type="spellStart"/>
      <w:r w:rsidRPr="00533FC9">
        <w:t>postupi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određen</w:t>
      </w:r>
      <w:proofErr w:type="spellEnd"/>
      <w:r w:rsidRPr="00533FC9">
        <w:t xml:space="preserve"> </w:t>
      </w:r>
      <w:proofErr w:type="spellStart"/>
      <w:r w:rsidRPr="00533FC9">
        <w:t>rešenjem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izdatog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11D35535" w14:textId="77777777" w:rsidR="00533FC9" w:rsidRPr="00533FC9" w:rsidRDefault="00533FC9" w:rsidP="00533FC9">
      <w:pPr>
        <w:jc w:val="center"/>
      </w:pPr>
      <w:r w:rsidRPr="00533FC9">
        <w:t xml:space="preserve">6) </w:t>
      </w:r>
      <w:proofErr w:type="spellStart"/>
      <w:r w:rsidRPr="00533FC9">
        <w:t>izvršni</w:t>
      </w:r>
      <w:proofErr w:type="spellEnd"/>
      <w:r w:rsidRPr="00533FC9">
        <w:t xml:space="preserve"> </w:t>
      </w:r>
      <w:proofErr w:type="spellStart"/>
      <w:r w:rsidRPr="00533FC9">
        <w:t>direktor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ne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odgovarajući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zaposlenima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čije</w:t>
      </w:r>
      <w:proofErr w:type="spellEnd"/>
      <w:r w:rsidRPr="00533FC9">
        <w:t xml:space="preserve"> </w:t>
      </w:r>
      <w:proofErr w:type="spellStart"/>
      <w:r w:rsidRPr="00533FC9">
        <w:t>nesavesno</w:t>
      </w:r>
      <w:proofErr w:type="spellEnd"/>
      <w:r w:rsidRPr="00533FC9">
        <w:t xml:space="preserve"> </w:t>
      </w:r>
      <w:proofErr w:type="spellStart"/>
      <w:r w:rsidRPr="00533FC9">
        <w:t>poslovanje</w:t>
      </w:r>
      <w:proofErr w:type="spellEnd"/>
      <w:r w:rsidRPr="00533FC9">
        <w:t xml:space="preserve"> </w:t>
      </w:r>
      <w:proofErr w:type="spellStart"/>
      <w:r w:rsidRPr="00533FC9">
        <w:t>prouzrokuje</w:t>
      </w:r>
      <w:proofErr w:type="spellEnd"/>
      <w:r w:rsidRPr="00533FC9">
        <w:t xml:space="preserve"> </w:t>
      </w:r>
      <w:proofErr w:type="spellStart"/>
      <w:r w:rsidRPr="00533FC9">
        <w:t>značajne</w:t>
      </w:r>
      <w:proofErr w:type="spellEnd"/>
      <w:r w:rsidRPr="00533FC9">
        <w:t xml:space="preserve"> </w:t>
      </w:r>
      <w:proofErr w:type="spellStart"/>
      <w:r w:rsidRPr="00533FC9">
        <w:t>povrede</w:t>
      </w:r>
      <w:proofErr w:type="spellEnd"/>
      <w:r w:rsidRPr="00533FC9">
        <w:t xml:space="preserve"> </w:t>
      </w:r>
      <w:proofErr w:type="spellStart"/>
      <w:r w:rsidRPr="00533FC9">
        <w:t>odredaba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od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zaposlenog</w:t>
      </w:r>
      <w:proofErr w:type="spellEnd"/>
      <w:r w:rsidRPr="00533FC9">
        <w:t xml:space="preserve">, a </w:t>
      </w:r>
      <w:proofErr w:type="spellStart"/>
      <w:r w:rsidRPr="00533FC9">
        <w:t>takve</w:t>
      </w:r>
      <w:proofErr w:type="spellEnd"/>
      <w:r w:rsidRPr="00533FC9">
        <w:t xml:space="preserve"> </w:t>
      </w:r>
      <w:proofErr w:type="spellStart"/>
      <w:r w:rsidRPr="00533FC9">
        <w:t>povrede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mogle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sprečene</w:t>
      </w:r>
      <w:proofErr w:type="spellEnd"/>
      <w:r w:rsidRPr="00533FC9">
        <w:t xml:space="preserve"> da je </w:t>
      </w:r>
      <w:proofErr w:type="spellStart"/>
      <w:r w:rsidRPr="00533FC9">
        <w:t>sproveden</w:t>
      </w:r>
      <w:proofErr w:type="spellEnd"/>
      <w:r w:rsidRPr="00533FC9">
        <w:t xml:space="preserve"> </w:t>
      </w:r>
      <w:proofErr w:type="spellStart"/>
      <w:r w:rsidRPr="00533FC9">
        <w:t>odgovarajući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>.</w:t>
      </w:r>
    </w:p>
    <w:p w14:paraId="737890E4" w14:textId="77777777" w:rsidR="00533FC9" w:rsidRPr="00533FC9" w:rsidRDefault="00533FC9" w:rsidP="00533FC9">
      <w:pPr>
        <w:jc w:val="center"/>
      </w:pPr>
      <w:proofErr w:type="spellStart"/>
      <w:r w:rsidRPr="00533FC9">
        <w:t>Nadležnost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da </w:t>
      </w:r>
      <w:proofErr w:type="spellStart"/>
      <w:r w:rsidRPr="00533FC9">
        <w:t>privremeno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trajno</w:t>
      </w:r>
      <w:proofErr w:type="spellEnd"/>
      <w:r w:rsidRPr="00533FC9">
        <w:t xml:space="preserve"> </w:t>
      </w:r>
      <w:proofErr w:type="spellStart"/>
      <w:r w:rsidRPr="00533FC9">
        <w:t>oduzme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za rad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povuče</w:t>
      </w:r>
      <w:proofErr w:type="spellEnd"/>
      <w:r w:rsidRPr="00533FC9">
        <w:t xml:space="preserve"> </w:t>
      </w:r>
      <w:proofErr w:type="spellStart"/>
      <w:r w:rsidRPr="00533FC9">
        <w:t>prethodno</w:t>
      </w:r>
      <w:proofErr w:type="spellEnd"/>
      <w:r w:rsidRPr="00533FC9">
        <w:t xml:space="preserve"> </w:t>
      </w:r>
      <w:proofErr w:type="spellStart"/>
      <w:r w:rsidRPr="00533FC9">
        <w:t>datu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ne </w:t>
      </w:r>
      <w:proofErr w:type="spellStart"/>
      <w:r w:rsidRPr="00533FC9">
        <w:t>isključuje</w:t>
      </w:r>
      <w:proofErr w:type="spellEnd"/>
      <w:r w:rsidRPr="00533FC9">
        <w:t xml:space="preserve"> </w:t>
      </w:r>
      <w:proofErr w:type="spellStart"/>
      <w:r w:rsidRPr="00533FC9">
        <w:t>mogućnost</w:t>
      </w:r>
      <w:proofErr w:type="spellEnd"/>
      <w:r w:rsidRPr="00533FC9">
        <w:t xml:space="preserve"> </w:t>
      </w:r>
      <w:proofErr w:type="spellStart"/>
      <w:r w:rsidRPr="00533FC9">
        <w:t>primene</w:t>
      </w:r>
      <w:proofErr w:type="spellEnd"/>
      <w:r w:rsidRPr="00533FC9">
        <w:t xml:space="preserve"> </w:t>
      </w:r>
      <w:proofErr w:type="spellStart"/>
      <w:r w:rsidRPr="00533FC9">
        <w:t>mera</w:t>
      </w:r>
      <w:proofErr w:type="spellEnd"/>
      <w:r w:rsidRPr="00533FC9">
        <w:t xml:space="preserve"> </w:t>
      </w:r>
      <w:proofErr w:type="spellStart"/>
      <w:r w:rsidRPr="00533FC9">
        <w:t>koju</w:t>
      </w:r>
      <w:proofErr w:type="spellEnd"/>
      <w:r w:rsidRPr="00533FC9">
        <w:t xml:space="preserve"> je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nadležna</w:t>
      </w:r>
      <w:proofErr w:type="spellEnd"/>
      <w:r w:rsidRPr="00533FC9">
        <w:t xml:space="preserve"> da </w:t>
      </w:r>
      <w:proofErr w:type="spellStart"/>
      <w:r w:rsidRPr="00533FC9">
        <w:t>preduzme</w:t>
      </w:r>
      <w:proofErr w:type="spellEnd"/>
      <w:r w:rsidRPr="00533FC9">
        <w:t>:</w:t>
      </w:r>
    </w:p>
    <w:p w14:paraId="735B7555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protiv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poseduju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, a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Glave XIII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16B13D7C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 xml:space="preserve"> </w:t>
      </w:r>
      <w:proofErr w:type="spellStart"/>
      <w:r w:rsidRPr="00533FC9">
        <w:t>upravnog</w:t>
      </w:r>
      <w:proofErr w:type="spellEnd"/>
      <w:r w:rsidRPr="00533FC9">
        <w:t xml:space="preserve"> </w:t>
      </w:r>
      <w:proofErr w:type="spellStart"/>
      <w:r w:rsidRPr="00533FC9">
        <w:t>odbora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kvalifikovanim</w:t>
      </w:r>
      <w:proofErr w:type="spellEnd"/>
      <w:r w:rsidRPr="00533FC9">
        <w:t xml:space="preserve"> </w:t>
      </w:r>
      <w:proofErr w:type="spellStart"/>
      <w:r w:rsidRPr="00533FC9">
        <w:t>učešćem</w:t>
      </w:r>
      <w:proofErr w:type="spellEnd"/>
      <w:r w:rsidRPr="00533FC9">
        <w:t xml:space="preserve"> u </w:t>
      </w:r>
      <w:proofErr w:type="spellStart"/>
      <w:r w:rsidRPr="00533FC9">
        <w:t>organizatoru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28907E69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bez </w:t>
      </w:r>
      <w:proofErr w:type="spellStart"/>
      <w:r w:rsidRPr="00533FC9">
        <w:t>odlaganja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ESMA-u o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oduzimanju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</w:t>
      </w:r>
      <w:proofErr w:type="spellStart"/>
      <w:r w:rsidRPr="00533FC9">
        <w:t>izdate</w:t>
      </w:r>
      <w:proofErr w:type="spellEnd"/>
      <w:r w:rsidRPr="00533FC9">
        <w:t xml:space="preserve"> </w:t>
      </w:r>
      <w:proofErr w:type="spellStart"/>
      <w:r w:rsidRPr="00533FC9">
        <w:t>organizatoru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>.</w:t>
      </w:r>
    </w:p>
    <w:p w14:paraId="4A4E5D1B" w14:textId="77777777" w:rsidR="00533FC9" w:rsidRPr="00533FC9" w:rsidRDefault="00533FC9" w:rsidP="00533FC9">
      <w:pPr>
        <w:jc w:val="center"/>
      </w:pPr>
      <w:bookmarkStart w:id="264" w:name="str_126"/>
      <w:bookmarkEnd w:id="264"/>
      <w:r w:rsidRPr="00533FC9">
        <w:t>VII USLUGE DOSTAVE PODATAKA</w:t>
      </w:r>
    </w:p>
    <w:p w14:paraId="3B56C248" w14:textId="77777777" w:rsidR="00533FC9" w:rsidRPr="00533FC9" w:rsidRDefault="00533FC9" w:rsidP="00533FC9">
      <w:pPr>
        <w:jc w:val="center"/>
        <w:rPr>
          <w:b/>
          <w:bCs/>
        </w:rPr>
      </w:pPr>
      <w:bookmarkStart w:id="265" w:name="str_127"/>
      <w:bookmarkEnd w:id="265"/>
      <w:proofErr w:type="spellStart"/>
      <w:r w:rsidRPr="00533FC9">
        <w:rPr>
          <w:b/>
          <w:bCs/>
        </w:rPr>
        <w:lastRenderedPageBreak/>
        <w:t>Obaveza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pribavljanja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prethodnog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odobrenja</w:t>
      </w:r>
      <w:proofErr w:type="spellEnd"/>
    </w:p>
    <w:p w14:paraId="0A680619" w14:textId="77777777" w:rsidR="00533FC9" w:rsidRPr="00533FC9" w:rsidRDefault="00533FC9" w:rsidP="00533FC9">
      <w:pPr>
        <w:jc w:val="center"/>
        <w:rPr>
          <w:b/>
          <w:bCs/>
        </w:rPr>
      </w:pPr>
      <w:bookmarkStart w:id="266" w:name="clan_140"/>
      <w:bookmarkEnd w:id="266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140</w:t>
      </w:r>
    </w:p>
    <w:p w14:paraId="53BE9A90" w14:textId="77777777" w:rsidR="00533FC9" w:rsidRPr="00533FC9" w:rsidRDefault="00533FC9" w:rsidP="00533FC9">
      <w:pPr>
        <w:jc w:val="center"/>
      </w:pPr>
      <w:r w:rsidRPr="00533FC9">
        <w:t xml:space="preserve">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dostave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redovne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posla</w:t>
      </w:r>
      <w:proofErr w:type="spellEnd"/>
      <w:r w:rsidRPr="00533FC9">
        <w:t xml:space="preserve"> </w:t>
      </w:r>
      <w:proofErr w:type="spellStart"/>
      <w:r w:rsidRPr="00533FC9">
        <w:t>prethodno</w:t>
      </w:r>
      <w:proofErr w:type="spellEnd"/>
      <w:r w:rsidRPr="00533FC9">
        <w:t xml:space="preserve"> je </w:t>
      </w:r>
      <w:proofErr w:type="spellStart"/>
      <w:r w:rsidRPr="00533FC9">
        <w:t>potrebna</w:t>
      </w:r>
      <w:proofErr w:type="spellEnd"/>
      <w:r w:rsidRPr="00533FC9">
        <w:t xml:space="preserve"> </w:t>
      </w:r>
      <w:proofErr w:type="spellStart"/>
      <w:r w:rsidRPr="00533FC9">
        <w:t>dozvola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523C69F7" w14:textId="77777777" w:rsidR="00533FC9" w:rsidRPr="00533FC9" w:rsidRDefault="00533FC9" w:rsidP="00533FC9">
      <w:pPr>
        <w:jc w:val="center"/>
      </w:pPr>
      <w:proofErr w:type="spellStart"/>
      <w:r w:rsidRPr="00533FC9">
        <w:t>Pružanje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dostave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je:</w:t>
      </w:r>
    </w:p>
    <w:p w14:paraId="72BA18E5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sistemom</w:t>
      </w:r>
      <w:proofErr w:type="spellEnd"/>
      <w:r w:rsidRPr="00533FC9">
        <w:t xml:space="preserve"> </w:t>
      </w:r>
      <w:proofErr w:type="gramStart"/>
      <w:r w:rsidRPr="00533FC9">
        <w:t>APA;</w:t>
      </w:r>
      <w:proofErr w:type="gramEnd"/>
    </w:p>
    <w:p w14:paraId="685A062B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upravljanje</w:t>
      </w:r>
      <w:proofErr w:type="spellEnd"/>
      <w:r w:rsidRPr="00533FC9">
        <w:t xml:space="preserve"> CTP-</w:t>
      </w:r>
      <w:proofErr w:type="gramStart"/>
      <w:r w:rsidRPr="00533FC9">
        <w:t>om;</w:t>
      </w:r>
      <w:proofErr w:type="gramEnd"/>
    </w:p>
    <w:p w14:paraId="60AB9EEC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upravljanje</w:t>
      </w:r>
      <w:proofErr w:type="spellEnd"/>
      <w:r w:rsidRPr="00533FC9">
        <w:t xml:space="preserve"> ARM-</w:t>
      </w:r>
      <w:proofErr w:type="spellStart"/>
      <w:r w:rsidRPr="00533FC9">
        <w:t>om.</w:t>
      </w:r>
      <w:proofErr w:type="spellEnd"/>
    </w:p>
    <w:p w14:paraId="32FCB4E1" w14:textId="77777777" w:rsidR="00533FC9" w:rsidRPr="00533FC9" w:rsidRDefault="00533FC9" w:rsidP="00533FC9">
      <w:pPr>
        <w:jc w:val="center"/>
      </w:pPr>
      <w:proofErr w:type="spellStart"/>
      <w:r w:rsidRPr="00533FC9">
        <w:t>Izuzetno</w:t>
      </w:r>
      <w:proofErr w:type="spellEnd"/>
      <w:r w:rsidRPr="00533FC9">
        <w:t xml:space="preserve"> od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organizatoru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upravlja</w:t>
      </w:r>
      <w:proofErr w:type="spellEnd"/>
      <w:r w:rsidRPr="00533FC9">
        <w:t xml:space="preserve"> </w:t>
      </w:r>
      <w:proofErr w:type="spellStart"/>
      <w:r w:rsidRPr="00533FC9">
        <w:t>mestom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dozvoljeno</w:t>
      </w:r>
      <w:proofErr w:type="spellEnd"/>
      <w:r w:rsidRPr="00533FC9">
        <w:t xml:space="preserve"> je da </w:t>
      </w:r>
      <w:proofErr w:type="spellStart"/>
      <w:r w:rsidRPr="00533FC9">
        <w:t>pružaju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dostave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APA, </w:t>
      </w:r>
      <w:proofErr w:type="spellStart"/>
      <w:r w:rsidRPr="00533FC9">
        <w:t>pri</w:t>
      </w:r>
      <w:proofErr w:type="spellEnd"/>
      <w:r w:rsidRPr="00533FC9">
        <w:t xml:space="preserve"> </w:t>
      </w:r>
      <w:proofErr w:type="spellStart"/>
      <w:r w:rsidRPr="00533FC9">
        <w:t>čemu</w:t>
      </w:r>
      <w:proofErr w:type="spellEnd"/>
      <w:r w:rsidRPr="00533FC9">
        <w:t xml:space="preserve"> je </w:t>
      </w:r>
      <w:proofErr w:type="spellStart"/>
      <w:r w:rsidRPr="00533FC9">
        <w:t>neophodna</w:t>
      </w:r>
      <w:proofErr w:type="spellEnd"/>
      <w:r w:rsidRPr="00533FC9">
        <w:t xml:space="preserve"> </w:t>
      </w:r>
      <w:proofErr w:type="spellStart"/>
      <w:r w:rsidRPr="00533FC9">
        <w:t>prethodna</w:t>
      </w:r>
      <w:proofErr w:type="spellEnd"/>
      <w:r w:rsidRPr="00533FC9">
        <w:t xml:space="preserve"> </w:t>
      </w:r>
      <w:proofErr w:type="spellStart"/>
      <w:r w:rsidRPr="00533FC9">
        <w:t>provera</w:t>
      </w:r>
      <w:proofErr w:type="spellEnd"/>
      <w:r w:rsidRPr="00533FC9">
        <w:t xml:space="preserve"> </w:t>
      </w:r>
      <w:proofErr w:type="spellStart"/>
      <w:r w:rsidRPr="00533FC9">
        <w:t>njihove</w:t>
      </w:r>
      <w:proofErr w:type="spellEnd"/>
      <w:r w:rsidRPr="00533FC9">
        <w:t xml:space="preserve"> </w:t>
      </w:r>
      <w:proofErr w:type="spellStart"/>
      <w:r w:rsidRPr="00533FC9">
        <w:t>usklađenosti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ovom</w:t>
      </w:r>
      <w:proofErr w:type="spellEnd"/>
      <w:r w:rsidRPr="00533FC9">
        <w:t xml:space="preserve"> </w:t>
      </w:r>
      <w:proofErr w:type="spellStart"/>
      <w:r w:rsidRPr="00533FC9">
        <w:t>glavom</w:t>
      </w:r>
      <w:proofErr w:type="spellEnd"/>
      <w:r w:rsidRPr="00533FC9">
        <w:t xml:space="preserve">.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se </w:t>
      </w:r>
      <w:proofErr w:type="spellStart"/>
      <w:r w:rsidRPr="00533FC9">
        <w:t>navode</w:t>
      </w:r>
      <w:proofErr w:type="spellEnd"/>
      <w:r w:rsidRPr="00533FC9">
        <w:t xml:space="preserve"> u </w:t>
      </w:r>
      <w:proofErr w:type="spellStart"/>
      <w:r w:rsidRPr="00533FC9">
        <w:t>njihovoj</w:t>
      </w:r>
      <w:proofErr w:type="spellEnd"/>
      <w:r w:rsidRPr="00533FC9">
        <w:t xml:space="preserve"> </w:t>
      </w:r>
      <w:proofErr w:type="spellStart"/>
      <w:r w:rsidRPr="00533FC9">
        <w:t>dozvoli</w:t>
      </w:r>
      <w:proofErr w:type="spellEnd"/>
      <w:r w:rsidRPr="00533FC9">
        <w:t xml:space="preserve"> za rad.</w:t>
      </w:r>
    </w:p>
    <w:p w14:paraId="23B3D9DB" w14:textId="77777777" w:rsidR="00533FC9" w:rsidRPr="00533FC9" w:rsidRDefault="00533FC9" w:rsidP="00533FC9">
      <w:pPr>
        <w:jc w:val="center"/>
      </w:pPr>
      <w:proofErr w:type="spellStart"/>
      <w:r w:rsidRPr="00533FC9">
        <w:t>Izuzetno</w:t>
      </w:r>
      <w:proofErr w:type="spellEnd"/>
      <w:r w:rsidRPr="00533FC9">
        <w:t xml:space="preserve"> od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organizatoru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upravlja</w:t>
      </w:r>
      <w:proofErr w:type="spellEnd"/>
      <w:r w:rsidRPr="00533FC9">
        <w:t xml:space="preserve"> </w:t>
      </w:r>
      <w:proofErr w:type="spellStart"/>
      <w:r w:rsidRPr="00533FC9">
        <w:t>mestom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dozvoljeno</w:t>
      </w:r>
      <w:proofErr w:type="spellEnd"/>
      <w:r w:rsidRPr="00533FC9">
        <w:t xml:space="preserve"> je da </w:t>
      </w:r>
      <w:proofErr w:type="spellStart"/>
      <w:r w:rsidRPr="00533FC9">
        <w:t>pružaju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dostave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CTP </w:t>
      </w:r>
      <w:proofErr w:type="spellStart"/>
      <w:r w:rsidRPr="00533FC9">
        <w:t>i</w:t>
      </w:r>
      <w:proofErr w:type="spellEnd"/>
      <w:r w:rsidRPr="00533FC9">
        <w:t xml:space="preserve"> ARM, </w:t>
      </w:r>
      <w:proofErr w:type="spellStart"/>
      <w:r w:rsidRPr="00533FC9">
        <w:t>pri</w:t>
      </w:r>
      <w:proofErr w:type="spellEnd"/>
      <w:r w:rsidRPr="00533FC9">
        <w:t xml:space="preserve"> </w:t>
      </w:r>
      <w:proofErr w:type="spellStart"/>
      <w:r w:rsidRPr="00533FC9">
        <w:t>čemu</w:t>
      </w:r>
      <w:proofErr w:type="spellEnd"/>
      <w:r w:rsidRPr="00533FC9">
        <w:t xml:space="preserve"> je </w:t>
      </w:r>
      <w:proofErr w:type="spellStart"/>
      <w:r w:rsidRPr="00533FC9">
        <w:t>neophodna</w:t>
      </w:r>
      <w:proofErr w:type="spellEnd"/>
      <w:r w:rsidRPr="00533FC9">
        <w:t xml:space="preserve"> </w:t>
      </w:r>
      <w:proofErr w:type="spellStart"/>
      <w:r w:rsidRPr="00533FC9">
        <w:t>prethodna</w:t>
      </w:r>
      <w:proofErr w:type="spellEnd"/>
      <w:r w:rsidRPr="00533FC9">
        <w:t xml:space="preserve"> </w:t>
      </w:r>
      <w:proofErr w:type="spellStart"/>
      <w:r w:rsidRPr="00533FC9">
        <w:t>provera</w:t>
      </w:r>
      <w:proofErr w:type="spellEnd"/>
      <w:r w:rsidRPr="00533FC9">
        <w:t xml:space="preserve"> </w:t>
      </w:r>
      <w:proofErr w:type="spellStart"/>
      <w:r w:rsidRPr="00533FC9">
        <w:t>njihove</w:t>
      </w:r>
      <w:proofErr w:type="spellEnd"/>
      <w:r w:rsidRPr="00533FC9">
        <w:t xml:space="preserve"> </w:t>
      </w:r>
      <w:proofErr w:type="spellStart"/>
      <w:r w:rsidRPr="00533FC9">
        <w:t>usklađenosti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ovom</w:t>
      </w:r>
      <w:proofErr w:type="spellEnd"/>
      <w:r w:rsidRPr="00533FC9">
        <w:t xml:space="preserve"> </w:t>
      </w:r>
      <w:proofErr w:type="spellStart"/>
      <w:r w:rsidRPr="00533FC9">
        <w:t>glavom</w:t>
      </w:r>
      <w:proofErr w:type="spellEnd"/>
      <w:r w:rsidRPr="00533FC9">
        <w:t xml:space="preserve">.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se </w:t>
      </w:r>
      <w:proofErr w:type="spellStart"/>
      <w:r w:rsidRPr="00533FC9">
        <w:t>navode</w:t>
      </w:r>
      <w:proofErr w:type="spellEnd"/>
      <w:r w:rsidRPr="00533FC9">
        <w:t xml:space="preserve"> u </w:t>
      </w:r>
      <w:proofErr w:type="spellStart"/>
      <w:r w:rsidRPr="00533FC9">
        <w:t>njihovoj</w:t>
      </w:r>
      <w:proofErr w:type="spellEnd"/>
      <w:r w:rsidRPr="00533FC9">
        <w:t xml:space="preserve"> </w:t>
      </w:r>
      <w:proofErr w:type="spellStart"/>
      <w:r w:rsidRPr="00533FC9">
        <w:t>dozvoli</w:t>
      </w:r>
      <w:proofErr w:type="spellEnd"/>
      <w:r w:rsidRPr="00533FC9">
        <w:t xml:space="preserve"> za rad.</w:t>
      </w:r>
    </w:p>
    <w:p w14:paraId="45B9704A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vodi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redovno</w:t>
      </w:r>
      <w:proofErr w:type="spellEnd"/>
      <w:r w:rsidRPr="00533FC9">
        <w:t xml:space="preserve"> </w:t>
      </w:r>
      <w:proofErr w:type="spellStart"/>
      <w:r w:rsidRPr="00533FC9">
        <w:t>ažurira</w:t>
      </w:r>
      <w:proofErr w:type="spellEnd"/>
      <w:r w:rsidRPr="00533FC9">
        <w:t xml:space="preserve">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svih</w:t>
      </w:r>
      <w:proofErr w:type="spellEnd"/>
      <w:r w:rsidRPr="00533FC9">
        <w:t xml:space="preserve"> </w:t>
      </w:r>
      <w:proofErr w:type="spellStart"/>
      <w:r w:rsidRPr="00533FC9">
        <w:t>pružalaca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dostave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(u </w:t>
      </w:r>
      <w:proofErr w:type="spellStart"/>
      <w:r w:rsidRPr="00533FC9">
        <w:t>daljem</w:t>
      </w:r>
      <w:proofErr w:type="spellEnd"/>
      <w:r w:rsidRPr="00533FC9">
        <w:t xml:space="preserve"> </w:t>
      </w:r>
      <w:proofErr w:type="spellStart"/>
      <w:r w:rsidRPr="00533FC9">
        <w:t>tekstu</w:t>
      </w:r>
      <w:proofErr w:type="spellEnd"/>
      <w:r w:rsidRPr="00533FC9">
        <w:t xml:space="preserve">: </w:t>
      </w:r>
      <w:proofErr w:type="spellStart"/>
      <w:r w:rsidRPr="00533FC9">
        <w:t>Registar</w:t>
      </w:r>
      <w:proofErr w:type="spellEnd"/>
      <w:r w:rsidRPr="00533FC9">
        <w:t xml:space="preserve">). </w:t>
      </w:r>
      <w:proofErr w:type="spellStart"/>
      <w:r w:rsidRPr="00533FC9">
        <w:t>Registar</w:t>
      </w:r>
      <w:proofErr w:type="spellEnd"/>
      <w:r w:rsidRPr="00533FC9">
        <w:t xml:space="preserve"> je </w:t>
      </w:r>
      <w:proofErr w:type="spellStart"/>
      <w:r w:rsidRPr="00533FC9">
        <w:t>javno</w:t>
      </w:r>
      <w:proofErr w:type="spellEnd"/>
      <w:r w:rsidRPr="00533FC9">
        <w:t xml:space="preserve"> </w:t>
      </w:r>
      <w:proofErr w:type="spellStart"/>
      <w:r w:rsidRPr="00533FC9">
        <w:t>dostupan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internet </w:t>
      </w:r>
      <w:proofErr w:type="spellStart"/>
      <w:r w:rsidRPr="00533FC9">
        <w:t>stranici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o </w:t>
      </w:r>
      <w:proofErr w:type="spellStart"/>
      <w:r w:rsidRPr="00533FC9">
        <w:t>uslugama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pružalac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dostave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dobio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>.</w:t>
      </w:r>
    </w:p>
    <w:p w14:paraId="7615968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O </w:t>
      </w:r>
      <w:proofErr w:type="spellStart"/>
      <w:r w:rsidRPr="00533FC9">
        <w:rPr>
          <w:lang w:val="fr-FR"/>
        </w:rPr>
        <w:t>izdavanju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se ESMA.</w:t>
      </w:r>
    </w:p>
    <w:p w14:paraId="353CBC7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oduzme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143.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Registru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narednih</w:t>
      </w:r>
      <w:proofErr w:type="spellEnd"/>
      <w:r w:rsidRPr="00533FC9">
        <w:rPr>
          <w:lang w:val="fr-FR"/>
        </w:rPr>
        <w:t xml:space="preserve"> pet </w:t>
      </w:r>
      <w:proofErr w:type="spellStart"/>
      <w:r w:rsidRPr="00533FC9">
        <w:rPr>
          <w:lang w:val="fr-FR"/>
        </w:rPr>
        <w:t>godina</w:t>
      </w:r>
      <w:proofErr w:type="spellEnd"/>
      <w:r w:rsidRPr="00533FC9">
        <w:rPr>
          <w:lang w:val="fr-FR"/>
        </w:rPr>
        <w:t>.</w:t>
      </w:r>
    </w:p>
    <w:p w14:paraId="7617122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pružaocima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redovno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proverava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usklađenost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glavom</w:t>
      </w:r>
      <w:proofErr w:type="spellEnd"/>
      <w:r w:rsidRPr="00533FC9">
        <w:rPr>
          <w:lang w:val="fr-FR"/>
        </w:rPr>
        <w:t xml:space="preserve"> i da li </w:t>
      </w:r>
      <w:proofErr w:type="spellStart"/>
      <w:r w:rsidRPr="00533FC9">
        <w:rPr>
          <w:lang w:val="fr-FR"/>
        </w:rPr>
        <w:t>ispunjavaju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navedene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dozvoli</w:t>
      </w:r>
      <w:proofErr w:type="spellEnd"/>
      <w:r w:rsidRPr="00533FC9">
        <w:rPr>
          <w:lang w:val="fr-FR"/>
        </w:rPr>
        <w:t>.</w:t>
      </w:r>
    </w:p>
    <w:p w14:paraId="6E200B60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267" w:name="str_128"/>
      <w:bookmarkEnd w:id="267"/>
      <w:proofErr w:type="spellStart"/>
      <w:r w:rsidRPr="00533FC9">
        <w:rPr>
          <w:b/>
          <w:bCs/>
          <w:lang w:val="fr-FR"/>
        </w:rPr>
        <w:t>Predmet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dozvole</w:t>
      </w:r>
      <w:proofErr w:type="spellEnd"/>
    </w:p>
    <w:p w14:paraId="5E615E7B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268" w:name="clan_141"/>
      <w:bookmarkEnd w:id="268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141</w:t>
      </w:r>
    </w:p>
    <w:p w14:paraId="5872713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dozvoli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140.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navodi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pružalac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ovlašćen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>.</w:t>
      </w:r>
    </w:p>
    <w:p w14:paraId="396E57B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Pružalac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želi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proširi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poslovanje</w:t>
      </w:r>
      <w:proofErr w:type="spellEnd"/>
      <w:r w:rsidRPr="00533FC9">
        <w:rPr>
          <w:lang w:val="fr-FR"/>
        </w:rPr>
        <w:t xml:space="preserve"> i da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proširenje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>.</w:t>
      </w:r>
    </w:p>
    <w:p w14:paraId="5927262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Dozvola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važi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teritoriji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cele</w:t>
      </w:r>
      <w:proofErr w:type="spellEnd"/>
      <w:r w:rsidRPr="00533FC9">
        <w:rPr>
          <w:lang w:val="fr-FR"/>
        </w:rPr>
        <w:t xml:space="preserve"> EU i </w:t>
      </w:r>
      <w:proofErr w:type="spellStart"/>
      <w:r w:rsidRPr="00533FC9">
        <w:rPr>
          <w:lang w:val="fr-FR"/>
        </w:rPr>
        <w:t>daje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ovlašćenje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pružaocu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ovlašćen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celoj</w:t>
      </w:r>
      <w:proofErr w:type="spellEnd"/>
      <w:r w:rsidRPr="00533FC9">
        <w:rPr>
          <w:lang w:val="fr-FR"/>
        </w:rPr>
        <w:t xml:space="preserve"> EU.</w:t>
      </w:r>
    </w:p>
    <w:p w14:paraId="4DEF5B84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269" w:name="str_129"/>
      <w:bookmarkEnd w:id="269"/>
      <w:proofErr w:type="spellStart"/>
      <w:r w:rsidRPr="00533FC9">
        <w:rPr>
          <w:b/>
          <w:bCs/>
          <w:lang w:val="fr-FR"/>
        </w:rPr>
        <w:t>Postupci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izdavanje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ili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odbijanje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zahteva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izdavanje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dozvole</w:t>
      </w:r>
      <w:proofErr w:type="spellEnd"/>
    </w:p>
    <w:p w14:paraId="7296BD61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270" w:name="clan_142"/>
      <w:bookmarkEnd w:id="270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142</w:t>
      </w:r>
    </w:p>
    <w:p w14:paraId="1BEC17B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Uz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pružalac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prilaže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neophodne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poslovni</w:t>
      </w:r>
      <w:proofErr w:type="spellEnd"/>
      <w:r w:rsidRPr="00533FC9">
        <w:rPr>
          <w:lang w:val="fr-FR"/>
        </w:rPr>
        <w:t xml:space="preserve"> plan u </w:t>
      </w:r>
      <w:proofErr w:type="spellStart"/>
      <w:r w:rsidRPr="00533FC9">
        <w:rPr>
          <w:lang w:val="fr-FR"/>
        </w:rPr>
        <w:t>kome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navode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predviđene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poslovanja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organizaciona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struktura</w:t>
      </w:r>
      <w:proofErr w:type="spellEnd"/>
      <w:r w:rsidRPr="00533FC9">
        <w:rPr>
          <w:lang w:val="fr-FR"/>
        </w:rPr>
        <w:t xml:space="preserve">,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proceni</w:t>
      </w:r>
      <w:proofErr w:type="spellEnd"/>
      <w:r w:rsidRPr="00533FC9">
        <w:rPr>
          <w:lang w:val="fr-FR"/>
        </w:rPr>
        <w:t xml:space="preserve"> da je, u </w:t>
      </w:r>
      <w:proofErr w:type="spellStart"/>
      <w:r w:rsidRPr="00533FC9">
        <w:rPr>
          <w:lang w:val="fr-FR"/>
        </w:rPr>
        <w:t>vreme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dobijanja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preduzeo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potrebno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>.</w:t>
      </w:r>
    </w:p>
    <w:p w14:paraId="4B55B90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tri </w:t>
      </w:r>
      <w:proofErr w:type="spellStart"/>
      <w:r w:rsidRPr="00533FC9">
        <w:rPr>
          <w:lang w:val="fr-FR"/>
        </w:rPr>
        <w:t>meseca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podnošenja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pošto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utvrdi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podnosilac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kriterijume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, i o tome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podnosioca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>.</w:t>
      </w:r>
    </w:p>
    <w:p w14:paraId="32A8A95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>:</w:t>
      </w:r>
      <w:proofErr w:type="gramEnd"/>
    </w:p>
    <w:p w14:paraId="0B767B3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APA </w:t>
      </w:r>
      <w:proofErr w:type="spellStart"/>
      <w:r w:rsidRPr="00533FC9">
        <w:rPr>
          <w:lang w:val="fr-FR"/>
        </w:rPr>
        <w:t>treba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poslovni</w:t>
      </w:r>
      <w:proofErr w:type="spellEnd"/>
      <w:r w:rsidRPr="00533FC9">
        <w:rPr>
          <w:lang w:val="fr-FR"/>
        </w:rPr>
        <w:t xml:space="preserve"> plan;</w:t>
      </w:r>
    </w:p>
    <w:p w14:paraId="5B613DA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APA </w:t>
      </w:r>
      <w:proofErr w:type="spellStart"/>
      <w:r w:rsidRPr="00533FC9">
        <w:rPr>
          <w:lang w:val="fr-FR"/>
        </w:rPr>
        <w:t>uključuje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144.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3C8604C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standardne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obrasce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formulare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postupke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APA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144.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7C7153F3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271" w:name="str_130"/>
      <w:bookmarkEnd w:id="271"/>
      <w:proofErr w:type="spellStart"/>
      <w:r w:rsidRPr="00533FC9">
        <w:rPr>
          <w:b/>
          <w:bCs/>
          <w:lang w:val="fr-FR"/>
        </w:rPr>
        <w:t>Oduzimanje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dozvole</w:t>
      </w:r>
      <w:proofErr w:type="spellEnd"/>
    </w:p>
    <w:p w14:paraId="22AE8A70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272" w:name="clan_143"/>
      <w:bookmarkEnd w:id="272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143</w:t>
      </w:r>
    </w:p>
    <w:p w14:paraId="1D01B99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oduzme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pružaocu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ako </w:t>
      </w:r>
      <w:proofErr w:type="spellStart"/>
      <w:proofErr w:type="gramStart"/>
      <w:r w:rsidRPr="00533FC9">
        <w:rPr>
          <w:lang w:val="fr-FR"/>
        </w:rPr>
        <w:t>pružalac</w:t>
      </w:r>
      <w:proofErr w:type="spellEnd"/>
      <w:r w:rsidRPr="00533FC9">
        <w:rPr>
          <w:lang w:val="fr-FR"/>
        </w:rPr>
        <w:t>:</w:t>
      </w:r>
      <w:proofErr w:type="gramEnd"/>
    </w:p>
    <w:p w14:paraId="6639939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ne </w:t>
      </w:r>
      <w:proofErr w:type="spellStart"/>
      <w:r w:rsidRPr="00533FC9">
        <w:rPr>
          <w:lang w:val="fr-FR"/>
        </w:rPr>
        <w:t>koristi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tokom</w:t>
      </w:r>
      <w:proofErr w:type="spellEnd"/>
      <w:r w:rsidRPr="00533FC9">
        <w:rPr>
          <w:lang w:val="fr-FR"/>
        </w:rPr>
        <w:t xml:space="preserve"> 12 </w:t>
      </w:r>
      <w:proofErr w:type="spellStart"/>
      <w:r w:rsidRPr="00533FC9">
        <w:rPr>
          <w:lang w:val="fr-FR"/>
        </w:rPr>
        <w:t>meseci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otvoreno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odriče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prethodnih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šest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meseci</w:t>
      </w:r>
      <w:proofErr w:type="spellEnd"/>
      <w:r w:rsidRPr="00533FC9">
        <w:rPr>
          <w:lang w:val="fr-FR"/>
        </w:rPr>
        <w:t>;</w:t>
      </w:r>
      <w:proofErr w:type="gramEnd"/>
    </w:p>
    <w:p w14:paraId="49E021D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dobije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navođenjem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lažnih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neki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nepravilan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>;</w:t>
      </w:r>
      <w:proofErr w:type="gramEnd"/>
    </w:p>
    <w:p w14:paraId="367ECCA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ispunjava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dozvola</w:t>
      </w:r>
      <w:proofErr w:type="spellEnd"/>
      <w:r w:rsidRPr="00533FC9">
        <w:rPr>
          <w:lang w:val="fr-FR"/>
        </w:rPr>
        <w:t xml:space="preserve"> data.</w:t>
      </w:r>
    </w:p>
    <w:p w14:paraId="397D3E0A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273" w:name="str_131"/>
      <w:bookmarkEnd w:id="273"/>
      <w:proofErr w:type="spellStart"/>
      <w:r w:rsidRPr="00533FC9">
        <w:rPr>
          <w:b/>
          <w:bCs/>
          <w:lang w:val="fr-FR"/>
        </w:rPr>
        <w:t>Uslovi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organ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uprave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pružaoca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usluga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dostave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podataka</w:t>
      </w:r>
      <w:proofErr w:type="spellEnd"/>
    </w:p>
    <w:p w14:paraId="14C1E1A6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274" w:name="clan_144"/>
      <w:bookmarkEnd w:id="274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144</w:t>
      </w:r>
    </w:p>
    <w:p w14:paraId="6CFA52E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uvek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reputaciju</w:t>
      </w:r>
      <w:proofErr w:type="spellEnd"/>
      <w:r w:rsidRPr="00533FC9">
        <w:rPr>
          <w:lang w:val="fr-FR"/>
        </w:rPr>
        <w:t xml:space="preserve"> (</w:t>
      </w:r>
      <w:proofErr w:type="spellStart"/>
      <w:r w:rsidRPr="00533FC9">
        <w:rPr>
          <w:lang w:val="fr-FR"/>
        </w:rPr>
        <w:t>ugled</w:t>
      </w:r>
      <w:proofErr w:type="spellEnd"/>
      <w:r w:rsidRPr="00533FC9">
        <w:rPr>
          <w:lang w:val="fr-FR"/>
        </w:rPr>
        <w:t xml:space="preserve">), </w:t>
      </w:r>
      <w:proofErr w:type="spellStart"/>
      <w:r w:rsidRPr="00533FC9">
        <w:rPr>
          <w:lang w:val="fr-FR"/>
        </w:rPr>
        <w:t>poseduju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dovoljno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veština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iskustva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posvećuju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dovoljno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vremena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izvršavanju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>.</w:t>
      </w:r>
    </w:p>
    <w:p w14:paraId="5A4A56B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poseduje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dovoljno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opšteg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veština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iskustva</w:t>
      </w:r>
      <w:proofErr w:type="spellEnd"/>
      <w:r w:rsidRPr="00533FC9">
        <w:rPr>
          <w:lang w:val="fr-FR"/>
        </w:rPr>
        <w:t xml:space="preserve"> da bi </w:t>
      </w:r>
      <w:proofErr w:type="spellStart"/>
      <w:r w:rsidRPr="00533FC9">
        <w:rPr>
          <w:lang w:val="fr-FR"/>
        </w:rPr>
        <w:t>mogao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razume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. </w:t>
      </w:r>
      <w:proofErr w:type="spellStart"/>
      <w:r w:rsidRPr="00533FC9">
        <w:rPr>
          <w:lang w:val="fr-FR"/>
        </w:rPr>
        <w:t>Svaki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savesno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pošteno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razmišlja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nezavisno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delotvorno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ospori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rukovodstva</w:t>
      </w:r>
      <w:proofErr w:type="spellEnd"/>
      <w:r w:rsidRPr="00533FC9">
        <w:rPr>
          <w:lang w:val="fr-FR"/>
        </w:rPr>
        <w:t xml:space="preserve"> i, ako je </w:t>
      </w:r>
      <w:proofErr w:type="spellStart"/>
      <w:r w:rsidRPr="00533FC9">
        <w:rPr>
          <w:lang w:val="fr-FR"/>
        </w:rPr>
        <w:t>potrebno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efikasno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nadgleda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uprave</w:t>
      </w:r>
      <w:proofErr w:type="spellEnd"/>
      <w:r w:rsidRPr="00533FC9">
        <w:rPr>
          <w:lang w:val="fr-FR"/>
        </w:rPr>
        <w:t>.</w:t>
      </w:r>
    </w:p>
    <w:p w14:paraId="70ED36F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zatraži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upravlja</w:t>
      </w:r>
      <w:proofErr w:type="spellEnd"/>
      <w:r w:rsidRPr="00533FC9">
        <w:rPr>
          <w:lang w:val="fr-FR"/>
        </w:rPr>
        <w:t xml:space="preserve"> APA-om, CTP-om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ARM-om,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ARM i </w:t>
      </w:r>
      <w:proofErr w:type="spellStart"/>
      <w:r w:rsidRPr="00533FC9">
        <w:rPr>
          <w:lang w:val="fr-FR"/>
        </w:rPr>
        <w:t>članovi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uprave</w:t>
      </w:r>
      <w:proofErr w:type="spellEnd"/>
      <w:r w:rsidRPr="00533FC9">
        <w:rPr>
          <w:lang w:val="fr-FR"/>
        </w:rPr>
        <w:t xml:space="preserve"> APA-e, CTP-a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ARM-a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istovremeno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članovi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smatra</w:t>
      </w:r>
      <w:proofErr w:type="spellEnd"/>
      <w:r w:rsidRPr="00533FC9">
        <w:rPr>
          <w:lang w:val="fr-FR"/>
        </w:rPr>
        <w:t xml:space="preserve"> se da ta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ispunjavaju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576394E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Pružalac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svim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uprave</w:t>
      </w:r>
      <w:proofErr w:type="spellEnd"/>
      <w:r w:rsidRPr="00533FC9">
        <w:rPr>
          <w:lang w:val="fr-FR"/>
        </w:rPr>
        <w:t xml:space="preserve"> i o </w:t>
      </w:r>
      <w:proofErr w:type="spellStart"/>
      <w:r w:rsidRPr="00533FC9">
        <w:rPr>
          <w:lang w:val="fr-FR"/>
        </w:rPr>
        <w:t>svim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izmenama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članstvu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zajedno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potrebni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procenu</w:t>
      </w:r>
      <w:proofErr w:type="spellEnd"/>
      <w:r w:rsidRPr="00533FC9">
        <w:rPr>
          <w:lang w:val="fr-FR"/>
        </w:rPr>
        <w:t xml:space="preserve"> da li </w:t>
      </w:r>
      <w:proofErr w:type="spellStart"/>
      <w:r w:rsidRPr="00533FC9">
        <w:rPr>
          <w:lang w:val="fr-FR"/>
        </w:rPr>
        <w:t>subjekt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22551C3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nadgleda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sprovođenje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obezbeđuje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efektivno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odgovorno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vođenje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podelu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unutar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organizacije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sprečavanje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sukoba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interesa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podržavaju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integritet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interesi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>.</w:t>
      </w:r>
    </w:p>
    <w:p w14:paraId="36294FB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odbija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smatra</w:t>
      </w:r>
      <w:proofErr w:type="spellEnd"/>
      <w:r w:rsidRPr="00533FC9">
        <w:rPr>
          <w:lang w:val="fr-FR"/>
        </w:rPr>
        <w:t xml:space="preserve"> da lice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delotvorno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pružaocem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dovoljno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ugledna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ako </w:t>
      </w:r>
      <w:proofErr w:type="spellStart"/>
      <w:r w:rsidRPr="00533FC9">
        <w:rPr>
          <w:lang w:val="fr-FR"/>
        </w:rPr>
        <w:t>postoje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objektivni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dokazivi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razlozi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verovanje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predložene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rukovođenju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ugrožavaju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dobro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razborito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dužno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razmatranje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interesa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integriteta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>.</w:t>
      </w:r>
    </w:p>
    <w:p w14:paraId="69E2F29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podzakonskim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postupke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podobnosti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uprave</w:t>
      </w:r>
      <w:proofErr w:type="spellEnd"/>
      <w:r w:rsidRPr="00533FC9">
        <w:rPr>
          <w:lang w:val="fr-FR"/>
        </w:rPr>
        <w:t xml:space="preserve"> APA-e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st. 1.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uzimajući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obzir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različite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uloge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obavljaju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izbegavanje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sukoba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interesa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među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korisnika</w:t>
      </w:r>
      <w:proofErr w:type="spellEnd"/>
      <w:r w:rsidRPr="00533FC9">
        <w:rPr>
          <w:lang w:val="fr-FR"/>
        </w:rPr>
        <w:t xml:space="preserve"> APA-e.</w:t>
      </w:r>
    </w:p>
    <w:p w14:paraId="428295E1" w14:textId="77777777" w:rsidR="00533FC9" w:rsidRPr="00533FC9" w:rsidRDefault="00533FC9" w:rsidP="00533FC9">
      <w:pPr>
        <w:jc w:val="center"/>
        <w:rPr>
          <w:b/>
          <w:bCs/>
        </w:rPr>
      </w:pPr>
      <w:bookmarkStart w:id="275" w:name="str_132"/>
      <w:bookmarkEnd w:id="275"/>
      <w:proofErr w:type="spellStart"/>
      <w:r w:rsidRPr="00533FC9">
        <w:rPr>
          <w:b/>
          <w:bCs/>
        </w:rPr>
        <w:t>Uslovi</w:t>
      </w:r>
      <w:proofErr w:type="spellEnd"/>
      <w:r w:rsidRPr="00533FC9">
        <w:rPr>
          <w:b/>
          <w:bCs/>
        </w:rPr>
        <w:t xml:space="preserve"> za APA-e</w:t>
      </w:r>
    </w:p>
    <w:p w14:paraId="26BCA398" w14:textId="77777777" w:rsidR="00533FC9" w:rsidRPr="00533FC9" w:rsidRDefault="00533FC9" w:rsidP="00533FC9">
      <w:pPr>
        <w:jc w:val="center"/>
        <w:rPr>
          <w:i/>
          <w:iCs/>
        </w:rPr>
      </w:pPr>
      <w:proofErr w:type="spellStart"/>
      <w:r w:rsidRPr="00533FC9">
        <w:rPr>
          <w:i/>
          <w:iCs/>
        </w:rPr>
        <w:t>Organizacioni</w:t>
      </w:r>
      <w:proofErr w:type="spellEnd"/>
      <w:r w:rsidRPr="00533FC9">
        <w:rPr>
          <w:i/>
          <w:iCs/>
        </w:rPr>
        <w:t xml:space="preserve"> </w:t>
      </w:r>
      <w:proofErr w:type="spellStart"/>
      <w:r w:rsidRPr="00533FC9">
        <w:rPr>
          <w:i/>
          <w:iCs/>
        </w:rPr>
        <w:t>zahtevi</w:t>
      </w:r>
      <w:proofErr w:type="spellEnd"/>
    </w:p>
    <w:p w14:paraId="2DDCC34E" w14:textId="77777777" w:rsidR="00533FC9" w:rsidRPr="00533FC9" w:rsidRDefault="00533FC9" w:rsidP="00533FC9">
      <w:pPr>
        <w:jc w:val="center"/>
        <w:rPr>
          <w:b/>
          <w:bCs/>
        </w:rPr>
      </w:pPr>
      <w:bookmarkStart w:id="276" w:name="clan_145"/>
      <w:bookmarkEnd w:id="276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145</w:t>
      </w:r>
    </w:p>
    <w:p w14:paraId="093D4CF3" w14:textId="77777777" w:rsidR="00533FC9" w:rsidRPr="00533FC9" w:rsidRDefault="00533FC9" w:rsidP="00533FC9">
      <w:pPr>
        <w:jc w:val="center"/>
      </w:pPr>
      <w:r w:rsidRPr="00533FC9">
        <w:t xml:space="preserve">APA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politike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postupke</w:t>
      </w:r>
      <w:proofErr w:type="spellEnd"/>
      <w:r w:rsidRPr="00533FC9">
        <w:t xml:space="preserve"> za </w:t>
      </w:r>
      <w:proofErr w:type="spellStart"/>
      <w:r w:rsidRPr="00533FC9">
        <w:t>objavljivanje</w:t>
      </w:r>
      <w:proofErr w:type="spellEnd"/>
      <w:r w:rsidRPr="00533FC9">
        <w:t xml:space="preserve"> </w:t>
      </w:r>
      <w:proofErr w:type="spellStart"/>
      <w:r w:rsidRPr="00533FC9">
        <w:t>propisanih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javnosti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</w:t>
      </w:r>
      <w:proofErr w:type="spellStart"/>
      <w:r w:rsidRPr="00533FC9">
        <w:t>približnije</w:t>
      </w:r>
      <w:proofErr w:type="spellEnd"/>
      <w:r w:rsidRPr="00533FC9">
        <w:t xml:space="preserve"> </w:t>
      </w:r>
      <w:proofErr w:type="spellStart"/>
      <w:r w:rsidRPr="00533FC9">
        <w:t>realnom</w:t>
      </w:r>
      <w:proofErr w:type="spellEnd"/>
      <w:r w:rsidRPr="00533FC9">
        <w:t xml:space="preserve"> </w:t>
      </w:r>
      <w:proofErr w:type="spellStart"/>
      <w:r w:rsidRPr="00533FC9">
        <w:t>vremenu</w:t>
      </w:r>
      <w:proofErr w:type="spellEnd"/>
      <w:r w:rsidRPr="00533FC9">
        <w:t xml:space="preserve">, u meri </w:t>
      </w:r>
      <w:proofErr w:type="spellStart"/>
      <w:r w:rsidRPr="00533FC9">
        <w:t>koliko</w:t>
      </w:r>
      <w:proofErr w:type="spellEnd"/>
      <w:r w:rsidRPr="00533FC9">
        <w:t xml:space="preserve"> je to </w:t>
      </w:r>
      <w:proofErr w:type="spellStart"/>
      <w:r w:rsidRPr="00533FC9">
        <w:t>tehnički</w:t>
      </w:r>
      <w:proofErr w:type="spellEnd"/>
      <w:r w:rsidRPr="00533FC9">
        <w:t xml:space="preserve"> </w:t>
      </w:r>
      <w:proofErr w:type="spellStart"/>
      <w:r w:rsidRPr="00533FC9">
        <w:t>izvodljivo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razumnoj</w:t>
      </w:r>
      <w:proofErr w:type="spellEnd"/>
      <w:r w:rsidRPr="00533FC9">
        <w:t xml:space="preserve"> </w:t>
      </w:r>
      <w:proofErr w:type="spellStart"/>
      <w:r w:rsidRPr="00533FC9">
        <w:t>poslovnoj</w:t>
      </w:r>
      <w:proofErr w:type="spellEnd"/>
      <w:r w:rsidRPr="00533FC9">
        <w:t xml:space="preserve"> </w:t>
      </w:r>
      <w:proofErr w:type="spellStart"/>
      <w:r w:rsidRPr="00533FC9">
        <w:t>osnovi</w:t>
      </w:r>
      <w:proofErr w:type="spellEnd"/>
      <w:r w:rsidRPr="00533FC9">
        <w:t xml:space="preserve">. </w:t>
      </w:r>
      <w:proofErr w:type="spellStart"/>
      <w:r w:rsidRPr="00533FC9">
        <w:t>Podaci</w:t>
      </w:r>
      <w:proofErr w:type="spellEnd"/>
      <w:r w:rsidRPr="00533FC9">
        <w:t xml:space="preserve"> se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raspolaganje</w:t>
      </w:r>
      <w:proofErr w:type="spellEnd"/>
      <w:r w:rsidRPr="00533FC9">
        <w:t xml:space="preserve"> </w:t>
      </w:r>
      <w:proofErr w:type="spellStart"/>
      <w:r w:rsidRPr="00533FC9">
        <w:t>daju</w:t>
      </w:r>
      <w:proofErr w:type="spellEnd"/>
      <w:r w:rsidRPr="00533FC9">
        <w:t xml:space="preserve"> </w:t>
      </w:r>
      <w:proofErr w:type="spellStart"/>
      <w:r w:rsidRPr="00533FC9">
        <w:t>besplatno</w:t>
      </w:r>
      <w:proofErr w:type="spellEnd"/>
      <w:r w:rsidRPr="00533FC9">
        <w:t xml:space="preserve"> (bez </w:t>
      </w:r>
      <w:proofErr w:type="spellStart"/>
      <w:r w:rsidRPr="00533FC9">
        <w:t>naknade</w:t>
      </w:r>
      <w:proofErr w:type="spellEnd"/>
      <w:r w:rsidRPr="00533FC9">
        <w:t xml:space="preserve">) 15 </w:t>
      </w:r>
      <w:proofErr w:type="spellStart"/>
      <w:r w:rsidRPr="00533FC9">
        <w:t>minuta</w:t>
      </w:r>
      <w:proofErr w:type="spellEnd"/>
      <w:r w:rsidRPr="00533FC9">
        <w:t xml:space="preserve">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</w:t>
      </w:r>
      <w:proofErr w:type="spellStart"/>
      <w:r w:rsidRPr="00533FC9">
        <w:t>ih</w:t>
      </w:r>
      <w:proofErr w:type="spellEnd"/>
      <w:r w:rsidRPr="00533FC9">
        <w:t xml:space="preserve"> APA </w:t>
      </w:r>
      <w:proofErr w:type="spellStart"/>
      <w:r w:rsidRPr="00533FC9">
        <w:t>objavi</w:t>
      </w:r>
      <w:proofErr w:type="spellEnd"/>
      <w:r w:rsidRPr="00533FC9">
        <w:t xml:space="preserve">. APA mora </w:t>
      </w:r>
      <w:proofErr w:type="spellStart"/>
      <w:r w:rsidRPr="00533FC9">
        <w:t>biti</w:t>
      </w:r>
      <w:proofErr w:type="spellEnd"/>
      <w:r w:rsidRPr="00533FC9">
        <w:t xml:space="preserve"> u </w:t>
      </w:r>
      <w:proofErr w:type="spellStart"/>
      <w:r w:rsidRPr="00533FC9">
        <w:t>stanju</w:t>
      </w:r>
      <w:proofErr w:type="spellEnd"/>
      <w:r w:rsidRPr="00533FC9">
        <w:t xml:space="preserve"> da </w:t>
      </w:r>
      <w:proofErr w:type="spellStart"/>
      <w:r w:rsidRPr="00533FC9">
        <w:t>efikasno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dosledno</w:t>
      </w:r>
      <w:proofErr w:type="spellEnd"/>
      <w:r w:rsidRPr="00533FC9">
        <w:t xml:space="preserve"> </w:t>
      </w:r>
      <w:proofErr w:type="spellStart"/>
      <w:r w:rsidRPr="00533FC9">
        <w:t>objavljuje</w:t>
      </w:r>
      <w:proofErr w:type="spellEnd"/>
      <w:r w:rsidRPr="00533FC9">
        <w:t xml:space="preserve"> </w:t>
      </w:r>
      <w:proofErr w:type="spellStart"/>
      <w:r w:rsidRPr="00533FC9">
        <w:t>takve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koji </w:t>
      </w:r>
      <w:proofErr w:type="spellStart"/>
      <w:r w:rsidRPr="00533FC9">
        <w:t>obezbeđuje</w:t>
      </w:r>
      <w:proofErr w:type="spellEnd"/>
      <w:r w:rsidRPr="00533FC9">
        <w:t xml:space="preserve"> </w:t>
      </w:r>
      <w:proofErr w:type="spellStart"/>
      <w:r w:rsidRPr="00533FC9">
        <w:t>brz</w:t>
      </w:r>
      <w:proofErr w:type="spellEnd"/>
      <w:r w:rsidRPr="00533FC9">
        <w:t xml:space="preserve"> </w:t>
      </w:r>
      <w:proofErr w:type="spellStart"/>
      <w:r w:rsidRPr="00533FC9">
        <w:t>pristup</w:t>
      </w:r>
      <w:proofErr w:type="spellEnd"/>
      <w:r w:rsidRPr="00533FC9">
        <w:t xml:space="preserve"> </w:t>
      </w:r>
      <w:proofErr w:type="spellStart"/>
      <w:r w:rsidRPr="00533FC9">
        <w:t>podacima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nediskriminativnoj</w:t>
      </w:r>
      <w:proofErr w:type="spellEnd"/>
      <w:r w:rsidRPr="00533FC9">
        <w:t xml:space="preserve"> </w:t>
      </w:r>
      <w:proofErr w:type="spellStart"/>
      <w:r w:rsidRPr="00533FC9">
        <w:t>osnovi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obliku</w:t>
      </w:r>
      <w:proofErr w:type="spellEnd"/>
      <w:r w:rsidRPr="00533FC9">
        <w:t xml:space="preserve"> koji </w:t>
      </w:r>
      <w:proofErr w:type="spellStart"/>
      <w:r w:rsidRPr="00533FC9">
        <w:t>omogućuje</w:t>
      </w:r>
      <w:proofErr w:type="spellEnd"/>
      <w:r w:rsidRPr="00533FC9">
        <w:t xml:space="preserve"> </w:t>
      </w:r>
      <w:proofErr w:type="spellStart"/>
      <w:r w:rsidRPr="00533FC9">
        <w:t>konsolidaciju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sličnim</w:t>
      </w:r>
      <w:proofErr w:type="spellEnd"/>
      <w:r w:rsidRPr="00533FC9">
        <w:t xml:space="preserve"> </w:t>
      </w:r>
      <w:proofErr w:type="spellStart"/>
      <w:r w:rsidRPr="00533FC9">
        <w:t>podacima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izvora</w:t>
      </w:r>
      <w:proofErr w:type="spellEnd"/>
      <w:r w:rsidRPr="00533FC9">
        <w:t>.</w:t>
      </w:r>
    </w:p>
    <w:p w14:paraId="0FBDAFF1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stavom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APA </w:t>
      </w:r>
      <w:proofErr w:type="spellStart"/>
      <w:r w:rsidRPr="00533FC9">
        <w:t>objavljuje</w:t>
      </w:r>
      <w:proofErr w:type="spellEnd"/>
      <w:r w:rsidRPr="00533FC9">
        <w:t xml:space="preserve"> </w:t>
      </w:r>
      <w:proofErr w:type="spellStart"/>
      <w:r w:rsidRPr="00533FC9">
        <w:t>sledeće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>:</w:t>
      </w:r>
    </w:p>
    <w:p w14:paraId="7B1363B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identifikacionu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oznaku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instrumenta;</w:t>
      </w:r>
      <w:proofErr w:type="gramEnd"/>
    </w:p>
    <w:p w14:paraId="31E5B2B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cenu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zaključena</w:t>
      </w:r>
      <w:proofErr w:type="spellEnd"/>
      <w:r w:rsidRPr="00533FC9">
        <w:rPr>
          <w:lang w:val="fr-FR"/>
        </w:rPr>
        <w:t>;</w:t>
      </w:r>
      <w:proofErr w:type="gramEnd"/>
    </w:p>
    <w:p w14:paraId="540699F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obim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>;</w:t>
      </w:r>
      <w:proofErr w:type="gramEnd"/>
    </w:p>
    <w:p w14:paraId="1C4D26A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vreme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>;</w:t>
      </w:r>
      <w:proofErr w:type="gramEnd"/>
    </w:p>
    <w:p w14:paraId="56D13FB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</w:t>
      </w:r>
      <w:proofErr w:type="spellStart"/>
      <w:r w:rsidRPr="00533FC9">
        <w:rPr>
          <w:lang w:val="fr-FR"/>
        </w:rPr>
        <w:t>vreme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prijave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>;</w:t>
      </w:r>
      <w:proofErr w:type="gramEnd"/>
    </w:p>
    <w:p w14:paraId="3486484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6) </w:t>
      </w:r>
      <w:proofErr w:type="spellStart"/>
      <w:r w:rsidRPr="00533FC9">
        <w:rPr>
          <w:lang w:val="fr-FR"/>
        </w:rPr>
        <w:t>oznaku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>;</w:t>
      </w:r>
      <w:proofErr w:type="gramEnd"/>
    </w:p>
    <w:p w14:paraId="1E8F2B0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7) </w:t>
      </w:r>
      <w:proofErr w:type="spellStart"/>
      <w:r w:rsidRPr="00533FC9">
        <w:rPr>
          <w:lang w:val="fr-FR"/>
        </w:rPr>
        <w:t>kod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kome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zaključena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ako je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sistematskog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internalizatora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oznaka</w:t>
      </w:r>
      <w:proofErr w:type="spellEnd"/>
      <w:r w:rsidRPr="00533FC9">
        <w:rPr>
          <w:lang w:val="fr-FR"/>
        </w:rPr>
        <w:t xml:space="preserve"> "SI"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inače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oznaka</w:t>
      </w:r>
      <w:proofErr w:type="spellEnd"/>
      <w:r w:rsidRPr="00533FC9">
        <w:rPr>
          <w:lang w:val="fr-FR"/>
        </w:rPr>
        <w:t xml:space="preserve"> "OTC</w:t>
      </w:r>
      <w:proofErr w:type="gramStart"/>
      <w:r w:rsidRPr="00533FC9">
        <w:rPr>
          <w:lang w:val="fr-FR"/>
        </w:rPr>
        <w:t>";</w:t>
      </w:r>
      <w:proofErr w:type="gramEnd"/>
    </w:p>
    <w:p w14:paraId="75735D1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8) po </w:t>
      </w:r>
      <w:proofErr w:type="spellStart"/>
      <w:r w:rsidRPr="00533FC9">
        <w:rPr>
          <w:lang w:val="fr-FR"/>
        </w:rPr>
        <w:t>potrebi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navođenje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zaključena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posebnim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uslovima</w:t>
      </w:r>
      <w:proofErr w:type="spellEnd"/>
      <w:r w:rsidRPr="00533FC9">
        <w:rPr>
          <w:lang w:val="fr-FR"/>
        </w:rPr>
        <w:t>.</w:t>
      </w:r>
    </w:p>
    <w:p w14:paraId="65C77DF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APA </w:t>
      </w:r>
      <w:proofErr w:type="spellStart"/>
      <w:r w:rsidRPr="00533FC9">
        <w:rPr>
          <w:lang w:val="fr-FR"/>
        </w:rPr>
        <w:t>obezbeđuje</w:t>
      </w:r>
      <w:proofErr w:type="spellEnd"/>
      <w:r w:rsidRPr="00533FC9">
        <w:rPr>
          <w:lang w:val="fr-FR"/>
        </w:rPr>
        <w:t xml:space="preserve"> i </w:t>
      </w:r>
      <w:proofErr w:type="spellStart"/>
      <w:proofErr w:type="gramStart"/>
      <w:r w:rsidRPr="00533FC9">
        <w:rPr>
          <w:lang w:val="fr-FR"/>
        </w:rPr>
        <w:t>održava</w:t>
      </w:r>
      <w:proofErr w:type="spellEnd"/>
      <w:r w:rsidRPr="00533FC9">
        <w:rPr>
          <w:lang w:val="fr-FR"/>
        </w:rPr>
        <w:t>:</w:t>
      </w:r>
      <w:proofErr w:type="gramEnd"/>
    </w:p>
    <w:p w14:paraId="31377C1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1) </w:t>
      </w:r>
      <w:proofErr w:type="spellStart"/>
      <w:r w:rsidRPr="00533FC9">
        <w:rPr>
          <w:lang w:val="fr-FR"/>
        </w:rPr>
        <w:t>efikasne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administrativne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sprečavanje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sukoba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interesa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klijentima</w:t>
      </w:r>
      <w:proofErr w:type="spellEnd"/>
      <w:r w:rsidRPr="00533FC9">
        <w:rPr>
          <w:lang w:val="fr-FR"/>
        </w:rPr>
        <w:t xml:space="preserve">. APA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istovremeno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nediskriminatoran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vodi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odgovarajuće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mehanizme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razdvajanje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različitih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poslovnih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funkcija</w:t>
      </w:r>
      <w:proofErr w:type="spellEnd"/>
      <w:r w:rsidRPr="00533FC9">
        <w:rPr>
          <w:lang w:val="fr-FR"/>
        </w:rPr>
        <w:t>;</w:t>
      </w:r>
      <w:proofErr w:type="gramEnd"/>
    </w:p>
    <w:p w14:paraId="38A13E2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uspostavljene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bezbedne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mehanizme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garantuje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sigurnost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prenosa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smanjuje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netačnosti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neovlašćenog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sprečava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curenje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objave</w:t>
      </w:r>
      <w:proofErr w:type="spellEnd"/>
      <w:r w:rsidRPr="00533FC9">
        <w:rPr>
          <w:lang w:val="fr-FR"/>
        </w:rPr>
        <w:t>;</w:t>
      </w:r>
      <w:proofErr w:type="gramEnd"/>
    </w:p>
    <w:p w14:paraId="1CDA1AF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održava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odgovarajuće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resurse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poseduje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sigurnosne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u </w:t>
      </w:r>
      <w:proofErr w:type="spellStart"/>
      <w:r w:rsidRPr="00533FC9">
        <w:rPr>
          <w:lang w:val="fr-FR"/>
        </w:rPr>
        <w:t>svakom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času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pružala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održavala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>;</w:t>
      </w:r>
      <w:proofErr w:type="gramEnd"/>
    </w:p>
    <w:p w14:paraId="7648289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uspostavljene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efikasno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proveravaju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celovitost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trgovanju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identifikuju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propuste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očigledne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greške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zahtevaju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ponovni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pogrešnih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izveštaja</w:t>
      </w:r>
      <w:proofErr w:type="spellEnd"/>
      <w:r w:rsidRPr="00533FC9">
        <w:rPr>
          <w:lang w:val="fr-FR"/>
        </w:rPr>
        <w:t>.</w:t>
      </w:r>
    </w:p>
    <w:p w14:paraId="494982D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>:</w:t>
      </w:r>
      <w:proofErr w:type="gramEnd"/>
    </w:p>
    <w:p w14:paraId="242E550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načine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APA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ispunjava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pogledu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;</w:t>
      </w:r>
    </w:p>
    <w:p w14:paraId="20814B0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razumnu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;</w:t>
      </w:r>
    </w:p>
    <w:p w14:paraId="1B28490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zajedničke</w:t>
      </w:r>
      <w:proofErr w:type="spellEnd"/>
      <w:r w:rsidRPr="00533FC9">
        <w:rPr>
          <w:lang w:val="fr-FR"/>
        </w:rPr>
        <w:t xml:space="preserve"> formate, </w:t>
      </w:r>
      <w:proofErr w:type="spellStart"/>
      <w:r w:rsidRPr="00533FC9">
        <w:rPr>
          <w:lang w:val="fr-FR"/>
        </w:rPr>
        <w:t>standarde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tehničke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omogućava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konsolidacija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;</w:t>
      </w:r>
    </w:p>
    <w:p w14:paraId="738734B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sadržaj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objavljenih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omogućava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>;</w:t>
      </w:r>
    </w:p>
    <w:p w14:paraId="24FE24C7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konkretne</w:t>
      </w:r>
      <w:proofErr w:type="spellEnd"/>
      <w:r w:rsidRPr="00533FC9">
        <w:t xml:space="preserve"> </w:t>
      </w:r>
      <w:proofErr w:type="spellStart"/>
      <w:r w:rsidRPr="00533FC9">
        <w:t>organizacione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44D5A71B" w14:textId="77777777" w:rsidR="00533FC9" w:rsidRPr="00533FC9" w:rsidRDefault="00533FC9" w:rsidP="00533FC9">
      <w:pPr>
        <w:jc w:val="center"/>
        <w:rPr>
          <w:b/>
          <w:bCs/>
        </w:rPr>
      </w:pPr>
      <w:bookmarkStart w:id="277" w:name="str_133"/>
      <w:bookmarkEnd w:id="277"/>
      <w:proofErr w:type="spellStart"/>
      <w:r w:rsidRPr="00533FC9">
        <w:rPr>
          <w:b/>
          <w:bCs/>
        </w:rPr>
        <w:t>Uslovi</w:t>
      </w:r>
      <w:proofErr w:type="spellEnd"/>
      <w:r w:rsidRPr="00533FC9">
        <w:rPr>
          <w:b/>
          <w:bCs/>
        </w:rPr>
        <w:t xml:space="preserve"> za CTP-</w:t>
      </w:r>
      <w:proofErr w:type="spellStart"/>
      <w:r w:rsidRPr="00533FC9">
        <w:rPr>
          <w:b/>
          <w:bCs/>
        </w:rPr>
        <w:t>ove</w:t>
      </w:r>
      <w:proofErr w:type="spellEnd"/>
    </w:p>
    <w:p w14:paraId="53789538" w14:textId="77777777" w:rsidR="00533FC9" w:rsidRPr="00533FC9" w:rsidRDefault="00533FC9" w:rsidP="00533FC9">
      <w:pPr>
        <w:jc w:val="center"/>
        <w:rPr>
          <w:i/>
          <w:iCs/>
        </w:rPr>
      </w:pPr>
      <w:proofErr w:type="spellStart"/>
      <w:r w:rsidRPr="00533FC9">
        <w:rPr>
          <w:i/>
          <w:iCs/>
        </w:rPr>
        <w:t>Organizacioni</w:t>
      </w:r>
      <w:proofErr w:type="spellEnd"/>
      <w:r w:rsidRPr="00533FC9">
        <w:rPr>
          <w:i/>
          <w:iCs/>
        </w:rPr>
        <w:t xml:space="preserve"> </w:t>
      </w:r>
      <w:proofErr w:type="spellStart"/>
      <w:r w:rsidRPr="00533FC9">
        <w:rPr>
          <w:i/>
          <w:iCs/>
        </w:rPr>
        <w:t>zahtevi</w:t>
      </w:r>
      <w:proofErr w:type="spellEnd"/>
    </w:p>
    <w:p w14:paraId="54015A16" w14:textId="77777777" w:rsidR="00533FC9" w:rsidRPr="00533FC9" w:rsidRDefault="00533FC9" w:rsidP="00533FC9">
      <w:pPr>
        <w:jc w:val="center"/>
        <w:rPr>
          <w:b/>
          <w:bCs/>
        </w:rPr>
      </w:pPr>
      <w:bookmarkStart w:id="278" w:name="clan_146"/>
      <w:bookmarkEnd w:id="278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146</w:t>
      </w:r>
    </w:p>
    <w:p w14:paraId="52E9E88A" w14:textId="77777777" w:rsidR="00533FC9" w:rsidRPr="00533FC9" w:rsidRDefault="00533FC9" w:rsidP="00533FC9">
      <w:pPr>
        <w:jc w:val="center"/>
      </w:pPr>
      <w:r w:rsidRPr="00533FC9">
        <w:t xml:space="preserve">CTP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politike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mehanizme</w:t>
      </w:r>
      <w:proofErr w:type="spellEnd"/>
      <w:r w:rsidRPr="00533FC9">
        <w:t xml:space="preserve"> za </w:t>
      </w:r>
      <w:proofErr w:type="spellStart"/>
      <w:r w:rsidRPr="00533FC9">
        <w:t>prikupljanje</w:t>
      </w:r>
      <w:proofErr w:type="spellEnd"/>
      <w:r w:rsidRPr="00533FC9">
        <w:t xml:space="preserve"> </w:t>
      </w:r>
      <w:proofErr w:type="spellStart"/>
      <w:r w:rsidRPr="00533FC9">
        <w:t>javno</w:t>
      </w:r>
      <w:proofErr w:type="spellEnd"/>
      <w:r w:rsidRPr="00533FC9">
        <w:t xml:space="preserve"> </w:t>
      </w:r>
      <w:proofErr w:type="spellStart"/>
      <w:r w:rsidRPr="00533FC9">
        <w:t>dostupnih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, </w:t>
      </w:r>
      <w:proofErr w:type="spellStart"/>
      <w:r w:rsidRPr="00533FC9">
        <w:t>objedinjuje</w:t>
      </w:r>
      <w:proofErr w:type="spellEnd"/>
      <w:r w:rsidRPr="00533FC9">
        <w:t xml:space="preserve"> </w:t>
      </w:r>
      <w:proofErr w:type="spellStart"/>
      <w:r w:rsidRPr="00533FC9">
        <w:t>ih</w:t>
      </w:r>
      <w:proofErr w:type="spellEnd"/>
      <w:r w:rsidRPr="00533FC9">
        <w:t xml:space="preserve"> u </w:t>
      </w:r>
      <w:proofErr w:type="spellStart"/>
      <w:r w:rsidRPr="00533FC9">
        <w:t>kontinuirani</w:t>
      </w:r>
      <w:proofErr w:type="spellEnd"/>
      <w:r w:rsidRPr="00533FC9">
        <w:t xml:space="preserve"> </w:t>
      </w:r>
      <w:proofErr w:type="spellStart"/>
      <w:r w:rsidRPr="00533FC9">
        <w:t>tok</w:t>
      </w:r>
      <w:proofErr w:type="spellEnd"/>
      <w:r w:rsidRPr="00533FC9">
        <w:t xml:space="preserve"> </w:t>
      </w:r>
      <w:proofErr w:type="spellStart"/>
      <w:r w:rsidRPr="00533FC9">
        <w:t>elektronskih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čini</w:t>
      </w:r>
      <w:proofErr w:type="spellEnd"/>
      <w:r w:rsidRPr="00533FC9">
        <w:t xml:space="preserve"> </w:t>
      </w:r>
      <w:proofErr w:type="spellStart"/>
      <w:r w:rsidRPr="00533FC9">
        <w:t>ih</w:t>
      </w:r>
      <w:proofErr w:type="spellEnd"/>
      <w:r w:rsidRPr="00533FC9">
        <w:t xml:space="preserve"> </w:t>
      </w:r>
      <w:proofErr w:type="spellStart"/>
      <w:r w:rsidRPr="00533FC9">
        <w:t>dostupnima</w:t>
      </w:r>
      <w:proofErr w:type="spellEnd"/>
      <w:r w:rsidRPr="00533FC9">
        <w:t xml:space="preserve"> </w:t>
      </w:r>
      <w:proofErr w:type="spellStart"/>
      <w:r w:rsidRPr="00533FC9">
        <w:t>javnosti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realnom</w:t>
      </w:r>
      <w:proofErr w:type="spellEnd"/>
      <w:r w:rsidRPr="00533FC9">
        <w:t xml:space="preserve"> </w:t>
      </w:r>
      <w:proofErr w:type="spellStart"/>
      <w:r w:rsidRPr="00533FC9">
        <w:t>vremenu</w:t>
      </w:r>
      <w:proofErr w:type="spellEnd"/>
      <w:r w:rsidRPr="00533FC9">
        <w:t xml:space="preserve">, </w:t>
      </w:r>
      <w:proofErr w:type="spellStart"/>
      <w:r w:rsidRPr="00533FC9">
        <w:t>koliko</w:t>
      </w:r>
      <w:proofErr w:type="spellEnd"/>
      <w:r w:rsidRPr="00533FC9">
        <w:t xml:space="preserve"> je to </w:t>
      </w:r>
      <w:proofErr w:type="spellStart"/>
      <w:r w:rsidRPr="00533FC9">
        <w:t>tehnički</w:t>
      </w:r>
      <w:proofErr w:type="spellEnd"/>
      <w:r w:rsidRPr="00533FC9">
        <w:t xml:space="preserve"> </w:t>
      </w:r>
      <w:proofErr w:type="spellStart"/>
      <w:r w:rsidRPr="00533FC9">
        <w:t>izvodljivo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razumnom</w:t>
      </w:r>
      <w:proofErr w:type="spellEnd"/>
      <w:r w:rsidRPr="00533FC9">
        <w:t xml:space="preserve"> </w:t>
      </w:r>
      <w:proofErr w:type="spellStart"/>
      <w:r w:rsidRPr="00533FC9">
        <w:t>poslovnom</w:t>
      </w:r>
      <w:proofErr w:type="spellEnd"/>
      <w:r w:rsidRPr="00533FC9">
        <w:t xml:space="preserve"> </w:t>
      </w:r>
      <w:proofErr w:type="spellStart"/>
      <w:r w:rsidRPr="00533FC9">
        <w:t>nivou</w:t>
      </w:r>
      <w:proofErr w:type="spellEnd"/>
      <w:r w:rsidRPr="00533FC9">
        <w:t>.</w:t>
      </w:r>
    </w:p>
    <w:p w14:paraId="728ADB35" w14:textId="77777777" w:rsidR="00533FC9" w:rsidRPr="00533FC9" w:rsidRDefault="00533FC9" w:rsidP="00533FC9">
      <w:pPr>
        <w:jc w:val="center"/>
      </w:pPr>
      <w:r w:rsidRPr="00533FC9">
        <w:t xml:space="preserve">CTP </w:t>
      </w:r>
      <w:proofErr w:type="spellStart"/>
      <w:r w:rsidRPr="00533FC9">
        <w:t>objavljuje</w:t>
      </w:r>
      <w:proofErr w:type="spellEnd"/>
      <w:r w:rsidRPr="00533FC9">
        <w:t xml:space="preserve"> </w:t>
      </w:r>
      <w:proofErr w:type="spellStart"/>
      <w:r w:rsidRPr="00533FC9">
        <w:t>najmanje</w:t>
      </w:r>
      <w:proofErr w:type="spellEnd"/>
      <w:r w:rsidRPr="00533FC9">
        <w:t xml:space="preserve"> </w:t>
      </w:r>
      <w:proofErr w:type="spellStart"/>
      <w:r w:rsidRPr="00533FC9">
        <w:t>sledeće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>:</w:t>
      </w:r>
    </w:p>
    <w:p w14:paraId="540881B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identifikacionu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oznaku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instrumenta;</w:t>
      </w:r>
      <w:proofErr w:type="gramEnd"/>
    </w:p>
    <w:p w14:paraId="6565B7F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cenu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zaključena</w:t>
      </w:r>
      <w:proofErr w:type="spellEnd"/>
      <w:r w:rsidRPr="00533FC9">
        <w:rPr>
          <w:lang w:val="fr-FR"/>
        </w:rPr>
        <w:t>;</w:t>
      </w:r>
      <w:proofErr w:type="gramEnd"/>
    </w:p>
    <w:p w14:paraId="0A4FD1E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obim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>;</w:t>
      </w:r>
      <w:proofErr w:type="gramEnd"/>
    </w:p>
    <w:p w14:paraId="3333795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vreme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>;</w:t>
      </w:r>
      <w:proofErr w:type="gramEnd"/>
    </w:p>
    <w:p w14:paraId="58C28E7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</w:t>
      </w:r>
      <w:proofErr w:type="spellStart"/>
      <w:r w:rsidRPr="00533FC9">
        <w:rPr>
          <w:lang w:val="fr-FR"/>
        </w:rPr>
        <w:t>vreme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prijave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>;</w:t>
      </w:r>
      <w:proofErr w:type="gramEnd"/>
    </w:p>
    <w:p w14:paraId="3AE13EB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6) </w:t>
      </w:r>
      <w:proofErr w:type="spellStart"/>
      <w:r w:rsidRPr="00533FC9">
        <w:rPr>
          <w:lang w:val="fr-FR"/>
        </w:rPr>
        <w:t>oznaku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>;</w:t>
      </w:r>
      <w:proofErr w:type="gramEnd"/>
    </w:p>
    <w:p w14:paraId="6E30664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7) </w:t>
      </w:r>
      <w:proofErr w:type="spellStart"/>
      <w:r w:rsidRPr="00533FC9">
        <w:rPr>
          <w:lang w:val="fr-FR"/>
        </w:rPr>
        <w:t>kod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kome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zaključena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ako je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sistematskog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internalizatora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oznaka</w:t>
      </w:r>
      <w:proofErr w:type="spellEnd"/>
      <w:r w:rsidRPr="00533FC9">
        <w:rPr>
          <w:lang w:val="fr-FR"/>
        </w:rPr>
        <w:t xml:space="preserve"> "SI"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inače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oznaka</w:t>
      </w:r>
      <w:proofErr w:type="spellEnd"/>
      <w:r w:rsidRPr="00533FC9">
        <w:rPr>
          <w:lang w:val="fr-FR"/>
        </w:rPr>
        <w:t xml:space="preserve"> "OTC</w:t>
      </w:r>
      <w:proofErr w:type="gramStart"/>
      <w:r w:rsidRPr="00533FC9">
        <w:rPr>
          <w:lang w:val="fr-FR"/>
        </w:rPr>
        <w:t>";</w:t>
      </w:r>
      <w:proofErr w:type="gramEnd"/>
    </w:p>
    <w:p w14:paraId="51D14DB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8) po </w:t>
      </w:r>
      <w:proofErr w:type="spellStart"/>
      <w:r w:rsidRPr="00533FC9">
        <w:rPr>
          <w:lang w:val="fr-FR"/>
        </w:rPr>
        <w:t>potrebi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činjenicu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donošenje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izvršenje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kompjuterski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algoritam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>;</w:t>
      </w:r>
      <w:proofErr w:type="gramEnd"/>
    </w:p>
    <w:p w14:paraId="659E88A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9) po </w:t>
      </w:r>
      <w:proofErr w:type="spellStart"/>
      <w:r w:rsidRPr="00533FC9">
        <w:rPr>
          <w:lang w:val="fr-FR"/>
        </w:rPr>
        <w:t>potrebi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navođenje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zaključena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posebnim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uslovima</w:t>
      </w:r>
      <w:proofErr w:type="spellEnd"/>
      <w:r w:rsidRPr="00533FC9">
        <w:rPr>
          <w:lang w:val="fr-FR"/>
        </w:rPr>
        <w:t>;</w:t>
      </w:r>
      <w:proofErr w:type="gramEnd"/>
    </w:p>
    <w:p w14:paraId="0DECF9C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10) ako se </w:t>
      </w:r>
      <w:proofErr w:type="spellStart"/>
      <w:r w:rsidRPr="00533FC9">
        <w:rPr>
          <w:lang w:val="fr-FR"/>
        </w:rPr>
        <w:t>odstupa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oznaku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vidi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navedenih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odstupanja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primenjeno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transakciju</w:t>
      </w:r>
      <w:proofErr w:type="spellEnd"/>
      <w:r w:rsidRPr="00533FC9">
        <w:rPr>
          <w:lang w:val="fr-FR"/>
        </w:rPr>
        <w:t>.</w:t>
      </w:r>
    </w:p>
    <w:p w14:paraId="57365CD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se na </w:t>
      </w:r>
      <w:proofErr w:type="spellStart"/>
      <w:r w:rsidRPr="00533FC9">
        <w:rPr>
          <w:lang w:val="fr-FR"/>
        </w:rPr>
        <w:t>raspolaganje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besplatno</w:t>
      </w:r>
      <w:proofErr w:type="spellEnd"/>
      <w:r w:rsidRPr="00533FC9">
        <w:rPr>
          <w:lang w:val="fr-FR"/>
        </w:rPr>
        <w:t xml:space="preserve"> (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naknade</w:t>
      </w:r>
      <w:proofErr w:type="spellEnd"/>
      <w:r w:rsidRPr="00533FC9">
        <w:rPr>
          <w:lang w:val="fr-FR"/>
        </w:rPr>
        <w:t xml:space="preserve">) 15 minuta </w:t>
      </w:r>
      <w:proofErr w:type="spellStart"/>
      <w:r w:rsidRPr="00533FC9">
        <w:rPr>
          <w:lang w:val="fr-FR"/>
        </w:rPr>
        <w:t>nakon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ih</w:t>
      </w:r>
      <w:proofErr w:type="spellEnd"/>
      <w:r w:rsidRPr="00533FC9">
        <w:rPr>
          <w:lang w:val="fr-FR"/>
        </w:rPr>
        <w:t xml:space="preserve"> CTP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. CTP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stanju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efikasno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dosledno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obezbeđuje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brz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podacima</w:t>
      </w:r>
      <w:proofErr w:type="spellEnd"/>
      <w:r w:rsidRPr="00533FC9">
        <w:rPr>
          <w:lang w:val="fr-FR"/>
        </w:rPr>
        <w:t xml:space="preserve">, na </w:t>
      </w:r>
      <w:proofErr w:type="spellStart"/>
      <w:r w:rsidRPr="00533FC9">
        <w:rPr>
          <w:lang w:val="fr-FR"/>
        </w:rPr>
        <w:t>nediskriminativnoj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osnovi</w:t>
      </w:r>
      <w:proofErr w:type="spellEnd"/>
      <w:r w:rsidRPr="00533FC9">
        <w:rPr>
          <w:lang w:val="fr-FR"/>
        </w:rPr>
        <w:t xml:space="preserve"> i u </w:t>
      </w:r>
      <w:proofErr w:type="spellStart"/>
      <w:r w:rsidRPr="00533FC9">
        <w:rPr>
          <w:lang w:val="fr-FR"/>
        </w:rPr>
        <w:t>obliku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jednostavno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dostupan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upotrebljiv</w:t>
      </w:r>
      <w:proofErr w:type="spellEnd"/>
      <w:r w:rsidRPr="00533FC9">
        <w:rPr>
          <w:lang w:val="fr-FR"/>
        </w:rPr>
        <w:t>.</w:t>
      </w:r>
    </w:p>
    <w:p w14:paraId="5B93B9D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CTP </w:t>
      </w:r>
      <w:proofErr w:type="spellStart"/>
      <w:r w:rsidRPr="00533FC9">
        <w:rPr>
          <w:lang w:val="fr-FR"/>
        </w:rPr>
        <w:t>osigurava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konsoliduju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>, MTP-</w:t>
      </w:r>
      <w:proofErr w:type="spellStart"/>
      <w:r w:rsidRPr="00533FC9">
        <w:rPr>
          <w:lang w:val="fr-FR"/>
        </w:rPr>
        <w:t>ovi</w:t>
      </w:r>
      <w:proofErr w:type="spellEnd"/>
      <w:r w:rsidRPr="00533FC9">
        <w:rPr>
          <w:lang w:val="fr-FR"/>
        </w:rPr>
        <w:t>, OTP-</w:t>
      </w:r>
      <w:proofErr w:type="spellStart"/>
      <w:r w:rsidRPr="00533FC9">
        <w:rPr>
          <w:lang w:val="fr-FR"/>
        </w:rPr>
        <w:t>ovi</w:t>
      </w:r>
      <w:proofErr w:type="spellEnd"/>
      <w:r w:rsidRPr="00533FC9">
        <w:rPr>
          <w:lang w:val="fr-FR"/>
        </w:rPr>
        <w:t xml:space="preserve"> i APA-e i da su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 </w:t>
      </w:r>
      <w:proofErr w:type="spellStart"/>
      <w:r w:rsidRPr="00533FC9">
        <w:rPr>
          <w:lang w:val="fr-FR"/>
        </w:rPr>
        <w:t>utvrđeni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regulatorni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tehnički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standardi</w:t>
      </w:r>
      <w:proofErr w:type="spellEnd"/>
      <w:r w:rsidRPr="00533FC9">
        <w:rPr>
          <w:lang w:val="fr-FR"/>
        </w:rPr>
        <w:t>.</w:t>
      </w:r>
    </w:p>
    <w:p w14:paraId="4D4DF10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CTP je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obezbedi</w:t>
      </w:r>
      <w:proofErr w:type="spellEnd"/>
      <w:r w:rsidRPr="00533FC9">
        <w:rPr>
          <w:lang w:val="fr-FR"/>
        </w:rPr>
        <w:t xml:space="preserve"> i </w:t>
      </w:r>
      <w:proofErr w:type="spellStart"/>
      <w:proofErr w:type="gramStart"/>
      <w:r w:rsidRPr="00533FC9">
        <w:rPr>
          <w:lang w:val="fr-FR"/>
        </w:rPr>
        <w:t>održava</w:t>
      </w:r>
      <w:proofErr w:type="spellEnd"/>
      <w:r w:rsidRPr="00533FC9">
        <w:rPr>
          <w:lang w:val="fr-FR"/>
        </w:rPr>
        <w:t>:</w:t>
      </w:r>
      <w:proofErr w:type="gramEnd"/>
    </w:p>
    <w:p w14:paraId="42249E04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delotvorne</w:t>
      </w:r>
      <w:proofErr w:type="spellEnd"/>
      <w:r w:rsidRPr="00533FC9">
        <w:t xml:space="preserve"> </w:t>
      </w:r>
      <w:proofErr w:type="spellStart"/>
      <w:r w:rsidRPr="00533FC9">
        <w:t>administrativne</w:t>
      </w:r>
      <w:proofErr w:type="spellEnd"/>
      <w:r w:rsidRPr="00533FC9">
        <w:t xml:space="preserve"> mere za </w:t>
      </w:r>
      <w:proofErr w:type="spellStart"/>
      <w:r w:rsidRPr="00533FC9">
        <w:t>sprečavanje</w:t>
      </w:r>
      <w:proofErr w:type="spellEnd"/>
      <w:r w:rsidRPr="00533FC9">
        <w:t xml:space="preserve"> </w:t>
      </w:r>
      <w:proofErr w:type="spellStart"/>
      <w:r w:rsidRPr="00533FC9">
        <w:t>sukoba</w:t>
      </w:r>
      <w:proofErr w:type="spellEnd"/>
      <w:r w:rsidRPr="00533FC9">
        <w:t xml:space="preserve"> </w:t>
      </w:r>
      <w:proofErr w:type="spellStart"/>
      <w:r w:rsidRPr="00533FC9">
        <w:t>interesa</w:t>
      </w:r>
      <w:proofErr w:type="spellEnd"/>
      <w:r w:rsidRPr="00533FC9">
        <w:t xml:space="preserve">. </w:t>
      </w:r>
      <w:proofErr w:type="spellStart"/>
      <w:r w:rsidRPr="00533FC9">
        <w:t>Naročito</w:t>
      </w:r>
      <w:proofErr w:type="spellEnd"/>
      <w:r w:rsidRPr="00533FC9">
        <w:t xml:space="preserve">,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APA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istovremeno</w:t>
      </w:r>
      <w:proofErr w:type="spellEnd"/>
      <w:r w:rsidRPr="00533FC9">
        <w:t xml:space="preserve"> </w:t>
      </w:r>
      <w:proofErr w:type="spellStart"/>
      <w:r w:rsidRPr="00533FC9">
        <w:t>pružaoci</w:t>
      </w:r>
      <w:proofErr w:type="spellEnd"/>
      <w:r w:rsidRPr="00533FC9">
        <w:t xml:space="preserve"> </w:t>
      </w:r>
      <w:proofErr w:type="spellStart"/>
      <w:r w:rsidRPr="00533FC9">
        <w:t>konsolidovanih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o </w:t>
      </w:r>
      <w:proofErr w:type="spellStart"/>
      <w:r w:rsidRPr="00533FC9">
        <w:t>trgovanju</w:t>
      </w:r>
      <w:proofErr w:type="spellEnd"/>
      <w:r w:rsidRPr="00533FC9">
        <w:t xml:space="preserve"> </w:t>
      </w:r>
      <w:proofErr w:type="spellStart"/>
      <w:r w:rsidRPr="00533FC9">
        <w:t>postupaju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svim</w:t>
      </w:r>
      <w:proofErr w:type="spellEnd"/>
      <w:r w:rsidRPr="00533FC9">
        <w:t xml:space="preserve"> </w:t>
      </w:r>
      <w:proofErr w:type="spellStart"/>
      <w:r w:rsidRPr="00533FC9">
        <w:t>prikupljenim</w:t>
      </w:r>
      <w:proofErr w:type="spellEnd"/>
      <w:r w:rsidRPr="00533FC9">
        <w:t xml:space="preserve"> </w:t>
      </w:r>
      <w:proofErr w:type="spellStart"/>
      <w:r w:rsidRPr="00533FC9">
        <w:t>podacima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nediskriminatoran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vode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održavaju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mehanizme</w:t>
      </w:r>
      <w:proofErr w:type="spellEnd"/>
      <w:r w:rsidRPr="00533FC9">
        <w:t xml:space="preserve"> za </w:t>
      </w:r>
      <w:proofErr w:type="spellStart"/>
      <w:r w:rsidRPr="00533FC9">
        <w:t>razdvajanje</w:t>
      </w:r>
      <w:proofErr w:type="spellEnd"/>
      <w:r w:rsidRPr="00533FC9">
        <w:t xml:space="preserve"> </w:t>
      </w:r>
      <w:proofErr w:type="spellStart"/>
      <w:r w:rsidRPr="00533FC9">
        <w:t>različitih</w:t>
      </w:r>
      <w:proofErr w:type="spellEnd"/>
      <w:r w:rsidRPr="00533FC9">
        <w:t xml:space="preserve"> </w:t>
      </w:r>
      <w:proofErr w:type="spellStart"/>
      <w:r w:rsidRPr="00533FC9">
        <w:t>poslovnih</w:t>
      </w:r>
      <w:proofErr w:type="spellEnd"/>
      <w:r w:rsidRPr="00533FC9">
        <w:t xml:space="preserve"> </w:t>
      </w:r>
      <w:proofErr w:type="spellStart"/>
      <w:proofErr w:type="gramStart"/>
      <w:r w:rsidRPr="00533FC9">
        <w:t>funkcija</w:t>
      </w:r>
      <w:proofErr w:type="spellEnd"/>
      <w:r w:rsidRPr="00533FC9">
        <w:t>;</w:t>
      </w:r>
      <w:proofErr w:type="gramEnd"/>
    </w:p>
    <w:p w14:paraId="11CEDEB1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uspostavljene</w:t>
      </w:r>
      <w:proofErr w:type="spellEnd"/>
      <w:r w:rsidRPr="00533FC9">
        <w:t xml:space="preserve"> </w:t>
      </w:r>
      <w:proofErr w:type="spellStart"/>
      <w:r w:rsidRPr="00533FC9">
        <w:t>bezbedne</w:t>
      </w:r>
      <w:proofErr w:type="spellEnd"/>
      <w:r w:rsidRPr="00533FC9">
        <w:t xml:space="preserve"> </w:t>
      </w:r>
      <w:proofErr w:type="spellStart"/>
      <w:r w:rsidRPr="00533FC9">
        <w:t>mehanizme</w:t>
      </w:r>
      <w:proofErr w:type="spellEnd"/>
      <w:r w:rsidRPr="00533FC9">
        <w:t xml:space="preserve"> </w:t>
      </w:r>
      <w:proofErr w:type="spellStart"/>
      <w:r w:rsidRPr="00533FC9">
        <w:t>zaštite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garantuje</w:t>
      </w:r>
      <w:proofErr w:type="spellEnd"/>
      <w:r w:rsidRPr="00533FC9">
        <w:t xml:space="preserve"> </w:t>
      </w:r>
      <w:proofErr w:type="spellStart"/>
      <w:r w:rsidRPr="00533FC9">
        <w:t>sigurnost</w:t>
      </w:r>
      <w:proofErr w:type="spellEnd"/>
      <w:r w:rsidRPr="00533FC9">
        <w:t xml:space="preserve"> </w:t>
      </w:r>
      <w:proofErr w:type="spellStart"/>
      <w:r w:rsidRPr="00533FC9">
        <w:t>prenosa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, </w:t>
      </w:r>
      <w:proofErr w:type="spellStart"/>
      <w:r w:rsidRPr="00533FC9">
        <w:t>smanjuje</w:t>
      </w:r>
      <w:proofErr w:type="spellEnd"/>
      <w:r w:rsidRPr="00533FC9">
        <w:t xml:space="preserve"> </w:t>
      </w:r>
      <w:proofErr w:type="spellStart"/>
      <w:r w:rsidRPr="00533FC9">
        <w:t>rizik</w:t>
      </w:r>
      <w:proofErr w:type="spellEnd"/>
      <w:r w:rsidRPr="00533FC9">
        <w:t xml:space="preserve"> od </w:t>
      </w:r>
      <w:proofErr w:type="spellStart"/>
      <w:r w:rsidRPr="00533FC9">
        <w:t>netačnosti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neovlašćenog</w:t>
      </w:r>
      <w:proofErr w:type="spellEnd"/>
      <w:r w:rsidRPr="00533FC9">
        <w:t xml:space="preserve"> </w:t>
      </w:r>
      <w:proofErr w:type="spellStart"/>
      <w:proofErr w:type="gramStart"/>
      <w:r w:rsidRPr="00533FC9">
        <w:t>pristupa</w:t>
      </w:r>
      <w:proofErr w:type="spellEnd"/>
      <w:r w:rsidRPr="00533FC9">
        <w:t>;</w:t>
      </w:r>
      <w:proofErr w:type="gramEnd"/>
    </w:p>
    <w:p w14:paraId="4841DA9B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resurse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poseduje</w:t>
      </w:r>
      <w:proofErr w:type="spellEnd"/>
      <w:r w:rsidRPr="00533FC9">
        <w:t xml:space="preserve"> </w:t>
      </w:r>
      <w:proofErr w:type="spellStart"/>
      <w:r w:rsidRPr="00533FC9">
        <w:t>sigurnosne</w:t>
      </w:r>
      <w:proofErr w:type="spellEnd"/>
      <w:r w:rsidRPr="00533FC9">
        <w:t xml:space="preserve"> </w:t>
      </w:r>
      <w:proofErr w:type="spellStart"/>
      <w:r w:rsidRPr="00533FC9">
        <w:t>sisteme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bi u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času</w:t>
      </w:r>
      <w:proofErr w:type="spellEnd"/>
      <w:r w:rsidRPr="00533FC9">
        <w:t xml:space="preserve"> </w:t>
      </w:r>
      <w:proofErr w:type="spellStart"/>
      <w:r w:rsidRPr="00533FC9">
        <w:t>pružao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održavao</w:t>
      </w:r>
      <w:proofErr w:type="spellEnd"/>
      <w:r w:rsidRPr="00533FC9">
        <w:t xml:space="preserve">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>.</w:t>
      </w:r>
    </w:p>
    <w:p w14:paraId="216C4FE4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određene</w:t>
      </w:r>
      <w:proofErr w:type="spellEnd"/>
      <w:r w:rsidRPr="00533FC9">
        <w:t xml:space="preserve"> </w:t>
      </w:r>
      <w:proofErr w:type="spellStart"/>
      <w:r w:rsidRPr="00533FC9">
        <w:t>organizacione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5341A0AA" w14:textId="77777777" w:rsidR="00533FC9" w:rsidRPr="00533FC9" w:rsidRDefault="00533FC9" w:rsidP="00533FC9">
      <w:pPr>
        <w:jc w:val="center"/>
        <w:rPr>
          <w:b/>
          <w:bCs/>
        </w:rPr>
      </w:pPr>
      <w:bookmarkStart w:id="279" w:name="str_134"/>
      <w:bookmarkEnd w:id="279"/>
      <w:proofErr w:type="spellStart"/>
      <w:r w:rsidRPr="00533FC9">
        <w:rPr>
          <w:b/>
          <w:bCs/>
        </w:rPr>
        <w:t>Uslovi</w:t>
      </w:r>
      <w:proofErr w:type="spellEnd"/>
      <w:r w:rsidRPr="00533FC9">
        <w:rPr>
          <w:b/>
          <w:bCs/>
        </w:rPr>
        <w:t xml:space="preserve"> za ARM-</w:t>
      </w:r>
      <w:proofErr w:type="spellStart"/>
      <w:r w:rsidRPr="00533FC9">
        <w:rPr>
          <w:b/>
          <w:bCs/>
        </w:rPr>
        <w:t>ove</w:t>
      </w:r>
      <w:proofErr w:type="spellEnd"/>
    </w:p>
    <w:p w14:paraId="17BD7480" w14:textId="77777777" w:rsidR="00533FC9" w:rsidRPr="00533FC9" w:rsidRDefault="00533FC9" w:rsidP="00533FC9">
      <w:pPr>
        <w:jc w:val="center"/>
        <w:rPr>
          <w:i/>
          <w:iCs/>
        </w:rPr>
      </w:pPr>
      <w:proofErr w:type="spellStart"/>
      <w:r w:rsidRPr="00533FC9">
        <w:rPr>
          <w:i/>
          <w:iCs/>
        </w:rPr>
        <w:t>Organizacioni</w:t>
      </w:r>
      <w:proofErr w:type="spellEnd"/>
      <w:r w:rsidRPr="00533FC9">
        <w:rPr>
          <w:i/>
          <w:iCs/>
        </w:rPr>
        <w:t xml:space="preserve"> </w:t>
      </w:r>
      <w:proofErr w:type="spellStart"/>
      <w:r w:rsidRPr="00533FC9">
        <w:rPr>
          <w:i/>
          <w:iCs/>
        </w:rPr>
        <w:t>zahtevi</w:t>
      </w:r>
      <w:proofErr w:type="spellEnd"/>
    </w:p>
    <w:p w14:paraId="5A2B04B3" w14:textId="77777777" w:rsidR="00533FC9" w:rsidRPr="00533FC9" w:rsidRDefault="00533FC9" w:rsidP="00533FC9">
      <w:pPr>
        <w:jc w:val="center"/>
        <w:rPr>
          <w:b/>
          <w:bCs/>
        </w:rPr>
      </w:pPr>
      <w:bookmarkStart w:id="280" w:name="clan_147"/>
      <w:bookmarkEnd w:id="280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147</w:t>
      </w:r>
    </w:p>
    <w:p w14:paraId="3F603BB1" w14:textId="77777777" w:rsidR="00533FC9" w:rsidRPr="00533FC9" w:rsidRDefault="00533FC9" w:rsidP="00533FC9">
      <w:pPr>
        <w:jc w:val="center"/>
      </w:pPr>
      <w:r w:rsidRPr="00533FC9">
        <w:t xml:space="preserve">ARM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uspostavljene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politike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sisteme</w:t>
      </w:r>
      <w:proofErr w:type="spellEnd"/>
      <w:r w:rsidRPr="00533FC9">
        <w:t xml:space="preserve"> za </w:t>
      </w:r>
      <w:proofErr w:type="spellStart"/>
      <w:r w:rsidRPr="00533FC9">
        <w:t>pružanje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propisima</w:t>
      </w:r>
      <w:proofErr w:type="spellEnd"/>
      <w:r w:rsidRPr="00533FC9">
        <w:t xml:space="preserve"> EU koji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 da </w:t>
      </w:r>
      <w:proofErr w:type="spellStart"/>
      <w:r w:rsidRPr="00533FC9">
        <w:t>izveštavaju</w:t>
      </w:r>
      <w:proofErr w:type="spellEnd"/>
      <w:r w:rsidRPr="00533FC9">
        <w:t xml:space="preserve"> </w:t>
      </w:r>
      <w:proofErr w:type="spellStart"/>
      <w:r w:rsidRPr="00533FC9">
        <w:t>nadležne</w:t>
      </w:r>
      <w:proofErr w:type="spellEnd"/>
      <w:r w:rsidRPr="00533FC9">
        <w:t xml:space="preserve"> </w:t>
      </w:r>
      <w:proofErr w:type="spellStart"/>
      <w:r w:rsidRPr="00533FC9">
        <w:t>organe</w:t>
      </w:r>
      <w:proofErr w:type="spellEnd"/>
      <w:r w:rsidRPr="00533FC9">
        <w:t xml:space="preserve"> o </w:t>
      </w:r>
      <w:proofErr w:type="spellStart"/>
      <w:r w:rsidRPr="00533FC9">
        <w:t>transakcijama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u </w:t>
      </w:r>
      <w:proofErr w:type="spellStart"/>
      <w:r w:rsidRPr="00533FC9">
        <w:t>najkraćem</w:t>
      </w:r>
      <w:proofErr w:type="spellEnd"/>
      <w:r w:rsidRPr="00533FC9">
        <w:t xml:space="preserve"> </w:t>
      </w:r>
      <w:proofErr w:type="spellStart"/>
      <w:r w:rsidRPr="00533FC9">
        <w:t>roku</w:t>
      </w:r>
      <w:proofErr w:type="spellEnd"/>
      <w:r w:rsidRPr="00533FC9">
        <w:t xml:space="preserve">, a </w:t>
      </w:r>
      <w:proofErr w:type="spellStart"/>
      <w:r w:rsidRPr="00533FC9">
        <w:t>najkasnije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kraju</w:t>
      </w:r>
      <w:proofErr w:type="spellEnd"/>
      <w:r w:rsidRPr="00533FC9">
        <w:t xml:space="preserve"> </w:t>
      </w:r>
      <w:proofErr w:type="spellStart"/>
      <w:r w:rsidRPr="00533FC9">
        <w:t>narednog</w:t>
      </w:r>
      <w:proofErr w:type="spellEnd"/>
      <w:r w:rsidRPr="00533FC9">
        <w:t xml:space="preserve"> </w:t>
      </w:r>
      <w:proofErr w:type="spellStart"/>
      <w:r w:rsidRPr="00533FC9">
        <w:t>radnog</w:t>
      </w:r>
      <w:proofErr w:type="spellEnd"/>
      <w:r w:rsidRPr="00533FC9">
        <w:t xml:space="preserve"> dana </w:t>
      </w:r>
      <w:proofErr w:type="spellStart"/>
      <w:r w:rsidRPr="00533FC9">
        <w:t>posle</w:t>
      </w:r>
      <w:proofErr w:type="spellEnd"/>
      <w:r w:rsidRPr="00533FC9">
        <w:t xml:space="preserve"> dana </w:t>
      </w:r>
      <w:proofErr w:type="spellStart"/>
      <w:r w:rsidRPr="00533FC9">
        <w:t>izvršenja</w:t>
      </w:r>
      <w:proofErr w:type="spellEnd"/>
      <w:r w:rsidRPr="00533FC9">
        <w:t xml:space="preserve"> </w:t>
      </w:r>
      <w:proofErr w:type="spellStart"/>
      <w:r w:rsidRPr="00533FC9">
        <w:t>transakcije</w:t>
      </w:r>
      <w:proofErr w:type="spellEnd"/>
      <w:r w:rsidRPr="00533FC9">
        <w:t>.</w:t>
      </w:r>
    </w:p>
    <w:p w14:paraId="69DEC805" w14:textId="77777777" w:rsidR="00533FC9" w:rsidRPr="00533FC9" w:rsidRDefault="00533FC9" w:rsidP="00533FC9">
      <w:pPr>
        <w:jc w:val="center"/>
      </w:pPr>
      <w:r w:rsidRPr="00533FC9">
        <w:t xml:space="preserve">ARM </w:t>
      </w:r>
      <w:proofErr w:type="spellStart"/>
      <w:r w:rsidRPr="00533FC9">
        <w:t>obezbeđuje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održava</w:t>
      </w:r>
      <w:proofErr w:type="spellEnd"/>
      <w:r w:rsidRPr="00533FC9">
        <w:t>:</w:t>
      </w:r>
    </w:p>
    <w:p w14:paraId="22AC560A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efikasne</w:t>
      </w:r>
      <w:proofErr w:type="spellEnd"/>
      <w:r w:rsidRPr="00533FC9">
        <w:t xml:space="preserve"> </w:t>
      </w:r>
      <w:proofErr w:type="spellStart"/>
      <w:r w:rsidRPr="00533FC9">
        <w:t>administrativne</w:t>
      </w:r>
      <w:proofErr w:type="spellEnd"/>
      <w:r w:rsidRPr="00533FC9">
        <w:t xml:space="preserve"> mere za </w:t>
      </w:r>
      <w:proofErr w:type="spellStart"/>
      <w:r w:rsidRPr="00533FC9">
        <w:t>sprečavanje</w:t>
      </w:r>
      <w:proofErr w:type="spellEnd"/>
      <w:r w:rsidRPr="00533FC9">
        <w:t xml:space="preserve"> </w:t>
      </w:r>
      <w:proofErr w:type="spellStart"/>
      <w:r w:rsidRPr="00533FC9">
        <w:t>sukoba</w:t>
      </w:r>
      <w:proofErr w:type="spellEnd"/>
      <w:r w:rsidRPr="00533FC9">
        <w:t xml:space="preserve"> </w:t>
      </w:r>
      <w:proofErr w:type="spellStart"/>
      <w:r w:rsidRPr="00533FC9">
        <w:t>interesa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 xml:space="preserve">. ARM koji je </w:t>
      </w:r>
      <w:proofErr w:type="spellStart"/>
      <w:r w:rsidRPr="00533FC9">
        <w:t>istovremeno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postupa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nediskriminatoran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vodi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održava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mehanizme</w:t>
      </w:r>
      <w:proofErr w:type="spellEnd"/>
      <w:r w:rsidRPr="00533FC9">
        <w:t xml:space="preserve"> za </w:t>
      </w:r>
      <w:proofErr w:type="spellStart"/>
      <w:r w:rsidRPr="00533FC9">
        <w:t>razdvajanje</w:t>
      </w:r>
      <w:proofErr w:type="spellEnd"/>
      <w:r w:rsidRPr="00533FC9">
        <w:t xml:space="preserve"> </w:t>
      </w:r>
      <w:proofErr w:type="spellStart"/>
      <w:r w:rsidRPr="00533FC9">
        <w:t>različitih</w:t>
      </w:r>
      <w:proofErr w:type="spellEnd"/>
      <w:r w:rsidRPr="00533FC9">
        <w:t xml:space="preserve"> </w:t>
      </w:r>
      <w:proofErr w:type="spellStart"/>
      <w:r w:rsidRPr="00533FC9">
        <w:t>poslovnih</w:t>
      </w:r>
      <w:proofErr w:type="spellEnd"/>
      <w:r w:rsidRPr="00533FC9">
        <w:t xml:space="preserve"> </w:t>
      </w:r>
      <w:proofErr w:type="spellStart"/>
      <w:proofErr w:type="gramStart"/>
      <w:r w:rsidRPr="00533FC9">
        <w:t>funkcija</w:t>
      </w:r>
      <w:proofErr w:type="spellEnd"/>
      <w:r w:rsidRPr="00533FC9">
        <w:t>;</w:t>
      </w:r>
      <w:proofErr w:type="gramEnd"/>
    </w:p>
    <w:p w14:paraId="486D7887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uspostavljene</w:t>
      </w:r>
      <w:proofErr w:type="spellEnd"/>
      <w:r w:rsidRPr="00533FC9">
        <w:t xml:space="preserve"> </w:t>
      </w:r>
      <w:proofErr w:type="spellStart"/>
      <w:r w:rsidRPr="00533FC9">
        <w:t>bezbedne</w:t>
      </w:r>
      <w:proofErr w:type="spellEnd"/>
      <w:r w:rsidRPr="00533FC9">
        <w:t xml:space="preserve"> </w:t>
      </w:r>
      <w:proofErr w:type="spellStart"/>
      <w:r w:rsidRPr="00533FC9">
        <w:t>mehanizme</w:t>
      </w:r>
      <w:proofErr w:type="spellEnd"/>
      <w:r w:rsidRPr="00533FC9">
        <w:t xml:space="preserve"> </w:t>
      </w:r>
      <w:proofErr w:type="spellStart"/>
      <w:r w:rsidRPr="00533FC9">
        <w:t>zaštite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garantuje</w:t>
      </w:r>
      <w:proofErr w:type="spellEnd"/>
      <w:r w:rsidRPr="00533FC9">
        <w:t xml:space="preserve"> </w:t>
      </w:r>
      <w:proofErr w:type="spellStart"/>
      <w:r w:rsidRPr="00533FC9">
        <w:t>sigurnost</w:t>
      </w:r>
      <w:proofErr w:type="spellEnd"/>
      <w:r w:rsidRPr="00533FC9">
        <w:t xml:space="preserve"> </w:t>
      </w:r>
      <w:proofErr w:type="spellStart"/>
      <w:r w:rsidRPr="00533FC9">
        <w:t>prenosa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provera</w:t>
      </w:r>
      <w:proofErr w:type="spellEnd"/>
      <w:r w:rsidRPr="00533FC9">
        <w:t xml:space="preserve"> </w:t>
      </w:r>
      <w:proofErr w:type="spellStart"/>
      <w:r w:rsidRPr="00533FC9">
        <w:t>njihove</w:t>
      </w:r>
      <w:proofErr w:type="spellEnd"/>
      <w:r w:rsidRPr="00533FC9">
        <w:t xml:space="preserve"> </w:t>
      </w:r>
      <w:proofErr w:type="spellStart"/>
      <w:r w:rsidRPr="00533FC9">
        <w:t>autentičnosti</w:t>
      </w:r>
      <w:proofErr w:type="spellEnd"/>
      <w:r w:rsidRPr="00533FC9">
        <w:t xml:space="preserve">, </w:t>
      </w:r>
      <w:proofErr w:type="spellStart"/>
      <w:r w:rsidRPr="00533FC9">
        <w:t>smanjuje</w:t>
      </w:r>
      <w:proofErr w:type="spellEnd"/>
      <w:r w:rsidRPr="00533FC9">
        <w:t xml:space="preserve"> </w:t>
      </w:r>
      <w:proofErr w:type="spellStart"/>
      <w:r w:rsidRPr="00533FC9">
        <w:t>rizik</w:t>
      </w:r>
      <w:proofErr w:type="spellEnd"/>
      <w:r w:rsidRPr="00533FC9">
        <w:t xml:space="preserve"> od </w:t>
      </w:r>
      <w:proofErr w:type="spellStart"/>
      <w:r w:rsidRPr="00533FC9">
        <w:t>netačnosti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neovlašćenog</w:t>
      </w:r>
      <w:proofErr w:type="spellEnd"/>
      <w:r w:rsidRPr="00533FC9">
        <w:t xml:space="preserve"> </w:t>
      </w:r>
      <w:proofErr w:type="spellStart"/>
      <w:r w:rsidRPr="00533FC9">
        <w:t>pristupa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lastRenderedPageBreak/>
        <w:t>sprečava</w:t>
      </w:r>
      <w:proofErr w:type="spellEnd"/>
      <w:r w:rsidRPr="00533FC9">
        <w:t xml:space="preserve"> </w:t>
      </w:r>
      <w:proofErr w:type="spellStart"/>
      <w:r w:rsidRPr="00533FC9">
        <w:t>curenje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pre </w:t>
      </w:r>
      <w:proofErr w:type="spellStart"/>
      <w:r w:rsidRPr="00533FC9">
        <w:t>objave</w:t>
      </w:r>
      <w:proofErr w:type="spellEnd"/>
      <w:r w:rsidRPr="00533FC9">
        <w:t xml:space="preserve">, </w:t>
      </w:r>
      <w:proofErr w:type="spellStart"/>
      <w:r w:rsidRPr="00533FC9">
        <w:t>uz</w:t>
      </w:r>
      <w:proofErr w:type="spellEnd"/>
      <w:r w:rsidRPr="00533FC9">
        <w:t xml:space="preserve"> </w:t>
      </w:r>
      <w:proofErr w:type="spellStart"/>
      <w:r w:rsidRPr="00533FC9">
        <w:t>zadržavanje</w:t>
      </w:r>
      <w:proofErr w:type="spellEnd"/>
      <w:r w:rsidRPr="00533FC9">
        <w:t xml:space="preserve"> </w:t>
      </w:r>
      <w:proofErr w:type="spellStart"/>
      <w:r w:rsidRPr="00533FC9">
        <w:t>poverljivosti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u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proofErr w:type="gramStart"/>
      <w:r w:rsidRPr="00533FC9">
        <w:t>trenutku</w:t>
      </w:r>
      <w:proofErr w:type="spellEnd"/>
      <w:r w:rsidRPr="00533FC9">
        <w:t>;</w:t>
      </w:r>
      <w:proofErr w:type="gramEnd"/>
    </w:p>
    <w:p w14:paraId="2AB5A40B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resurse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poseduje</w:t>
      </w:r>
      <w:proofErr w:type="spellEnd"/>
      <w:r w:rsidRPr="00533FC9">
        <w:t xml:space="preserve"> </w:t>
      </w:r>
      <w:proofErr w:type="spellStart"/>
      <w:r w:rsidRPr="00533FC9">
        <w:t>sigurnosne</w:t>
      </w:r>
      <w:proofErr w:type="spellEnd"/>
      <w:r w:rsidRPr="00533FC9">
        <w:t xml:space="preserve"> </w:t>
      </w:r>
      <w:proofErr w:type="spellStart"/>
      <w:r w:rsidRPr="00533FC9">
        <w:t>sisteme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bi u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času</w:t>
      </w:r>
      <w:proofErr w:type="spellEnd"/>
      <w:r w:rsidRPr="00533FC9">
        <w:t xml:space="preserve"> </w:t>
      </w:r>
      <w:proofErr w:type="spellStart"/>
      <w:r w:rsidRPr="00533FC9">
        <w:t>pružao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održavao</w:t>
      </w:r>
      <w:proofErr w:type="spellEnd"/>
      <w:r w:rsidRPr="00533FC9">
        <w:t xml:space="preserve">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proofErr w:type="gramStart"/>
      <w:r w:rsidRPr="00533FC9">
        <w:t>usluge</w:t>
      </w:r>
      <w:proofErr w:type="spellEnd"/>
      <w:r w:rsidRPr="00533FC9">
        <w:t>;</w:t>
      </w:r>
      <w:proofErr w:type="gramEnd"/>
    </w:p>
    <w:p w14:paraId="1562FB09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uspostavljene</w:t>
      </w:r>
      <w:proofErr w:type="spellEnd"/>
      <w:r w:rsidRPr="00533FC9">
        <w:t xml:space="preserve"> </w:t>
      </w:r>
      <w:proofErr w:type="spellStart"/>
      <w:r w:rsidRPr="00533FC9">
        <w:t>sisteme</w:t>
      </w:r>
      <w:proofErr w:type="spellEnd"/>
      <w:r w:rsidRPr="00533FC9">
        <w:t xml:space="preserve"> koji </w:t>
      </w:r>
      <w:proofErr w:type="spellStart"/>
      <w:r w:rsidRPr="00533FC9">
        <w:t>efikasno</w:t>
      </w:r>
      <w:proofErr w:type="spellEnd"/>
      <w:r w:rsidRPr="00533FC9">
        <w:t xml:space="preserve"> </w:t>
      </w:r>
      <w:proofErr w:type="spellStart"/>
      <w:r w:rsidRPr="00533FC9">
        <w:t>proveravaju</w:t>
      </w:r>
      <w:proofErr w:type="spellEnd"/>
      <w:r w:rsidRPr="00533FC9">
        <w:t xml:space="preserve"> </w:t>
      </w:r>
      <w:proofErr w:type="spellStart"/>
      <w:r w:rsidRPr="00533FC9">
        <w:t>celovitost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o </w:t>
      </w:r>
      <w:proofErr w:type="spellStart"/>
      <w:r w:rsidRPr="00533FC9">
        <w:t>trgovanju</w:t>
      </w:r>
      <w:proofErr w:type="spellEnd"/>
      <w:r w:rsidRPr="00533FC9">
        <w:t xml:space="preserve">, </w:t>
      </w:r>
      <w:proofErr w:type="spellStart"/>
      <w:r w:rsidRPr="00533FC9">
        <w:t>identifikuju</w:t>
      </w:r>
      <w:proofErr w:type="spellEnd"/>
      <w:r w:rsidRPr="00533FC9">
        <w:t xml:space="preserve"> </w:t>
      </w:r>
      <w:proofErr w:type="spellStart"/>
      <w:r w:rsidRPr="00533FC9">
        <w:t>propuste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očigledne</w:t>
      </w:r>
      <w:proofErr w:type="spellEnd"/>
      <w:r w:rsidRPr="00533FC9">
        <w:t xml:space="preserve"> </w:t>
      </w:r>
      <w:proofErr w:type="spellStart"/>
      <w:r w:rsidRPr="00533FC9">
        <w:t>greške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prouzrokovalo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takve</w:t>
      </w:r>
      <w:proofErr w:type="spellEnd"/>
      <w:r w:rsidRPr="00533FC9">
        <w:t xml:space="preserve"> </w:t>
      </w:r>
      <w:proofErr w:type="spellStart"/>
      <w:r w:rsidRPr="00533FC9">
        <w:t>greške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propusta</w:t>
      </w:r>
      <w:proofErr w:type="spellEnd"/>
      <w:r w:rsidRPr="00533FC9">
        <w:t xml:space="preserve">,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 </w:t>
      </w:r>
      <w:proofErr w:type="spellStart"/>
      <w:r w:rsidRPr="00533FC9">
        <w:t>dostavlja</w:t>
      </w:r>
      <w:proofErr w:type="spellEnd"/>
      <w:r w:rsidRPr="00533FC9">
        <w:t xml:space="preserve"> </w:t>
      </w:r>
      <w:proofErr w:type="spellStart"/>
      <w:r w:rsidRPr="00533FC9">
        <w:t>pojedinosti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greške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propusta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zahtevaju</w:t>
      </w:r>
      <w:proofErr w:type="spellEnd"/>
      <w:r w:rsidRPr="00533FC9">
        <w:t xml:space="preserve"> </w:t>
      </w:r>
      <w:proofErr w:type="spellStart"/>
      <w:r w:rsidRPr="00533FC9">
        <w:t>ponovni</w:t>
      </w:r>
      <w:proofErr w:type="spellEnd"/>
      <w:r w:rsidRPr="00533FC9">
        <w:t xml:space="preserve"> </w:t>
      </w:r>
      <w:proofErr w:type="spellStart"/>
      <w:r w:rsidRPr="00533FC9">
        <w:t>prenos</w:t>
      </w:r>
      <w:proofErr w:type="spellEnd"/>
      <w:r w:rsidRPr="00533FC9">
        <w:t xml:space="preserve"> </w:t>
      </w:r>
      <w:proofErr w:type="spellStart"/>
      <w:r w:rsidRPr="00533FC9">
        <w:t>takvih</w:t>
      </w:r>
      <w:proofErr w:type="spellEnd"/>
      <w:r w:rsidRPr="00533FC9">
        <w:t xml:space="preserve"> </w:t>
      </w:r>
      <w:proofErr w:type="spellStart"/>
      <w:proofErr w:type="gramStart"/>
      <w:r w:rsidRPr="00533FC9">
        <w:t>izveštaja</w:t>
      </w:r>
      <w:proofErr w:type="spellEnd"/>
      <w:r w:rsidRPr="00533FC9">
        <w:t>;</w:t>
      </w:r>
      <w:proofErr w:type="gramEnd"/>
    </w:p>
    <w:p w14:paraId="11455539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uspostavljene</w:t>
      </w:r>
      <w:proofErr w:type="spellEnd"/>
      <w:r w:rsidRPr="00533FC9">
        <w:t xml:space="preserve"> </w:t>
      </w:r>
      <w:proofErr w:type="spellStart"/>
      <w:r w:rsidRPr="00533FC9">
        <w:t>sisteme</w:t>
      </w:r>
      <w:proofErr w:type="spellEnd"/>
      <w:r w:rsidRPr="00533FC9">
        <w:t xml:space="preserve"> koji </w:t>
      </w:r>
      <w:proofErr w:type="spellStart"/>
      <w:r w:rsidRPr="00533FC9">
        <w:t>omogućavaju</w:t>
      </w:r>
      <w:proofErr w:type="spellEnd"/>
      <w:r w:rsidRPr="00533FC9">
        <w:t xml:space="preserve"> </w:t>
      </w:r>
      <w:proofErr w:type="spellStart"/>
      <w:r w:rsidRPr="00533FC9">
        <w:t>otkrivanje</w:t>
      </w:r>
      <w:proofErr w:type="spellEnd"/>
      <w:r w:rsidRPr="00533FC9">
        <w:t xml:space="preserve"> </w:t>
      </w:r>
      <w:proofErr w:type="spellStart"/>
      <w:r w:rsidRPr="00533FC9">
        <w:t>grešaka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propusta</w:t>
      </w:r>
      <w:proofErr w:type="spellEnd"/>
      <w:r w:rsidRPr="00533FC9">
        <w:t xml:space="preserve"> </w:t>
      </w:r>
      <w:proofErr w:type="spellStart"/>
      <w:r w:rsidRPr="00533FC9">
        <w:t>izazvane</w:t>
      </w:r>
      <w:proofErr w:type="spellEnd"/>
      <w:r w:rsidRPr="00533FC9">
        <w:t xml:space="preserve"> </w:t>
      </w:r>
      <w:proofErr w:type="spellStart"/>
      <w:r w:rsidRPr="00533FC9">
        <w:t>samim</w:t>
      </w:r>
      <w:proofErr w:type="spellEnd"/>
      <w:r w:rsidRPr="00533FC9">
        <w:t xml:space="preserve"> ARM-om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pomoću</w:t>
      </w:r>
      <w:proofErr w:type="spellEnd"/>
      <w:r w:rsidRPr="00533FC9">
        <w:t xml:space="preserve"> </w:t>
      </w:r>
      <w:proofErr w:type="spellStart"/>
      <w:r w:rsidRPr="00533FC9">
        <w:t>kojih</w:t>
      </w:r>
      <w:proofErr w:type="spellEnd"/>
      <w:r w:rsidRPr="00533FC9">
        <w:t xml:space="preserve"> ARM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ispravi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pošalje</w:t>
      </w:r>
      <w:proofErr w:type="spellEnd"/>
      <w:r w:rsidRPr="00533FC9">
        <w:t xml:space="preserve">, u </w:t>
      </w:r>
      <w:proofErr w:type="spellStart"/>
      <w:r w:rsidRPr="00533FC9">
        <w:t>zavisnosti</w:t>
      </w:r>
      <w:proofErr w:type="spellEnd"/>
      <w:r w:rsidRPr="00533FC9">
        <w:t xml:space="preserve"> od </w:t>
      </w:r>
      <w:proofErr w:type="spellStart"/>
      <w:r w:rsidRPr="00533FC9">
        <w:t>slučaja</w:t>
      </w:r>
      <w:proofErr w:type="spellEnd"/>
      <w:r w:rsidRPr="00533FC9">
        <w:t xml:space="preserve">, </w:t>
      </w:r>
      <w:proofErr w:type="spellStart"/>
      <w:r w:rsidRPr="00533FC9">
        <w:t>tačne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potpune</w:t>
      </w:r>
      <w:proofErr w:type="spellEnd"/>
      <w:r w:rsidRPr="00533FC9">
        <w:t xml:space="preserve"> </w:t>
      </w:r>
      <w:proofErr w:type="spellStart"/>
      <w:r w:rsidRPr="00533FC9">
        <w:t>izveštaje</w:t>
      </w:r>
      <w:proofErr w:type="spellEnd"/>
      <w:r w:rsidRPr="00533FC9">
        <w:t xml:space="preserve"> o </w:t>
      </w:r>
      <w:proofErr w:type="spellStart"/>
      <w:r w:rsidRPr="00533FC9">
        <w:t>trgovanju</w:t>
      </w:r>
      <w:proofErr w:type="spellEnd"/>
      <w:r w:rsidRPr="00533FC9">
        <w:t xml:space="preserve"> </w:t>
      </w:r>
      <w:proofErr w:type="spellStart"/>
      <w:r w:rsidRPr="00533FC9">
        <w:t>nadležnom</w:t>
      </w:r>
      <w:proofErr w:type="spellEnd"/>
      <w:r w:rsidRPr="00533FC9">
        <w:t xml:space="preserve"> </w:t>
      </w:r>
      <w:proofErr w:type="spellStart"/>
      <w:r w:rsidRPr="00533FC9">
        <w:t>organu</w:t>
      </w:r>
      <w:proofErr w:type="spellEnd"/>
      <w:r w:rsidRPr="00533FC9">
        <w:t>.</w:t>
      </w:r>
    </w:p>
    <w:p w14:paraId="2BE33417" w14:textId="77777777" w:rsidR="00533FC9" w:rsidRPr="00533FC9" w:rsidRDefault="00533FC9" w:rsidP="00533FC9">
      <w:pPr>
        <w:jc w:val="center"/>
      </w:pPr>
      <w:bookmarkStart w:id="281" w:name="str_135"/>
      <w:bookmarkEnd w:id="281"/>
      <w:r w:rsidRPr="00533FC9">
        <w:t>VIII INVESTICIONA DRUŠTVA</w:t>
      </w:r>
    </w:p>
    <w:p w14:paraId="46521BAA" w14:textId="77777777" w:rsidR="00533FC9" w:rsidRPr="00533FC9" w:rsidRDefault="00533FC9" w:rsidP="00533FC9">
      <w:pPr>
        <w:jc w:val="center"/>
        <w:rPr>
          <w:b/>
          <w:bCs/>
        </w:rPr>
      </w:pPr>
      <w:bookmarkStart w:id="282" w:name="str_136"/>
      <w:bookmarkEnd w:id="282"/>
      <w:proofErr w:type="spellStart"/>
      <w:r w:rsidRPr="00533FC9">
        <w:rPr>
          <w:b/>
          <w:bCs/>
        </w:rPr>
        <w:t>Uslovi</w:t>
      </w:r>
      <w:proofErr w:type="spellEnd"/>
      <w:r w:rsidRPr="00533FC9">
        <w:rPr>
          <w:b/>
          <w:bCs/>
        </w:rPr>
        <w:t xml:space="preserve"> za </w:t>
      </w:r>
      <w:proofErr w:type="spellStart"/>
      <w:r w:rsidRPr="00533FC9">
        <w:rPr>
          <w:b/>
          <w:bCs/>
        </w:rPr>
        <w:t>dobijanje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dozvole</w:t>
      </w:r>
      <w:proofErr w:type="spellEnd"/>
      <w:r w:rsidRPr="00533FC9">
        <w:rPr>
          <w:b/>
          <w:bCs/>
        </w:rPr>
        <w:t xml:space="preserve">, </w:t>
      </w:r>
      <w:proofErr w:type="spellStart"/>
      <w:r w:rsidRPr="00533FC9">
        <w:rPr>
          <w:b/>
          <w:bCs/>
        </w:rPr>
        <w:t>osnivanje</w:t>
      </w:r>
      <w:proofErr w:type="spellEnd"/>
    </w:p>
    <w:p w14:paraId="56FC2345" w14:textId="77777777" w:rsidR="00533FC9" w:rsidRPr="00533FC9" w:rsidRDefault="00533FC9" w:rsidP="00533FC9">
      <w:pPr>
        <w:jc w:val="center"/>
        <w:rPr>
          <w:b/>
          <w:bCs/>
        </w:rPr>
      </w:pPr>
      <w:bookmarkStart w:id="283" w:name="clan_148"/>
      <w:bookmarkEnd w:id="28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148</w:t>
      </w:r>
    </w:p>
    <w:p w14:paraId="21E1F818" w14:textId="77777777" w:rsidR="00533FC9" w:rsidRPr="00533FC9" w:rsidRDefault="00533FC9" w:rsidP="00533FC9">
      <w:pPr>
        <w:jc w:val="center"/>
      </w:pPr>
      <w:proofErr w:type="spellStart"/>
      <w:r w:rsidRPr="00533FC9">
        <w:t>Pružanje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profesionalno</w:t>
      </w:r>
      <w:proofErr w:type="spellEnd"/>
      <w:r w:rsidRPr="00533FC9">
        <w:t xml:space="preserve">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redovne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obavljati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dobilo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od </w:t>
      </w:r>
      <w:proofErr w:type="spellStart"/>
      <w:r w:rsidRPr="00533FC9">
        <w:t>Komisije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>.</w:t>
      </w:r>
    </w:p>
    <w:p w14:paraId="74F76504" w14:textId="77777777" w:rsidR="00533FC9" w:rsidRPr="00533FC9" w:rsidRDefault="00533FC9" w:rsidP="00533FC9">
      <w:pPr>
        <w:jc w:val="center"/>
      </w:pPr>
      <w:proofErr w:type="spellStart"/>
      <w:r w:rsidRPr="00533FC9">
        <w:t>Izuzetno</w:t>
      </w:r>
      <w:proofErr w:type="spellEnd"/>
      <w:r w:rsidRPr="00533FC9">
        <w:t xml:space="preserve"> od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izdaje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organizatoru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da </w:t>
      </w:r>
      <w:proofErr w:type="spellStart"/>
      <w:r w:rsidRPr="00533FC9">
        <w:t>upravlja</w:t>
      </w:r>
      <w:proofErr w:type="spellEnd"/>
      <w:r w:rsidRPr="00533FC9">
        <w:t xml:space="preserve"> MTP-om </w:t>
      </w:r>
      <w:proofErr w:type="spellStart"/>
      <w:r w:rsidRPr="00533FC9">
        <w:t>ili</w:t>
      </w:r>
      <w:proofErr w:type="spellEnd"/>
      <w:r w:rsidRPr="00533FC9">
        <w:t xml:space="preserve"> OTP-om, </w:t>
      </w:r>
      <w:proofErr w:type="spellStart"/>
      <w:r w:rsidRPr="00533FC9">
        <w:t>pri</w:t>
      </w:r>
      <w:proofErr w:type="spellEnd"/>
      <w:r w:rsidRPr="00533FC9">
        <w:t xml:space="preserve"> </w:t>
      </w:r>
      <w:proofErr w:type="spellStart"/>
      <w:r w:rsidRPr="00533FC9">
        <w:t>čemu</w:t>
      </w:r>
      <w:proofErr w:type="spellEnd"/>
      <w:r w:rsidRPr="00533FC9">
        <w:t xml:space="preserve"> je </w:t>
      </w:r>
      <w:proofErr w:type="spellStart"/>
      <w:r w:rsidRPr="00533FC9">
        <w:t>potrebno</w:t>
      </w:r>
      <w:proofErr w:type="spellEnd"/>
      <w:r w:rsidRPr="00533FC9">
        <w:t xml:space="preserve"> </w:t>
      </w:r>
      <w:proofErr w:type="spellStart"/>
      <w:r w:rsidRPr="00533FC9">
        <w:t>prethodno</w:t>
      </w:r>
      <w:proofErr w:type="spellEnd"/>
      <w:r w:rsidRPr="00533FC9">
        <w:t xml:space="preserve"> </w:t>
      </w:r>
      <w:proofErr w:type="spellStart"/>
      <w:r w:rsidRPr="00533FC9">
        <w:t>proveriti</w:t>
      </w:r>
      <w:proofErr w:type="spellEnd"/>
      <w:r w:rsidRPr="00533FC9">
        <w:t xml:space="preserve"> </w:t>
      </w:r>
      <w:proofErr w:type="spellStart"/>
      <w:r w:rsidRPr="00533FC9">
        <w:t>njegovu</w:t>
      </w:r>
      <w:proofErr w:type="spellEnd"/>
      <w:r w:rsidRPr="00533FC9">
        <w:t xml:space="preserve"> </w:t>
      </w:r>
      <w:proofErr w:type="spellStart"/>
      <w:r w:rsidRPr="00533FC9">
        <w:t>usklađenost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ovom</w:t>
      </w:r>
      <w:proofErr w:type="spellEnd"/>
      <w:r w:rsidRPr="00533FC9">
        <w:t xml:space="preserve"> </w:t>
      </w:r>
      <w:proofErr w:type="spellStart"/>
      <w:r w:rsidRPr="00533FC9">
        <w:t>glavom</w:t>
      </w:r>
      <w:proofErr w:type="spellEnd"/>
      <w:r w:rsidRPr="00533FC9">
        <w:t>.</w:t>
      </w:r>
    </w:p>
    <w:p w14:paraId="51EB426A" w14:textId="77777777" w:rsidR="00533FC9" w:rsidRPr="00533FC9" w:rsidRDefault="00533FC9" w:rsidP="00533FC9">
      <w:pPr>
        <w:jc w:val="center"/>
      </w:pPr>
      <w:proofErr w:type="spellStart"/>
      <w:r w:rsidRPr="00533FC9">
        <w:t>Svako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mora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organizovano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akcionarsko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njega</w:t>
      </w:r>
      <w:proofErr w:type="spellEnd"/>
      <w:r w:rsidRPr="00533FC9">
        <w:t xml:space="preserve"> se </w:t>
      </w:r>
      <w:proofErr w:type="spellStart"/>
      <w:r w:rsidRPr="00533FC9">
        <w:t>primenjuju</w:t>
      </w:r>
      <w:proofErr w:type="spellEnd"/>
      <w:r w:rsidRPr="00533FC9">
        <w:t xml:space="preserve"> </w:t>
      </w: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privredna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drugačije</w:t>
      </w:r>
      <w:proofErr w:type="spellEnd"/>
      <w:r w:rsidRPr="00533FC9">
        <w:t xml:space="preserve"> </w:t>
      </w:r>
      <w:proofErr w:type="spellStart"/>
      <w:r w:rsidRPr="00533FC9">
        <w:t>određeno</w:t>
      </w:r>
      <w:proofErr w:type="spellEnd"/>
      <w:r w:rsidRPr="00533FC9">
        <w:t>.</w:t>
      </w:r>
    </w:p>
    <w:p w14:paraId="495FAF01" w14:textId="77777777" w:rsidR="00533FC9" w:rsidRPr="00533FC9" w:rsidRDefault="00533FC9" w:rsidP="00533FC9">
      <w:pPr>
        <w:jc w:val="center"/>
      </w:pPr>
      <w:proofErr w:type="spellStart"/>
      <w:r w:rsidRPr="00533FC9">
        <w:t>Svako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registrovanim</w:t>
      </w:r>
      <w:proofErr w:type="spellEnd"/>
      <w:r w:rsidRPr="00533FC9">
        <w:t xml:space="preserve"> </w:t>
      </w:r>
      <w:proofErr w:type="spellStart"/>
      <w:r w:rsidRPr="00533FC9">
        <w:t>sedištem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 </w:t>
      </w:r>
      <w:proofErr w:type="spellStart"/>
      <w:r w:rsidRPr="00533FC9">
        <w:t>dužno</w:t>
      </w:r>
      <w:proofErr w:type="spellEnd"/>
      <w:r w:rsidRPr="00533FC9">
        <w:t xml:space="preserve"> je da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stvarno</w:t>
      </w:r>
      <w:proofErr w:type="spellEnd"/>
      <w:r w:rsidRPr="00533FC9">
        <w:t xml:space="preserve"> </w:t>
      </w:r>
      <w:proofErr w:type="spellStart"/>
      <w:r w:rsidRPr="00533FC9">
        <w:t>sedište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>.</w:t>
      </w:r>
    </w:p>
    <w:p w14:paraId="76C992AD" w14:textId="77777777" w:rsidR="00533FC9" w:rsidRPr="00533FC9" w:rsidRDefault="00533FC9" w:rsidP="00533FC9">
      <w:pPr>
        <w:jc w:val="center"/>
        <w:rPr>
          <w:b/>
          <w:bCs/>
        </w:rPr>
      </w:pPr>
      <w:bookmarkStart w:id="284" w:name="str_137"/>
      <w:bookmarkEnd w:id="284"/>
      <w:proofErr w:type="spellStart"/>
      <w:r w:rsidRPr="00533FC9">
        <w:rPr>
          <w:b/>
          <w:bCs/>
        </w:rPr>
        <w:t>Usluge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aktivnosti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investicionog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društva</w:t>
      </w:r>
      <w:proofErr w:type="spellEnd"/>
    </w:p>
    <w:p w14:paraId="2E0CE478" w14:textId="77777777" w:rsidR="00533FC9" w:rsidRPr="00533FC9" w:rsidRDefault="00533FC9" w:rsidP="00533FC9">
      <w:pPr>
        <w:jc w:val="center"/>
        <w:rPr>
          <w:b/>
          <w:bCs/>
        </w:rPr>
      </w:pPr>
      <w:bookmarkStart w:id="285" w:name="clan_149"/>
      <w:bookmarkEnd w:id="285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149</w:t>
      </w:r>
    </w:p>
    <w:p w14:paraId="3FA59F8B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dozvoli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koju</w:t>
      </w:r>
      <w:proofErr w:type="spellEnd"/>
      <w:r w:rsidRPr="00533FC9">
        <w:t xml:space="preserve"> </w:t>
      </w:r>
      <w:proofErr w:type="spellStart"/>
      <w:r w:rsidRPr="00533FC9">
        <w:t>daje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, </w:t>
      </w:r>
      <w:proofErr w:type="spellStart"/>
      <w:r w:rsidRPr="00533FC9">
        <w:t>navode</w:t>
      </w:r>
      <w:proofErr w:type="spellEnd"/>
      <w:r w:rsidRPr="00533FC9">
        <w:t xml:space="preserve"> se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ovlašćeno</w:t>
      </w:r>
      <w:proofErr w:type="spellEnd"/>
      <w:r w:rsidRPr="00533FC9">
        <w:t xml:space="preserve"> da </w:t>
      </w:r>
      <w:proofErr w:type="spellStart"/>
      <w:r w:rsidRPr="00533FC9">
        <w:t>pruža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>.</w:t>
      </w:r>
    </w:p>
    <w:p w14:paraId="4FE66A11" w14:textId="77777777" w:rsidR="00533FC9" w:rsidRPr="00533FC9" w:rsidRDefault="00533FC9" w:rsidP="00533FC9">
      <w:pPr>
        <w:jc w:val="center"/>
      </w:pPr>
      <w:proofErr w:type="spellStart"/>
      <w:r w:rsidRPr="00533FC9">
        <w:t>Dozvola</w:t>
      </w:r>
      <w:proofErr w:type="spellEnd"/>
      <w:r w:rsidRPr="00533FC9">
        <w:t xml:space="preserve"> </w:t>
      </w:r>
      <w:proofErr w:type="spellStart"/>
      <w:r w:rsidRPr="00533FC9">
        <w:t>koju</w:t>
      </w:r>
      <w:proofErr w:type="spellEnd"/>
      <w:r w:rsidRPr="00533FC9">
        <w:t xml:space="preserve"> </w:t>
      </w:r>
      <w:proofErr w:type="spellStart"/>
      <w:r w:rsidRPr="00533FC9">
        <w:t>daje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obuhvatati</w:t>
      </w:r>
      <w:proofErr w:type="spellEnd"/>
      <w:r w:rsidRPr="00533FC9">
        <w:t xml:space="preserve"> </w:t>
      </w:r>
      <w:proofErr w:type="spellStart"/>
      <w:r w:rsidRPr="00533FC9">
        <w:t>jednu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dodatnih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>:</w:t>
      </w:r>
    </w:p>
    <w:p w14:paraId="557FEE75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člana</w:t>
      </w:r>
      <w:proofErr w:type="spellEnd"/>
      <w:r w:rsidRPr="00533FC9">
        <w:t xml:space="preserve"> 2.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tačka</w:t>
      </w:r>
      <w:proofErr w:type="spellEnd"/>
      <w:r w:rsidRPr="00533FC9">
        <w:t xml:space="preserve"> 3) </w:t>
      </w:r>
      <w:proofErr w:type="spellStart"/>
      <w:r w:rsidRPr="00533FC9">
        <w:t>podtač</w:t>
      </w:r>
      <w:proofErr w:type="spellEnd"/>
      <w:r w:rsidRPr="00533FC9">
        <w:t xml:space="preserve">. (1), (2), (3), (5), (6) </w:t>
      </w:r>
      <w:proofErr w:type="spellStart"/>
      <w:r w:rsidRPr="00533FC9">
        <w:t>i</w:t>
      </w:r>
      <w:proofErr w:type="spellEnd"/>
      <w:r w:rsidRPr="00533FC9">
        <w:t xml:space="preserve"> (7)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,</w:t>
      </w:r>
    </w:p>
    <w:p w14:paraId="27EBE801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člana</w:t>
      </w:r>
      <w:proofErr w:type="spellEnd"/>
      <w:r w:rsidRPr="00533FC9">
        <w:t xml:space="preserve"> 2.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tačka</w:t>
      </w:r>
      <w:proofErr w:type="spellEnd"/>
      <w:r w:rsidRPr="00533FC9">
        <w:t xml:space="preserve"> 3) </w:t>
      </w:r>
      <w:proofErr w:type="spellStart"/>
      <w:r w:rsidRPr="00533FC9">
        <w:t>podtačka</w:t>
      </w:r>
      <w:proofErr w:type="spellEnd"/>
      <w:r w:rsidRPr="00533FC9">
        <w:t xml:space="preserve"> (4)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20303E9D" w14:textId="77777777" w:rsidR="00533FC9" w:rsidRPr="00533FC9" w:rsidRDefault="00533FC9" w:rsidP="00533FC9">
      <w:pPr>
        <w:jc w:val="center"/>
      </w:pPr>
      <w:proofErr w:type="spellStart"/>
      <w:r w:rsidRPr="00533FC9">
        <w:t>Dozvola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se ne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dati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za </w:t>
      </w:r>
      <w:proofErr w:type="spellStart"/>
      <w:r w:rsidRPr="00533FC9">
        <w:t>pružanje</w:t>
      </w:r>
      <w:proofErr w:type="spellEnd"/>
      <w:r w:rsidRPr="00533FC9">
        <w:t xml:space="preserve"> </w:t>
      </w:r>
      <w:proofErr w:type="spellStart"/>
      <w:r w:rsidRPr="00533FC9">
        <w:t>dodatnih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>.</w:t>
      </w:r>
    </w:p>
    <w:p w14:paraId="75DED51D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traži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za </w:t>
      </w:r>
      <w:proofErr w:type="spellStart"/>
      <w:r w:rsidRPr="00533FC9">
        <w:t>proširenje</w:t>
      </w:r>
      <w:proofErr w:type="spellEnd"/>
      <w:r w:rsidRPr="00533FC9">
        <w:t xml:space="preserve">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</w:t>
      </w:r>
      <w:proofErr w:type="spellStart"/>
      <w:r w:rsidRPr="00533FC9">
        <w:t>dodavanjem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dodatnih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nisu</w:t>
      </w:r>
      <w:proofErr w:type="spellEnd"/>
      <w:r w:rsidRPr="00533FC9">
        <w:t xml:space="preserve"> bile </w:t>
      </w:r>
      <w:proofErr w:type="spellStart"/>
      <w:r w:rsidRPr="00533FC9">
        <w:t>predviđene</w:t>
      </w:r>
      <w:proofErr w:type="spellEnd"/>
      <w:r w:rsidRPr="00533FC9">
        <w:t xml:space="preserve"> u </w:t>
      </w:r>
      <w:proofErr w:type="spellStart"/>
      <w:r w:rsidRPr="00533FC9">
        <w:t>momentu</w:t>
      </w:r>
      <w:proofErr w:type="spellEnd"/>
      <w:r w:rsidRPr="00533FC9">
        <w:t xml:space="preserve"> </w:t>
      </w:r>
      <w:proofErr w:type="spellStart"/>
      <w:r w:rsidRPr="00533FC9">
        <w:t>izdavanja</w:t>
      </w:r>
      <w:proofErr w:type="spellEnd"/>
      <w:r w:rsidRPr="00533FC9">
        <w:t xml:space="preserve"> </w:t>
      </w:r>
      <w:proofErr w:type="spellStart"/>
      <w:r w:rsidRPr="00533FC9">
        <w:t>prvobitne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, </w:t>
      </w:r>
      <w:proofErr w:type="spellStart"/>
      <w:r w:rsidRPr="00533FC9">
        <w:t>podnosi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za </w:t>
      </w:r>
      <w:proofErr w:type="spellStart"/>
      <w:r w:rsidRPr="00533FC9">
        <w:t>proširenje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>.</w:t>
      </w:r>
    </w:p>
    <w:p w14:paraId="00A2AFB4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pružanjem</w:t>
      </w:r>
      <w:proofErr w:type="spellEnd"/>
      <w:r w:rsidRPr="00533FC9">
        <w:t xml:space="preserve"> </w:t>
      </w:r>
      <w:proofErr w:type="spellStart"/>
      <w:r w:rsidRPr="00533FC9">
        <w:t>dodatnih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konverzije</w:t>
      </w:r>
      <w:proofErr w:type="spellEnd"/>
      <w:r w:rsidRPr="00533FC9">
        <w:t xml:space="preserve"> </w:t>
      </w:r>
      <w:proofErr w:type="spellStart"/>
      <w:r w:rsidRPr="00533FC9">
        <w:t>stranih</w:t>
      </w:r>
      <w:proofErr w:type="spellEnd"/>
      <w:r w:rsidRPr="00533FC9">
        <w:t xml:space="preserve"> valuta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tačka</w:t>
      </w:r>
      <w:proofErr w:type="spellEnd"/>
      <w:r w:rsidRPr="00533FC9">
        <w:t xml:space="preserve"> 3) </w:t>
      </w:r>
      <w:proofErr w:type="spellStart"/>
      <w:r w:rsidRPr="00533FC9">
        <w:t>podtačka</w:t>
      </w:r>
      <w:proofErr w:type="spellEnd"/>
      <w:r w:rsidRPr="00533FC9">
        <w:t xml:space="preserve"> (4)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je </w:t>
      </w:r>
      <w:proofErr w:type="spellStart"/>
      <w:r w:rsidRPr="00533FC9">
        <w:t>dužno</w:t>
      </w:r>
      <w:proofErr w:type="spellEnd"/>
      <w:r w:rsidRPr="00533FC9">
        <w:t xml:space="preserve"> da </w:t>
      </w:r>
      <w:proofErr w:type="spellStart"/>
      <w:r w:rsidRPr="00533FC9">
        <w:t>postupa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devizno</w:t>
      </w:r>
      <w:proofErr w:type="spellEnd"/>
      <w:r w:rsidRPr="00533FC9">
        <w:t xml:space="preserve"> </w:t>
      </w:r>
      <w:proofErr w:type="spellStart"/>
      <w:r w:rsidRPr="00533FC9">
        <w:t>poslovanje</w:t>
      </w:r>
      <w:proofErr w:type="spellEnd"/>
      <w:r w:rsidRPr="00533FC9">
        <w:t>.</w:t>
      </w:r>
    </w:p>
    <w:p w14:paraId="7C3B2ABC" w14:textId="77777777" w:rsidR="00533FC9" w:rsidRPr="00533FC9" w:rsidRDefault="00533FC9" w:rsidP="00533FC9">
      <w:pPr>
        <w:jc w:val="center"/>
      </w:pPr>
      <w:proofErr w:type="spellStart"/>
      <w:r w:rsidRPr="00533FC9">
        <w:t>Dozvola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koju</w:t>
      </w:r>
      <w:proofErr w:type="spellEnd"/>
      <w:r w:rsidRPr="00533FC9">
        <w:t xml:space="preserve"> je </w:t>
      </w:r>
      <w:proofErr w:type="spellStart"/>
      <w:r w:rsidRPr="00533FC9">
        <w:t>dala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važi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celokupnoj</w:t>
      </w:r>
      <w:proofErr w:type="spellEnd"/>
      <w:r w:rsidRPr="00533FC9">
        <w:t xml:space="preserve"> </w:t>
      </w:r>
      <w:proofErr w:type="spellStart"/>
      <w:r w:rsidRPr="00533FC9">
        <w:t>teritoriji</w:t>
      </w:r>
      <w:proofErr w:type="spellEnd"/>
      <w:r w:rsidRPr="00533FC9">
        <w:t xml:space="preserve"> EU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 </w:t>
      </w:r>
      <w:proofErr w:type="spellStart"/>
      <w:r w:rsidRPr="00533FC9">
        <w:t>omogućava</w:t>
      </w:r>
      <w:proofErr w:type="spellEnd"/>
      <w:r w:rsidRPr="00533FC9">
        <w:t xml:space="preserve"> da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ovlašćeno</w:t>
      </w:r>
      <w:proofErr w:type="spellEnd"/>
      <w:r w:rsidRPr="00533FC9">
        <w:t xml:space="preserve">, u </w:t>
      </w:r>
      <w:proofErr w:type="spellStart"/>
      <w:r w:rsidRPr="00533FC9">
        <w:t>celoj</w:t>
      </w:r>
      <w:proofErr w:type="spellEnd"/>
      <w:r w:rsidRPr="00533FC9">
        <w:t xml:space="preserve"> EU,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poslovnog</w:t>
      </w:r>
      <w:proofErr w:type="spellEnd"/>
      <w:r w:rsidRPr="00533FC9">
        <w:t xml:space="preserve"> </w:t>
      </w:r>
      <w:proofErr w:type="spellStart"/>
      <w:r w:rsidRPr="00533FC9">
        <w:t>nastanjivanja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osnivanje</w:t>
      </w:r>
      <w:proofErr w:type="spellEnd"/>
      <w:r w:rsidRPr="00533FC9">
        <w:t xml:space="preserve"> </w:t>
      </w:r>
      <w:proofErr w:type="spellStart"/>
      <w:r w:rsidRPr="00533FC9">
        <w:t>ogranka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putem</w:t>
      </w:r>
      <w:proofErr w:type="spellEnd"/>
      <w:r w:rsidRPr="00533FC9">
        <w:t xml:space="preserve"> </w:t>
      </w:r>
      <w:proofErr w:type="spellStart"/>
      <w:r w:rsidRPr="00533FC9">
        <w:t>slobode</w:t>
      </w:r>
      <w:proofErr w:type="spellEnd"/>
      <w:r w:rsidRPr="00533FC9">
        <w:t xml:space="preserve"> </w:t>
      </w:r>
      <w:proofErr w:type="spellStart"/>
      <w:r w:rsidRPr="00533FC9">
        <w:t>pružanja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>.</w:t>
      </w:r>
    </w:p>
    <w:p w14:paraId="04E35DCC" w14:textId="77777777" w:rsidR="00533FC9" w:rsidRPr="00533FC9" w:rsidRDefault="00533FC9" w:rsidP="00533FC9">
      <w:pPr>
        <w:jc w:val="center"/>
        <w:rPr>
          <w:b/>
          <w:bCs/>
        </w:rPr>
      </w:pPr>
      <w:bookmarkStart w:id="286" w:name="str_138"/>
      <w:bookmarkEnd w:id="286"/>
      <w:proofErr w:type="spellStart"/>
      <w:r w:rsidRPr="00533FC9">
        <w:rPr>
          <w:b/>
          <w:bCs/>
        </w:rPr>
        <w:t>Zahtev</w:t>
      </w:r>
      <w:proofErr w:type="spellEnd"/>
      <w:r w:rsidRPr="00533FC9">
        <w:rPr>
          <w:b/>
          <w:bCs/>
        </w:rPr>
        <w:t xml:space="preserve"> za </w:t>
      </w:r>
      <w:proofErr w:type="spellStart"/>
      <w:r w:rsidRPr="00533FC9">
        <w:rPr>
          <w:b/>
          <w:bCs/>
        </w:rPr>
        <w:t>davanje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dozvole</w:t>
      </w:r>
      <w:proofErr w:type="spellEnd"/>
      <w:r w:rsidRPr="00533FC9">
        <w:rPr>
          <w:b/>
          <w:bCs/>
        </w:rPr>
        <w:t xml:space="preserve"> za </w:t>
      </w:r>
      <w:proofErr w:type="spellStart"/>
      <w:r w:rsidRPr="00533FC9">
        <w:rPr>
          <w:b/>
          <w:bCs/>
        </w:rPr>
        <w:t>obavljanje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delatnosti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investicionog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društva</w:t>
      </w:r>
      <w:proofErr w:type="spellEnd"/>
    </w:p>
    <w:p w14:paraId="2191FE8D" w14:textId="77777777" w:rsidR="00533FC9" w:rsidRPr="00533FC9" w:rsidRDefault="00533FC9" w:rsidP="00533FC9">
      <w:pPr>
        <w:jc w:val="center"/>
        <w:rPr>
          <w:b/>
          <w:bCs/>
        </w:rPr>
      </w:pPr>
      <w:bookmarkStart w:id="287" w:name="clan_150"/>
      <w:bookmarkEnd w:id="28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150</w:t>
      </w:r>
    </w:p>
    <w:p w14:paraId="78DF3DD6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zahtevu</w:t>
      </w:r>
      <w:proofErr w:type="spellEnd"/>
      <w:r w:rsidRPr="00533FC9">
        <w:t xml:space="preserve"> za </w:t>
      </w:r>
      <w:proofErr w:type="spellStart"/>
      <w:r w:rsidRPr="00533FC9">
        <w:t>davanje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se </w:t>
      </w:r>
      <w:proofErr w:type="spellStart"/>
      <w:r w:rsidRPr="00533FC9">
        <w:t>navode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traži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>.</w:t>
      </w:r>
    </w:p>
    <w:p w14:paraId="27543A0C" w14:textId="77777777" w:rsidR="00533FC9" w:rsidRPr="00533FC9" w:rsidRDefault="00533FC9" w:rsidP="00533FC9">
      <w:pPr>
        <w:jc w:val="center"/>
      </w:pPr>
      <w:r w:rsidRPr="00533FC9">
        <w:t xml:space="preserve">Uz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se </w:t>
      </w:r>
      <w:proofErr w:type="spellStart"/>
      <w:r w:rsidRPr="00533FC9">
        <w:t>dostavljaju</w:t>
      </w:r>
      <w:proofErr w:type="spellEnd"/>
      <w:r w:rsidRPr="00533FC9">
        <w:t>:</w:t>
      </w:r>
    </w:p>
    <w:p w14:paraId="6543A936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opšta</w:t>
      </w:r>
      <w:proofErr w:type="spellEnd"/>
      <w:r w:rsidRPr="00533FC9">
        <w:t xml:space="preserve"> </w:t>
      </w:r>
      <w:proofErr w:type="spellStart"/>
      <w:r w:rsidRPr="00533FC9">
        <w:t>akta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podnosioca</w:t>
      </w:r>
      <w:proofErr w:type="spellEnd"/>
      <w:r w:rsidRPr="00533FC9">
        <w:t xml:space="preserve"> </w:t>
      </w:r>
      <w:proofErr w:type="spellStart"/>
      <w:proofErr w:type="gramStart"/>
      <w:r w:rsidRPr="00533FC9">
        <w:t>zahteva</w:t>
      </w:r>
      <w:proofErr w:type="spellEnd"/>
      <w:r w:rsidRPr="00533FC9">
        <w:t>;</w:t>
      </w:r>
      <w:proofErr w:type="gramEnd"/>
    </w:p>
    <w:p w14:paraId="6FBF6810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podaci</w:t>
      </w:r>
      <w:proofErr w:type="spellEnd"/>
      <w:r w:rsidRPr="00533FC9">
        <w:t xml:space="preserve"> o </w:t>
      </w:r>
      <w:proofErr w:type="spellStart"/>
      <w:r w:rsidRPr="00533FC9">
        <w:t>svim</w:t>
      </w:r>
      <w:proofErr w:type="spellEnd"/>
      <w:r w:rsidRPr="00533FC9">
        <w:t xml:space="preserve"> </w:t>
      </w:r>
      <w:proofErr w:type="spellStart"/>
      <w:r w:rsidRPr="00533FC9">
        <w:t>licima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poseduju</w:t>
      </w:r>
      <w:proofErr w:type="spellEnd"/>
      <w:r w:rsidRPr="00533FC9">
        <w:t xml:space="preserve"> </w:t>
      </w:r>
      <w:proofErr w:type="spellStart"/>
      <w:r w:rsidRPr="00533FC9">
        <w:t>kvalifikovano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 u </w:t>
      </w:r>
      <w:proofErr w:type="spellStart"/>
      <w:r w:rsidRPr="00533FC9">
        <w:t>podnosiocu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vrstu</w:t>
      </w:r>
      <w:proofErr w:type="spellEnd"/>
      <w:r w:rsidRPr="00533FC9">
        <w:t xml:space="preserve">, </w:t>
      </w:r>
      <w:proofErr w:type="spellStart"/>
      <w:r w:rsidRPr="00533FC9">
        <w:t>iznos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procenat</w:t>
      </w:r>
      <w:proofErr w:type="spellEnd"/>
      <w:r w:rsidRPr="00533FC9">
        <w:t xml:space="preserve"> tog </w:t>
      </w:r>
      <w:proofErr w:type="spellStart"/>
      <w:r w:rsidRPr="00533FC9">
        <w:t>učešća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podaci</w:t>
      </w:r>
      <w:proofErr w:type="spellEnd"/>
      <w:r w:rsidRPr="00533FC9">
        <w:t xml:space="preserve"> o </w:t>
      </w:r>
      <w:proofErr w:type="spellStart"/>
      <w:r w:rsidRPr="00533FC9">
        <w:t>licima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poseduju</w:t>
      </w:r>
      <w:proofErr w:type="spellEnd"/>
      <w:r w:rsidRPr="00533FC9">
        <w:t xml:space="preserve"> </w:t>
      </w:r>
      <w:proofErr w:type="spellStart"/>
      <w:r w:rsidRPr="00533FC9">
        <w:t>kvalifikovano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 </w:t>
      </w:r>
      <w:proofErr w:type="spellStart"/>
      <w:r w:rsidRPr="00533FC9">
        <w:t>blisko</w:t>
      </w:r>
      <w:proofErr w:type="spellEnd"/>
      <w:r w:rsidRPr="00533FC9">
        <w:t xml:space="preserve"> </w:t>
      </w:r>
      <w:proofErr w:type="spellStart"/>
      <w:r w:rsidRPr="00533FC9">
        <w:t>povezana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toj</w:t>
      </w:r>
      <w:proofErr w:type="spellEnd"/>
      <w:r w:rsidRPr="00533FC9">
        <w:t xml:space="preserve"> </w:t>
      </w:r>
      <w:proofErr w:type="spellStart"/>
      <w:r w:rsidRPr="00533FC9">
        <w:t>povezanosti</w:t>
      </w:r>
      <w:proofErr w:type="spellEnd"/>
      <w:r w:rsidRPr="00533FC9">
        <w:t xml:space="preserve">,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licima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u </w:t>
      </w:r>
      <w:proofErr w:type="spellStart"/>
      <w:r w:rsidRPr="00533FC9">
        <w:t>mogućnosti</w:t>
      </w:r>
      <w:proofErr w:type="spellEnd"/>
      <w:r w:rsidRPr="00533FC9">
        <w:t xml:space="preserve"> da </w:t>
      </w:r>
      <w:proofErr w:type="spellStart"/>
      <w:r w:rsidRPr="00533FC9">
        <w:t>kontrolišu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vrše</w:t>
      </w:r>
      <w:proofErr w:type="spellEnd"/>
      <w:r w:rsidRPr="00533FC9">
        <w:t xml:space="preserve"> </w:t>
      </w:r>
      <w:proofErr w:type="spellStart"/>
      <w:r w:rsidRPr="00533FC9">
        <w:t>značajan</w:t>
      </w:r>
      <w:proofErr w:type="spellEnd"/>
      <w:r w:rsidRPr="00533FC9">
        <w:t xml:space="preserve"> </w:t>
      </w:r>
      <w:proofErr w:type="spellStart"/>
      <w:r w:rsidRPr="00533FC9">
        <w:t>uticaj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podnosioca</w:t>
      </w:r>
      <w:proofErr w:type="spellEnd"/>
      <w:r w:rsidRPr="00533FC9">
        <w:t xml:space="preserve"> </w:t>
      </w:r>
      <w:proofErr w:type="spellStart"/>
      <w:proofErr w:type="gramStart"/>
      <w:r w:rsidRPr="00533FC9">
        <w:t>zahteva</w:t>
      </w:r>
      <w:proofErr w:type="spellEnd"/>
      <w:r w:rsidRPr="00533FC9">
        <w:t>;</w:t>
      </w:r>
      <w:proofErr w:type="gramEnd"/>
    </w:p>
    <w:p w14:paraId="1D0819C9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imena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podaci</w:t>
      </w:r>
      <w:proofErr w:type="spellEnd"/>
      <w:r w:rsidRPr="00533FC9">
        <w:t xml:space="preserve"> o </w:t>
      </w:r>
      <w:proofErr w:type="spellStart"/>
      <w:r w:rsidRPr="00533FC9">
        <w:t>kvalifikacijama</w:t>
      </w:r>
      <w:proofErr w:type="spellEnd"/>
      <w:r w:rsidRPr="00533FC9">
        <w:t xml:space="preserve">, </w:t>
      </w:r>
      <w:proofErr w:type="spellStart"/>
      <w:r w:rsidRPr="00533FC9">
        <w:t>iskustvu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poslovnoj</w:t>
      </w:r>
      <w:proofErr w:type="spellEnd"/>
      <w:r w:rsidRPr="00533FC9">
        <w:t xml:space="preserve"> </w:t>
      </w:r>
      <w:proofErr w:type="spellStart"/>
      <w:r w:rsidRPr="00533FC9">
        <w:t>reputaciji</w:t>
      </w:r>
      <w:proofErr w:type="spellEnd"/>
      <w:r w:rsidRPr="00533FC9">
        <w:t xml:space="preserve"> </w:t>
      </w:r>
      <w:proofErr w:type="spellStart"/>
      <w:r w:rsidRPr="00533FC9">
        <w:t>sadašnjih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predloženih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predloženih</w:t>
      </w:r>
      <w:proofErr w:type="spellEnd"/>
      <w:r w:rsidRPr="00533FC9">
        <w:t xml:space="preserve"> </w:t>
      </w:r>
      <w:proofErr w:type="spellStart"/>
      <w:r w:rsidRPr="00533FC9">
        <w:t>rukovodilaca</w:t>
      </w:r>
      <w:proofErr w:type="spellEnd"/>
      <w:r w:rsidRPr="00533FC9">
        <w:t xml:space="preserve"> </w:t>
      </w:r>
      <w:proofErr w:type="spellStart"/>
      <w:r w:rsidRPr="00533FC9">
        <w:t>organizacionog</w:t>
      </w:r>
      <w:proofErr w:type="spellEnd"/>
      <w:r w:rsidRPr="00533FC9">
        <w:t xml:space="preserve"> dela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 </w:t>
      </w:r>
      <w:proofErr w:type="spellStart"/>
      <w:r w:rsidRPr="00533FC9">
        <w:t>namenjenog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proofErr w:type="gramStart"/>
      <w:r w:rsidRPr="00533FC9">
        <w:t>aktivnosti</w:t>
      </w:r>
      <w:proofErr w:type="spellEnd"/>
      <w:r w:rsidRPr="00533FC9">
        <w:t>;</w:t>
      </w:r>
      <w:proofErr w:type="gramEnd"/>
    </w:p>
    <w:p w14:paraId="5AD2041E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podaci</w:t>
      </w:r>
      <w:proofErr w:type="spellEnd"/>
      <w:r w:rsidRPr="00533FC9">
        <w:t xml:space="preserve"> o </w:t>
      </w:r>
      <w:proofErr w:type="spellStart"/>
      <w:r w:rsidRPr="00533FC9">
        <w:t>kadrovskoj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organizacionoj</w:t>
      </w:r>
      <w:proofErr w:type="spellEnd"/>
      <w:r w:rsidRPr="00533FC9">
        <w:t xml:space="preserve"> </w:t>
      </w:r>
      <w:proofErr w:type="spellStart"/>
      <w:r w:rsidRPr="00533FC9">
        <w:t>osposobljenosti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tehničkoj</w:t>
      </w:r>
      <w:proofErr w:type="spellEnd"/>
      <w:r w:rsidRPr="00533FC9">
        <w:t xml:space="preserve"> </w:t>
      </w:r>
      <w:proofErr w:type="spellStart"/>
      <w:r w:rsidRPr="00533FC9">
        <w:t>opremljenosti</w:t>
      </w:r>
      <w:proofErr w:type="spellEnd"/>
      <w:r w:rsidRPr="00533FC9">
        <w:t xml:space="preserve"> </w:t>
      </w:r>
      <w:proofErr w:type="spellStart"/>
      <w:r w:rsidRPr="00533FC9">
        <w:t>podnosioca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166-177.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45F4D368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pravilnik</w:t>
      </w:r>
      <w:proofErr w:type="spellEnd"/>
      <w:r w:rsidRPr="00533FC9">
        <w:t xml:space="preserve"> o </w:t>
      </w:r>
      <w:proofErr w:type="spellStart"/>
      <w:r w:rsidRPr="00533FC9">
        <w:t>tarifi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naknadama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troškovima</w:t>
      </w:r>
      <w:proofErr w:type="spellEnd"/>
      <w:r w:rsidRPr="00533FC9">
        <w:t xml:space="preserve"> </w:t>
      </w:r>
      <w:proofErr w:type="spellStart"/>
      <w:r w:rsidRPr="00533FC9">
        <w:t>podnosioca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za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traži</w:t>
      </w:r>
      <w:proofErr w:type="spellEnd"/>
      <w:r w:rsidRPr="00533FC9">
        <w:t xml:space="preserve"> </w:t>
      </w:r>
      <w:proofErr w:type="spellStart"/>
      <w:proofErr w:type="gramStart"/>
      <w:r w:rsidRPr="00533FC9">
        <w:t>dozvola</w:t>
      </w:r>
      <w:proofErr w:type="spellEnd"/>
      <w:r w:rsidRPr="00533FC9">
        <w:t>;</w:t>
      </w:r>
      <w:proofErr w:type="gramEnd"/>
    </w:p>
    <w:p w14:paraId="5C5F14D2" w14:textId="77777777" w:rsidR="00533FC9" w:rsidRPr="00533FC9" w:rsidRDefault="00533FC9" w:rsidP="00533FC9">
      <w:pPr>
        <w:jc w:val="center"/>
      </w:pPr>
      <w:r w:rsidRPr="00533FC9">
        <w:t xml:space="preserve">6) </w:t>
      </w:r>
      <w:proofErr w:type="spellStart"/>
      <w:r w:rsidRPr="00533FC9">
        <w:t>podaci</w:t>
      </w:r>
      <w:proofErr w:type="spellEnd"/>
      <w:r w:rsidRPr="00533FC9">
        <w:t xml:space="preserve"> o </w:t>
      </w:r>
      <w:proofErr w:type="spellStart"/>
      <w:r w:rsidRPr="00533FC9">
        <w:t>predloženom</w:t>
      </w:r>
      <w:proofErr w:type="spellEnd"/>
      <w:r w:rsidRPr="00533FC9">
        <w:t xml:space="preserve"> </w:t>
      </w:r>
      <w:proofErr w:type="spellStart"/>
      <w:r w:rsidRPr="00533FC9">
        <w:t>programu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 </w:t>
      </w:r>
      <w:proofErr w:type="spellStart"/>
      <w:r w:rsidRPr="00533FC9">
        <w:t>podnosioca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predviđenu</w:t>
      </w:r>
      <w:proofErr w:type="spellEnd"/>
      <w:r w:rsidRPr="00533FC9">
        <w:t xml:space="preserve"> </w:t>
      </w:r>
      <w:proofErr w:type="spellStart"/>
      <w:r w:rsidRPr="00533FC9">
        <w:t>vrstu</w:t>
      </w:r>
      <w:proofErr w:type="spellEnd"/>
      <w:r w:rsidRPr="00533FC9">
        <w:t xml:space="preserve"> </w:t>
      </w:r>
      <w:proofErr w:type="spellStart"/>
      <w:r w:rsidRPr="00533FC9">
        <w:t>posla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organizacionu</w:t>
      </w:r>
      <w:proofErr w:type="spellEnd"/>
      <w:r w:rsidRPr="00533FC9">
        <w:t xml:space="preserve"> </w:t>
      </w:r>
      <w:proofErr w:type="spellStart"/>
      <w:r w:rsidRPr="00533FC9">
        <w:t>strukturu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detalja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mogla</w:t>
      </w:r>
      <w:proofErr w:type="spellEnd"/>
      <w:r w:rsidRPr="00533FC9">
        <w:t xml:space="preserve"> da </w:t>
      </w:r>
      <w:proofErr w:type="spellStart"/>
      <w:r w:rsidRPr="00533FC9">
        <w:t>utvrdi</w:t>
      </w:r>
      <w:proofErr w:type="spellEnd"/>
      <w:r w:rsidRPr="00533FC9">
        <w:t xml:space="preserve"> da je </w:t>
      </w:r>
      <w:proofErr w:type="spellStart"/>
      <w:r w:rsidRPr="00533FC9">
        <w:t>podnosilac</w:t>
      </w:r>
      <w:proofErr w:type="spellEnd"/>
      <w:r w:rsidRPr="00533FC9">
        <w:t xml:space="preserve"> </w:t>
      </w:r>
      <w:proofErr w:type="spellStart"/>
      <w:r w:rsidRPr="00533FC9">
        <w:t>ustanovio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neophodne</w:t>
      </w:r>
      <w:proofErr w:type="spellEnd"/>
      <w:r w:rsidRPr="00533FC9">
        <w:t xml:space="preserve"> </w:t>
      </w:r>
      <w:proofErr w:type="spellStart"/>
      <w:r w:rsidRPr="00533FC9">
        <w:t>sisteme</w:t>
      </w:r>
      <w:proofErr w:type="spellEnd"/>
      <w:r w:rsidRPr="00533FC9">
        <w:t xml:space="preserve"> </w:t>
      </w:r>
      <w:proofErr w:type="spellStart"/>
      <w:r w:rsidRPr="00533FC9">
        <w:t>radi</w:t>
      </w:r>
      <w:proofErr w:type="spellEnd"/>
      <w:r w:rsidRPr="00533FC9">
        <w:t xml:space="preserve"> </w:t>
      </w:r>
      <w:proofErr w:type="spellStart"/>
      <w:r w:rsidRPr="00533FC9">
        <w:t>ispunjavanja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ove</w:t>
      </w:r>
      <w:proofErr w:type="spellEnd"/>
      <w:r w:rsidRPr="00533FC9">
        <w:t xml:space="preserve"> </w:t>
      </w:r>
      <w:proofErr w:type="spellStart"/>
      <w:proofErr w:type="gramStart"/>
      <w:r w:rsidRPr="00533FC9">
        <w:t>glave</w:t>
      </w:r>
      <w:proofErr w:type="spellEnd"/>
      <w:r w:rsidRPr="00533FC9">
        <w:t>;</w:t>
      </w:r>
      <w:proofErr w:type="gramEnd"/>
    </w:p>
    <w:p w14:paraId="46AEA68A" w14:textId="77777777" w:rsidR="00533FC9" w:rsidRPr="00533FC9" w:rsidRDefault="00533FC9" w:rsidP="00533FC9">
      <w:pPr>
        <w:jc w:val="center"/>
      </w:pPr>
      <w:r w:rsidRPr="00533FC9">
        <w:t xml:space="preserve">7) </w:t>
      </w:r>
      <w:proofErr w:type="spellStart"/>
      <w:r w:rsidRPr="00533FC9">
        <w:t>dokument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dokazuje</w:t>
      </w:r>
      <w:proofErr w:type="spellEnd"/>
      <w:r w:rsidRPr="00533FC9">
        <w:t xml:space="preserve"> da </w:t>
      </w:r>
      <w:proofErr w:type="spellStart"/>
      <w:r w:rsidRPr="00533FC9">
        <w:t>podnosilac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osnivačkog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zavisnosti</w:t>
      </w:r>
      <w:proofErr w:type="spellEnd"/>
      <w:r w:rsidRPr="00533FC9">
        <w:t xml:space="preserve"> od </w:t>
      </w:r>
      <w:proofErr w:type="spellStart"/>
      <w:r w:rsidRPr="00533FC9">
        <w:t>prirode</w:t>
      </w:r>
      <w:proofErr w:type="spellEnd"/>
      <w:r w:rsidRPr="00533FC9">
        <w:t xml:space="preserve"> </w:t>
      </w:r>
      <w:proofErr w:type="spellStart"/>
      <w:r w:rsidRPr="00533FC9">
        <w:t>predloženih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proofErr w:type="gramStart"/>
      <w:r w:rsidRPr="00533FC9">
        <w:t>aktivnosti</w:t>
      </w:r>
      <w:proofErr w:type="spellEnd"/>
      <w:r w:rsidRPr="00533FC9">
        <w:t>;</w:t>
      </w:r>
      <w:proofErr w:type="gramEnd"/>
    </w:p>
    <w:p w14:paraId="3537C557" w14:textId="77777777" w:rsidR="00533FC9" w:rsidRPr="00533FC9" w:rsidRDefault="00533FC9" w:rsidP="00533FC9">
      <w:pPr>
        <w:jc w:val="center"/>
      </w:pPr>
      <w:r w:rsidRPr="00533FC9">
        <w:t xml:space="preserve">8) </w:t>
      </w:r>
      <w:proofErr w:type="spellStart"/>
      <w:r w:rsidRPr="00533FC9">
        <w:t>dokaz</w:t>
      </w:r>
      <w:proofErr w:type="spellEnd"/>
      <w:r w:rsidRPr="00533FC9">
        <w:t xml:space="preserve"> o </w:t>
      </w:r>
      <w:proofErr w:type="spellStart"/>
      <w:r w:rsidRPr="00533FC9">
        <w:t>uplaćenoj</w:t>
      </w:r>
      <w:proofErr w:type="spellEnd"/>
      <w:r w:rsidRPr="00533FC9">
        <w:t xml:space="preserve"> </w:t>
      </w:r>
      <w:proofErr w:type="spellStart"/>
      <w:r w:rsidRPr="00533FC9">
        <w:t>naknadi</w:t>
      </w:r>
      <w:proofErr w:type="spellEnd"/>
      <w:r w:rsidRPr="00533FC9">
        <w:t xml:space="preserve"> za </w:t>
      </w:r>
      <w:proofErr w:type="spellStart"/>
      <w:r w:rsidRPr="00533FC9">
        <w:t>podnošenje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tarifnikom</w:t>
      </w:r>
      <w:proofErr w:type="spellEnd"/>
      <w:r w:rsidRPr="00533FC9">
        <w:t xml:space="preserve"> </w:t>
      </w:r>
      <w:proofErr w:type="spellStart"/>
      <w:proofErr w:type="gramStart"/>
      <w:r w:rsidRPr="00533FC9">
        <w:t>Komisije</w:t>
      </w:r>
      <w:proofErr w:type="spellEnd"/>
      <w:r w:rsidRPr="00533FC9">
        <w:t>;</w:t>
      </w:r>
      <w:proofErr w:type="gramEnd"/>
    </w:p>
    <w:p w14:paraId="379A5FD7" w14:textId="77777777" w:rsidR="00533FC9" w:rsidRPr="00533FC9" w:rsidRDefault="00533FC9" w:rsidP="00533FC9">
      <w:pPr>
        <w:jc w:val="center"/>
      </w:pPr>
      <w:r w:rsidRPr="00533FC9">
        <w:t xml:space="preserve">9)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poseduju</w:t>
      </w:r>
      <w:proofErr w:type="spellEnd"/>
      <w:r w:rsidRPr="00533FC9">
        <w:t xml:space="preserve"> </w:t>
      </w:r>
      <w:proofErr w:type="spellStart"/>
      <w:r w:rsidRPr="00533FC9">
        <w:t>kvalifikovano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 u </w:t>
      </w:r>
      <w:proofErr w:type="spellStart"/>
      <w:r w:rsidRPr="00533FC9">
        <w:t>podnosiocu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</w:t>
      </w:r>
      <w:proofErr w:type="spellStart"/>
      <w:r w:rsidRPr="00533FC9">
        <w:t>strana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, </w:t>
      </w:r>
      <w:proofErr w:type="spellStart"/>
      <w:r w:rsidRPr="00533FC9">
        <w:t>dokaz</w:t>
      </w:r>
      <w:proofErr w:type="spellEnd"/>
      <w:r w:rsidRPr="00533FC9">
        <w:t xml:space="preserve"> o </w:t>
      </w:r>
      <w:proofErr w:type="spellStart"/>
      <w:r w:rsidRPr="00533FC9">
        <w:t>dobijenoj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kvalifikovano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 u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 </w:t>
      </w:r>
      <w:proofErr w:type="spellStart"/>
      <w:r w:rsidRPr="00533FC9">
        <w:t>podnosiocu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od </w:t>
      </w:r>
      <w:proofErr w:type="spellStart"/>
      <w:r w:rsidRPr="00533FC9">
        <w:lastRenderedPageBreak/>
        <w:t>nadležnog</w:t>
      </w:r>
      <w:proofErr w:type="spellEnd"/>
      <w:r w:rsidRPr="00533FC9">
        <w:t xml:space="preserve"> organa </w:t>
      </w:r>
      <w:proofErr w:type="spellStart"/>
      <w:r w:rsidRPr="00533FC9">
        <w:t>njihove</w:t>
      </w:r>
      <w:proofErr w:type="spellEnd"/>
      <w:r w:rsidRPr="00533FC9">
        <w:t xml:space="preserve"> </w:t>
      </w:r>
      <w:proofErr w:type="spellStart"/>
      <w:r w:rsidRPr="00533FC9">
        <w:t>matične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,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dokaz</w:t>
      </w:r>
      <w:proofErr w:type="spellEnd"/>
      <w:r w:rsidRPr="00533FC9">
        <w:t xml:space="preserve"> da </w:t>
      </w:r>
      <w:proofErr w:type="spellStart"/>
      <w:r w:rsidRPr="00533FC9">
        <w:t>takvo</w:t>
      </w:r>
      <w:proofErr w:type="spellEnd"/>
      <w:r w:rsidRPr="00533FC9">
        <w:t xml:space="preserve"> </w:t>
      </w:r>
      <w:proofErr w:type="spellStart"/>
      <w:r w:rsidRPr="00533FC9">
        <w:t>odobrenje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potrebno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zakonima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propisima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>.</w:t>
      </w:r>
    </w:p>
    <w:p w14:paraId="385B8EA7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>:</w:t>
      </w:r>
    </w:p>
    <w:p w14:paraId="2B7C6473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treba</w:t>
      </w:r>
      <w:proofErr w:type="spellEnd"/>
      <w:r w:rsidRPr="00533FC9">
        <w:t xml:space="preserve"> </w:t>
      </w:r>
      <w:proofErr w:type="spellStart"/>
      <w:r w:rsidRPr="00533FC9">
        <w:t>dostaviti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stavom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poslovni</w:t>
      </w:r>
      <w:proofErr w:type="spellEnd"/>
      <w:r w:rsidRPr="00533FC9">
        <w:t xml:space="preserve"> </w:t>
      </w:r>
      <w:proofErr w:type="gramStart"/>
      <w:r w:rsidRPr="00533FC9">
        <w:t>plan;</w:t>
      </w:r>
      <w:proofErr w:type="gramEnd"/>
    </w:p>
    <w:p w14:paraId="5E266A10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uslove</w:t>
      </w:r>
      <w:proofErr w:type="spellEnd"/>
      <w:r w:rsidRPr="00533FC9">
        <w:t xml:space="preserve"> koji se </w:t>
      </w:r>
      <w:proofErr w:type="spellStart"/>
      <w:r w:rsidRPr="00533FC9">
        <w:t>primenjuju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organ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rukovodioce</w:t>
      </w:r>
      <w:proofErr w:type="spellEnd"/>
      <w:r w:rsidRPr="00533FC9">
        <w:t xml:space="preserve"> </w:t>
      </w:r>
      <w:proofErr w:type="spellStart"/>
      <w:r w:rsidRPr="00533FC9">
        <w:t>organizacionog</w:t>
      </w:r>
      <w:proofErr w:type="spellEnd"/>
      <w:r w:rsidRPr="00533FC9">
        <w:t xml:space="preserve"> dela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 </w:t>
      </w:r>
      <w:proofErr w:type="spellStart"/>
      <w:r w:rsidRPr="00533FC9">
        <w:t>namenjenog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proofErr w:type="gramStart"/>
      <w:r w:rsidRPr="00533FC9">
        <w:t>aktivnosti</w:t>
      </w:r>
      <w:proofErr w:type="spellEnd"/>
      <w:r w:rsidRPr="00533FC9">
        <w:t>;</w:t>
      </w:r>
      <w:proofErr w:type="gramEnd"/>
    </w:p>
    <w:p w14:paraId="02BFE34C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uslove</w:t>
      </w:r>
      <w:proofErr w:type="spellEnd"/>
      <w:r w:rsidRPr="00533FC9">
        <w:t xml:space="preserve"> koji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akcionare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članove</w:t>
      </w:r>
      <w:proofErr w:type="spellEnd"/>
      <w:r w:rsidRPr="00533FC9">
        <w:t xml:space="preserve"> koji </w:t>
      </w:r>
      <w:proofErr w:type="spellStart"/>
      <w:r w:rsidRPr="00533FC9">
        <w:t>poseduju</w:t>
      </w:r>
      <w:proofErr w:type="spellEnd"/>
      <w:r w:rsidRPr="00533FC9">
        <w:t xml:space="preserve"> </w:t>
      </w:r>
      <w:proofErr w:type="spellStart"/>
      <w:r w:rsidRPr="00533FC9">
        <w:t>kvalifikovano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prepreke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sprečavati</w:t>
      </w:r>
      <w:proofErr w:type="spellEnd"/>
      <w:r w:rsidRPr="00533FC9">
        <w:t xml:space="preserve"> </w:t>
      </w:r>
      <w:proofErr w:type="spellStart"/>
      <w:r w:rsidRPr="00533FC9">
        <w:t>efikasno</w:t>
      </w:r>
      <w:proofErr w:type="spellEnd"/>
      <w:r w:rsidRPr="00533FC9">
        <w:t xml:space="preserve"> </w:t>
      </w:r>
      <w:proofErr w:type="spellStart"/>
      <w:r w:rsidRPr="00533FC9">
        <w:t>vršenje</w:t>
      </w:r>
      <w:proofErr w:type="spellEnd"/>
      <w:r w:rsidRPr="00533FC9">
        <w:t xml:space="preserve"> </w:t>
      </w:r>
      <w:proofErr w:type="spellStart"/>
      <w:r w:rsidRPr="00533FC9">
        <w:t>nadzornih</w:t>
      </w:r>
      <w:proofErr w:type="spellEnd"/>
      <w:r w:rsidRPr="00533FC9">
        <w:t xml:space="preserve"> </w:t>
      </w:r>
      <w:proofErr w:type="spellStart"/>
      <w:r w:rsidRPr="00533FC9">
        <w:t>funkcija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160.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167F9B46" w14:textId="77777777" w:rsidR="00533FC9" w:rsidRPr="00533FC9" w:rsidRDefault="00533FC9" w:rsidP="00533FC9">
      <w:pPr>
        <w:jc w:val="center"/>
        <w:rPr>
          <w:b/>
          <w:bCs/>
        </w:rPr>
      </w:pPr>
      <w:bookmarkStart w:id="288" w:name="str_139"/>
      <w:bookmarkEnd w:id="288"/>
      <w:proofErr w:type="spellStart"/>
      <w:r w:rsidRPr="00533FC9">
        <w:rPr>
          <w:b/>
          <w:bCs/>
        </w:rPr>
        <w:t>Rešenje</w:t>
      </w:r>
      <w:proofErr w:type="spellEnd"/>
      <w:r w:rsidRPr="00533FC9">
        <w:rPr>
          <w:b/>
          <w:bCs/>
        </w:rPr>
        <w:t xml:space="preserve"> o </w:t>
      </w:r>
      <w:proofErr w:type="spellStart"/>
      <w:r w:rsidRPr="00533FC9">
        <w:rPr>
          <w:b/>
          <w:bCs/>
        </w:rPr>
        <w:t>davanju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dozvole</w:t>
      </w:r>
      <w:proofErr w:type="spellEnd"/>
      <w:r w:rsidRPr="00533FC9">
        <w:rPr>
          <w:b/>
          <w:bCs/>
        </w:rPr>
        <w:t xml:space="preserve"> za </w:t>
      </w:r>
      <w:proofErr w:type="spellStart"/>
      <w:r w:rsidRPr="00533FC9">
        <w:rPr>
          <w:b/>
          <w:bCs/>
        </w:rPr>
        <w:t>obavljanje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delatnosti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investicionog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društva</w:t>
      </w:r>
      <w:proofErr w:type="spellEnd"/>
    </w:p>
    <w:p w14:paraId="38749CE8" w14:textId="77777777" w:rsidR="00533FC9" w:rsidRPr="00533FC9" w:rsidRDefault="00533FC9" w:rsidP="00533FC9">
      <w:pPr>
        <w:jc w:val="center"/>
        <w:rPr>
          <w:b/>
          <w:bCs/>
        </w:rPr>
      </w:pPr>
      <w:bookmarkStart w:id="289" w:name="clan_151"/>
      <w:bookmarkEnd w:id="289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151</w:t>
      </w:r>
    </w:p>
    <w:p w14:paraId="6CB43DE8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odlučuje</w:t>
      </w:r>
      <w:proofErr w:type="spellEnd"/>
      <w:r w:rsidRPr="00533FC9">
        <w:t xml:space="preserve"> o </w:t>
      </w:r>
      <w:proofErr w:type="spellStart"/>
      <w:r w:rsidRPr="00533FC9">
        <w:t>zahtevu</w:t>
      </w:r>
      <w:proofErr w:type="spellEnd"/>
      <w:r w:rsidRPr="00533FC9">
        <w:t xml:space="preserve"> za </w:t>
      </w:r>
      <w:proofErr w:type="spellStart"/>
      <w:r w:rsidRPr="00533FC9">
        <w:t>davanje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u </w:t>
      </w:r>
      <w:proofErr w:type="spellStart"/>
      <w:r w:rsidRPr="00533FC9">
        <w:t>roku</w:t>
      </w:r>
      <w:proofErr w:type="spellEnd"/>
      <w:r w:rsidRPr="00533FC9">
        <w:t xml:space="preserve"> od </w:t>
      </w:r>
      <w:proofErr w:type="spellStart"/>
      <w:r w:rsidRPr="00533FC9">
        <w:t>šest</w:t>
      </w:r>
      <w:proofErr w:type="spellEnd"/>
      <w:r w:rsidRPr="00533FC9">
        <w:t xml:space="preserve"> </w:t>
      </w:r>
      <w:proofErr w:type="spellStart"/>
      <w:r w:rsidRPr="00533FC9">
        <w:t>meseci</w:t>
      </w:r>
      <w:proofErr w:type="spellEnd"/>
      <w:r w:rsidRPr="00533FC9">
        <w:t xml:space="preserve"> od dana </w:t>
      </w:r>
      <w:proofErr w:type="spellStart"/>
      <w:r w:rsidRPr="00533FC9">
        <w:t>prijema</w:t>
      </w:r>
      <w:proofErr w:type="spellEnd"/>
      <w:r w:rsidRPr="00533FC9">
        <w:t xml:space="preserve"> </w:t>
      </w:r>
      <w:proofErr w:type="spellStart"/>
      <w:r w:rsidRPr="00533FC9">
        <w:t>urednog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>.</w:t>
      </w:r>
    </w:p>
    <w:p w14:paraId="59B7CE03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donosi</w:t>
      </w:r>
      <w:proofErr w:type="spellEnd"/>
      <w:r w:rsidRPr="00533FC9">
        <w:t xml:space="preserve"> </w:t>
      </w:r>
      <w:proofErr w:type="spellStart"/>
      <w:r w:rsidRPr="00533FC9">
        <w:t>rešenje</w:t>
      </w:r>
      <w:proofErr w:type="spellEnd"/>
      <w:r w:rsidRPr="00533FC9">
        <w:t xml:space="preserve"> o </w:t>
      </w:r>
      <w:proofErr w:type="spellStart"/>
      <w:r w:rsidRPr="00533FC9">
        <w:t>davanju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utvrdi</w:t>
      </w:r>
      <w:proofErr w:type="spellEnd"/>
      <w:r w:rsidRPr="00533FC9">
        <w:t xml:space="preserve"> da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ispunjeni</w:t>
      </w:r>
      <w:proofErr w:type="spellEnd"/>
      <w:r w:rsidRPr="00533FC9">
        <w:t xml:space="preserve"> </w:t>
      </w:r>
      <w:proofErr w:type="spellStart"/>
      <w:r w:rsidRPr="00533FC9">
        <w:t>svi</w:t>
      </w:r>
      <w:proofErr w:type="spellEnd"/>
      <w:r w:rsidRPr="00533FC9">
        <w:t xml:space="preserve"> </w:t>
      </w:r>
      <w:proofErr w:type="spellStart"/>
      <w:r w:rsidRPr="00533FC9">
        <w:t>uslovi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7B67361B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rešenju</w:t>
      </w:r>
      <w:proofErr w:type="spellEnd"/>
      <w:r w:rsidRPr="00533FC9">
        <w:t xml:space="preserve"> o </w:t>
      </w:r>
      <w:proofErr w:type="spellStart"/>
      <w:r w:rsidRPr="00533FC9">
        <w:t>davanju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</w:t>
      </w:r>
      <w:proofErr w:type="spellStart"/>
      <w:r w:rsidRPr="00533FC9">
        <w:t>navodi</w:t>
      </w:r>
      <w:proofErr w:type="spellEnd"/>
      <w:r w:rsidRPr="00533FC9">
        <w:t xml:space="preserve"> se da li je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ovlašćeno</w:t>
      </w:r>
      <w:proofErr w:type="spellEnd"/>
      <w:r w:rsidRPr="00533FC9">
        <w:t xml:space="preserve"> da </w:t>
      </w:r>
      <w:proofErr w:type="spellStart"/>
      <w:r w:rsidRPr="00533FC9">
        <w:t>drži</w:t>
      </w:r>
      <w:proofErr w:type="spellEnd"/>
      <w:r w:rsidRPr="00533FC9">
        <w:t xml:space="preserve"> </w:t>
      </w:r>
      <w:proofErr w:type="spellStart"/>
      <w:r w:rsidRPr="00533FC9">
        <w:t>novčana</w:t>
      </w:r>
      <w:proofErr w:type="spellEnd"/>
      <w:r w:rsidRPr="00533FC9">
        <w:t xml:space="preserve"> </w:t>
      </w:r>
      <w:proofErr w:type="spellStart"/>
      <w:r w:rsidRPr="00533FC9">
        <w:t>sredstva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>.</w:t>
      </w:r>
    </w:p>
    <w:p w14:paraId="4193B507" w14:textId="77777777" w:rsidR="00533FC9" w:rsidRPr="00533FC9" w:rsidRDefault="00533FC9" w:rsidP="00533FC9">
      <w:pPr>
        <w:jc w:val="center"/>
        <w:rPr>
          <w:b/>
          <w:bCs/>
        </w:rPr>
      </w:pPr>
      <w:bookmarkStart w:id="290" w:name="str_140"/>
      <w:bookmarkEnd w:id="290"/>
      <w:proofErr w:type="spellStart"/>
      <w:r w:rsidRPr="00533FC9">
        <w:rPr>
          <w:b/>
          <w:bCs/>
        </w:rPr>
        <w:t>Dozvola</w:t>
      </w:r>
      <w:proofErr w:type="spellEnd"/>
      <w:r w:rsidRPr="00533FC9">
        <w:rPr>
          <w:b/>
          <w:bCs/>
        </w:rPr>
        <w:t xml:space="preserve"> u </w:t>
      </w:r>
      <w:proofErr w:type="spellStart"/>
      <w:r w:rsidRPr="00533FC9">
        <w:rPr>
          <w:b/>
          <w:bCs/>
        </w:rPr>
        <w:t>slučaju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statusne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promene</w:t>
      </w:r>
      <w:proofErr w:type="spellEnd"/>
    </w:p>
    <w:p w14:paraId="5A9493E6" w14:textId="77777777" w:rsidR="00533FC9" w:rsidRPr="00533FC9" w:rsidRDefault="00533FC9" w:rsidP="00533FC9">
      <w:pPr>
        <w:jc w:val="center"/>
        <w:rPr>
          <w:b/>
          <w:bCs/>
        </w:rPr>
      </w:pPr>
      <w:bookmarkStart w:id="291" w:name="clan_152"/>
      <w:bookmarkEnd w:id="291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152</w:t>
      </w:r>
    </w:p>
    <w:p w14:paraId="10FACDE7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je </w:t>
      </w:r>
      <w:proofErr w:type="spellStart"/>
      <w:r w:rsidRPr="00533FC9">
        <w:t>dužno</w:t>
      </w:r>
      <w:proofErr w:type="spellEnd"/>
      <w:r w:rsidRPr="00533FC9">
        <w:t xml:space="preserve"> da pre </w:t>
      </w:r>
      <w:proofErr w:type="spellStart"/>
      <w:r w:rsidRPr="00533FC9">
        <w:t>podnošenja</w:t>
      </w:r>
      <w:proofErr w:type="spellEnd"/>
      <w:r w:rsidRPr="00533FC9">
        <w:t xml:space="preserve"> </w:t>
      </w:r>
      <w:proofErr w:type="spellStart"/>
      <w:r w:rsidRPr="00533FC9">
        <w:t>prijave</w:t>
      </w:r>
      <w:proofErr w:type="spellEnd"/>
      <w:r w:rsidRPr="00533FC9">
        <w:t xml:space="preserve"> za </w:t>
      </w:r>
      <w:proofErr w:type="spellStart"/>
      <w:r w:rsidRPr="00533FC9">
        <w:t>upis</w:t>
      </w:r>
      <w:proofErr w:type="spellEnd"/>
      <w:r w:rsidRPr="00533FC9">
        <w:t xml:space="preserve"> </w:t>
      </w:r>
      <w:proofErr w:type="spellStart"/>
      <w:r w:rsidRPr="00533FC9">
        <w:t>statusne</w:t>
      </w:r>
      <w:proofErr w:type="spellEnd"/>
      <w:r w:rsidRPr="00533FC9">
        <w:t xml:space="preserve"> </w:t>
      </w:r>
      <w:proofErr w:type="spellStart"/>
      <w:r w:rsidRPr="00533FC9">
        <w:t>promene</w:t>
      </w:r>
      <w:proofErr w:type="spellEnd"/>
      <w:r w:rsidRPr="00533FC9">
        <w:t xml:space="preserve"> u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privrednih</w:t>
      </w:r>
      <w:proofErr w:type="spellEnd"/>
      <w:r w:rsidRPr="00533FC9">
        <w:t xml:space="preserve"> </w:t>
      </w:r>
      <w:proofErr w:type="spellStart"/>
      <w:r w:rsidRPr="00533FC9">
        <w:t>subjekata</w:t>
      </w:r>
      <w:proofErr w:type="spellEnd"/>
      <w:r w:rsidRPr="00533FC9">
        <w:t xml:space="preserve"> </w:t>
      </w:r>
      <w:proofErr w:type="spellStart"/>
      <w:r w:rsidRPr="00533FC9">
        <w:t>dobije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za </w:t>
      </w:r>
      <w:proofErr w:type="spellStart"/>
      <w:r w:rsidRPr="00533FC9">
        <w:t>pripajanje</w:t>
      </w:r>
      <w:proofErr w:type="spellEnd"/>
      <w:r w:rsidRPr="00533FC9">
        <w:t xml:space="preserve">, </w:t>
      </w:r>
      <w:proofErr w:type="spellStart"/>
      <w:r w:rsidRPr="00533FC9">
        <w:t>spajanje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podelu</w:t>
      </w:r>
      <w:proofErr w:type="spellEnd"/>
      <w:r w:rsidRPr="00533FC9">
        <w:t>.</w:t>
      </w:r>
    </w:p>
    <w:p w14:paraId="00B9C740" w14:textId="77777777" w:rsidR="00533FC9" w:rsidRPr="00533FC9" w:rsidRDefault="00533FC9" w:rsidP="00533FC9">
      <w:pPr>
        <w:jc w:val="center"/>
        <w:rPr>
          <w:b/>
          <w:bCs/>
        </w:rPr>
      </w:pPr>
      <w:bookmarkStart w:id="292" w:name="str_141"/>
      <w:bookmarkEnd w:id="292"/>
      <w:proofErr w:type="spellStart"/>
      <w:r w:rsidRPr="00533FC9">
        <w:rPr>
          <w:b/>
          <w:bCs/>
        </w:rPr>
        <w:t>Dostupnost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dozvola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javnosti</w:t>
      </w:r>
      <w:proofErr w:type="spellEnd"/>
    </w:p>
    <w:p w14:paraId="721D9BCB" w14:textId="77777777" w:rsidR="00533FC9" w:rsidRPr="00533FC9" w:rsidRDefault="00533FC9" w:rsidP="00533FC9">
      <w:pPr>
        <w:jc w:val="center"/>
        <w:rPr>
          <w:b/>
          <w:bCs/>
        </w:rPr>
      </w:pPr>
      <w:bookmarkStart w:id="293" w:name="clan_153"/>
      <w:bookmarkEnd w:id="29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153</w:t>
      </w:r>
    </w:p>
    <w:p w14:paraId="74EEA7C4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vodi</w:t>
      </w:r>
      <w:proofErr w:type="spellEnd"/>
      <w:r w:rsidRPr="00533FC9">
        <w:t xml:space="preserve">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banaka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kreditnih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obavljaju</w:t>
      </w:r>
      <w:proofErr w:type="spellEnd"/>
      <w:r w:rsidRPr="00533FC9">
        <w:t xml:space="preserve"> </w:t>
      </w:r>
      <w:proofErr w:type="spellStart"/>
      <w:r w:rsidRPr="00533FC9">
        <w:t>delatnost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>.</w:t>
      </w:r>
    </w:p>
    <w:p w14:paraId="02A6FAAD" w14:textId="77777777" w:rsidR="00533FC9" w:rsidRPr="00533FC9" w:rsidRDefault="00533FC9" w:rsidP="00533FC9">
      <w:pPr>
        <w:jc w:val="center"/>
      </w:pPr>
      <w:proofErr w:type="spellStart"/>
      <w:r w:rsidRPr="00533FC9">
        <w:t>Registri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javno</w:t>
      </w:r>
      <w:proofErr w:type="spellEnd"/>
      <w:r w:rsidRPr="00533FC9">
        <w:t xml:space="preserve"> </w:t>
      </w:r>
      <w:proofErr w:type="spellStart"/>
      <w:r w:rsidRPr="00533FC9">
        <w:t>dostupni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internet </w:t>
      </w:r>
      <w:proofErr w:type="spellStart"/>
      <w:r w:rsidRPr="00533FC9">
        <w:t>stranici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sadrže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o </w:t>
      </w:r>
      <w:proofErr w:type="spellStart"/>
      <w:r w:rsidRPr="00533FC9">
        <w:t>uslugama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aktivnostima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kreditna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dobili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>.</w:t>
      </w:r>
    </w:p>
    <w:p w14:paraId="5AEB64A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Registri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redovno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ažuriraju</w:t>
      </w:r>
      <w:proofErr w:type="spellEnd"/>
      <w:r w:rsidRPr="00533FC9">
        <w:rPr>
          <w:lang w:val="fr-FR"/>
        </w:rPr>
        <w:t>.</w:t>
      </w:r>
    </w:p>
    <w:p w14:paraId="1382835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O </w:t>
      </w:r>
      <w:proofErr w:type="spellStart"/>
      <w:r w:rsidRPr="00533FC9">
        <w:rPr>
          <w:lang w:val="fr-FR"/>
        </w:rPr>
        <w:t>svakom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ESMA-u.</w:t>
      </w:r>
    </w:p>
    <w:p w14:paraId="10F665F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oduzme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225.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oduzimanje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registru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taj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objavljen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periodu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pet </w:t>
      </w:r>
      <w:proofErr w:type="spellStart"/>
      <w:r w:rsidRPr="00533FC9">
        <w:rPr>
          <w:lang w:val="fr-FR"/>
        </w:rPr>
        <w:t>godina</w:t>
      </w:r>
      <w:proofErr w:type="spellEnd"/>
      <w:r w:rsidRPr="00533FC9">
        <w:rPr>
          <w:lang w:val="fr-FR"/>
        </w:rPr>
        <w:t>.</w:t>
      </w:r>
    </w:p>
    <w:p w14:paraId="57B1C29D" w14:textId="77777777" w:rsidR="00533FC9" w:rsidRPr="00533FC9" w:rsidRDefault="00533FC9" w:rsidP="00533FC9">
      <w:pPr>
        <w:jc w:val="center"/>
        <w:rPr>
          <w:b/>
          <w:bCs/>
        </w:rPr>
      </w:pPr>
      <w:bookmarkStart w:id="294" w:name="str_142"/>
      <w:bookmarkEnd w:id="294"/>
      <w:proofErr w:type="spellStart"/>
      <w:r w:rsidRPr="00533FC9">
        <w:rPr>
          <w:b/>
          <w:bCs/>
        </w:rPr>
        <w:t>Upis</w:t>
      </w:r>
      <w:proofErr w:type="spellEnd"/>
      <w:r w:rsidRPr="00533FC9">
        <w:rPr>
          <w:b/>
          <w:bCs/>
        </w:rPr>
        <w:t xml:space="preserve"> u </w:t>
      </w:r>
      <w:proofErr w:type="spellStart"/>
      <w:r w:rsidRPr="00533FC9">
        <w:rPr>
          <w:b/>
          <w:bCs/>
        </w:rPr>
        <w:t>Registar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privrednih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subjekata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otpočinjanje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obavljanja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delatnosti</w:t>
      </w:r>
      <w:proofErr w:type="spellEnd"/>
    </w:p>
    <w:p w14:paraId="5983E8BC" w14:textId="77777777" w:rsidR="00533FC9" w:rsidRPr="00533FC9" w:rsidRDefault="00533FC9" w:rsidP="00533FC9">
      <w:pPr>
        <w:jc w:val="center"/>
        <w:rPr>
          <w:b/>
          <w:bCs/>
        </w:rPr>
      </w:pPr>
      <w:bookmarkStart w:id="295" w:name="clan_154"/>
      <w:bookmarkEnd w:id="295"/>
      <w:proofErr w:type="spellStart"/>
      <w:r w:rsidRPr="00533FC9">
        <w:rPr>
          <w:b/>
          <w:bCs/>
        </w:rPr>
        <w:lastRenderedPageBreak/>
        <w:t>Član</w:t>
      </w:r>
      <w:proofErr w:type="spellEnd"/>
      <w:r w:rsidRPr="00533FC9">
        <w:rPr>
          <w:b/>
          <w:bCs/>
        </w:rPr>
        <w:t xml:space="preserve"> 154</w:t>
      </w:r>
    </w:p>
    <w:p w14:paraId="34845D1F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je </w:t>
      </w:r>
      <w:proofErr w:type="spellStart"/>
      <w:r w:rsidRPr="00533FC9">
        <w:t>dužno</w:t>
      </w:r>
      <w:proofErr w:type="spellEnd"/>
      <w:r w:rsidRPr="00533FC9">
        <w:t xml:space="preserve"> da, u </w:t>
      </w:r>
      <w:proofErr w:type="spellStart"/>
      <w:r w:rsidRPr="00533FC9">
        <w:t>roku</w:t>
      </w:r>
      <w:proofErr w:type="spellEnd"/>
      <w:r w:rsidRPr="00533FC9">
        <w:t xml:space="preserve"> od 15 dana od dana </w:t>
      </w:r>
      <w:proofErr w:type="spellStart"/>
      <w:r w:rsidRPr="00533FC9">
        <w:t>prijema</w:t>
      </w:r>
      <w:proofErr w:type="spellEnd"/>
      <w:r w:rsidRPr="00533FC9">
        <w:t xml:space="preserve"> </w:t>
      </w:r>
      <w:proofErr w:type="spellStart"/>
      <w:r w:rsidRPr="00533FC9">
        <w:t>rešenja</w:t>
      </w:r>
      <w:proofErr w:type="spellEnd"/>
      <w:r w:rsidRPr="00533FC9">
        <w:t xml:space="preserve"> o </w:t>
      </w:r>
      <w:proofErr w:type="spellStart"/>
      <w:r w:rsidRPr="00533FC9">
        <w:t>davanju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rešenja</w:t>
      </w:r>
      <w:proofErr w:type="spellEnd"/>
      <w:r w:rsidRPr="00533FC9">
        <w:t xml:space="preserve"> o </w:t>
      </w:r>
      <w:proofErr w:type="spellStart"/>
      <w:r w:rsidRPr="00533FC9">
        <w:t>davanju</w:t>
      </w:r>
      <w:proofErr w:type="spellEnd"/>
      <w:r w:rsidRPr="00533FC9">
        <w:t xml:space="preserve"> </w:t>
      </w:r>
      <w:proofErr w:type="spellStart"/>
      <w:r w:rsidRPr="00533FC9">
        <w:t>prethodne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za </w:t>
      </w:r>
      <w:proofErr w:type="spellStart"/>
      <w:r w:rsidRPr="00533FC9">
        <w:t>izbor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imenovanje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podnese</w:t>
      </w:r>
      <w:proofErr w:type="spellEnd"/>
      <w:r w:rsidRPr="00533FC9">
        <w:t xml:space="preserve"> </w:t>
      </w:r>
      <w:proofErr w:type="spellStart"/>
      <w:r w:rsidRPr="00533FC9">
        <w:t>prijavu</w:t>
      </w:r>
      <w:proofErr w:type="spellEnd"/>
      <w:r w:rsidRPr="00533FC9">
        <w:t xml:space="preserve"> za </w:t>
      </w:r>
      <w:proofErr w:type="spellStart"/>
      <w:r w:rsidRPr="00533FC9">
        <w:t>upis</w:t>
      </w:r>
      <w:proofErr w:type="spellEnd"/>
      <w:r w:rsidRPr="00533FC9">
        <w:t xml:space="preserve"> u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privrednih</w:t>
      </w:r>
      <w:proofErr w:type="spellEnd"/>
      <w:r w:rsidRPr="00533FC9">
        <w:t xml:space="preserve"> </w:t>
      </w:r>
      <w:proofErr w:type="spellStart"/>
      <w:r w:rsidRPr="00533FC9">
        <w:t>subjekata</w:t>
      </w:r>
      <w:proofErr w:type="spellEnd"/>
      <w:r w:rsidRPr="00533FC9">
        <w:t>.</w:t>
      </w:r>
    </w:p>
    <w:p w14:paraId="54F54C85" w14:textId="77777777" w:rsidR="00533FC9" w:rsidRPr="00533FC9" w:rsidRDefault="00533FC9" w:rsidP="00533FC9">
      <w:pPr>
        <w:jc w:val="center"/>
      </w:pP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za </w:t>
      </w:r>
      <w:proofErr w:type="spellStart"/>
      <w:r w:rsidRPr="00533FC9">
        <w:t>upis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u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privrednih</w:t>
      </w:r>
      <w:proofErr w:type="spellEnd"/>
      <w:r w:rsidRPr="00533FC9">
        <w:t xml:space="preserve"> </w:t>
      </w:r>
      <w:proofErr w:type="spellStart"/>
      <w:r w:rsidRPr="00533FC9">
        <w:t>subjekata</w:t>
      </w:r>
      <w:proofErr w:type="spellEnd"/>
      <w:r w:rsidRPr="00533FC9">
        <w:t xml:space="preserve"> ne </w:t>
      </w:r>
      <w:proofErr w:type="spellStart"/>
      <w:r w:rsidRPr="00533FC9">
        <w:t>bude</w:t>
      </w:r>
      <w:proofErr w:type="spellEnd"/>
      <w:r w:rsidRPr="00533FC9">
        <w:t xml:space="preserve"> </w:t>
      </w:r>
      <w:proofErr w:type="spellStart"/>
      <w:r w:rsidRPr="00533FC9">
        <w:t>podnet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donosi</w:t>
      </w:r>
      <w:proofErr w:type="spellEnd"/>
      <w:r w:rsidRPr="00533FC9">
        <w:t xml:space="preserve"> </w:t>
      </w:r>
      <w:proofErr w:type="spellStart"/>
      <w:r w:rsidRPr="00533FC9">
        <w:t>rešenje</w:t>
      </w:r>
      <w:proofErr w:type="spellEnd"/>
      <w:r w:rsidRPr="00533FC9">
        <w:t xml:space="preserve"> o </w:t>
      </w:r>
      <w:proofErr w:type="spellStart"/>
      <w:r w:rsidRPr="00533FC9">
        <w:t>poništavanju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briše</w:t>
      </w:r>
      <w:proofErr w:type="spellEnd"/>
      <w:r w:rsidRPr="00533FC9">
        <w:t xml:space="preserve"> to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registra</w:t>
      </w:r>
      <w:proofErr w:type="spellEnd"/>
      <w:r w:rsidRPr="00533FC9">
        <w:t>.</w:t>
      </w:r>
    </w:p>
    <w:p w14:paraId="6185777C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je </w:t>
      </w:r>
      <w:proofErr w:type="spellStart"/>
      <w:r w:rsidRPr="00533FC9">
        <w:t>dužno</w:t>
      </w:r>
      <w:proofErr w:type="spellEnd"/>
      <w:r w:rsidRPr="00533FC9">
        <w:t xml:space="preserve"> da u </w:t>
      </w:r>
      <w:proofErr w:type="spellStart"/>
      <w:r w:rsidRPr="00533FC9">
        <w:t>roku</w:t>
      </w:r>
      <w:proofErr w:type="spellEnd"/>
      <w:r w:rsidRPr="00533FC9">
        <w:t xml:space="preserve"> od </w:t>
      </w:r>
      <w:proofErr w:type="spellStart"/>
      <w:r w:rsidRPr="00533FC9">
        <w:t>sedam</w:t>
      </w:r>
      <w:proofErr w:type="spellEnd"/>
      <w:r w:rsidRPr="00533FC9">
        <w:t xml:space="preserve"> dana od dana </w:t>
      </w:r>
      <w:proofErr w:type="spellStart"/>
      <w:r w:rsidRPr="00533FC9">
        <w:t>prijema</w:t>
      </w:r>
      <w:proofErr w:type="spellEnd"/>
      <w:r w:rsidRPr="00533FC9">
        <w:t xml:space="preserve"> </w:t>
      </w:r>
      <w:proofErr w:type="spellStart"/>
      <w:r w:rsidRPr="00533FC9">
        <w:t>rešenja</w:t>
      </w:r>
      <w:proofErr w:type="spellEnd"/>
      <w:r w:rsidRPr="00533FC9">
        <w:t xml:space="preserve"> o </w:t>
      </w:r>
      <w:proofErr w:type="spellStart"/>
      <w:r w:rsidRPr="00533FC9">
        <w:t>upisu</w:t>
      </w:r>
      <w:proofErr w:type="spellEnd"/>
      <w:r w:rsidRPr="00533FC9">
        <w:t xml:space="preserve"> u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privrednih</w:t>
      </w:r>
      <w:proofErr w:type="spellEnd"/>
      <w:r w:rsidRPr="00533FC9">
        <w:t xml:space="preserve"> </w:t>
      </w:r>
      <w:proofErr w:type="spellStart"/>
      <w:r w:rsidRPr="00533FC9">
        <w:t>subjekata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dostavi</w:t>
      </w:r>
      <w:proofErr w:type="spellEnd"/>
      <w:r w:rsidRPr="00533FC9">
        <w:t xml:space="preserve"> </w:t>
      </w:r>
      <w:proofErr w:type="spellStart"/>
      <w:r w:rsidRPr="00533FC9">
        <w:t>obaveštenje</w:t>
      </w:r>
      <w:proofErr w:type="spellEnd"/>
      <w:r w:rsidRPr="00533FC9">
        <w:t xml:space="preserve"> o </w:t>
      </w:r>
      <w:proofErr w:type="spellStart"/>
      <w:r w:rsidRPr="00533FC9">
        <w:t>izvršenom</w:t>
      </w:r>
      <w:proofErr w:type="spellEnd"/>
      <w:r w:rsidRPr="00533FC9">
        <w:t xml:space="preserve"> </w:t>
      </w:r>
      <w:proofErr w:type="spellStart"/>
      <w:r w:rsidRPr="00533FC9">
        <w:t>upisu</w:t>
      </w:r>
      <w:proofErr w:type="spellEnd"/>
      <w:r w:rsidRPr="00533FC9">
        <w:t>.</w:t>
      </w:r>
    </w:p>
    <w:p w14:paraId="5845C2D6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ne </w:t>
      </w:r>
      <w:proofErr w:type="spellStart"/>
      <w:r w:rsidRPr="00533FC9">
        <w:t>sme</w:t>
      </w:r>
      <w:proofErr w:type="spellEnd"/>
      <w:r w:rsidRPr="00533FC9">
        <w:t xml:space="preserve"> da </w:t>
      </w:r>
      <w:proofErr w:type="spellStart"/>
      <w:r w:rsidRPr="00533FC9">
        <w:t>otpočne</w:t>
      </w:r>
      <w:proofErr w:type="spellEnd"/>
      <w:r w:rsidRPr="00533FC9">
        <w:t xml:space="preserve"> da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delatnost</w:t>
      </w:r>
      <w:proofErr w:type="spellEnd"/>
      <w:r w:rsidRPr="00533FC9">
        <w:t xml:space="preserve"> za </w:t>
      </w:r>
      <w:proofErr w:type="spellStart"/>
      <w:r w:rsidRPr="00533FC9">
        <w:t>koju</w:t>
      </w:r>
      <w:proofErr w:type="spellEnd"/>
      <w:r w:rsidRPr="00533FC9">
        <w:t xml:space="preserve"> je </w:t>
      </w:r>
      <w:proofErr w:type="spellStart"/>
      <w:r w:rsidRPr="00533FC9">
        <w:t>dobilo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za rad pre:</w:t>
      </w:r>
    </w:p>
    <w:p w14:paraId="07507013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upisa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u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privrednih</w:t>
      </w:r>
      <w:proofErr w:type="spellEnd"/>
      <w:r w:rsidRPr="00533FC9">
        <w:t xml:space="preserve"> </w:t>
      </w:r>
      <w:proofErr w:type="spellStart"/>
      <w:r w:rsidRPr="00533FC9">
        <w:t>subjekata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</w:p>
    <w:p w14:paraId="33E844B2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nego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dostavi</w:t>
      </w:r>
      <w:proofErr w:type="spellEnd"/>
      <w:r w:rsidRPr="00533FC9">
        <w:t xml:space="preserve"> </w:t>
      </w:r>
      <w:proofErr w:type="spellStart"/>
      <w:r w:rsidRPr="00533FC9">
        <w:t>dokaz</w:t>
      </w:r>
      <w:proofErr w:type="spellEnd"/>
      <w:r w:rsidRPr="00533FC9">
        <w:t xml:space="preserve"> o </w:t>
      </w:r>
      <w:proofErr w:type="spellStart"/>
      <w:r w:rsidRPr="00533FC9">
        <w:t>članstvu</w:t>
      </w:r>
      <w:proofErr w:type="spellEnd"/>
      <w:r w:rsidRPr="00533FC9">
        <w:t xml:space="preserve"> u Fondu za </w:t>
      </w:r>
      <w:proofErr w:type="spellStart"/>
      <w:r w:rsidRPr="00533FC9">
        <w:t>zaštitu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>.</w:t>
      </w:r>
    </w:p>
    <w:p w14:paraId="70A0388D" w14:textId="77777777" w:rsidR="00533FC9" w:rsidRPr="00533FC9" w:rsidRDefault="00533FC9" w:rsidP="00533FC9">
      <w:pPr>
        <w:jc w:val="center"/>
        <w:rPr>
          <w:b/>
          <w:bCs/>
        </w:rPr>
      </w:pPr>
      <w:bookmarkStart w:id="296" w:name="str_143"/>
      <w:bookmarkEnd w:id="296"/>
      <w:proofErr w:type="spellStart"/>
      <w:r w:rsidRPr="00533FC9">
        <w:rPr>
          <w:b/>
          <w:bCs/>
        </w:rPr>
        <w:t>Opšta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akta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investicionog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društva</w:t>
      </w:r>
      <w:proofErr w:type="spellEnd"/>
    </w:p>
    <w:p w14:paraId="4DA67BE6" w14:textId="77777777" w:rsidR="00533FC9" w:rsidRPr="00533FC9" w:rsidRDefault="00533FC9" w:rsidP="00533FC9">
      <w:pPr>
        <w:jc w:val="center"/>
        <w:rPr>
          <w:b/>
          <w:bCs/>
        </w:rPr>
      </w:pPr>
      <w:bookmarkStart w:id="297" w:name="clan_155"/>
      <w:bookmarkEnd w:id="29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155</w:t>
      </w:r>
    </w:p>
    <w:p w14:paraId="06EBF801" w14:textId="77777777" w:rsidR="00533FC9" w:rsidRPr="00533FC9" w:rsidRDefault="00533FC9" w:rsidP="00533FC9">
      <w:pPr>
        <w:jc w:val="center"/>
      </w:pPr>
      <w:proofErr w:type="spellStart"/>
      <w:r w:rsidRPr="00533FC9">
        <w:t>Opšta</w:t>
      </w:r>
      <w:proofErr w:type="spellEnd"/>
      <w:r w:rsidRPr="00533FC9">
        <w:t xml:space="preserve"> </w:t>
      </w:r>
      <w:proofErr w:type="spellStart"/>
      <w:r w:rsidRPr="00533FC9">
        <w:t>akta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osnivački</w:t>
      </w:r>
      <w:proofErr w:type="spellEnd"/>
      <w:r w:rsidRPr="00533FC9">
        <w:t xml:space="preserve"> </w:t>
      </w:r>
      <w:proofErr w:type="spellStart"/>
      <w:r w:rsidRPr="00533FC9">
        <w:t>akt</w:t>
      </w:r>
      <w:proofErr w:type="spellEnd"/>
      <w:r w:rsidRPr="00533FC9">
        <w:t xml:space="preserve">, </w:t>
      </w:r>
      <w:proofErr w:type="spellStart"/>
      <w:r w:rsidRPr="00533FC9">
        <w:t>statut</w:t>
      </w:r>
      <w:proofErr w:type="spellEnd"/>
      <w:r w:rsidRPr="00533FC9">
        <w:t xml:space="preserve">, </w:t>
      </w:r>
      <w:proofErr w:type="spellStart"/>
      <w:r w:rsidRPr="00533FC9">
        <w:t>pravila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procedure </w:t>
      </w:r>
      <w:proofErr w:type="spellStart"/>
      <w:r w:rsidRPr="00533FC9">
        <w:t>poslovanja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pravilnik</w:t>
      </w:r>
      <w:proofErr w:type="spellEnd"/>
      <w:r w:rsidRPr="00533FC9">
        <w:t xml:space="preserve"> o </w:t>
      </w:r>
      <w:proofErr w:type="spellStart"/>
      <w:r w:rsidRPr="00533FC9">
        <w:t>tarifi</w:t>
      </w:r>
      <w:proofErr w:type="spellEnd"/>
      <w:r w:rsidRPr="00533FC9">
        <w:t>.</w:t>
      </w:r>
    </w:p>
    <w:p w14:paraId="259602DA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daje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opšta</w:t>
      </w:r>
      <w:proofErr w:type="spellEnd"/>
      <w:r w:rsidRPr="00533FC9">
        <w:t xml:space="preserve"> </w:t>
      </w:r>
      <w:proofErr w:type="spellStart"/>
      <w:r w:rsidRPr="00533FC9">
        <w:t>akta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osim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pravilnik</w:t>
      </w:r>
      <w:proofErr w:type="spellEnd"/>
      <w:r w:rsidRPr="00533FC9">
        <w:t xml:space="preserve"> o </w:t>
      </w:r>
      <w:proofErr w:type="spellStart"/>
      <w:r w:rsidRPr="00533FC9">
        <w:t>tarifi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svaku</w:t>
      </w:r>
      <w:proofErr w:type="spellEnd"/>
      <w:r w:rsidRPr="00533FC9">
        <w:t xml:space="preserve"> </w:t>
      </w:r>
      <w:proofErr w:type="spellStart"/>
      <w:r w:rsidRPr="00533FC9">
        <w:t>njihovu</w:t>
      </w:r>
      <w:proofErr w:type="spellEnd"/>
      <w:r w:rsidRPr="00533FC9">
        <w:t xml:space="preserve"> </w:t>
      </w:r>
      <w:proofErr w:type="spellStart"/>
      <w:r w:rsidRPr="00533FC9">
        <w:t>izmenu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dopunu</w:t>
      </w:r>
      <w:proofErr w:type="spellEnd"/>
      <w:r w:rsidRPr="00533FC9">
        <w:t>.</w:t>
      </w:r>
    </w:p>
    <w:p w14:paraId="06F8196D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naplaćuje</w:t>
      </w:r>
      <w:proofErr w:type="spellEnd"/>
      <w:r w:rsidRPr="00533FC9">
        <w:t xml:space="preserve"> </w:t>
      </w:r>
      <w:proofErr w:type="spellStart"/>
      <w:r w:rsidRPr="00533FC9">
        <w:t>naknade</w:t>
      </w:r>
      <w:proofErr w:type="spellEnd"/>
      <w:r w:rsidRPr="00533FC9">
        <w:t xml:space="preserve"> za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maksimalno</w:t>
      </w:r>
      <w:proofErr w:type="spellEnd"/>
      <w:r w:rsidRPr="00533FC9">
        <w:t xml:space="preserve"> do </w:t>
      </w:r>
      <w:proofErr w:type="spellStart"/>
      <w:r w:rsidRPr="00533FC9">
        <w:t>iznosa</w:t>
      </w:r>
      <w:proofErr w:type="spellEnd"/>
      <w:r w:rsidRPr="00533FC9">
        <w:t xml:space="preserve"> </w:t>
      </w:r>
      <w:proofErr w:type="spellStart"/>
      <w:r w:rsidRPr="00533FC9">
        <w:t>propisanih</w:t>
      </w:r>
      <w:proofErr w:type="spellEnd"/>
      <w:r w:rsidRPr="00533FC9">
        <w:t xml:space="preserve"> </w:t>
      </w:r>
      <w:proofErr w:type="spellStart"/>
      <w:r w:rsidRPr="00533FC9">
        <w:t>tarifnikom</w:t>
      </w:r>
      <w:proofErr w:type="spellEnd"/>
      <w:r w:rsidRPr="00533FC9">
        <w:t xml:space="preserve"> koji je </w:t>
      </w:r>
      <w:proofErr w:type="spellStart"/>
      <w:r w:rsidRPr="00533FC9">
        <w:t>odobrila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>.</w:t>
      </w:r>
    </w:p>
    <w:p w14:paraId="76F40EDC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sadržinu</w:t>
      </w:r>
      <w:proofErr w:type="spellEnd"/>
      <w:r w:rsidRPr="00533FC9">
        <w:t xml:space="preserve"> </w:t>
      </w:r>
      <w:proofErr w:type="spellStart"/>
      <w:r w:rsidRPr="00533FC9">
        <w:t>opštih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0BEB0AD5" w14:textId="77777777" w:rsidR="00533FC9" w:rsidRPr="00533FC9" w:rsidRDefault="00533FC9" w:rsidP="00533FC9">
      <w:pPr>
        <w:jc w:val="center"/>
        <w:rPr>
          <w:b/>
          <w:bCs/>
        </w:rPr>
      </w:pPr>
      <w:bookmarkStart w:id="298" w:name="str_144"/>
      <w:bookmarkEnd w:id="298"/>
      <w:proofErr w:type="spellStart"/>
      <w:r w:rsidRPr="00533FC9">
        <w:rPr>
          <w:b/>
          <w:bCs/>
        </w:rPr>
        <w:t>Organi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uprave</w:t>
      </w:r>
      <w:proofErr w:type="spellEnd"/>
    </w:p>
    <w:p w14:paraId="530B3910" w14:textId="77777777" w:rsidR="00533FC9" w:rsidRPr="00533FC9" w:rsidRDefault="00533FC9" w:rsidP="00533FC9">
      <w:pPr>
        <w:jc w:val="center"/>
        <w:rPr>
          <w:b/>
          <w:bCs/>
        </w:rPr>
      </w:pPr>
      <w:bookmarkStart w:id="299" w:name="clan_156"/>
      <w:bookmarkEnd w:id="299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156</w:t>
      </w:r>
    </w:p>
    <w:p w14:paraId="7098F0AD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organe</w:t>
      </w:r>
      <w:proofErr w:type="spellEnd"/>
      <w:r w:rsidRPr="00533FC9">
        <w:t xml:space="preserve">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privredna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delatnost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- </w:t>
      </w:r>
      <w:proofErr w:type="spellStart"/>
      <w:r w:rsidRPr="00533FC9">
        <w:t>rukovodioce</w:t>
      </w:r>
      <w:proofErr w:type="spellEnd"/>
      <w:r w:rsidRPr="00533FC9">
        <w:t xml:space="preserve"> </w:t>
      </w:r>
      <w:proofErr w:type="spellStart"/>
      <w:r w:rsidRPr="00533FC9">
        <w:t>organizacionog</w:t>
      </w:r>
      <w:proofErr w:type="spellEnd"/>
      <w:r w:rsidRPr="00533FC9">
        <w:t xml:space="preserve"> dela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 </w:t>
      </w:r>
      <w:proofErr w:type="spellStart"/>
      <w:r w:rsidRPr="00533FC9">
        <w:t>namenjenog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>.</w:t>
      </w:r>
    </w:p>
    <w:p w14:paraId="36562332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je </w:t>
      </w:r>
      <w:proofErr w:type="spellStart"/>
      <w:r w:rsidRPr="00533FC9">
        <w:t>dužno</w:t>
      </w:r>
      <w:proofErr w:type="spellEnd"/>
      <w:r w:rsidRPr="00533FC9">
        <w:t xml:space="preserve"> da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najmanje</w:t>
      </w:r>
      <w:proofErr w:type="spellEnd"/>
      <w:r w:rsidRPr="00533FC9">
        <w:t xml:space="preserve"> </w:t>
      </w:r>
      <w:proofErr w:type="spellStart"/>
      <w:r w:rsidRPr="00533FC9">
        <w:t>dva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koji </w:t>
      </w:r>
      <w:proofErr w:type="spellStart"/>
      <w:r w:rsidRPr="00533FC9">
        <w:t>upravljaju</w:t>
      </w:r>
      <w:proofErr w:type="spellEnd"/>
      <w:r w:rsidRPr="00533FC9">
        <w:t xml:space="preserve"> </w:t>
      </w:r>
      <w:proofErr w:type="spellStart"/>
      <w:r w:rsidRPr="00533FC9">
        <w:t>poslovanjem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>.</w:t>
      </w:r>
    </w:p>
    <w:p w14:paraId="219102DE" w14:textId="77777777" w:rsidR="00533FC9" w:rsidRPr="00533FC9" w:rsidRDefault="00533FC9" w:rsidP="00533FC9">
      <w:pPr>
        <w:jc w:val="center"/>
      </w:pPr>
      <w:proofErr w:type="spellStart"/>
      <w:r w:rsidRPr="00533FC9">
        <w:t>Izuzetno</w:t>
      </w:r>
      <w:proofErr w:type="spellEnd"/>
      <w:r w:rsidRPr="00533FC9">
        <w:t xml:space="preserve"> od </w:t>
      </w:r>
      <w:proofErr w:type="spellStart"/>
      <w:r w:rsidRPr="00533FC9">
        <w:t>stava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dati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</w:t>
      </w:r>
      <w:proofErr w:type="spellStart"/>
      <w:r w:rsidRPr="00533FC9">
        <w:t>upravlja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jedan</w:t>
      </w:r>
      <w:proofErr w:type="spellEnd"/>
      <w:r w:rsidRPr="00533FC9">
        <w:t xml:space="preserve"> </w:t>
      </w:r>
      <w:proofErr w:type="spellStart"/>
      <w:r w:rsidRPr="00533FC9">
        <w:t>član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pod </w:t>
      </w:r>
      <w:proofErr w:type="spellStart"/>
      <w:r w:rsidRPr="00533FC9">
        <w:t>uslovom</w:t>
      </w:r>
      <w:proofErr w:type="spellEnd"/>
      <w:r w:rsidRPr="00533FC9">
        <w:t xml:space="preserve"> da:</w:t>
      </w:r>
    </w:p>
    <w:p w14:paraId="5327BFFC" w14:textId="77777777" w:rsidR="00533FC9" w:rsidRPr="00533FC9" w:rsidRDefault="00533FC9" w:rsidP="00533FC9">
      <w:pPr>
        <w:jc w:val="center"/>
      </w:pPr>
      <w:r w:rsidRPr="00533FC9">
        <w:t xml:space="preserve">1) se </w:t>
      </w:r>
      <w:proofErr w:type="spellStart"/>
      <w:r w:rsidRPr="00533FC9">
        <w:t>uspostave</w:t>
      </w:r>
      <w:proofErr w:type="spellEnd"/>
      <w:r w:rsidRPr="00533FC9">
        <w:t xml:space="preserve"> </w:t>
      </w:r>
      <w:proofErr w:type="spellStart"/>
      <w:r w:rsidRPr="00533FC9">
        <w:t>alternativni</w:t>
      </w:r>
      <w:proofErr w:type="spellEnd"/>
      <w:r w:rsidRPr="00533FC9">
        <w:t xml:space="preserve"> </w:t>
      </w:r>
      <w:proofErr w:type="spellStart"/>
      <w:r w:rsidRPr="00533FC9">
        <w:t>mehanizmi</w:t>
      </w:r>
      <w:proofErr w:type="spellEnd"/>
      <w:r w:rsidRPr="00533FC9">
        <w:t xml:space="preserve"> koji </w:t>
      </w:r>
      <w:proofErr w:type="spellStart"/>
      <w:r w:rsidRPr="00533FC9">
        <w:t>obezbeđuju</w:t>
      </w:r>
      <w:proofErr w:type="spellEnd"/>
      <w:r w:rsidRPr="00533FC9">
        <w:t xml:space="preserve"> dobro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odgovorno</w:t>
      </w:r>
      <w:proofErr w:type="spellEnd"/>
      <w:r w:rsidRPr="00533FC9">
        <w:t xml:space="preserve">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takvim</w:t>
      </w:r>
      <w:proofErr w:type="spellEnd"/>
      <w:r w:rsidRPr="00533FC9">
        <w:t xml:space="preserve">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r w:rsidRPr="00533FC9">
        <w:t>društvom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poštovanje</w:t>
      </w:r>
      <w:proofErr w:type="spellEnd"/>
      <w:r w:rsidRPr="00533FC9">
        <w:t xml:space="preserve"> </w:t>
      </w:r>
      <w:proofErr w:type="spellStart"/>
      <w:r w:rsidRPr="00533FC9">
        <w:t>interesa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integriteta</w:t>
      </w:r>
      <w:proofErr w:type="spellEnd"/>
      <w:r w:rsidRPr="00533FC9">
        <w:t xml:space="preserve"> </w:t>
      </w:r>
      <w:proofErr w:type="spellStart"/>
      <w:proofErr w:type="gramStart"/>
      <w:r w:rsidRPr="00533FC9">
        <w:t>tržišta</w:t>
      </w:r>
      <w:proofErr w:type="spellEnd"/>
      <w:r w:rsidRPr="00533FC9">
        <w:t>;</w:t>
      </w:r>
      <w:proofErr w:type="gramEnd"/>
    </w:p>
    <w:p w14:paraId="36FD0F5F" w14:textId="77777777" w:rsidR="00533FC9" w:rsidRPr="00533FC9" w:rsidRDefault="00533FC9" w:rsidP="00533FC9">
      <w:pPr>
        <w:jc w:val="center"/>
      </w:pPr>
      <w:r w:rsidRPr="00533FC9">
        <w:lastRenderedPageBreak/>
        <w:t xml:space="preserve">2) to </w:t>
      </w:r>
      <w:proofErr w:type="spellStart"/>
      <w:r w:rsidRPr="00533FC9">
        <w:t>fizičko</w:t>
      </w:r>
      <w:proofErr w:type="spellEnd"/>
      <w:r w:rsidRPr="00533FC9">
        <w:t xml:space="preserve"> lice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dobru</w:t>
      </w:r>
      <w:proofErr w:type="spellEnd"/>
      <w:r w:rsidRPr="00533FC9">
        <w:t xml:space="preserve"> </w:t>
      </w:r>
      <w:proofErr w:type="spellStart"/>
      <w:r w:rsidRPr="00533FC9">
        <w:t>reputaciju</w:t>
      </w:r>
      <w:proofErr w:type="spellEnd"/>
      <w:r w:rsidRPr="00533FC9">
        <w:t xml:space="preserve">, </w:t>
      </w:r>
      <w:proofErr w:type="spellStart"/>
      <w:r w:rsidRPr="00533FC9">
        <w:t>poseduje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znanja</w:t>
      </w:r>
      <w:proofErr w:type="spellEnd"/>
      <w:r w:rsidRPr="00533FC9">
        <w:t xml:space="preserve">, </w:t>
      </w:r>
      <w:proofErr w:type="spellStart"/>
      <w:r w:rsidRPr="00533FC9">
        <w:t>veština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iskustva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posvećuje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vremena</w:t>
      </w:r>
      <w:proofErr w:type="spellEnd"/>
      <w:r w:rsidRPr="00533FC9">
        <w:t xml:space="preserve"> </w:t>
      </w:r>
      <w:proofErr w:type="spellStart"/>
      <w:r w:rsidRPr="00533FC9">
        <w:t>izvršavanju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obaveza</w:t>
      </w:r>
      <w:proofErr w:type="spellEnd"/>
      <w:r w:rsidRPr="00533FC9">
        <w:t>.</w:t>
      </w:r>
    </w:p>
    <w:p w14:paraId="25438DC6" w14:textId="77777777" w:rsidR="00533FC9" w:rsidRPr="00533FC9" w:rsidRDefault="00533FC9" w:rsidP="00533FC9">
      <w:pPr>
        <w:jc w:val="center"/>
      </w:pPr>
      <w:proofErr w:type="spellStart"/>
      <w:r w:rsidRPr="00533FC9">
        <w:t>Članovi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dužni</w:t>
      </w:r>
      <w:proofErr w:type="spellEnd"/>
      <w:r w:rsidRPr="00533FC9">
        <w:t xml:space="preserve"> da u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trenutku</w:t>
      </w:r>
      <w:proofErr w:type="spellEnd"/>
      <w:r w:rsidRPr="00533FC9">
        <w:t xml:space="preserve">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dobru</w:t>
      </w:r>
      <w:proofErr w:type="spellEnd"/>
      <w:r w:rsidRPr="00533FC9">
        <w:t xml:space="preserve"> </w:t>
      </w:r>
      <w:proofErr w:type="spellStart"/>
      <w:r w:rsidRPr="00533FC9">
        <w:t>reputaciju</w:t>
      </w:r>
      <w:proofErr w:type="spellEnd"/>
      <w:r w:rsidRPr="00533FC9">
        <w:t xml:space="preserve">, </w:t>
      </w:r>
      <w:proofErr w:type="spellStart"/>
      <w:r w:rsidRPr="00533FC9">
        <w:t>poseduju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znanja</w:t>
      </w:r>
      <w:proofErr w:type="spellEnd"/>
      <w:r w:rsidRPr="00533FC9">
        <w:t xml:space="preserve">, </w:t>
      </w:r>
      <w:proofErr w:type="spellStart"/>
      <w:r w:rsidRPr="00533FC9">
        <w:t>veština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iskustva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posvećuju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vremena</w:t>
      </w:r>
      <w:proofErr w:type="spellEnd"/>
      <w:r w:rsidRPr="00533FC9">
        <w:t xml:space="preserve"> </w:t>
      </w:r>
      <w:proofErr w:type="spellStart"/>
      <w:r w:rsidRPr="00533FC9">
        <w:t>izvršavanju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obaveza</w:t>
      </w:r>
      <w:proofErr w:type="spellEnd"/>
      <w:r w:rsidRPr="00533FC9">
        <w:t xml:space="preserve">. </w:t>
      </w:r>
      <w:proofErr w:type="spellStart"/>
      <w:r w:rsidRPr="00533FC9">
        <w:t>Sveukupni</w:t>
      </w:r>
      <w:proofErr w:type="spellEnd"/>
      <w:r w:rsidRPr="00533FC9">
        <w:t xml:space="preserve"> </w:t>
      </w:r>
      <w:proofErr w:type="spellStart"/>
      <w:r w:rsidRPr="00533FC9">
        <w:t>sastav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je </w:t>
      </w:r>
      <w:proofErr w:type="spellStart"/>
      <w:r w:rsidRPr="00533FC9">
        <w:t>takav</w:t>
      </w:r>
      <w:proofErr w:type="spellEnd"/>
      <w:r w:rsidRPr="00533FC9">
        <w:t xml:space="preserve"> da </w:t>
      </w:r>
      <w:proofErr w:type="spellStart"/>
      <w:r w:rsidRPr="00533FC9">
        <w:t>odražava</w:t>
      </w:r>
      <w:proofErr w:type="spellEnd"/>
      <w:r w:rsidRPr="00533FC9">
        <w:t xml:space="preserve"> </w:t>
      </w:r>
      <w:proofErr w:type="spellStart"/>
      <w:r w:rsidRPr="00533FC9">
        <w:t>prikladan</w:t>
      </w:r>
      <w:proofErr w:type="spellEnd"/>
      <w:r w:rsidRPr="00533FC9">
        <w:t xml:space="preserve"> </w:t>
      </w:r>
      <w:proofErr w:type="spellStart"/>
      <w:r w:rsidRPr="00533FC9">
        <w:t>širok</w:t>
      </w:r>
      <w:proofErr w:type="spellEnd"/>
      <w:r w:rsidRPr="00533FC9">
        <w:t xml:space="preserve"> </w:t>
      </w:r>
      <w:proofErr w:type="spellStart"/>
      <w:r w:rsidRPr="00533FC9">
        <w:t>raspon</w:t>
      </w:r>
      <w:proofErr w:type="spellEnd"/>
      <w:r w:rsidRPr="00533FC9">
        <w:t xml:space="preserve"> </w:t>
      </w:r>
      <w:proofErr w:type="spellStart"/>
      <w:r w:rsidRPr="00533FC9">
        <w:t>iskustva</w:t>
      </w:r>
      <w:proofErr w:type="spellEnd"/>
      <w:r w:rsidRPr="00533FC9">
        <w:t>.</w:t>
      </w:r>
    </w:p>
    <w:p w14:paraId="2BA2ABBD" w14:textId="77777777" w:rsidR="00533FC9" w:rsidRPr="00533FC9" w:rsidRDefault="00533FC9" w:rsidP="00533FC9">
      <w:pPr>
        <w:jc w:val="center"/>
      </w:pPr>
      <w:r w:rsidRPr="00533FC9">
        <w:t xml:space="preserve">Svi </w:t>
      </w:r>
      <w:proofErr w:type="spellStart"/>
      <w:r w:rsidRPr="00533FC9">
        <w:t>članovi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moraju</w:t>
      </w:r>
      <w:proofErr w:type="spellEnd"/>
      <w:r w:rsidRPr="00533FC9">
        <w:t xml:space="preserve"> </w:t>
      </w:r>
      <w:proofErr w:type="spellStart"/>
      <w:r w:rsidRPr="00533FC9">
        <w:t>posvećivati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vremena</w:t>
      </w:r>
      <w:proofErr w:type="spellEnd"/>
      <w:r w:rsidRPr="00533FC9">
        <w:t xml:space="preserve"> </w:t>
      </w:r>
      <w:proofErr w:type="spellStart"/>
      <w:r w:rsidRPr="00533FC9">
        <w:t>izvršavanju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funkcija</w:t>
      </w:r>
      <w:proofErr w:type="spellEnd"/>
      <w:r w:rsidRPr="00533FC9">
        <w:t>.</w:t>
      </w:r>
    </w:p>
    <w:p w14:paraId="1AA33E17" w14:textId="77777777" w:rsidR="00533FC9" w:rsidRPr="00533FC9" w:rsidRDefault="00533FC9" w:rsidP="00533FC9">
      <w:pPr>
        <w:jc w:val="center"/>
      </w:pPr>
      <w:proofErr w:type="spellStart"/>
      <w:r w:rsidRPr="00533FC9">
        <w:t>Pri</w:t>
      </w:r>
      <w:proofErr w:type="spellEnd"/>
      <w:r w:rsidRPr="00533FC9">
        <w:t xml:space="preserve"> </w:t>
      </w:r>
      <w:proofErr w:type="spellStart"/>
      <w:r w:rsidRPr="00533FC9">
        <w:t>određivanju</w:t>
      </w:r>
      <w:proofErr w:type="spellEnd"/>
      <w:r w:rsidRPr="00533FC9">
        <w:t xml:space="preserve"> </w:t>
      </w:r>
      <w:proofErr w:type="spellStart"/>
      <w:r w:rsidRPr="00533FC9">
        <w:t>broja</w:t>
      </w:r>
      <w:proofErr w:type="spellEnd"/>
      <w:r w:rsidRPr="00533FC9">
        <w:t xml:space="preserve"> </w:t>
      </w:r>
      <w:proofErr w:type="spellStart"/>
      <w:r w:rsidRPr="00533FC9">
        <w:t>direktorskih</w:t>
      </w:r>
      <w:proofErr w:type="spellEnd"/>
      <w:r w:rsidRPr="00533FC9">
        <w:t xml:space="preserve"> </w:t>
      </w:r>
      <w:proofErr w:type="spellStart"/>
      <w:r w:rsidRPr="00533FC9">
        <w:t>funkcija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član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istovremeno</w:t>
      </w:r>
      <w:proofErr w:type="spellEnd"/>
      <w:r w:rsidRPr="00533FC9">
        <w:t xml:space="preserve"> </w:t>
      </w:r>
      <w:proofErr w:type="spellStart"/>
      <w:r w:rsidRPr="00533FC9">
        <w:t>obavljati</w:t>
      </w:r>
      <w:proofErr w:type="spellEnd"/>
      <w:r w:rsidRPr="00533FC9">
        <w:t xml:space="preserve">, </w:t>
      </w:r>
      <w:proofErr w:type="spellStart"/>
      <w:r w:rsidRPr="00533FC9">
        <w:t>vodi</w:t>
      </w:r>
      <w:proofErr w:type="spellEnd"/>
      <w:r w:rsidRPr="00533FC9">
        <w:t xml:space="preserve"> se </w:t>
      </w:r>
      <w:proofErr w:type="spellStart"/>
      <w:r w:rsidRPr="00533FC9">
        <w:t>računa</w:t>
      </w:r>
      <w:proofErr w:type="spellEnd"/>
      <w:r w:rsidRPr="00533FC9">
        <w:t xml:space="preserve"> o </w:t>
      </w:r>
      <w:proofErr w:type="spellStart"/>
      <w:r w:rsidRPr="00533FC9">
        <w:t>pojedinačnim</w:t>
      </w:r>
      <w:proofErr w:type="spellEnd"/>
      <w:r w:rsidRPr="00533FC9">
        <w:t xml:space="preserve"> </w:t>
      </w:r>
      <w:proofErr w:type="spellStart"/>
      <w:r w:rsidRPr="00533FC9">
        <w:t>okolnostima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prirodi</w:t>
      </w:r>
      <w:proofErr w:type="spellEnd"/>
      <w:r w:rsidRPr="00533FC9">
        <w:t xml:space="preserve">, </w:t>
      </w:r>
      <w:proofErr w:type="spellStart"/>
      <w:r w:rsidRPr="00533FC9">
        <w:t>obimu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složenosti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. </w:t>
      </w:r>
      <w:proofErr w:type="spellStart"/>
      <w:r w:rsidRPr="00533FC9">
        <w:t>Članovi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za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smatra</w:t>
      </w:r>
      <w:proofErr w:type="spellEnd"/>
      <w:r w:rsidRPr="00533FC9">
        <w:t xml:space="preserve"> da je </w:t>
      </w:r>
      <w:proofErr w:type="spellStart"/>
      <w:r w:rsidRPr="00533FC9">
        <w:t>veliko</w:t>
      </w:r>
      <w:proofErr w:type="spellEnd"/>
      <w:r w:rsidRPr="00533FC9">
        <w:t xml:space="preserve"> u </w:t>
      </w:r>
      <w:proofErr w:type="spellStart"/>
      <w:r w:rsidRPr="00533FC9">
        <w:t>smislu</w:t>
      </w:r>
      <w:proofErr w:type="spellEnd"/>
      <w:r w:rsidRPr="00533FC9">
        <w:t xml:space="preserve"> </w:t>
      </w:r>
      <w:proofErr w:type="spellStart"/>
      <w:r w:rsidRPr="00533FC9">
        <w:t>njegove</w:t>
      </w:r>
      <w:proofErr w:type="spellEnd"/>
      <w:r w:rsidRPr="00533FC9">
        <w:t xml:space="preserve"> </w:t>
      </w:r>
      <w:proofErr w:type="spellStart"/>
      <w:r w:rsidRPr="00533FC9">
        <w:t>veličine</w:t>
      </w:r>
      <w:proofErr w:type="spellEnd"/>
      <w:r w:rsidRPr="00533FC9">
        <w:t xml:space="preserve">, </w:t>
      </w:r>
      <w:proofErr w:type="spellStart"/>
      <w:r w:rsidRPr="00533FC9">
        <w:t>unutrašnje</w:t>
      </w:r>
      <w:proofErr w:type="spellEnd"/>
      <w:r w:rsidRPr="00533FC9">
        <w:t xml:space="preserve"> </w:t>
      </w:r>
      <w:proofErr w:type="spellStart"/>
      <w:r w:rsidRPr="00533FC9">
        <w:t>organizacije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prirode</w:t>
      </w:r>
      <w:proofErr w:type="spellEnd"/>
      <w:r w:rsidRPr="00533FC9">
        <w:t xml:space="preserve">, </w:t>
      </w:r>
      <w:proofErr w:type="spellStart"/>
      <w:r w:rsidRPr="00533FC9">
        <w:t>obima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složenosti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, ne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istovremeno</w:t>
      </w:r>
      <w:proofErr w:type="spellEnd"/>
      <w:r w:rsidRPr="00533FC9">
        <w:t xml:space="preserve"> </w:t>
      </w:r>
      <w:proofErr w:type="spellStart"/>
      <w:r w:rsidRPr="00533FC9">
        <w:t>obavljati</w:t>
      </w:r>
      <w:proofErr w:type="spellEnd"/>
      <w:r w:rsidRPr="00533FC9">
        <w:t xml:space="preserve"> </w:t>
      </w:r>
      <w:proofErr w:type="spellStart"/>
      <w:r w:rsidRPr="00533FC9">
        <w:t>funkcije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sadrže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od </w:t>
      </w:r>
      <w:proofErr w:type="spellStart"/>
      <w:r w:rsidRPr="00533FC9">
        <w:t>jedne</w:t>
      </w:r>
      <w:proofErr w:type="spellEnd"/>
      <w:r w:rsidRPr="00533FC9">
        <w:t xml:space="preserve"> od </w:t>
      </w:r>
      <w:proofErr w:type="spellStart"/>
      <w:r w:rsidRPr="00533FC9">
        <w:t>sledećih</w:t>
      </w:r>
      <w:proofErr w:type="spellEnd"/>
      <w:r w:rsidRPr="00533FC9">
        <w:t xml:space="preserve"> </w:t>
      </w:r>
      <w:proofErr w:type="spellStart"/>
      <w:r w:rsidRPr="00533FC9">
        <w:t>kombinacija</w:t>
      </w:r>
      <w:proofErr w:type="spellEnd"/>
      <w:r w:rsidRPr="00533FC9">
        <w:t xml:space="preserve"> </w:t>
      </w:r>
      <w:proofErr w:type="spellStart"/>
      <w:r w:rsidRPr="00533FC9">
        <w:t>funkcija</w:t>
      </w:r>
      <w:proofErr w:type="spellEnd"/>
      <w:r w:rsidRPr="00533FC9">
        <w:t xml:space="preserve">, </w:t>
      </w:r>
      <w:proofErr w:type="spellStart"/>
      <w:r w:rsidRPr="00533FC9">
        <w:t>osim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ti</w:t>
      </w:r>
      <w:proofErr w:type="spellEnd"/>
      <w:r w:rsidRPr="00533FC9">
        <w:t xml:space="preserve">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predstavljaju</w:t>
      </w:r>
      <w:proofErr w:type="spellEnd"/>
      <w:r w:rsidRPr="00533FC9">
        <w:t xml:space="preserve"> </w:t>
      </w:r>
      <w:proofErr w:type="spellStart"/>
      <w:r w:rsidRPr="00533FC9">
        <w:t>Republiku</w:t>
      </w:r>
      <w:proofErr w:type="spellEnd"/>
      <w:r w:rsidRPr="00533FC9">
        <w:t>:</w:t>
      </w:r>
    </w:p>
    <w:p w14:paraId="0391B653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jedna</w:t>
      </w:r>
      <w:proofErr w:type="spellEnd"/>
      <w:r w:rsidRPr="00533FC9">
        <w:t xml:space="preserve"> </w:t>
      </w:r>
      <w:proofErr w:type="spellStart"/>
      <w:r w:rsidRPr="00533FC9">
        <w:t>funkcija</w:t>
      </w:r>
      <w:proofErr w:type="spellEnd"/>
      <w:r w:rsidRPr="00533FC9">
        <w:t xml:space="preserve"> </w:t>
      </w:r>
      <w:proofErr w:type="spellStart"/>
      <w:r w:rsidRPr="00533FC9">
        <w:t>izvršnog</w:t>
      </w:r>
      <w:proofErr w:type="spellEnd"/>
      <w:r w:rsidRPr="00533FC9">
        <w:t xml:space="preserve"> </w:t>
      </w:r>
      <w:proofErr w:type="spellStart"/>
      <w:r w:rsidRPr="00533FC9">
        <w:t>direktora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dve</w:t>
      </w:r>
      <w:proofErr w:type="spellEnd"/>
      <w:r w:rsidRPr="00533FC9">
        <w:t xml:space="preserve"> </w:t>
      </w:r>
      <w:proofErr w:type="spellStart"/>
      <w:r w:rsidRPr="00533FC9">
        <w:t>funkcije</w:t>
      </w:r>
      <w:proofErr w:type="spellEnd"/>
      <w:r w:rsidRPr="00533FC9">
        <w:t xml:space="preserve"> </w:t>
      </w:r>
      <w:proofErr w:type="spellStart"/>
      <w:r w:rsidRPr="00533FC9">
        <w:t>neizvršnog</w:t>
      </w:r>
      <w:proofErr w:type="spellEnd"/>
      <w:r w:rsidRPr="00533FC9">
        <w:t xml:space="preserve"> </w:t>
      </w:r>
      <w:proofErr w:type="spellStart"/>
      <w:proofErr w:type="gramStart"/>
      <w:r w:rsidRPr="00533FC9">
        <w:t>direktora</w:t>
      </w:r>
      <w:proofErr w:type="spellEnd"/>
      <w:r w:rsidRPr="00533FC9">
        <w:t>;</w:t>
      </w:r>
      <w:proofErr w:type="gramEnd"/>
    </w:p>
    <w:p w14:paraId="080C49F3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četiri</w:t>
      </w:r>
      <w:proofErr w:type="spellEnd"/>
      <w:r w:rsidRPr="00533FC9">
        <w:t xml:space="preserve"> </w:t>
      </w:r>
      <w:proofErr w:type="spellStart"/>
      <w:r w:rsidRPr="00533FC9">
        <w:t>funkcije</w:t>
      </w:r>
      <w:proofErr w:type="spellEnd"/>
      <w:r w:rsidRPr="00533FC9">
        <w:t xml:space="preserve"> </w:t>
      </w:r>
      <w:proofErr w:type="spellStart"/>
      <w:r w:rsidRPr="00533FC9">
        <w:t>neizvršnog</w:t>
      </w:r>
      <w:proofErr w:type="spellEnd"/>
      <w:r w:rsidRPr="00533FC9">
        <w:t xml:space="preserve"> </w:t>
      </w:r>
      <w:proofErr w:type="spellStart"/>
      <w:r w:rsidRPr="00533FC9">
        <w:t>direktora</w:t>
      </w:r>
      <w:proofErr w:type="spellEnd"/>
      <w:r w:rsidRPr="00533FC9">
        <w:t>.</w:t>
      </w:r>
    </w:p>
    <w:p w14:paraId="5A7DA0CE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smislu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sledeće</w:t>
      </w:r>
      <w:proofErr w:type="spellEnd"/>
      <w:r w:rsidRPr="00533FC9">
        <w:t xml:space="preserve"> se </w:t>
      </w:r>
      <w:proofErr w:type="spellStart"/>
      <w:r w:rsidRPr="00533FC9">
        <w:t>smatra</w:t>
      </w:r>
      <w:proofErr w:type="spellEnd"/>
      <w:r w:rsidRPr="00533FC9">
        <w:t xml:space="preserve"> </w:t>
      </w:r>
      <w:proofErr w:type="spellStart"/>
      <w:r w:rsidRPr="00533FC9">
        <w:t>jednom</w:t>
      </w:r>
      <w:proofErr w:type="spellEnd"/>
      <w:r w:rsidRPr="00533FC9">
        <w:t xml:space="preserve"> </w:t>
      </w:r>
      <w:proofErr w:type="spellStart"/>
      <w:r w:rsidRPr="00533FC9">
        <w:t>funkcijom</w:t>
      </w:r>
      <w:proofErr w:type="spellEnd"/>
      <w:r w:rsidRPr="00533FC9">
        <w:t>:</w:t>
      </w:r>
    </w:p>
    <w:p w14:paraId="208EDB26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izvršne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neizvršne</w:t>
      </w:r>
      <w:proofErr w:type="spellEnd"/>
      <w:r w:rsidRPr="00533FC9">
        <w:t xml:space="preserve"> </w:t>
      </w:r>
      <w:proofErr w:type="spellStart"/>
      <w:r w:rsidRPr="00533FC9">
        <w:t>funkcije</w:t>
      </w:r>
      <w:proofErr w:type="spellEnd"/>
      <w:r w:rsidRPr="00533FC9">
        <w:t xml:space="preserve"> u </w:t>
      </w:r>
      <w:proofErr w:type="spellStart"/>
      <w:r w:rsidRPr="00533FC9">
        <w:t>okviru</w:t>
      </w:r>
      <w:proofErr w:type="spellEnd"/>
      <w:r w:rsidRPr="00533FC9">
        <w:t xml:space="preserve"> </w:t>
      </w:r>
      <w:proofErr w:type="spellStart"/>
      <w:r w:rsidRPr="00533FC9">
        <w:t>iste</w:t>
      </w:r>
      <w:proofErr w:type="spellEnd"/>
      <w:r w:rsidRPr="00533FC9">
        <w:t xml:space="preserve"> </w:t>
      </w:r>
      <w:proofErr w:type="spellStart"/>
      <w:proofErr w:type="gramStart"/>
      <w:r w:rsidRPr="00533FC9">
        <w:t>grupe</w:t>
      </w:r>
      <w:proofErr w:type="spellEnd"/>
      <w:r w:rsidRPr="00533FC9">
        <w:t>;</w:t>
      </w:r>
      <w:proofErr w:type="gramEnd"/>
    </w:p>
    <w:p w14:paraId="237A1241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izvršne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neizvršne</w:t>
      </w:r>
      <w:proofErr w:type="spellEnd"/>
      <w:r w:rsidRPr="00533FC9">
        <w:t xml:space="preserve"> </w:t>
      </w:r>
      <w:proofErr w:type="spellStart"/>
      <w:r w:rsidRPr="00533FC9">
        <w:t>funkcije</w:t>
      </w:r>
      <w:proofErr w:type="spellEnd"/>
      <w:r w:rsidRPr="00533FC9">
        <w:t xml:space="preserve"> u </w:t>
      </w:r>
      <w:proofErr w:type="spellStart"/>
      <w:r w:rsidRPr="00533FC9">
        <w:t>okviru</w:t>
      </w:r>
      <w:proofErr w:type="spellEnd"/>
      <w:r w:rsidRPr="00533FC9">
        <w:t>:</w:t>
      </w:r>
    </w:p>
    <w:p w14:paraId="1D1B0C1A" w14:textId="77777777" w:rsidR="00533FC9" w:rsidRPr="00533FC9" w:rsidRDefault="00533FC9" w:rsidP="00533FC9">
      <w:pPr>
        <w:jc w:val="center"/>
      </w:pPr>
      <w:r w:rsidRPr="00533FC9">
        <w:t xml:space="preserve">(1)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istog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</w:t>
      </w:r>
      <w:proofErr w:type="spellStart"/>
      <w:r w:rsidRPr="00533FC9">
        <w:t>zaštite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 xml:space="preserve">, pod </w:t>
      </w:r>
      <w:proofErr w:type="spellStart"/>
      <w:r w:rsidRPr="00533FC9">
        <w:t>uslovom</w:t>
      </w:r>
      <w:proofErr w:type="spellEnd"/>
      <w:r w:rsidRPr="00533FC9">
        <w:t xml:space="preserve"> da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ispunjeni</w:t>
      </w:r>
      <w:proofErr w:type="spellEnd"/>
      <w:r w:rsidRPr="00533FC9">
        <w:t xml:space="preserve"> </w:t>
      </w:r>
      <w:proofErr w:type="spellStart"/>
      <w:r w:rsidRPr="00533FC9">
        <w:t>uslovi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propisima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prudencijalna</w:t>
      </w:r>
      <w:proofErr w:type="spellEnd"/>
      <w:r w:rsidRPr="00533FC9">
        <w:t xml:space="preserve"> </w:t>
      </w:r>
      <w:proofErr w:type="spellStart"/>
      <w:r w:rsidRPr="00533FC9">
        <w:t>pravila</w:t>
      </w:r>
      <w:proofErr w:type="spellEnd"/>
      <w:r w:rsidRPr="00533FC9">
        <w:t xml:space="preserve"> za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proofErr w:type="gramStart"/>
      <w:r w:rsidRPr="00533FC9">
        <w:t>društva</w:t>
      </w:r>
      <w:proofErr w:type="spellEnd"/>
      <w:r w:rsidRPr="00533FC9">
        <w:t>;</w:t>
      </w:r>
      <w:proofErr w:type="gramEnd"/>
    </w:p>
    <w:p w14:paraId="31ABF5AC" w14:textId="77777777" w:rsidR="00533FC9" w:rsidRPr="00533FC9" w:rsidRDefault="00533FC9" w:rsidP="00533FC9">
      <w:pPr>
        <w:jc w:val="center"/>
      </w:pPr>
      <w:r w:rsidRPr="00533FC9">
        <w:t xml:space="preserve">(2) </w:t>
      </w:r>
      <w:proofErr w:type="spellStart"/>
      <w:r w:rsidRPr="00533FC9">
        <w:t>privredni</w:t>
      </w:r>
      <w:proofErr w:type="spellEnd"/>
      <w:r w:rsidRPr="00533FC9">
        <w:t xml:space="preserve"> </w:t>
      </w:r>
      <w:proofErr w:type="spellStart"/>
      <w:r w:rsidRPr="00533FC9">
        <w:t>subjekti</w:t>
      </w:r>
      <w:proofErr w:type="spellEnd"/>
      <w:r w:rsidRPr="00533FC9">
        <w:t xml:space="preserve"> (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nefinansijske</w:t>
      </w:r>
      <w:proofErr w:type="spellEnd"/>
      <w:r w:rsidRPr="00533FC9">
        <w:t xml:space="preserve"> </w:t>
      </w:r>
      <w:proofErr w:type="spellStart"/>
      <w:r w:rsidRPr="00533FC9">
        <w:t>subjekte</w:t>
      </w:r>
      <w:proofErr w:type="spellEnd"/>
      <w:r w:rsidRPr="00533FC9">
        <w:t xml:space="preserve">) u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poseduje</w:t>
      </w:r>
      <w:proofErr w:type="spellEnd"/>
      <w:r w:rsidRPr="00533FC9">
        <w:t xml:space="preserve"> </w:t>
      </w:r>
      <w:proofErr w:type="spellStart"/>
      <w:r w:rsidRPr="00533FC9">
        <w:t>kvalifikovano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>.</w:t>
      </w:r>
    </w:p>
    <w:p w14:paraId="2CFC921D" w14:textId="77777777" w:rsidR="00533FC9" w:rsidRPr="00533FC9" w:rsidRDefault="00533FC9" w:rsidP="00533FC9">
      <w:pPr>
        <w:jc w:val="center"/>
      </w:pPr>
      <w:proofErr w:type="spellStart"/>
      <w:r w:rsidRPr="00533FC9">
        <w:t>Izuzetno</w:t>
      </w:r>
      <w:proofErr w:type="spellEnd"/>
      <w:r w:rsidRPr="00533FC9">
        <w:t xml:space="preserve"> od </w:t>
      </w:r>
      <w:proofErr w:type="spellStart"/>
      <w:r w:rsidRPr="00533FC9">
        <w:t>stava</w:t>
      </w:r>
      <w:proofErr w:type="spellEnd"/>
      <w:r w:rsidRPr="00533FC9">
        <w:t xml:space="preserve"> 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direktorske</w:t>
      </w:r>
      <w:proofErr w:type="spellEnd"/>
      <w:r w:rsidRPr="00533FC9">
        <w:t xml:space="preserve"> </w:t>
      </w:r>
      <w:proofErr w:type="spellStart"/>
      <w:r w:rsidRPr="00533FC9">
        <w:t>funkcije</w:t>
      </w:r>
      <w:proofErr w:type="spellEnd"/>
      <w:r w:rsidRPr="00533FC9">
        <w:t xml:space="preserve"> u </w:t>
      </w:r>
      <w:proofErr w:type="spellStart"/>
      <w:r w:rsidRPr="00533FC9">
        <w:t>organizacijama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pretežno</w:t>
      </w:r>
      <w:proofErr w:type="spellEnd"/>
      <w:r w:rsidRPr="00533FC9">
        <w:t xml:space="preserve"> </w:t>
      </w:r>
      <w:proofErr w:type="spellStart"/>
      <w:r w:rsidRPr="00533FC9">
        <w:t>poslovne</w:t>
      </w:r>
      <w:proofErr w:type="spellEnd"/>
      <w:r w:rsidRPr="00533FC9">
        <w:t xml:space="preserve"> </w:t>
      </w:r>
      <w:proofErr w:type="spellStart"/>
      <w:r w:rsidRPr="00533FC9">
        <w:t>prirode</w:t>
      </w:r>
      <w:proofErr w:type="spellEnd"/>
      <w:r w:rsidRPr="00533FC9">
        <w:t xml:space="preserve">, </w:t>
      </w:r>
      <w:proofErr w:type="spellStart"/>
      <w:r w:rsidRPr="00533FC9">
        <w:t>izuzete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ograničenja</w:t>
      </w:r>
      <w:proofErr w:type="spellEnd"/>
      <w:r w:rsidRPr="00533FC9">
        <w:t xml:space="preserve"> u </w:t>
      </w:r>
      <w:proofErr w:type="spellStart"/>
      <w:r w:rsidRPr="00533FC9">
        <w:t>pogledu</w:t>
      </w:r>
      <w:proofErr w:type="spellEnd"/>
      <w:r w:rsidRPr="00533FC9">
        <w:t xml:space="preserve"> </w:t>
      </w:r>
      <w:proofErr w:type="spellStart"/>
      <w:r w:rsidRPr="00533FC9">
        <w:t>broja</w:t>
      </w:r>
      <w:proofErr w:type="spellEnd"/>
      <w:r w:rsidRPr="00533FC9">
        <w:t xml:space="preserve"> </w:t>
      </w:r>
      <w:proofErr w:type="spellStart"/>
      <w:r w:rsidRPr="00533FC9">
        <w:t>funkcija</w:t>
      </w:r>
      <w:proofErr w:type="spellEnd"/>
      <w:r w:rsidRPr="00533FC9">
        <w:t xml:space="preserve"> </w:t>
      </w:r>
      <w:proofErr w:type="spellStart"/>
      <w:r w:rsidRPr="00533FC9">
        <w:t>direktora</w:t>
      </w:r>
      <w:proofErr w:type="spellEnd"/>
      <w:r w:rsidRPr="00533FC9">
        <w:t>.</w:t>
      </w:r>
    </w:p>
    <w:p w14:paraId="707E3913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ovlastiti</w:t>
      </w:r>
      <w:proofErr w:type="spellEnd"/>
      <w:r w:rsidRPr="00533FC9">
        <w:t xml:space="preserve"> </w:t>
      </w:r>
      <w:proofErr w:type="spellStart"/>
      <w:r w:rsidRPr="00533FC9">
        <w:t>članove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da </w:t>
      </w:r>
      <w:proofErr w:type="spellStart"/>
      <w:r w:rsidRPr="00533FC9">
        <w:t>vrše</w:t>
      </w:r>
      <w:proofErr w:type="spellEnd"/>
      <w:r w:rsidRPr="00533FC9">
        <w:t xml:space="preserve"> </w:t>
      </w:r>
      <w:proofErr w:type="spellStart"/>
      <w:r w:rsidRPr="00533FC9">
        <w:t>jednu</w:t>
      </w:r>
      <w:proofErr w:type="spellEnd"/>
      <w:r w:rsidRPr="00533FC9">
        <w:t xml:space="preserve"> </w:t>
      </w:r>
      <w:proofErr w:type="spellStart"/>
      <w:r w:rsidRPr="00533FC9">
        <w:t>dodatnu</w:t>
      </w:r>
      <w:proofErr w:type="spellEnd"/>
      <w:r w:rsidRPr="00533FC9">
        <w:t xml:space="preserve"> </w:t>
      </w:r>
      <w:proofErr w:type="spellStart"/>
      <w:r w:rsidRPr="00533FC9">
        <w:t>funkciju</w:t>
      </w:r>
      <w:proofErr w:type="spellEnd"/>
      <w:r w:rsidRPr="00533FC9">
        <w:t xml:space="preserve"> </w:t>
      </w:r>
      <w:proofErr w:type="spellStart"/>
      <w:r w:rsidRPr="00533FC9">
        <w:t>neizvršnog</w:t>
      </w:r>
      <w:proofErr w:type="spellEnd"/>
      <w:r w:rsidRPr="00533FC9">
        <w:t xml:space="preserve"> </w:t>
      </w:r>
      <w:proofErr w:type="spellStart"/>
      <w:r w:rsidRPr="00533FC9">
        <w:t>direktora</w:t>
      </w:r>
      <w:proofErr w:type="spellEnd"/>
      <w:r w:rsidRPr="00533FC9">
        <w:t>.</w:t>
      </w:r>
    </w:p>
    <w:p w14:paraId="3560863D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redovno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ESMA-u o </w:t>
      </w:r>
      <w:proofErr w:type="spellStart"/>
      <w:r w:rsidRPr="00533FC9">
        <w:t>ovlašćenjima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8.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530AA135" w14:textId="77777777" w:rsidR="00533FC9" w:rsidRPr="00533FC9" w:rsidRDefault="00533FC9" w:rsidP="00533FC9">
      <w:pPr>
        <w:jc w:val="center"/>
      </w:pPr>
      <w:r w:rsidRPr="00533FC9">
        <w:t xml:space="preserve">Organ </w:t>
      </w:r>
      <w:proofErr w:type="spellStart"/>
      <w:r w:rsidRPr="00533FC9">
        <w:t>uprave</w:t>
      </w:r>
      <w:proofErr w:type="spellEnd"/>
      <w:r w:rsidRPr="00533FC9">
        <w:t xml:space="preserve"> mora </w:t>
      </w:r>
      <w:proofErr w:type="spellStart"/>
      <w:r w:rsidRPr="00533FC9">
        <w:t>posedovati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opšteg</w:t>
      </w:r>
      <w:proofErr w:type="spellEnd"/>
      <w:r w:rsidRPr="00533FC9">
        <w:t xml:space="preserve"> </w:t>
      </w:r>
      <w:proofErr w:type="spellStart"/>
      <w:r w:rsidRPr="00533FC9">
        <w:t>znanja</w:t>
      </w:r>
      <w:proofErr w:type="spellEnd"/>
      <w:r w:rsidRPr="00533FC9">
        <w:t xml:space="preserve">, </w:t>
      </w:r>
      <w:proofErr w:type="spellStart"/>
      <w:r w:rsidRPr="00533FC9">
        <w:t>veština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iskustva</w:t>
      </w:r>
      <w:proofErr w:type="spellEnd"/>
      <w:r w:rsidRPr="00533FC9">
        <w:t xml:space="preserve"> da bi </w:t>
      </w:r>
      <w:proofErr w:type="spellStart"/>
      <w:r w:rsidRPr="00533FC9">
        <w:t>mogao</w:t>
      </w:r>
      <w:proofErr w:type="spellEnd"/>
      <w:r w:rsidRPr="00533FC9">
        <w:t xml:space="preserve"> da </w:t>
      </w:r>
      <w:proofErr w:type="spellStart"/>
      <w:r w:rsidRPr="00533FC9">
        <w:t>razume</w:t>
      </w:r>
      <w:proofErr w:type="spellEnd"/>
      <w:r w:rsidRPr="00533FC9">
        <w:t xml:space="preserve"> </w:t>
      </w:r>
      <w:proofErr w:type="spellStart"/>
      <w:r w:rsidRPr="00533FC9">
        <w:t>delatnost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glavne</w:t>
      </w:r>
      <w:proofErr w:type="spellEnd"/>
      <w:r w:rsidRPr="00533FC9">
        <w:t xml:space="preserve"> </w:t>
      </w:r>
      <w:proofErr w:type="spellStart"/>
      <w:r w:rsidRPr="00533FC9">
        <w:t>rizike</w:t>
      </w:r>
      <w:proofErr w:type="spellEnd"/>
      <w:r w:rsidRPr="00533FC9">
        <w:t>.</w:t>
      </w:r>
    </w:p>
    <w:p w14:paraId="59D7604B" w14:textId="77777777" w:rsidR="00533FC9" w:rsidRPr="00533FC9" w:rsidRDefault="00533FC9" w:rsidP="00533FC9">
      <w:pPr>
        <w:jc w:val="center"/>
      </w:pPr>
      <w:proofErr w:type="spellStart"/>
      <w:r w:rsidRPr="00533FC9">
        <w:t>Svaki</w:t>
      </w:r>
      <w:proofErr w:type="spellEnd"/>
      <w:r w:rsidRPr="00533FC9">
        <w:t xml:space="preserve"> </w:t>
      </w:r>
      <w:proofErr w:type="spellStart"/>
      <w:r w:rsidRPr="00533FC9">
        <w:t>član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deluje</w:t>
      </w:r>
      <w:proofErr w:type="spellEnd"/>
      <w:r w:rsidRPr="00533FC9">
        <w:t xml:space="preserve"> </w:t>
      </w:r>
      <w:proofErr w:type="spellStart"/>
      <w:r w:rsidRPr="00533FC9">
        <w:t>savesno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pošteno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razmišlja</w:t>
      </w:r>
      <w:proofErr w:type="spellEnd"/>
      <w:r w:rsidRPr="00533FC9">
        <w:t xml:space="preserve"> </w:t>
      </w:r>
      <w:proofErr w:type="spellStart"/>
      <w:r w:rsidRPr="00533FC9">
        <w:t>nezavisno</w:t>
      </w:r>
      <w:proofErr w:type="spellEnd"/>
      <w:r w:rsidRPr="00533FC9">
        <w:t xml:space="preserve"> </w:t>
      </w:r>
      <w:proofErr w:type="spellStart"/>
      <w:r w:rsidRPr="00533FC9">
        <w:t>tako</w:t>
      </w:r>
      <w:proofErr w:type="spellEnd"/>
      <w:r w:rsidRPr="00533FC9">
        <w:t xml:space="preserve"> da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delotvorno</w:t>
      </w:r>
      <w:proofErr w:type="spellEnd"/>
      <w:r w:rsidRPr="00533FC9">
        <w:t xml:space="preserve"> </w:t>
      </w:r>
      <w:proofErr w:type="spellStart"/>
      <w:r w:rsidRPr="00533FC9">
        <w:t>proceniti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osporiti</w:t>
      </w:r>
      <w:proofErr w:type="spellEnd"/>
      <w:r w:rsidRPr="00533FC9">
        <w:t xml:space="preserve"> </w:t>
      </w:r>
      <w:proofErr w:type="spellStart"/>
      <w:r w:rsidRPr="00533FC9">
        <w:t>odluke</w:t>
      </w:r>
      <w:proofErr w:type="spellEnd"/>
      <w:r w:rsidRPr="00533FC9">
        <w:t xml:space="preserve"> </w:t>
      </w:r>
      <w:proofErr w:type="spellStart"/>
      <w:r w:rsidRPr="00533FC9">
        <w:t>višeg</w:t>
      </w:r>
      <w:proofErr w:type="spellEnd"/>
      <w:r w:rsidRPr="00533FC9">
        <w:t xml:space="preserve"> </w:t>
      </w:r>
      <w:proofErr w:type="spellStart"/>
      <w:r w:rsidRPr="00533FC9">
        <w:t>rukovodstva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je </w:t>
      </w:r>
      <w:proofErr w:type="spellStart"/>
      <w:r w:rsidRPr="00533FC9">
        <w:t>potrebno</w:t>
      </w:r>
      <w:proofErr w:type="spellEnd"/>
      <w:r w:rsidRPr="00533FC9">
        <w:t xml:space="preserve">, </w:t>
      </w:r>
      <w:proofErr w:type="spellStart"/>
      <w:r w:rsidRPr="00533FC9">
        <w:t>efikasno</w:t>
      </w:r>
      <w:proofErr w:type="spellEnd"/>
      <w:r w:rsidRPr="00533FC9">
        <w:t xml:space="preserve"> </w:t>
      </w:r>
      <w:proofErr w:type="spellStart"/>
      <w:r w:rsidRPr="00533FC9">
        <w:t>nadgledati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pratiti</w:t>
      </w:r>
      <w:proofErr w:type="spellEnd"/>
      <w:r w:rsidRPr="00533FC9">
        <w:t xml:space="preserve"> </w:t>
      </w:r>
      <w:proofErr w:type="spellStart"/>
      <w:r w:rsidRPr="00533FC9">
        <w:t>donošenje</w:t>
      </w:r>
      <w:proofErr w:type="spellEnd"/>
      <w:r w:rsidRPr="00533FC9">
        <w:t xml:space="preserve"> </w:t>
      </w:r>
      <w:proofErr w:type="spellStart"/>
      <w:r w:rsidRPr="00533FC9">
        <w:t>odluka</w:t>
      </w:r>
      <w:proofErr w:type="spellEnd"/>
      <w:r w:rsidRPr="00533FC9">
        <w:t>.</w:t>
      </w:r>
    </w:p>
    <w:p w14:paraId="3696089F" w14:textId="77777777" w:rsidR="00533FC9" w:rsidRPr="00533FC9" w:rsidRDefault="00533FC9" w:rsidP="00533FC9">
      <w:pPr>
        <w:jc w:val="center"/>
      </w:pP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dužna</w:t>
      </w:r>
      <w:proofErr w:type="spellEnd"/>
      <w:r w:rsidRPr="00533FC9">
        <w:t xml:space="preserve"> da </w:t>
      </w:r>
      <w:proofErr w:type="spellStart"/>
      <w:r w:rsidRPr="00533FC9">
        <w:t>obezbede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kadrovskih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resursa</w:t>
      </w:r>
      <w:proofErr w:type="spellEnd"/>
      <w:r w:rsidRPr="00533FC9">
        <w:t xml:space="preserve"> za </w:t>
      </w:r>
      <w:proofErr w:type="spellStart"/>
      <w:r w:rsidRPr="00533FC9">
        <w:t>uvođenje</w:t>
      </w:r>
      <w:proofErr w:type="spellEnd"/>
      <w:r w:rsidRPr="00533FC9">
        <w:t xml:space="preserve"> u </w:t>
      </w:r>
      <w:proofErr w:type="spellStart"/>
      <w:r w:rsidRPr="00533FC9">
        <w:t>posao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obuku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>.</w:t>
      </w:r>
    </w:p>
    <w:p w14:paraId="34D57A67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njihovi</w:t>
      </w:r>
      <w:proofErr w:type="spellEnd"/>
      <w:r w:rsidRPr="00533FC9">
        <w:t xml:space="preserve"> </w:t>
      </w:r>
      <w:proofErr w:type="spellStart"/>
      <w:r w:rsidRPr="00533FC9">
        <w:t>odbori</w:t>
      </w:r>
      <w:proofErr w:type="spellEnd"/>
      <w:r w:rsidRPr="00533FC9">
        <w:t xml:space="preserve"> za </w:t>
      </w:r>
      <w:proofErr w:type="spellStart"/>
      <w:r w:rsidRPr="00533FC9">
        <w:t>imenovanja</w:t>
      </w:r>
      <w:proofErr w:type="spellEnd"/>
      <w:r w:rsidRPr="00533FC9">
        <w:t xml:space="preserve"> </w:t>
      </w:r>
      <w:proofErr w:type="spellStart"/>
      <w:r w:rsidRPr="00533FC9">
        <w:t>uzimaju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širok</w:t>
      </w:r>
      <w:proofErr w:type="spellEnd"/>
      <w:r w:rsidRPr="00533FC9">
        <w:t xml:space="preserve"> </w:t>
      </w:r>
      <w:proofErr w:type="spellStart"/>
      <w:r w:rsidRPr="00533FC9">
        <w:t>spektar</w:t>
      </w:r>
      <w:proofErr w:type="spellEnd"/>
      <w:r w:rsidRPr="00533FC9">
        <w:t xml:space="preserve"> </w:t>
      </w:r>
      <w:proofErr w:type="spellStart"/>
      <w:r w:rsidRPr="00533FC9">
        <w:t>osobina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sposobnosti</w:t>
      </w:r>
      <w:proofErr w:type="spellEnd"/>
      <w:r w:rsidRPr="00533FC9">
        <w:t xml:space="preserve">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imenovanja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za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namene</w:t>
      </w:r>
      <w:proofErr w:type="spellEnd"/>
      <w:r w:rsidRPr="00533FC9">
        <w:t xml:space="preserve"> </w:t>
      </w:r>
      <w:proofErr w:type="spellStart"/>
      <w:r w:rsidRPr="00533FC9">
        <w:t>uspostavljaju</w:t>
      </w:r>
      <w:proofErr w:type="spellEnd"/>
      <w:r w:rsidRPr="00533FC9">
        <w:t xml:space="preserve"> </w:t>
      </w:r>
      <w:proofErr w:type="spellStart"/>
      <w:r w:rsidRPr="00533FC9">
        <w:t>politiku</w:t>
      </w:r>
      <w:proofErr w:type="spellEnd"/>
      <w:r w:rsidRPr="00533FC9">
        <w:t xml:space="preserve"> </w:t>
      </w:r>
      <w:proofErr w:type="spellStart"/>
      <w:r w:rsidRPr="00533FC9">
        <w:t>podsticanja</w:t>
      </w:r>
      <w:proofErr w:type="spellEnd"/>
      <w:r w:rsidRPr="00533FC9">
        <w:t xml:space="preserve"> </w:t>
      </w:r>
      <w:proofErr w:type="spellStart"/>
      <w:r w:rsidRPr="00533FC9">
        <w:t>raznolikosti</w:t>
      </w:r>
      <w:proofErr w:type="spellEnd"/>
      <w:r w:rsidRPr="00533FC9">
        <w:t xml:space="preserve"> u </w:t>
      </w:r>
      <w:proofErr w:type="spellStart"/>
      <w:r w:rsidRPr="00533FC9">
        <w:t>organu</w:t>
      </w:r>
      <w:proofErr w:type="spellEnd"/>
      <w:r w:rsidRPr="00533FC9">
        <w:t xml:space="preserve"> </w:t>
      </w:r>
      <w:proofErr w:type="spellStart"/>
      <w:r w:rsidRPr="00533FC9">
        <w:t>uprave</w:t>
      </w:r>
      <w:proofErr w:type="spellEnd"/>
      <w:r w:rsidRPr="00533FC9">
        <w:t>.</w:t>
      </w:r>
    </w:p>
    <w:p w14:paraId="7CC5958F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prikuplja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politikama</w:t>
      </w:r>
      <w:proofErr w:type="spellEnd"/>
      <w:r w:rsidRPr="00533FC9">
        <w:t xml:space="preserve"> </w:t>
      </w:r>
      <w:proofErr w:type="spellStart"/>
      <w:r w:rsidRPr="00533FC9">
        <w:t>podsticanja</w:t>
      </w:r>
      <w:proofErr w:type="spellEnd"/>
      <w:r w:rsidRPr="00533FC9">
        <w:t xml:space="preserve"> </w:t>
      </w:r>
      <w:proofErr w:type="spellStart"/>
      <w:r w:rsidRPr="00533FC9">
        <w:t>raznolikosti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izborom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koji se </w:t>
      </w:r>
      <w:proofErr w:type="spellStart"/>
      <w:r w:rsidRPr="00533FC9">
        <w:t>objavljuju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propisima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prudencijalna</w:t>
      </w:r>
      <w:proofErr w:type="spellEnd"/>
      <w:r w:rsidRPr="00533FC9">
        <w:t xml:space="preserve"> </w:t>
      </w:r>
      <w:proofErr w:type="spellStart"/>
      <w:r w:rsidRPr="00533FC9">
        <w:t>pravila</w:t>
      </w:r>
      <w:proofErr w:type="spellEnd"/>
      <w:r w:rsidRPr="00533FC9">
        <w:t xml:space="preserve"> za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</w:t>
      </w:r>
      <w:proofErr w:type="spellStart"/>
      <w:r w:rsidRPr="00533FC9">
        <w:t>koristi</w:t>
      </w:r>
      <w:proofErr w:type="spellEnd"/>
      <w:r w:rsidRPr="00533FC9">
        <w:t xml:space="preserve"> da </w:t>
      </w:r>
      <w:proofErr w:type="spellStart"/>
      <w:r w:rsidRPr="00533FC9">
        <w:t>procenjuje</w:t>
      </w:r>
      <w:proofErr w:type="spellEnd"/>
      <w:r w:rsidRPr="00533FC9">
        <w:t xml:space="preserve"> </w:t>
      </w:r>
      <w:proofErr w:type="spellStart"/>
      <w:r w:rsidRPr="00533FC9">
        <w:t>stanje</w:t>
      </w:r>
      <w:proofErr w:type="spellEnd"/>
      <w:r w:rsidRPr="00533FC9">
        <w:t xml:space="preserve"> po </w:t>
      </w:r>
      <w:proofErr w:type="spellStart"/>
      <w:r w:rsidRPr="00533FC9">
        <w:t>pitanju</w:t>
      </w:r>
      <w:proofErr w:type="spellEnd"/>
      <w:r w:rsidRPr="00533FC9">
        <w:t xml:space="preserve"> </w:t>
      </w:r>
      <w:proofErr w:type="spellStart"/>
      <w:r w:rsidRPr="00533FC9">
        <w:t>raznolikosti</w:t>
      </w:r>
      <w:proofErr w:type="spellEnd"/>
      <w:r w:rsidRPr="00533FC9">
        <w:t>.</w:t>
      </w:r>
    </w:p>
    <w:p w14:paraId="43078E7A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dostavlja</w:t>
      </w:r>
      <w:proofErr w:type="spellEnd"/>
      <w:r w:rsidRPr="00533FC9">
        <w:t xml:space="preserve"> </w:t>
      </w:r>
      <w:proofErr w:type="spellStart"/>
      <w:r w:rsidRPr="00533FC9">
        <w:t>Evropskoj</w:t>
      </w:r>
      <w:proofErr w:type="spellEnd"/>
      <w:r w:rsidRPr="00533FC9">
        <w:t xml:space="preserve"> </w:t>
      </w:r>
      <w:proofErr w:type="spellStart"/>
      <w:r w:rsidRPr="00533FC9">
        <w:t>bankarskoj</w:t>
      </w:r>
      <w:proofErr w:type="spellEnd"/>
      <w:r w:rsidRPr="00533FC9">
        <w:t xml:space="preserve"> </w:t>
      </w:r>
      <w:proofErr w:type="spellStart"/>
      <w:r w:rsidRPr="00533FC9">
        <w:t>upravi</w:t>
      </w:r>
      <w:proofErr w:type="spellEnd"/>
      <w:r w:rsidRPr="00533FC9">
        <w:t xml:space="preserve"> (</w:t>
      </w:r>
      <w:proofErr w:type="spellStart"/>
      <w:r w:rsidRPr="00533FC9">
        <w:t>eng.</w:t>
      </w:r>
      <w:proofErr w:type="spellEnd"/>
      <w:r w:rsidRPr="00533FC9">
        <w:t> </w:t>
      </w:r>
      <w:r w:rsidRPr="00533FC9">
        <w:rPr>
          <w:i/>
          <w:iCs/>
        </w:rPr>
        <w:t>European Banking Authority</w:t>
      </w:r>
      <w:r w:rsidRPr="00533FC9">
        <w:t> - EBA).</w:t>
      </w:r>
    </w:p>
    <w:p w14:paraId="13F1BE28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>:</w:t>
      </w:r>
    </w:p>
    <w:p w14:paraId="3C18C439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pojam</w:t>
      </w:r>
      <w:proofErr w:type="spellEnd"/>
      <w:r w:rsidRPr="00533FC9">
        <w:t xml:space="preserve"> </w:t>
      </w:r>
      <w:proofErr w:type="spellStart"/>
      <w:r w:rsidRPr="00533FC9">
        <w:t>dovoljnog</w:t>
      </w:r>
      <w:proofErr w:type="spellEnd"/>
      <w:r w:rsidRPr="00533FC9">
        <w:t xml:space="preserve"> </w:t>
      </w:r>
      <w:proofErr w:type="spellStart"/>
      <w:r w:rsidRPr="00533FC9">
        <w:t>vremena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član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mora </w:t>
      </w:r>
      <w:proofErr w:type="spellStart"/>
      <w:r w:rsidRPr="00533FC9">
        <w:t>posvećivati</w:t>
      </w:r>
      <w:proofErr w:type="spellEnd"/>
      <w:r w:rsidRPr="00533FC9">
        <w:t xml:space="preserve"> </w:t>
      </w:r>
      <w:proofErr w:type="spellStart"/>
      <w:r w:rsidRPr="00533FC9">
        <w:t>obavljanju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funkcija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pojedinačnim</w:t>
      </w:r>
      <w:proofErr w:type="spellEnd"/>
      <w:r w:rsidRPr="00533FC9">
        <w:t xml:space="preserve"> </w:t>
      </w:r>
      <w:proofErr w:type="spellStart"/>
      <w:r w:rsidRPr="00533FC9">
        <w:t>okolnostima</w:t>
      </w:r>
      <w:proofErr w:type="spellEnd"/>
      <w:r w:rsidRPr="00533FC9">
        <w:t xml:space="preserve">, </w:t>
      </w:r>
      <w:proofErr w:type="spellStart"/>
      <w:r w:rsidRPr="00533FC9">
        <w:t>prirodom</w:t>
      </w:r>
      <w:proofErr w:type="spellEnd"/>
      <w:r w:rsidRPr="00533FC9">
        <w:t xml:space="preserve">, </w:t>
      </w:r>
      <w:proofErr w:type="spellStart"/>
      <w:r w:rsidRPr="00533FC9">
        <w:t>opsegom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složenošću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proofErr w:type="gramStart"/>
      <w:r w:rsidRPr="00533FC9">
        <w:t>društva</w:t>
      </w:r>
      <w:proofErr w:type="spellEnd"/>
      <w:r w:rsidRPr="00533FC9">
        <w:t>;</w:t>
      </w:r>
      <w:proofErr w:type="gramEnd"/>
    </w:p>
    <w:p w14:paraId="1D2C8152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pojam</w:t>
      </w:r>
      <w:proofErr w:type="spellEnd"/>
      <w:r w:rsidRPr="00533FC9">
        <w:t xml:space="preserve"> </w:t>
      </w:r>
      <w:proofErr w:type="spellStart"/>
      <w:r w:rsidRPr="00533FC9">
        <w:t>odgovarajućeg</w:t>
      </w:r>
      <w:proofErr w:type="spellEnd"/>
      <w:r w:rsidRPr="00533FC9">
        <w:t xml:space="preserve"> </w:t>
      </w:r>
      <w:proofErr w:type="spellStart"/>
      <w:r w:rsidRPr="00533FC9">
        <w:t>opšteg</w:t>
      </w:r>
      <w:proofErr w:type="spellEnd"/>
      <w:r w:rsidRPr="00533FC9">
        <w:t xml:space="preserve"> </w:t>
      </w:r>
      <w:proofErr w:type="spellStart"/>
      <w:r w:rsidRPr="00533FC9">
        <w:t>znanja</w:t>
      </w:r>
      <w:proofErr w:type="spellEnd"/>
      <w:r w:rsidRPr="00533FC9">
        <w:t xml:space="preserve">, </w:t>
      </w:r>
      <w:proofErr w:type="spellStart"/>
      <w:r w:rsidRPr="00533FC9">
        <w:t>veština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iskustva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,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10.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člana</w:t>
      </w:r>
      <w:proofErr w:type="spellEnd"/>
      <w:r w:rsidRPr="00533FC9">
        <w:t>;</w:t>
      </w:r>
      <w:proofErr w:type="gramEnd"/>
    </w:p>
    <w:p w14:paraId="4F69EC9F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pojam</w:t>
      </w:r>
      <w:proofErr w:type="spellEnd"/>
      <w:r w:rsidRPr="00533FC9">
        <w:t xml:space="preserve"> </w:t>
      </w:r>
      <w:proofErr w:type="spellStart"/>
      <w:r w:rsidRPr="00533FC9">
        <w:t>savesnog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poštenog</w:t>
      </w:r>
      <w:proofErr w:type="spellEnd"/>
      <w:r w:rsidRPr="00533FC9">
        <w:t xml:space="preserve"> </w:t>
      </w:r>
      <w:proofErr w:type="spellStart"/>
      <w:r w:rsidRPr="00533FC9">
        <w:t>delovanja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nezavisnog</w:t>
      </w:r>
      <w:proofErr w:type="spellEnd"/>
      <w:r w:rsidRPr="00533FC9">
        <w:t xml:space="preserve"> </w:t>
      </w:r>
      <w:proofErr w:type="spellStart"/>
      <w:r w:rsidRPr="00533FC9">
        <w:t>razmišljanja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,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člana</w:t>
      </w:r>
      <w:proofErr w:type="spellEnd"/>
      <w:r w:rsidRPr="00533FC9">
        <w:t>;</w:t>
      </w:r>
      <w:proofErr w:type="gramEnd"/>
    </w:p>
    <w:p w14:paraId="2DA774B1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pojam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kadrovskih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resursa</w:t>
      </w:r>
      <w:proofErr w:type="spellEnd"/>
      <w:r w:rsidRPr="00533FC9">
        <w:t xml:space="preserve"> za </w:t>
      </w:r>
      <w:proofErr w:type="spellStart"/>
      <w:r w:rsidRPr="00533FC9">
        <w:t>uvođenje</w:t>
      </w:r>
      <w:proofErr w:type="spellEnd"/>
      <w:r w:rsidRPr="00533FC9">
        <w:t xml:space="preserve"> u </w:t>
      </w:r>
      <w:proofErr w:type="spellStart"/>
      <w:r w:rsidRPr="00533FC9">
        <w:t>posao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obuku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člana</w:t>
      </w:r>
      <w:proofErr w:type="spellEnd"/>
      <w:r w:rsidRPr="00533FC9">
        <w:t>;</w:t>
      </w:r>
      <w:proofErr w:type="gramEnd"/>
    </w:p>
    <w:p w14:paraId="0C34777B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pojam</w:t>
      </w:r>
      <w:proofErr w:type="spellEnd"/>
      <w:r w:rsidRPr="00533FC9">
        <w:t xml:space="preserve"> </w:t>
      </w:r>
      <w:proofErr w:type="spellStart"/>
      <w:r w:rsidRPr="00533FC9">
        <w:t>uzimanja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raznolikosti</w:t>
      </w:r>
      <w:proofErr w:type="spellEnd"/>
      <w:r w:rsidRPr="00533FC9">
        <w:t xml:space="preserve">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izbora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člana</w:t>
      </w:r>
      <w:proofErr w:type="spellEnd"/>
      <w:r w:rsidRPr="00533FC9">
        <w:t>;</w:t>
      </w:r>
      <w:proofErr w:type="gramEnd"/>
    </w:p>
    <w:p w14:paraId="53D8609B" w14:textId="77777777" w:rsidR="00533FC9" w:rsidRPr="00533FC9" w:rsidRDefault="00533FC9" w:rsidP="00533FC9">
      <w:pPr>
        <w:jc w:val="center"/>
      </w:pPr>
      <w:r w:rsidRPr="00533FC9">
        <w:t xml:space="preserve">6) </w:t>
      </w:r>
      <w:proofErr w:type="spellStart"/>
      <w:r w:rsidRPr="00533FC9">
        <w:t>kriterijume</w:t>
      </w:r>
      <w:proofErr w:type="spellEnd"/>
      <w:r w:rsidRPr="00533FC9">
        <w:t xml:space="preserve"> pod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se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smatrati</w:t>
      </w:r>
      <w:proofErr w:type="spellEnd"/>
      <w:r w:rsidRPr="00533FC9">
        <w:t xml:space="preserve"> </w:t>
      </w:r>
      <w:proofErr w:type="spellStart"/>
      <w:r w:rsidRPr="00533FC9">
        <w:t>velikim</w:t>
      </w:r>
      <w:proofErr w:type="spellEnd"/>
      <w:r w:rsidRPr="00533FC9">
        <w:t xml:space="preserve"> u </w:t>
      </w:r>
      <w:proofErr w:type="spellStart"/>
      <w:r w:rsidRPr="00533FC9">
        <w:t>smislu</w:t>
      </w:r>
      <w:proofErr w:type="spellEnd"/>
      <w:r w:rsidRPr="00533FC9">
        <w:t xml:space="preserve"> </w:t>
      </w:r>
      <w:proofErr w:type="spellStart"/>
      <w:r w:rsidRPr="00533FC9">
        <w:t>njihove</w:t>
      </w:r>
      <w:proofErr w:type="spellEnd"/>
      <w:r w:rsidRPr="00533FC9">
        <w:t xml:space="preserve"> </w:t>
      </w:r>
      <w:proofErr w:type="spellStart"/>
      <w:r w:rsidRPr="00533FC9">
        <w:t>veličine</w:t>
      </w:r>
      <w:proofErr w:type="spellEnd"/>
      <w:r w:rsidRPr="00533FC9">
        <w:t xml:space="preserve">, </w:t>
      </w:r>
      <w:proofErr w:type="spellStart"/>
      <w:r w:rsidRPr="00533FC9">
        <w:t>unutrašnje</w:t>
      </w:r>
      <w:proofErr w:type="spellEnd"/>
      <w:r w:rsidRPr="00533FC9">
        <w:t xml:space="preserve"> </w:t>
      </w:r>
      <w:proofErr w:type="spellStart"/>
      <w:r w:rsidRPr="00533FC9">
        <w:t>organizacije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prirode</w:t>
      </w:r>
      <w:proofErr w:type="spellEnd"/>
      <w:r w:rsidRPr="00533FC9">
        <w:t xml:space="preserve">, </w:t>
      </w:r>
      <w:proofErr w:type="spellStart"/>
      <w:r w:rsidRPr="00533FC9">
        <w:t>obima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složenosti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>.</w:t>
      </w:r>
    </w:p>
    <w:p w14:paraId="2EFEF99E" w14:textId="77777777" w:rsidR="00533FC9" w:rsidRPr="00533FC9" w:rsidRDefault="00533FC9" w:rsidP="00533FC9">
      <w:pPr>
        <w:jc w:val="center"/>
        <w:rPr>
          <w:b/>
          <w:bCs/>
        </w:rPr>
      </w:pPr>
      <w:bookmarkStart w:id="300" w:name="clan_157"/>
      <w:bookmarkEnd w:id="300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157</w:t>
      </w:r>
    </w:p>
    <w:p w14:paraId="06BAFE0A" w14:textId="77777777" w:rsidR="00533FC9" w:rsidRPr="00533FC9" w:rsidRDefault="00533FC9" w:rsidP="00533FC9">
      <w:pPr>
        <w:jc w:val="center"/>
      </w:pPr>
      <w:r w:rsidRPr="00533FC9">
        <w:t xml:space="preserve">Organ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rukovodioci</w:t>
      </w:r>
      <w:proofErr w:type="spellEnd"/>
      <w:r w:rsidRPr="00533FC9">
        <w:t xml:space="preserve"> </w:t>
      </w:r>
      <w:proofErr w:type="spellStart"/>
      <w:r w:rsidRPr="00533FC9">
        <w:t>organizacionog</w:t>
      </w:r>
      <w:proofErr w:type="spellEnd"/>
      <w:r w:rsidRPr="00533FC9">
        <w:t xml:space="preserve"> dela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 </w:t>
      </w:r>
      <w:proofErr w:type="spellStart"/>
      <w:r w:rsidRPr="00533FC9">
        <w:t>namenjenog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, </w:t>
      </w:r>
      <w:proofErr w:type="spellStart"/>
      <w:r w:rsidRPr="00533FC9">
        <w:t>utvrđuju</w:t>
      </w:r>
      <w:proofErr w:type="spellEnd"/>
      <w:r w:rsidRPr="00533FC9">
        <w:t xml:space="preserve">, </w:t>
      </w:r>
      <w:proofErr w:type="spellStart"/>
      <w:r w:rsidRPr="00533FC9">
        <w:t>nadgledaju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odgovorni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za </w:t>
      </w:r>
      <w:proofErr w:type="spellStart"/>
      <w:r w:rsidRPr="00533FC9">
        <w:t>sprovođenje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</w:t>
      </w:r>
      <w:proofErr w:type="spellStart"/>
      <w:r w:rsidRPr="00533FC9">
        <w:t>upravljanja</w:t>
      </w:r>
      <w:proofErr w:type="spellEnd"/>
      <w:r w:rsidRPr="00533FC9">
        <w:t xml:space="preserve"> koji </w:t>
      </w:r>
      <w:proofErr w:type="spellStart"/>
      <w:r w:rsidRPr="00533FC9">
        <w:t>obezbeđuje</w:t>
      </w:r>
      <w:proofErr w:type="spellEnd"/>
      <w:r w:rsidRPr="00533FC9">
        <w:t xml:space="preserve"> </w:t>
      </w:r>
      <w:proofErr w:type="spellStart"/>
      <w:r w:rsidRPr="00533FC9">
        <w:t>efikasno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odgovorno</w:t>
      </w:r>
      <w:proofErr w:type="spellEnd"/>
      <w:r w:rsidRPr="00533FC9">
        <w:t xml:space="preserve"> </w:t>
      </w:r>
      <w:proofErr w:type="spellStart"/>
      <w:r w:rsidRPr="00533FC9">
        <w:t>vođenje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podelu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 </w:t>
      </w:r>
      <w:proofErr w:type="spellStart"/>
      <w:r w:rsidRPr="00533FC9">
        <w:t>unutar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sprečavanje</w:t>
      </w:r>
      <w:proofErr w:type="spellEnd"/>
      <w:r w:rsidRPr="00533FC9">
        <w:t xml:space="preserve"> </w:t>
      </w:r>
      <w:proofErr w:type="spellStart"/>
      <w:r w:rsidRPr="00533FC9">
        <w:t>sukoba</w:t>
      </w:r>
      <w:proofErr w:type="spellEnd"/>
      <w:r w:rsidRPr="00533FC9">
        <w:t xml:space="preserve"> </w:t>
      </w:r>
      <w:proofErr w:type="spellStart"/>
      <w:r w:rsidRPr="00533FC9">
        <w:t>interesa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podržavaju</w:t>
      </w:r>
      <w:proofErr w:type="spellEnd"/>
      <w:r w:rsidRPr="00533FC9">
        <w:t xml:space="preserve"> </w:t>
      </w:r>
      <w:proofErr w:type="spellStart"/>
      <w:r w:rsidRPr="00533FC9">
        <w:t>integritet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interesi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>.</w:t>
      </w:r>
    </w:p>
    <w:p w14:paraId="4EB07EBA" w14:textId="77777777" w:rsidR="00533FC9" w:rsidRPr="00533FC9" w:rsidRDefault="00533FC9" w:rsidP="00533FC9">
      <w:pPr>
        <w:jc w:val="center"/>
      </w:pPr>
      <w:proofErr w:type="spellStart"/>
      <w:r w:rsidRPr="00533FC9">
        <w:t>Sistemi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treba</w:t>
      </w:r>
      <w:proofErr w:type="spellEnd"/>
      <w:r w:rsidRPr="00533FC9">
        <w:t xml:space="preserve"> da </w:t>
      </w:r>
      <w:proofErr w:type="spellStart"/>
      <w:r w:rsidRPr="00533FC9">
        <w:t>ispunjavaju</w:t>
      </w:r>
      <w:proofErr w:type="spellEnd"/>
      <w:r w:rsidRPr="00533FC9">
        <w:t xml:space="preserve"> </w:t>
      </w:r>
      <w:proofErr w:type="spellStart"/>
      <w:r w:rsidRPr="00533FC9">
        <w:t>sledeće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>:</w:t>
      </w:r>
    </w:p>
    <w:p w14:paraId="63FA8F24" w14:textId="77777777" w:rsidR="00533FC9" w:rsidRPr="00533FC9" w:rsidRDefault="00533FC9" w:rsidP="00533FC9">
      <w:pPr>
        <w:jc w:val="center"/>
      </w:pPr>
      <w:r w:rsidRPr="00533FC9">
        <w:t xml:space="preserve">1) organ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opštu</w:t>
      </w:r>
      <w:proofErr w:type="spellEnd"/>
      <w:r w:rsidRPr="00533FC9">
        <w:t xml:space="preserve"> </w:t>
      </w:r>
      <w:proofErr w:type="spellStart"/>
      <w:r w:rsidRPr="00533FC9">
        <w:t>odgovornost</w:t>
      </w:r>
      <w:proofErr w:type="spellEnd"/>
      <w:r w:rsidRPr="00533FC9">
        <w:t xml:space="preserve"> za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odobrava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nadgleda</w:t>
      </w:r>
      <w:proofErr w:type="spellEnd"/>
      <w:r w:rsidRPr="00533FC9">
        <w:t xml:space="preserve"> </w:t>
      </w:r>
      <w:proofErr w:type="spellStart"/>
      <w:r w:rsidRPr="00533FC9">
        <w:t>sprovođenje</w:t>
      </w:r>
      <w:proofErr w:type="spellEnd"/>
      <w:r w:rsidRPr="00533FC9">
        <w:t xml:space="preserve"> </w:t>
      </w:r>
      <w:proofErr w:type="spellStart"/>
      <w:r w:rsidRPr="00533FC9">
        <w:t>strateških</w:t>
      </w:r>
      <w:proofErr w:type="spellEnd"/>
      <w:r w:rsidRPr="00533FC9">
        <w:t xml:space="preserve"> </w:t>
      </w:r>
      <w:proofErr w:type="spellStart"/>
      <w:r w:rsidRPr="00533FC9">
        <w:t>ciljeva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strategije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unutrašnjeg</w:t>
      </w:r>
      <w:proofErr w:type="spellEnd"/>
      <w:r w:rsidRPr="00533FC9">
        <w:t xml:space="preserve"> </w:t>
      </w:r>
      <w:proofErr w:type="spellStart"/>
      <w:proofErr w:type="gramStart"/>
      <w:r w:rsidRPr="00533FC9">
        <w:t>upravljanja</w:t>
      </w:r>
      <w:proofErr w:type="spellEnd"/>
      <w:r w:rsidRPr="00533FC9">
        <w:t>;</w:t>
      </w:r>
      <w:proofErr w:type="gramEnd"/>
    </w:p>
    <w:p w14:paraId="1E5255A9" w14:textId="77777777" w:rsidR="00533FC9" w:rsidRPr="00533FC9" w:rsidRDefault="00533FC9" w:rsidP="00533FC9">
      <w:pPr>
        <w:jc w:val="center"/>
      </w:pPr>
      <w:r w:rsidRPr="00533FC9">
        <w:t xml:space="preserve">2) organ </w:t>
      </w:r>
      <w:proofErr w:type="spellStart"/>
      <w:r w:rsidRPr="00533FC9">
        <w:t>uprave</w:t>
      </w:r>
      <w:proofErr w:type="spellEnd"/>
      <w:r w:rsidRPr="00533FC9">
        <w:t xml:space="preserve"> se </w:t>
      </w:r>
      <w:proofErr w:type="spellStart"/>
      <w:r w:rsidRPr="00533FC9">
        <w:t>stara</w:t>
      </w:r>
      <w:proofErr w:type="spellEnd"/>
      <w:r w:rsidRPr="00533FC9">
        <w:t xml:space="preserve"> o </w:t>
      </w:r>
      <w:proofErr w:type="spellStart"/>
      <w:r w:rsidRPr="00533FC9">
        <w:t>celovitosti</w:t>
      </w:r>
      <w:proofErr w:type="spellEnd"/>
      <w:r w:rsidRPr="00533FC9">
        <w:t xml:space="preserve"> </w:t>
      </w:r>
      <w:proofErr w:type="spellStart"/>
      <w:r w:rsidRPr="00533FC9">
        <w:t>računovodstvenog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izveštavanja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operativne</w:t>
      </w:r>
      <w:proofErr w:type="spellEnd"/>
      <w:r w:rsidRPr="00533FC9">
        <w:t xml:space="preserve"> </w:t>
      </w:r>
      <w:proofErr w:type="spellStart"/>
      <w:r w:rsidRPr="00533FC9">
        <w:t>kontrole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usklađenost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odgovarajućim</w:t>
      </w:r>
      <w:proofErr w:type="spellEnd"/>
      <w:r w:rsidRPr="00533FC9">
        <w:t xml:space="preserve"> </w:t>
      </w:r>
      <w:proofErr w:type="spellStart"/>
      <w:proofErr w:type="gramStart"/>
      <w:r w:rsidRPr="00533FC9">
        <w:t>standardima</w:t>
      </w:r>
      <w:proofErr w:type="spellEnd"/>
      <w:r w:rsidRPr="00533FC9">
        <w:t>;</w:t>
      </w:r>
      <w:proofErr w:type="gramEnd"/>
    </w:p>
    <w:p w14:paraId="57ACF85A" w14:textId="77777777" w:rsidR="00533FC9" w:rsidRPr="00533FC9" w:rsidRDefault="00533FC9" w:rsidP="00533FC9">
      <w:pPr>
        <w:jc w:val="center"/>
      </w:pPr>
      <w:r w:rsidRPr="00533FC9">
        <w:t xml:space="preserve">3) organ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nadgleda</w:t>
      </w:r>
      <w:proofErr w:type="spellEnd"/>
      <w:r w:rsidRPr="00533FC9">
        <w:t xml:space="preserve"> </w:t>
      </w:r>
      <w:proofErr w:type="spellStart"/>
      <w:r w:rsidRPr="00533FC9">
        <w:t>postupak</w:t>
      </w:r>
      <w:proofErr w:type="spellEnd"/>
      <w:r w:rsidRPr="00533FC9">
        <w:t xml:space="preserve"> </w:t>
      </w:r>
      <w:proofErr w:type="spellStart"/>
      <w:r w:rsidRPr="00533FC9">
        <w:t>obelodanjivanja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saopštavanja</w:t>
      </w:r>
      <w:proofErr w:type="spellEnd"/>
      <w:r w:rsidRPr="00533FC9">
        <w:t xml:space="preserve"> </w:t>
      </w:r>
      <w:proofErr w:type="spellStart"/>
      <w:proofErr w:type="gramStart"/>
      <w:r w:rsidRPr="00533FC9">
        <w:t>informacija</w:t>
      </w:r>
      <w:proofErr w:type="spellEnd"/>
      <w:r w:rsidRPr="00533FC9">
        <w:t>;</w:t>
      </w:r>
      <w:proofErr w:type="gramEnd"/>
    </w:p>
    <w:p w14:paraId="21C08B3C" w14:textId="77777777" w:rsidR="00533FC9" w:rsidRPr="00533FC9" w:rsidRDefault="00533FC9" w:rsidP="00533FC9">
      <w:pPr>
        <w:jc w:val="center"/>
      </w:pPr>
      <w:r w:rsidRPr="00533FC9">
        <w:t xml:space="preserve">4) organ </w:t>
      </w:r>
      <w:proofErr w:type="spellStart"/>
      <w:r w:rsidRPr="00533FC9">
        <w:t>uprave</w:t>
      </w:r>
      <w:proofErr w:type="spellEnd"/>
      <w:r w:rsidRPr="00533FC9">
        <w:t xml:space="preserve"> je </w:t>
      </w:r>
      <w:proofErr w:type="spellStart"/>
      <w:r w:rsidRPr="00533FC9">
        <w:t>odgovoran</w:t>
      </w:r>
      <w:proofErr w:type="spellEnd"/>
      <w:r w:rsidRPr="00533FC9">
        <w:t xml:space="preserve"> za </w:t>
      </w:r>
      <w:proofErr w:type="spellStart"/>
      <w:r w:rsidRPr="00533FC9">
        <w:t>obezbeđivanje</w:t>
      </w:r>
      <w:proofErr w:type="spellEnd"/>
      <w:r w:rsidRPr="00533FC9">
        <w:t xml:space="preserve"> </w:t>
      </w:r>
      <w:proofErr w:type="spellStart"/>
      <w:r w:rsidRPr="00533FC9">
        <w:t>delotvornog</w:t>
      </w:r>
      <w:proofErr w:type="spellEnd"/>
      <w:r w:rsidRPr="00533FC9">
        <w:t xml:space="preserve"> </w:t>
      </w:r>
      <w:proofErr w:type="spellStart"/>
      <w:r w:rsidRPr="00533FC9">
        <w:t>nadgledanja</w:t>
      </w:r>
      <w:proofErr w:type="spellEnd"/>
      <w:r w:rsidRPr="00533FC9">
        <w:t xml:space="preserve"> </w:t>
      </w:r>
      <w:proofErr w:type="spellStart"/>
      <w:r w:rsidRPr="00533FC9">
        <w:t>višeg</w:t>
      </w:r>
      <w:proofErr w:type="spellEnd"/>
      <w:r w:rsidRPr="00533FC9">
        <w:t xml:space="preserve"> </w:t>
      </w:r>
      <w:proofErr w:type="spellStart"/>
      <w:proofErr w:type="gramStart"/>
      <w:r w:rsidRPr="00533FC9">
        <w:t>rukovodstva</w:t>
      </w:r>
      <w:proofErr w:type="spellEnd"/>
      <w:r w:rsidRPr="00533FC9">
        <w:t>;</w:t>
      </w:r>
      <w:proofErr w:type="gramEnd"/>
    </w:p>
    <w:p w14:paraId="72AA3DE8" w14:textId="77777777" w:rsidR="00533FC9" w:rsidRPr="00533FC9" w:rsidRDefault="00533FC9" w:rsidP="00533FC9">
      <w:pPr>
        <w:jc w:val="center"/>
      </w:pPr>
      <w:r w:rsidRPr="00533FC9">
        <w:lastRenderedPageBreak/>
        <w:t xml:space="preserve">5) organ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utvrđuje</w:t>
      </w:r>
      <w:proofErr w:type="spellEnd"/>
      <w:r w:rsidRPr="00533FC9">
        <w:t xml:space="preserve">, </w:t>
      </w:r>
      <w:proofErr w:type="spellStart"/>
      <w:r w:rsidRPr="00533FC9">
        <w:t>odobrava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nadgleda</w:t>
      </w:r>
      <w:proofErr w:type="spellEnd"/>
      <w:r w:rsidRPr="00533FC9">
        <w:t>:</w:t>
      </w:r>
    </w:p>
    <w:p w14:paraId="0815E791" w14:textId="77777777" w:rsidR="00533FC9" w:rsidRPr="00533FC9" w:rsidRDefault="00533FC9" w:rsidP="00533FC9">
      <w:pPr>
        <w:jc w:val="center"/>
      </w:pPr>
      <w:r w:rsidRPr="00533FC9">
        <w:t xml:space="preserve">(1) </w:t>
      </w:r>
      <w:proofErr w:type="spellStart"/>
      <w:r w:rsidRPr="00533FC9">
        <w:t>organizaciju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za </w:t>
      </w:r>
      <w:proofErr w:type="spellStart"/>
      <w:r w:rsidRPr="00533FC9">
        <w:t>pružanje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dodatnih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veštine</w:t>
      </w:r>
      <w:proofErr w:type="spellEnd"/>
      <w:r w:rsidRPr="00533FC9">
        <w:t xml:space="preserve">, </w:t>
      </w:r>
      <w:proofErr w:type="spellStart"/>
      <w:r w:rsidRPr="00533FC9">
        <w:t>znanja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iskustva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se </w:t>
      </w:r>
      <w:proofErr w:type="spellStart"/>
      <w:r w:rsidRPr="00533FC9">
        <w:t>traže</w:t>
      </w:r>
      <w:proofErr w:type="spellEnd"/>
      <w:r w:rsidRPr="00533FC9">
        <w:t xml:space="preserve"> od </w:t>
      </w:r>
      <w:proofErr w:type="spellStart"/>
      <w:r w:rsidRPr="00533FC9">
        <w:t>zaposlenih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resurse</w:t>
      </w:r>
      <w:proofErr w:type="spellEnd"/>
      <w:r w:rsidRPr="00533FC9">
        <w:t xml:space="preserve">, </w:t>
      </w:r>
      <w:proofErr w:type="spellStart"/>
      <w:r w:rsidRPr="00533FC9">
        <w:t>postupke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mehanizme</w:t>
      </w:r>
      <w:proofErr w:type="spellEnd"/>
      <w:r w:rsidRPr="00533FC9">
        <w:t xml:space="preserve"> za </w:t>
      </w:r>
      <w:proofErr w:type="spellStart"/>
      <w:r w:rsidRPr="00533FC9">
        <w:t>pružanje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poslova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uzimajući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prirodu</w:t>
      </w:r>
      <w:proofErr w:type="spellEnd"/>
      <w:r w:rsidRPr="00533FC9">
        <w:t xml:space="preserve">, </w:t>
      </w:r>
      <w:proofErr w:type="spellStart"/>
      <w:r w:rsidRPr="00533FC9">
        <w:t>obim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složenost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zahteve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mora da </w:t>
      </w:r>
      <w:proofErr w:type="spellStart"/>
      <w:proofErr w:type="gramStart"/>
      <w:r w:rsidRPr="00533FC9">
        <w:t>ispunjava</w:t>
      </w:r>
      <w:proofErr w:type="spellEnd"/>
      <w:r w:rsidRPr="00533FC9">
        <w:t>;</w:t>
      </w:r>
      <w:proofErr w:type="gramEnd"/>
    </w:p>
    <w:p w14:paraId="4B6169EF" w14:textId="77777777" w:rsidR="00533FC9" w:rsidRPr="00533FC9" w:rsidRDefault="00533FC9" w:rsidP="00533FC9">
      <w:pPr>
        <w:jc w:val="center"/>
      </w:pPr>
      <w:r w:rsidRPr="00533FC9">
        <w:t xml:space="preserve">(2) </w:t>
      </w:r>
      <w:proofErr w:type="spellStart"/>
      <w:r w:rsidRPr="00533FC9">
        <w:t>politiku</w:t>
      </w:r>
      <w:proofErr w:type="spellEnd"/>
      <w:r w:rsidRPr="00533FC9">
        <w:t xml:space="preserve"> o </w:t>
      </w:r>
      <w:proofErr w:type="spellStart"/>
      <w:r w:rsidRPr="00533FC9">
        <w:t>uslugama</w:t>
      </w:r>
      <w:proofErr w:type="spellEnd"/>
      <w:r w:rsidRPr="00533FC9">
        <w:t xml:space="preserve">, </w:t>
      </w:r>
      <w:proofErr w:type="spellStart"/>
      <w:r w:rsidRPr="00533FC9">
        <w:t>poslovanju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proizvodima</w:t>
      </w:r>
      <w:proofErr w:type="spellEnd"/>
      <w:r w:rsidRPr="00533FC9">
        <w:t xml:space="preserve"> koji se nude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pružaju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dozvoljenim</w:t>
      </w:r>
      <w:proofErr w:type="spellEnd"/>
      <w:r w:rsidRPr="00533FC9">
        <w:t xml:space="preserve"> </w:t>
      </w:r>
      <w:proofErr w:type="spellStart"/>
      <w:r w:rsidRPr="00533FC9">
        <w:t>rizikom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karakteristikama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potrebama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nude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pružaju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, </w:t>
      </w:r>
      <w:proofErr w:type="spellStart"/>
      <w:r w:rsidRPr="00533FC9">
        <w:t>kada</w:t>
      </w:r>
      <w:proofErr w:type="spellEnd"/>
      <w:r w:rsidRPr="00533FC9">
        <w:t xml:space="preserve"> je to </w:t>
      </w:r>
      <w:proofErr w:type="spellStart"/>
      <w:r w:rsidRPr="00533FC9">
        <w:t>potrebno</w:t>
      </w:r>
      <w:proofErr w:type="spellEnd"/>
      <w:r w:rsidRPr="00533FC9">
        <w:t xml:space="preserve">, </w:t>
      </w:r>
      <w:proofErr w:type="spellStart"/>
      <w:r w:rsidRPr="00533FC9">
        <w:t>testiranje</w:t>
      </w:r>
      <w:proofErr w:type="spellEnd"/>
      <w:r w:rsidRPr="00533FC9">
        <w:t xml:space="preserve"> </w:t>
      </w:r>
      <w:proofErr w:type="spellStart"/>
      <w:proofErr w:type="gramStart"/>
      <w:r w:rsidRPr="00533FC9">
        <w:t>otpornosti</w:t>
      </w:r>
      <w:proofErr w:type="spellEnd"/>
      <w:r w:rsidRPr="00533FC9">
        <w:t>;</w:t>
      </w:r>
      <w:proofErr w:type="gramEnd"/>
    </w:p>
    <w:p w14:paraId="7329E1DE" w14:textId="77777777" w:rsidR="00533FC9" w:rsidRPr="00533FC9" w:rsidRDefault="00533FC9" w:rsidP="00533FC9">
      <w:pPr>
        <w:jc w:val="center"/>
      </w:pPr>
      <w:r w:rsidRPr="00533FC9">
        <w:t xml:space="preserve">(3) </w:t>
      </w:r>
      <w:proofErr w:type="spellStart"/>
      <w:r w:rsidRPr="00533FC9">
        <w:t>politiku</w:t>
      </w:r>
      <w:proofErr w:type="spellEnd"/>
      <w:r w:rsidRPr="00533FC9">
        <w:t xml:space="preserve"> </w:t>
      </w:r>
      <w:proofErr w:type="spellStart"/>
      <w:r w:rsidRPr="00533FC9">
        <w:t>nagrađivanja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uključena</w:t>
      </w:r>
      <w:proofErr w:type="spellEnd"/>
      <w:r w:rsidRPr="00533FC9">
        <w:t xml:space="preserve"> u </w:t>
      </w:r>
      <w:proofErr w:type="spellStart"/>
      <w:r w:rsidRPr="00533FC9">
        <w:t>pružanje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ciljem</w:t>
      </w:r>
      <w:proofErr w:type="spellEnd"/>
      <w:r w:rsidRPr="00533FC9">
        <w:t xml:space="preserve"> </w:t>
      </w:r>
      <w:proofErr w:type="spellStart"/>
      <w:r w:rsidRPr="00533FC9">
        <w:t>promovisanja</w:t>
      </w:r>
      <w:proofErr w:type="spellEnd"/>
      <w:r w:rsidRPr="00533FC9">
        <w:t xml:space="preserve"> </w:t>
      </w:r>
      <w:proofErr w:type="spellStart"/>
      <w:r w:rsidRPr="00533FC9">
        <w:t>odgovornog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, </w:t>
      </w:r>
      <w:proofErr w:type="spellStart"/>
      <w:r w:rsidRPr="00533FC9">
        <w:t>poštenog</w:t>
      </w:r>
      <w:proofErr w:type="spellEnd"/>
      <w:r w:rsidRPr="00533FC9">
        <w:t xml:space="preserve"> </w:t>
      </w:r>
      <w:proofErr w:type="spellStart"/>
      <w:r w:rsidRPr="00533FC9">
        <w:t>postupanja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sprečavanja</w:t>
      </w:r>
      <w:proofErr w:type="spellEnd"/>
      <w:r w:rsidRPr="00533FC9">
        <w:t xml:space="preserve"> </w:t>
      </w:r>
      <w:proofErr w:type="spellStart"/>
      <w:r w:rsidRPr="00533FC9">
        <w:t>sukoba</w:t>
      </w:r>
      <w:proofErr w:type="spellEnd"/>
      <w:r w:rsidRPr="00533FC9">
        <w:t xml:space="preserve"> </w:t>
      </w:r>
      <w:proofErr w:type="spellStart"/>
      <w:r w:rsidRPr="00533FC9">
        <w:t>interesa</w:t>
      </w:r>
      <w:proofErr w:type="spellEnd"/>
      <w:r w:rsidRPr="00533FC9">
        <w:t xml:space="preserve"> u </w:t>
      </w:r>
      <w:proofErr w:type="spellStart"/>
      <w:r w:rsidRPr="00533FC9">
        <w:t>odnosima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>.</w:t>
      </w:r>
    </w:p>
    <w:p w14:paraId="28CAFF01" w14:textId="77777777" w:rsidR="00533FC9" w:rsidRPr="00533FC9" w:rsidRDefault="00533FC9" w:rsidP="00533FC9">
      <w:pPr>
        <w:jc w:val="center"/>
      </w:pPr>
      <w:r w:rsidRPr="00533FC9">
        <w:t xml:space="preserve">Organ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prati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periodično</w:t>
      </w:r>
      <w:proofErr w:type="spellEnd"/>
      <w:r w:rsidRPr="00533FC9">
        <w:t xml:space="preserve"> </w:t>
      </w:r>
      <w:proofErr w:type="spellStart"/>
      <w:r w:rsidRPr="00533FC9">
        <w:t>procenjuje</w:t>
      </w:r>
      <w:proofErr w:type="spellEnd"/>
      <w:r w:rsidRPr="00533FC9">
        <w:t xml:space="preserve"> </w:t>
      </w:r>
      <w:proofErr w:type="spellStart"/>
      <w:r w:rsidRPr="00533FC9">
        <w:t>prikladnost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primenu</w:t>
      </w:r>
      <w:proofErr w:type="spellEnd"/>
      <w:r w:rsidRPr="00533FC9">
        <w:t xml:space="preserve"> </w:t>
      </w:r>
      <w:proofErr w:type="spellStart"/>
      <w:r w:rsidRPr="00533FC9">
        <w:t>strateških</w:t>
      </w:r>
      <w:proofErr w:type="spellEnd"/>
      <w:r w:rsidRPr="00533FC9">
        <w:t xml:space="preserve"> </w:t>
      </w:r>
      <w:proofErr w:type="spellStart"/>
      <w:r w:rsidRPr="00533FC9">
        <w:t>ciljeva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u </w:t>
      </w:r>
      <w:proofErr w:type="spellStart"/>
      <w:r w:rsidRPr="00533FC9">
        <w:t>pružanju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dodatnih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, </w:t>
      </w:r>
      <w:proofErr w:type="spellStart"/>
      <w:r w:rsidRPr="00533FC9">
        <w:t>efikasnosti</w:t>
      </w:r>
      <w:proofErr w:type="spellEnd"/>
      <w:r w:rsidRPr="00533FC9">
        <w:t xml:space="preserve"> </w:t>
      </w:r>
      <w:proofErr w:type="spellStart"/>
      <w:r w:rsidRPr="00533FC9">
        <w:t>mehanizama</w:t>
      </w:r>
      <w:proofErr w:type="spellEnd"/>
      <w:r w:rsidRPr="00533FC9">
        <w:t xml:space="preserve"> </w:t>
      </w:r>
      <w:proofErr w:type="spellStart"/>
      <w:r w:rsidRPr="00533FC9">
        <w:t>korporativnog</w:t>
      </w:r>
      <w:proofErr w:type="spellEnd"/>
      <w:r w:rsidRPr="00533FC9">
        <w:t xml:space="preserve"> </w:t>
      </w:r>
      <w:proofErr w:type="spellStart"/>
      <w:r w:rsidRPr="00533FC9">
        <w:t>upravljanja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adekvatnosti</w:t>
      </w:r>
      <w:proofErr w:type="spellEnd"/>
      <w:r w:rsidRPr="00533FC9">
        <w:t xml:space="preserve"> </w:t>
      </w:r>
      <w:proofErr w:type="spellStart"/>
      <w:r w:rsidRPr="00533FC9">
        <w:t>politika</w:t>
      </w:r>
      <w:proofErr w:type="spellEnd"/>
      <w:r w:rsidRPr="00533FC9">
        <w:t xml:space="preserve"> </w:t>
      </w:r>
      <w:proofErr w:type="spellStart"/>
      <w:r w:rsidRPr="00533FC9">
        <w:t>pružanja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preduzima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mere za </w:t>
      </w:r>
      <w:proofErr w:type="spellStart"/>
      <w:r w:rsidRPr="00533FC9">
        <w:t>otklanjanje</w:t>
      </w:r>
      <w:proofErr w:type="spellEnd"/>
      <w:r w:rsidRPr="00533FC9">
        <w:t xml:space="preserve"> </w:t>
      </w:r>
      <w:proofErr w:type="spellStart"/>
      <w:r w:rsidRPr="00533FC9">
        <w:t>eventualnih</w:t>
      </w:r>
      <w:proofErr w:type="spellEnd"/>
      <w:r w:rsidRPr="00533FC9">
        <w:t xml:space="preserve"> </w:t>
      </w:r>
      <w:proofErr w:type="spellStart"/>
      <w:r w:rsidRPr="00533FC9">
        <w:t>nedostataka</w:t>
      </w:r>
      <w:proofErr w:type="spellEnd"/>
      <w:r w:rsidRPr="00533FC9">
        <w:t>.</w:t>
      </w:r>
    </w:p>
    <w:p w14:paraId="0EA59EDC" w14:textId="77777777" w:rsidR="00533FC9" w:rsidRPr="00533FC9" w:rsidRDefault="00533FC9" w:rsidP="00533FC9">
      <w:pPr>
        <w:jc w:val="center"/>
      </w:pPr>
      <w:proofErr w:type="spellStart"/>
      <w:r w:rsidRPr="00533FC9">
        <w:t>Članovi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odgovarajući</w:t>
      </w:r>
      <w:proofErr w:type="spellEnd"/>
      <w:r w:rsidRPr="00533FC9">
        <w:t xml:space="preserve"> </w:t>
      </w:r>
      <w:proofErr w:type="spellStart"/>
      <w:r w:rsidRPr="00533FC9">
        <w:t>pristup</w:t>
      </w:r>
      <w:proofErr w:type="spellEnd"/>
      <w:r w:rsidRPr="00533FC9">
        <w:t xml:space="preserve"> </w:t>
      </w:r>
      <w:proofErr w:type="spellStart"/>
      <w:r w:rsidRPr="00533FC9">
        <w:t>informacijama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dokumentima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potrebni</w:t>
      </w:r>
      <w:proofErr w:type="spellEnd"/>
      <w:r w:rsidRPr="00533FC9">
        <w:t xml:space="preserve"> za </w:t>
      </w:r>
      <w:proofErr w:type="spellStart"/>
      <w:r w:rsidRPr="00533FC9">
        <w:t>nadgledanje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praćenje</w:t>
      </w:r>
      <w:proofErr w:type="spellEnd"/>
      <w:r w:rsidRPr="00533FC9">
        <w:t xml:space="preserve"> </w:t>
      </w:r>
      <w:proofErr w:type="spellStart"/>
      <w:r w:rsidRPr="00533FC9">
        <w:t>procesa</w:t>
      </w:r>
      <w:proofErr w:type="spellEnd"/>
      <w:r w:rsidRPr="00533FC9">
        <w:t xml:space="preserve"> </w:t>
      </w:r>
      <w:proofErr w:type="spellStart"/>
      <w:r w:rsidRPr="00533FC9">
        <w:t>donošenja</w:t>
      </w:r>
      <w:proofErr w:type="spellEnd"/>
      <w:r w:rsidRPr="00533FC9">
        <w:t xml:space="preserve"> </w:t>
      </w:r>
      <w:proofErr w:type="spellStart"/>
      <w:r w:rsidRPr="00533FC9">
        <w:t>odluka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višeg</w:t>
      </w:r>
      <w:proofErr w:type="spellEnd"/>
      <w:r w:rsidRPr="00533FC9">
        <w:t xml:space="preserve"> </w:t>
      </w:r>
      <w:proofErr w:type="spellStart"/>
      <w:r w:rsidRPr="00533FC9">
        <w:t>rukovodstva</w:t>
      </w:r>
      <w:proofErr w:type="spellEnd"/>
      <w:r w:rsidRPr="00533FC9">
        <w:t>.</w:t>
      </w:r>
    </w:p>
    <w:p w14:paraId="02CC1B11" w14:textId="77777777" w:rsidR="00533FC9" w:rsidRPr="00533FC9" w:rsidRDefault="00533FC9" w:rsidP="00533FC9">
      <w:pPr>
        <w:jc w:val="center"/>
        <w:rPr>
          <w:b/>
          <w:bCs/>
        </w:rPr>
      </w:pPr>
      <w:bookmarkStart w:id="301" w:name="clan_158"/>
      <w:bookmarkEnd w:id="301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158</w:t>
      </w:r>
    </w:p>
    <w:p w14:paraId="6B37170B" w14:textId="77777777" w:rsidR="00533FC9" w:rsidRPr="00533FC9" w:rsidRDefault="00533FC9" w:rsidP="00533FC9">
      <w:pPr>
        <w:jc w:val="center"/>
      </w:pP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za </w:t>
      </w:r>
      <w:proofErr w:type="spellStart"/>
      <w:r w:rsidRPr="00533FC9">
        <w:t>koja</w:t>
      </w:r>
      <w:proofErr w:type="spellEnd"/>
      <w:r w:rsidRPr="00533FC9">
        <w:t xml:space="preserve"> se </w:t>
      </w:r>
      <w:proofErr w:type="spellStart"/>
      <w:r w:rsidRPr="00533FC9">
        <w:t>smatra</w:t>
      </w:r>
      <w:proofErr w:type="spellEnd"/>
      <w:r w:rsidRPr="00533FC9">
        <w:t xml:space="preserve"> da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velika</w:t>
      </w:r>
      <w:proofErr w:type="spellEnd"/>
      <w:r w:rsidRPr="00533FC9">
        <w:t xml:space="preserve"> u </w:t>
      </w:r>
      <w:proofErr w:type="spellStart"/>
      <w:r w:rsidRPr="00533FC9">
        <w:t>smislu</w:t>
      </w:r>
      <w:proofErr w:type="spellEnd"/>
      <w:r w:rsidRPr="00533FC9">
        <w:t xml:space="preserve"> </w:t>
      </w:r>
      <w:proofErr w:type="spellStart"/>
      <w:r w:rsidRPr="00533FC9">
        <w:t>njihove</w:t>
      </w:r>
      <w:proofErr w:type="spellEnd"/>
      <w:r w:rsidRPr="00533FC9">
        <w:t xml:space="preserve"> </w:t>
      </w:r>
      <w:proofErr w:type="spellStart"/>
      <w:r w:rsidRPr="00533FC9">
        <w:t>veličine</w:t>
      </w:r>
      <w:proofErr w:type="spellEnd"/>
      <w:r w:rsidRPr="00533FC9">
        <w:t xml:space="preserve">, </w:t>
      </w:r>
      <w:proofErr w:type="spellStart"/>
      <w:r w:rsidRPr="00533FC9">
        <w:t>unutrašnje</w:t>
      </w:r>
      <w:proofErr w:type="spellEnd"/>
      <w:r w:rsidRPr="00533FC9">
        <w:t xml:space="preserve"> </w:t>
      </w:r>
      <w:proofErr w:type="spellStart"/>
      <w:r w:rsidRPr="00533FC9">
        <w:t>organizacije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prirode</w:t>
      </w:r>
      <w:proofErr w:type="spellEnd"/>
      <w:r w:rsidRPr="00533FC9">
        <w:t xml:space="preserve">, </w:t>
      </w:r>
      <w:proofErr w:type="spellStart"/>
      <w:r w:rsidRPr="00533FC9">
        <w:t>obima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složenosti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, </w:t>
      </w:r>
      <w:proofErr w:type="spellStart"/>
      <w:r w:rsidRPr="00533FC9">
        <w:t>dužna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da </w:t>
      </w:r>
      <w:proofErr w:type="spellStart"/>
      <w:r w:rsidRPr="00533FC9">
        <w:t>osnuju</w:t>
      </w:r>
      <w:proofErr w:type="spellEnd"/>
      <w:r w:rsidRPr="00533FC9">
        <w:t xml:space="preserve"> </w:t>
      </w:r>
      <w:proofErr w:type="spellStart"/>
      <w:r w:rsidRPr="00533FC9">
        <w:t>odbor</w:t>
      </w:r>
      <w:proofErr w:type="spellEnd"/>
      <w:r w:rsidRPr="00533FC9">
        <w:t xml:space="preserve"> za </w:t>
      </w:r>
      <w:proofErr w:type="spellStart"/>
      <w:r w:rsidRPr="00533FC9">
        <w:t>imenovanja</w:t>
      </w:r>
      <w:proofErr w:type="spellEnd"/>
      <w:r w:rsidRPr="00533FC9">
        <w:t xml:space="preserve"> </w:t>
      </w:r>
      <w:proofErr w:type="spellStart"/>
      <w:r w:rsidRPr="00533FC9">
        <w:t>sastavljen</w:t>
      </w:r>
      <w:proofErr w:type="spellEnd"/>
      <w:r w:rsidRPr="00533FC9">
        <w:t xml:space="preserve"> od </w:t>
      </w:r>
      <w:proofErr w:type="spellStart"/>
      <w:r w:rsidRPr="00533FC9">
        <w:t>članova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koji ne </w:t>
      </w:r>
      <w:proofErr w:type="spellStart"/>
      <w:r w:rsidRPr="00533FC9">
        <w:t>obavljaju</w:t>
      </w:r>
      <w:proofErr w:type="spellEnd"/>
      <w:r w:rsidRPr="00533FC9">
        <w:t xml:space="preserve"> </w:t>
      </w:r>
      <w:proofErr w:type="spellStart"/>
      <w:r w:rsidRPr="00533FC9">
        <w:t>nijednu</w:t>
      </w:r>
      <w:proofErr w:type="spellEnd"/>
      <w:r w:rsidRPr="00533FC9">
        <w:t xml:space="preserve"> </w:t>
      </w:r>
      <w:proofErr w:type="spellStart"/>
      <w:r w:rsidRPr="00533FC9">
        <w:t>izvršnu</w:t>
      </w:r>
      <w:proofErr w:type="spellEnd"/>
      <w:r w:rsidRPr="00533FC9">
        <w:t xml:space="preserve"> </w:t>
      </w:r>
      <w:proofErr w:type="spellStart"/>
      <w:r w:rsidRPr="00533FC9">
        <w:t>funkciju</w:t>
      </w:r>
      <w:proofErr w:type="spellEnd"/>
      <w:r w:rsidRPr="00533FC9">
        <w:t xml:space="preserve"> u tom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>.</w:t>
      </w:r>
    </w:p>
    <w:p w14:paraId="3B7BDFDC" w14:textId="77777777" w:rsidR="00533FC9" w:rsidRPr="00533FC9" w:rsidRDefault="00533FC9" w:rsidP="00533FC9">
      <w:pPr>
        <w:jc w:val="center"/>
      </w:pPr>
      <w:proofErr w:type="spellStart"/>
      <w:r w:rsidRPr="00533FC9">
        <w:t>Odbor</w:t>
      </w:r>
      <w:proofErr w:type="spellEnd"/>
      <w:r w:rsidRPr="00533FC9">
        <w:t xml:space="preserve"> za </w:t>
      </w:r>
      <w:proofErr w:type="spellStart"/>
      <w:r w:rsidRPr="00533FC9">
        <w:t>imenovanja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sledeće</w:t>
      </w:r>
      <w:proofErr w:type="spellEnd"/>
      <w:r w:rsidRPr="00533FC9">
        <w:t xml:space="preserve"> </w:t>
      </w:r>
      <w:proofErr w:type="spellStart"/>
      <w:r w:rsidRPr="00533FC9">
        <w:t>poslove</w:t>
      </w:r>
      <w:proofErr w:type="spellEnd"/>
      <w:r w:rsidRPr="00533FC9">
        <w:t>:</w:t>
      </w:r>
    </w:p>
    <w:p w14:paraId="1A47C3D4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utvrđuje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preporučuje</w:t>
      </w:r>
      <w:proofErr w:type="spellEnd"/>
      <w:r w:rsidRPr="00533FC9">
        <w:t xml:space="preserve"> </w:t>
      </w:r>
      <w:proofErr w:type="spellStart"/>
      <w:r w:rsidRPr="00533FC9">
        <w:t>kandidate</w:t>
      </w:r>
      <w:proofErr w:type="spellEnd"/>
      <w:r w:rsidRPr="00533FC9">
        <w:t xml:space="preserve"> za </w:t>
      </w:r>
      <w:proofErr w:type="spellStart"/>
      <w:r w:rsidRPr="00533FC9">
        <w:t>upražnjena</w:t>
      </w:r>
      <w:proofErr w:type="spellEnd"/>
      <w:r w:rsidRPr="00533FC9">
        <w:t xml:space="preserve"> </w:t>
      </w:r>
      <w:proofErr w:type="spellStart"/>
      <w:r w:rsidRPr="00533FC9">
        <w:t>radna</w:t>
      </w:r>
      <w:proofErr w:type="spellEnd"/>
      <w:r w:rsidRPr="00533FC9">
        <w:t xml:space="preserve"> </w:t>
      </w:r>
      <w:proofErr w:type="spellStart"/>
      <w:r w:rsidRPr="00533FC9">
        <w:t>mesta</w:t>
      </w:r>
      <w:proofErr w:type="spellEnd"/>
      <w:r w:rsidRPr="00533FC9">
        <w:t xml:space="preserve"> u </w:t>
      </w:r>
      <w:proofErr w:type="spellStart"/>
      <w:r w:rsidRPr="00533FC9">
        <w:t>organu</w:t>
      </w:r>
      <w:proofErr w:type="spellEnd"/>
      <w:r w:rsidRPr="00533FC9">
        <w:t xml:space="preserve"> </w:t>
      </w:r>
      <w:proofErr w:type="spellStart"/>
      <w:r w:rsidRPr="00533FC9">
        <w:t>uprave</w:t>
      </w:r>
      <w:proofErr w:type="spellEnd"/>
      <w:r w:rsidRPr="00533FC9">
        <w:t xml:space="preserve">,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potom</w:t>
      </w:r>
      <w:proofErr w:type="spellEnd"/>
      <w:r w:rsidRPr="00533FC9">
        <w:t xml:space="preserve"> </w:t>
      </w:r>
      <w:proofErr w:type="spellStart"/>
      <w:r w:rsidRPr="00533FC9">
        <w:t>usvaja</w:t>
      </w:r>
      <w:proofErr w:type="spellEnd"/>
      <w:r w:rsidRPr="00533FC9">
        <w:t xml:space="preserve"> organ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se </w:t>
      </w:r>
      <w:proofErr w:type="spellStart"/>
      <w:r w:rsidRPr="00533FC9">
        <w:t>odobrava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skupštini</w:t>
      </w:r>
      <w:proofErr w:type="spellEnd"/>
      <w:r w:rsidRPr="00533FC9">
        <w:t xml:space="preserve"> </w:t>
      </w:r>
      <w:proofErr w:type="spellStart"/>
      <w:r w:rsidRPr="00533FC9">
        <w:t>akcionara</w:t>
      </w:r>
      <w:proofErr w:type="spellEnd"/>
      <w:r w:rsidRPr="00533FC9">
        <w:t xml:space="preserve">. </w:t>
      </w:r>
      <w:proofErr w:type="spellStart"/>
      <w:r w:rsidRPr="00533FC9">
        <w:t>Pri</w:t>
      </w:r>
      <w:proofErr w:type="spellEnd"/>
      <w:r w:rsidRPr="00533FC9">
        <w:t xml:space="preserve"> tome </w:t>
      </w:r>
      <w:proofErr w:type="spellStart"/>
      <w:r w:rsidRPr="00533FC9">
        <w:t>Odbor</w:t>
      </w:r>
      <w:proofErr w:type="spellEnd"/>
      <w:r w:rsidRPr="00533FC9">
        <w:t xml:space="preserve"> za </w:t>
      </w:r>
      <w:proofErr w:type="spellStart"/>
      <w:r w:rsidRPr="00533FC9">
        <w:t>imenovanja</w:t>
      </w:r>
      <w:proofErr w:type="spellEnd"/>
      <w:r w:rsidRPr="00533FC9">
        <w:t>:</w:t>
      </w:r>
    </w:p>
    <w:p w14:paraId="4E306BBD" w14:textId="77777777" w:rsidR="00533FC9" w:rsidRPr="00533FC9" w:rsidRDefault="00533FC9" w:rsidP="00533FC9">
      <w:pPr>
        <w:jc w:val="center"/>
      </w:pPr>
      <w:r w:rsidRPr="00533FC9">
        <w:t xml:space="preserve">(1)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uzima</w:t>
      </w:r>
      <w:proofErr w:type="spellEnd"/>
      <w:r w:rsidRPr="00533FC9">
        <w:t xml:space="preserve"> </w:t>
      </w:r>
      <w:proofErr w:type="spellStart"/>
      <w:r w:rsidRPr="00533FC9">
        <w:t>ravnotežu</w:t>
      </w:r>
      <w:proofErr w:type="spellEnd"/>
      <w:r w:rsidRPr="00533FC9">
        <w:t xml:space="preserve"> </w:t>
      </w:r>
      <w:proofErr w:type="spellStart"/>
      <w:r w:rsidRPr="00533FC9">
        <w:t>znanja</w:t>
      </w:r>
      <w:proofErr w:type="spellEnd"/>
      <w:r w:rsidRPr="00533FC9">
        <w:t xml:space="preserve">, </w:t>
      </w:r>
      <w:proofErr w:type="spellStart"/>
      <w:r w:rsidRPr="00533FC9">
        <w:t>veština</w:t>
      </w:r>
      <w:proofErr w:type="spellEnd"/>
      <w:r w:rsidRPr="00533FC9">
        <w:t xml:space="preserve">, </w:t>
      </w:r>
      <w:proofErr w:type="spellStart"/>
      <w:r w:rsidRPr="00533FC9">
        <w:t>raznolikosti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iskustva</w:t>
      </w:r>
      <w:proofErr w:type="spellEnd"/>
      <w:r w:rsidRPr="00533FC9">
        <w:t xml:space="preserve"> organa </w:t>
      </w:r>
      <w:proofErr w:type="spellStart"/>
      <w:proofErr w:type="gramStart"/>
      <w:r w:rsidRPr="00533FC9">
        <w:t>uprave</w:t>
      </w:r>
      <w:proofErr w:type="spellEnd"/>
      <w:r w:rsidRPr="00533FC9">
        <w:t>;</w:t>
      </w:r>
      <w:proofErr w:type="gramEnd"/>
    </w:p>
    <w:p w14:paraId="32A215B1" w14:textId="77777777" w:rsidR="00533FC9" w:rsidRPr="00533FC9" w:rsidRDefault="00533FC9" w:rsidP="00533FC9">
      <w:pPr>
        <w:jc w:val="center"/>
      </w:pPr>
      <w:r w:rsidRPr="00533FC9">
        <w:t xml:space="preserve">(2) </w:t>
      </w:r>
      <w:proofErr w:type="spellStart"/>
      <w:r w:rsidRPr="00533FC9">
        <w:t>priprema</w:t>
      </w:r>
      <w:proofErr w:type="spellEnd"/>
      <w:r w:rsidRPr="00533FC9">
        <w:t xml:space="preserve"> </w:t>
      </w:r>
      <w:proofErr w:type="spellStart"/>
      <w:r w:rsidRPr="00533FC9">
        <w:t>opis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potrebnih</w:t>
      </w:r>
      <w:proofErr w:type="spellEnd"/>
      <w:r w:rsidRPr="00533FC9">
        <w:t xml:space="preserve"> </w:t>
      </w:r>
      <w:proofErr w:type="spellStart"/>
      <w:r w:rsidRPr="00533FC9">
        <w:t>sposobnosti</w:t>
      </w:r>
      <w:proofErr w:type="spellEnd"/>
      <w:r w:rsidRPr="00533FC9">
        <w:t xml:space="preserve"> za </w:t>
      </w:r>
      <w:proofErr w:type="spellStart"/>
      <w:r w:rsidRPr="00533FC9">
        <w:t>određeno</w:t>
      </w:r>
      <w:proofErr w:type="spellEnd"/>
      <w:r w:rsidRPr="00533FC9">
        <w:t xml:space="preserve"> mesto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procenjuje</w:t>
      </w:r>
      <w:proofErr w:type="spellEnd"/>
      <w:r w:rsidRPr="00533FC9">
        <w:t xml:space="preserve"> </w:t>
      </w:r>
      <w:proofErr w:type="spellStart"/>
      <w:r w:rsidRPr="00533FC9">
        <w:t>očekivano</w:t>
      </w:r>
      <w:proofErr w:type="spellEnd"/>
      <w:r w:rsidRPr="00533FC9">
        <w:t xml:space="preserve"> </w:t>
      </w:r>
      <w:proofErr w:type="spellStart"/>
      <w:r w:rsidRPr="00533FC9">
        <w:t>vreme</w:t>
      </w:r>
      <w:proofErr w:type="spellEnd"/>
      <w:r w:rsidRPr="00533FC9">
        <w:t xml:space="preserve"> </w:t>
      </w:r>
      <w:proofErr w:type="spellStart"/>
      <w:r w:rsidRPr="00533FC9">
        <w:t>potrebno</w:t>
      </w:r>
      <w:proofErr w:type="spellEnd"/>
      <w:r w:rsidRPr="00533FC9">
        <w:t xml:space="preserve"> za </w:t>
      </w:r>
      <w:proofErr w:type="spellStart"/>
      <w:proofErr w:type="gramStart"/>
      <w:r w:rsidRPr="00533FC9">
        <w:t>izbor</w:t>
      </w:r>
      <w:proofErr w:type="spellEnd"/>
      <w:r w:rsidRPr="00533FC9">
        <w:t>;</w:t>
      </w:r>
      <w:proofErr w:type="gramEnd"/>
    </w:p>
    <w:p w14:paraId="0F26ED96" w14:textId="77777777" w:rsidR="00533FC9" w:rsidRPr="00533FC9" w:rsidRDefault="00533FC9" w:rsidP="00533FC9">
      <w:pPr>
        <w:jc w:val="center"/>
      </w:pPr>
      <w:r w:rsidRPr="00533FC9">
        <w:t xml:space="preserve">(3) </w:t>
      </w:r>
      <w:proofErr w:type="spellStart"/>
      <w:r w:rsidRPr="00533FC9">
        <w:t>utvrđuje</w:t>
      </w:r>
      <w:proofErr w:type="spellEnd"/>
      <w:r w:rsidRPr="00533FC9">
        <w:t xml:space="preserve"> </w:t>
      </w:r>
      <w:proofErr w:type="spellStart"/>
      <w:r w:rsidRPr="00533FC9">
        <w:t>potrebnu</w:t>
      </w:r>
      <w:proofErr w:type="spellEnd"/>
      <w:r w:rsidRPr="00533FC9">
        <w:t xml:space="preserve"> </w:t>
      </w:r>
      <w:proofErr w:type="spellStart"/>
      <w:r w:rsidRPr="00533FC9">
        <w:t>zastupljenost</w:t>
      </w:r>
      <w:proofErr w:type="spellEnd"/>
      <w:r w:rsidRPr="00533FC9">
        <w:t xml:space="preserve"> </w:t>
      </w:r>
      <w:proofErr w:type="spellStart"/>
      <w:r w:rsidRPr="00533FC9">
        <w:t>polova</w:t>
      </w:r>
      <w:proofErr w:type="spellEnd"/>
      <w:r w:rsidRPr="00533FC9">
        <w:t xml:space="preserve"> u </w:t>
      </w:r>
      <w:proofErr w:type="spellStart"/>
      <w:r w:rsidRPr="00533FC9">
        <w:t>organu</w:t>
      </w:r>
      <w:proofErr w:type="spellEnd"/>
      <w:r w:rsidRPr="00533FC9">
        <w:t xml:space="preserve">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razvija</w:t>
      </w:r>
      <w:proofErr w:type="spellEnd"/>
      <w:r w:rsidRPr="00533FC9">
        <w:t xml:space="preserve"> mere za </w:t>
      </w:r>
      <w:proofErr w:type="spellStart"/>
      <w:r w:rsidRPr="00533FC9">
        <w:t>povećanje</w:t>
      </w:r>
      <w:proofErr w:type="spellEnd"/>
      <w:r w:rsidRPr="00533FC9">
        <w:t xml:space="preserve"> </w:t>
      </w:r>
      <w:proofErr w:type="spellStart"/>
      <w:r w:rsidRPr="00533FC9">
        <w:t>broja</w:t>
      </w:r>
      <w:proofErr w:type="spellEnd"/>
      <w:r w:rsidRPr="00533FC9">
        <w:t xml:space="preserve"> </w:t>
      </w:r>
      <w:proofErr w:type="spellStart"/>
      <w:r w:rsidRPr="00533FC9">
        <w:t>predstavnika</w:t>
      </w:r>
      <w:proofErr w:type="spellEnd"/>
      <w:r w:rsidRPr="00533FC9">
        <w:t xml:space="preserve"> </w:t>
      </w:r>
      <w:proofErr w:type="spellStart"/>
      <w:r w:rsidRPr="00533FC9">
        <w:t>premalo</w:t>
      </w:r>
      <w:proofErr w:type="spellEnd"/>
      <w:r w:rsidRPr="00533FC9">
        <w:t xml:space="preserve"> </w:t>
      </w:r>
      <w:proofErr w:type="spellStart"/>
      <w:r w:rsidRPr="00533FC9">
        <w:t>zastupljenog</w:t>
      </w:r>
      <w:proofErr w:type="spellEnd"/>
      <w:r w:rsidRPr="00533FC9">
        <w:t xml:space="preserve"> </w:t>
      </w:r>
      <w:proofErr w:type="spellStart"/>
      <w:r w:rsidRPr="00533FC9">
        <w:t>pola</w:t>
      </w:r>
      <w:proofErr w:type="spellEnd"/>
      <w:r w:rsidRPr="00533FC9">
        <w:t xml:space="preserve"> u </w:t>
      </w:r>
      <w:proofErr w:type="spellStart"/>
      <w:r w:rsidRPr="00533FC9">
        <w:t>organu</w:t>
      </w:r>
      <w:proofErr w:type="spellEnd"/>
      <w:r w:rsidRPr="00533FC9">
        <w:t xml:space="preserve">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bi se </w:t>
      </w:r>
      <w:proofErr w:type="spellStart"/>
      <w:r w:rsidRPr="00533FC9">
        <w:t>postigao</w:t>
      </w:r>
      <w:proofErr w:type="spellEnd"/>
      <w:r w:rsidRPr="00533FC9">
        <w:t xml:space="preserve"> </w:t>
      </w:r>
      <w:proofErr w:type="spellStart"/>
      <w:r w:rsidRPr="00533FC9">
        <w:t>ovaj</w:t>
      </w:r>
      <w:proofErr w:type="spellEnd"/>
      <w:r w:rsidRPr="00533FC9">
        <w:t xml:space="preserve"> </w:t>
      </w:r>
      <w:proofErr w:type="spellStart"/>
      <w:proofErr w:type="gramStart"/>
      <w:r w:rsidRPr="00533FC9">
        <w:t>cilj</w:t>
      </w:r>
      <w:proofErr w:type="spellEnd"/>
      <w:r w:rsidRPr="00533FC9">
        <w:t>;</w:t>
      </w:r>
      <w:proofErr w:type="gramEnd"/>
    </w:p>
    <w:p w14:paraId="63755581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redovno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najmanje</w:t>
      </w:r>
      <w:proofErr w:type="spellEnd"/>
      <w:r w:rsidRPr="00533FC9">
        <w:t xml:space="preserve"> </w:t>
      </w:r>
      <w:proofErr w:type="spellStart"/>
      <w:r w:rsidRPr="00533FC9">
        <w:t>jednom</w:t>
      </w:r>
      <w:proofErr w:type="spellEnd"/>
      <w:r w:rsidRPr="00533FC9">
        <w:t xml:space="preserve"> </w:t>
      </w:r>
      <w:proofErr w:type="spellStart"/>
      <w:r w:rsidRPr="00533FC9">
        <w:t>godišnje</w:t>
      </w:r>
      <w:proofErr w:type="spellEnd"/>
      <w:r w:rsidRPr="00533FC9">
        <w:t xml:space="preserve"> </w:t>
      </w:r>
      <w:proofErr w:type="spellStart"/>
      <w:r w:rsidRPr="00533FC9">
        <w:t>ocenjuje</w:t>
      </w:r>
      <w:proofErr w:type="spellEnd"/>
      <w:r w:rsidRPr="00533FC9">
        <w:t xml:space="preserve"> </w:t>
      </w:r>
      <w:proofErr w:type="spellStart"/>
      <w:r w:rsidRPr="00533FC9">
        <w:t>strukturu</w:t>
      </w:r>
      <w:proofErr w:type="spellEnd"/>
      <w:r w:rsidRPr="00533FC9">
        <w:t xml:space="preserve">, </w:t>
      </w:r>
      <w:proofErr w:type="spellStart"/>
      <w:r w:rsidRPr="00533FC9">
        <w:t>veličinu</w:t>
      </w:r>
      <w:proofErr w:type="spellEnd"/>
      <w:r w:rsidRPr="00533FC9">
        <w:t xml:space="preserve">, </w:t>
      </w:r>
      <w:proofErr w:type="spellStart"/>
      <w:r w:rsidRPr="00533FC9">
        <w:t>sastav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uspešnost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za organ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priprema</w:t>
      </w:r>
      <w:proofErr w:type="spellEnd"/>
      <w:r w:rsidRPr="00533FC9">
        <w:t xml:space="preserve"> </w:t>
      </w:r>
      <w:proofErr w:type="spellStart"/>
      <w:r w:rsidRPr="00533FC9">
        <w:t>preporuke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mogućim</w:t>
      </w:r>
      <w:proofErr w:type="spellEnd"/>
      <w:r w:rsidRPr="00533FC9">
        <w:t xml:space="preserve"> </w:t>
      </w:r>
      <w:proofErr w:type="spellStart"/>
      <w:proofErr w:type="gramStart"/>
      <w:r w:rsidRPr="00533FC9">
        <w:t>izmenama</w:t>
      </w:r>
      <w:proofErr w:type="spellEnd"/>
      <w:r w:rsidRPr="00533FC9">
        <w:t>;</w:t>
      </w:r>
      <w:proofErr w:type="gramEnd"/>
    </w:p>
    <w:p w14:paraId="275E10AE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redovno</w:t>
      </w:r>
      <w:proofErr w:type="spellEnd"/>
      <w:r w:rsidRPr="00533FC9">
        <w:t xml:space="preserve">, a </w:t>
      </w:r>
      <w:proofErr w:type="spellStart"/>
      <w:r w:rsidRPr="00533FC9">
        <w:t>najmanje</w:t>
      </w:r>
      <w:proofErr w:type="spellEnd"/>
      <w:r w:rsidRPr="00533FC9">
        <w:t xml:space="preserve"> </w:t>
      </w:r>
      <w:proofErr w:type="spellStart"/>
      <w:r w:rsidRPr="00533FC9">
        <w:t>jednom</w:t>
      </w:r>
      <w:proofErr w:type="spellEnd"/>
      <w:r w:rsidRPr="00533FC9">
        <w:t xml:space="preserve"> </w:t>
      </w:r>
      <w:proofErr w:type="spellStart"/>
      <w:r w:rsidRPr="00533FC9">
        <w:t>godišnje</w:t>
      </w:r>
      <w:proofErr w:type="spellEnd"/>
      <w:r w:rsidRPr="00533FC9">
        <w:t xml:space="preserve"> </w:t>
      </w:r>
      <w:proofErr w:type="spellStart"/>
      <w:r w:rsidRPr="00533FC9">
        <w:t>procenjuje</w:t>
      </w:r>
      <w:proofErr w:type="spellEnd"/>
      <w:r w:rsidRPr="00533FC9">
        <w:t xml:space="preserve"> </w:t>
      </w:r>
      <w:proofErr w:type="spellStart"/>
      <w:r w:rsidRPr="00533FC9">
        <w:t>znanje</w:t>
      </w:r>
      <w:proofErr w:type="spellEnd"/>
      <w:r w:rsidRPr="00533FC9">
        <w:t xml:space="preserve">, </w:t>
      </w:r>
      <w:proofErr w:type="spellStart"/>
      <w:r w:rsidRPr="00533FC9">
        <w:t>veštine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iskustvo</w:t>
      </w:r>
      <w:proofErr w:type="spellEnd"/>
      <w:r w:rsidRPr="00533FC9">
        <w:t xml:space="preserve"> </w:t>
      </w:r>
      <w:proofErr w:type="spellStart"/>
      <w:r w:rsidRPr="00533FC9">
        <w:t>pojedinačnih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celine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o tome </w:t>
      </w:r>
      <w:proofErr w:type="spellStart"/>
      <w:r w:rsidRPr="00533FC9">
        <w:t>obaveštava</w:t>
      </w:r>
      <w:proofErr w:type="spellEnd"/>
      <w:r w:rsidRPr="00533FC9">
        <w:t xml:space="preserve"> organ </w:t>
      </w:r>
      <w:proofErr w:type="spellStart"/>
      <w:proofErr w:type="gramStart"/>
      <w:r w:rsidRPr="00533FC9">
        <w:t>uprave</w:t>
      </w:r>
      <w:proofErr w:type="spellEnd"/>
      <w:r w:rsidRPr="00533FC9">
        <w:t>;</w:t>
      </w:r>
      <w:proofErr w:type="gramEnd"/>
    </w:p>
    <w:p w14:paraId="5EB29C61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redovno</w:t>
      </w:r>
      <w:proofErr w:type="spellEnd"/>
      <w:r w:rsidRPr="00533FC9">
        <w:t xml:space="preserve"> </w:t>
      </w:r>
      <w:proofErr w:type="spellStart"/>
      <w:r w:rsidRPr="00533FC9">
        <w:t>preispituje</w:t>
      </w:r>
      <w:proofErr w:type="spellEnd"/>
      <w:r w:rsidRPr="00533FC9">
        <w:t xml:space="preserve"> </w:t>
      </w:r>
      <w:proofErr w:type="spellStart"/>
      <w:r w:rsidRPr="00533FC9">
        <w:t>politiku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u </w:t>
      </w:r>
      <w:proofErr w:type="spellStart"/>
      <w:r w:rsidRPr="00533FC9">
        <w:t>pogledu</w:t>
      </w:r>
      <w:proofErr w:type="spellEnd"/>
      <w:r w:rsidRPr="00533FC9">
        <w:t xml:space="preserve"> </w:t>
      </w:r>
      <w:proofErr w:type="spellStart"/>
      <w:r w:rsidRPr="00533FC9">
        <w:t>izbora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imenovanja</w:t>
      </w:r>
      <w:proofErr w:type="spellEnd"/>
      <w:r w:rsidRPr="00533FC9">
        <w:t xml:space="preserve"> </w:t>
      </w:r>
      <w:proofErr w:type="spellStart"/>
      <w:r w:rsidRPr="00533FC9">
        <w:t>višeg</w:t>
      </w:r>
      <w:proofErr w:type="spellEnd"/>
      <w:r w:rsidRPr="00533FC9">
        <w:t xml:space="preserve"> </w:t>
      </w:r>
      <w:proofErr w:type="spellStart"/>
      <w:r w:rsidRPr="00533FC9">
        <w:t>rukovodstva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priprema</w:t>
      </w:r>
      <w:proofErr w:type="spellEnd"/>
      <w:r w:rsidRPr="00533FC9">
        <w:t xml:space="preserve"> </w:t>
      </w:r>
      <w:proofErr w:type="spellStart"/>
      <w:r w:rsidRPr="00533FC9">
        <w:t>preporuke</w:t>
      </w:r>
      <w:proofErr w:type="spellEnd"/>
      <w:r w:rsidRPr="00533FC9">
        <w:t xml:space="preserve"> za organ </w:t>
      </w:r>
      <w:proofErr w:type="spellStart"/>
      <w:r w:rsidRPr="00533FC9">
        <w:t>uprave</w:t>
      </w:r>
      <w:proofErr w:type="spellEnd"/>
      <w:r w:rsidRPr="00533FC9">
        <w:t>.</w:t>
      </w:r>
    </w:p>
    <w:p w14:paraId="052625C9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Odbor</w:t>
      </w:r>
      <w:proofErr w:type="spellEnd"/>
      <w:r w:rsidRPr="00533FC9">
        <w:t xml:space="preserve"> za </w:t>
      </w:r>
      <w:proofErr w:type="spellStart"/>
      <w:r w:rsidRPr="00533FC9">
        <w:t>imenovanja</w:t>
      </w:r>
      <w:proofErr w:type="spellEnd"/>
      <w:r w:rsidRPr="00533FC9">
        <w:t xml:space="preserve">, </w:t>
      </w:r>
      <w:proofErr w:type="spellStart"/>
      <w:r w:rsidRPr="00533FC9">
        <w:t>pri</w:t>
      </w:r>
      <w:proofErr w:type="spellEnd"/>
      <w:r w:rsidRPr="00533FC9">
        <w:t xml:space="preserve"> </w:t>
      </w:r>
      <w:proofErr w:type="spellStart"/>
      <w:r w:rsidRPr="00533FC9">
        <w:t>vršenju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, </w:t>
      </w:r>
      <w:proofErr w:type="spellStart"/>
      <w:r w:rsidRPr="00533FC9">
        <w:t>redovno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meri u </w:t>
      </w:r>
      <w:proofErr w:type="spellStart"/>
      <w:r w:rsidRPr="00533FC9">
        <w:t>kojoj</w:t>
      </w:r>
      <w:proofErr w:type="spellEnd"/>
      <w:r w:rsidRPr="00533FC9">
        <w:t xml:space="preserve"> je to </w:t>
      </w:r>
      <w:proofErr w:type="spellStart"/>
      <w:r w:rsidRPr="00533FC9">
        <w:t>moguće</w:t>
      </w:r>
      <w:proofErr w:type="spellEnd"/>
      <w:r w:rsidRPr="00533FC9">
        <w:t xml:space="preserve">, </w:t>
      </w:r>
      <w:proofErr w:type="spellStart"/>
      <w:r w:rsidRPr="00533FC9">
        <w:t>uzima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potrebu</w:t>
      </w:r>
      <w:proofErr w:type="spellEnd"/>
      <w:r w:rsidRPr="00533FC9">
        <w:t xml:space="preserve"> da se </w:t>
      </w:r>
      <w:proofErr w:type="spellStart"/>
      <w:r w:rsidRPr="00533FC9">
        <w:t>obezbedi</w:t>
      </w:r>
      <w:proofErr w:type="spellEnd"/>
      <w:r w:rsidRPr="00533FC9">
        <w:t xml:space="preserve"> da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donošenja</w:t>
      </w:r>
      <w:proofErr w:type="spellEnd"/>
      <w:r w:rsidRPr="00533FC9">
        <w:t xml:space="preserve"> </w:t>
      </w:r>
      <w:proofErr w:type="spellStart"/>
      <w:r w:rsidRPr="00533FC9">
        <w:t>odluka</w:t>
      </w:r>
      <w:proofErr w:type="spellEnd"/>
      <w:r w:rsidRPr="00533FC9">
        <w:t xml:space="preserve"> </w:t>
      </w:r>
      <w:proofErr w:type="spellStart"/>
      <w:r w:rsidRPr="00533FC9">
        <w:t>unutar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ne </w:t>
      </w:r>
      <w:proofErr w:type="spellStart"/>
      <w:r w:rsidRPr="00533FC9">
        <w:t>preovladava</w:t>
      </w:r>
      <w:proofErr w:type="spellEnd"/>
      <w:r w:rsidRPr="00533FC9">
        <w:t xml:space="preserve"> </w:t>
      </w:r>
      <w:proofErr w:type="spellStart"/>
      <w:r w:rsidRPr="00533FC9">
        <w:t>nijedan</w:t>
      </w:r>
      <w:proofErr w:type="spellEnd"/>
      <w:r w:rsidRPr="00533FC9">
        <w:t xml:space="preserve"> </w:t>
      </w:r>
      <w:proofErr w:type="spellStart"/>
      <w:r w:rsidRPr="00533FC9">
        <w:t>pojedinac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manja</w:t>
      </w:r>
      <w:proofErr w:type="spellEnd"/>
      <w:r w:rsidRPr="00533FC9">
        <w:t xml:space="preserve"> </w:t>
      </w:r>
      <w:proofErr w:type="spellStart"/>
      <w:r w:rsidRPr="00533FC9">
        <w:t>grupa</w:t>
      </w:r>
      <w:proofErr w:type="spellEnd"/>
      <w:r w:rsidRPr="00533FC9">
        <w:t xml:space="preserve"> </w:t>
      </w:r>
      <w:proofErr w:type="spellStart"/>
      <w:r w:rsidRPr="00533FC9">
        <w:t>ljudi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koji bi bio </w:t>
      </w:r>
      <w:proofErr w:type="spellStart"/>
      <w:r w:rsidRPr="00533FC9">
        <w:t>štetan</w:t>
      </w:r>
      <w:proofErr w:type="spellEnd"/>
      <w:r w:rsidRPr="00533FC9">
        <w:t xml:space="preserve"> za </w:t>
      </w:r>
      <w:proofErr w:type="spellStart"/>
      <w:r w:rsidRPr="00533FC9">
        <w:t>interese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celine</w:t>
      </w:r>
      <w:proofErr w:type="spellEnd"/>
      <w:r w:rsidRPr="00533FC9">
        <w:t>.</w:t>
      </w:r>
    </w:p>
    <w:p w14:paraId="23843CC1" w14:textId="77777777" w:rsidR="00533FC9" w:rsidRPr="00533FC9" w:rsidRDefault="00533FC9" w:rsidP="00533FC9">
      <w:pPr>
        <w:jc w:val="center"/>
      </w:pPr>
      <w:proofErr w:type="spellStart"/>
      <w:r w:rsidRPr="00533FC9">
        <w:t>Odbor</w:t>
      </w:r>
      <w:proofErr w:type="spellEnd"/>
      <w:r w:rsidRPr="00533FC9">
        <w:t xml:space="preserve"> za </w:t>
      </w:r>
      <w:proofErr w:type="spellStart"/>
      <w:r w:rsidRPr="00533FC9">
        <w:t>imenovanja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koristiti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resurse</w:t>
      </w:r>
      <w:proofErr w:type="spellEnd"/>
      <w:r w:rsidRPr="00533FC9">
        <w:t xml:space="preserve"> u </w:t>
      </w:r>
      <w:proofErr w:type="spellStart"/>
      <w:r w:rsidRPr="00533FC9">
        <w:t>vršenju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, za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proceni</w:t>
      </w:r>
      <w:proofErr w:type="spellEnd"/>
      <w:r w:rsidRPr="00533FC9">
        <w:t xml:space="preserve"> da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neophodni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spoljno</w:t>
      </w:r>
      <w:proofErr w:type="spellEnd"/>
      <w:r w:rsidRPr="00533FC9">
        <w:t xml:space="preserve"> </w:t>
      </w:r>
      <w:proofErr w:type="spellStart"/>
      <w:r w:rsidRPr="00533FC9">
        <w:t>savetovanje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 xml:space="preserve"> za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namene</w:t>
      </w:r>
      <w:proofErr w:type="spellEnd"/>
      <w:r w:rsidRPr="00533FC9">
        <w:t xml:space="preserve"> </w:t>
      </w:r>
      <w:proofErr w:type="spellStart"/>
      <w:r w:rsidRPr="00533FC9">
        <w:t>dobija</w:t>
      </w:r>
      <w:proofErr w:type="spellEnd"/>
      <w:r w:rsidRPr="00533FC9">
        <w:t xml:space="preserve"> </w:t>
      </w:r>
      <w:proofErr w:type="spellStart"/>
      <w:r w:rsidRPr="00533FC9">
        <w:t>odgovarajuća</w:t>
      </w:r>
      <w:proofErr w:type="spellEnd"/>
      <w:r w:rsidRPr="00533FC9">
        <w:t xml:space="preserve"> </w:t>
      </w:r>
      <w:proofErr w:type="spellStart"/>
      <w:r w:rsidRPr="00533FC9">
        <w:t>sredstva</w:t>
      </w:r>
      <w:proofErr w:type="spellEnd"/>
      <w:r w:rsidRPr="00533FC9">
        <w:t>.</w:t>
      </w:r>
    </w:p>
    <w:p w14:paraId="231B7C73" w14:textId="77777777" w:rsidR="00533FC9" w:rsidRPr="00533FC9" w:rsidRDefault="00533FC9" w:rsidP="00533FC9">
      <w:pPr>
        <w:jc w:val="center"/>
        <w:rPr>
          <w:b/>
          <w:bCs/>
        </w:rPr>
      </w:pPr>
      <w:bookmarkStart w:id="302" w:name="str_145"/>
      <w:bookmarkEnd w:id="302"/>
      <w:proofErr w:type="spellStart"/>
      <w:r w:rsidRPr="00533FC9">
        <w:rPr>
          <w:b/>
          <w:bCs/>
        </w:rPr>
        <w:t>Postupci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Komisije</w:t>
      </w:r>
      <w:proofErr w:type="spellEnd"/>
      <w:r w:rsidRPr="00533FC9">
        <w:rPr>
          <w:b/>
          <w:bCs/>
        </w:rPr>
        <w:t xml:space="preserve"> za </w:t>
      </w:r>
      <w:proofErr w:type="spellStart"/>
      <w:r w:rsidRPr="00533FC9">
        <w:rPr>
          <w:b/>
          <w:bCs/>
        </w:rPr>
        <w:t>davanje</w:t>
      </w:r>
      <w:proofErr w:type="spellEnd"/>
      <w:r w:rsidRPr="00533FC9">
        <w:rPr>
          <w:b/>
          <w:bCs/>
        </w:rPr>
        <w:t xml:space="preserve">, </w:t>
      </w:r>
      <w:proofErr w:type="spellStart"/>
      <w:r w:rsidRPr="00533FC9">
        <w:rPr>
          <w:b/>
          <w:bCs/>
        </w:rPr>
        <w:t>odbijanje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povlačenje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saglasnosti</w:t>
      </w:r>
      <w:proofErr w:type="spellEnd"/>
    </w:p>
    <w:p w14:paraId="7082146D" w14:textId="77777777" w:rsidR="00533FC9" w:rsidRPr="00533FC9" w:rsidRDefault="00533FC9" w:rsidP="00533FC9">
      <w:pPr>
        <w:jc w:val="center"/>
        <w:rPr>
          <w:b/>
          <w:bCs/>
        </w:rPr>
      </w:pPr>
      <w:bookmarkStart w:id="303" w:name="clan_159"/>
      <w:bookmarkEnd w:id="30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159</w:t>
      </w:r>
    </w:p>
    <w:p w14:paraId="495692D5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utvrdi</w:t>
      </w:r>
      <w:proofErr w:type="spellEnd"/>
      <w:r w:rsidRPr="00533FC9">
        <w:t xml:space="preserve"> da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ispunjeni</w:t>
      </w:r>
      <w:proofErr w:type="spellEnd"/>
      <w:r w:rsidRPr="00533FC9">
        <w:t xml:space="preserve"> </w:t>
      </w:r>
      <w:proofErr w:type="spellStart"/>
      <w:r w:rsidRPr="00533FC9">
        <w:t>svi</w:t>
      </w:r>
      <w:proofErr w:type="spellEnd"/>
      <w:r w:rsidRPr="00533FC9">
        <w:t xml:space="preserve"> </w:t>
      </w:r>
      <w:proofErr w:type="spellStart"/>
      <w:r w:rsidRPr="00533FC9">
        <w:t>uslovi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odredaba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156-158.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daje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izbor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imenovanje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rukovodioca</w:t>
      </w:r>
      <w:proofErr w:type="spellEnd"/>
      <w:r w:rsidRPr="00533FC9">
        <w:t xml:space="preserve"> </w:t>
      </w:r>
      <w:proofErr w:type="spellStart"/>
      <w:r w:rsidRPr="00533FC9">
        <w:t>organizacionog</w:t>
      </w:r>
      <w:proofErr w:type="spellEnd"/>
      <w:r w:rsidRPr="00533FC9">
        <w:t xml:space="preserve"> dela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 </w:t>
      </w:r>
      <w:proofErr w:type="spellStart"/>
      <w:r w:rsidRPr="00533FC9">
        <w:t>namenjenog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, u </w:t>
      </w:r>
      <w:proofErr w:type="spellStart"/>
      <w:r w:rsidRPr="00533FC9">
        <w:t>roku</w:t>
      </w:r>
      <w:proofErr w:type="spellEnd"/>
      <w:r w:rsidRPr="00533FC9">
        <w:t xml:space="preserve"> od </w:t>
      </w:r>
      <w:proofErr w:type="spellStart"/>
      <w:r w:rsidRPr="00533FC9">
        <w:t>sedam</w:t>
      </w:r>
      <w:proofErr w:type="spellEnd"/>
      <w:r w:rsidRPr="00533FC9">
        <w:t xml:space="preserve"> </w:t>
      </w:r>
      <w:proofErr w:type="spellStart"/>
      <w:r w:rsidRPr="00533FC9">
        <w:t>radnih</w:t>
      </w:r>
      <w:proofErr w:type="spellEnd"/>
      <w:r w:rsidRPr="00533FC9">
        <w:t xml:space="preserve"> dana od dana </w:t>
      </w:r>
      <w:proofErr w:type="spellStart"/>
      <w:r w:rsidRPr="00533FC9">
        <w:t>prijema</w:t>
      </w:r>
      <w:proofErr w:type="spellEnd"/>
      <w:r w:rsidRPr="00533FC9">
        <w:t xml:space="preserve"> </w:t>
      </w:r>
      <w:proofErr w:type="spellStart"/>
      <w:r w:rsidRPr="00533FC9">
        <w:t>urednog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>.</w:t>
      </w:r>
    </w:p>
    <w:p w14:paraId="194BCB53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kreditna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podneli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dužni</w:t>
      </w:r>
      <w:proofErr w:type="spellEnd"/>
      <w:r w:rsidRPr="00533FC9">
        <w:t xml:space="preserve"> da </w:t>
      </w:r>
      <w:proofErr w:type="spellStart"/>
      <w:r w:rsidRPr="00533FC9">
        <w:t>obaveste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dostave</w:t>
      </w:r>
      <w:proofErr w:type="spellEnd"/>
      <w:r w:rsidRPr="00533FC9">
        <w:t xml:space="preserve"> </w:t>
      </w:r>
      <w:proofErr w:type="spellStart"/>
      <w:r w:rsidRPr="00533FC9">
        <w:t>joj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</w:t>
      </w:r>
      <w:proofErr w:type="spellStart"/>
      <w:r w:rsidRPr="00533FC9">
        <w:t>potrebne</w:t>
      </w:r>
      <w:proofErr w:type="spellEnd"/>
      <w:r w:rsidRPr="00533FC9">
        <w:t xml:space="preserve"> za </w:t>
      </w:r>
      <w:proofErr w:type="spellStart"/>
      <w:r w:rsidRPr="00533FC9">
        <w:t>procenu</w:t>
      </w:r>
      <w:proofErr w:type="spellEnd"/>
      <w:r w:rsidRPr="00533FC9">
        <w:t xml:space="preserve"> da li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odredaba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156-158.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0BC3EFBE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se </w:t>
      </w:r>
      <w:proofErr w:type="spellStart"/>
      <w:r w:rsidRPr="00533FC9">
        <w:t>zahtev</w:t>
      </w:r>
      <w:proofErr w:type="spellEnd"/>
      <w:r w:rsidRPr="00533FC9">
        <w:t xml:space="preserve"> za </w:t>
      </w:r>
      <w:proofErr w:type="spellStart"/>
      <w:r w:rsidRPr="00533FC9">
        <w:t>davanje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podnosi</w:t>
      </w:r>
      <w:proofErr w:type="spellEnd"/>
      <w:r w:rsidRPr="00533FC9">
        <w:t xml:space="preserve"> </w:t>
      </w:r>
      <w:proofErr w:type="spellStart"/>
      <w:r w:rsidRPr="00533FC9">
        <w:t>uz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za </w:t>
      </w:r>
      <w:proofErr w:type="spellStart"/>
      <w:r w:rsidRPr="00533FC9">
        <w:t>davanje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odlučuje</w:t>
      </w:r>
      <w:proofErr w:type="spellEnd"/>
      <w:r w:rsidRPr="00533FC9">
        <w:t xml:space="preserve"> </w:t>
      </w:r>
      <w:proofErr w:type="spellStart"/>
      <w:r w:rsidRPr="00533FC9">
        <w:t>istovremeno</w:t>
      </w:r>
      <w:proofErr w:type="spellEnd"/>
      <w:r w:rsidRPr="00533FC9">
        <w:t xml:space="preserve"> o oba </w:t>
      </w:r>
      <w:proofErr w:type="spellStart"/>
      <w:r w:rsidRPr="00533FC9">
        <w:t>zahteva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tom </w:t>
      </w:r>
      <w:proofErr w:type="spellStart"/>
      <w:r w:rsidRPr="00533FC9">
        <w:t>slučaju</w:t>
      </w:r>
      <w:proofErr w:type="spellEnd"/>
      <w:r w:rsidRPr="00533FC9">
        <w:t xml:space="preserve"> se </w:t>
      </w:r>
      <w:proofErr w:type="spellStart"/>
      <w:r w:rsidRPr="00533FC9">
        <w:t>primenjuje</w:t>
      </w:r>
      <w:proofErr w:type="spellEnd"/>
      <w:r w:rsidRPr="00533FC9">
        <w:t xml:space="preserve"> </w:t>
      </w:r>
      <w:proofErr w:type="spellStart"/>
      <w:r w:rsidRPr="00533FC9">
        <w:t>rok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151.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76D11586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odbija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za </w:t>
      </w:r>
      <w:proofErr w:type="spellStart"/>
      <w:r w:rsidRPr="00533FC9">
        <w:t>davanje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>:</w:t>
      </w:r>
    </w:p>
    <w:p w14:paraId="4E33BD26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utvrdi</w:t>
      </w:r>
      <w:proofErr w:type="spellEnd"/>
      <w:r w:rsidRPr="00533FC9">
        <w:t xml:space="preserve"> da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ispunjeni</w:t>
      </w:r>
      <w:proofErr w:type="spellEnd"/>
      <w:r w:rsidRPr="00533FC9">
        <w:t xml:space="preserve"> </w:t>
      </w:r>
      <w:proofErr w:type="spellStart"/>
      <w:r w:rsidRPr="00533FC9">
        <w:t>uslovi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odredaba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156-158.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odgovarajućih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31EC443B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smatra</w:t>
      </w:r>
      <w:proofErr w:type="spellEnd"/>
      <w:r w:rsidRPr="00533FC9">
        <w:t xml:space="preserve"> da </w:t>
      </w:r>
      <w:proofErr w:type="spellStart"/>
      <w:r w:rsidRPr="00533FC9">
        <w:t>članovi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rukovodilac</w:t>
      </w:r>
      <w:proofErr w:type="spellEnd"/>
      <w:r w:rsidRPr="00533FC9">
        <w:t xml:space="preserve"> </w:t>
      </w:r>
      <w:proofErr w:type="spellStart"/>
      <w:r w:rsidRPr="00533FC9">
        <w:t>organizacionog</w:t>
      </w:r>
      <w:proofErr w:type="spellEnd"/>
      <w:r w:rsidRPr="00533FC9">
        <w:t xml:space="preserve"> dela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 </w:t>
      </w:r>
      <w:proofErr w:type="spellStart"/>
      <w:r w:rsidRPr="00533FC9">
        <w:t>namenjenog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, </w:t>
      </w:r>
      <w:proofErr w:type="spellStart"/>
      <w:r w:rsidRPr="00533FC9">
        <w:t>nemaju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dobru</w:t>
      </w:r>
      <w:proofErr w:type="spellEnd"/>
      <w:r w:rsidRPr="00533FC9">
        <w:t xml:space="preserve"> </w:t>
      </w:r>
      <w:proofErr w:type="spellStart"/>
      <w:r w:rsidRPr="00533FC9">
        <w:t>reputaciju</w:t>
      </w:r>
      <w:proofErr w:type="spellEnd"/>
      <w:r w:rsidRPr="00533FC9">
        <w:t xml:space="preserve">, ne </w:t>
      </w:r>
      <w:proofErr w:type="spellStart"/>
      <w:r w:rsidRPr="00533FC9">
        <w:t>poseduju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znanja</w:t>
      </w:r>
      <w:proofErr w:type="spellEnd"/>
      <w:r w:rsidRPr="00533FC9">
        <w:t xml:space="preserve">, </w:t>
      </w:r>
      <w:proofErr w:type="spellStart"/>
      <w:r w:rsidRPr="00533FC9">
        <w:t>veština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iskustva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ne </w:t>
      </w:r>
      <w:proofErr w:type="spellStart"/>
      <w:r w:rsidRPr="00533FC9">
        <w:t>posvećuju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vremena</w:t>
      </w:r>
      <w:proofErr w:type="spellEnd"/>
      <w:r w:rsidRPr="00533FC9">
        <w:t xml:space="preserve"> </w:t>
      </w:r>
      <w:proofErr w:type="spellStart"/>
      <w:r w:rsidRPr="00533FC9">
        <w:t>obavljanju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funkcija</w:t>
      </w:r>
      <w:proofErr w:type="spellEnd"/>
      <w:r w:rsidRPr="00533FC9">
        <w:t xml:space="preserve"> u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postoje</w:t>
      </w:r>
      <w:proofErr w:type="spellEnd"/>
      <w:r w:rsidRPr="00533FC9">
        <w:t xml:space="preserve"> </w:t>
      </w:r>
      <w:proofErr w:type="spellStart"/>
      <w:r w:rsidRPr="00533FC9">
        <w:t>objektivni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dokazivi</w:t>
      </w:r>
      <w:proofErr w:type="spellEnd"/>
      <w:r w:rsidRPr="00533FC9">
        <w:t xml:space="preserve"> </w:t>
      </w:r>
      <w:proofErr w:type="spellStart"/>
      <w:r w:rsidRPr="00533FC9">
        <w:t>razlozi</w:t>
      </w:r>
      <w:proofErr w:type="spellEnd"/>
      <w:r w:rsidRPr="00533FC9">
        <w:t xml:space="preserve"> da </w:t>
      </w:r>
      <w:proofErr w:type="spellStart"/>
      <w:r w:rsidRPr="00533FC9">
        <w:t>veruje</w:t>
      </w:r>
      <w:proofErr w:type="spellEnd"/>
      <w:r w:rsidRPr="00533FC9">
        <w:t xml:space="preserve"> da organ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rukovodilac</w:t>
      </w:r>
      <w:proofErr w:type="spellEnd"/>
      <w:r w:rsidRPr="00533FC9">
        <w:t xml:space="preserve"> </w:t>
      </w:r>
      <w:proofErr w:type="spellStart"/>
      <w:r w:rsidRPr="00533FC9">
        <w:t>organizacionog</w:t>
      </w:r>
      <w:proofErr w:type="spellEnd"/>
      <w:r w:rsidRPr="00533FC9">
        <w:t xml:space="preserve"> dela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 </w:t>
      </w:r>
      <w:proofErr w:type="spellStart"/>
      <w:r w:rsidRPr="00533FC9">
        <w:t>namenjenog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,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predstavljati</w:t>
      </w:r>
      <w:proofErr w:type="spellEnd"/>
      <w:r w:rsidRPr="00533FC9">
        <w:t xml:space="preserve"> </w:t>
      </w:r>
      <w:proofErr w:type="spellStart"/>
      <w:r w:rsidRPr="00533FC9">
        <w:t>pretnju</w:t>
      </w:r>
      <w:proofErr w:type="spellEnd"/>
      <w:r w:rsidRPr="00533FC9">
        <w:t xml:space="preserve"> za </w:t>
      </w:r>
      <w:proofErr w:type="spellStart"/>
      <w:r w:rsidRPr="00533FC9">
        <w:t>njegovo</w:t>
      </w:r>
      <w:proofErr w:type="spellEnd"/>
      <w:r w:rsidRPr="00533FC9">
        <w:t xml:space="preserve"> dobro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odgovorno</w:t>
      </w:r>
      <w:proofErr w:type="spellEnd"/>
      <w:r w:rsidRPr="00533FC9">
        <w:t xml:space="preserve">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poštovanje</w:t>
      </w:r>
      <w:proofErr w:type="spellEnd"/>
      <w:r w:rsidRPr="00533FC9">
        <w:t xml:space="preserve"> </w:t>
      </w:r>
      <w:proofErr w:type="spellStart"/>
      <w:r w:rsidRPr="00533FC9">
        <w:t>interesa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integriteta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>.</w:t>
      </w:r>
    </w:p>
    <w:p w14:paraId="500254B6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povlači</w:t>
      </w:r>
      <w:proofErr w:type="spellEnd"/>
      <w:r w:rsidRPr="00533FC9">
        <w:t xml:space="preserve"> </w:t>
      </w:r>
      <w:proofErr w:type="spellStart"/>
      <w:r w:rsidRPr="00533FC9">
        <w:t>prethodnu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 za </w:t>
      </w:r>
      <w:proofErr w:type="spellStart"/>
      <w:r w:rsidRPr="00533FC9">
        <w:t>izbor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imenovanje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utvrdi</w:t>
      </w:r>
      <w:proofErr w:type="spellEnd"/>
      <w:r w:rsidRPr="00533FC9">
        <w:t>:</w:t>
      </w:r>
    </w:p>
    <w:p w14:paraId="0478BCB0" w14:textId="77777777" w:rsidR="00533FC9" w:rsidRPr="00533FC9" w:rsidRDefault="00533FC9" w:rsidP="00533FC9">
      <w:pPr>
        <w:jc w:val="center"/>
      </w:pPr>
      <w:r w:rsidRPr="00533FC9">
        <w:t xml:space="preserve">1) da je </w:t>
      </w:r>
      <w:proofErr w:type="spellStart"/>
      <w:r w:rsidRPr="00533FC9">
        <w:t>rešenje</w:t>
      </w:r>
      <w:proofErr w:type="spellEnd"/>
      <w:r w:rsidRPr="00533FC9">
        <w:t xml:space="preserve"> o </w:t>
      </w:r>
      <w:proofErr w:type="spellStart"/>
      <w:r w:rsidRPr="00533FC9">
        <w:t>davanju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</w:t>
      </w:r>
      <w:proofErr w:type="spellStart"/>
      <w:r w:rsidRPr="00533FC9">
        <w:t>doneto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netačnih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nepotpunih</w:t>
      </w:r>
      <w:proofErr w:type="spellEnd"/>
      <w:r w:rsidRPr="00533FC9">
        <w:t xml:space="preserve"> </w:t>
      </w:r>
      <w:proofErr w:type="spellStart"/>
      <w:proofErr w:type="gramStart"/>
      <w:r w:rsidRPr="00533FC9">
        <w:t>podataka</w:t>
      </w:r>
      <w:proofErr w:type="spellEnd"/>
      <w:r w:rsidRPr="00533FC9">
        <w:t>;</w:t>
      </w:r>
      <w:proofErr w:type="gramEnd"/>
    </w:p>
    <w:p w14:paraId="26EB5500" w14:textId="77777777" w:rsidR="00533FC9" w:rsidRPr="00533FC9" w:rsidRDefault="00533FC9" w:rsidP="00533FC9">
      <w:pPr>
        <w:jc w:val="center"/>
      </w:pPr>
      <w:r w:rsidRPr="00533FC9">
        <w:t xml:space="preserve">2) da lice za </w:t>
      </w:r>
      <w:proofErr w:type="spellStart"/>
      <w:r w:rsidRPr="00533FC9">
        <w:t>koje</w:t>
      </w:r>
      <w:proofErr w:type="spellEnd"/>
      <w:r w:rsidRPr="00533FC9">
        <w:t xml:space="preserve"> je data </w:t>
      </w:r>
      <w:proofErr w:type="spellStart"/>
      <w:r w:rsidRPr="00533FC9">
        <w:t>saglasnost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ne </w:t>
      </w:r>
      <w:proofErr w:type="spellStart"/>
      <w:r w:rsidRPr="00533FC9">
        <w:t>ispunjava</w:t>
      </w:r>
      <w:proofErr w:type="spellEnd"/>
      <w:r w:rsidRPr="00533FC9">
        <w:t xml:space="preserve"> za to </w:t>
      </w:r>
      <w:proofErr w:type="spellStart"/>
      <w:r w:rsidRPr="00533FC9">
        <w:t>utvrđene</w:t>
      </w:r>
      <w:proofErr w:type="spellEnd"/>
      <w:r w:rsidRPr="00533FC9">
        <w:t xml:space="preserve"> </w:t>
      </w:r>
      <w:proofErr w:type="spellStart"/>
      <w:proofErr w:type="gramStart"/>
      <w:r w:rsidRPr="00533FC9">
        <w:t>uslove</w:t>
      </w:r>
      <w:proofErr w:type="spellEnd"/>
      <w:r w:rsidRPr="00533FC9">
        <w:t>;</w:t>
      </w:r>
      <w:proofErr w:type="gramEnd"/>
    </w:p>
    <w:p w14:paraId="2D28A928" w14:textId="77777777" w:rsidR="00533FC9" w:rsidRPr="00533FC9" w:rsidRDefault="00533FC9" w:rsidP="00533FC9">
      <w:pPr>
        <w:jc w:val="center"/>
      </w:pPr>
      <w:r w:rsidRPr="00533FC9">
        <w:t xml:space="preserve">3) da je lice za </w:t>
      </w:r>
      <w:proofErr w:type="spellStart"/>
      <w:r w:rsidRPr="00533FC9">
        <w:t>koje</w:t>
      </w:r>
      <w:proofErr w:type="spellEnd"/>
      <w:r w:rsidRPr="00533FC9">
        <w:t xml:space="preserve"> je data </w:t>
      </w:r>
      <w:proofErr w:type="spellStart"/>
      <w:r w:rsidRPr="00533FC9">
        <w:t>saglasnost</w:t>
      </w:r>
      <w:proofErr w:type="spellEnd"/>
      <w:r w:rsidRPr="00533FC9">
        <w:t xml:space="preserve"> </w:t>
      </w:r>
      <w:proofErr w:type="spellStart"/>
      <w:r w:rsidRPr="00533FC9">
        <w:t>naknadno</w:t>
      </w:r>
      <w:proofErr w:type="spellEnd"/>
      <w:r w:rsidRPr="00533FC9">
        <w:t xml:space="preserve"> </w:t>
      </w:r>
      <w:proofErr w:type="spellStart"/>
      <w:r w:rsidRPr="00533FC9">
        <w:t>izvršilo</w:t>
      </w:r>
      <w:proofErr w:type="spellEnd"/>
      <w:r w:rsidRPr="00533FC9">
        <w:t xml:space="preserve"> </w:t>
      </w:r>
      <w:proofErr w:type="spellStart"/>
      <w:r w:rsidRPr="00533FC9">
        <w:t>povredu</w:t>
      </w:r>
      <w:proofErr w:type="spellEnd"/>
      <w:r w:rsidRPr="00533FC9">
        <w:t xml:space="preserve"> </w:t>
      </w:r>
      <w:proofErr w:type="spellStart"/>
      <w:r w:rsidRPr="00533FC9">
        <w:t>odredaba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zakona</w:t>
      </w:r>
      <w:proofErr w:type="spellEnd"/>
      <w:r w:rsidRPr="00533FC9">
        <w:t xml:space="preserve"> koji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sprečavanje</w:t>
      </w:r>
      <w:proofErr w:type="spellEnd"/>
      <w:r w:rsidRPr="00533FC9">
        <w:t xml:space="preserve"> </w:t>
      </w:r>
      <w:proofErr w:type="spellStart"/>
      <w:r w:rsidRPr="00533FC9">
        <w:t>pranja</w:t>
      </w:r>
      <w:proofErr w:type="spellEnd"/>
      <w:r w:rsidRPr="00533FC9">
        <w:t xml:space="preserve"> </w:t>
      </w:r>
      <w:proofErr w:type="spellStart"/>
      <w:r w:rsidRPr="00533FC9">
        <w:t>novca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finansiranje</w:t>
      </w:r>
      <w:proofErr w:type="spellEnd"/>
      <w:r w:rsidRPr="00533FC9">
        <w:t xml:space="preserve"> </w:t>
      </w:r>
      <w:proofErr w:type="spellStart"/>
      <w:r w:rsidRPr="00533FC9">
        <w:t>terorizma</w:t>
      </w:r>
      <w:proofErr w:type="spellEnd"/>
      <w:r w:rsidRPr="00533FC9">
        <w:t xml:space="preserve">, </w:t>
      </w:r>
      <w:proofErr w:type="spellStart"/>
      <w:r w:rsidRPr="00533FC9">
        <w:t>opštih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, a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smatra</w:t>
      </w:r>
      <w:proofErr w:type="spellEnd"/>
      <w:r w:rsidRPr="00533FC9">
        <w:t xml:space="preserve"> da je </w:t>
      </w:r>
      <w:proofErr w:type="spellStart"/>
      <w:r w:rsidRPr="00533FC9">
        <w:t>povreda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ozbiljna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sistemska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lice </w:t>
      </w:r>
      <w:proofErr w:type="spellStart"/>
      <w:r w:rsidRPr="00533FC9">
        <w:t>čini</w:t>
      </w:r>
      <w:proofErr w:type="spellEnd"/>
      <w:r w:rsidRPr="00533FC9">
        <w:t xml:space="preserve"> </w:t>
      </w:r>
      <w:proofErr w:type="spellStart"/>
      <w:r w:rsidRPr="00533FC9">
        <w:t>nepodobnim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nepouzdanim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poslova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>.</w:t>
      </w:r>
    </w:p>
    <w:p w14:paraId="0BEE3A4D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Komisija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sadržaj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za </w:t>
      </w:r>
      <w:proofErr w:type="spellStart"/>
      <w:r w:rsidRPr="00533FC9">
        <w:t>davanje</w:t>
      </w:r>
      <w:proofErr w:type="spellEnd"/>
      <w:r w:rsidRPr="00533FC9">
        <w:t xml:space="preserve"> </w:t>
      </w:r>
      <w:proofErr w:type="spellStart"/>
      <w:r w:rsidRPr="00533FC9">
        <w:t>prethodne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izbor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imenovanje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rukovodioca</w:t>
      </w:r>
      <w:proofErr w:type="spellEnd"/>
      <w:r w:rsidRPr="00533FC9">
        <w:t xml:space="preserve"> </w:t>
      </w:r>
      <w:proofErr w:type="spellStart"/>
      <w:r w:rsidRPr="00533FC9">
        <w:t>organizacionog</w:t>
      </w:r>
      <w:proofErr w:type="spellEnd"/>
      <w:r w:rsidRPr="00533FC9">
        <w:t xml:space="preserve"> dela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 </w:t>
      </w:r>
      <w:proofErr w:type="spellStart"/>
      <w:r w:rsidRPr="00533FC9">
        <w:t>namenjenog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>.</w:t>
      </w:r>
    </w:p>
    <w:p w14:paraId="4D3F5C7C" w14:textId="77777777" w:rsidR="00533FC9" w:rsidRPr="00533FC9" w:rsidRDefault="00533FC9" w:rsidP="00533FC9">
      <w:pPr>
        <w:jc w:val="center"/>
        <w:rPr>
          <w:b/>
          <w:bCs/>
        </w:rPr>
      </w:pPr>
      <w:bookmarkStart w:id="304" w:name="str_146"/>
      <w:bookmarkEnd w:id="304"/>
      <w:proofErr w:type="spellStart"/>
      <w:r w:rsidRPr="00533FC9">
        <w:rPr>
          <w:b/>
          <w:bCs/>
        </w:rPr>
        <w:t>Akcionari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članovi</w:t>
      </w:r>
      <w:proofErr w:type="spellEnd"/>
      <w:r w:rsidRPr="00533FC9">
        <w:rPr>
          <w:b/>
          <w:bCs/>
        </w:rPr>
        <w:t xml:space="preserve"> koji </w:t>
      </w:r>
      <w:proofErr w:type="spellStart"/>
      <w:r w:rsidRPr="00533FC9">
        <w:rPr>
          <w:b/>
          <w:bCs/>
        </w:rPr>
        <w:t>poseduju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kvalifikovano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učešće</w:t>
      </w:r>
      <w:proofErr w:type="spellEnd"/>
    </w:p>
    <w:p w14:paraId="12CBE9F3" w14:textId="77777777" w:rsidR="00533FC9" w:rsidRPr="00533FC9" w:rsidRDefault="00533FC9" w:rsidP="00533FC9">
      <w:pPr>
        <w:jc w:val="center"/>
        <w:rPr>
          <w:b/>
          <w:bCs/>
        </w:rPr>
      </w:pPr>
      <w:bookmarkStart w:id="305" w:name="clan_160"/>
      <w:bookmarkEnd w:id="305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160</w:t>
      </w:r>
    </w:p>
    <w:p w14:paraId="33DACE25" w14:textId="77777777" w:rsidR="00533FC9" w:rsidRPr="00533FC9" w:rsidRDefault="00533FC9" w:rsidP="00533FC9">
      <w:pPr>
        <w:jc w:val="center"/>
      </w:pPr>
      <w:proofErr w:type="spellStart"/>
      <w:r w:rsidRPr="00533FC9">
        <w:t>Istovremeno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davanjem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daje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 </w:t>
      </w:r>
      <w:proofErr w:type="spellStart"/>
      <w:r w:rsidRPr="00533FC9">
        <w:t>imaocima</w:t>
      </w:r>
      <w:proofErr w:type="spellEnd"/>
      <w:r w:rsidRPr="00533FC9">
        <w:t xml:space="preserve"> </w:t>
      </w:r>
      <w:proofErr w:type="spellStart"/>
      <w:r w:rsidRPr="00533FC9">
        <w:t>kvalifikovanog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>.</w:t>
      </w:r>
    </w:p>
    <w:p w14:paraId="6C232420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zahtevu</w:t>
      </w:r>
      <w:proofErr w:type="spellEnd"/>
      <w:r w:rsidRPr="00533FC9">
        <w:t xml:space="preserve"> za </w:t>
      </w:r>
      <w:proofErr w:type="spellStart"/>
      <w:r w:rsidRPr="00533FC9">
        <w:t>davanje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se </w:t>
      </w:r>
      <w:proofErr w:type="spellStart"/>
      <w:r w:rsidRPr="00533FC9">
        <w:t>navode</w:t>
      </w:r>
      <w:proofErr w:type="spellEnd"/>
      <w:r w:rsidRPr="00533FC9">
        <w:t xml:space="preserve"> </w:t>
      </w:r>
      <w:proofErr w:type="spellStart"/>
      <w:r w:rsidRPr="00533FC9">
        <w:t>imena</w:t>
      </w:r>
      <w:proofErr w:type="spellEnd"/>
      <w:r w:rsidRPr="00533FC9">
        <w:t xml:space="preserve"> </w:t>
      </w:r>
      <w:proofErr w:type="spellStart"/>
      <w:r w:rsidRPr="00533FC9">
        <w:t>akcionara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koji </w:t>
      </w:r>
      <w:proofErr w:type="spellStart"/>
      <w:r w:rsidRPr="00533FC9">
        <w:t>poseduju</w:t>
      </w:r>
      <w:proofErr w:type="spellEnd"/>
      <w:r w:rsidRPr="00533FC9">
        <w:t xml:space="preserve"> </w:t>
      </w:r>
      <w:proofErr w:type="spellStart"/>
      <w:r w:rsidRPr="00533FC9">
        <w:t>kvalifikovano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, </w:t>
      </w:r>
      <w:proofErr w:type="spellStart"/>
      <w:r w:rsidRPr="00533FC9">
        <w:t>bilo</w:t>
      </w:r>
      <w:proofErr w:type="spellEnd"/>
      <w:r w:rsidRPr="00533FC9">
        <w:t xml:space="preserve"> da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fizička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pravna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posredno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neposredno</w:t>
      </w:r>
      <w:proofErr w:type="spellEnd"/>
      <w:r w:rsidRPr="00533FC9">
        <w:t xml:space="preserve"> </w:t>
      </w:r>
      <w:proofErr w:type="spellStart"/>
      <w:r w:rsidRPr="00533FC9">
        <w:t>imaoci</w:t>
      </w:r>
      <w:proofErr w:type="spellEnd"/>
      <w:r w:rsidRPr="00533FC9">
        <w:t xml:space="preserve"> </w:t>
      </w:r>
      <w:proofErr w:type="spellStart"/>
      <w:r w:rsidRPr="00533FC9">
        <w:t>kvalifikovanog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iznosi</w:t>
      </w:r>
      <w:proofErr w:type="spellEnd"/>
      <w:r w:rsidRPr="00533FC9">
        <w:t xml:space="preserve"> </w:t>
      </w:r>
      <w:proofErr w:type="spellStart"/>
      <w:r w:rsidRPr="00533FC9">
        <w:t>takvih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>.</w:t>
      </w:r>
    </w:p>
    <w:p w14:paraId="1B2DD2CB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odbija</w:t>
      </w:r>
      <w:proofErr w:type="spellEnd"/>
      <w:r w:rsidRPr="00533FC9">
        <w:t xml:space="preserve"> da </w:t>
      </w:r>
      <w:proofErr w:type="spellStart"/>
      <w:r w:rsidRPr="00533FC9">
        <w:t>izda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</w:t>
      </w:r>
      <w:proofErr w:type="spellStart"/>
      <w:r w:rsidRPr="00533FC9">
        <w:t>ukoliko</w:t>
      </w:r>
      <w:proofErr w:type="spellEnd"/>
      <w:r w:rsidRPr="00533FC9">
        <w:t xml:space="preserve">, </w:t>
      </w:r>
      <w:proofErr w:type="spellStart"/>
      <w:r w:rsidRPr="00533FC9">
        <w:t>uzimajući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potrebu</w:t>
      </w:r>
      <w:proofErr w:type="spellEnd"/>
      <w:r w:rsidRPr="00533FC9">
        <w:t xml:space="preserve"> da se </w:t>
      </w:r>
      <w:proofErr w:type="spellStart"/>
      <w:r w:rsidRPr="00533FC9">
        <w:t>osigura</w:t>
      </w:r>
      <w:proofErr w:type="spellEnd"/>
      <w:r w:rsidRPr="00533FC9">
        <w:t xml:space="preserve"> dobro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odgovorno</w:t>
      </w:r>
      <w:proofErr w:type="spellEnd"/>
      <w:r w:rsidRPr="00533FC9">
        <w:t xml:space="preserve">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r w:rsidRPr="00533FC9">
        <w:t>društvom</w:t>
      </w:r>
      <w:proofErr w:type="spellEnd"/>
      <w:r w:rsidRPr="00533FC9">
        <w:t xml:space="preserve">,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uverena</w:t>
      </w:r>
      <w:proofErr w:type="spellEnd"/>
      <w:r w:rsidRPr="00533FC9">
        <w:t xml:space="preserve"> u </w:t>
      </w:r>
      <w:proofErr w:type="spellStart"/>
      <w:r w:rsidRPr="00533FC9">
        <w:t>podobnost</w:t>
      </w:r>
      <w:proofErr w:type="spellEnd"/>
      <w:r w:rsidRPr="00533FC9">
        <w:t xml:space="preserve"> </w:t>
      </w:r>
      <w:proofErr w:type="spellStart"/>
      <w:r w:rsidRPr="00533FC9">
        <w:t>akcionara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koji </w:t>
      </w:r>
      <w:proofErr w:type="spellStart"/>
      <w:r w:rsidRPr="00533FC9">
        <w:t>poseduju</w:t>
      </w:r>
      <w:proofErr w:type="spellEnd"/>
      <w:r w:rsidRPr="00533FC9">
        <w:t xml:space="preserve"> </w:t>
      </w:r>
      <w:proofErr w:type="spellStart"/>
      <w:r w:rsidRPr="00533FC9">
        <w:t>kvalifikovano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>.</w:t>
      </w:r>
    </w:p>
    <w:p w14:paraId="47FC7044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postoje</w:t>
      </w:r>
      <w:proofErr w:type="spellEnd"/>
      <w:r w:rsidRPr="00533FC9">
        <w:t xml:space="preserve"> </w:t>
      </w:r>
      <w:proofErr w:type="spellStart"/>
      <w:r w:rsidRPr="00533FC9">
        <w:t>bliske</w:t>
      </w:r>
      <w:proofErr w:type="spellEnd"/>
      <w:r w:rsidRPr="00533FC9">
        <w:t xml:space="preserve"> </w:t>
      </w:r>
      <w:proofErr w:type="spellStart"/>
      <w:r w:rsidRPr="00533FC9">
        <w:t>veze</w:t>
      </w:r>
      <w:proofErr w:type="spellEnd"/>
      <w:r w:rsidRPr="00533FC9">
        <w:t xml:space="preserve"> </w:t>
      </w:r>
      <w:proofErr w:type="spellStart"/>
      <w:r w:rsidRPr="00533FC9">
        <w:t>između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drugog</w:t>
      </w:r>
      <w:proofErr w:type="spellEnd"/>
      <w:r w:rsidRPr="00533FC9">
        <w:t xml:space="preserve"> </w:t>
      </w:r>
      <w:proofErr w:type="spellStart"/>
      <w:r w:rsidRPr="00533FC9">
        <w:t>fizičkog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pravnog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izdaje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veze</w:t>
      </w:r>
      <w:proofErr w:type="spellEnd"/>
      <w:r w:rsidRPr="00533FC9">
        <w:t xml:space="preserve"> ne </w:t>
      </w:r>
      <w:proofErr w:type="spellStart"/>
      <w:r w:rsidRPr="00533FC9">
        <w:t>sprečavaju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da </w:t>
      </w:r>
      <w:proofErr w:type="spellStart"/>
      <w:r w:rsidRPr="00533FC9">
        <w:t>efikasno</w:t>
      </w:r>
      <w:proofErr w:type="spellEnd"/>
      <w:r w:rsidRPr="00533FC9">
        <w:t xml:space="preserve">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svoju</w:t>
      </w:r>
      <w:proofErr w:type="spellEnd"/>
      <w:r w:rsidRPr="00533FC9">
        <w:t xml:space="preserve"> </w:t>
      </w:r>
      <w:proofErr w:type="spellStart"/>
      <w:r w:rsidRPr="00533FC9">
        <w:t>nadzornu</w:t>
      </w:r>
      <w:proofErr w:type="spellEnd"/>
      <w:r w:rsidRPr="00533FC9">
        <w:t xml:space="preserve"> </w:t>
      </w:r>
      <w:proofErr w:type="spellStart"/>
      <w:r w:rsidRPr="00533FC9">
        <w:t>ulogu</w:t>
      </w:r>
      <w:proofErr w:type="spellEnd"/>
      <w:r w:rsidRPr="00533FC9">
        <w:t>.</w:t>
      </w:r>
    </w:p>
    <w:p w14:paraId="3A6BB539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odbija</w:t>
      </w:r>
      <w:proofErr w:type="spellEnd"/>
      <w:r w:rsidRPr="00533FC9">
        <w:t xml:space="preserve"> </w:t>
      </w:r>
      <w:proofErr w:type="spellStart"/>
      <w:r w:rsidRPr="00533FC9">
        <w:t>davanje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zakoni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propisi</w:t>
      </w:r>
      <w:proofErr w:type="spellEnd"/>
      <w:r w:rsidRPr="00533FC9">
        <w:t xml:space="preserve"> </w:t>
      </w:r>
      <w:proofErr w:type="spellStart"/>
      <w:r w:rsidRPr="00533FC9">
        <w:t>treće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jedno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fizičkih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pravnih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bliske</w:t>
      </w:r>
      <w:proofErr w:type="spellEnd"/>
      <w:r w:rsidRPr="00533FC9">
        <w:t xml:space="preserve"> </w:t>
      </w:r>
      <w:proofErr w:type="spellStart"/>
      <w:r w:rsidRPr="00533FC9">
        <w:t>veze</w:t>
      </w:r>
      <w:proofErr w:type="spellEnd"/>
      <w:r w:rsidRPr="00533FC9">
        <w:t xml:space="preserve">,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poteškoće</w:t>
      </w:r>
      <w:proofErr w:type="spellEnd"/>
      <w:r w:rsidRPr="00533FC9">
        <w:t xml:space="preserve"> u </w:t>
      </w:r>
      <w:proofErr w:type="spellStart"/>
      <w:r w:rsidRPr="00533FC9">
        <w:t>njihovoj</w:t>
      </w:r>
      <w:proofErr w:type="spellEnd"/>
      <w:r w:rsidRPr="00533FC9">
        <w:t xml:space="preserve"> </w:t>
      </w:r>
      <w:proofErr w:type="spellStart"/>
      <w:r w:rsidRPr="00533FC9">
        <w:t>primeni</w:t>
      </w:r>
      <w:proofErr w:type="spellEnd"/>
      <w:r w:rsidRPr="00533FC9">
        <w:t xml:space="preserve">, </w:t>
      </w:r>
      <w:proofErr w:type="spellStart"/>
      <w:r w:rsidRPr="00533FC9">
        <w:t>sprečavaju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da </w:t>
      </w:r>
      <w:proofErr w:type="spellStart"/>
      <w:r w:rsidRPr="00533FC9">
        <w:t>efikasno</w:t>
      </w:r>
      <w:proofErr w:type="spellEnd"/>
      <w:r w:rsidRPr="00533FC9">
        <w:t xml:space="preserve">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svoju</w:t>
      </w:r>
      <w:proofErr w:type="spellEnd"/>
      <w:r w:rsidRPr="00533FC9">
        <w:t xml:space="preserve"> </w:t>
      </w:r>
      <w:proofErr w:type="spellStart"/>
      <w:r w:rsidRPr="00533FC9">
        <w:t>nadzornu</w:t>
      </w:r>
      <w:proofErr w:type="spellEnd"/>
      <w:r w:rsidRPr="00533FC9">
        <w:t xml:space="preserve"> </w:t>
      </w:r>
      <w:proofErr w:type="spellStart"/>
      <w:r w:rsidRPr="00533FC9">
        <w:t>ulogu</w:t>
      </w:r>
      <w:proofErr w:type="spellEnd"/>
      <w:r w:rsidRPr="00533FC9">
        <w:t>.</w:t>
      </w:r>
    </w:p>
    <w:p w14:paraId="51142159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postoji</w:t>
      </w:r>
      <w:proofErr w:type="spellEnd"/>
      <w:r w:rsidRPr="00533FC9">
        <w:t xml:space="preserve"> </w:t>
      </w:r>
      <w:proofErr w:type="spellStart"/>
      <w:r w:rsidRPr="00533FC9">
        <w:t>verovatnoća</w:t>
      </w:r>
      <w:proofErr w:type="spellEnd"/>
      <w:r w:rsidRPr="00533FC9">
        <w:t xml:space="preserve"> da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štetno</w:t>
      </w:r>
      <w:proofErr w:type="spellEnd"/>
      <w:r w:rsidRPr="00533FC9">
        <w:t xml:space="preserve"> </w:t>
      </w:r>
      <w:proofErr w:type="spellStart"/>
      <w:r w:rsidRPr="00533FC9">
        <w:t>uticati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dobro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odgovorno</w:t>
      </w:r>
      <w:proofErr w:type="spellEnd"/>
      <w:r w:rsidRPr="00533FC9">
        <w:t xml:space="preserve">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r w:rsidRPr="00533FC9">
        <w:t>društvom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preduzima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mere za </w:t>
      </w:r>
      <w:proofErr w:type="spellStart"/>
      <w:r w:rsidRPr="00533FC9">
        <w:t>okončanje</w:t>
      </w:r>
      <w:proofErr w:type="spellEnd"/>
      <w:r w:rsidRPr="00533FC9">
        <w:t xml:space="preserve"> </w:t>
      </w:r>
      <w:proofErr w:type="spellStart"/>
      <w:r w:rsidRPr="00533FC9">
        <w:t>takve</w:t>
      </w:r>
      <w:proofErr w:type="spellEnd"/>
      <w:r w:rsidRPr="00533FC9">
        <w:t xml:space="preserve"> </w:t>
      </w:r>
      <w:proofErr w:type="spellStart"/>
      <w:r w:rsidRPr="00533FC9">
        <w:t>situacije</w:t>
      </w:r>
      <w:proofErr w:type="spellEnd"/>
      <w:r w:rsidRPr="00533FC9">
        <w:t>.</w:t>
      </w:r>
    </w:p>
    <w:p w14:paraId="0C5044C7" w14:textId="77777777" w:rsidR="00533FC9" w:rsidRPr="00533FC9" w:rsidRDefault="00533FC9" w:rsidP="00533FC9">
      <w:pPr>
        <w:jc w:val="center"/>
      </w:pPr>
      <w:r w:rsidRPr="00533FC9">
        <w:t xml:space="preserve">Mere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da </w:t>
      </w:r>
      <w:proofErr w:type="spellStart"/>
      <w:r w:rsidRPr="00533FC9">
        <w:t>uključuju</w:t>
      </w:r>
      <w:proofErr w:type="spellEnd"/>
      <w:r w:rsidRPr="00533FC9">
        <w:t xml:space="preserve"> </w:t>
      </w:r>
      <w:proofErr w:type="spellStart"/>
      <w:r w:rsidRPr="00533FC9">
        <w:t>zahteve</w:t>
      </w:r>
      <w:proofErr w:type="spellEnd"/>
      <w:r w:rsidRPr="00533FC9">
        <w:t xml:space="preserve"> za </w:t>
      </w:r>
      <w:proofErr w:type="spellStart"/>
      <w:r w:rsidRPr="00533FC9">
        <w:t>izdavanje</w:t>
      </w:r>
      <w:proofErr w:type="spellEnd"/>
      <w:r w:rsidRPr="00533FC9">
        <w:t xml:space="preserve"> </w:t>
      </w:r>
      <w:proofErr w:type="spellStart"/>
      <w:r w:rsidRPr="00533FC9">
        <w:t>sudskih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izricanje</w:t>
      </w:r>
      <w:proofErr w:type="spellEnd"/>
      <w:r w:rsidRPr="00533FC9">
        <w:t xml:space="preserve"> </w:t>
      </w:r>
      <w:proofErr w:type="spellStart"/>
      <w:r w:rsidRPr="00533FC9">
        <w:t>sankcija</w:t>
      </w:r>
      <w:proofErr w:type="spellEnd"/>
      <w:r w:rsidRPr="00533FC9">
        <w:t xml:space="preserve"> </w:t>
      </w:r>
      <w:proofErr w:type="spellStart"/>
      <w:r w:rsidRPr="00533FC9">
        <w:t>protiv</w:t>
      </w:r>
      <w:proofErr w:type="spellEnd"/>
      <w:r w:rsidRPr="00533FC9">
        <w:t xml:space="preserve"> </w:t>
      </w:r>
      <w:proofErr w:type="spellStart"/>
      <w:r w:rsidRPr="00533FC9">
        <w:t>direktora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odgovornih</w:t>
      </w:r>
      <w:proofErr w:type="spellEnd"/>
      <w:r w:rsidRPr="00533FC9">
        <w:t xml:space="preserve"> za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društvom</w:t>
      </w:r>
      <w:proofErr w:type="spellEnd"/>
      <w:r w:rsidRPr="00533FC9">
        <w:t xml:space="preserve">,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privremeno</w:t>
      </w:r>
      <w:proofErr w:type="spellEnd"/>
      <w:r w:rsidRPr="00533FC9">
        <w:t xml:space="preserve"> </w:t>
      </w:r>
      <w:proofErr w:type="spellStart"/>
      <w:r w:rsidRPr="00533FC9">
        <w:t>oduzimanje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akcijama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poseduju</w:t>
      </w:r>
      <w:proofErr w:type="spellEnd"/>
      <w:r w:rsidRPr="00533FC9">
        <w:t xml:space="preserve"> </w:t>
      </w:r>
      <w:proofErr w:type="spellStart"/>
      <w:r w:rsidRPr="00533FC9">
        <w:t>ti</w:t>
      </w:r>
      <w:proofErr w:type="spellEnd"/>
      <w:r w:rsidRPr="00533FC9">
        <w:t xml:space="preserve"> </w:t>
      </w:r>
      <w:proofErr w:type="spellStart"/>
      <w:r w:rsidRPr="00533FC9">
        <w:t>akcionari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članovi</w:t>
      </w:r>
      <w:proofErr w:type="spellEnd"/>
      <w:r w:rsidRPr="00533FC9">
        <w:t>.</w:t>
      </w:r>
    </w:p>
    <w:p w14:paraId="7E6B39EA" w14:textId="77777777" w:rsidR="00533FC9" w:rsidRPr="00533FC9" w:rsidRDefault="00533FC9" w:rsidP="00533FC9">
      <w:pPr>
        <w:jc w:val="center"/>
        <w:rPr>
          <w:b/>
          <w:bCs/>
        </w:rPr>
      </w:pPr>
      <w:bookmarkStart w:id="306" w:name="str_147"/>
      <w:bookmarkEnd w:id="306"/>
      <w:proofErr w:type="spellStart"/>
      <w:r w:rsidRPr="00533FC9">
        <w:rPr>
          <w:b/>
          <w:bCs/>
        </w:rPr>
        <w:t>Obaveštenje</w:t>
      </w:r>
      <w:proofErr w:type="spellEnd"/>
      <w:r w:rsidRPr="00533FC9">
        <w:rPr>
          <w:b/>
          <w:bCs/>
        </w:rPr>
        <w:t xml:space="preserve"> o </w:t>
      </w:r>
      <w:proofErr w:type="spellStart"/>
      <w:r w:rsidRPr="00533FC9">
        <w:rPr>
          <w:b/>
          <w:bCs/>
        </w:rPr>
        <w:t>nameravanom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sticanju</w:t>
      </w:r>
      <w:proofErr w:type="spellEnd"/>
    </w:p>
    <w:p w14:paraId="7299CBFA" w14:textId="77777777" w:rsidR="00533FC9" w:rsidRPr="00533FC9" w:rsidRDefault="00533FC9" w:rsidP="00533FC9">
      <w:pPr>
        <w:jc w:val="center"/>
        <w:rPr>
          <w:b/>
          <w:bCs/>
        </w:rPr>
      </w:pPr>
      <w:bookmarkStart w:id="307" w:name="clan_161"/>
      <w:bookmarkEnd w:id="30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161</w:t>
      </w:r>
    </w:p>
    <w:p w14:paraId="11332D56" w14:textId="77777777" w:rsidR="00533FC9" w:rsidRPr="00533FC9" w:rsidRDefault="00533FC9" w:rsidP="00533FC9">
      <w:pPr>
        <w:jc w:val="center"/>
      </w:pPr>
      <w:proofErr w:type="spellStart"/>
      <w:r w:rsidRPr="00533FC9">
        <w:t>Svako</w:t>
      </w:r>
      <w:proofErr w:type="spellEnd"/>
      <w:r w:rsidRPr="00533FC9">
        <w:t xml:space="preserve"> </w:t>
      </w:r>
      <w:proofErr w:type="spellStart"/>
      <w:r w:rsidRPr="00533FC9">
        <w:t>fizičko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pravno</w:t>
      </w:r>
      <w:proofErr w:type="spellEnd"/>
      <w:r w:rsidRPr="00533FC9">
        <w:t xml:space="preserve"> lice,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deluju</w:t>
      </w:r>
      <w:proofErr w:type="spellEnd"/>
      <w:r w:rsidRPr="00533FC9">
        <w:t xml:space="preserve"> </w:t>
      </w:r>
      <w:proofErr w:type="spellStart"/>
      <w:r w:rsidRPr="00533FC9">
        <w:t>zajednički</w:t>
      </w:r>
      <w:proofErr w:type="spellEnd"/>
      <w:r w:rsidRPr="00533FC9">
        <w:t xml:space="preserve">, </w:t>
      </w:r>
      <w:proofErr w:type="spellStart"/>
      <w:r w:rsidRPr="00533FC9">
        <w:t>izuzimajući</w:t>
      </w:r>
      <w:proofErr w:type="spellEnd"/>
      <w:r w:rsidRPr="00533FC9">
        <w:t xml:space="preserve"> </w:t>
      </w:r>
      <w:proofErr w:type="spellStart"/>
      <w:r w:rsidRPr="00533FC9">
        <w:t>Republiku</w:t>
      </w:r>
      <w:proofErr w:type="spellEnd"/>
      <w:r w:rsidRPr="00533FC9">
        <w:t xml:space="preserve"> (u </w:t>
      </w:r>
      <w:proofErr w:type="spellStart"/>
      <w:r w:rsidRPr="00533FC9">
        <w:t>daljem</w:t>
      </w:r>
      <w:proofErr w:type="spellEnd"/>
      <w:r w:rsidRPr="00533FC9">
        <w:t xml:space="preserve"> </w:t>
      </w:r>
      <w:proofErr w:type="spellStart"/>
      <w:r w:rsidRPr="00533FC9">
        <w:t>tekstu</w:t>
      </w:r>
      <w:proofErr w:type="spellEnd"/>
      <w:r w:rsidRPr="00533FC9">
        <w:t xml:space="preserve">: </w:t>
      </w:r>
      <w:proofErr w:type="spellStart"/>
      <w:r w:rsidRPr="00533FC9">
        <w:t>predloženi</w:t>
      </w:r>
      <w:proofErr w:type="spellEnd"/>
      <w:r w:rsidRPr="00533FC9">
        <w:t xml:space="preserve"> </w:t>
      </w:r>
      <w:proofErr w:type="spellStart"/>
      <w:r w:rsidRPr="00533FC9">
        <w:t>sticalac</w:t>
      </w:r>
      <w:proofErr w:type="spellEnd"/>
      <w:r w:rsidRPr="00533FC9">
        <w:t xml:space="preserve">),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donelo</w:t>
      </w:r>
      <w:proofErr w:type="spellEnd"/>
      <w:r w:rsidRPr="00533FC9">
        <w:t xml:space="preserve"> </w:t>
      </w:r>
      <w:proofErr w:type="spellStart"/>
      <w:r w:rsidRPr="00533FC9">
        <w:t>odluku</w:t>
      </w:r>
      <w:proofErr w:type="spellEnd"/>
      <w:r w:rsidRPr="00533FC9">
        <w:t xml:space="preserve"> da </w:t>
      </w:r>
      <w:proofErr w:type="spellStart"/>
      <w:r w:rsidRPr="00533FC9">
        <w:t>posredno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neposredno</w:t>
      </w:r>
      <w:proofErr w:type="spellEnd"/>
      <w:r w:rsidRPr="00533FC9">
        <w:t xml:space="preserve"> </w:t>
      </w:r>
      <w:proofErr w:type="spellStart"/>
      <w:r w:rsidRPr="00533FC9">
        <w:t>stekne</w:t>
      </w:r>
      <w:proofErr w:type="spellEnd"/>
      <w:r w:rsidRPr="00533FC9">
        <w:t xml:space="preserve"> </w:t>
      </w:r>
      <w:proofErr w:type="spellStart"/>
      <w:r w:rsidRPr="00533FC9">
        <w:t>kvalifikovano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 u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da </w:t>
      </w:r>
      <w:proofErr w:type="spellStart"/>
      <w:r w:rsidRPr="00533FC9">
        <w:t>posredno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neposredno</w:t>
      </w:r>
      <w:proofErr w:type="spellEnd"/>
      <w:r w:rsidRPr="00533FC9">
        <w:t xml:space="preserve"> </w:t>
      </w:r>
      <w:proofErr w:type="spellStart"/>
      <w:r w:rsidRPr="00533FC9">
        <w:t>uveća</w:t>
      </w:r>
      <w:proofErr w:type="spellEnd"/>
      <w:r w:rsidRPr="00533FC9">
        <w:t xml:space="preserve"> </w:t>
      </w:r>
      <w:proofErr w:type="spellStart"/>
      <w:r w:rsidRPr="00533FC9">
        <w:t>kvalifikovano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, </w:t>
      </w:r>
      <w:proofErr w:type="spellStart"/>
      <w:r w:rsidRPr="00533FC9">
        <w:t>usled</w:t>
      </w:r>
      <w:proofErr w:type="spellEnd"/>
      <w:r w:rsidRPr="00533FC9">
        <w:t xml:space="preserve"> </w:t>
      </w:r>
      <w:proofErr w:type="spellStart"/>
      <w:r w:rsidRPr="00533FC9">
        <w:t>čega</w:t>
      </w:r>
      <w:proofErr w:type="spellEnd"/>
      <w:r w:rsidRPr="00533FC9">
        <w:t xml:space="preserve"> bi </w:t>
      </w:r>
      <w:proofErr w:type="spellStart"/>
      <w:r w:rsidRPr="00533FC9">
        <w:t>njihov</w:t>
      </w:r>
      <w:proofErr w:type="spellEnd"/>
      <w:r w:rsidRPr="00533FC9">
        <w:t xml:space="preserve"> </w:t>
      </w:r>
      <w:proofErr w:type="spellStart"/>
      <w:r w:rsidRPr="00533FC9">
        <w:t>procenat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</w:t>
      </w:r>
      <w:proofErr w:type="spellStart"/>
      <w:r w:rsidRPr="00533FC9">
        <w:t>dosegao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prešao</w:t>
      </w:r>
      <w:proofErr w:type="spellEnd"/>
      <w:r w:rsidRPr="00533FC9">
        <w:t xml:space="preserve"> 20%, 33% </w:t>
      </w:r>
      <w:proofErr w:type="spellStart"/>
      <w:r w:rsidRPr="00533FC9">
        <w:t>ili</w:t>
      </w:r>
      <w:proofErr w:type="spellEnd"/>
      <w:r w:rsidRPr="00533FC9">
        <w:t xml:space="preserve"> 50%, </w:t>
      </w:r>
      <w:proofErr w:type="spellStart"/>
      <w:r w:rsidRPr="00533FC9">
        <w:t>ili</w:t>
      </w:r>
      <w:proofErr w:type="spellEnd"/>
      <w:r w:rsidRPr="00533FC9">
        <w:t xml:space="preserve"> bi </w:t>
      </w:r>
      <w:proofErr w:type="spellStart"/>
      <w:r w:rsidRPr="00533FC9">
        <w:t>na</w:t>
      </w:r>
      <w:proofErr w:type="spellEnd"/>
      <w:r w:rsidRPr="00533FC9">
        <w:t xml:space="preserve"> taj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postalo</w:t>
      </w:r>
      <w:proofErr w:type="spellEnd"/>
      <w:r w:rsidRPr="00533FC9">
        <w:t xml:space="preserve"> </w:t>
      </w:r>
      <w:proofErr w:type="spellStart"/>
      <w:r w:rsidRPr="00533FC9">
        <w:t>zavisno</w:t>
      </w:r>
      <w:proofErr w:type="spellEnd"/>
      <w:r w:rsidRPr="00533FC9">
        <w:t xml:space="preserve"> </w:t>
      </w:r>
      <w:proofErr w:type="spellStart"/>
      <w:r w:rsidRPr="00533FC9">
        <w:t>preduzeće</w:t>
      </w:r>
      <w:proofErr w:type="spellEnd"/>
      <w:r w:rsidRPr="00533FC9">
        <w:t xml:space="preserve"> (u </w:t>
      </w:r>
      <w:proofErr w:type="spellStart"/>
      <w:r w:rsidRPr="00533FC9">
        <w:t>daljem</w:t>
      </w:r>
      <w:proofErr w:type="spellEnd"/>
      <w:r w:rsidRPr="00533FC9">
        <w:t xml:space="preserve"> </w:t>
      </w:r>
      <w:proofErr w:type="spellStart"/>
      <w:r w:rsidRPr="00533FC9">
        <w:t>tekstu</w:t>
      </w:r>
      <w:proofErr w:type="spellEnd"/>
      <w:r w:rsidRPr="00533FC9">
        <w:t xml:space="preserve">: </w:t>
      </w:r>
      <w:proofErr w:type="spellStart"/>
      <w:r w:rsidRPr="00533FC9">
        <w:t>predloženo</w:t>
      </w:r>
      <w:proofErr w:type="spellEnd"/>
      <w:r w:rsidRPr="00533FC9">
        <w:t xml:space="preserve"> </w:t>
      </w:r>
      <w:proofErr w:type="spellStart"/>
      <w:r w:rsidRPr="00533FC9">
        <w:t>sticanje</w:t>
      </w:r>
      <w:proofErr w:type="spellEnd"/>
      <w:r w:rsidRPr="00533FC9">
        <w:t xml:space="preserve">), </w:t>
      </w:r>
      <w:proofErr w:type="spellStart"/>
      <w:r w:rsidRPr="00533FC9">
        <w:t>dužno</w:t>
      </w:r>
      <w:proofErr w:type="spellEnd"/>
      <w:r w:rsidRPr="00533FC9">
        <w:t xml:space="preserve"> je da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podnese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za </w:t>
      </w:r>
      <w:proofErr w:type="spellStart"/>
      <w:r w:rsidRPr="00533FC9">
        <w:t>davanje</w:t>
      </w:r>
      <w:proofErr w:type="spellEnd"/>
      <w:r w:rsidRPr="00533FC9">
        <w:t xml:space="preserve"> </w:t>
      </w:r>
      <w:proofErr w:type="spellStart"/>
      <w:r w:rsidRPr="00533FC9">
        <w:t>prethodne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za </w:t>
      </w:r>
      <w:proofErr w:type="spellStart"/>
      <w:r w:rsidRPr="00533FC9">
        <w:t>sticanje</w:t>
      </w:r>
      <w:proofErr w:type="spellEnd"/>
      <w:r w:rsidRPr="00533FC9">
        <w:t xml:space="preserve"> </w:t>
      </w:r>
      <w:proofErr w:type="spellStart"/>
      <w:r w:rsidRPr="00533FC9">
        <w:t>kvalifikovanog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, </w:t>
      </w:r>
      <w:proofErr w:type="spellStart"/>
      <w:r w:rsidRPr="00533FC9">
        <w:t>navodeći</w:t>
      </w:r>
      <w:proofErr w:type="spellEnd"/>
      <w:r w:rsidRPr="00533FC9">
        <w:t xml:space="preserve"> </w:t>
      </w:r>
      <w:proofErr w:type="spellStart"/>
      <w:r w:rsidRPr="00533FC9">
        <w:t>visinu</w:t>
      </w:r>
      <w:proofErr w:type="spellEnd"/>
      <w:r w:rsidRPr="00533FC9">
        <w:t xml:space="preserve"> </w:t>
      </w:r>
      <w:proofErr w:type="spellStart"/>
      <w:r w:rsidRPr="00533FC9">
        <w:t>nameravanog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ostale</w:t>
      </w:r>
      <w:proofErr w:type="spellEnd"/>
      <w:r w:rsidRPr="00533FC9">
        <w:t xml:space="preserve"> </w:t>
      </w:r>
      <w:proofErr w:type="spellStart"/>
      <w:r w:rsidRPr="00533FC9">
        <w:t>propisane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163. </w:t>
      </w:r>
      <w:proofErr w:type="spellStart"/>
      <w:r w:rsidRPr="00533FC9">
        <w:t>stav</w:t>
      </w:r>
      <w:proofErr w:type="spellEnd"/>
      <w:r w:rsidRPr="00533FC9">
        <w:t xml:space="preserve"> 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kojih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procenu</w:t>
      </w:r>
      <w:proofErr w:type="spellEnd"/>
      <w:r w:rsidRPr="00533FC9">
        <w:t xml:space="preserve"> </w:t>
      </w:r>
      <w:proofErr w:type="spellStart"/>
      <w:r w:rsidRPr="00533FC9">
        <w:t>nameravanog</w:t>
      </w:r>
      <w:proofErr w:type="spellEnd"/>
      <w:r w:rsidRPr="00533FC9">
        <w:t xml:space="preserve"> </w:t>
      </w:r>
      <w:proofErr w:type="spellStart"/>
      <w:r w:rsidRPr="00533FC9">
        <w:t>sticanja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daje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>.</w:t>
      </w:r>
    </w:p>
    <w:p w14:paraId="735EE4ED" w14:textId="77777777" w:rsidR="00533FC9" w:rsidRPr="00533FC9" w:rsidRDefault="00533FC9" w:rsidP="00533FC9">
      <w:pPr>
        <w:jc w:val="center"/>
      </w:pPr>
      <w:proofErr w:type="spellStart"/>
      <w:r w:rsidRPr="00533FC9">
        <w:t>Svako</w:t>
      </w:r>
      <w:proofErr w:type="spellEnd"/>
      <w:r w:rsidRPr="00533FC9">
        <w:t xml:space="preserve"> </w:t>
      </w:r>
      <w:proofErr w:type="spellStart"/>
      <w:r w:rsidRPr="00533FC9">
        <w:t>fizičko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donese</w:t>
      </w:r>
      <w:proofErr w:type="spellEnd"/>
      <w:r w:rsidRPr="00533FC9">
        <w:t xml:space="preserve"> </w:t>
      </w:r>
      <w:proofErr w:type="spellStart"/>
      <w:r w:rsidRPr="00533FC9">
        <w:t>odluku</w:t>
      </w:r>
      <w:proofErr w:type="spellEnd"/>
      <w:r w:rsidRPr="00533FC9">
        <w:t xml:space="preserve"> da </w:t>
      </w:r>
      <w:proofErr w:type="spellStart"/>
      <w:r w:rsidRPr="00533FC9">
        <w:t>posredno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neposredno</w:t>
      </w:r>
      <w:proofErr w:type="spellEnd"/>
      <w:r w:rsidRPr="00533FC9">
        <w:t xml:space="preserve"> </w:t>
      </w:r>
      <w:proofErr w:type="spellStart"/>
      <w:r w:rsidRPr="00533FC9">
        <w:t>otuđi</w:t>
      </w:r>
      <w:proofErr w:type="spellEnd"/>
      <w:r w:rsidRPr="00533FC9">
        <w:t xml:space="preserve"> </w:t>
      </w:r>
      <w:proofErr w:type="spellStart"/>
      <w:r w:rsidRPr="00533FC9">
        <w:t>kvalifikovano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 u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 </w:t>
      </w:r>
      <w:proofErr w:type="spellStart"/>
      <w:r w:rsidRPr="00533FC9">
        <w:t>dužno</w:t>
      </w:r>
      <w:proofErr w:type="spellEnd"/>
      <w:r w:rsidRPr="00533FC9">
        <w:t xml:space="preserve"> je da </w:t>
      </w:r>
      <w:proofErr w:type="spellStart"/>
      <w:r w:rsidRPr="00533FC9">
        <w:t>pisanim</w:t>
      </w:r>
      <w:proofErr w:type="spellEnd"/>
      <w:r w:rsidRPr="00533FC9">
        <w:t xml:space="preserve"> </w:t>
      </w:r>
      <w:proofErr w:type="spellStart"/>
      <w:r w:rsidRPr="00533FC9">
        <w:t>putem</w:t>
      </w:r>
      <w:proofErr w:type="spellEnd"/>
      <w:r w:rsidRPr="00533FC9">
        <w:t xml:space="preserve"> </w:t>
      </w:r>
      <w:proofErr w:type="spellStart"/>
      <w:r w:rsidRPr="00533FC9">
        <w:t>prvo</w:t>
      </w:r>
      <w:proofErr w:type="spellEnd"/>
      <w:r w:rsidRPr="00533FC9">
        <w:t xml:space="preserve"> </w:t>
      </w:r>
      <w:proofErr w:type="spellStart"/>
      <w:r w:rsidRPr="00533FC9">
        <w:t>obavesti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o </w:t>
      </w:r>
      <w:proofErr w:type="spellStart"/>
      <w:r w:rsidRPr="00533FC9">
        <w:t>veličini</w:t>
      </w:r>
      <w:proofErr w:type="spellEnd"/>
      <w:r w:rsidRPr="00533FC9">
        <w:t xml:space="preserve"> </w:t>
      </w:r>
      <w:proofErr w:type="spellStart"/>
      <w:r w:rsidRPr="00533FC9">
        <w:t>nameravanog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. To lice je </w:t>
      </w:r>
      <w:proofErr w:type="spellStart"/>
      <w:r w:rsidRPr="00533FC9">
        <w:t>takođe</w:t>
      </w:r>
      <w:proofErr w:type="spellEnd"/>
      <w:r w:rsidRPr="00533FC9">
        <w:t xml:space="preserve"> </w:t>
      </w:r>
      <w:proofErr w:type="spellStart"/>
      <w:r w:rsidRPr="00533FC9">
        <w:t>dužno</w:t>
      </w:r>
      <w:proofErr w:type="spellEnd"/>
      <w:r w:rsidRPr="00533FC9">
        <w:t xml:space="preserve"> da </w:t>
      </w:r>
      <w:proofErr w:type="spellStart"/>
      <w:r w:rsidRPr="00533FC9">
        <w:t>obavesti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je </w:t>
      </w:r>
      <w:proofErr w:type="spellStart"/>
      <w:r w:rsidRPr="00533FC9">
        <w:t>doneta</w:t>
      </w:r>
      <w:proofErr w:type="spellEnd"/>
      <w:r w:rsidRPr="00533FC9">
        <w:t xml:space="preserve"> </w:t>
      </w:r>
      <w:proofErr w:type="spellStart"/>
      <w:r w:rsidRPr="00533FC9">
        <w:t>odluka</w:t>
      </w:r>
      <w:proofErr w:type="spellEnd"/>
      <w:r w:rsidRPr="00533FC9">
        <w:t xml:space="preserve"> da se </w:t>
      </w:r>
      <w:proofErr w:type="spellStart"/>
      <w:r w:rsidRPr="00533FC9">
        <w:lastRenderedPageBreak/>
        <w:t>umanji</w:t>
      </w:r>
      <w:proofErr w:type="spellEnd"/>
      <w:r w:rsidRPr="00533FC9">
        <w:t xml:space="preserve"> </w:t>
      </w:r>
      <w:proofErr w:type="spellStart"/>
      <w:r w:rsidRPr="00533FC9">
        <w:t>kvalifikovano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 </w:t>
      </w:r>
      <w:proofErr w:type="spellStart"/>
      <w:r w:rsidRPr="00533FC9">
        <w:t>usled</w:t>
      </w:r>
      <w:proofErr w:type="spellEnd"/>
      <w:r w:rsidRPr="00533FC9">
        <w:t xml:space="preserve"> </w:t>
      </w:r>
      <w:proofErr w:type="spellStart"/>
      <w:r w:rsidRPr="00533FC9">
        <w:t>čega</w:t>
      </w:r>
      <w:proofErr w:type="spellEnd"/>
      <w:r w:rsidRPr="00533FC9">
        <w:t xml:space="preserve"> bi </w:t>
      </w:r>
      <w:proofErr w:type="spellStart"/>
      <w:r w:rsidRPr="00533FC9">
        <w:t>procenat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koji </w:t>
      </w:r>
      <w:proofErr w:type="spellStart"/>
      <w:r w:rsidRPr="00533FC9">
        <w:t>poseduje</w:t>
      </w:r>
      <w:proofErr w:type="spellEnd"/>
      <w:r w:rsidRPr="00533FC9">
        <w:t xml:space="preserve"> pao </w:t>
      </w:r>
      <w:proofErr w:type="spellStart"/>
      <w:r w:rsidRPr="00533FC9">
        <w:t>ispod</w:t>
      </w:r>
      <w:proofErr w:type="spellEnd"/>
      <w:r w:rsidRPr="00533FC9">
        <w:t xml:space="preserve"> </w:t>
      </w:r>
      <w:proofErr w:type="spellStart"/>
      <w:r w:rsidRPr="00533FC9">
        <w:t>praga</w:t>
      </w:r>
      <w:proofErr w:type="spellEnd"/>
      <w:r w:rsidRPr="00533FC9">
        <w:t xml:space="preserve"> od 20%, 33% </w:t>
      </w:r>
      <w:proofErr w:type="spellStart"/>
      <w:r w:rsidRPr="00533FC9">
        <w:t>ili</w:t>
      </w:r>
      <w:proofErr w:type="spellEnd"/>
      <w:r w:rsidRPr="00533FC9">
        <w:t xml:space="preserve"> 50% </w:t>
      </w:r>
      <w:proofErr w:type="spellStart"/>
      <w:r w:rsidRPr="00533FC9">
        <w:t>ili</w:t>
      </w:r>
      <w:proofErr w:type="spellEnd"/>
      <w:r w:rsidRPr="00533FC9">
        <w:t xml:space="preserve"> bi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prestalo</w:t>
      </w:r>
      <w:proofErr w:type="spellEnd"/>
      <w:r w:rsidRPr="00533FC9">
        <w:t xml:space="preserve"> da </w:t>
      </w:r>
      <w:proofErr w:type="spellStart"/>
      <w:r w:rsidRPr="00533FC9">
        <w:t>bude</w:t>
      </w:r>
      <w:proofErr w:type="spellEnd"/>
      <w:r w:rsidRPr="00533FC9">
        <w:t xml:space="preserve"> </w:t>
      </w:r>
      <w:proofErr w:type="spellStart"/>
      <w:r w:rsidRPr="00533FC9">
        <w:t>njegovo</w:t>
      </w:r>
      <w:proofErr w:type="spellEnd"/>
      <w:r w:rsidRPr="00533FC9">
        <w:t xml:space="preserve"> </w:t>
      </w:r>
      <w:proofErr w:type="spellStart"/>
      <w:r w:rsidRPr="00533FC9">
        <w:t>zavisno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>.</w:t>
      </w:r>
    </w:p>
    <w:p w14:paraId="1A814A24" w14:textId="77777777" w:rsidR="00533FC9" w:rsidRPr="00533FC9" w:rsidRDefault="00533FC9" w:rsidP="00533FC9">
      <w:pPr>
        <w:jc w:val="center"/>
      </w:pP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utvrđivanja</w:t>
      </w:r>
      <w:proofErr w:type="spellEnd"/>
      <w:r w:rsidRPr="00533FC9">
        <w:t xml:space="preserve"> </w:t>
      </w:r>
      <w:proofErr w:type="spellStart"/>
      <w:r w:rsidRPr="00533FC9">
        <w:t>visine</w:t>
      </w:r>
      <w:proofErr w:type="spellEnd"/>
      <w:r w:rsidRPr="00533FC9">
        <w:t xml:space="preserve"> </w:t>
      </w:r>
      <w:proofErr w:type="spellStart"/>
      <w:r w:rsidRPr="00533FC9">
        <w:t>kvalifikovanog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ne </w:t>
      </w:r>
      <w:proofErr w:type="spellStart"/>
      <w:r w:rsidRPr="00533FC9">
        <w:t>uzima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procenat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pravom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drugo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drži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pokroviteljstva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plasiranja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pokroviteljstva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obavezom</w:t>
      </w:r>
      <w:proofErr w:type="spellEnd"/>
      <w:r w:rsidRPr="00533FC9">
        <w:t xml:space="preserve"> </w:t>
      </w:r>
      <w:proofErr w:type="spellStart"/>
      <w:r w:rsidRPr="00533FC9">
        <w:t>otkupa</w:t>
      </w:r>
      <w:proofErr w:type="spellEnd"/>
      <w:r w:rsidRPr="00533FC9">
        <w:t xml:space="preserve"> </w:t>
      </w:r>
      <w:proofErr w:type="spellStart"/>
      <w:r w:rsidRPr="00533FC9">
        <w:t>emisije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pod </w:t>
      </w:r>
      <w:proofErr w:type="spellStart"/>
      <w:r w:rsidRPr="00533FC9">
        <w:t>uslovom</w:t>
      </w:r>
      <w:proofErr w:type="spellEnd"/>
      <w:r w:rsidRPr="00533FC9">
        <w:t xml:space="preserve"> da se ta </w:t>
      </w:r>
      <w:proofErr w:type="spellStart"/>
      <w:r w:rsidRPr="00533FC9">
        <w:t>prava</w:t>
      </w:r>
      <w:proofErr w:type="spellEnd"/>
      <w:r w:rsidRPr="00533FC9">
        <w:t xml:space="preserve"> ne </w:t>
      </w:r>
      <w:proofErr w:type="spellStart"/>
      <w:r w:rsidRPr="00533FC9">
        <w:t>koriste</w:t>
      </w:r>
      <w:proofErr w:type="spellEnd"/>
      <w:r w:rsidRPr="00533FC9">
        <w:t xml:space="preserve"> za </w:t>
      </w:r>
      <w:proofErr w:type="spellStart"/>
      <w:r w:rsidRPr="00533FC9">
        <w:t>učestvovanje</w:t>
      </w:r>
      <w:proofErr w:type="spellEnd"/>
      <w:r w:rsidRPr="00533FC9">
        <w:t xml:space="preserve"> u </w:t>
      </w:r>
      <w:proofErr w:type="spellStart"/>
      <w:r w:rsidRPr="00533FC9">
        <w:t>upravljanju</w:t>
      </w:r>
      <w:proofErr w:type="spellEnd"/>
      <w:r w:rsidRPr="00533FC9">
        <w:t xml:space="preserve"> </w:t>
      </w:r>
      <w:proofErr w:type="spellStart"/>
      <w:r w:rsidRPr="00533FC9">
        <w:t>izdavaocem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se </w:t>
      </w:r>
      <w:proofErr w:type="spellStart"/>
      <w:r w:rsidRPr="00533FC9">
        <w:t>navedene</w:t>
      </w:r>
      <w:proofErr w:type="spellEnd"/>
      <w:r w:rsidRPr="00533FC9">
        <w:t xml:space="preserve"> </w:t>
      </w:r>
      <w:proofErr w:type="spellStart"/>
      <w:r w:rsidRPr="00533FC9">
        <w:t>akcije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pravom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</w:t>
      </w:r>
      <w:proofErr w:type="spellStart"/>
      <w:r w:rsidRPr="00533FC9">
        <w:t>otuđe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od </w:t>
      </w:r>
      <w:proofErr w:type="spellStart"/>
      <w:r w:rsidRPr="00533FC9">
        <w:t>godinu</w:t>
      </w:r>
      <w:proofErr w:type="spellEnd"/>
      <w:r w:rsidRPr="00533FC9">
        <w:t xml:space="preserve"> dana od dana </w:t>
      </w:r>
      <w:proofErr w:type="spellStart"/>
      <w:r w:rsidRPr="00533FC9">
        <w:t>sticanja</w:t>
      </w:r>
      <w:proofErr w:type="spellEnd"/>
      <w:r w:rsidRPr="00533FC9">
        <w:t>.</w:t>
      </w:r>
    </w:p>
    <w:p w14:paraId="6D060C3C" w14:textId="77777777" w:rsidR="00533FC9" w:rsidRPr="00533FC9" w:rsidRDefault="00533FC9" w:rsidP="00533FC9">
      <w:pPr>
        <w:jc w:val="center"/>
      </w:pPr>
      <w:proofErr w:type="spellStart"/>
      <w:r w:rsidRPr="00533FC9">
        <w:t>Najmanje</w:t>
      </w:r>
      <w:proofErr w:type="spellEnd"/>
      <w:r w:rsidRPr="00533FC9">
        <w:t xml:space="preserve"> </w:t>
      </w:r>
      <w:proofErr w:type="spellStart"/>
      <w:r w:rsidRPr="00533FC9">
        <w:t>jednom</w:t>
      </w:r>
      <w:proofErr w:type="spellEnd"/>
      <w:r w:rsidRPr="00533FC9">
        <w:t xml:space="preserve"> </w:t>
      </w:r>
      <w:proofErr w:type="spellStart"/>
      <w:r w:rsidRPr="00533FC9">
        <w:t>godišnje</w:t>
      </w:r>
      <w:proofErr w:type="spellEnd"/>
      <w:r w:rsidRPr="00533FC9">
        <w:t xml:space="preserve">,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o </w:t>
      </w:r>
      <w:proofErr w:type="spellStart"/>
      <w:r w:rsidRPr="00533FC9">
        <w:t>imenima</w:t>
      </w:r>
      <w:proofErr w:type="spellEnd"/>
      <w:r w:rsidRPr="00533FC9">
        <w:t xml:space="preserve"> </w:t>
      </w:r>
      <w:proofErr w:type="spellStart"/>
      <w:r w:rsidRPr="00533FC9">
        <w:t>akcionara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koji </w:t>
      </w:r>
      <w:proofErr w:type="spellStart"/>
      <w:r w:rsidRPr="00533FC9">
        <w:t>poseduju</w:t>
      </w:r>
      <w:proofErr w:type="spellEnd"/>
      <w:r w:rsidRPr="00533FC9">
        <w:t xml:space="preserve"> </w:t>
      </w:r>
      <w:proofErr w:type="spellStart"/>
      <w:r w:rsidRPr="00533FC9">
        <w:t>kvalifikovano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veličini</w:t>
      </w:r>
      <w:proofErr w:type="spellEnd"/>
      <w:r w:rsidRPr="00533FC9">
        <w:t xml:space="preserve"> </w:t>
      </w:r>
      <w:proofErr w:type="spellStart"/>
      <w:r w:rsidRPr="00533FC9">
        <w:t>njihovih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propisima</w:t>
      </w:r>
      <w:proofErr w:type="spellEnd"/>
      <w:r w:rsidRPr="00533FC9">
        <w:t xml:space="preserve"> koji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privredna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>.</w:t>
      </w:r>
    </w:p>
    <w:p w14:paraId="1C104CBD" w14:textId="77777777" w:rsidR="00533FC9" w:rsidRPr="00533FC9" w:rsidRDefault="00533FC9" w:rsidP="00533FC9">
      <w:pPr>
        <w:jc w:val="center"/>
      </w:pPr>
      <w:r w:rsidRPr="00533FC9">
        <w:t xml:space="preserve">Na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dobila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 za </w:t>
      </w:r>
      <w:proofErr w:type="spellStart"/>
      <w:r w:rsidRPr="00533FC9">
        <w:t>sticanje</w:t>
      </w:r>
      <w:proofErr w:type="spellEnd"/>
      <w:r w:rsidRPr="00533FC9">
        <w:t xml:space="preserve"> </w:t>
      </w:r>
      <w:proofErr w:type="spellStart"/>
      <w:r w:rsidRPr="00533FC9">
        <w:t>kvalifikovanog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shodno</w:t>
      </w:r>
      <w:proofErr w:type="spellEnd"/>
      <w:r w:rsidRPr="00533FC9">
        <w:t xml:space="preserve"> </w:t>
      </w:r>
      <w:proofErr w:type="spellStart"/>
      <w:r w:rsidRPr="00533FC9">
        <w:t>primenjuje</w:t>
      </w:r>
      <w:proofErr w:type="spellEnd"/>
      <w:r w:rsidRPr="00533FC9">
        <w:t xml:space="preserve"> </w:t>
      </w:r>
      <w:proofErr w:type="spellStart"/>
      <w:r w:rsidRPr="00533FC9">
        <w:t>član</w:t>
      </w:r>
      <w:proofErr w:type="spellEnd"/>
      <w:r w:rsidRPr="00533FC9">
        <w:t xml:space="preserve"> 160. </w:t>
      </w:r>
      <w:proofErr w:type="spellStart"/>
      <w:r w:rsidRPr="00533FC9">
        <w:t>stav</w:t>
      </w:r>
      <w:proofErr w:type="spellEnd"/>
      <w:r w:rsidRPr="00533FC9">
        <w:t xml:space="preserve"> 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385CBAB7" w14:textId="77777777" w:rsidR="00533FC9" w:rsidRPr="00533FC9" w:rsidRDefault="00533FC9" w:rsidP="00533FC9">
      <w:pPr>
        <w:jc w:val="center"/>
      </w:pPr>
      <w:proofErr w:type="spellStart"/>
      <w:r w:rsidRPr="00533FC9">
        <w:t>Ukoliko</w:t>
      </w:r>
      <w:proofErr w:type="spellEnd"/>
      <w:r w:rsidRPr="00533FC9">
        <w:t xml:space="preserve">, </w:t>
      </w:r>
      <w:proofErr w:type="spellStart"/>
      <w:r w:rsidRPr="00533FC9">
        <w:t>uprkos</w:t>
      </w:r>
      <w:proofErr w:type="spellEnd"/>
      <w:r w:rsidRPr="00533FC9">
        <w:t xml:space="preserve"> </w:t>
      </w:r>
      <w:proofErr w:type="spellStart"/>
      <w:r w:rsidRPr="00533FC9">
        <w:t>preduzetim</w:t>
      </w:r>
      <w:proofErr w:type="spellEnd"/>
      <w:r w:rsidRPr="00533FC9">
        <w:t xml:space="preserve"> </w:t>
      </w:r>
      <w:proofErr w:type="spellStart"/>
      <w:r w:rsidRPr="00533FC9">
        <w:t>merama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, </w:t>
      </w:r>
      <w:proofErr w:type="spellStart"/>
      <w:r w:rsidRPr="00533FC9">
        <w:t>dođe</w:t>
      </w:r>
      <w:proofErr w:type="spellEnd"/>
      <w:r w:rsidRPr="00533FC9">
        <w:t xml:space="preserve"> do </w:t>
      </w:r>
      <w:proofErr w:type="spellStart"/>
      <w:r w:rsidRPr="00533FC9">
        <w:t>sticanja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, bez </w:t>
      </w:r>
      <w:proofErr w:type="spellStart"/>
      <w:r w:rsidRPr="00533FC9">
        <w:t>obzira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sankcije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donesene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>:</w:t>
      </w:r>
    </w:p>
    <w:p w14:paraId="5873BFF7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privremeno</w:t>
      </w:r>
      <w:proofErr w:type="spellEnd"/>
      <w:r w:rsidRPr="00533FC9">
        <w:t xml:space="preserve"> </w:t>
      </w:r>
      <w:proofErr w:type="spellStart"/>
      <w:r w:rsidRPr="00533FC9">
        <w:t>oduzima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proizilaze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tako</w:t>
      </w:r>
      <w:proofErr w:type="spellEnd"/>
      <w:r w:rsidRPr="00533FC9">
        <w:t xml:space="preserve"> </w:t>
      </w:r>
      <w:proofErr w:type="spellStart"/>
      <w:r w:rsidRPr="00533FC9">
        <w:t>stečenog</w:t>
      </w:r>
      <w:proofErr w:type="spellEnd"/>
      <w:r w:rsidRPr="00533FC9">
        <w:t xml:space="preserve"> </w:t>
      </w:r>
      <w:proofErr w:type="spellStart"/>
      <w:r w:rsidRPr="00533FC9">
        <w:t>kvalifikovanog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sprečava</w:t>
      </w:r>
      <w:proofErr w:type="spellEnd"/>
      <w:r w:rsidRPr="00533FC9">
        <w:t xml:space="preserve"> </w:t>
      </w:r>
      <w:proofErr w:type="spellStart"/>
      <w:r w:rsidRPr="00533FC9">
        <w:t>vršenje</w:t>
      </w:r>
      <w:proofErr w:type="spellEnd"/>
      <w:r w:rsidRPr="00533FC9">
        <w:t xml:space="preserve"> </w:t>
      </w:r>
      <w:proofErr w:type="spellStart"/>
      <w:r w:rsidRPr="00533FC9">
        <w:t>kontrole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proofErr w:type="gramStart"/>
      <w:r w:rsidRPr="00533FC9">
        <w:t>društvom</w:t>
      </w:r>
      <w:proofErr w:type="spellEnd"/>
      <w:r w:rsidRPr="00533FC9">
        <w:t>;</w:t>
      </w:r>
      <w:proofErr w:type="gramEnd"/>
    </w:p>
    <w:p w14:paraId="6B985D7D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nalaže</w:t>
      </w:r>
      <w:proofErr w:type="spellEnd"/>
      <w:r w:rsidRPr="00533FC9">
        <w:t xml:space="preserve"> </w:t>
      </w:r>
      <w:proofErr w:type="spellStart"/>
      <w:r w:rsidRPr="00533FC9">
        <w:t>prodaju</w:t>
      </w:r>
      <w:proofErr w:type="spellEnd"/>
      <w:r w:rsidRPr="00533FC9">
        <w:t>/</w:t>
      </w:r>
      <w:proofErr w:type="spellStart"/>
      <w:r w:rsidRPr="00533FC9">
        <w:t>otuđenje</w:t>
      </w:r>
      <w:proofErr w:type="spellEnd"/>
      <w:r w:rsidRPr="00533FC9">
        <w:t xml:space="preserve"> </w:t>
      </w:r>
      <w:proofErr w:type="spellStart"/>
      <w:r w:rsidRPr="00533FC9">
        <w:t>tako</w:t>
      </w:r>
      <w:proofErr w:type="spellEnd"/>
      <w:r w:rsidRPr="00533FC9">
        <w:t xml:space="preserve"> </w:t>
      </w:r>
      <w:proofErr w:type="spellStart"/>
      <w:r w:rsidRPr="00533FC9">
        <w:t>stečenog</w:t>
      </w:r>
      <w:proofErr w:type="spellEnd"/>
      <w:r w:rsidRPr="00533FC9">
        <w:t xml:space="preserve"> </w:t>
      </w:r>
      <w:proofErr w:type="spellStart"/>
      <w:r w:rsidRPr="00533FC9">
        <w:t>kvalifikovanog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>.</w:t>
      </w:r>
    </w:p>
    <w:p w14:paraId="4F4780CA" w14:textId="77777777" w:rsidR="00533FC9" w:rsidRPr="00533FC9" w:rsidRDefault="00533FC9" w:rsidP="00533FC9">
      <w:pPr>
        <w:jc w:val="center"/>
        <w:rPr>
          <w:b/>
          <w:bCs/>
        </w:rPr>
      </w:pPr>
      <w:bookmarkStart w:id="308" w:name="str_148"/>
      <w:bookmarkEnd w:id="308"/>
      <w:r w:rsidRPr="00533FC9">
        <w:rPr>
          <w:b/>
          <w:bCs/>
        </w:rPr>
        <w:t xml:space="preserve">Period </w:t>
      </w:r>
      <w:proofErr w:type="spellStart"/>
      <w:r w:rsidRPr="00533FC9">
        <w:rPr>
          <w:b/>
          <w:bCs/>
        </w:rPr>
        <w:t>procene</w:t>
      </w:r>
      <w:proofErr w:type="spellEnd"/>
    </w:p>
    <w:p w14:paraId="0524B34E" w14:textId="77777777" w:rsidR="00533FC9" w:rsidRPr="00533FC9" w:rsidRDefault="00533FC9" w:rsidP="00533FC9">
      <w:pPr>
        <w:jc w:val="center"/>
        <w:rPr>
          <w:b/>
          <w:bCs/>
        </w:rPr>
      </w:pPr>
      <w:bookmarkStart w:id="309" w:name="clan_162"/>
      <w:bookmarkEnd w:id="309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162</w:t>
      </w:r>
    </w:p>
    <w:p w14:paraId="6BFF7CB8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je </w:t>
      </w:r>
      <w:proofErr w:type="spellStart"/>
      <w:r w:rsidRPr="00533FC9">
        <w:t>dužna</w:t>
      </w:r>
      <w:proofErr w:type="spellEnd"/>
      <w:r w:rsidRPr="00533FC9">
        <w:t xml:space="preserve"> da bez </w:t>
      </w:r>
      <w:proofErr w:type="spellStart"/>
      <w:r w:rsidRPr="00533FC9">
        <w:t>odlaganja</w:t>
      </w:r>
      <w:proofErr w:type="spellEnd"/>
      <w:r w:rsidRPr="00533FC9">
        <w:t xml:space="preserve">, a </w:t>
      </w:r>
      <w:proofErr w:type="spellStart"/>
      <w:r w:rsidRPr="00533FC9">
        <w:t>najkasnije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od </w:t>
      </w:r>
      <w:proofErr w:type="spellStart"/>
      <w:r w:rsidRPr="00533FC9">
        <w:t>dva</w:t>
      </w:r>
      <w:proofErr w:type="spellEnd"/>
      <w:r w:rsidRPr="00533FC9">
        <w:t xml:space="preserve"> </w:t>
      </w:r>
      <w:proofErr w:type="spellStart"/>
      <w:r w:rsidRPr="00533FC9">
        <w:t>radna</w:t>
      </w:r>
      <w:proofErr w:type="spellEnd"/>
      <w:r w:rsidRPr="00533FC9">
        <w:t xml:space="preserve"> dana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prijema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161.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prijema</w:t>
      </w:r>
      <w:proofErr w:type="spellEnd"/>
      <w:r w:rsidRPr="00533FC9">
        <w:t xml:space="preserve"> </w:t>
      </w:r>
      <w:proofErr w:type="spellStart"/>
      <w:r w:rsidRPr="00533FC9">
        <w:t>svakog</w:t>
      </w:r>
      <w:proofErr w:type="spellEnd"/>
      <w:r w:rsidRPr="00533FC9">
        <w:t xml:space="preserve"> </w:t>
      </w:r>
      <w:proofErr w:type="spellStart"/>
      <w:r w:rsidRPr="00533FC9">
        <w:t>dodatnog</w:t>
      </w:r>
      <w:proofErr w:type="spellEnd"/>
      <w:r w:rsidRPr="00533FC9">
        <w:t xml:space="preserve"> </w:t>
      </w:r>
      <w:proofErr w:type="spellStart"/>
      <w:r w:rsidRPr="00533FC9">
        <w:t>podatka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potvrđuje</w:t>
      </w:r>
      <w:proofErr w:type="spellEnd"/>
      <w:r w:rsidRPr="00533FC9">
        <w:t xml:space="preserve"> </w:t>
      </w:r>
      <w:proofErr w:type="spellStart"/>
      <w:r w:rsidRPr="00533FC9">
        <w:t>predloženom</w:t>
      </w:r>
      <w:proofErr w:type="spellEnd"/>
      <w:r w:rsidRPr="00533FC9">
        <w:t xml:space="preserve"> </w:t>
      </w:r>
      <w:proofErr w:type="spellStart"/>
      <w:r w:rsidRPr="00533FC9">
        <w:t>sticaocu</w:t>
      </w:r>
      <w:proofErr w:type="spellEnd"/>
      <w:r w:rsidRPr="00533FC9">
        <w:t xml:space="preserve"> </w:t>
      </w:r>
      <w:proofErr w:type="spellStart"/>
      <w:r w:rsidRPr="00533FC9">
        <w:t>njihov</w:t>
      </w:r>
      <w:proofErr w:type="spellEnd"/>
      <w:r w:rsidRPr="00533FC9">
        <w:t xml:space="preserve"> </w:t>
      </w:r>
      <w:proofErr w:type="spellStart"/>
      <w:r w:rsidRPr="00533FC9">
        <w:t>prijem</w:t>
      </w:r>
      <w:proofErr w:type="spellEnd"/>
      <w:r w:rsidRPr="00533FC9">
        <w:t xml:space="preserve"> </w:t>
      </w:r>
      <w:proofErr w:type="spellStart"/>
      <w:r w:rsidRPr="00533FC9">
        <w:t>pisanim</w:t>
      </w:r>
      <w:proofErr w:type="spellEnd"/>
      <w:r w:rsidRPr="00533FC9">
        <w:t xml:space="preserve"> </w:t>
      </w:r>
      <w:proofErr w:type="spellStart"/>
      <w:r w:rsidRPr="00533FC9">
        <w:t>putem</w:t>
      </w:r>
      <w:proofErr w:type="spellEnd"/>
      <w:r w:rsidRPr="00533FC9">
        <w:t>.</w:t>
      </w:r>
    </w:p>
    <w:p w14:paraId="43608053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procenu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od 60 </w:t>
      </w:r>
      <w:proofErr w:type="spellStart"/>
      <w:r w:rsidRPr="00533FC9">
        <w:t>radnih</w:t>
      </w:r>
      <w:proofErr w:type="spellEnd"/>
      <w:r w:rsidRPr="00533FC9">
        <w:t xml:space="preserve"> dana od dana </w:t>
      </w:r>
      <w:proofErr w:type="spellStart"/>
      <w:r w:rsidRPr="00533FC9">
        <w:t>potvrde</w:t>
      </w:r>
      <w:proofErr w:type="spellEnd"/>
      <w:r w:rsidRPr="00533FC9">
        <w:t xml:space="preserve"> </w:t>
      </w:r>
      <w:proofErr w:type="spellStart"/>
      <w:r w:rsidRPr="00533FC9">
        <w:t>prijema</w:t>
      </w:r>
      <w:proofErr w:type="spellEnd"/>
      <w:r w:rsidRPr="00533FC9">
        <w:t xml:space="preserve"> </w:t>
      </w:r>
      <w:proofErr w:type="spellStart"/>
      <w:r w:rsidRPr="00533FC9">
        <w:t>obaveštenja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svih</w:t>
      </w:r>
      <w:proofErr w:type="spellEnd"/>
      <w:r w:rsidRPr="00533FC9">
        <w:t xml:space="preserve"> </w:t>
      </w:r>
      <w:proofErr w:type="spellStart"/>
      <w:r w:rsidRPr="00533FC9">
        <w:t>dokumenata</w:t>
      </w:r>
      <w:proofErr w:type="spellEnd"/>
      <w:r w:rsidRPr="00533FC9">
        <w:t xml:space="preserve"> koji se </w:t>
      </w:r>
      <w:proofErr w:type="spellStart"/>
      <w:r w:rsidRPr="00533FC9">
        <w:t>prilažu</w:t>
      </w:r>
      <w:proofErr w:type="spellEnd"/>
      <w:r w:rsidRPr="00533FC9">
        <w:t xml:space="preserve"> </w:t>
      </w:r>
      <w:proofErr w:type="spellStart"/>
      <w:r w:rsidRPr="00533FC9">
        <w:t>uz</w:t>
      </w:r>
      <w:proofErr w:type="spellEnd"/>
      <w:r w:rsidRPr="00533FC9">
        <w:t xml:space="preserve"> </w:t>
      </w:r>
      <w:proofErr w:type="spellStart"/>
      <w:r w:rsidRPr="00533FC9">
        <w:t>obaveštenje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6827D621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predloženog</w:t>
      </w:r>
      <w:proofErr w:type="spellEnd"/>
      <w:r w:rsidRPr="00533FC9">
        <w:t xml:space="preserve"> </w:t>
      </w:r>
      <w:proofErr w:type="spellStart"/>
      <w:r w:rsidRPr="00533FC9">
        <w:t>sticaoca</w:t>
      </w:r>
      <w:proofErr w:type="spellEnd"/>
      <w:r w:rsidRPr="00533FC9">
        <w:t xml:space="preserve"> o </w:t>
      </w:r>
      <w:proofErr w:type="spellStart"/>
      <w:r w:rsidRPr="00533FC9">
        <w:t>datumu</w:t>
      </w:r>
      <w:proofErr w:type="spellEnd"/>
      <w:r w:rsidRPr="00533FC9">
        <w:t xml:space="preserve"> </w:t>
      </w:r>
      <w:proofErr w:type="spellStart"/>
      <w:r w:rsidRPr="00533FC9">
        <w:t>isteka</w:t>
      </w:r>
      <w:proofErr w:type="spellEnd"/>
      <w:r w:rsidRPr="00533FC9">
        <w:t xml:space="preserve"> </w:t>
      </w:r>
      <w:proofErr w:type="spellStart"/>
      <w:r w:rsidRPr="00533FC9">
        <w:t>roka</w:t>
      </w:r>
      <w:proofErr w:type="spellEnd"/>
      <w:r w:rsidRPr="00533FC9">
        <w:t xml:space="preserve"> za </w:t>
      </w:r>
      <w:proofErr w:type="spellStart"/>
      <w:r w:rsidRPr="00533FC9">
        <w:t>procenu</w:t>
      </w:r>
      <w:proofErr w:type="spellEnd"/>
      <w:r w:rsidRPr="00533FC9">
        <w:t xml:space="preserve"> </w:t>
      </w:r>
      <w:proofErr w:type="spellStart"/>
      <w:r w:rsidRPr="00533FC9">
        <w:t>uz</w:t>
      </w:r>
      <w:proofErr w:type="spellEnd"/>
      <w:r w:rsidRPr="00533FC9">
        <w:t xml:space="preserve"> </w:t>
      </w:r>
      <w:proofErr w:type="spellStart"/>
      <w:r w:rsidRPr="00533FC9">
        <w:t>potvrdu</w:t>
      </w:r>
      <w:proofErr w:type="spellEnd"/>
      <w:r w:rsidRPr="00533FC9">
        <w:t xml:space="preserve"> o </w:t>
      </w:r>
      <w:proofErr w:type="spellStart"/>
      <w:r w:rsidRPr="00533FC9">
        <w:t>prijemu</w:t>
      </w:r>
      <w:proofErr w:type="spellEnd"/>
      <w:r w:rsidRPr="00533FC9">
        <w:t xml:space="preserve"> </w:t>
      </w:r>
      <w:proofErr w:type="spellStart"/>
      <w:r w:rsidRPr="00533FC9">
        <w:t>obaveštenja</w:t>
      </w:r>
      <w:proofErr w:type="spellEnd"/>
      <w:r w:rsidRPr="00533FC9">
        <w:t>.</w:t>
      </w:r>
    </w:p>
    <w:p w14:paraId="5B4E91FE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u </w:t>
      </w:r>
      <w:proofErr w:type="spellStart"/>
      <w:r w:rsidRPr="00533FC9">
        <w:t>toku</w:t>
      </w:r>
      <w:proofErr w:type="spellEnd"/>
      <w:r w:rsidRPr="00533FC9">
        <w:t xml:space="preserve"> </w:t>
      </w:r>
      <w:proofErr w:type="spellStart"/>
      <w:r w:rsidRPr="00533FC9">
        <w:t>trajanja</w:t>
      </w:r>
      <w:proofErr w:type="spellEnd"/>
      <w:r w:rsidRPr="00533FC9">
        <w:t xml:space="preserve"> </w:t>
      </w:r>
      <w:proofErr w:type="spellStart"/>
      <w:r w:rsidRPr="00533FC9">
        <w:t>roka</w:t>
      </w:r>
      <w:proofErr w:type="spellEnd"/>
      <w:r w:rsidRPr="00533FC9">
        <w:t xml:space="preserve"> za </w:t>
      </w:r>
      <w:proofErr w:type="spellStart"/>
      <w:r w:rsidRPr="00533FC9">
        <w:t>procenu</w:t>
      </w:r>
      <w:proofErr w:type="spellEnd"/>
      <w:r w:rsidRPr="00533FC9">
        <w:t xml:space="preserve"> </w:t>
      </w:r>
      <w:proofErr w:type="spellStart"/>
      <w:r w:rsidRPr="00533FC9">
        <w:t>zahtevati</w:t>
      </w:r>
      <w:proofErr w:type="spellEnd"/>
      <w:r w:rsidRPr="00533FC9">
        <w:t xml:space="preserve"> </w:t>
      </w:r>
      <w:proofErr w:type="spellStart"/>
      <w:r w:rsidRPr="00533FC9">
        <w:t>pisanim</w:t>
      </w:r>
      <w:proofErr w:type="spellEnd"/>
      <w:r w:rsidRPr="00533FC9">
        <w:t xml:space="preserve"> </w:t>
      </w:r>
      <w:proofErr w:type="spellStart"/>
      <w:r w:rsidRPr="00533FC9">
        <w:t>putem</w:t>
      </w:r>
      <w:proofErr w:type="spellEnd"/>
      <w:r w:rsidRPr="00533FC9">
        <w:t xml:space="preserve">, </w:t>
      </w:r>
      <w:proofErr w:type="spellStart"/>
      <w:r w:rsidRPr="00533FC9">
        <w:t>najkasnije</w:t>
      </w:r>
      <w:proofErr w:type="spellEnd"/>
      <w:r w:rsidRPr="00533FC9">
        <w:t xml:space="preserve"> 50. </w:t>
      </w:r>
      <w:proofErr w:type="spellStart"/>
      <w:r w:rsidRPr="00533FC9">
        <w:t>radnog</w:t>
      </w:r>
      <w:proofErr w:type="spellEnd"/>
      <w:r w:rsidRPr="00533FC9">
        <w:t xml:space="preserve"> dana </w:t>
      </w:r>
      <w:proofErr w:type="spellStart"/>
      <w:r w:rsidRPr="00533FC9">
        <w:t>roka</w:t>
      </w:r>
      <w:proofErr w:type="spellEnd"/>
      <w:r w:rsidRPr="00533FC9">
        <w:t xml:space="preserve">,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neophodni</w:t>
      </w:r>
      <w:proofErr w:type="spellEnd"/>
      <w:r w:rsidRPr="00533FC9">
        <w:t xml:space="preserve"> za </w:t>
      </w:r>
      <w:proofErr w:type="spellStart"/>
      <w:r w:rsidRPr="00533FC9">
        <w:t>donošenje</w:t>
      </w:r>
      <w:proofErr w:type="spellEnd"/>
      <w:r w:rsidRPr="00533FC9">
        <w:t xml:space="preserve"> </w:t>
      </w:r>
      <w:proofErr w:type="spellStart"/>
      <w:r w:rsidRPr="00533FC9">
        <w:t>odluke</w:t>
      </w:r>
      <w:proofErr w:type="spellEnd"/>
      <w:r w:rsidRPr="00533FC9">
        <w:t xml:space="preserve"> o </w:t>
      </w:r>
      <w:proofErr w:type="spellStart"/>
      <w:r w:rsidRPr="00533FC9">
        <w:t>podnetom</w:t>
      </w:r>
      <w:proofErr w:type="spellEnd"/>
      <w:r w:rsidRPr="00533FC9">
        <w:t xml:space="preserve"> </w:t>
      </w:r>
      <w:proofErr w:type="spellStart"/>
      <w:r w:rsidRPr="00533FC9">
        <w:t>zahtevu</w:t>
      </w:r>
      <w:proofErr w:type="spellEnd"/>
      <w:r w:rsidRPr="00533FC9">
        <w:t xml:space="preserve"> za </w:t>
      </w:r>
      <w:proofErr w:type="spellStart"/>
      <w:r w:rsidRPr="00533FC9">
        <w:t>sticanje</w:t>
      </w:r>
      <w:proofErr w:type="spellEnd"/>
      <w:r w:rsidRPr="00533FC9">
        <w:t xml:space="preserve"> </w:t>
      </w:r>
      <w:proofErr w:type="spellStart"/>
      <w:r w:rsidRPr="00533FC9">
        <w:t>kvalifikovanog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. </w:t>
      </w:r>
      <w:proofErr w:type="spellStart"/>
      <w:r w:rsidRPr="00533FC9">
        <w:t>Zahtev</w:t>
      </w:r>
      <w:proofErr w:type="spellEnd"/>
      <w:r w:rsidRPr="00533FC9">
        <w:t xml:space="preserve"> za </w:t>
      </w:r>
      <w:proofErr w:type="spellStart"/>
      <w:r w:rsidRPr="00533FC9">
        <w:t>dostavljanje</w:t>
      </w:r>
      <w:proofErr w:type="spellEnd"/>
      <w:r w:rsidRPr="00533FC9">
        <w:t xml:space="preserve"> </w:t>
      </w:r>
      <w:proofErr w:type="spellStart"/>
      <w:r w:rsidRPr="00533FC9">
        <w:t>dodatnih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upućuje</w:t>
      </w:r>
      <w:proofErr w:type="spellEnd"/>
      <w:r w:rsidRPr="00533FC9">
        <w:t xml:space="preserve"> u </w:t>
      </w:r>
      <w:proofErr w:type="spellStart"/>
      <w:r w:rsidRPr="00533FC9">
        <w:t>pisanoj</w:t>
      </w:r>
      <w:proofErr w:type="spellEnd"/>
      <w:r w:rsidRPr="00533FC9">
        <w:t xml:space="preserve"> </w:t>
      </w:r>
      <w:proofErr w:type="spellStart"/>
      <w:r w:rsidRPr="00533FC9">
        <w:t>formi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njemu</w:t>
      </w:r>
      <w:proofErr w:type="spellEnd"/>
      <w:r w:rsidRPr="00533FC9">
        <w:t xml:space="preserve"> se </w:t>
      </w:r>
      <w:proofErr w:type="spellStart"/>
      <w:r w:rsidRPr="00533FC9">
        <w:t>detaljno</w:t>
      </w:r>
      <w:proofErr w:type="spellEnd"/>
      <w:r w:rsidRPr="00533FC9">
        <w:t xml:space="preserve"> </w:t>
      </w:r>
      <w:proofErr w:type="spellStart"/>
      <w:r w:rsidRPr="00533FC9">
        <w:t>navodi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podaci</w:t>
      </w:r>
      <w:proofErr w:type="spellEnd"/>
      <w:r w:rsidRPr="00533FC9">
        <w:t xml:space="preserve"> </w:t>
      </w:r>
      <w:proofErr w:type="spellStart"/>
      <w:r w:rsidRPr="00533FC9">
        <w:t>potrebni</w:t>
      </w:r>
      <w:proofErr w:type="spellEnd"/>
      <w:r w:rsidRPr="00533FC9">
        <w:t>.</w:t>
      </w:r>
    </w:p>
    <w:p w14:paraId="7043AD97" w14:textId="77777777" w:rsidR="00533FC9" w:rsidRPr="00533FC9" w:rsidRDefault="00533FC9" w:rsidP="00533FC9">
      <w:pPr>
        <w:jc w:val="center"/>
      </w:pPr>
      <w:proofErr w:type="spellStart"/>
      <w:r w:rsidRPr="00533FC9">
        <w:t>Trajanje</w:t>
      </w:r>
      <w:proofErr w:type="spellEnd"/>
      <w:r w:rsidRPr="00533FC9">
        <w:t xml:space="preserve"> </w:t>
      </w:r>
      <w:proofErr w:type="spellStart"/>
      <w:r w:rsidRPr="00533FC9">
        <w:t>roka</w:t>
      </w:r>
      <w:proofErr w:type="spellEnd"/>
      <w:r w:rsidRPr="00533FC9">
        <w:t xml:space="preserve"> za </w:t>
      </w:r>
      <w:proofErr w:type="spellStart"/>
      <w:r w:rsidRPr="00533FC9">
        <w:t>procenu</w:t>
      </w:r>
      <w:proofErr w:type="spellEnd"/>
      <w:r w:rsidRPr="00533FC9">
        <w:t xml:space="preserve"> se </w:t>
      </w:r>
      <w:proofErr w:type="spellStart"/>
      <w:r w:rsidRPr="00533FC9">
        <w:t>prekida</w:t>
      </w:r>
      <w:proofErr w:type="spellEnd"/>
      <w:r w:rsidRPr="00533FC9">
        <w:t xml:space="preserve"> za period od </w:t>
      </w:r>
      <w:proofErr w:type="spellStart"/>
      <w:r w:rsidRPr="00533FC9">
        <w:t>datuma</w:t>
      </w:r>
      <w:proofErr w:type="spellEnd"/>
      <w:r w:rsidRPr="00533FC9">
        <w:t xml:space="preserve"> </w:t>
      </w:r>
      <w:proofErr w:type="spellStart"/>
      <w:r w:rsidRPr="00533FC9">
        <w:t>zahtevanja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od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do </w:t>
      </w:r>
      <w:proofErr w:type="spellStart"/>
      <w:r w:rsidRPr="00533FC9">
        <w:t>prijema</w:t>
      </w:r>
      <w:proofErr w:type="spellEnd"/>
      <w:r w:rsidRPr="00533FC9">
        <w:t xml:space="preserve"> </w:t>
      </w:r>
      <w:proofErr w:type="spellStart"/>
      <w:r w:rsidRPr="00533FC9">
        <w:t>odgovora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od </w:t>
      </w:r>
      <w:proofErr w:type="spellStart"/>
      <w:r w:rsidRPr="00533FC9">
        <w:t>predloženog</w:t>
      </w:r>
      <w:proofErr w:type="spellEnd"/>
      <w:r w:rsidRPr="00533FC9">
        <w:t xml:space="preserve"> </w:t>
      </w:r>
      <w:proofErr w:type="spellStart"/>
      <w:r w:rsidRPr="00533FC9">
        <w:t>sticaoca</w:t>
      </w:r>
      <w:proofErr w:type="spellEnd"/>
      <w:r w:rsidRPr="00533FC9">
        <w:t xml:space="preserve">. </w:t>
      </w:r>
      <w:proofErr w:type="spellStart"/>
      <w:r w:rsidRPr="00533FC9">
        <w:t>Prekid</w:t>
      </w:r>
      <w:proofErr w:type="spellEnd"/>
      <w:r w:rsidRPr="00533FC9">
        <w:t xml:space="preserve"> ne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trajati</w:t>
      </w:r>
      <w:proofErr w:type="spellEnd"/>
      <w:r w:rsidRPr="00533FC9">
        <w:t xml:space="preserve"> </w:t>
      </w:r>
      <w:proofErr w:type="spellStart"/>
      <w:r w:rsidRPr="00533FC9">
        <w:t>duže</w:t>
      </w:r>
      <w:proofErr w:type="spellEnd"/>
      <w:r w:rsidRPr="00533FC9">
        <w:t xml:space="preserve"> od 20 </w:t>
      </w:r>
      <w:proofErr w:type="spellStart"/>
      <w:r w:rsidRPr="00533FC9">
        <w:t>radnih</w:t>
      </w:r>
      <w:proofErr w:type="spellEnd"/>
      <w:r w:rsidRPr="00533FC9">
        <w:t xml:space="preserve"> dana. </w:t>
      </w:r>
      <w:proofErr w:type="spellStart"/>
      <w:r w:rsidRPr="00533FC9">
        <w:t>Svaki</w:t>
      </w:r>
      <w:proofErr w:type="spellEnd"/>
      <w:r w:rsidRPr="00533FC9">
        <w:t xml:space="preserve"> </w:t>
      </w:r>
      <w:proofErr w:type="spellStart"/>
      <w:r w:rsidRPr="00533FC9">
        <w:t>sledeći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za </w:t>
      </w:r>
      <w:proofErr w:type="spellStart"/>
      <w:r w:rsidRPr="00533FC9">
        <w:t>dopunu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davanja</w:t>
      </w:r>
      <w:proofErr w:type="spellEnd"/>
      <w:r w:rsidRPr="00533FC9">
        <w:t xml:space="preserve"> </w:t>
      </w:r>
      <w:proofErr w:type="spellStart"/>
      <w:r w:rsidRPr="00533FC9">
        <w:t>pojašnjenja</w:t>
      </w:r>
      <w:proofErr w:type="spellEnd"/>
      <w:r w:rsidRPr="00533FC9">
        <w:t xml:space="preserve"> o </w:t>
      </w:r>
      <w:proofErr w:type="spellStart"/>
      <w:r w:rsidRPr="00533FC9">
        <w:t>podacima</w:t>
      </w:r>
      <w:proofErr w:type="spellEnd"/>
      <w:r w:rsidRPr="00533FC9">
        <w:t xml:space="preserve"> ne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dovesti</w:t>
      </w:r>
      <w:proofErr w:type="spellEnd"/>
      <w:r w:rsidRPr="00533FC9">
        <w:t xml:space="preserve"> do </w:t>
      </w:r>
      <w:proofErr w:type="spellStart"/>
      <w:r w:rsidRPr="00533FC9">
        <w:t>prekida</w:t>
      </w:r>
      <w:proofErr w:type="spellEnd"/>
      <w:r w:rsidRPr="00533FC9">
        <w:t xml:space="preserve"> </w:t>
      </w:r>
      <w:proofErr w:type="spellStart"/>
      <w:r w:rsidRPr="00533FC9">
        <w:t>trajanja</w:t>
      </w:r>
      <w:proofErr w:type="spellEnd"/>
      <w:r w:rsidRPr="00533FC9">
        <w:t xml:space="preserve"> </w:t>
      </w:r>
      <w:proofErr w:type="spellStart"/>
      <w:r w:rsidRPr="00533FC9">
        <w:t>roka</w:t>
      </w:r>
      <w:proofErr w:type="spellEnd"/>
      <w:r w:rsidRPr="00533FC9">
        <w:t xml:space="preserve"> za </w:t>
      </w:r>
      <w:proofErr w:type="spellStart"/>
      <w:r w:rsidRPr="00533FC9">
        <w:t>procenu</w:t>
      </w:r>
      <w:proofErr w:type="spellEnd"/>
      <w:r w:rsidRPr="00533FC9">
        <w:t>.</w:t>
      </w:r>
    </w:p>
    <w:p w14:paraId="6F675E68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produžiti</w:t>
      </w:r>
      <w:proofErr w:type="spellEnd"/>
      <w:r w:rsidRPr="00533FC9">
        <w:t xml:space="preserve"> period </w:t>
      </w:r>
      <w:proofErr w:type="spellStart"/>
      <w:r w:rsidRPr="00533FC9">
        <w:t>prekida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najviše</w:t>
      </w:r>
      <w:proofErr w:type="spellEnd"/>
      <w:r w:rsidRPr="00533FC9">
        <w:t xml:space="preserve"> 30 </w:t>
      </w:r>
      <w:proofErr w:type="spellStart"/>
      <w:r w:rsidRPr="00533FC9">
        <w:t>radnih</w:t>
      </w:r>
      <w:proofErr w:type="spellEnd"/>
      <w:r w:rsidRPr="00533FC9">
        <w:t xml:space="preserve"> dana, </w:t>
      </w:r>
      <w:proofErr w:type="spellStart"/>
      <w:r w:rsidRPr="00533FC9">
        <w:t>ukoliko</w:t>
      </w:r>
      <w:proofErr w:type="spellEnd"/>
      <w:r w:rsidRPr="00533FC9">
        <w:t xml:space="preserve"> je </w:t>
      </w:r>
      <w:proofErr w:type="spellStart"/>
      <w:r w:rsidRPr="00533FC9">
        <w:t>predloženi</w:t>
      </w:r>
      <w:proofErr w:type="spellEnd"/>
      <w:r w:rsidRPr="00533FC9">
        <w:t xml:space="preserve"> </w:t>
      </w:r>
      <w:proofErr w:type="spellStart"/>
      <w:r w:rsidRPr="00533FC9">
        <w:t>sticalac</w:t>
      </w:r>
      <w:proofErr w:type="spellEnd"/>
      <w:r w:rsidRPr="00533FC9">
        <w:t>:</w:t>
      </w:r>
    </w:p>
    <w:p w14:paraId="6B9DB2FD" w14:textId="77777777" w:rsidR="00533FC9" w:rsidRPr="00533FC9" w:rsidRDefault="00533FC9" w:rsidP="00533FC9">
      <w:pPr>
        <w:jc w:val="center"/>
      </w:pPr>
      <w:r w:rsidRPr="00533FC9">
        <w:lastRenderedPageBreak/>
        <w:t xml:space="preserve">1) </w:t>
      </w:r>
      <w:proofErr w:type="spellStart"/>
      <w:r w:rsidRPr="00533FC9">
        <w:t>fizičko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čije</w:t>
      </w:r>
      <w:proofErr w:type="spellEnd"/>
      <w:r w:rsidRPr="00533FC9">
        <w:t xml:space="preserve"> je </w:t>
      </w:r>
      <w:proofErr w:type="spellStart"/>
      <w:r w:rsidRPr="00533FC9">
        <w:t>sedište</w:t>
      </w:r>
      <w:proofErr w:type="spellEnd"/>
      <w:r w:rsidRPr="00533FC9">
        <w:t xml:space="preserve"> </w:t>
      </w:r>
      <w:proofErr w:type="spellStart"/>
      <w:r w:rsidRPr="00533FC9">
        <w:t>izvan</w:t>
      </w:r>
      <w:proofErr w:type="spellEnd"/>
      <w:r w:rsidRPr="00533FC9">
        <w:t xml:space="preserve"> </w:t>
      </w:r>
      <w:proofErr w:type="spellStart"/>
      <w:r w:rsidRPr="00533FC9">
        <w:t>Republike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čije</w:t>
      </w:r>
      <w:proofErr w:type="spellEnd"/>
      <w:r w:rsidRPr="00533FC9">
        <w:t xml:space="preserve"> </w:t>
      </w:r>
      <w:proofErr w:type="spellStart"/>
      <w:r w:rsidRPr="00533FC9">
        <w:t>poslovanje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zakonodavac</w:t>
      </w:r>
      <w:proofErr w:type="spellEnd"/>
      <w:r w:rsidRPr="00533FC9">
        <w:t xml:space="preserve"> </w:t>
      </w:r>
      <w:proofErr w:type="spellStart"/>
      <w:r w:rsidRPr="00533FC9">
        <w:t>izvan</w:t>
      </w:r>
      <w:proofErr w:type="spellEnd"/>
      <w:r w:rsidRPr="00533FC9">
        <w:t xml:space="preserve"> </w:t>
      </w:r>
      <w:proofErr w:type="spellStart"/>
      <w:proofErr w:type="gramStart"/>
      <w:r w:rsidRPr="00533FC9">
        <w:t>Republike</w:t>
      </w:r>
      <w:proofErr w:type="spellEnd"/>
      <w:r w:rsidRPr="00533FC9">
        <w:t>;</w:t>
      </w:r>
      <w:proofErr w:type="gramEnd"/>
    </w:p>
    <w:p w14:paraId="1BE893D1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fizičko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predmet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zakonima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poslovanje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fondova</w:t>
      </w:r>
      <w:proofErr w:type="spellEnd"/>
      <w:r w:rsidRPr="00533FC9">
        <w:t xml:space="preserve">, </w:t>
      </w:r>
      <w:proofErr w:type="spellStart"/>
      <w:r w:rsidRPr="00533FC9">
        <w:t>društava</w:t>
      </w:r>
      <w:proofErr w:type="spellEnd"/>
      <w:r w:rsidRPr="00533FC9">
        <w:t xml:space="preserve"> za </w:t>
      </w:r>
      <w:proofErr w:type="spellStart"/>
      <w:r w:rsidRPr="00533FC9">
        <w:t>osiguranje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reosiguranje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kreditnih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>.</w:t>
      </w:r>
    </w:p>
    <w:p w14:paraId="447B6ECD" w14:textId="77777777" w:rsidR="00533FC9" w:rsidRPr="00533FC9" w:rsidRDefault="00533FC9" w:rsidP="00533FC9">
      <w:pPr>
        <w:jc w:val="center"/>
      </w:pP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završetka</w:t>
      </w:r>
      <w:proofErr w:type="spellEnd"/>
      <w:r w:rsidRPr="00533FC9">
        <w:t xml:space="preserve"> </w:t>
      </w:r>
      <w:proofErr w:type="spellStart"/>
      <w:r w:rsidRPr="00533FC9">
        <w:t>procene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saglasna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predloženim</w:t>
      </w:r>
      <w:proofErr w:type="spellEnd"/>
      <w:r w:rsidRPr="00533FC9">
        <w:t xml:space="preserve"> </w:t>
      </w:r>
      <w:proofErr w:type="spellStart"/>
      <w:r w:rsidRPr="00533FC9">
        <w:t>sticanjem</w:t>
      </w:r>
      <w:proofErr w:type="spellEnd"/>
      <w:r w:rsidRPr="00533FC9">
        <w:t xml:space="preserve">, </w:t>
      </w:r>
      <w:proofErr w:type="spellStart"/>
      <w:r w:rsidRPr="00533FC9">
        <w:t>dužna</w:t>
      </w:r>
      <w:proofErr w:type="spellEnd"/>
      <w:r w:rsidRPr="00533FC9">
        <w:t xml:space="preserve"> je da u </w:t>
      </w:r>
      <w:proofErr w:type="spellStart"/>
      <w:r w:rsidRPr="00533FC9">
        <w:t>roku</w:t>
      </w:r>
      <w:proofErr w:type="spellEnd"/>
      <w:r w:rsidRPr="00533FC9">
        <w:t xml:space="preserve"> od </w:t>
      </w:r>
      <w:proofErr w:type="spellStart"/>
      <w:r w:rsidRPr="00533FC9">
        <w:t>dva</w:t>
      </w:r>
      <w:proofErr w:type="spellEnd"/>
      <w:r w:rsidRPr="00533FC9">
        <w:t xml:space="preserve"> </w:t>
      </w:r>
      <w:proofErr w:type="spellStart"/>
      <w:r w:rsidRPr="00533FC9">
        <w:t>radna</w:t>
      </w:r>
      <w:proofErr w:type="spellEnd"/>
      <w:r w:rsidRPr="00533FC9">
        <w:t xml:space="preserve"> dana, a pre </w:t>
      </w:r>
      <w:proofErr w:type="spellStart"/>
      <w:r w:rsidRPr="00533FC9">
        <w:t>isteka</w:t>
      </w:r>
      <w:proofErr w:type="spellEnd"/>
      <w:r w:rsidRPr="00533FC9">
        <w:t xml:space="preserve"> </w:t>
      </w:r>
      <w:proofErr w:type="spellStart"/>
      <w:r w:rsidRPr="00533FC9">
        <w:t>roka</w:t>
      </w:r>
      <w:proofErr w:type="spellEnd"/>
      <w:r w:rsidRPr="00533FC9">
        <w:t xml:space="preserve"> za </w:t>
      </w:r>
      <w:proofErr w:type="spellStart"/>
      <w:r w:rsidRPr="00533FC9">
        <w:t>procenu</w:t>
      </w:r>
      <w:proofErr w:type="spellEnd"/>
      <w:r w:rsidRPr="00533FC9">
        <w:t xml:space="preserve">, </w:t>
      </w:r>
      <w:proofErr w:type="spellStart"/>
      <w:r w:rsidRPr="00533FC9">
        <w:t>pisanim</w:t>
      </w:r>
      <w:proofErr w:type="spellEnd"/>
      <w:r w:rsidRPr="00533FC9">
        <w:t xml:space="preserve"> </w:t>
      </w:r>
      <w:proofErr w:type="spellStart"/>
      <w:r w:rsidRPr="00533FC9">
        <w:t>putem</w:t>
      </w:r>
      <w:proofErr w:type="spellEnd"/>
      <w:r w:rsidRPr="00533FC9">
        <w:t xml:space="preserve"> </w:t>
      </w:r>
      <w:proofErr w:type="spellStart"/>
      <w:r w:rsidRPr="00533FC9">
        <w:t>obavesti</w:t>
      </w:r>
      <w:proofErr w:type="spellEnd"/>
      <w:r w:rsidRPr="00533FC9">
        <w:t xml:space="preserve"> </w:t>
      </w:r>
      <w:proofErr w:type="spellStart"/>
      <w:r w:rsidRPr="00533FC9">
        <w:t>predloženog</w:t>
      </w:r>
      <w:proofErr w:type="spellEnd"/>
      <w:r w:rsidRPr="00533FC9">
        <w:t xml:space="preserve"> </w:t>
      </w:r>
      <w:proofErr w:type="spellStart"/>
      <w:r w:rsidRPr="00533FC9">
        <w:t>sticaoca</w:t>
      </w:r>
      <w:proofErr w:type="spellEnd"/>
      <w:r w:rsidRPr="00533FC9">
        <w:t xml:space="preserve"> o </w:t>
      </w:r>
      <w:proofErr w:type="spellStart"/>
      <w:r w:rsidRPr="00533FC9">
        <w:t>razlozima</w:t>
      </w:r>
      <w:proofErr w:type="spellEnd"/>
      <w:r w:rsidRPr="00533FC9">
        <w:t xml:space="preserve"> </w:t>
      </w:r>
      <w:proofErr w:type="spellStart"/>
      <w:r w:rsidRPr="00533FC9">
        <w:t>takve</w:t>
      </w:r>
      <w:proofErr w:type="spellEnd"/>
      <w:r w:rsidRPr="00533FC9">
        <w:t xml:space="preserve"> </w:t>
      </w:r>
      <w:proofErr w:type="spellStart"/>
      <w:r w:rsidRPr="00533FC9">
        <w:t>odluke</w:t>
      </w:r>
      <w:proofErr w:type="spellEnd"/>
      <w:r w:rsidRPr="00533FC9">
        <w:t>.</w:t>
      </w:r>
    </w:p>
    <w:p w14:paraId="4E5678F3" w14:textId="77777777" w:rsidR="00533FC9" w:rsidRPr="00533FC9" w:rsidRDefault="00533FC9" w:rsidP="00533FC9">
      <w:pPr>
        <w:jc w:val="center"/>
      </w:pPr>
      <w:r w:rsidRPr="00533FC9">
        <w:t xml:space="preserve">Na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predloženog</w:t>
      </w:r>
      <w:proofErr w:type="spellEnd"/>
      <w:r w:rsidRPr="00533FC9">
        <w:t xml:space="preserve"> </w:t>
      </w:r>
      <w:proofErr w:type="spellStart"/>
      <w:r w:rsidRPr="00533FC9">
        <w:t>sticaoca</w:t>
      </w:r>
      <w:proofErr w:type="spellEnd"/>
      <w:r w:rsidRPr="00533FC9">
        <w:t xml:space="preserve">,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saopštenje</w:t>
      </w:r>
      <w:proofErr w:type="spellEnd"/>
      <w:r w:rsidRPr="00533FC9">
        <w:t xml:space="preserve"> o </w:t>
      </w:r>
      <w:proofErr w:type="spellStart"/>
      <w:r w:rsidRPr="00533FC9">
        <w:t>razlozima</w:t>
      </w:r>
      <w:proofErr w:type="spellEnd"/>
      <w:r w:rsidRPr="00533FC9">
        <w:t xml:space="preserve"> za </w:t>
      </w:r>
      <w:proofErr w:type="spellStart"/>
      <w:r w:rsidRPr="00533FC9">
        <w:t>donošenje</w:t>
      </w:r>
      <w:proofErr w:type="spellEnd"/>
      <w:r w:rsidRPr="00533FC9">
        <w:t xml:space="preserve"> </w:t>
      </w:r>
      <w:proofErr w:type="spellStart"/>
      <w:r w:rsidRPr="00533FC9">
        <w:t>takve</w:t>
      </w:r>
      <w:proofErr w:type="spellEnd"/>
      <w:r w:rsidRPr="00533FC9">
        <w:t xml:space="preserve"> </w:t>
      </w:r>
      <w:proofErr w:type="spellStart"/>
      <w:r w:rsidRPr="00533FC9">
        <w:t>odluke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se </w:t>
      </w:r>
      <w:proofErr w:type="spellStart"/>
      <w:r w:rsidRPr="00533FC9">
        <w:t>učiniti</w:t>
      </w:r>
      <w:proofErr w:type="spellEnd"/>
      <w:r w:rsidRPr="00533FC9">
        <w:t xml:space="preserve"> </w:t>
      </w:r>
      <w:proofErr w:type="spellStart"/>
      <w:r w:rsidRPr="00533FC9">
        <w:t>dostupnim</w:t>
      </w:r>
      <w:proofErr w:type="spellEnd"/>
      <w:r w:rsidRPr="00533FC9">
        <w:t xml:space="preserve"> </w:t>
      </w:r>
      <w:proofErr w:type="spellStart"/>
      <w:r w:rsidRPr="00533FC9">
        <w:t>javnosti</w:t>
      </w:r>
      <w:proofErr w:type="spellEnd"/>
      <w:r w:rsidRPr="00533FC9">
        <w:t xml:space="preserve">.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sama</w:t>
      </w:r>
      <w:proofErr w:type="spellEnd"/>
      <w:r w:rsidRPr="00533FC9">
        <w:t xml:space="preserve"> </w:t>
      </w:r>
      <w:proofErr w:type="spellStart"/>
      <w:r w:rsidRPr="00533FC9">
        <w:t>objaviti</w:t>
      </w:r>
      <w:proofErr w:type="spellEnd"/>
      <w:r w:rsidRPr="00533FC9">
        <w:t xml:space="preserve"> </w:t>
      </w:r>
      <w:proofErr w:type="spellStart"/>
      <w:r w:rsidRPr="00533FC9">
        <w:t>takvo</w:t>
      </w:r>
      <w:proofErr w:type="spellEnd"/>
      <w:r w:rsidRPr="00533FC9">
        <w:t xml:space="preserve"> </w:t>
      </w:r>
      <w:proofErr w:type="spellStart"/>
      <w:r w:rsidRPr="00533FC9">
        <w:t>saopštenje</w:t>
      </w:r>
      <w:proofErr w:type="spellEnd"/>
      <w:r w:rsidRPr="00533FC9">
        <w:t xml:space="preserve">, bez </w:t>
      </w:r>
      <w:proofErr w:type="spellStart"/>
      <w:r w:rsidRPr="00533FC9">
        <w:t>zahteva</w:t>
      </w:r>
      <w:proofErr w:type="spellEnd"/>
      <w:r w:rsidRPr="00533FC9">
        <w:t xml:space="preserve"> </w:t>
      </w:r>
      <w:proofErr w:type="spellStart"/>
      <w:r w:rsidRPr="00533FC9">
        <w:t>predloženog</w:t>
      </w:r>
      <w:proofErr w:type="spellEnd"/>
      <w:r w:rsidRPr="00533FC9">
        <w:t xml:space="preserve"> </w:t>
      </w:r>
      <w:proofErr w:type="spellStart"/>
      <w:r w:rsidRPr="00533FC9">
        <w:t>sticaoca</w:t>
      </w:r>
      <w:proofErr w:type="spellEnd"/>
      <w:r w:rsidRPr="00533FC9">
        <w:t xml:space="preserve">, </w:t>
      </w:r>
      <w:proofErr w:type="spellStart"/>
      <w:r w:rsidRPr="00533FC9">
        <w:t>ukoliko</w:t>
      </w:r>
      <w:proofErr w:type="spellEnd"/>
      <w:r w:rsidRPr="00533FC9">
        <w:t xml:space="preserve"> to </w:t>
      </w:r>
      <w:proofErr w:type="spellStart"/>
      <w:r w:rsidRPr="00533FC9">
        <w:t>smatra</w:t>
      </w:r>
      <w:proofErr w:type="spellEnd"/>
      <w:r w:rsidRPr="00533FC9">
        <w:t xml:space="preserve"> </w:t>
      </w:r>
      <w:proofErr w:type="spellStart"/>
      <w:r w:rsidRPr="00533FC9">
        <w:t>potrebnim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odgovarajućim</w:t>
      </w:r>
      <w:proofErr w:type="spellEnd"/>
      <w:r w:rsidRPr="00533FC9">
        <w:t>.</w:t>
      </w:r>
    </w:p>
    <w:p w14:paraId="666AF13E" w14:textId="77777777" w:rsidR="00533FC9" w:rsidRPr="00533FC9" w:rsidRDefault="00533FC9" w:rsidP="00533FC9">
      <w:pPr>
        <w:jc w:val="center"/>
      </w:pP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za </w:t>
      </w:r>
      <w:proofErr w:type="spellStart"/>
      <w:r w:rsidRPr="00533FC9">
        <w:t>procenu</w:t>
      </w:r>
      <w:proofErr w:type="spellEnd"/>
      <w:r w:rsidRPr="00533FC9">
        <w:t xml:space="preserve"> ne </w:t>
      </w:r>
      <w:proofErr w:type="spellStart"/>
      <w:r w:rsidRPr="00533FC9">
        <w:t>odbije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za </w:t>
      </w:r>
      <w:proofErr w:type="spellStart"/>
      <w:r w:rsidRPr="00533FC9">
        <w:t>davanje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predloženo</w:t>
      </w:r>
      <w:proofErr w:type="spellEnd"/>
      <w:r w:rsidRPr="00533FC9">
        <w:t xml:space="preserve"> </w:t>
      </w:r>
      <w:proofErr w:type="spellStart"/>
      <w:r w:rsidRPr="00533FC9">
        <w:t>sticanje</w:t>
      </w:r>
      <w:proofErr w:type="spellEnd"/>
      <w:r w:rsidRPr="00533FC9">
        <w:t xml:space="preserve"> u </w:t>
      </w:r>
      <w:proofErr w:type="spellStart"/>
      <w:r w:rsidRPr="00533FC9">
        <w:t>pisanoj</w:t>
      </w:r>
      <w:proofErr w:type="spellEnd"/>
      <w:r w:rsidRPr="00533FC9">
        <w:t xml:space="preserve"> </w:t>
      </w:r>
      <w:proofErr w:type="spellStart"/>
      <w:r w:rsidRPr="00533FC9">
        <w:t>formi</w:t>
      </w:r>
      <w:proofErr w:type="spellEnd"/>
      <w:r w:rsidRPr="00533FC9">
        <w:t xml:space="preserve">, </w:t>
      </w:r>
      <w:proofErr w:type="spellStart"/>
      <w:r w:rsidRPr="00533FC9">
        <w:t>smatra</w:t>
      </w:r>
      <w:proofErr w:type="spellEnd"/>
      <w:r w:rsidRPr="00533FC9">
        <w:t xml:space="preserve"> se da je </w:t>
      </w:r>
      <w:proofErr w:type="spellStart"/>
      <w:r w:rsidRPr="00533FC9">
        <w:t>saglasnost</w:t>
      </w:r>
      <w:proofErr w:type="spellEnd"/>
      <w:r w:rsidRPr="00533FC9">
        <w:t xml:space="preserve"> data.</w:t>
      </w:r>
    </w:p>
    <w:p w14:paraId="2FB5D81A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odrediti</w:t>
      </w:r>
      <w:proofErr w:type="spellEnd"/>
      <w:r w:rsidRPr="00533FC9">
        <w:t xml:space="preserve"> </w:t>
      </w:r>
      <w:proofErr w:type="spellStart"/>
      <w:r w:rsidRPr="00533FC9">
        <w:t>krajnji</w:t>
      </w:r>
      <w:proofErr w:type="spellEnd"/>
      <w:r w:rsidRPr="00533FC9">
        <w:t xml:space="preserve"> </w:t>
      </w:r>
      <w:proofErr w:type="spellStart"/>
      <w:r w:rsidRPr="00533FC9">
        <w:t>rok</w:t>
      </w:r>
      <w:proofErr w:type="spellEnd"/>
      <w:r w:rsidRPr="00533FC9">
        <w:t xml:space="preserve"> za </w:t>
      </w:r>
      <w:proofErr w:type="spellStart"/>
      <w:r w:rsidRPr="00533FC9">
        <w:t>zaključenje</w:t>
      </w:r>
      <w:proofErr w:type="spellEnd"/>
      <w:r w:rsidRPr="00533FC9">
        <w:t xml:space="preserve"> </w:t>
      </w:r>
      <w:proofErr w:type="spellStart"/>
      <w:r w:rsidRPr="00533FC9">
        <w:t>predloženog</w:t>
      </w:r>
      <w:proofErr w:type="spellEnd"/>
      <w:r w:rsidRPr="00533FC9">
        <w:t xml:space="preserve"> </w:t>
      </w:r>
      <w:proofErr w:type="spellStart"/>
      <w:r w:rsidRPr="00533FC9">
        <w:t>sticanja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ga </w:t>
      </w:r>
      <w:proofErr w:type="spellStart"/>
      <w:r w:rsidRPr="00533FC9">
        <w:t>produžiti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je to </w:t>
      </w:r>
      <w:proofErr w:type="spellStart"/>
      <w:r w:rsidRPr="00533FC9">
        <w:t>potrebno</w:t>
      </w:r>
      <w:proofErr w:type="spellEnd"/>
      <w:r w:rsidRPr="00533FC9">
        <w:t>.</w:t>
      </w:r>
    </w:p>
    <w:p w14:paraId="6E302B98" w14:textId="77777777" w:rsidR="00533FC9" w:rsidRPr="00533FC9" w:rsidRDefault="00533FC9" w:rsidP="00533FC9">
      <w:pPr>
        <w:jc w:val="center"/>
        <w:rPr>
          <w:b/>
          <w:bCs/>
        </w:rPr>
      </w:pPr>
      <w:bookmarkStart w:id="310" w:name="str_149"/>
      <w:bookmarkEnd w:id="310"/>
      <w:proofErr w:type="spellStart"/>
      <w:r w:rsidRPr="00533FC9">
        <w:rPr>
          <w:b/>
          <w:bCs/>
        </w:rPr>
        <w:t>Procena</w:t>
      </w:r>
      <w:proofErr w:type="spellEnd"/>
    </w:p>
    <w:p w14:paraId="4905515E" w14:textId="77777777" w:rsidR="00533FC9" w:rsidRPr="00533FC9" w:rsidRDefault="00533FC9" w:rsidP="00533FC9">
      <w:pPr>
        <w:jc w:val="center"/>
        <w:rPr>
          <w:b/>
          <w:bCs/>
        </w:rPr>
      </w:pPr>
      <w:bookmarkStart w:id="311" w:name="clan_163"/>
      <w:bookmarkEnd w:id="311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163</w:t>
      </w:r>
    </w:p>
    <w:p w14:paraId="6C0F5365" w14:textId="77777777" w:rsidR="00533FC9" w:rsidRPr="00533FC9" w:rsidRDefault="00533FC9" w:rsidP="00533FC9">
      <w:pPr>
        <w:jc w:val="center"/>
      </w:pP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postupanja</w:t>
      </w:r>
      <w:proofErr w:type="spellEnd"/>
      <w:r w:rsidRPr="00533FC9">
        <w:t xml:space="preserve"> po </w:t>
      </w:r>
      <w:proofErr w:type="spellStart"/>
      <w:r w:rsidRPr="00533FC9">
        <w:t>zahtevu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161.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162. </w:t>
      </w:r>
      <w:proofErr w:type="spellStart"/>
      <w:r w:rsidRPr="00533FC9">
        <w:t>stav</w:t>
      </w:r>
      <w:proofErr w:type="spellEnd"/>
      <w:r w:rsidRPr="00533FC9">
        <w:t xml:space="preserve"> 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uzimajući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verovatni</w:t>
      </w:r>
      <w:proofErr w:type="spellEnd"/>
      <w:r w:rsidRPr="00533FC9">
        <w:t xml:space="preserve"> </w:t>
      </w:r>
      <w:proofErr w:type="spellStart"/>
      <w:r w:rsidRPr="00533FC9">
        <w:t>uticaj</w:t>
      </w:r>
      <w:proofErr w:type="spellEnd"/>
      <w:r w:rsidRPr="00533FC9">
        <w:t xml:space="preserve"> </w:t>
      </w:r>
      <w:proofErr w:type="spellStart"/>
      <w:r w:rsidRPr="00533FC9">
        <w:t>predloženog</w:t>
      </w:r>
      <w:proofErr w:type="spellEnd"/>
      <w:r w:rsidRPr="00533FC9">
        <w:t xml:space="preserve"> </w:t>
      </w:r>
      <w:proofErr w:type="spellStart"/>
      <w:r w:rsidRPr="00533FC9">
        <w:t>sticaoca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, a </w:t>
      </w:r>
      <w:proofErr w:type="spellStart"/>
      <w:r w:rsidRPr="00533FC9">
        <w:t>radi</w:t>
      </w:r>
      <w:proofErr w:type="spellEnd"/>
      <w:r w:rsidRPr="00533FC9">
        <w:t xml:space="preserve"> </w:t>
      </w:r>
      <w:proofErr w:type="spellStart"/>
      <w:r w:rsidRPr="00533FC9">
        <w:t>obezbeđenja</w:t>
      </w:r>
      <w:proofErr w:type="spellEnd"/>
      <w:r w:rsidRPr="00533FC9">
        <w:t xml:space="preserve"> </w:t>
      </w:r>
      <w:proofErr w:type="spellStart"/>
      <w:r w:rsidRPr="00533FC9">
        <w:t>dobrog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odgovornog</w:t>
      </w:r>
      <w:proofErr w:type="spellEnd"/>
      <w:r w:rsidRPr="00533FC9">
        <w:t xml:space="preserve"> </w:t>
      </w:r>
      <w:proofErr w:type="spellStart"/>
      <w:r w:rsidRPr="00533FC9">
        <w:t>upravljanja</w:t>
      </w:r>
      <w:proofErr w:type="spellEnd"/>
      <w:r w:rsidRPr="00533FC9">
        <w:t xml:space="preserve"> u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 u </w:t>
      </w:r>
      <w:proofErr w:type="spellStart"/>
      <w:r w:rsidRPr="00533FC9">
        <w:t>kome</w:t>
      </w:r>
      <w:proofErr w:type="spellEnd"/>
      <w:r w:rsidRPr="00533FC9">
        <w:t xml:space="preserve"> se </w:t>
      </w:r>
      <w:proofErr w:type="spellStart"/>
      <w:r w:rsidRPr="00533FC9">
        <w:t>stiče</w:t>
      </w:r>
      <w:proofErr w:type="spellEnd"/>
      <w:r w:rsidRPr="00533FC9">
        <w:t xml:space="preserve"> </w:t>
      </w:r>
      <w:proofErr w:type="spellStart"/>
      <w:r w:rsidRPr="00533FC9">
        <w:t>kvalifikovano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ocenjuje</w:t>
      </w:r>
      <w:proofErr w:type="spellEnd"/>
      <w:r w:rsidRPr="00533FC9">
        <w:t xml:space="preserve"> </w:t>
      </w:r>
      <w:proofErr w:type="spellStart"/>
      <w:r w:rsidRPr="00533FC9">
        <w:t>podobnost</w:t>
      </w:r>
      <w:proofErr w:type="spellEnd"/>
      <w:r w:rsidRPr="00533FC9">
        <w:t xml:space="preserve"> </w:t>
      </w:r>
      <w:proofErr w:type="spellStart"/>
      <w:r w:rsidRPr="00533FC9">
        <w:t>predloženog</w:t>
      </w:r>
      <w:proofErr w:type="spellEnd"/>
      <w:r w:rsidRPr="00533FC9">
        <w:t xml:space="preserve"> </w:t>
      </w:r>
      <w:proofErr w:type="spellStart"/>
      <w:r w:rsidRPr="00533FC9">
        <w:t>sticaoca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finansijsku</w:t>
      </w:r>
      <w:proofErr w:type="spellEnd"/>
      <w:r w:rsidRPr="00533FC9">
        <w:t xml:space="preserve"> </w:t>
      </w:r>
      <w:proofErr w:type="spellStart"/>
      <w:r w:rsidRPr="00533FC9">
        <w:t>opravdanost</w:t>
      </w:r>
      <w:proofErr w:type="spellEnd"/>
      <w:r w:rsidRPr="00533FC9">
        <w:t xml:space="preserve"> </w:t>
      </w:r>
      <w:proofErr w:type="spellStart"/>
      <w:r w:rsidRPr="00533FC9">
        <w:t>predloženog</w:t>
      </w:r>
      <w:proofErr w:type="spellEnd"/>
      <w:r w:rsidRPr="00533FC9">
        <w:t xml:space="preserve"> </w:t>
      </w:r>
      <w:proofErr w:type="spellStart"/>
      <w:r w:rsidRPr="00533FC9">
        <w:t>sticanja</w:t>
      </w:r>
      <w:proofErr w:type="spellEnd"/>
      <w:r w:rsidRPr="00533FC9">
        <w:t xml:space="preserve"> </w:t>
      </w:r>
      <w:proofErr w:type="spellStart"/>
      <w:r w:rsidRPr="00533FC9">
        <w:t>koristeći</w:t>
      </w:r>
      <w:proofErr w:type="spellEnd"/>
      <w:r w:rsidRPr="00533FC9">
        <w:t xml:space="preserve"> </w:t>
      </w:r>
      <w:proofErr w:type="spellStart"/>
      <w:r w:rsidRPr="00533FC9">
        <w:t>sledeće</w:t>
      </w:r>
      <w:proofErr w:type="spellEnd"/>
      <w:r w:rsidRPr="00533FC9">
        <w:t xml:space="preserve"> </w:t>
      </w:r>
      <w:proofErr w:type="spellStart"/>
      <w:r w:rsidRPr="00533FC9">
        <w:t>kriterijume</w:t>
      </w:r>
      <w:proofErr w:type="spellEnd"/>
      <w:r w:rsidRPr="00533FC9">
        <w:t>:</w:t>
      </w:r>
    </w:p>
    <w:p w14:paraId="22FF3823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reputaciju</w:t>
      </w:r>
      <w:proofErr w:type="spellEnd"/>
      <w:r w:rsidRPr="00533FC9">
        <w:t xml:space="preserve"> </w:t>
      </w:r>
      <w:proofErr w:type="spellStart"/>
      <w:r w:rsidRPr="00533FC9">
        <w:t>predloženog</w:t>
      </w:r>
      <w:proofErr w:type="spellEnd"/>
      <w:r w:rsidRPr="00533FC9">
        <w:t xml:space="preserve"> </w:t>
      </w:r>
      <w:proofErr w:type="spellStart"/>
      <w:proofErr w:type="gramStart"/>
      <w:r w:rsidRPr="00533FC9">
        <w:t>sticaoca</w:t>
      </w:r>
      <w:proofErr w:type="spellEnd"/>
      <w:r w:rsidRPr="00533FC9">
        <w:t>;</w:t>
      </w:r>
      <w:proofErr w:type="gramEnd"/>
    </w:p>
    <w:p w14:paraId="341966AA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reputaciju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iskustvo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upravljati</w:t>
      </w:r>
      <w:proofErr w:type="spellEnd"/>
      <w:r w:rsidRPr="00533FC9">
        <w:t xml:space="preserve"> </w:t>
      </w:r>
      <w:proofErr w:type="spellStart"/>
      <w:r w:rsidRPr="00533FC9">
        <w:t>poslovanjem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usled</w:t>
      </w:r>
      <w:proofErr w:type="spellEnd"/>
      <w:r w:rsidRPr="00533FC9">
        <w:t xml:space="preserve"> </w:t>
      </w:r>
      <w:proofErr w:type="spellStart"/>
      <w:r w:rsidRPr="00533FC9">
        <w:t>predloženog</w:t>
      </w:r>
      <w:proofErr w:type="spellEnd"/>
      <w:r w:rsidRPr="00533FC9">
        <w:t xml:space="preserve"> </w:t>
      </w:r>
      <w:proofErr w:type="spellStart"/>
      <w:proofErr w:type="gramStart"/>
      <w:r w:rsidRPr="00533FC9">
        <w:t>sticanja</w:t>
      </w:r>
      <w:proofErr w:type="spellEnd"/>
      <w:r w:rsidRPr="00533FC9">
        <w:t>;</w:t>
      </w:r>
      <w:proofErr w:type="gramEnd"/>
    </w:p>
    <w:p w14:paraId="4D845A54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finansijsku</w:t>
      </w:r>
      <w:proofErr w:type="spellEnd"/>
      <w:r w:rsidRPr="00533FC9">
        <w:t xml:space="preserve"> </w:t>
      </w:r>
      <w:proofErr w:type="spellStart"/>
      <w:r w:rsidRPr="00533FC9">
        <w:t>stabilnost</w:t>
      </w:r>
      <w:proofErr w:type="spellEnd"/>
      <w:r w:rsidRPr="00533FC9">
        <w:t xml:space="preserve"> </w:t>
      </w:r>
      <w:proofErr w:type="spellStart"/>
      <w:r w:rsidRPr="00533FC9">
        <w:t>predloženog</w:t>
      </w:r>
      <w:proofErr w:type="spellEnd"/>
      <w:r w:rsidRPr="00533FC9">
        <w:t xml:space="preserve"> </w:t>
      </w:r>
      <w:proofErr w:type="spellStart"/>
      <w:r w:rsidRPr="00533FC9">
        <w:t>sticaoca</w:t>
      </w:r>
      <w:proofErr w:type="spellEnd"/>
      <w:r w:rsidRPr="00533FC9">
        <w:t xml:space="preserve">, </w:t>
      </w:r>
      <w:proofErr w:type="spellStart"/>
      <w:r w:rsidRPr="00533FC9">
        <w:t>posebno</w:t>
      </w:r>
      <w:proofErr w:type="spellEnd"/>
      <w:r w:rsidRPr="00533FC9">
        <w:t xml:space="preserve"> u </w:t>
      </w:r>
      <w:proofErr w:type="spellStart"/>
      <w:r w:rsidRPr="00533FC9">
        <w:t>pogledu</w:t>
      </w:r>
      <w:proofErr w:type="spellEnd"/>
      <w:r w:rsidRPr="00533FC9">
        <w:t xml:space="preserve"> </w:t>
      </w:r>
      <w:proofErr w:type="spellStart"/>
      <w:r w:rsidRPr="00533FC9">
        <w:t>vrste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se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se </w:t>
      </w:r>
      <w:proofErr w:type="spellStart"/>
      <w:r w:rsidRPr="00533FC9">
        <w:t>planira</w:t>
      </w:r>
      <w:proofErr w:type="spellEnd"/>
      <w:r w:rsidRPr="00533FC9">
        <w:t xml:space="preserve"> u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 u </w:t>
      </w:r>
      <w:proofErr w:type="spellStart"/>
      <w:r w:rsidRPr="00533FC9">
        <w:t>kome</w:t>
      </w:r>
      <w:proofErr w:type="spellEnd"/>
      <w:r w:rsidRPr="00533FC9">
        <w:t xml:space="preserve"> se </w:t>
      </w:r>
      <w:proofErr w:type="spellStart"/>
      <w:r w:rsidRPr="00533FC9">
        <w:t>sticanje</w:t>
      </w:r>
      <w:proofErr w:type="spellEnd"/>
      <w:r w:rsidRPr="00533FC9">
        <w:t xml:space="preserve"> </w:t>
      </w:r>
      <w:proofErr w:type="spellStart"/>
      <w:proofErr w:type="gramStart"/>
      <w:r w:rsidRPr="00533FC9">
        <w:t>predlaže</w:t>
      </w:r>
      <w:proofErr w:type="spellEnd"/>
      <w:r w:rsidRPr="00533FC9">
        <w:t>;</w:t>
      </w:r>
      <w:proofErr w:type="gramEnd"/>
    </w:p>
    <w:p w14:paraId="698A28CC" w14:textId="77777777" w:rsidR="00533FC9" w:rsidRPr="00533FC9" w:rsidRDefault="00533FC9" w:rsidP="00533FC9">
      <w:pPr>
        <w:jc w:val="center"/>
      </w:pPr>
      <w:r w:rsidRPr="00533FC9">
        <w:t xml:space="preserve">4) da li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moći</w:t>
      </w:r>
      <w:proofErr w:type="spellEnd"/>
      <w:r w:rsidRPr="00533FC9">
        <w:t xml:space="preserve"> da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nastaviti</w:t>
      </w:r>
      <w:proofErr w:type="spellEnd"/>
      <w:r w:rsidRPr="00533FC9">
        <w:t xml:space="preserve"> da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prudencijalne</w:t>
      </w:r>
      <w:proofErr w:type="spellEnd"/>
      <w:r w:rsidRPr="00533FC9">
        <w:t xml:space="preserve"> </w:t>
      </w:r>
      <w:proofErr w:type="spellStart"/>
      <w:r w:rsidRPr="00533FC9">
        <w:t>zahteve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relevantnih</w:t>
      </w:r>
      <w:proofErr w:type="spellEnd"/>
      <w:r w:rsidRPr="00533FC9">
        <w:t xml:space="preserve"> </w:t>
      </w:r>
      <w:proofErr w:type="spellStart"/>
      <w:proofErr w:type="gramStart"/>
      <w:r w:rsidRPr="00533FC9">
        <w:t>propisa</w:t>
      </w:r>
      <w:proofErr w:type="spellEnd"/>
      <w:r w:rsidRPr="00533FC9">
        <w:t>;</w:t>
      </w:r>
      <w:proofErr w:type="gramEnd"/>
    </w:p>
    <w:p w14:paraId="744C039B" w14:textId="77777777" w:rsidR="00533FC9" w:rsidRPr="00533FC9" w:rsidRDefault="00533FC9" w:rsidP="00533FC9">
      <w:pPr>
        <w:jc w:val="center"/>
      </w:pPr>
      <w:r w:rsidRPr="00533FC9">
        <w:t xml:space="preserve">5) da li </w:t>
      </w:r>
      <w:proofErr w:type="spellStart"/>
      <w:r w:rsidRPr="00533FC9">
        <w:t>postoje</w:t>
      </w:r>
      <w:proofErr w:type="spellEnd"/>
      <w:r w:rsidRPr="00533FC9">
        <w:t xml:space="preserve"> </w:t>
      </w:r>
      <w:proofErr w:type="spellStart"/>
      <w:r w:rsidRPr="00533FC9">
        <w:t>opravdani</w:t>
      </w:r>
      <w:proofErr w:type="spellEnd"/>
      <w:r w:rsidRPr="00533FC9">
        <w:t xml:space="preserve"> </w:t>
      </w:r>
      <w:proofErr w:type="spellStart"/>
      <w:r w:rsidRPr="00533FC9">
        <w:t>razlozi</w:t>
      </w:r>
      <w:proofErr w:type="spellEnd"/>
      <w:r w:rsidRPr="00533FC9">
        <w:t xml:space="preserve"> za </w:t>
      </w:r>
      <w:proofErr w:type="spellStart"/>
      <w:r w:rsidRPr="00533FC9">
        <w:t>sumnju</w:t>
      </w:r>
      <w:proofErr w:type="spellEnd"/>
      <w:r w:rsidRPr="00533FC9">
        <w:t xml:space="preserve">, da se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predloženim</w:t>
      </w:r>
      <w:proofErr w:type="spellEnd"/>
      <w:r w:rsidRPr="00533FC9">
        <w:t xml:space="preserve"> </w:t>
      </w:r>
      <w:proofErr w:type="spellStart"/>
      <w:r w:rsidRPr="00533FC9">
        <w:t>sticanjem</w:t>
      </w:r>
      <w:proofErr w:type="spellEnd"/>
      <w:r w:rsidRPr="00533FC9">
        <w:t xml:space="preserve">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pokušava</w:t>
      </w:r>
      <w:proofErr w:type="spellEnd"/>
      <w:r w:rsidRPr="00533FC9">
        <w:t xml:space="preserve"> </w:t>
      </w:r>
      <w:proofErr w:type="spellStart"/>
      <w:r w:rsidRPr="00533FC9">
        <w:t>vršiti</w:t>
      </w:r>
      <w:proofErr w:type="spellEnd"/>
      <w:r w:rsidRPr="00533FC9">
        <w:t xml:space="preserve"> </w:t>
      </w:r>
      <w:proofErr w:type="spellStart"/>
      <w:r w:rsidRPr="00533FC9">
        <w:t>pranje</w:t>
      </w:r>
      <w:proofErr w:type="spellEnd"/>
      <w:r w:rsidRPr="00533FC9">
        <w:t xml:space="preserve"> </w:t>
      </w:r>
      <w:proofErr w:type="spellStart"/>
      <w:r w:rsidRPr="00533FC9">
        <w:t>novca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finansiranje</w:t>
      </w:r>
      <w:proofErr w:type="spellEnd"/>
      <w:r w:rsidRPr="00533FC9">
        <w:t xml:space="preserve"> </w:t>
      </w:r>
      <w:proofErr w:type="spellStart"/>
      <w:r w:rsidRPr="00533FC9">
        <w:t>terorizma</w:t>
      </w:r>
      <w:proofErr w:type="spellEnd"/>
      <w:r w:rsidRPr="00533FC9">
        <w:t xml:space="preserve">, </w:t>
      </w:r>
      <w:proofErr w:type="spellStart"/>
      <w:r w:rsidRPr="00533FC9">
        <w:t>ili</w:t>
      </w:r>
      <w:proofErr w:type="spellEnd"/>
      <w:r w:rsidRPr="00533FC9">
        <w:t xml:space="preserve"> da li </w:t>
      </w:r>
      <w:proofErr w:type="spellStart"/>
      <w:r w:rsidRPr="00533FC9">
        <w:t>predloženo</w:t>
      </w:r>
      <w:proofErr w:type="spellEnd"/>
      <w:r w:rsidRPr="00533FC9">
        <w:t xml:space="preserve"> </w:t>
      </w:r>
      <w:proofErr w:type="spellStart"/>
      <w:r w:rsidRPr="00533FC9">
        <w:t>sticanje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uvećati</w:t>
      </w:r>
      <w:proofErr w:type="spellEnd"/>
      <w:r w:rsidRPr="00533FC9">
        <w:t xml:space="preserve"> taj </w:t>
      </w:r>
      <w:proofErr w:type="spellStart"/>
      <w:r w:rsidRPr="00533FC9">
        <w:t>rizik</w:t>
      </w:r>
      <w:proofErr w:type="spellEnd"/>
      <w:r w:rsidRPr="00533FC9">
        <w:t>.</w:t>
      </w:r>
    </w:p>
    <w:p w14:paraId="233347EC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neće</w:t>
      </w:r>
      <w:proofErr w:type="spellEnd"/>
      <w:r w:rsidRPr="00533FC9">
        <w:t xml:space="preserve"> </w:t>
      </w:r>
      <w:proofErr w:type="spellStart"/>
      <w:r w:rsidRPr="00533FC9">
        <w:t>dati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predloženo</w:t>
      </w:r>
      <w:proofErr w:type="spellEnd"/>
      <w:r w:rsidRPr="00533FC9">
        <w:t xml:space="preserve"> </w:t>
      </w:r>
      <w:proofErr w:type="spellStart"/>
      <w:r w:rsidRPr="00533FC9">
        <w:t>sticanje</w:t>
      </w:r>
      <w:proofErr w:type="spellEnd"/>
      <w:r w:rsidRPr="00533FC9">
        <w:t xml:space="preserve">,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postoje</w:t>
      </w:r>
      <w:proofErr w:type="spellEnd"/>
      <w:r w:rsidRPr="00533FC9">
        <w:t xml:space="preserve"> </w:t>
      </w:r>
      <w:proofErr w:type="spellStart"/>
      <w:r w:rsidRPr="00533FC9">
        <w:t>osnovani</w:t>
      </w:r>
      <w:proofErr w:type="spellEnd"/>
      <w:r w:rsidRPr="00533FC9">
        <w:t xml:space="preserve"> </w:t>
      </w:r>
      <w:proofErr w:type="spellStart"/>
      <w:r w:rsidRPr="00533FC9">
        <w:t>razlozi</w:t>
      </w:r>
      <w:proofErr w:type="spellEnd"/>
      <w:r w:rsidRPr="00533FC9">
        <w:t xml:space="preserve"> za </w:t>
      </w:r>
      <w:proofErr w:type="spellStart"/>
      <w:r w:rsidRPr="00533FC9">
        <w:t>takvo</w:t>
      </w:r>
      <w:proofErr w:type="spellEnd"/>
      <w:r w:rsidRPr="00533FC9">
        <w:t xml:space="preserve"> </w:t>
      </w:r>
      <w:proofErr w:type="spellStart"/>
      <w:r w:rsidRPr="00533FC9">
        <w:t>postupanje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kriterijuma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podaci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predloženi</w:t>
      </w:r>
      <w:proofErr w:type="spellEnd"/>
      <w:r w:rsidRPr="00533FC9">
        <w:t xml:space="preserve"> </w:t>
      </w:r>
      <w:proofErr w:type="spellStart"/>
      <w:r w:rsidRPr="00533FC9">
        <w:t>sticalac</w:t>
      </w:r>
      <w:proofErr w:type="spellEnd"/>
      <w:r w:rsidRPr="00533FC9">
        <w:t xml:space="preserve"> </w:t>
      </w:r>
      <w:proofErr w:type="spellStart"/>
      <w:r w:rsidRPr="00533FC9">
        <w:t>podnese</w:t>
      </w:r>
      <w:proofErr w:type="spellEnd"/>
      <w:r w:rsidRPr="00533FC9">
        <w:t xml:space="preserve"> </w:t>
      </w:r>
      <w:proofErr w:type="spellStart"/>
      <w:r w:rsidRPr="00533FC9">
        <w:t>nepotpuni</w:t>
      </w:r>
      <w:proofErr w:type="spellEnd"/>
      <w:r w:rsidRPr="00533FC9">
        <w:t>.</w:t>
      </w:r>
    </w:p>
    <w:p w14:paraId="015AF0E5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ne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uslovljava</w:t>
      </w:r>
      <w:proofErr w:type="spellEnd"/>
      <w:r w:rsidRPr="00533FC9">
        <w:t xml:space="preserve"> </w:t>
      </w:r>
      <w:proofErr w:type="spellStart"/>
      <w:r w:rsidRPr="00533FC9">
        <w:t>iznos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procenat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učešćem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stiče</w:t>
      </w:r>
      <w:proofErr w:type="spellEnd"/>
      <w:r w:rsidRPr="00533FC9">
        <w:t xml:space="preserve">, </w:t>
      </w:r>
      <w:proofErr w:type="spellStart"/>
      <w:r w:rsidRPr="00533FC9">
        <w:t>niti</w:t>
      </w:r>
      <w:proofErr w:type="spellEnd"/>
      <w:r w:rsidRPr="00533FC9">
        <w:t xml:space="preserve"> da </w:t>
      </w:r>
      <w:proofErr w:type="spellStart"/>
      <w:r w:rsidRPr="00533FC9">
        <w:t>ispituje</w:t>
      </w:r>
      <w:proofErr w:type="spellEnd"/>
      <w:r w:rsidRPr="00533FC9">
        <w:t xml:space="preserve"> </w:t>
      </w:r>
      <w:proofErr w:type="spellStart"/>
      <w:r w:rsidRPr="00533FC9">
        <w:t>predloženo</w:t>
      </w:r>
      <w:proofErr w:type="spellEnd"/>
      <w:r w:rsidRPr="00533FC9">
        <w:t xml:space="preserve"> </w:t>
      </w:r>
      <w:proofErr w:type="spellStart"/>
      <w:r w:rsidRPr="00533FC9">
        <w:t>sticanje</w:t>
      </w:r>
      <w:proofErr w:type="spellEnd"/>
      <w:r w:rsidRPr="00533FC9">
        <w:t xml:space="preserve"> u </w:t>
      </w:r>
      <w:proofErr w:type="spellStart"/>
      <w:r w:rsidRPr="00533FC9">
        <w:t>smislu</w:t>
      </w:r>
      <w:proofErr w:type="spellEnd"/>
      <w:r w:rsidRPr="00533FC9">
        <w:t xml:space="preserve"> </w:t>
      </w:r>
      <w:proofErr w:type="spellStart"/>
      <w:r w:rsidRPr="00533FC9">
        <w:t>ekonomskih</w:t>
      </w:r>
      <w:proofErr w:type="spellEnd"/>
      <w:r w:rsidRPr="00533FC9">
        <w:t xml:space="preserve"> </w:t>
      </w:r>
      <w:proofErr w:type="spellStart"/>
      <w:r w:rsidRPr="00533FC9">
        <w:t>potreba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>.</w:t>
      </w:r>
    </w:p>
    <w:p w14:paraId="18D8319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lastRenderedPageBreak/>
        <w:t>Komisija</w:t>
      </w:r>
      <w:proofErr w:type="spellEnd"/>
      <w:r w:rsidRPr="00533FC9">
        <w:t xml:space="preserve"> </w:t>
      </w:r>
      <w:proofErr w:type="spellStart"/>
      <w:r w:rsidRPr="00533FC9">
        <w:t>stavlja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raspolaganje</w:t>
      </w:r>
      <w:proofErr w:type="spellEnd"/>
      <w:r w:rsidRPr="00533FC9">
        <w:t xml:space="preserve"> </w:t>
      </w:r>
      <w:proofErr w:type="spellStart"/>
      <w:r w:rsidRPr="00533FC9">
        <w:t>javnosti</w:t>
      </w:r>
      <w:proofErr w:type="spellEnd"/>
      <w:r w:rsidRPr="00533FC9">
        <w:t xml:space="preserve"> </w:t>
      </w:r>
      <w:proofErr w:type="spellStart"/>
      <w:r w:rsidRPr="00533FC9">
        <w:t>spisak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</w:t>
      </w:r>
      <w:proofErr w:type="spellStart"/>
      <w:r w:rsidRPr="00533FC9">
        <w:t>potrebnih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procene</w:t>
      </w:r>
      <w:proofErr w:type="spellEnd"/>
      <w:r w:rsidRPr="00533FC9">
        <w:t xml:space="preserve">,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moraju</w:t>
      </w:r>
      <w:proofErr w:type="spellEnd"/>
      <w:r w:rsidRPr="00533FC9">
        <w:t xml:space="preserve"> </w:t>
      </w:r>
      <w:proofErr w:type="spellStart"/>
      <w:r w:rsidRPr="00533FC9">
        <w:t>dostaviti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istovremeno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zahtevom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161.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. </w:t>
      </w:r>
      <w:proofErr w:type="spellStart"/>
      <w:r w:rsidRPr="00533FC9">
        <w:t>Količina</w:t>
      </w:r>
      <w:proofErr w:type="spellEnd"/>
      <w:r w:rsidRPr="00533FC9">
        <w:t xml:space="preserve"> </w:t>
      </w:r>
      <w:proofErr w:type="spellStart"/>
      <w:r w:rsidRPr="00533FC9">
        <w:t>potrebnih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</w:t>
      </w:r>
      <w:proofErr w:type="spellStart"/>
      <w:r w:rsidRPr="00533FC9">
        <w:t>proporcionalna</w:t>
      </w:r>
      <w:proofErr w:type="spellEnd"/>
      <w:r w:rsidRPr="00533FC9">
        <w:t xml:space="preserve"> je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prilagođava</w:t>
      </w:r>
      <w:proofErr w:type="spellEnd"/>
      <w:r w:rsidRPr="00533FC9">
        <w:t xml:space="preserve"> se </w:t>
      </w:r>
      <w:proofErr w:type="spellStart"/>
      <w:r w:rsidRPr="00533FC9">
        <w:t>vrsti</w:t>
      </w:r>
      <w:proofErr w:type="spellEnd"/>
      <w:r w:rsidRPr="00533FC9">
        <w:t xml:space="preserve"> </w:t>
      </w:r>
      <w:proofErr w:type="spellStart"/>
      <w:r w:rsidRPr="00533FC9">
        <w:t>predloženog</w:t>
      </w:r>
      <w:proofErr w:type="spellEnd"/>
      <w:r w:rsidRPr="00533FC9">
        <w:t xml:space="preserve"> </w:t>
      </w:r>
      <w:proofErr w:type="spellStart"/>
      <w:r w:rsidRPr="00533FC9">
        <w:t>sticaoca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predloženom</w:t>
      </w:r>
      <w:proofErr w:type="spellEnd"/>
      <w:r w:rsidRPr="00533FC9">
        <w:t xml:space="preserve"> </w:t>
      </w:r>
      <w:proofErr w:type="spellStart"/>
      <w:r w:rsidRPr="00533FC9">
        <w:t>sticanju</w:t>
      </w:r>
      <w:proofErr w:type="spellEnd"/>
      <w:r w:rsidRPr="00533FC9">
        <w:t xml:space="preserve">.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relevantne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prudencijalnu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ocenu</w:t>
      </w:r>
      <w:proofErr w:type="spellEnd"/>
      <w:r w:rsidRPr="00533FC9">
        <w:rPr>
          <w:lang w:val="fr-FR"/>
        </w:rPr>
        <w:t>.</w:t>
      </w:r>
    </w:p>
    <w:p w14:paraId="38F37B1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razmatra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sticanje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uvećanje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kvalifikovanog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učešća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istom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dužna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predloženim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sticaocima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ravnopravno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</w:t>
      </w:r>
      <w:proofErr w:type="spellEnd"/>
      <w:r w:rsidRPr="00533FC9">
        <w:rPr>
          <w:lang w:val="fr-FR"/>
        </w:rPr>
        <w:t>.</w:t>
      </w:r>
    </w:p>
    <w:p w14:paraId="6FC63C1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sarađuje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prilikom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predloženi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sticalac</w:t>
      </w:r>
      <w:proofErr w:type="spellEnd"/>
      <w:r w:rsidRPr="00533FC9">
        <w:rPr>
          <w:lang w:val="fr-FR"/>
        </w:rPr>
        <w:t>:</w:t>
      </w:r>
      <w:proofErr w:type="gramEnd"/>
    </w:p>
    <w:p w14:paraId="22FD3EB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kreditna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reosiguranje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UCITS </w:t>
      </w:r>
      <w:proofErr w:type="spellStart"/>
      <w:r w:rsidRPr="00533FC9">
        <w:rPr>
          <w:lang w:val="fr-FR"/>
        </w:rPr>
        <w:t>fondom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dozvola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rad </w:t>
      </w:r>
      <w:proofErr w:type="spellStart"/>
      <w:r w:rsidRPr="00533FC9">
        <w:rPr>
          <w:lang w:val="fr-FR"/>
        </w:rPr>
        <w:t>izdata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drugoj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sektoru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različitom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onoga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kojem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predlaže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sticanje</w:t>
      </w:r>
      <w:proofErr w:type="spellEnd"/>
      <w:r w:rsidRPr="00533FC9">
        <w:rPr>
          <w:lang w:val="fr-FR"/>
        </w:rPr>
        <w:t>;</w:t>
      </w:r>
      <w:proofErr w:type="gramEnd"/>
    </w:p>
    <w:p w14:paraId="685CAB9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matično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reosiguranje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UCITS </w:t>
      </w:r>
      <w:proofErr w:type="spellStart"/>
      <w:r w:rsidRPr="00533FC9">
        <w:rPr>
          <w:lang w:val="fr-FR"/>
        </w:rPr>
        <w:t>fondom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dozvola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rad </w:t>
      </w:r>
      <w:proofErr w:type="spellStart"/>
      <w:r w:rsidRPr="00533FC9">
        <w:rPr>
          <w:lang w:val="fr-FR"/>
        </w:rPr>
        <w:t>izdata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drugoj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sektoru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različitom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onoga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kojem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predlaže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sticanje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</w:p>
    <w:p w14:paraId="4630361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fizičko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kontroliše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reosiguranje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UCITS </w:t>
      </w:r>
      <w:proofErr w:type="spellStart"/>
      <w:r w:rsidRPr="00533FC9">
        <w:rPr>
          <w:lang w:val="fr-FR"/>
        </w:rPr>
        <w:t>fondom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dozvola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rad </w:t>
      </w:r>
      <w:proofErr w:type="spellStart"/>
      <w:r w:rsidRPr="00533FC9">
        <w:rPr>
          <w:lang w:val="fr-FR"/>
        </w:rPr>
        <w:t>izdata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drugoj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sektoru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različitom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onoga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kojem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predlaže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sticanje</w:t>
      </w:r>
      <w:proofErr w:type="spellEnd"/>
      <w:r w:rsidRPr="00533FC9">
        <w:rPr>
          <w:lang w:val="fr-FR"/>
        </w:rPr>
        <w:t>.</w:t>
      </w:r>
    </w:p>
    <w:p w14:paraId="4297256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nepotrebnog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odlaganja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neophodne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relevantne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163.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. S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međusobno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razmenjuju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relevantne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ali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dostavljaju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relevantne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sopstvenu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inicijativu</w:t>
      </w:r>
      <w:proofErr w:type="spellEnd"/>
      <w:r w:rsidRPr="00533FC9">
        <w:rPr>
          <w:lang w:val="fr-FR"/>
        </w:rPr>
        <w:t xml:space="preserve">. </w:t>
      </w:r>
      <w:proofErr w:type="spellStart"/>
      <w:r w:rsidRPr="00533FC9">
        <w:rPr>
          <w:lang w:val="fr-FR"/>
        </w:rPr>
        <w:t>Odluka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uzima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obzir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rezerve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izneo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predloženog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sticaoca</w:t>
      </w:r>
      <w:proofErr w:type="spellEnd"/>
      <w:r w:rsidRPr="00533FC9">
        <w:rPr>
          <w:lang w:val="fr-FR"/>
        </w:rPr>
        <w:t>.</w:t>
      </w:r>
    </w:p>
    <w:p w14:paraId="3B83E57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stekne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saznanja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sticanju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otuđivanju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učešća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kapitalu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dovodi</w:t>
      </w:r>
      <w:proofErr w:type="spellEnd"/>
      <w:r w:rsidRPr="00533FC9">
        <w:rPr>
          <w:lang w:val="fr-FR"/>
        </w:rPr>
        <w:t xml:space="preserve"> do </w:t>
      </w:r>
      <w:proofErr w:type="spellStart"/>
      <w:r w:rsidRPr="00533FC9">
        <w:rPr>
          <w:lang w:val="fr-FR"/>
        </w:rPr>
        <w:t>toga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procenti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pređu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padnu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pragova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o tome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odlaganja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Komisiju</w:t>
      </w:r>
      <w:proofErr w:type="spellEnd"/>
      <w:r w:rsidRPr="00533FC9">
        <w:rPr>
          <w:lang w:val="fr-FR"/>
        </w:rPr>
        <w:t>.</w:t>
      </w:r>
    </w:p>
    <w:p w14:paraId="4E06234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podzakonskim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kriterijume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spisak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predloženi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sticaoci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uključiti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>.</w:t>
      </w:r>
    </w:p>
    <w:p w14:paraId="5C832A1C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312" w:name="str_150"/>
      <w:bookmarkEnd w:id="312"/>
      <w:proofErr w:type="spellStart"/>
      <w:r w:rsidRPr="00533FC9">
        <w:rPr>
          <w:b/>
          <w:bCs/>
          <w:lang w:val="fr-FR"/>
        </w:rPr>
        <w:t>Povlačenje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saglasnosti</w:t>
      </w:r>
      <w:proofErr w:type="spellEnd"/>
    </w:p>
    <w:p w14:paraId="2EF36889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313" w:name="clan_164"/>
      <w:bookmarkEnd w:id="313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164</w:t>
      </w:r>
    </w:p>
    <w:p w14:paraId="4AFE2CF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saglasnost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kvalifikovano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učešće</w:t>
      </w:r>
      <w:proofErr w:type="spellEnd"/>
      <w:r w:rsidRPr="00533FC9">
        <w:rPr>
          <w:lang w:val="fr-FR"/>
        </w:rPr>
        <w:t xml:space="preserve"> ako je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poseduje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kvalifikovano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učešće</w:t>
      </w:r>
      <w:proofErr w:type="spellEnd"/>
      <w:r w:rsidRPr="00533FC9">
        <w:rPr>
          <w:lang w:val="fr-FR"/>
        </w:rPr>
        <w:t xml:space="preserve"> tu </w:t>
      </w:r>
      <w:proofErr w:type="spellStart"/>
      <w:r w:rsidRPr="00533FC9">
        <w:rPr>
          <w:lang w:val="fr-FR"/>
        </w:rPr>
        <w:t>saglasnost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davanjem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netačnih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nepotpunih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neki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nedozvoljeni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ispunjava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predviđene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160.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dobijanje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saglasnosti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kvalifikovano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učešće</w:t>
      </w:r>
      <w:proofErr w:type="spellEnd"/>
      <w:r w:rsidRPr="00533FC9">
        <w:rPr>
          <w:lang w:val="fr-FR"/>
        </w:rPr>
        <w:t xml:space="preserve"> i u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slučajevima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367.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1410718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Odluku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preduzetim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merama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225.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svojoj</w:t>
      </w:r>
      <w:proofErr w:type="spellEnd"/>
      <w:r w:rsidRPr="00533FC9">
        <w:rPr>
          <w:lang w:val="fr-FR"/>
        </w:rPr>
        <w:t xml:space="preserve"> internet </w:t>
      </w:r>
      <w:proofErr w:type="spellStart"/>
      <w:r w:rsidRPr="00533FC9">
        <w:rPr>
          <w:lang w:val="fr-FR"/>
        </w:rPr>
        <w:t>stranici</w:t>
      </w:r>
      <w:proofErr w:type="spellEnd"/>
      <w:r w:rsidRPr="00533FC9">
        <w:rPr>
          <w:lang w:val="fr-FR"/>
        </w:rPr>
        <w:t>.</w:t>
      </w:r>
    </w:p>
    <w:p w14:paraId="55E00170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314" w:name="str_151"/>
      <w:bookmarkEnd w:id="314"/>
      <w:proofErr w:type="spellStart"/>
      <w:r w:rsidRPr="00533FC9">
        <w:rPr>
          <w:b/>
          <w:bCs/>
          <w:lang w:val="fr-FR"/>
        </w:rPr>
        <w:t>Minimalni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kapital</w:t>
      </w:r>
      <w:proofErr w:type="spellEnd"/>
    </w:p>
    <w:p w14:paraId="0DA404C6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315" w:name="clan_165"/>
      <w:bookmarkEnd w:id="315"/>
      <w:proofErr w:type="spellStart"/>
      <w:r w:rsidRPr="00533FC9">
        <w:rPr>
          <w:b/>
          <w:bCs/>
          <w:lang w:val="fr-FR"/>
        </w:rPr>
        <w:lastRenderedPageBreak/>
        <w:t>Član</w:t>
      </w:r>
      <w:proofErr w:type="spellEnd"/>
      <w:r w:rsidRPr="00533FC9">
        <w:rPr>
          <w:b/>
          <w:bCs/>
          <w:lang w:val="fr-FR"/>
        </w:rPr>
        <w:t xml:space="preserve"> 165</w:t>
      </w:r>
    </w:p>
    <w:p w14:paraId="6857E6A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Minimalni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kapital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određuje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izračunava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i ne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manji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>:</w:t>
      </w:r>
      <w:proofErr w:type="gramEnd"/>
    </w:p>
    <w:p w14:paraId="0F38CD3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125.000 </w:t>
      </w:r>
      <w:proofErr w:type="spellStart"/>
      <w:r w:rsidRPr="00533FC9">
        <w:rPr>
          <w:lang w:val="fr-FR"/>
        </w:rPr>
        <w:t>evra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dinarskoj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protivvrednosti</w:t>
      </w:r>
      <w:proofErr w:type="spellEnd"/>
      <w:r w:rsidRPr="00533FC9">
        <w:rPr>
          <w:lang w:val="fr-FR"/>
        </w:rPr>
        <w:t xml:space="preserve"> na dan </w:t>
      </w:r>
      <w:proofErr w:type="spellStart"/>
      <w:r w:rsidRPr="00533FC9">
        <w:rPr>
          <w:lang w:val="fr-FR"/>
        </w:rPr>
        <w:t>uplate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zvaničnom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kursu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odredaba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2) </w:t>
      </w:r>
      <w:proofErr w:type="spellStart"/>
      <w:r w:rsidRPr="00533FC9">
        <w:rPr>
          <w:lang w:val="fr-FR"/>
        </w:rPr>
        <w:t>podtač</w:t>
      </w:r>
      <w:proofErr w:type="spellEnd"/>
      <w:r w:rsidRPr="00533FC9">
        <w:rPr>
          <w:lang w:val="fr-FR"/>
        </w:rPr>
        <w:t xml:space="preserve">. (1), (2), (4), (5) i (7)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  <w:proofErr w:type="gramEnd"/>
    </w:p>
    <w:p w14:paraId="11259F6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200.000 </w:t>
      </w:r>
      <w:proofErr w:type="spellStart"/>
      <w:r w:rsidRPr="00533FC9">
        <w:rPr>
          <w:lang w:val="fr-FR"/>
        </w:rPr>
        <w:t>evra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dinarskoj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protivvrednosti</w:t>
      </w:r>
      <w:proofErr w:type="spellEnd"/>
      <w:r w:rsidRPr="00533FC9">
        <w:rPr>
          <w:lang w:val="fr-FR"/>
        </w:rPr>
        <w:t xml:space="preserve"> na dan </w:t>
      </w:r>
      <w:proofErr w:type="spellStart"/>
      <w:r w:rsidRPr="00533FC9">
        <w:rPr>
          <w:lang w:val="fr-FR"/>
        </w:rPr>
        <w:t>uplate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zvaničnom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kursu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obavljanje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odredaba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2) </w:t>
      </w:r>
      <w:proofErr w:type="spellStart"/>
      <w:r w:rsidRPr="00533FC9">
        <w:rPr>
          <w:lang w:val="fr-FR"/>
        </w:rPr>
        <w:t>podtačka</w:t>
      </w:r>
      <w:proofErr w:type="spellEnd"/>
      <w:r w:rsidRPr="00533FC9">
        <w:rPr>
          <w:lang w:val="fr-FR"/>
        </w:rPr>
        <w:t xml:space="preserve"> (3)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6B6220B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730.000 </w:t>
      </w:r>
      <w:proofErr w:type="spellStart"/>
      <w:r w:rsidRPr="00533FC9">
        <w:rPr>
          <w:lang w:val="fr-FR"/>
        </w:rPr>
        <w:t>evra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dinarskoj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protivvrednosti</w:t>
      </w:r>
      <w:proofErr w:type="spellEnd"/>
      <w:r w:rsidRPr="00533FC9">
        <w:rPr>
          <w:lang w:val="fr-FR"/>
        </w:rPr>
        <w:t xml:space="preserve"> na dan </w:t>
      </w:r>
      <w:proofErr w:type="spellStart"/>
      <w:r w:rsidRPr="00533FC9">
        <w:rPr>
          <w:lang w:val="fr-FR"/>
        </w:rPr>
        <w:t>uplate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zvaničnom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kursu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obavljanje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odredaba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2) </w:t>
      </w:r>
      <w:proofErr w:type="spellStart"/>
      <w:r w:rsidRPr="00533FC9">
        <w:rPr>
          <w:lang w:val="fr-FR"/>
        </w:rPr>
        <w:t>podtačka</w:t>
      </w:r>
      <w:proofErr w:type="spellEnd"/>
      <w:r w:rsidRPr="00533FC9">
        <w:rPr>
          <w:lang w:val="fr-FR"/>
        </w:rPr>
        <w:t xml:space="preserve"> (6)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2E8EF47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730.000 </w:t>
      </w:r>
      <w:proofErr w:type="spellStart"/>
      <w:r w:rsidRPr="00533FC9">
        <w:rPr>
          <w:lang w:val="fr-FR"/>
        </w:rPr>
        <w:t>evra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dinarskoj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protivvrednosti</w:t>
      </w:r>
      <w:proofErr w:type="spellEnd"/>
      <w:r w:rsidRPr="00533FC9">
        <w:rPr>
          <w:lang w:val="fr-FR"/>
        </w:rPr>
        <w:t xml:space="preserve"> na dan </w:t>
      </w:r>
      <w:proofErr w:type="spellStart"/>
      <w:r w:rsidRPr="00533FC9">
        <w:rPr>
          <w:lang w:val="fr-FR"/>
        </w:rPr>
        <w:t>uplate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zvaničnom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kursu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obavljanje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odredaba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2) </w:t>
      </w:r>
      <w:proofErr w:type="spellStart"/>
      <w:r w:rsidRPr="00533FC9">
        <w:rPr>
          <w:lang w:val="fr-FR"/>
        </w:rPr>
        <w:t>podtačka</w:t>
      </w:r>
      <w:proofErr w:type="spellEnd"/>
      <w:r w:rsidRPr="00533FC9">
        <w:rPr>
          <w:lang w:val="fr-FR"/>
        </w:rPr>
        <w:t xml:space="preserve"> (8)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3D44373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Izuzetno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sniziti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1)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na 50.000 </w:t>
      </w:r>
      <w:proofErr w:type="spellStart"/>
      <w:r w:rsidRPr="00533FC9">
        <w:rPr>
          <w:lang w:val="fr-FR"/>
        </w:rPr>
        <w:t>evra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dinarskoj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protivvrednosti</w:t>
      </w:r>
      <w:proofErr w:type="spellEnd"/>
      <w:r w:rsidRPr="00533FC9">
        <w:rPr>
          <w:lang w:val="fr-FR"/>
        </w:rPr>
        <w:t xml:space="preserve"> na dan </w:t>
      </w:r>
      <w:proofErr w:type="spellStart"/>
      <w:r w:rsidRPr="00533FC9">
        <w:rPr>
          <w:lang w:val="fr-FR"/>
        </w:rPr>
        <w:t>uplate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zvaničnom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kursu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slučajevima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ovlašćeno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upravlja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novcem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odredaba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2) </w:t>
      </w:r>
      <w:proofErr w:type="spellStart"/>
      <w:r w:rsidRPr="00533FC9">
        <w:rPr>
          <w:lang w:val="fr-FR"/>
        </w:rPr>
        <w:t>podtač</w:t>
      </w:r>
      <w:proofErr w:type="spellEnd"/>
      <w:r w:rsidRPr="00533FC9">
        <w:rPr>
          <w:lang w:val="fr-FR"/>
        </w:rPr>
        <w:t xml:space="preserve">. (1) i (2)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7D08151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Smatra</w:t>
      </w:r>
      <w:proofErr w:type="spellEnd"/>
      <w:r w:rsidRPr="00533FC9">
        <w:rPr>
          <w:lang w:val="fr-FR"/>
        </w:rPr>
        <w:t xml:space="preserve"> se da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najvećim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kapitala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pogledu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kapitala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propisan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</w:t>
      </w:r>
      <w:proofErr w:type="spellEnd"/>
      <w:r w:rsidRPr="00533FC9">
        <w:rPr>
          <w:lang w:val="fr-FR"/>
        </w:rPr>
        <w:t>.</w:t>
      </w:r>
    </w:p>
    <w:p w14:paraId="3A1E362D" w14:textId="77777777" w:rsidR="00533FC9" w:rsidRPr="00533FC9" w:rsidRDefault="00533FC9" w:rsidP="00533FC9">
      <w:pPr>
        <w:jc w:val="center"/>
      </w:pPr>
      <w:r w:rsidRPr="00533FC9">
        <w:t xml:space="preserve">Kapital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1. </w:t>
      </w:r>
      <w:proofErr w:type="spellStart"/>
      <w:r w:rsidRPr="00533FC9">
        <w:t>i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uplaćuje</w:t>
      </w:r>
      <w:proofErr w:type="spellEnd"/>
      <w:r w:rsidRPr="00533FC9">
        <w:t xml:space="preserve"> se u </w:t>
      </w:r>
      <w:proofErr w:type="spellStart"/>
      <w:r w:rsidRPr="00533FC9">
        <w:t>celosti</w:t>
      </w:r>
      <w:proofErr w:type="spellEnd"/>
      <w:r w:rsidRPr="00533FC9">
        <w:t xml:space="preserve"> u </w:t>
      </w:r>
      <w:proofErr w:type="spellStart"/>
      <w:r w:rsidRPr="00533FC9">
        <w:t>novcu</w:t>
      </w:r>
      <w:proofErr w:type="spellEnd"/>
      <w:r w:rsidRPr="00533FC9">
        <w:t>.</w:t>
      </w:r>
    </w:p>
    <w:p w14:paraId="34112AF3" w14:textId="77777777" w:rsidR="00533FC9" w:rsidRPr="00533FC9" w:rsidRDefault="00533FC9" w:rsidP="00533FC9">
      <w:pPr>
        <w:jc w:val="center"/>
        <w:rPr>
          <w:b/>
          <w:bCs/>
        </w:rPr>
      </w:pPr>
      <w:bookmarkStart w:id="316" w:name="str_152"/>
      <w:bookmarkEnd w:id="316"/>
      <w:proofErr w:type="spellStart"/>
      <w:r w:rsidRPr="00533FC9">
        <w:rPr>
          <w:b/>
          <w:bCs/>
        </w:rPr>
        <w:t>Organizacioni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zahtevi</w:t>
      </w:r>
      <w:proofErr w:type="spellEnd"/>
    </w:p>
    <w:p w14:paraId="11A97483" w14:textId="77777777" w:rsidR="00533FC9" w:rsidRPr="00533FC9" w:rsidRDefault="00533FC9" w:rsidP="00533FC9">
      <w:pPr>
        <w:jc w:val="center"/>
        <w:rPr>
          <w:b/>
          <w:bCs/>
        </w:rPr>
      </w:pPr>
      <w:bookmarkStart w:id="317" w:name="clan_166"/>
      <w:bookmarkEnd w:id="31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166</w:t>
      </w:r>
    </w:p>
    <w:p w14:paraId="2CE77CF7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je </w:t>
      </w:r>
      <w:proofErr w:type="spellStart"/>
      <w:r w:rsidRPr="00533FC9">
        <w:t>dužno</w:t>
      </w:r>
      <w:proofErr w:type="spellEnd"/>
      <w:r w:rsidRPr="00533FC9">
        <w:t xml:space="preserve"> da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organizacione</w:t>
      </w:r>
      <w:proofErr w:type="spellEnd"/>
      <w:r w:rsidRPr="00533FC9">
        <w:t xml:space="preserve"> </w:t>
      </w:r>
      <w:proofErr w:type="spellStart"/>
      <w:r w:rsidRPr="00533FC9">
        <w:t>zahteve</w:t>
      </w:r>
      <w:proofErr w:type="spellEnd"/>
      <w:r w:rsidRPr="00533FC9">
        <w:t xml:space="preserve"> </w:t>
      </w:r>
      <w:proofErr w:type="spellStart"/>
      <w:r w:rsidRPr="00533FC9">
        <w:t>utvrđene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>.</w:t>
      </w:r>
    </w:p>
    <w:p w14:paraId="47B1CC1F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ustanovljava</w:t>
      </w:r>
      <w:proofErr w:type="spellEnd"/>
      <w:r w:rsidRPr="00533FC9">
        <w:t xml:space="preserve"> </w:t>
      </w:r>
      <w:proofErr w:type="spellStart"/>
      <w:r w:rsidRPr="00533FC9">
        <w:t>adekvatna</w:t>
      </w:r>
      <w:proofErr w:type="spellEnd"/>
      <w:r w:rsidRPr="00533FC9">
        <w:t xml:space="preserve"> </w:t>
      </w:r>
      <w:proofErr w:type="spellStart"/>
      <w:r w:rsidRPr="00533FC9">
        <w:t>pravila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procedure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obezbeđuju</w:t>
      </w:r>
      <w:proofErr w:type="spellEnd"/>
      <w:r w:rsidRPr="00533FC9">
        <w:t xml:space="preserve"> da je </w:t>
      </w:r>
      <w:proofErr w:type="spellStart"/>
      <w:r w:rsidRPr="00533FC9">
        <w:t>poslovanje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njegovih</w:t>
      </w:r>
      <w:proofErr w:type="spellEnd"/>
      <w:r w:rsidRPr="00533FC9">
        <w:t xml:space="preserve"> </w:t>
      </w:r>
      <w:proofErr w:type="spellStart"/>
      <w:r w:rsidRPr="00533FC9">
        <w:t>rukovodilaca</w:t>
      </w:r>
      <w:proofErr w:type="spellEnd"/>
      <w:r w:rsidRPr="00533FC9">
        <w:t xml:space="preserve">, </w:t>
      </w:r>
      <w:proofErr w:type="spellStart"/>
      <w:r w:rsidRPr="00533FC9">
        <w:t>zaposlenih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vezanih</w:t>
      </w:r>
      <w:proofErr w:type="spellEnd"/>
      <w:r w:rsidRPr="00533FC9">
        <w:t xml:space="preserve"> </w:t>
      </w:r>
      <w:proofErr w:type="spellStart"/>
      <w:r w:rsidRPr="00533FC9">
        <w:t>zastupnika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aktima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odgovarajućim</w:t>
      </w:r>
      <w:proofErr w:type="spellEnd"/>
      <w:r w:rsidRPr="00533FC9">
        <w:t xml:space="preserve"> </w:t>
      </w:r>
      <w:proofErr w:type="spellStart"/>
      <w:r w:rsidRPr="00533FC9">
        <w:t>pravilima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lične</w:t>
      </w:r>
      <w:proofErr w:type="spellEnd"/>
      <w:r w:rsidRPr="00533FC9">
        <w:t xml:space="preserve"> </w:t>
      </w:r>
      <w:proofErr w:type="spellStart"/>
      <w:r w:rsidRPr="00533FC9">
        <w:t>transakcije</w:t>
      </w:r>
      <w:proofErr w:type="spellEnd"/>
      <w:r w:rsidRPr="00533FC9">
        <w:t xml:space="preserve"> </w:t>
      </w:r>
      <w:proofErr w:type="spellStart"/>
      <w:r w:rsidRPr="00533FC9">
        <w:t>ovih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>.</w:t>
      </w:r>
    </w:p>
    <w:p w14:paraId="0AF0AA8A" w14:textId="77777777" w:rsidR="00533FC9" w:rsidRPr="00533FC9" w:rsidRDefault="00533FC9" w:rsidP="00533FC9">
      <w:pPr>
        <w:jc w:val="center"/>
        <w:rPr>
          <w:b/>
          <w:bCs/>
        </w:rPr>
      </w:pPr>
      <w:bookmarkStart w:id="318" w:name="str_153"/>
      <w:bookmarkEnd w:id="318"/>
      <w:proofErr w:type="spellStart"/>
      <w:r w:rsidRPr="00533FC9">
        <w:rPr>
          <w:b/>
          <w:bCs/>
        </w:rPr>
        <w:t>Postupak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odobrenja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investicionih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proizvoda</w:t>
      </w:r>
      <w:proofErr w:type="spellEnd"/>
    </w:p>
    <w:p w14:paraId="4DCB2B7A" w14:textId="77777777" w:rsidR="00533FC9" w:rsidRPr="00533FC9" w:rsidRDefault="00533FC9" w:rsidP="00533FC9">
      <w:pPr>
        <w:jc w:val="center"/>
        <w:rPr>
          <w:b/>
          <w:bCs/>
        </w:rPr>
      </w:pPr>
      <w:bookmarkStart w:id="319" w:name="clan_167"/>
      <w:bookmarkEnd w:id="319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167</w:t>
      </w:r>
    </w:p>
    <w:p w14:paraId="064FBBC5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je </w:t>
      </w:r>
      <w:proofErr w:type="spellStart"/>
      <w:r w:rsidRPr="00533FC9">
        <w:t>dužno</w:t>
      </w:r>
      <w:proofErr w:type="spellEnd"/>
      <w:r w:rsidRPr="00533FC9">
        <w:t xml:space="preserve"> da </w:t>
      </w:r>
      <w:proofErr w:type="spellStart"/>
      <w:r w:rsidRPr="00533FC9">
        <w:t>ustanovi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sprovodi</w:t>
      </w:r>
      <w:proofErr w:type="spellEnd"/>
      <w:r w:rsidRPr="00533FC9">
        <w:t xml:space="preserve"> </w:t>
      </w:r>
      <w:proofErr w:type="spellStart"/>
      <w:r w:rsidRPr="00533FC9">
        <w:t>efikasne</w:t>
      </w:r>
      <w:proofErr w:type="spellEnd"/>
      <w:r w:rsidRPr="00533FC9">
        <w:t xml:space="preserve"> </w:t>
      </w:r>
      <w:proofErr w:type="spellStart"/>
      <w:r w:rsidRPr="00533FC9">
        <w:t>organizacione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administrativne</w:t>
      </w:r>
      <w:proofErr w:type="spellEnd"/>
      <w:r w:rsidRPr="00533FC9">
        <w:t xml:space="preserve"> </w:t>
      </w:r>
      <w:proofErr w:type="spellStart"/>
      <w:r w:rsidRPr="00533FC9">
        <w:t>postupke</w:t>
      </w:r>
      <w:proofErr w:type="spellEnd"/>
      <w:r w:rsidRPr="00533FC9">
        <w:t xml:space="preserve">, s </w:t>
      </w:r>
      <w:proofErr w:type="spellStart"/>
      <w:r w:rsidRPr="00533FC9">
        <w:t>ciljem</w:t>
      </w:r>
      <w:proofErr w:type="spellEnd"/>
      <w:r w:rsidRPr="00533FC9">
        <w:t xml:space="preserve"> </w:t>
      </w:r>
      <w:proofErr w:type="spellStart"/>
      <w:r w:rsidRPr="00533FC9">
        <w:t>preduzimanja</w:t>
      </w:r>
      <w:proofErr w:type="spellEnd"/>
      <w:r w:rsidRPr="00533FC9">
        <w:t xml:space="preserve"> </w:t>
      </w:r>
      <w:proofErr w:type="spellStart"/>
      <w:r w:rsidRPr="00533FC9">
        <w:t>svih</w:t>
      </w:r>
      <w:proofErr w:type="spellEnd"/>
      <w:r w:rsidRPr="00533FC9">
        <w:t xml:space="preserve"> </w:t>
      </w:r>
      <w:proofErr w:type="spellStart"/>
      <w:r w:rsidRPr="00533FC9">
        <w:t>razumnih</w:t>
      </w:r>
      <w:proofErr w:type="spellEnd"/>
      <w:r w:rsidRPr="00533FC9">
        <w:t xml:space="preserve"> </w:t>
      </w:r>
      <w:proofErr w:type="spellStart"/>
      <w:r w:rsidRPr="00533FC9">
        <w:t>mera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bi se </w:t>
      </w:r>
      <w:proofErr w:type="spellStart"/>
      <w:r w:rsidRPr="00533FC9">
        <w:t>sprečilo</w:t>
      </w:r>
      <w:proofErr w:type="spellEnd"/>
      <w:r w:rsidRPr="00533FC9">
        <w:t xml:space="preserve"> da </w:t>
      </w:r>
      <w:proofErr w:type="spellStart"/>
      <w:r w:rsidRPr="00533FC9">
        <w:t>sukobi</w:t>
      </w:r>
      <w:proofErr w:type="spellEnd"/>
      <w:r w:rsidRPr="00533FC9">
        <w:t xml:space="preserve"> </w:t>
      </w:r>
      <w:proofErr w:type="spellStart"/>
      <w:r w:rsidRPr="00533FC9">
        <w:t>interesa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176.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štetno</w:t>
      </w:r>
      <w:proofErr w:type="spellEnd"/>
      <w:r w:rsidRPr="00533FC9">
        <w:t xml:space="preserve"> </w:t>
      </w:r>
      <w:proofErr w:type="spellStart"/>
      <w:r w:rsidRPr="00533FC9">
        <w:t>utiču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interese</w:t>
      </w:r>
      <w:proofErr w:type="spellEnd"/>
      <w:r w:rsidRPr="00533FC9">
        <w:t xml:space="preserve"> </w:t>
      </w:r>
      <w:proofErr w:type="spellStart"/>
      <w:r w:rsidRPr="00533FC9">
        <w:t>njihovih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>.</w:t>
      </w:r>
    </w:p>
    <w:p w14:paraId="3BE31CE1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kreira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za </w:t>
      </w:r>
      <w:proofErr w:type="spellStart"/>
      <w:r w:rsidRPr="00533FC9">
        <w:t>prodaju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 xml:space="preserve">, </w:t>
      </w:r>
      <w:proofErr w:type="spellStart"/>
      <w:r w:rsidRPr="00533FC9">
        <w:t>održava</w:t>
      </w:r>
      <w:proofErr w:type="spellEnd"/>
      <w:r w:rsidRPr="00533FC9">
        <w:t xml:space="preserve">, </w:t>
      </w:r>
      <w:proofErr w:type="spellStart"/>
      <w:r w:rsidRPr="00533FC9">
        <w:t>upravlja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preispituje</w:t>
      </w:r>
      <w:proofErr w:type="spellEnd"/>
      <w:r w:rsidRPr="00533FC9">
        <w:t xml:space="preserve"> </w:t>
      </w:r>
      <w:proofErr w:type="spellStart"/>
      <w:r w:rsidRPr="00533FC9">
        <w:t>postupak</w:t>
      </w:r>
      <w:proofErr w:type="spellEnd"/>
      <w:r w:rsidRPr="00533FC9">
        <w:t xml:space="preserve"> </w:t>
      </w:r>
      <w:proofErr w:type="spellStart"/>
      <w:r w:rsidRPr="00533FC9">
        <w:t>odobrenja</w:t>
      </w:r>
      <w:proofErr w:type="spellEnd"/>
      <w:r w:rsidRPr="00533FC9">
        <w:t xml:space="preserve"> </w:t>
      </w:r>
      <w:proofErr w:type="spellStart"/>
      <w:r w:rsidRPr="00533FC9">
        <w:t>svakog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instrumenta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izvršava</w:t>
      </w:r>
      <w:proofErr w:type="spellEnd"/>
      <w:r w:rsidRPr="00533FC9">
        <w:t xml:space="preserve"> </w:t>
      </w:r>
      <w:proofErr w:type="spellStart"/>
      <w:r w:rsidRPr="00533FC9">
        <w:t>značajna</w:t>
      </w:r>
      <w:proofErr w:type="spellEnd"/>
      <w:r w:rsidRPr="00533FC9">
        <w:t xml:space="preserve"> </w:t>
      </w:r>
      <w:proofErr w:type="spellStart"/>
      <w:r w:rsidRPr="00533FC9">
        <w:t>prilagođavanja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pre </w:t>
      </w:r>
      <w:proofErr w:type="spellStart"/>
      <w:r w:rsidRPr="00533FC9">
        <w:t>stavljanja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distribucije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>.</w:t>
      </w:r>
    </w:p>
    <w:p w14:paraId="12D7B2F1" w14:textId="77777777" w:rsidR="00533FC9" w:rsidRPr="00533FC9" w:rsidRDefault="00533FC9" w:rsidP="00533FC9">
      <w:pPr>
        <w:jc w:val="center"/>
      </w:pPr>
      <w:proofErr w:type="spellStart"/>
      <w:r w:rsidRPr="00533FC9">
        <w:t>Postupak</w:t>
      </w:r>
      <w:proofErr w:type="spellEnd"/>
      <w:r w:rsidRPr="00533FC9">
        <w:t xml:space="preserve"> </w:t>
      </w:r>
      <w:proofErr w:type="spellStart"/>
      <w:r w:rsidRPr="00533FC9">
        <w:t>odobrenja</w:t>
      </w:r>
      <w:proofErr w:type="spellEnd"/>
      <w:r w:rsidRPr="00533FC9">
        <w:t xml:space="preserve"> </w:t>
      </w:r>
      <w:proofErr w:type="spellStart"/>
      <w:r w:rsidRPr="00533FC9">
        <w:t>proizvoda</w:t>
      </w:r>
      <w:proofErr w:type="spellEnd"/>
      <w:r w:rsidRPr="00533FC9">
        <w:t xml:space="preserve"> </w:t>
      </w:r>
      <w:proofErr w:type="spellStart"/>
      <w:r w:rsidRPr="00533FC9">
        <w:t>identifikuje</w:t>
      </w:r>
      <w:proofErr w:type="spellEnd"/>
      <w:r w:rsidRPr="00533FC9">
        <w:t xml:space="preserve"> </w:t>
      </w:r>
      <w:proofErr w:type="spellStart"/>
      <w:r w:rsidRPr="00533FC9">
        <w:t>ciljno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krajnjih</w:t>
      </w:r>
      <w:proofErr w:type="spellEnd"/>
      <w:r w:rsidRPr="00533FC9">
        <w:t xml:space="preserve"> </w:t>
      </w:r>
      <w:proofErr w:type="spellStart"/>
      <w:r w:rsidRPr="00533FC9">
        <w:t>kupaca</w:t>
      </w:r>
      <w:proofErr w:type="spellEnd"/>
      <w:r w:rsidRPr="00533FC9">
        <w:t xml:space="preserve"> u </w:t>
      </w:r>
      <w:proofErr w:type="spellStart"/>
      <w:r w:rsidRPr="00533FC9">
        <w:t>okviru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kategorije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za </w:t>
      </w:r>
      <w:proofErr w:type="spellStart"/>
      <w:r w:rsidRPr="00533FC9">
        <w:t>svaki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instrument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osigurava</w:t>
      </w:r>
      <w:proofErr w:type="spellEnd"/>
      <w:r w:rsidRPr="00533FC9">
        <w:t xml:space="preserve"> da se </w:t>
      </w:r>
      <w:proofErr w:type="spellStart"/>
      <w:r w:rsidRPr="00533FC9">
        <w:t>procene</w:t>
      </w:r>
      <w:proofErr w:type="spellEnd"/>
      <w:r w:rsidRPr="00533FC9">
        <w:t xml:space="preserve"> </w:t>
      </w:r>
      <w:proofErr w:type="spellStart"/>
      <w:r w:rsidRPr="00533FC9">
        <w:t>svi</w:t>
      </w:r>
      <w:proofErr w:type="spellEnd"/>
      <w:r w:rsidRPr="00533FC9">
        <w:t xml:space="preserve"> </w:t>
      </w:r>
      <w:proofErr w:type="spellStart"/>
      <w:r w:rsidRPr="00533FC9">
        <w:t>rizici</w:t>
      </w:r>
      <w:proofErr w:type="spellEnd"/>
      <w:r w:rsidRPr="00533FC9">
        <w:t xml:space="preserve"> </w:t>
      </w:r>
      <w:proofErr w:type="spellStart"/>
      <w:r w:rsidRPr="00533FC9">
        <w:t>povezani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tržištem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se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njim</w:t>
      </w:r>
      <w:proofErr w:type="spellEnd"/>
      <w:r w:rsidRPr="00533FC9">
        <w:t xml:space="preserve"> </w:t>
      </w:r>
      <w:proofErr w:type="spellStart"/>
      <w:r w:rsidRPr="00533FC9">
        <w:t>uskladi</w:t>
      </w:r>
      <w:proofErr w:type="spellEnd"/>
      <w:r w:rsidRPr="00533FC9">
        <w:t xml:space="preserve"> </w:t>
      </w:r>
      <w:proofErr w:type="spellStart"/>
      <w:r w:rsidRPr="00533FC9">
        <w:t>planirana</w:t>
      </w:r>
      <w:proofErr w:type="spellEnd"/>
      <w:r w:rsidRPr="00533FC9">
        <w:t xml:space="preserve"> </w:t>
      </w:r>
      <w:proofErr w:type="spellStart"/>
      <w:r w:rsidRPr="00533FC9">
        <w:t>strategija</w:t>
      </w:r>
      <w:proofErr w:type="spellEnd"/>
      <w:r w:rsidRPr="00533FC9">
        <w:t xml:space="preserve"> </w:t>
      </w:r>
      <w:proofErr w:type="spellStart"/>
      <w:r w:rsidRPr="00533FC9">
        <w:t>distribucije</w:t>
      </w:r>
      <w:proofErr w:type="spellEnd"/>
      <w:r w:rsidRPr="00533FC9">
        <w:t>.</w:t>
      </w:r>
    </w:p>
    <w:p w14:paraId="77F87ACC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redovno</w:t>
      </w:r>
      <w:proofErr w:type="spellEnd"/>
      <w:r w:rsidRPr="00533FC9">
        <w:t xml:space="preserve"> </w:t>
      </w:r>
      <w:proofErr w:type="spellStart"/>
      <w:r w:rsidRPr="00533FC9">
        <w:t>preispituje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nudi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stavlja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procenilo</w:t>
      </w:r>
      <w:proofErr w:type="spellEnd"/>
      <w:r w:rsidRPr="00533FC9">
        <w:t xml:space="preserve">, </w:t>
      </w:r>
      <w:proofErr w:type="spellStart"/>
      <w:r w:rsidRPr="00533FC9">
        <w:t>uzimajući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svaki</w:t>
      </w:r>
      <w:proofErr w:type="spellEnd"/>
      <w:r w:rsidRPr="00533FC9">
        <w:t xml:space="preserve"> </w:t>
      </w:r>
      <w:proofErr w:type="spellStart"/>
      <w:r w:rsidRPr="00533FC9">
        <w:t>događaj</w:t>
      </w:r>
      <w:proofErr w:type="spellEnd"/>
      <w:r w:rsidRPr="00533FC9">
        <w:t xml:space="preserve"> koji bi </w:t>
      </w:r>
      <w:proofErr w:type="spellStart"/>
      <w:r w:rsidRPr="00533FC9">
        <w:t>mogao</w:t>
      </w:r>
      <w:proofErr w:type="spellEnd"/>
      <w:r w:rsidRPr="00533FC9">
        <w:t xml:space="preserve"> </w:t>
      </w:r>
      <w:proofErr w:type="spellStart"/>
      <w:r w:rsidRPr="00533FC9">
        <w:t>značajno</w:t>
      </w:r>
      <w:proofErr w:type="spellEnd"/>
      <w:r w:rsidRPr="00533FC9">
        <w:t xml:space="preserve"> da </w:t>
      </w:r>
      <w:proofErr w:type="spellStart"/>
      <w:r w:rsidRPr="00533FC9">
        <w:t>utiče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potencijalni</w:t>
      </w:r>
      <w:proofErr w:type="spellEnd"/>
      <w:r w:rsidRPr="00533FC9">
        <w:t xml:space="preserve"> </w:t>
      </w:r>
      <w:proofErr w:type="spellStart"/>
      <w:r w:rsidRPr="00533FC9">
        <w:t>rizik</w:t>
      </w:r>
      <w:proofErr w:type="spellEnd"/>
      <w:r w:rsidRPr="00533FC9">
        <w:t xml:space="preserve"> za </w:t>
      </w:r>
      <w:proofErr w:type="spellStart"/>
      <w:r w:rsidRPr="00533FC9">
        <w:t>identifikovano</w:t>
      </w:r>
      <w:proofErr w:type="spellEnd"/>
      <w:r w:rsidRPr="00533FC9">
        <w:t xml:space="preserve"> </w:t>
      </w:r>
      <w:proofErr w:type="spellStart"/>
      <w:r w:rsidRPr="00533FC9">
        <w:t>ciljno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, da li je </w:t>
      </w:r>
      <w:proofErr w:type="spellStart"/>
      <w:r w:rsidRPr="00533FC9">
        <w:t>finansijski</w:t>
      </w:r>
      <w:proofErr w:type="spellEnd"/>
      <w:r w:rsidRPr="00533FC9">
        <w:t xml:space="preserve"> instrument </w:t>
      </w:r>
      <w:proofErr w:type="spellStart"/>
      <w:r w:rsidRPr="00533FC9">
        <w:t>još</w:t>
      </w:r>
      <w:proofErr w:type="spellEnd"/>
      <w:r w:rsidRPr="00533FC9">
        <w:t xml:space="preserve"> </w:t>
      </w:r>
      <w:proofErr w:type="spellStart"/>
      <w:r w:rsidRPr="00533FC9">
        <w:t>uvek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potrebama</w:t>
      </w:r>
      <w:proofErr w:type="spellEnd"/>
      <w:r w:rsidRPr="00533FC9">
        <w:t xml:space="preserve"> tog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li je </w:t>
      </w:r>
      <w:proofErr w:type="spellStart"/>
      <w:r w:rsidRPr="00533FC9">
        <w:t>predviđena</w:t>
      </w:r>
      <w:proofErr w:type="spellEnd"/>
      <w:r w:rsidRPr="00533FC9">
        <w:t xml:space="preserve"> </w:t>
      </w:r>
      <w:proofErr w:type="spellStart"/>
      <w:r w:rsidRPr="00533FC9">
        <w:t>strategija</w:t>
      </w:r>
      <w:proofErr w:type="spellEnd"/>
      <w:r w:rsidRPr="00533FC9">
        <w:t xml:space="preserve"> </w:t>
      </w:r>
      <w:proofErr w:type="spellStart"/>
      <w:r w:rsidRPr="00533FC9">
        <w:t>distribucije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prodaje</w:t>
      </w:r>
      <w:proofErr w:type="spellEnd"/>
      <w:r w:rsidRPr="00533FC9">
        <w:t xml:space="preserve"> </w:t>
      </w:r>
      <w:proofErr w:type="spellStart"/>
      <w:r w:rsidRPr="00533FC9">
        <w:t>još</w:t>
      </w:r>
      <w:proofErr w:type="spellEnd"/>
      <w:r w:rsidRPr="00533FC9">
        <w:t xml:space="preserve"> </w:t>
      </w:r>
      <w:proofErr w:type="spellStart"/>
      <w:r w:rsidRPr="00533FC9">
        <w:t>uvek</w:t>
      </w:r>
      <w:proofErr w:type="spellEnd"/>
      <w:r w:rsidRPr="00533FC9">
        <w:t xml:space="preserve"> </w:t>
      </w:r>
      <w:proofErr w:type="spellStart"/>
      <w:r w:rsidRPr="00533FC9">
        <w:t>prikladna</w:t>
      </w:r>
      <w:proofErr w:type="spellEnd"/>
      <w:r w:rsidRPr="00533FC9">
        <w:t>.</w:t>
      </w:r>
    </w:p>
    <w:p w14:paraId="128BED9B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kreira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</w:t>
      </w:r>
      <w:proofErr w:type="spellStart"/>
      <w:r w:rsidRPr="00533FC9">
        <w:t>stavlja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raspolaganje</w:t>
      </w:r>
      <w:proofErr w:type="spellEnd"/>
      <w:r w:rsidRPr="00533FC9">
        <w:t xml:space="preserve"> </w:t>
      </w:r>
      <w:proofErr w:type="spellStart"/>
      <w:r w:rsidRPr="00533FC9">
        <w:t>svim</w:t>
      </w:r>
      <w:proofErr w:type="spellEnd"/>
      <w:r w:rsidRPr="00533FC9">
        <w:t xml:space="preserve"> </w:t>
      </w:r>
      <w:proofErr w:type="spellStart"/>
      <w:r w:rsidRPr="00533FC9">
        <w:t>distributerima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o </w:t>
      </w:r>
      <w:proofErr w:type="spellStart"/>
      <w:r w:rsidRPr="00533FC9">
        <w:t>finansijskom</w:t>
      </w:r>
      <w:proofErr w:type="spellEnd"/>
      <w:r w:rsidRPr="00533FC9">
        <w:t xml:space="preserve"> </w:t>
      </w:r>
      <w:proofErr w:type="spellStart"/>
      <w:r w:rsidRPr="00533FC9">
        <w:t>instrumentu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postupku</w:t>
      </w:r>
      <w:proofErr w:type="spellEnd"/>
      <w:r w:rsidRPr="00533FC9">
        <w:t xml:space="preserve"> </w:t>
      </w:r>
      <w:proofErr w:type="spellStart"/>
      <w:r w:rsidRPr="00533FC9">
        <w:t>odobrenja</w:t>
      </w:r>
      <w:proofErr w:type="spellEnd"/>
      <w:r w:rsidRPr="00533FC9">
        <w:t xml:space="preserve"> </w:t>
      </w:r>
      <w:proofErr w:type="spellStart"/>
      <w:r w:rsidRPr="00533FC9">
        <w:t>proizvoda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identifikovano</w:t>
      </w:r>
      <w:proofErr w:type="spellEnd"/>
      <w:r w:rsidRPr="00533FC9">
        <w:t xml:space="preserve"> </w:t>
      </w:r>
      <w:proofErr w:type="spellStart"/>
      <w:r w:rsidRPr="00533FC9">
        <w:t>ciljno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proizvoda</w:t>
      </w:r>
      <w:proofErr w:type="spellEnd"/>
      <w:r w:rsidRPr="00533FC9">
        <w:t>.</w:t>
      </w:r>
    </w:p>
    <w:p w14:paraId="1D2712C6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nudi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preporučuje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ne </w:t>
      </w:r>
      <w:proofErr w:type="spellStart"/>
      <w:r w:rsidRPr="00533FC9">
        <w:t>proizvodi</w:t>
      </w:r>
      <w:proofErr w:type="spellEnd"/>
      <w:r w:rsidRPr="00533FC9">
        <w:t xml:space="preserve">, </w:t>
      </w:r>
      <w:proofErr w:type="spellStart"/>
      <w:r w:rsidRPr="00533FC9">
        <w:t>preduzima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potrebne</w:t>
      </w:r>
      <w:proofErr w:type="spellEnd"/>
      <w:r w:rsidRPr="00533FC9">
        <w:t xml:space="preserve"> mere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pribavilo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razumelo</w:t>
      </w:r>
      <w:proofErr w:type="spellEnd"/>
      <w:r w:rsidRPr="00533FC9">
        <w:t xml:space="preserve"> </w:t>
      </w:r>
      <w:proofErr w:type="spellStart"/>
      <w:r w:rsidRPr="00533FC9">
        <w:t>karakteristike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identifikovano</w:t>
      </w:r>
      <w:proofErr w:type="spellEnd"/>
      <w:r w:rsidRPr="00533FC9">
        <w:t xml:space="preserve"> </w:t>
      </w:r>
      <w:proofErr w:type="spellStart"/>
      <w:r w:rsidRPr="00533FC9">
        <w:t>ciljno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za </w:t>
      </w:r>
      <w:proofErr w:type="spellStart"/>
      <w:r w:rsidRPr="00533FC9">
        <w:t>svaki</w:t>
      </w:r>
      <w:proofErr w:type="spellEnd"/>
      <w:r w:rsidRPr="00533FC9">
        <w:t xml:space="preserve"> </w:t>
      </w:r>
      <w:proofErr w:type="spellStart"/>
      <w:r w:rsidRPr="00533FC9">
        <w:t>takav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instrument.</w:t>
      </w:r>
    </w:p>
    <w:p w14:paraId="7F0809FF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320" w:name="str_154"/>
      <w:bookmarkEnd w:id="320"/>
      <w:proofErr w:type="spellStart"/>
      <w:r w:rsidRPr="00533FC9">
        <w:rPr>
          <w:b/>
          <w:bCs/>
          <w:lang w:val="fr-FR"/>
        </w:rPr>
        <w:t>Kontinuitet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poslovanja</w:t>
      </w:r>
      <w:proofErr w:type="spellEnd"/>
      <w:r w:rsidRPr="00533FC9">
        <w:rPr>
          <w:b/>
          <w:bCs/>
          <w:lang w:val="fr-FR"/>
        </w:rPr>
        <w:t xml:space="preserve"> i </w:t>
      </w:r>
      <w:proofErr w:type="spellStart"/>
      <w:r w:rsidRPr="00533FC9">
        <w:rPr>
          <w:b/>
          <w:bCs/>
          <w:lang w:val="fr-FR"/>
        </w:rPr>
        <w:t>poveravanje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poslova</w:t>
      </w:r>
      <w:proofErr w:type="spellEnd"/>
    </w:p>
    <w:p w14:paraId="72747432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321" w:name="clan_168"/>
      <w:bookmarkEnd w:id="321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168</w:t>
      </w:r>
    </w:p>
    <w:p w14:paraId="789A860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preduzima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razumne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obezbedilo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kontinuitet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pravilnost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pružanju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obavljanju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>.</w:t>
      </w:r>
    </w:p>
    <w:p w14:paraId="5B1532C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obezbeđuje</w:t>
      </w:r>
      <w:proofErr w:type="spellEnd"/>
      <w:r w:rsidRPr="00533FC9">
        <w:rPr>
          <w:lang w:val="fr-FR"/>
        </w:rPr>
        <w:t xml:space="preserve"> da,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trećem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poverava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značajni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neometane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zadovoljavajuće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u </w:t>
      </w:r>
      <w:proofErr w:type="spellStart"/>
      <w:r w:rsidRPr="00533FC9">
        <w:rPr>
          <w:lang w:val="fr-FR"/>
        </w:rPr>
        <w:t>obavljanju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treće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preduzima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razumne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korake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izbegne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nepotrebne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poslovanja</w:t>
      </w:r>
      <w:proofErr w:type="spellEnd"/>
      <w:r w:rsidRPr="00533FC9">
        <w:rPr>
          <w:lang w:val="fr-FR"/>
        </w:rPr>
        <w:t>.</w:t>
      </w:r>
    </w:p>
    <w:p w14:paraId="5749F3F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ne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poveriti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važnih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trećim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licima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značajnoj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ugrožava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kvalitet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unutrašnje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kontrole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mogućnost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kontroliše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usklađenost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propisima</w:t>
      </w:r>
      <w:proofErr w:type="spellEnd"/>
      <w:r w:rsidRPr="00533FC9">
        <w:rPr>
          <w:lang w:val="fr-FR"/>
        </w:rPr>
        <w:t>.</w:t>
      </w:r>
    </w:p>
    <w:p w14:paraId="4B20B48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dužno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da:</w:t>
      </w:r>
      <w:proofErr w:type="gramEnd"/>
    </w:p>
    <w:p w14:paraId="40BB680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ustanovi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pouzdane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precizne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administrativne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računovodstvene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procedure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mehanizme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unutrašnje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kontrole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efikasne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procedure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procenu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rizika</w:t>
      </w:r>
      <w:proofErr w:type="spellEnd"/>
      <w:r w:rsidRPr="00533FC9">
        <w:rPr>
          <w:lang w:val="fr-FR"/>
        </w:rPr>
        <w:t>;</w:t>
      </w:r>
      <w:proofErr w:type="gramEnd"/>
    </w:p>
    <w:p w14:paraId="7093AAF6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efikasnu</w:t>
      </w:r>
      <w:proofErr w:type="spellEnd"/>
      <w:r w:rsidRPr="00533FC9">
        <w:t xml:space="preserve"> </w:t>
      </w:r>
      <w:proofErr w:type="spellStart"/>
      <w:r w:rsidRPr="00533FC9">
        <w:t>kontrolu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zaštitu</w:t>
      </w:r>
      <w:proofErr w:type="spellEnd"/>
      <w:r w:rsidRPr="00533FC9">
        <w:t xml:space="preserve"> </w:t>
      </w:r>
      <w:proofErr w:type="spellStart"/>
      <w:r w:rsidRPr="00533FC9">
        <w:t>informacionih</w:t>
      </w:r>
      <w:proofErr w:type="spellEnd"/>
      <w:r w:rsidRPr="00533FC9">
        <w:t xml:space="preserve"> </w:t>
      </w:r>
      <w:proofErr w:type="spellStart"/>
      <w:proofErr w:type="gramStart"/>
      <w:r w:rsidRPr="00533FC9">
        <w:t>sistema</w:t>
      </w:r>
      <w:proofErr w:type="spellEnd"/>
      <w:r w:rsidRPr="00533FC9">
        <w:t>;</w:t>
      </w:r>
      <w:proofErr w:type="gramEnd"/>
    </w:p>
    <w:p w14:paraId="6C12A350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uspostavljene</w:t>
      </w:r>
      <w:proofErr w:type="spellEnd"/>
      <w:r w:rsidRPr="00533FC9">
        <w:t xml:space="preserve"> </w:t>
      </w:r>
      <w:proofErr w:type="spellStart"/>
      <w:r w:rsidRPr="00533FC9">
        <w:t>dobre</w:t>
      </w:r>
      <w:proofErr w:type="spellEnd"/>
      <w:r w:rsidRPr="00533FC9">
        <w:t xml:space="preserve"> </w:t>
      </w:r>
      <w:proofErr w:type="spellStart"/>
      <w:r w:rsidRPr="00533FC9">
        <w:t>mehanizme</w:t>
      </w:r>
      <w:proofErr w:type="spellEnd"/>
      <w:r w:rsidRPr="00533FC9">
        <w:t xml:space="preserve"> </w:t>
      </w:r>
      <w:proofErr w:type="spellStart"/>
      <w:r w:rsidRPr="00533FC9">
        <w:t>zaštite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garantuje</w:t>
      </w:r>
      <w:proofErr w:type="spellEnd"/>
      <w:r w:rsidRPr="00533FC9">
        <w:t xml:space="preserve"> </w:t>
      </w:r>
      <w:proofErr w:type="spellStart"/>
      <w:r w:rsidRPr="00533FC9">
        <w:t>sigurnost</w:t>
      </w:r>
      <w:proofErr w:type="spellEnd"/>
      <w:r w:rsidRPr="00533FC9">
        <w:t xml:space="preserve"> </w:t>
      </w:r>
      <w:proofErr w:type="spellStart"/>
      <w:r w:rsidRPr="00533FC9">
        <w:t>prenosa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provera</w:t>
      </w:r>
      <w:proofErr w:type="spellEnd"/>
      <w:r w:rsidRPr="00533FC9">
        <w:t xml:space="preserve"> </w:t>
      </w:r>
      <w:proofErr w:type="spellStart"/>
      <w:r w:rsidRPr="00533FC9">
        <w:t>njihove</w:t>
      </w:r>
      <w:proofErr w:type="spellEnd"/>
      <w:r w:rsidRPr="00533FC9">
        <w:t xml:space="preserve"> </w:t>
      </w:r>
      <w:proofErr w:type="spellStart"/>
      <w:r w:rsidRPr="00533FC9">
        <w:t>autentičnosti</w:t>
      </w:r>
      <w:proofErr w:type="spellEnd"/>
      <w:r w:rsidRPr="00533FC9">
        <w:t xml:space="preserve">, </w:t>
      </w:r>
      <w:proofErr w:type="spellStart"/>
      <w:r w:rsidRPr="00533FC9">
        <w:t>smanjuje</w:t>
      </w:r>
      <w:proofErr w:type="spellEnd"/>
      <w:r w:rsidRPr="00533FC9">
        <w:t xml:space="preserve"> </w:t>
      </w:r>
      <w:proofErr w:type="spellStart"/>
      <w:r w:rsidRPr="00533FC9">
        <w:t>rizik</w:t>
      </w:r>
      <w:proofErr w:type="spellEnd"/>
      <w:r w:rsidRPr="00533FC9">
        <w:t xml:space="preserve"> od </w:t>
      </w:r>
      <w:proofErr w:type="spellStart"/>
      <w:r w:rsidRPr="00533FC9">
        <w:t>netačnosti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neovlašćenog</w:t>
      </w:r>
      <w:proofErr w:type="spellEnd"/>
      <w:r w:rsidRPr="00533FC9">
        <w:t xml:space="preserve"> </w:t>
      </w:r>
      <w:proofErr w:type="spellStart"/>
      <w:r w:rsidRPr="00533FC9">
        <w:t>pristupa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sprečava</w:t>
      </w:r>
      <w:proofErr w:type="spellEnd"/>
      <w:r w:rsidRPr="00533FC9">
        <w:t xml:space="preserve"> </w:t>
      </w:r>
      <w:proofErr w:type="spellStart"/>
      <w:r w:rsidRPr="00533FC9">
        <w:t>odavanje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, </w:t>
      </w:r>
      <w:proofErr w:type="spellStart"/>
      <w:r w:rsidRPr="00533FC9">
        <w:t>uz</w:t>
      </w:r>
      <w:proofErr w:type="spellEnd"/>
      <w:r w:rsidRPr="00533FC9">
        <w:t xml:space="preserve"> </w:t>
      </w:r>
      <w:proofErr w:type="spellStart"/>
      <w:r w:rsidRPr="00533FC9">
        <w:t>zadržavanje</w:t>
      </w:r>
      <w:proofErr w:type="spellEnd"/>
      <w:r w:rsidRPr="00533FC9">
        <w:t xml:space="preserve"> </w:t>
      </w:r>
      <w:proofErr w:type="spellStart"/>
      <w:r w:rsidRPr="00533FC9">
        <w:t>poverljivosti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u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trenutku</w:t>
      </w:r>
      <w:proofErr w:type="spellEnd"/>
      <w:r w:rsidRPr="00533FC9">
        <w:t>.</w:t>
      </w:r>
    </w:p>
    <w:p w14:paraId="22102F52" w14:textId="77777777" w:rsidR="00533FC9" w:rsidRPr="00533FC9" w:rsidRDefault="00533FC9" w:rsidP="00533FC9">
      <w:pPr>
        <w:jc w:val="center"/>
        <w:rPr>
          <w:b/>
          <w:bCs/>
        </w:rPr>
      </w:pPr>
      <w:bookmarkStart w:id="322" w:name="str_155"/>
      <w:bookmarkEnd w:id="322"/>
      <w:proofErr w:type="spellStart"/>
      <w:r w:rsidRPr="00533FC9">
        <w:rPr>
          <w:b/>
          <w:bCs/>
        </w:rPr>
        <w:t>Evidencija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komunikacija</w:t>
      </w:r>
      <w:proofErr w:type="spellEnd"/>
    </w:p>
    <w:p w14:paraId="61F42EFC" w14:textId="77777777" w:rsidR="00533FC9" w:rsidRPr="00533FC9" w:rsidRDefault="00533FC9" w:rsidP="00533FC9">
      <w:pPr>
        <w:jc w:val="center"/>
        <w:rPr>
          <w:b/>
          <w:bCs/>
        </w:rPr>
      </w:pPr>
      <w:bookmarkStart w:id="323" w:name="clan_169"/>
      <w:bookmarkEnd w:id="32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169</w:t>
      </w:r>
    </w:p>
    <w:p w14:paraId="6FBB5D59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vodi</w:t>
      </w:r>
      <w:proofErr w:type="spellEnd"/>
      <w:r w:rsidRPr="00533FC9">
        <w:t xml:space="preserve"> </w:t>
      </w:r>
      <w:proofErr w:type="spellStart"/>
      <w:r w:rsidRPr="00533FC9">
        <w:t>evidencije</w:t>
      </w:r>
      <w:proofErr w:type="spellEnd"/>
      <w:r w:rsidRPr="00533FC9">
        <w:t xml:space="preserve"> o </w:t>
      </w:r>
      <w:proofErr w:type="spellStart"/>
      <w:r w:rsidRPr="00533FC9">
        <w:t>svim</w:t>
      </w:r>
      <w:proofErr w:type="spellEnd"/>
      <w:r w:rsidRPr="00533FC9">
        <w:t xml:space="preserve"> </w:t>
      </w:r>
      <w:proofErr w:type="spellStart"/>
      <w:r w:rsidRPr="00533FC9">
        <w:t>uslugama</w:t>
      </w:r>
      <w:proofErr w:type="spellEnd"/>
      <w:r w:rsidRPr="00533FC9">
        <w:t xml:space="preserve">, </w:t>
      </w:r>
      <w:proofErr w:type="spellStart"/>
      <w:r w:rsidRPr="00533FC9">
        <w:t>aktivnostima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transakcijama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izvršilo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koji </w:t>
      </w:r>
      <w:proofErr w:type="spellStart"/>
      <w:r w:rsidRPr="00533FC9">
        <w:t>omogućava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da </w:t>
      </w:r>
      <w:proofErr w:type="spellStart"/>
      <w:r w:rsidRPr="00533FC9">
        <w:t>izvrši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, </w:t>
      </w:r>
      <w:proofErr w:type="spellStart"/>
      <w:r w:rsidRPr="00533FC9">
        <w:t>proveri</w:t>
      </w:r>
      <w:proofErr w:type="spellEnd"/>
      <w:r w:rsidRPr="00533FC9">
        <w:t xml:space="preserve"> da li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propisane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sprovodi</w:t>
      </w:r>
      <w:proofErr w:type="spellEnd"/>
      <w:r w:rsidRPr="00533FC9">
        <w:t xml:space="preserve"> mere </w:t>
      </w:r>
      <w:proofErr w:type="spellStart"/>
      <w:r w:rsidRPr="00533FC9">
        <w:t>predviđene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>.</w:t>
      </w:r>
    </w:p>
    <w:p w14:paraId="01F91D71" w14:textId="77777777" w:rsidR="00533FC9" w:rsidRPr="00533FC9" w:rsidRDefault="00533FC9" w:rsidP="00533FC9">
      <w:pPr>
        <w:jc w:val="center"/>
      </w:pPr>
      <w:proofErr w:type="spellStart"/>
      <w:r w:rsidRPr="00533FC9">
        <w:t>Evidencija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se </w:t>
      </w:r>
      <w:proofErr w:type="spellStart"/>
      <w:r w:rsidRPr="00533FC9">
        <w:t>čuva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</w:t>
      </w:r>
      <w:proofErr w:type="spellStart"/>
      <w:r w:rsidRPr="00533FC9">
        <w:t>daje</w:t>
      </w:r>
      <w:proofErr w:type="spellEnd"/>
      <w:r w:rsidRPr="00533FC9">
        <w:t xml:space="preserve"> se </w:t>
      </w:r>
      <w:proofErr w:type="spellStart"/>
      <w:r w:rsidRPr="00533FC9">
        <w:t>klijentu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njegov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čuva</w:t>
      </w:r>
      <w:proofErr w:type="spellEnd"/>
      <w:r w:rsidRPr="00533FC9">
        <w:t xml:space="preserve"> pet </w:t>
      </w:r>
      <w:proofErr w:type="spellStart"/>
      <w:r w:rsidRPr="00533FC9">
        <w:t>godina</w:t>
      </w:r>
      <w:proofErr w:type="spellEnd"/>
      <w:r w:rsidRPr="00533FC9">
        <w:t xml:space="preserve"> od dana </w:t>
      </w:r>
      <w:proofErr w:type="spellStart"/>
      <w:r w:rsidRPr="00533FC9">
        <w:t>dostavljanja</w:t>
      </w:r>
      <w:proofErr w:type="spellEnd"/>
      <w:r w:rsidRPr="00533FC9">
        <w:t xml:space="preserve">, </w:t>
      </w:r>
      <w:proofErr w:type="gramStart"/>
      <w:r w:rsidRPr="00533FC9">
        <w:t>a</w:t>
      </w:r>
      <w:proofErr w:type="gram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to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do </w:t>
      </w:r>
      <w:proofErr w:type="spellStart"/>
      <w:r w:rsidRPr="00533FC9">
        <w:t>sedam</w:t>
      </w:r>
      <w:proofErr w:type="spellEnd"/>
      <w:r w:rsidRPr="00533FC9">
        <w:t xml:space="preserve"> </w:t>
      </w:r>
      <w:proofErr w:type="spellStart"/>
      <w:r w:rsidRPr="00533FC9">
        <w:t>godina</w:t>
      </w:r>
      <w:proofErr w:type="spellEnd"/>
      <w:r w:rsidRPr="00533FC9">
        <w:t>.</w:t>
      </w:r>
    </w:p>
    <w:p w14:paraId="4CEB2023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propisuje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vođenja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čuvanja</w:t>
      </w:r>
      <w:proofErr w:type="spellEnd"/>
      <w:r w:rsidRPr="00533FC9">
        <w:t xml:space="preserve"> </w:t>
      </w:r>
      <w:proofErr w:type="spellStart"/>
      <w:r w:rsidRPr="00533FC9">
        <w:t>evidencije</w:t>
      </w:r>
      <w:proofErr w:type="spellEnd"/>
      <w:r w:rsidRPr="00533FC9">
        <w:t xml:space="preserve"> o </w:t>
      </w:r>
      <w:proofErr w:type="spellStart"/>
      <w:r w:rsidRPr="00533FC9">
        <w:t>komunikaciji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potencijalnim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>.</w:t>
      </w:r>
    </w:p>
    <w:p w14:paraId="733CBF5F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u </w:t>
      </w:r>
      <w:proofErr w:type="spellStart"/>
      <w:r w:rsidRPr="00533FC9">
        <w:t>pitanju</w:t>
      </w:r>
      <w:proofErr w:type="spellEnd"/>
      <w:r w:rsidRPr="00533FC9">
        <w:t xml:space="preserve"> </w:t>
      </w:r>
      <w:proofErr w:type="spellStart"/>
      <w:r w:rsidRPr="00533FC9">
        <w:t>ogranci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, </w:t>
      </w:r>
      <w:proofErr w:type="spellStart"/>
      <w:r w:rsidRPr="00533FC9">
        <w:t>nadležni</w:t>
      </w:r>
      <w:proofErr w:type="spellEnd"/>
      <w:r w:rsidRPr="00533FC9">
        <w:t xml:space="preserve"> organ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 u </w:t>
      </w:r>
      <w:proofErr w:type="spellStart"/>
      <w:r w:rsidRPr="00533FC9">
        <w:t>kojoj</w:t>
      </w:r>
      <w:proofErr w:type="spellEnd"/>
      <w:r w:rsidRPr="00533FC9">
        <w:t xml:space="preserve"> se </w:t>
      </w:r>
      <w:proofErr w:type="spellStart"/>
      <w:r w:rsidRPr="00533FC9">
        <w:t>nalazi</w:t>
      </w:r>
      <w:proofErr w:type="spellEnd"/>
      <w:r w:rsidRPr="00533FC9">
        <w:t xml:space="preserve"> </w:t>
      </w:r>
      <w:proofErr w:type="spellStart"/>
      <w:r w:rsidRPr="00533FC9">
        <w:t>ogranak</w:t>
      </w:r>
      <w:proofErr w:type="spellEnd"/>
      <w:r w:rsidRPr="00533FC9">
        <w:t xml:space="preserve">, ne </w:t>
      </w:r>
      <w:proofErr w:type="spellStart"/>
      <w:r w:rsidRPr="00533FC9">
        <w:t>dovodeći</w:t>
      </w:r>
      <w:proofErr w:type="spellEnd"/>
      <w:r w:rsidRPr="00533FC9">
        <w:t xml:space="preserve"> u </w:t>
      </w:r>
      <w:proofErr w:type="spellStart"/>
      <w:r w:rsidRPr="00533FC9">
        <w:t>pitanje</w:t>
      </w:r>
      <w:proofErr w:type="spellEnd"/>
      <w:r w:rsidRPr="00533FC9">
        <w:t xml:space="preserve"> </w:t>
      </w:r>
      <w:proofErr w:type="spellStart"/>
      <w:r w:rsidRPr="00533FC9">
        <w:t>mogućnost</w:t>
      </w:r>
      <w:proofErr w:type="spellEnd"/>
      <w:r w:rsidRPr="00533FC9">
        <w:t xml:space="preserve"> </w:t>
      </w:r>
      <w:proofErr w:type="spellStart"/>
      <w:r w:rsidRPr="00533FC9">
        <w:t>nadležnog</w:t>
      </w:r>
      <w:proofErr w:type="spellEnd"/>
      <w:r w:rsidRPr="00533FC9">
        <w:t xml:space="preserve"> organa </w:t>
      </w:r>
      <w:proofErr w:type="spellStart"/>
      <w:r w:rsidRPr="00533FC9">
        <w:t>matične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da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neposredan</w:t>
      </w:r>
      <w:proofErr w:type="spellEnd"/>
      <w:r w:rsidRPr="00533FC9">
        <w:t xml:space="preserve"> </w:t>
      </w:r>
      <w:proofErr w:type="spellStart"/>
      <w:r w:rsidRPr="00533FC9">
        <w:t>pristup</w:t>
      </w:r>
      <w:proofErr w:type="spellEnd"/>
      <w:r w:rsidRPr="00533FC9">
        <w:t xml:space="preserve"> </w:t>
      </w:r>
      <w:proofErr w:type="spellStart"/>
      <w:r w:rsidRPr="00533FC9">
        <w:t>evidencijama</w:t>
      </w:r>
      <w:proofErr w:type="spellEnd"/>
      <w:r w:rsidRPr="00533FC9">
        <w:t xml:space="preserve">,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sprovede</w:t>
      </w:r>
      <w:proofErr w:type="spellEnd"/>
      <w:r w:rsidRPr="00533FC9">
        <w:t xml:space="preserve"> </w:t>
      </w:r>
      <w:proofErr w:type="spellStart"/>
      <w:r w:rsidRPr="00533FC9">
        <w:t>izvršnu</w:t>
      </w:r>
      <w:proofErr w:type="spellEnd"/>
      <w:r w:rsidRPr="00533FC9">
        <w:t xml:space="preserve"> </w:t>
      </w:r>
      <w:proofErr w:type="spellStart"/>
      <w:r w:rsidRPr="00533FC9">
        <w:t>meru</w:t>
      </w:r>
      <w:proofErr w:type="spellEnd"/>
      <w:r w:rsidRPr="00533FC9">
        <w:t xml:space="preserve"> </w:t>
      </w:r>
      <w:proofErr w:type="spellStart"/>
      <w:r w:rsidRPr="00533FC9">
        <w:t>radi</w:t>
      </w:r>
      <w:proofErr w:type="spellEnd"/>
      <w:r w:rsidRPr="00533FC9">
        <w:t xml:space="preserve"> </w:t>
      </w:r>
      <w:proofErr w:type="spellStart"/>
      <w:r w:rsidRPr="00533FC9">
        <w:t>ispunjenja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utvrđene</w:t>
      </w:r>
      <w:proofErr w:type="spellEnd"/>
      <w:r w:rsidRPr="00533FC9">
        <w:t xml:space="preserve"> u </w:t>
      </w:r>
      <w:proofErr w:type="spellStart"/>
      <w:r w:rsidRPr="00533FC9">
        <w:t>ovom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transakcijama</w:t>
      </w:r>
      <w:proofErr w:type="spellEnd"/>
      <w:r w:rsidRPr="00533FC9">
        <w:t xml:space="preserve"> </w:t>
      </w:r>
      <w:proofErr w:type="spellStart"/>
      <w:r w:rsidRPr="00533FC9">
        <w:t>ogranka</w:t>
      </w:r>
      <w:proofErr w:type="spellEnd"/>
      <w:r w:rsidRPr="00533FC9">
        <w:t>.</w:t>
      </w:r>
    </w:p>
    <w:p w14:paraId="7C869C7D" w14:textId="77777777" w:rsidR="00533FC9" w:rsidRPr="00533FC9" w:rsidRDefault="00533FC9" w:rsidP="00533FC9">
      <w:pPr>
        <w:jc w:val="center"/>
        <w:rPr>
          <w:b/>
          <w:bCs/>
        </w:rPr>
      </w:pPr>
      <w:bookmarkStart w:id="324" w:name="str_156"/>
      <w:bookmarkEnd w:id="324"/>
      <w:proofErr w:type="spellStart"/>
      <w:r w:rsidRPr="00533FC9">
        <w:rPr>
          <w:b/>
          <w:bCs/>
        </w:rPr>
        <w:t>Držanje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finansijskih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instrumenata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novčanih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sredstava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klijenata</w:t>
      </w:r>
      <w:proofErr w:type="spellEnd"/>
    </w:p>
    <w:p w14:paraId="532E66B6" w14:textId="77777777" w:rsidR="00533FC9" w:rsidRPr="00533FC9" w:rsidRDefault="00533FC9" w:rsidP="00533FC9">
      <w:pPr>
        <w:jc w:val="center"/>
        <w:rPr>
          <w:b/>
          <w:bCs/>
        </w:rPr>
      </w:pPr>
      <w:bookmarkStart w:id="325" w:name="clan_170"/>
      <w:bookmarkEnd w:id="325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170</w:t>
      </w:r>
    </w:p>
    <w:p w14:paraId="36274556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,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drži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, </w:t>
      </w:r>
      <w:proofErr w:type="spellStart"/>
      <w:r w:rsidRPr="00533FC9">
        <w:t>preduzima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mere </w:t>
      </w:r>
      <w:proofErr w:type="spellStart"/>
      <w:r w:rsidRPr="00533FC9">
        <w:t>kako</w:t>
      </w:r>
      <w:proofErr w:type="spellEnd"/>
      <w:r w:rsidRPr="00533FC9">
        <w:t xml:space="preserve"> bi:</w:t>
      </w:r>
    </w:p>
    <w:p w14:paraId="1B9BB954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zaštitilo</w:t>
      </w:r>
      <w:proofErr w:type="spellEnd"/>
      <w:r w:rsidRPr="00533FC9">
        <w:t xml:space="preserve"> </w:t>
      </w:r>
      <w:proofErr w:type="spellStart"/>
      <w:r w:rsidRPr="00533FC9">
        <w:t>vlasnička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, </w:t>
      </w:r>
      <w:proofErr w:type="spellStart"/>
      <w:r w:rsidRPr="00533FC9">
        <w:t>naročito</w:t>
      </w:r>
      <w:proofErr w:type="spellEnd"/>
      <w:r w:rsidRPr="00533FC9">
        <w:t xml:space="preserve">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nesolventnosti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</w:p>
    <w:p w14:paraId="40219120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sprečilo</w:t>
      </w:r>
      <w:proofErr w:type="spellEnd"/>
      <w:r w:rsidRPr="00533FC9">
        <w:t xml:space="preserve"> </w:t>
      </w:r>
      <w:proofErr w:type="spellStart"/>
      <w:r w:rsidRPr="00533FC9">
        <w:t>upotrebu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za </w:t>
      </w:r>
      <w:proofErr w:type="spellStart"/>
      <w:r w:rsidRPr="00533FC9">
        <w:t>sopstveni</w:t>
      </w:r>
      <w:proofErr w:type="spellEnd"/>
      <w:r w:rsidRPr="00533FC9">
        <w:t xml:space="preserve"> </w:t>
      </w:r>
      <w:proofErr w:type="spellStart"/>
      <w:r w:rsidRPr="00533FC9">
        <w:t>račun</w:t>
      </w:r>
      <w:proofErr w:type="spellEnd"/>
      <w:r w:rsidRPr="00533FC9">
        <w:t xml:space="preserve">, </w:t>
      </w:r>
      <w:proofErr w:type="spellStart"/>
      <w:r w:rsidRPr="00533FC9">
        <w:t>osim</w:t>
      </w:r>
      <w:proofErr w:type="spellEnd"/>
      <w:r w:rsidRPr="00533FC9">
        <w:t xml:space="preserve"> </w:t>
      </w:r>
      <w:proofErr w:type="spellStart"/>
      <w:r w:rsidRPr="00533FC9">
        <w:t>uz</w:t>
      </w:r>
      <w:proofErr w:type="spellEnd"/>
      <w:r w:rsidRPr="00533FC9">
        <w:t xml:space="preserve"> </w:t>
      </w:r>
      <w:proofErr w:type="spellStart"/>
      <w:r w:rsidRPr="00533FC9">
        <w:t>izričitu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>.</w:t>
      </w:r>
    </w:p>
    <w:p w14:paraId="62C948A6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u </w:t>
      </w:r>
      <w:proofErr w:type="spellStart"/>
      <w:r w:rsidRPr="00533FC9">
        <w:t>pitanju</w:t>
      </w:r>
      <w:proofErr w:type="spellEnd"/>
      <w:r w:rsidRPr="00533FC9">
        <w:t xml:space="preserve"> </w:t>
      </w:r>
      <w:proofErr w:type="spellStart"/>
      <w:r w:rsidRPr="00533FC9">
        <w:t>novčana</w:t>
      </w:r>
      <w:proofErr w:type="spellEnd"/>
      <w:r w:rsidRPr="00533FC9">
        <w:t xml:space="preserve"> </w:t>
      </w:r>
      <w:proofErr w:type="spellStart"/>
      <w:r w:rsidRPr="00533FC9">
        <w:t>sredstva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,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treba</w:t>
      </w:r>
      <w:proofErr w:type="spellEnd"/>
      <w:r w:rsidRPr="00533FC9">
        <w:t xml:space="preserve"> da </w:t>
      </w:r>
      <w:proofErr w:type="spellStart"/>
      <w:r w:rsidRPr="00533FC9">
        <w:t>preduzme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mere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zaštitilo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, </w:t>
      </w:r>
      <w:proofErr w:type="spellStart"/>
      <w:r w:rsidRPr="00533FC9">
        <w:t>osim</w:t>
      </w:r>
      <w:proofErr w:type="spellEnd"/>
      <w:r w:rsidRPr="00533FC9">
        <w:t xml:space="preserve"> u </w:t>
      </w:r>
      <w:proofErr w:type="spellStart"/>
      <w:r w:rsidRPr="00533FC9">
        <w:t>slučajevima</w:t>
      </w:r>
      <w:proofErr w:type="spellEnd"/>
      <w:r w:rsidRPr="00533FC9">
        <w:t xml:space="preserve"> </w:t>
      </w:r>
      <w:proofErr w:type="spellStart"/>
      <w:r w:rsidRPr="00533FC9">
        <w:t>kreditnih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, </w:t>
      </w:r>
      <w:proofErr w:type="spellStart"/>
      <w:r w:rsidRPr="00533FC9">
        <w:t>sprečilo</w:t>
      </w:r>
      <w:proofErr w:type="spellEnd"/>
      <w:r w:rsidRPr="00533FC9">
        <w:t xml:space="preserve"> </w:t>
      </w:r>
      <w:proofErr w:type="spellStart"/>
      <w:r w:rsidRPr="00533FC9">
        <w:t>korišćenje</w:t>
      </w:r>
      <w:proofErr w:type="spellEnd"/>
      <w:r w:rsidRPr="00533FC9">
        <w:t xml:space="preserve"> </w:t>
      </w:r>
      <w:proofErr w:type="spellStart"/>
      <w:r w:rsidRPr="00533FC9">
        <w:t>sredstava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za </w:t>
      </w:r>
      <w:proofErr w:type="spellStart"/>
      <w:r w:rsidRPr="00533FC9">
        <w:t>sopstveni</w:t>
      </w:r>
      <w:proofErr w:type="spellEnd"/>
      <w:r w:rsidRPr="00533FC9">
        <w:t xml:space="preserve"> </w:t>
      </w:r>
      <w:proofErr w:type="spellStart"/>
      <w:r w:rsidRPr="00533FC9">
        <w:t>račun</w:t>
      </w:r>
      <w:proofErr w:type="spellEnd"/>
      <w:r w:rsidRPr="00533FC9">
        <w:t>.</w:t>
      </w:r>
    </w:p>
    <w:p w14:paraId="5EF4E1D8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ne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zaključi</w:t>
      </w:r>
      <w:proofErr w:type="spellEnd"/>
      <w:r w:rsidRPr="00533FC9">
        <w:t xml:space="preserve"> </w:t>
      </w:r>
      <w:proofErr w:type="spellStart"/>
      <w:r w:rsidRPr="00533FC9">
        <w:t>ugovore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malim</w:t>
      </w:r>
      <w:proofErr w:type="spellEnd"/>
      <w:r w:rsidRPr="00533FC9">
        <w:t xml:space="preserve"> </w:t>
      </w:r>
      <w:proofErr w:type="spellStart"/>
      <w:r w:rsidRPr="00533FC9">
        <w:t>investitorima</w:t>
      </w:r>
      <w:proofErr w:type="spellEnd"/>
      <w:r w:rsidRPr="00533FC9">
        <w:t xml:space="preserve"> o </w:t>
      </w:r>
      <w:proofErr w:type="spellStart"/>
      <w:r w:rsidRPr="00533FC9">
        <w:t>prenosu</w:t>
      </w:r>
      <w:proofErr w:type="spellEnd"/>
      <w:r w:rsidRPr="00533FC9">
        <w:t xml:space="preserve"> </w:t>
      </w:r>
      <w:proofErr w:type="spellStart"/>
      <w:r w:rsidRPr="00533FC9">
        <w:t>vlasništva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obezbeđenjem</w:t>
      </w:r>
      <w:proofErr w:type="spellEnd"/>
      <w:r w:rsidRPr="00533FC9">
        <w:t xml:space="preserve"> u </w:t>
      </w:r>
      <w:proofErr w:type="spellStart"/>
      <w:r w:rsidRPr="00533FC9">
        <w:t>cilju</w:t>
      </w:r>
      <w:proofErr w:type="spellEnd"/>
      <w:r w:rsidRPr="00533FC9">
        <w:t xml:space="preserve"> </w:t>
      </w:r>
      <w:proofErr w:type="spellStart"/>
      <w:r w:rsidRPr="00533FC9">
        <w:t>osiguranja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pokrivanja</w:t>
      </w:r>
      <w:proofErr w:type="spellEnd"/>
      <w:r w:rsidRPr="00533FC9">
        <w:t xml:space="preserve"> </w:t>
      </w:r>
      <w:proofErr w:type="spellStart"/>
      <w:r w:rsidRPr="00533FC9">
        <w:t>postojećih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budućih</w:t>
      </w:r>
      <w:proofErr w:type="spellEnd"/>
      <w:r w:rsidRPr="00533FC9">
        <w:t xml:space="preserve">, </w:t>
      </w:r>
      <w:proofErr w:type="spellStart"/>
      <w:r w:rsidRPr="00533FC9">
        <w:t>stvarnih</w:t>
      </w:r>
      <w:proofErr w:type="spellEnd"/>
      <w:r w:rsidRPr="00533FC9">
        <w:t xml:space="preserve">, </w:t>
      </w:r>
      <w:proofErr w:type="spellStart"/>
      <w:r w:rsidRPr="00533FC9">
        <w:t>potencijalnih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očekivanih</w:t>
      </w:r>
      <w:proofErr w:type="spellEnd"/>
      <w:r w:rsidRPr="00533FC9">
        <w:t xml:space="preserve"> </w:t>
      </w: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>.</w:t>
      </w:r>
    </w:p>
    <w:p w14:paraId="7388F7A1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izuzetnim</w:t>
      </w:r>
      <w:proofErr w:type="spellEnd"/>
      <w:r w:rsidRPr="00533FC9">
        <w:t xml:space="preserve"> </w:t>
      </w:r>
      <w:proofErr w:type="spellStart"/>
      <w:r w:rsidRPr="00533FC9">
        <w:t>okolnostima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za </w:t>
      </w: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uvesti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u </w:t>
      </w:r>
      <w:proofErr w:type="spellStart"/>
      <w:r w:rsidRPr="00533FC9">
        <w:t>pogledu</w:t>
      </w:r>
      <w:proofErr w:type="spellEnd"/>
      <w:r w:rsidRPr="00533FC9">
        <w:t xml:space="preserve"> </w:t>
      </w:r>
      <w:proofErr w:type="spellStart"/>
      <w:r w:rsidRPr="00533FC9">
        <w:t>zaštite</w:t>
      </w:r>
      <w:proofErr w:type="spellEnd"/>
      <w:r w:rsidRPr="00533FC9">
        <w:t xml:space="preserve"> </w:t>
      </w:r>
      <w:proofErr w:type="spellStart"/>
      <w:r w:rsidRPr="00533FC9">
        <w:t>sredstava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, pored </w:t>
      </w:r>
      <w:proofErr w:type="spellStart"/>
      <w:r w:rsidRPr="00533FC9">
        <w:t>onih</w:t>
      </w:r>
      <w:proofErr w:type="spellEnd"/>
      <w:r w:rsidRPr="00533FC9">
        <w:t xml:space="preserve"> </w:t>
      </w:r>
      <w:proofErr w:type="spellStart"/>
      <w:r w:rsidRPr="00533FC9">
        <w:t>predviđenih</w:t>
      </w:r>
      <w:proofErr w:type="spellEnd"/>
      <w:r w:rsidRPr="00533FC9">
        <w:t xml:space="preserve"> u </w:t>
      </w:r>
      <w:proofErr w:type="spellStart"/>
      <w:r w:rsidRPr="00533FC9">
        <w:t>st.</w:t>
      </w:r>
      <w:proofErr w:type="spellEnd"/>
      <w:r w:rsidRPr="00533FC9">
        <w:t xml:space="preserve"> 1-3.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. </w:t>
      </w:r>
      <w:proofErr w:type="spellStart"/>
      <w:r w:rsidRPr="00533FC9">
        <w:t>Takvi</w:t>
      </w:r>
      <w:proofErr w:type="spellEnd"/>
      <w:r w:rsidRPr="00533FC9">
        <w:t xml:space="preserve"> </w:t>
      </w:r>
      <w:proofErr w:type="spellStart"/>
      <w:r w:rsidRPr="00533FC9">
        <w:t>zahtevi</w:t>
      </w:r>
      <w:proofErr w:type="spellEnd"/>
      <w:r w:rsidRPr="00533FC9">
        <w:t xml:space="preserve"> </w:t>
      </w:r>
      <w:proofErr w:type="spellStart"/>
      <w:r w:rsidRPr="00533FC9">
        <w:t>moraju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objektivno</w:t>
      </w:r>
      <w:proofErr w:type="spellEnd"/>
      <w:r w:rsidRPr="00533FC9">
        <w:t xml:space="preserve"> </w:t>
      </w:r>
      <w:proofErr w:type="spellStart"/>
      <w:r w:rsidRPr="00533FC9">
        <w:t>utemeljeni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srazmerni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namenjeni</w:t>
      </w:r>
      <w:proofErr w:type="spellEnd"/>
      <w:r w:rsidRPr="00533FC9">
        <w:t xml:space="preserve">, </w:t>
      </w:r>
      <w:proofErr w:type="spellStart"/>
      <w:r w:rsidRPr="00533FC9">
        <w:t>sprečavanju</w:t>
      </w:r>
      <w:proofErr w:type="spellEnd"/>
      <w:r w:rsidRPr="00533FC9">
        <w:t xml:space="preserve"> </w:t>
      </w:r>
      <w:proofErr w:type="spellStart"/>
      <w:r w:rsidRPr="00533FC9">
        <w:t>specifičnih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zaštitom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integritetom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posebno</w:t>
      </w:r>
      <w:proofErr w:type="spellEnd"/>
      <w:r w:rsidRPr="00533FC9">
        <w:t xml:space="preserve"> </w:t>
      </w:r>
      <w:proofErr w:type="spellStart"/>
      <w:r w:rsidRPr="00533FC9">
        <w:t>važni</w:t>
      </w:r>
      <w:proofErr w:type="spellEnd"/>
      <w:r w:rsidRPr="00533FC9">
        <w:t xml:space="preserve"> u </w:t>
      </w:r>
      <w:proofErr w:type="spellStart"/>
      <w:r w:rsidRPr="00533FC9">
        <w:t>kontekstu</w:t>
      </w:r>
      <w:proofErr w:type="spellEnd"/>
      <w:r w:rsidRPr="00533FC9">
        <w:t xml:space="preserve"> </w:t>
      </w:r>
      <w:proofErr w:type="spellStart"/>
      <w:r w:rsidRPr="00533FC9">
        <w:t>strukture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>.</w:t>
      </w:r>
    </w:p>
    <w:p w14:paraId="6890C55C" w14:textId="77777777" w:rsidR="00533FC9" w:rsidRPr="00533FC9" w:rsidRDefault="00533FC9" w:rsidP="00533FC9">
      <w:pPr>
        <w:jc w:val="center"/>
      </w:pP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instrumenti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novčana</w:t>
      </w:r>
      <w:proofErr w:type="spellEnd"/>
      <w:r w:rsidRPr="00533FC9">
        <w:t xml:space="preserve"> </w:t>
      </w:r>
      <w:proofErr w:type="spellStart"/>
      <w:r w:rsidRPr="00533FC9">
        <w:t>sredstva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ne </w:t>
      </w:r>
      <w:proofErr w:type="spellStart"/>
      <w:r w:rsidRPr="00533FC9">
        <w:t>ulaze</w:t>
      </w:r>
      <w:proofErr w:type="spellEnd"/>
      <w:r w:rsidRPr="00533FC9">
        <w:t xml:space="preserve"> u </w:t>
      </w:r>
      <w:proofErr w:type="spellStart"/>
      <w:r w:rsidRPr="00533FC9">
        <w:t>imovinu</w:t>
      </w:r>
      <w:proofErr w:type="spellEnd"/>
      <w:r w:rsidRPr="00533FC9">
        <w:t xml:space="preserve">, </w:t>
      </w:r>
      <w:proofErr w:type="spellStart"/>
      <w:r w:rsidRPr="00533FC9">
        <w:t>stečajnu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likvidacionu</w:t>
      </w:r>
      <w:proofErr w:type="spellEnd"/>
      <w:r w:rsidRPr="00533FC9">
        <w:t xml:space="preserve"> </w:t>
      </w:r>
      <w:proofErr w:type="spellStart"/>
      <w:r w:rsidRPr="00533FC9">
        <w:t>masu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niti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predmet</w:t>
      </w:r>
      <w:proofErr w:type="spellEnd"/>
      <w:r w:rsidRPr="00533FC9">
        <w:t xml:space="preserve"> </w:t>
      </w:r>
      <w:proofErr w:type="spellStart"/>
      <w:r w:rsidRPr="00533FC9">
        <w:t>izvršenja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prinudne</w:t>
      </w:r>
      <w:proofErr w:type="spellEnd"/>
      <w:r w:rsidRPr="00533FC9">
        <w:t xml:space="preserve"> </w:t>
      </w:r>
      <w:proofErr w:type="spellStart"/>
      <w:r w:rsidRPr="00533FC9">
        <w:t>naplate</w:t>
      </w:r>
      <w:proofErr w:type="spellEnd"/>
      <w:r w:rsidRPr="00533FC9">
        <w:t xml:space="preserve"> koji se </w:t>
      </w:r>
      <w:proofErr w:type="spellStart"/>
      <w:r w:rsidRPr="00533FC9">
        <w:t>sprovode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društvom</w:t>
      </w:r>
      <w:proofErr w:type="spellEnd"/>
      <w:r w:rsidRPr="00533FC9">
        <w:t>.</w:t>
      </w:r>
    </w:p>
    <w:p w14:paraId="14F04D97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bez </w:t>
      </w:r>
      <w:proofErr w:type="spellStart"/>
      <w:r w:rsidRPr="00533FC9">
        <w:t>nepotrebnog</w:t>
      </w:r>
      <w:proofErr w:type="spellEnd"/>
      <w:r w:rsidRPr="00533FC9">
        <w:t xml:space="preserve"> </w:t>
      </w:r>
      <w:proofErr w:type="spellStart"/>
      <w:r w:rsidRPr="00533FC9">
        <w:t>odlaganja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Evropsku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o </w:t>
      </w:r>
      <w:proofErr w:type="spellStart"/>
      <w:r w:rsidRPr="00533FC9">
        <w:t>svim</w:t>
      </w:r>
      <w:proofErr w:type="spellEnd"/>
      <w:r w:rsidRPr="00533FC9">
        <w:t xml:space="preserve"> </w:t>
      </w:r>
      <w:proofErr w:type="spellStart"/>
      <w:r w:rsidRPr="00533FC9">
        <w:t>zahtevima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namerava</w:t>
      </w:r>
      <w:proofErr w:type="spellEnd"/>
      <w:r w:rsidRPr="00533FC9">
        <w:t xml:space="preserve"> da </w:t>
      </w:r>
      <w:proofErr w:type="spellStart"/>
      <w:r w:rsidRPr="00533FC9">
        <w:t>uvede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stavom</w:t>
      </w:r>
      <w:proofErr w:type="spellEnd"/>
      <w:r w:rsidRPr="00533FC9">
        <w:t xml:space="preserve"> 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najmanje</w:t>
      </w:r>
      <w:proofErr w:type="spellEnd"/>
      <w:r w:rsidRPr="00533FC9">
        <w:t xml:space="preserve"> </w:t>
      </w:r>
      <w:proofErr w:type="spellStart"/>
      <w:r w:rsidRPr="00533FC9">
        <w:t>dva</w:t>
      </w:r>
      <w:proofErr w:type="spellEnd"/>
      <w:r w:rsidRPr="00533FC9">
        <w:t xml:space="preserve"> </w:t>
      </w:r>
      <w:proofErr w:type="spellStart"/>
      <w:r w:rsidRPr="00533FC9">
        <w:t>meseca</w:t>
      </w:r>
      <w:proofErr w:type="spellEnd"/>
      <w:r w:rsidRPr="00533FC9">
        <w:t xml:space="preserve"> pre </w:t>
      </w:r>
      <w:proofErr w:type="spellStart"/>
      <w:r w:rsidRPr="00533FC9">
        <w:t>datuma</w:t>
      </w:r>
      <w:proofErr w:type="spellEnd"/>
      <w:r w:rsidRPr="00533FC9">
        <w:t xml:space="preserve"> </w:t>
      </w:r>
      <w:proofErr w:type="spellStart"/>
      <w:r w:rsidRPr="00533FC9">
        <w:t>njihovog</w:t>
      </w:r>
      <w:proofErr w:type="spellEnd"/>
      <w:r w:rsidRPr="00533FC9">
        <w:t xml:space="preserve"> </w:t>
      </w:r>
      <w:proofErr w:type="spellStart"/>
      <w:r w:rsidRPr="00533FC9">
        <w:t>planiranog</w:t>
      </w:r>
      <w:proofErr w:type="spellEnd"/>
      <w:r w:rsidRPr="00533FC9">
        <w:t xml:space="preserve"> </w:t>
      </w:r>
      <w:proofErr w:type="spellStart"/>
      <w:r w:rsidRPr="00533FC9">
        <w:t>stupanja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snagu</w:t>
      </w:r>
      <w:proofErr w:type="spellEnd"/>
      <w:r w:rsidRPr="00533FC9">
        <w:t xml:space="preserve">. U </w:t>
      </w:r>
      <w:proofErr w:type="spellStart"/>
      <w:r w:rsidRPr="00533FC9">
        <w:t>obaveštenju</w:t>
      </w:r>
      <w:proofErr w:type="spellEnd"/>
      <w:r w:rsidRPr="00533FC9">
        <w:t xml:space="preserve"> </w:t>
      </w:r>
      <w:proofErr w:type="spellStart"/>
      <w:r w:rsidRPr="00533FC9">
        <w:t>navodi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obrazloženje</w:t>
      </w:r>
      <w:proofErr w:type="spellEnd"/>
      <w:r w:rsidRPr="00533FC9">
        <w:t>/</w:t>
      </w:r>
      <w:proofErr w:type="spellStart"/>
      <w:r w:rsidRPr="00533FC9">
        <w:t>razloge</w:t>
      </w:r>
      <w:proofErr w:type="spellEnd"/>
      <w:r w:rsidRPr="00533FC9">
        <w:t xml:space="preserve"> za </w:t>
      </w:r>
      <w:proofErr w:type="spellStart"/>
      <w:r w:rsidRPr="00533FC9">
        <w:t>uvođenje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. Svi </w:t>
      </w:r>
      <w:proofErr w:type="spellStart"/>
      <w:r w:rsidRPr="00533FC9">
        <w:t>takvi</w:t>
      </w:r>
      <w:proofErr w:type="spellEnd"/>
      <w:r w:rsidRPr="00533FC9">
        <w:t xml:space="preserve"> </w:t>
      </w:r>
      <w:proofErr w:type="spellStart"/>
      <w:r w:rsidRPr="00533FC9">
        <w:t>dodatni</w:t>
      </w:r>
      <w:proofErr w:type="spellEnd"/>
      <w:r w:rsidRPr="00533FC9">
        <w:t xml:space="preserve"> </w:t>
      </w:r>
      <w:proofErr w:type="spellStart"/>
      <w:r w:rsidRPr="00533FC9">
        <w:t>zahtevi</w:t>
      </w:r>
      <w:proofErr w:type="spellEnd"/>
      <w:r w:rsidRPr="00533FC9">
        <w:t xml:space="preserve"> ne </w:t>
      </w:r>
      <w:proofErr w:type="spellStart"/>
      <w:r w:rsidRPr="00533FC9">
        <w:t>ograničavaju</w:t>
      </w:r>
      <w:proofErr w:type="spellEnd"/>
      <w:r w:rsidRPr="00533FC9">
        <w:t xml:space="preserve">, </w:t>
      </w:r>
      <w:proofErr w:type="spellStart"/>
      <w:r w:rsidRPr="00533FC9">
        <w:t>niti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utiču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198. </w:t>
      </w:r>
      <w:proofErr w:type="spellStart"/>
      <w:r w:rsidRPr="00533FC9">
        <w:t>i</w:t>
      </w:r>
      <w:proofErr w:type="spellEnd"/>
      <w:r w:rsidRPr="00533FC9">
        <w:t xml:space="preserve"> 199.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61DD544C" w14:textId="77777777" w:rsidR="00533FC9" w:rsidRPr="00533FC9" w:rsidRDefault="00533FC9" w:rsidP="00533FC9">
      <w:pPr>
        <w:jc w:val="center"/>
        <w:rPr>
          <w:b/>
          <w:bCs/>
        </w:rPr>
      </w:pPr>
      <w:bookmarkStart w:id="326" w:name="str_157"/>
      <w:bookmarkEnd w:id="326"/>
      <w:proofErr w:type="spellStart"/>
      <w:r w:rsidRPr="00533FC9">
        <w:rPr>
          <w:b/>
          <w:bCs/>
        </w:rPr>
        <w:t>Podzakonski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akt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Komisije</w:t>
      </w:r>
      <w:proofErr w:type="spellEnd"/>
    </w:p>
    <w:p w14:paraId="02F7DB87" w14:textId="77777777" w:rsidR="00533FC9" w:rsidRPr="00533FC9" w:rsidRDefault="00533FC9" w:rsidP="00533FC9">
      <w:pPr>
        <w:jc w:val="center"/>
        <w:rPr>
          <w:b/>
          <w:bCs/>
        </w:rPr>
      </w:pPr>
      <w:bookmarkStart w:id="327" w:name="clan_171"/>
      <w:bookmarkEnd w:id="327"/>
      <w:proofErr w:type="spellStart"/>
      <w:r w:rsidRPr="00533FC9">
        <w:rPr>
          <w:b/>
          <w:bCs/>
        </w:rPr>
        <w:lastRenderedPageBreak/>
        <w:t>Član</w:t>
      </w:r>
      <w:proofErr w:type="spellEnd"/>
      <w:r w:rsidRPr="00533FC9">
        <w:rPr>
          <w:b/>
          <w:bCs/>
        </w:rPr>
        <w:t xml:space="preserve"> 171</w:t>
      </w:r>
    </w:p>
    <w:p w14:paraId="79AD7D71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propisuje</w:t>
      </w:r>
      <w:proofErr w:type="spellEnd"/>
      <w:r w:rsidRPr="00533FC9">
        <w:t xml:space="preserve"> </w:t>
      </w:r>
      <w:proofErr w:type="spellStart"/>
      <w:r w:rsidRPr="00533FC9">
        <w:t>određene</w:t>
      </w:r>
      <w:proofErr w:type="spellEnd"/>
      <w:r w:rsidRPr="00533FC9">
        <w:t xml:space="preserve"> </w:t>
      </w:r>
      <w:proofErr w:type="spellStart"/>
      <w:r w:rsidRPr="00533FC9">
        <w:t>organizacione</w:t>
      </w:r>
      <w:proofErr w:type="spellEnd"/>
      <w:r w:rsidRPr="00533FC9">
        <w:t xml:space="preserve"> </w:t>
      </w:r>
      <w:proofErr w:type="spellStart"/>
      <w:r w:rsidRPr="00533FC9">
        <w:t>zahteve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167-170.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za </w:t>
      </w: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>.</w:t>
      </w:r>
    </w:p>
    <w:p w14:paraId="0FB24920" w14:textId="77777777" w:rsidR="00533FC9" w:rsidRPr="00533FC9" w:rsidRDefault="00533FC9" w:rsidP="00533FC9">
      <w:pPr>
        <w:jc w:val="center"/>
        <w:rPr>
          <w:b/>
          <w:bCs/>
        </w:rPr>
      </w:pPr>
      <w:bookmarkStart w:id="328" w:name="str_158"/>
      <w:bookmarkEnd w:id="328"/>
      <w:proofErr w:type="spellStart"/>
      <w:r w:rsidRPr="00533FC9">
        <w:rPr>
          <w:b/>
          <w:bCs/>
        </w:rPr>
        <w:t>Algoritamsko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trgovanje</w:t>
      </w:r>
      <w:proofErr w:type="spellEnd"/>
    </w:p>
    <w:p w14:paraId="45ABF869" w14:textId="77777777" w:rsidR="00533FC9" w:rsidRPr="00533FC9" w:rsidRDefault="00533FC9" w:rsidP="00533FC9">
      <w:pPr>
        <w:jc w:val="center"/>
        <w:rPr>
          <w:b/>
          <w:bCs/>
        </w:rPr>
      </w:pPr>
      <w:bookmarkStart w:id="329" w:name="clan_172"/>
      <w:bookmarkEnd w:id="329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172</w:t>
      </w:r>
    </w:p>
    <w:p w14:paraId="7165BF4A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bavi</w:t>
      </w:r>
      <w:proofErr w:type="spellEnd"/>
      <w:r w:rsidRPr="00533FC9">
        <w:t xml:space="preserve"> </w:t>
      </w:r>
      <w:proofErr w:type="spellStart"/>
      <w:r w:rsidRPr="00533FC9">
        <w:t>algoritamskim</w:t>
      </w:r>
      <w:proofErr w:type="spellEnd"/>
      <w:r w:rsidRPr="00533FC9">
        <w:t xml:space="preserve"> </w:t>
      </w:r>
      <w:proofErr w:type="spellStart"/>
      <w:r w:rsidRPr="00533FC9">
        <w:t>trgovanjem</w:t>
      </w:r>
      <w:proofErr w:type="spellEnd"/>
      <w:r w:rsidRPr="00533FC9">
        <w:t xml:space="preserve"> </w:t>
      </w:r>
      <w:proofErr w:type="spellStart"/>
      <w:r w:rsidRPr="00533FC9">
        <w:t>dužno</w:t>
      </w:r>
      <w:proofErr w:type="spellEnd"/>
      <w:r w:rsidRPr="00533FC9">
        <w:t xml:space="preserve"> je da </w:t>
      </w:r>
      <w:proofErr w:type="spellStart"/>
      <w:r w:rsidRPr="00533FC9">
        <w:t>uspostavi</w:t>
      </w:r>
      <w:proofErr w:type="spellEnd"/>
      <w:r w:rsidRPr="00533FC9">
        <w:t xml:space="preserve"> </w:t>
      </w:r>
      <w:proofErr w:type="spellStart"/>
      <w:r w:rsidRPr="00533FC9">
        <w:t>efikasne</w:t>
      </w:r>
      <w:proofErr w:type="spellEnd"/>
      <w:r w:rsidRPr="00533FC9">
        <w:t xml:space="preserve"> </w:t>
      </w:r>
      <w:proofErr w:type="spellStart"/>
      <w:r w:rsidRPr="00533FC9">
        <w:t>sisteme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načine</w:t>
      </w:r>
      <w:proofErr w:type="spellEnd"/>
      <w:r w:rsidRPr="00533FC9">
        <w:t xml:space="preserve"> </w:t>
      </w:r>
      <w:proofErr w:type="spellStart"/>
      <w:r w:rsidRPr="00533FC9">
        <w:t>kontrole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 koji:</w:t>
      </w:r>
    </w:p>
    <w:p w14:paraId="67687058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prikladni</w:t>
      </w:r>
      <w:proofErr w:type="spellEnd"/>
      <w:r w:rsidRPr="00533FC9">
        <w:t xml:space="preserve"> za </w:t>
      </w:r>
      <w:proofErr w:type="spellStart"/>
      <w:r w:rsidRPr="00533FC9">
        <w:t>aktivnost</w:t>
      </w:r>
      <w:proofErr w:type="spellEnd"/>
      <w:r w:rsidRPr="00533FC9">
        <w:t xml:space="preserve"> </w:t>
      </w:r>
      <w:proofErr w:type="spellStart"/>
      <w:r w:rsidRPr="00533FC9">
        <w:t>koju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osiguravaju</w:t>
      </w:r>
      <w:proofErr w:type="spellEnd"/>
      <w:r w:rsidRPr="00533FC9">
        <w:t xml:space="preserve"> da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sistemi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otporni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dovoljnog</w:t>
      </w:r>
      <w:proofErr w:type="spellEnd"/>
      <w:r w:rsidRPr="00533FC9">
        <w:t xml:space="preserve"> </w:t>
      </w:r>
      <w:proofErr w:type="spellStart"/>
      <w:proofErr w:type="gramStart"/>
      <w:r w:rsidRPr="00533FC9">
        <w:t>kapaciteta</w:t>
      </w:r>
      <w:proofErr w:type="spellEnd"/>
      <w:r w:rsidRPr="00533FC9">
        <w:t>;</w:t>
      </w:r>
      <w:proofErr w:type="gramEnd"/>
    </w:p>
    <w:p w14:paraId="2CAAC08E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podležu</w:t>
      </w:r>
      <w:proofErr w:type="spellEnd"/>
      <w:r w:rsidRPr="00533FC9">
        <w:t xml:space="preserve"> </w:t>
      </w:r>
      <w:proofErr w:type="spellStart"/>
      <w:r w:rsidRPr="00533FC9">
        <w:t>odgovarajućim</w:t>
      </w:r>
      <w:proofErr w:type="spellEnd"/>
      <w:r w:rsidRPr="00533FC9">
        <w:t xml:space="preserve"> </w:t>
      </w:r>
      <w:proofErr w:type="spellStart"/>
      <w:r w:rsidRPr="00533FC9">
        <w:t>pragovima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ograničenjima</w:t>
      </w:r>
      <w:proofErr w:type="spellEnd"/>
      <w:r w:rsidRPr="00533FC9">
        <w:t xml:space="preserve"> </w:t>
      </w:r>
      <w:proofErr w:type="spellStart"/>
      <w:proofErr w:type="gramStart"/>
      <w:r w:rsidRPr="00533FC9">
        <w:t>trgovanja</w:t>
      </w:r>
      <w:proofErr w:type="spellEnd"/>
      <w:r w:rsidRPr="00533FC9">
        <w:t>;</w:t>
      </w:r>
      <w:proofErr w:type="gramEnd"/>
    </w:p>
    <w:p w14:paraId="2DA9C03C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sprečavaju</w:t>
      </w:r>
      <w:proofErr w:type="spellEnd"/>
      <w:r w:rsidRPr="00533FC9">
        <w:t xml:space="preserve"> </w:t>
      </w:r>
      <w:proofErr w:type="spellStart"/>
      <w:r w:rsidRPr="00533FC9">
        <w:t>slanje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greškom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da </w:t>
      </w:r>
      <w:proofErr w:type="spellStart"/>
      <w:r w:rsidRPr="00533FC9">
        <w:t>sistemi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remete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doprinose</w:t>
      </w:r>
      <w:proofErr w:type="spellEnd"/>
      <w:r w:rsidRPr="00533FC9">
        <w:t xml:space="preserve"> </w:t>
      </w:r>
      <w:proofErr w:type="spellStart"/>
      <w:r w:rsidRPr="00533FC9">
        <w:t>poremećaju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proofErr w:type="gramStart"/>
      <w:r w:rsidRPr="00533FC9">
        <w:t>tržištu</w:t>
      </w:r>
      <w:proofErr w:type="spellEnd"/>
      <w:r w:rsidRPr="00533FC9">
        <w:t>;</w:t>
      </w:r>
      <w:proofErr w:type="gramEnd"/>
    </w:p>
    <w:p w14:paraId="64407D8F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osiguravaju</w:t>
      </w:r>
      <w:proofErr w:type="spellEnd"/>
      <w:r w:rsidRPr="00533FC9">
        <w:t xml:space="preserve"> da se </w:t>
      </w:r>
      <w:proofErr w:type="spellStart"/>
      <w:r w:rsidRPr="00533FC9">
        <w:t>sistemi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ne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koristiti</w:t>
      </w:r>
      <w:proofErr w:type="spellEnd"/>
      <w:r w:rsidRPr="00533FC9">
        <w:t xml:space="preserve"> u </w:t>
      </w:r>
      <w:proofErr w:type="spellStart"/>
      <w:r w:rsidRPr="00533FC9">
        <w:t>svrhe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nisu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pravila</w:t>
      </w:r>
      <w:proofErr w:type="spellEnd"/>
      <w:r w:rsidRPr="00533FC9">
        <w:t xml:space="preserve"> </w:t>
      </w:r>
      <w:proofErr w:type="spellStart"/>
      <w:r w:rsidRPr="00533FC9">
        <w:t>mesta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je </w:t>
      </w:r>
      <w:proofErr w:type="spellStart"/>
      <w:proofErr w:type="gramStart"/>
      <w:r w:rsidRPr="00533FC9">
        <w:t>povezano</w:t>
      </w:r>
      <w:proofErr w:type="spellEnd"/>
      <w:r w:rsidRPr="00533FC9">
        <w:t>;</w:t>
      </w:r>
      <w:proofErr w:type="gramEnd"/>
    </w:p>
    <w:p w14:paraId="191DC6E5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obezbeđuju</w:t>
      </w:r>
      <w:proofErr w:type="spellEnd"/>
      <w:r w:rsidRPr="00533FC9">
        <w:t xml:space="preserve"> </w:t>
      </w:r>
      <w:proofErr w:type="spellStart"/>
      <w:r w:rsidRPr="00533FC9">
        <w:t>efikasne</w:t>
      </w:r>
      <w:proofErr w:type="spellEnd"/>
      <w:r w:rsidRPr="00533FC9">
        <w:t xml:space="preserve"> </w:t>
      </w:r>
      <w:proofErr w:type="spellStart"/>
      <w:r w:rsidRPr="00533FC9">
        <w:t>mehanizme</w:t>
      </w:r>
      <w:proofErr w:type="spellEnd"/>
      <w:r w:rsidRPr="00533FC9">
        <w:t xml:space="preserve"> </w:t>
      </w:r>
      <w:proofErr w:type="spellStart"/>
      <w:r w:rsidRPr="00533FC9">
        <w:t>kontinuiteta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, </w:t>
      </w:r>
      <w:proofErr w:type="spellStart"/>
      <w:r w:rsidRPr="00533FC9">
        <w:t>poslovanje</w:t>
      </w:r>
      <w:proofErr w:type="spellEnd"/>
      <w:r w:rsidRPr="00533FC9">
        <w:t xml:space="preserve">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prestanka</w:t>
      </w:r>
      <w:proofErr w:type="spellEnd"/>
      <w:r w:rsidRPr="00533FC9">
        <w:t xml:space="preserve"> </w:t>
      </w:r>
      <w:proofErr w:type="spellStart"/>
      <w:r w:rsidRPr="00533FC9">
        <w:t>rada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</w:t>
      </w:r>
      <w:proofErr w:type="spellStart"/>
      <w:proofErr w:type="gramStart"/>
      <w:r w:rsidRPr="00533FC9">
        <w:t>trgovanja</w:t>
      </w:r>
      <w:proofErr w:type="spellEnd"/>
      <w:r w:rsidRPr="00533FC9">
        <w:t>;</w:t>
      </w:r>
      <w:proofErr w:type="gramEnd"/>
    </w:p>
    <w:p w14:paraId="266400E8" w14:textId="77777777" w:rsidR="00533FC9" w:rsidRPr="00533FC9" w:rsidRDefault="00533FC9" w:rsidP="00533FC9">
      <w:pPr>
        <w:jc w:val="center"/>
      </w:pPr>
      <w:r w:rsidRPr="00533FC9">
        <w:t xml:space="preserve">6) </w:t>
      </w:r>
      <w:proofErr w:type="spellStart"/>
      <w:r w:rsidRPr="00533FC9">
        <w:t>obezbeđuju</w:t>
      </w:r>
      <w:proofErr w:type="spellEnd"/>
      <w:r w:rsidRPr="00533FC9">
        <w:t xml:space="preserve"> da se </w:t>
      </w:r>
      <w:proofErr w:type="spellStart"/>
      <w:r w:rsidRPr="00533FC9">
        <w:t>sistemi</w:t>
      </w:r>
      <w:proofErr w:type="spellEnd"/>
      <w:r w:rsidRPr="00533FC9">
        <w:t xml:space="preserve"> </w:t>
      </w:r>
      <w:proofErr w:type="spellStart"/>
      <w:r w:rsidRPr="00533FC9">
        <w:t>detaljno</w:t>
      </w:r>
      <w:proofErr w:type="spellEnd"/>
      <w:r w:rsidRPr="00533FC9">
        <w:t xml:space="preserve"> </w:t>
      </w:r>
      <w:proofErr w:type="spellStart"/>
      <w:r w:rsidRPr="00533FC9">
        <w:t>testiraju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se </w:t>
      </w:r>
      <w:proofErr w:type="spellStart"/>
      <w:r w:rsidRPr="00533FC9">
        <w:t>kontroliše</w:t>
      </w:r>
      <w:proofErr w:type="spellEnd"/>
      <w:r w:rsidRPr="00533FC9">
        <w:t xml:space="preserve"> </w:t>
      </w:r>
      <w:proofErr w:type="spellStart"/>
      <w:r w:rsidRPr="00533FC9">
        <w:t>njihov</w:t>
      </w:r>
      <w:proofErr w:type="spellEnd"/>
      <w:r w:rsidRPr="00533FC9">
        <w:t xml:space="preserve"> rad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zahtevima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>.</w:t>
      </w:r>
    </w:p>
    <w:p w14:paraId="65838338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bavi</w:t>
      </w:r>
      <w:proofErr w:type="spellEnd"/>
      <w:r w:rsidRPr="00533FC9">
        <w:t xml:space="preserve"> </w:t>
      </w:r>
      <w:proofErr w:type="spellStart"/>
      <w:r w:rsidRPr="00533FC9">
        <w:t>algoritamskim</w:t>
      </w:r>
      <w:proofErr w:type="spellEnd"/>
      <w:r w:rsidRPr="00533FC9">
        <w:t xml:space="preserve"> </w:t>
      </w:r>
      <w:proofErr w:type="spellStart"/>
      <w:r w:rsidRPr="00533FC9">
        <w:t>trgovanjem</w:t>
      </w:r>
      <w:proofErr w:type="spellEnd"/>
      <w:r w:rsidRPr="00533FC9">
        <w:t xml:space="preserve"> u </w:t>
      </w:r>
      <w:proofErr w:type="spellStart"/>
      <w:r w:rsidRPr="00533FC9">
        <w:t>državi</w:t>
      </w:r>
      <w:proofErr w:type="spellEnd"/>
      <w:r w:rsidRPr="00533FC9">
        <w:t xml:space="preserve"> </w:t>
      </w:r>
      <w:proofErr w:type="spellStart"/>
      <w:r w:rsidRPr="00533FC9">
        <w:t>članici</w:t>
      </w:r>
      <w:proofErr w:type="spellEnd"/>
      <w:r w:rsidRPr="00533FC9">
        <w:t xml:space="preserve"> o tome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nadležni</w:t>
      </w:r>
      <w:proofErr w:type="spellEnd"/>
      <w:r w:rsidRPr="00533FC9">
        <w:t xml:space="preserve"> organ </w:t>
      </w:r>
      <w:proofErr w:type="spellStart"/>
      <w:r w:rsidRPr="00533FC9">
        <w:t>mesta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kome</w:t>
      </w:r>
      <w:proofErr w:type="spellEnd"/>
      <w:r w:rsidRPr="00533FC9">
        <w:t xml:space="preserve"> se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bavi</w:t>
      </w:r>
      <w:proofErr w:type="spellEnd"/>
      <w:r w:rsidRPr="00533FC9">
        <w:t xml:space="preserve"> </w:t>
      </w:r>
      <w:proofErr w:type="spellStart"/>
      <w:r w:rsidRPr="00533FC9">
        <w:t>algoritamskim</w:t>
      </w:r>
      <w:proofErr w:type="spellEnd"/>
      <w:r w:rsidRPr="00533FC9">
        <w:t xml:space="preserve"> </w:t>
      </w:r>
      <w:proofErr w:type="spellStart"/>
      <w:r w:rsidRPr="00533FC9">
        <w:t>trgovanjem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član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učesnik</w:t>
      </w:r>
      <w:proofErr w:type="spellEnd"/>
      <w:r w:rsidRPr="00533FC9">
        <w:t xml:space="preserve"> </w:t>
      </w:r>
      <w:proofErr w:type="spellStart"/>
      <w:r w:rsidRPr="00533FC9">
        <w:t>mesta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>.</w:t>
      </w:r>
    </w:p>
    <w:p w14:paraId="014DEB5E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zahteva</w:t>
      </w:r>
      <w:proofErr w:type="spellEnd"/>
      <w:r w:rsidRPr="00533FC9">
        <w:t xml:space="preserve"> od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da </w:t>
      </w:r>
      <w:proofErr w:type="spellStart"/>
      <w:r w:rsidRPr="00533FC9">
        <w:t>redovno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povremeno</w:t>
      </w:r>
      <w:proofErr w:type="spellEnd"/>
      <w:r w:rsidRPr="00533FC9">
        <w:t xml:space="preserve"> </w:t>
      </w:r>
      <w:proofErr w:type="spellStart"/>
      <w:r w:rsidRPr="00533FC9">
        <w:t>dostavlja</w:t>
      </w:r>
      <w:proofErr w:type="spellEnd"/>
      <w:r w:rsidRPr="00533FC9">
        <w:t xml:space="preserve"> </w:t>
      </w:r>
      <w:proofErr w:type="spellStart"/>
      <w:r w:rsidRPr="00533FC9">
        <w:t>opis</w:t>
      </w:r>
      <w:proofErr w:type="spellEnd"/>
      <w:r w:rsidRPr="00533FC9">
        <w:t xml:space="preserve"> </w:t>
      </w:r>
      <w:proofErr w:type="spellStart"/>
      <w:r w:rsidRPr="00533FC9">
        <w:t>prirode</w:t>
      </w:r>
      <w:proofErr w:type="spellEnd"/>
      <w:r w:rsidRPr="00533FC9">
        <w:t xml:space="preserve"> </w:t>
      </w:r>
      <w:proofErr w:type="spellStart"/>
      <w:r w:rsidRPr="00533FC9">
        <w:t>algoritamskih</w:t>
      </w:r>
      <w:proofErr w:type="spellEnd"/>
      <w:r w:rsidRPr="00533FC9">
        <w:t xml:space="preserve"> </w:t>
      </w:r>
      <w:proofErr w:type="spellStart"/>
      <w:r w:rsidRPr="00533FC9">
        <w:t>strategija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koristi</w:t>
      </w:r>
      <w:proofErr w:type="spellEnd"/>
      <w:r w:rsidRPr="00533FC9">
        <w:t xml:space="preserve">, </w:t>
      </w:r>
      <w:proofErr w:type="spellStart"/>
      <w:r w:rsidRPr="00533FC9">
        <w:t>pojedinosti</w:t>
      </w:r>
      <w:proofErr w:type="spellEnd"/>
      <w:r w:rsidRPr="00533FC9">
        <w:t xml:space="preserve"> o </w:t>
      </w:r>
      <w:proofErr w:type="spellStart"/>
      <w:r w:rsidRPr="00533FC9">
        <w:t>parametrima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ograničenjima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se </w:t>
      </w:r>
      <w:proofErr w:type="spellStart"/>
      <w:r w:rsidRPr="00533FC9">
        <w:t>primenjuju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sistem</w:t>
      </w:r>
      <w:proofErr w:type="spellEnd"/>
      <w:r w:rsidRPr="00533FC9">
        <w:t xml:space="preserve">, </w:t>
      </w:r>
      <w:proofErr w:type="spellStart"/>
      <w:r w:rsidRPr="00533FC9">
        <w:t>opis</w:t>
      </w:r>
      <w:proofErr w:type="spellEnd"/>
      <w:r w:rsidRPr="00533FC9">
        <w:t xml:space="preserve"> </w:t>
      </w:r>
      <w:proofErr w:type="spellStart"/>
      <w:r w:rsidRPr="00533FC9">
        <w:t>glavnih</w:t>
      </w:r>
      <w:proofErr w:type="spellEnd"/>
      <w:r w:rsidRPr="00533FC9">
        <w:t xml:space="preserve"> </w:t>
      </w:r>
      <w:proofErr w:type="spellStart"/>
      <w:r w:rsidRPr="00533FC9">
        <w:t>načina</w:t>
      </w:r>
      <w:proofErr w:type="spellEnd"/>
      <w:r w:rsidRPr="00533FC9">
        <w:t xml:space="preserve"> </w:t>
      </w:r>
      <w:proofErr w:type="spellStart"/>
      <w:r w:rsidRPr="00533FC9">
        <w:t>kontrole</w:t>
      </w:r>
      <w:proofErr w:type="spellEnd"/>
      <w:r w:rsidRPr="00533FC9">
        <w:t xml:space="preserve"> </w:t>
      </w:r>
      <w:proofErr w:type="spellStart"/>
      <w:r w:rsidRPr="00533FC9">
        <w:t>usklađenosti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propisima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prisutnih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detalje</w:t>
      </w:r>
      <w:proofErr w:type="spellEnd"/>
      <w:r w:rsidRPr="00533FC9">
        <w:t xml:space="preserve"> o </w:t>
      </w:r>
      <w:proofErr w:type="spellStart"/>
      <w:r w:rsidRPr="00533FC9">
        <w:t>testiranju</w:t>
      </w:r>
      <w:proofErr w:type="spellEnd"/>
      <w:r w:rsidRPr="00533FC9">
        <w:t xml:space="preserve"> </w:t>
      </w:r>
      <w:proofErr w:type="spellStart"/>
      <w:r w:rsidRPr="00533FC9">
        <w:t>njegovih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.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u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trenutku</w:t>
      </w:r>
      <w:proofErr w:type="spellEnd"/>
      <w:r w:rsidRPr="00533FC9">
        <w:t xml:space="preserve"> </w:t>
      </w:r>
      <w:proofErr w:type="spellStart"/>
      <w:r w:rsidRPr="00533FC9">
        <w:t>zatražiti</w:t>
      </w:r>
      <w:proofErr w:type="spellEnd"/>
      <w:r w:rsidRPr="00533FC9">
        <w:t xml:space="preserve"> od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o </w:t>
      </w:r>
      <w:proofErr w:type="spellStart"/>
      <w:r w:rsidRPr="00533FC9">
        <w:t>algoritamskom</w:t>
      </w:r>
      <w:proofErr w:type="spellEnd"/>
      <w:r w:rsidRPr="00533FC9">
        <w:t xml:space="preserve"> </w:t>
      </w:r>
      <w:proofErr w:type="spellStart"/>
      <w:r w:rsidRPr="00533FC9">
        <w:t>trgovanju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sistemima</w:t>
      </w:r>
      <w:proofErr w:type="spellEnd"/>
      <w:r w:rsidRPr="00533FC9">
        <w:t xml:space="preserve"> koji se </w:t>
      </w:r>
      <w:proofErr w:type="spellStart"/>
      <w:r w:rsidRPr="00533FC9">
        <w:t>koriste</w:t>
      </w:r>
      <w:proofErr w:type="spellEnd"/>
      <w:r w:rsidRPr="00533FC9">
        <w:t xml:space="preserve"> za to </w:t>
      </w:r>
      <w:proofErr w:type="spellStart"/>
      <w:r w:rsidRPr="00533FC9">
        <w:t>trgovanje</w:t>
      </w:r>
      <w:proofErr w:type="spellEnd"/>
      <w:r w:rsidRPr="00533FC9">
        <w:t xml:space="preserve">.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nadležnog</w:t>
      </w:r>
      <w:proofErr w:type="spellEnd"/>
      <w:r w:rsidRPr="00533FC9">
        <w:t xml:space="preserve"> organa </w:t>
      </w:r>
      <w:proofErr w:type="spellStart"/>
      <w:r w:rsidRPr="00533FC9">
        <w:t>mesta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kojem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algoritamski</w:t>
      </w:r>
      <w:proofErr w:type="spellEnd"/>
      <w:r w:rsidRPr="00533FC9">
        <w:t xml:space="preserve"> </w:t>
      </w:r>
      <w:proofErr w:type="spellStart"/>
      <w:r w:rsidRPr="00533FC9">
        <w:t>trguje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član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učesnik</w:t>
      </w:r>
      <w:proofErr w:type="spellEnd"/>
      <w:r w:rsidRPr="00533FC9">
        <w:t xml:space="preserve"> </w:t>
      </w:r>
      <w:proofErr w:type="spellStart"/>
      <w:r w:rsidRPr="00533FC9">
        <w:t>mesta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, bez </w:t>
      </w:r>
      <w:proofErr w:type="spellStart"/>
      <w:r w:rsidRPr="00533FC9">
        <w:t>nepotrebnog</w:t>
      </w:r>
      <w:proofErr w:type="spellEnd"/>
      <w:r w:rsidRPr="00533FC9">
        <w:t xml:space="preserve"> </w:t>
      </w:r>
      <w:proofErr w:type="spellStart"/>
      <w:r w:rsidRPr="00533FC9">
        <w:t>odlaganja</w:t>
      </w:r>
      <w:proofErr w:type="spellEnd"/>
      <w:r w:rsidRPr="00533FC9">
        <w:t xml:space="preserve"> </w:t>
      </w:r>
      <w:proofErr w:type="spellStart"/>
      <w:r w:rsidRPr="00533FC9">
        <w:t>dostavlja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dobija</w:t>
      </w:r>
      <w:proofErr w:type="spellEnd"/>
      <w:r w:rsidRPr="00533FC9">
        <w:t xml:space="preserve"> od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bavi</w:t>
      </w:r>
      <w:proofErr w:type="spellEnd"/>
      <w:r w:rsidRPr="00533FC9">
        <w:t xml:space="preserve"> </w:t>
      </w:r>
      <w:proofErr w:type="spellStart"/>
      <w:r w:rsidRPr="00533FC9">
        <w:t>algoritamskim</w:t>
      </w:r>
      <w:proofErr w:type="spellEnd"/>
      <w:r w:rsidRPr="00533FC9">
        <w:t xml:space="preserve"> </w:t>
      </w:r>
      <w:proofErr w:type="spellStart"/>
      <w:r w:rsidRPr="00533FC9">
        <w:t>trgovanjem</w:t>
      </w:r>
      <w:proofErr w:type="spellEnd"/>
      <w:r w:rsidRPr="00533FC9">
        <w:t xml:space="preserve">.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vodi</w:t>
      </w:r>
      <w:proofErr w:type="spellEnd"/>
      <w:r w:rsidRPr="00533FC9">
        <w:t xml:space="preserve"> </w:t>
      </w:r>
      <w:proofErr w:type="spellStart"/>
      <w:r w:rsidRPr="00533FC9">
        <w:t>evidencije</w:t>
      </w:r>
      <w:proofErr w:type="spellEnd"/>
      <w:r w:rsidRPr="00533FC9">
        <w:t xml:space="preserve"> o </w:t>
      </w:r>
      <w:proofErr w:type="spellStart"/>
      <w:r w:rsidRPr="00533FC9">
        <w:t>pitanjima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, a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dovoljne</w:t>
      </w:r>
      <w:proofErr w:type="spellEnd"/>
      <w:r w:rsidRPr="00533FC9">
        <w:t xml:space="preserve"> da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kontroliše</w:t>
      </w:r>
      <w:proofErr w:type="spellEnd"/>
      <w:r w:rsidRPr="00533FC9">
        <w:t xml:space="preserve"> </w:t>
      </w:r>
      <w:proofErr w:type="spellStart"/>
      <w:r w:rsidRPr="00533FC9">
        <w:t>usklađenost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254B1778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bavi</w:t>
      </w:r>
      <w:proofErr w:type="spellEnd"/>
      <w:r w:rsidRPr="00533FC9">
        <w:t xml:space="preserve"> </w:t>
      </w:r>
      <w:proofErr w:type="spellStart"/>
      <w:r w:rsidRPr="00533FC9">
        <w:t>tehnikom</w:t>
      </w:r>
      <w:proofErr w:type="spellEnd"/>
      <w:r w:rsidRPr="00533FC9">
        <w:t xml:space="preserve"> </w:t>
      </w:r>
      <w:proofErr w:type="spellStart"/>
      <w:r w:rsidRPr="00533FC9">
        <w:t>visokofrekventnog</w:t>
      </w:r>
      <w:proofErr w:type="spellEnd"/>
      <w:r w:rsidRPr="00533FC9">
        <w:t xml:space="preserve"> </w:t>
      </w:r>
      <w:proofErr w:type="spellStart"/>
      <w:r w:rsidRPr="00533FC9">
        <w:t>algoritamskog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čuva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odobrenom</w:t>
      </w:r>
      <w:proofErr w:type="spellEnd"/>
      <w:r w:rsidRPr="00533FC9">
        <w:t xml:space="preserve"> </w:t>
      </w:r>
      <w:proofErr w:type="spellStart"/>
      <w:r w:rsidRPr="00533FC9">
        <w:t>obrascu</w:t>
      </w:r>
      <w:proofErr w:type="spellEnd"/>
      <w:r w:rsidRPr="00533FC9">
        <w:t xml:space="preserve"> </w:t>
      </w:r>
      <w:proofErr w:type="spellStart"/>
      <w:r w:rsidRPr="00533FC9">
        <w:t>preciznu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hronološki</w:t>
      </w:r>
      <w:proofErr w:type="spellEnd"/>
      <w:r w:rsidRPr="00533FC9">
        <w:t xml:space="preserve"> </w:t>
      </w:r>
      <w:proofErr w:type="spellStart"/>
      <w:r w:rsidRPr="00533FC9">
        <w:t>tačnu</w:t>
      </w:r>
      <w:proofErr w:type="spellEnd"/>
      <w:r w:rsidRPr="00533FC9">
        <w:t xml:space="preserve"> </w:t>
      </w:r>
      <w:proofErr w:type="spellStart"/>
      <w:r w:rsidRPr="00533FC9">
        <w:t>evidenciju</w:t>
      </w:r>
      <w:proofErr w:type="spellEnd"/>
      <w:r w:rsidRPr="00533FC9">
        <w:t xml:space="preserve"> </w:t>
      </w:r>
      <w:proofErr w:type="spellStart"/>
      <w:r w:rsidRPr="00533FC9">
        <w:t>svih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datih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otkazivanja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, </w:t>
      </w:r>
      <w:proofErr w:type="spellStart"/>
      <w:r w:rsidRPr="00533FC9">
        <w:t>izvršene</w:t>
      </w:r>
      <w:proofErr w:type="spellEnd"/>
      <w:r w:rsidRPr="00533FC9">
        <w:t xml:space="preserve"> </w:t>
      </w:r>
      <w:proofErr w:type="spellStart"/>
      <w:r w:rsidRPr="00533FC9">
        <w:t>naloge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kotacije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mestima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ih</w:t>
      </w:r>
      <w:proofErr w:type="spellEnd"/>
      <w:r w:rsidRPr="00533FC9">
        <w:t xml:space="preserve"> </w:t>
      </w:r>
      <w:proofErr w:type="spellStart"/>
      <w:r w:rsidRPr="00533FC9">
        <w:t>stavlja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raspolaganje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>.</w:t>
      </w:r>
    </w:p>
    <w:p w14:paraId="4CD0116A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bavi</w:t>
      </w:r>
      <w:proofErr w:type="spellEnd"/>
      <w:r w:rsidRPr="00533FC9">
        <w:t xml:space="preserve"> </w:t>
      </w:r>
      <w:proofErr w:type="spellStart"/>
      <w:r w:rsidRPr="00533FC9">
        <w:t>algoritamskim</w:t>
      </w:r>
      <w:proofErr w:type="spellEnd"/>
      <w:r w:rsidRPr="00533FC9">
        <w:t xml:space="preserve"> </w:t>
      </w:r>
      <w:proofErr w:type="spellStart"/>
      <w:r w:rsidRPr="00533FC9">
        <w:t>trgovanjem</w:t>
      </w:r>
      <w:proofErr w:type="spellEnd"/>
      <w:r w:rsidRPr="00533FC9">
        <w:t xml:space="preserve"> u </w:t>
      </w:r>
      <w:proofErr w:type="spellStart"/>
      <w:r w:rsidRPr="00533FC9">
        <w:t>okviru</w:t>
      </w:r>
      <w:proofErr w:type="spellEnd"/>
      <w:r w:rsidRPr="00533FC9">
        <w:t xml:space="preserve"> </w:t>
      </w:r>
      <w:proofErr w:type="spellStart"/>
      <w:r w:rsidRPr="00533FC9">
        <w:t>strategije</w:t>
      </w:r>
      <w:proofErr w:type="spellEnd"/>
      <w:r w:rsidRPr="00533FC9">
        <w:t xml:space="preserve"> </w:t>
      </w:r>
      <w:proofErr w:type="spellStart"/>
      <w:r w:rsidRPr="00533FC9">
        <w:t>održavanja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uzimajući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likvidnost</w:t>
      </w:r>
      <w:proofErr w:type="spellEnd"/>
      <w:r w:rsidRPr="00533FC9">
        <w:t xml:space="preserve">, </w:t>
      </w:r>
      <w:proofErr w:type="spellStart"/>
      <w:r w:rsidRPr="00533FC9">
        <w:t>opseg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prirodu</w:t>
      </w:r>
      <w:proofErr w:type="spellEnd"/>
      <w:r w:rsidRPr="00533FC9">
        <w:t xml:space="preserve"> </w:t>
      </w:r>
      <w:proofErr w:type="spellStart"/>
      <w:r w:rsidRPr="00533FC9">
        <w:t>određenog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karakteristike</w:t>
      </w:r>
      <w:proofErr w:type="spellEnd"/>
      <w:r w:rsidRPr="00533FC9">
        <w:t xml:space="preserve"> </w:t>
      </w:r>
      <w:proofErr w:type="spellStart"/>
      <w:r w:rsidRPr="00533FC9">
        <w:t>instrumenta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trguje</w:t>
      </w:r>
      <w:proofErr w:type="spellEnd"/>
      <w:r w:rsidRPr="00533FC9">
        <w:t xml:space="preserve"> </w:t>
      </w:r>
      <w:proofErr w:type="spellStart"/>
      <w:r w:rsidRPr="00533FC9">
        <w:t>dužno</w:t>
      </w:r>
      <w:proofErr w:type="spellEnd"/>
      <w:r w:rsidRPr="00533FC9">
        <w:t xml:space="preserve"> je da:</w:t>
      </w:r>
    </w:p>
    <w:p w14:paraId="6538E509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održava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kontinuirano</w:t>
      </w:r>
      <w:proofErr w:type="spellEnd"/>
      <w:r w:rsidRPr="00533FC9">
        <w:t xml:space="preserve"> </w:t>
      </w:r>
      <w:proofErr w:type="spellStart"/>
      <w:r w:rsidRPr="00533FC9">
        <w:t>tokom</w:t>
      </w:r>
      <w:proofErr w:type="spellEnd"/>
      <w:r w:rsidRPr="00533FC9">
        <w:t xml:space="preserve"> </w:t>
      </w:r>
      <w:proofErr w:type="spellStart"/>
      <w:r w:rsidRPr="00533FC9">
        <w:t>određenog</w:t>
      </w:r>
      <w:proofErr w:type="spellEnd"/>
      <w:r w:rsidRPr="00533FC9">
        <w:t xml:space="preserve"> </w:t>
      </w:r>
      <w:proofErr w:type="spellStart"/>
      <w:r w:rsidRPr="00533FC9">
        <w:t>broja</w:t>
      </w:r>
      <w:proofErr w:type="spellEnd"/>
      <w:r w:rsidRPr="00533FC9">
        <w:t xml:space="preserve"> sati </w:t>
      </w:r>
      <w:proofErr w:type="spellStart"/>
      <w:r w:rsidRPr="00533FC9">
        <w:t>berzanskog</w:t>
      </w:r>
      <w:proofErr w:type="spellEnd"/>
      <w:r w:rsidRPr="00533FC9">
        <w:t xml:space="preserve"> </w:t>
      </w:r>
      <w:proofErr w:type="spellStart"/>
      <w:r w:rsidRPr="00533FC9">
        <w:t>sastanka</w:t>
      </w:r>
      <w:proofErr w:type="spellEnd"/>
      <w:r w:rsidRPr="00533FC9">
        <w:t xml:space="preserve"> </w:t>
      </w:r>
      <w:proofErr w:type="spellStart"/>
      <w:r w:rsidRPr="00533FC9">
        <w:t>mesta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, </w:t>
      </w:r>
      <w:proofErr w:type="spellStart"/>
      <w:r w:rsidRPr="00533FC9">
        <w:t>osim</w:t>
      </w:r>
      <w:proofErr w:type="spellEnd"/>
      <w:r w:rsidRPr="00533FC9">
        <w:t xml:space="preserve"> u </w:t>
      </w:r>
      <w:proofErr w:type="spellStart"/>
      <w:r w:rsidRPr="00533FC9">
        <w:t>izuzetnim</w:t>
      </w:r>
      <w:proofErr w:type="spellEnd"/>
      <w:r w:rsidRPr="00533FC9">
        <w:t xml:space="preserve"> </w:t>
      </w:r>
      <w:proofErr w:type="spellStart"/>
      <w:r w:rsidRPr="00533FC9">
        <w:t>okolnostima</w:t>
      </w:r>
      <w:proofErr w:type="spellEnd"/>
      <w:r w:rsidRPr="00533FC9">
        <w:t xml:space="preserve">, s </w:t>
      </w:r>
      <w:proofErr w:type="spellStart"/>
      <w:r w:rsidRPr="00533FC9">
        <w:t>ciljem</w:t>
      </w:r>
      <w:proofErr w:type="spellEnd"/>
      <w:r w:rsidRPr="00533FC9">
        <w:t xml:space="preserve"> da </w:t>
      </w:r>
      <w:proofErr w:type="spellStart"/>
      <w:r w:rsidRPr="00533FC9">
        <w:t>mestu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redovnu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predvidivu</w:t>
      </w:r>
      <w:proofErr w:type="spellEnd"/>
      <w:r w:rsidRPr="00533FC9">
        <w:t xml:space="preserve"> </w:t>
      </w:r>
      <w:proofErr w:type="spellStart"/>
      <w:proofErr w:type="gramStart"/>
      <w:r w:rsidRPr="00533FC9">
        <w:t>likvidnost</w:t>
      </w:r>
      <w:proofErr w:type="spellEnd"/>
      <w:r w:rsidRPr="00533FC9">
        <w:t>;</w:t>
      </w:r>
      <w:proofErr w:type="gramEnd"/>
    </w:p>
    <w:p w14:paraId="52B78467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zaključuje</w:t>
      </w:r>
      <w:proofErr w:type="spellEnd"/>
      <w:r w:rsidRPr="00533FC9">
        <w:t xml:space="preserve"> </w:t>
      </w:r>
      <w:proofErr w:type="spellStart"/>
      <w:r w:rsidRPr="00533FC9">
        <w:t>obavezujući</w:t>
      </w:r>
      <w:proofErr w:type="spellEnd"/>
      <w:r w:rsidRPr="00533FC9">
        <w:t xml:space="preserve"> </w:t>
      </w:r>
      <w:proofErr w:type="spellStart"/>
      <w:r w:rsidRPr="00533FC9">
        <w:t>pisani</w:t>
      </w:r>
      <w:proofErr w:type="spellEnd"/>
      <w:r w:rsidRPr="00533FC9">
        <w:t xml:space="preserve"> </w:t>
      </w:r>
      <w:proofErr w:type="spellStart"/>
      <w:r w:rsidRPr="00533FC9">
        <w:t>ugovor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mestom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, u </w:t>
      </w:r>
      <w:proofErr w:type="spellStart"/>
      <w:r w:rsidRPr="00533FC9">
        <w:t>kojem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navedene</w:t>
      </w:r>
      <w:proofErr w:type="spellEnd"/>
      <w:r w:rsidRPr="00533FC9">
        <w:t xml:space="preserve"> </w:t>
      </w:r>
      <w:proofErr w:type="spellStart"/>
      <w:r w:rsidRPr="00533FC9">
        <w:t>barem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tačkom</w:t>
      </w:r>
      <w:proofErr w:type="spellEnd"/>
      <w:r w:rsidRPr="00533FC9">
        <w:t xml:space="preserve"> 1)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; </w:t>
      </w:r>
      <w:proofErr w:type="spellStart"/>
      <w:r w:rsidRPr="00533FC9">
        <w:t>i</w:t>
      </w:r>
      <w:proofErr w:type="spellEnd"/>
    </w:p>
    <w:p w14:paraId="655F401A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uspostavljene</w:t>
      </w:r>
      <w:proofErr w:type="spellEnd"/>
      <w:r w:rsidRPr="00533FC9">
        <w:t xml:space="preserve"> </w:t>
      </w:r>
      <w:proofErr w:type="spellStart"/>
      <w:r w:rsidRPr="00533FC9">
        <w:t>efikasne</w:t>
      </w:r>
      <w:proofErr w:type="spellEnd"/>
      <w:r w:rsidRPr="00533FC9">
        <w:t xml:space="preserve"> </w:t>
      </w:r>
      <w:proofErr w:type="spellStart"/>
      <w:r w:rsidRPr="00533FC9">
        <w:t>sisteme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načine</w:t>
      </w:r>
      <w:proofErr w:type="spellEnd"/>
      <w:r w:rsidRPr="00533FC9">
        <w:t xml:space="preserve"> </w:t>
      </w:r>
      <w:proofErr w:type="spellStart"/>
      <w:r w:rsidRPr="00533FC9">
        <w:t>kontrole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osigurava</w:t>
      </w:r>
      <w:proofErr w:type="spellEnd"/>
      <w:r w:rsidRPr="00533FC9">
        <w:t xml:space="preserve"> da </w:t>
      </w:r>
      <w:proofErr w:type="spellStart"/>
      <w:r w:rsidRPr="00533FC9">
        <w:t>su</w:t>
      </w:r>
      <w:proofErr w:type="spellEnd"/>
      <w:r w:rsidRPr="00533FC9">
        <w:t xml:space="preserve"> u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trenutku</w:t>
      </w:r>
      <w:proofErr w:type="spellEnd"/>
      <w:r w:rsidRPr="00533FC9">
        <w:t xml:space="preserve"> </w:t>
      </w:r>
      <w:proofErr w:type="spellStart"/>
      <w:r w:rsidRPr="00533FC9">
        <w:t>ispunjene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ugovora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tačke</w:t>
      </w:r>
      <w:proofErr w:type="spellEnd"/>
      <w:r w:rsidRPr="00533FC9">
        <w:t xml:space="preserve"> 2)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>.</w:t>
      </w:r>
    </w:p>
    <w:p w14:paraId="122B19BD" w14:textId="77777777" w:rsidR="00533FC9" w:rsidRPr="00533FC9" w:rsidRDefault="00533FC9" w:rsidP="00533FC9">
      <w:pPr>
        <w:jc w:val="center"/>
      </w:pPr>
      <w:proofErr w:type="spellStart"/>
      <w:r w:rsidRPr="00533FC9">
        <w:t>Smatra</w:t>
      </w:r>
      <w:proofErr w:type="spellEnd"/>
      <w:r w:rsidRPr="00533FC9">
        <w:t xml:space="preserve"> se da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bavi</w:t>
      </w:r>
      <w:proofErr w:type="spellEnd"/>
      <w:r w:rsidRPr="00533FC9">
        <w:t xml:space="preserve"> </w:t>
      </w:r>
      <w:proofErr w:type="spellStart"/>
      <w:r w:rsidRPr="00533FC9">
        <w:t>algoritamskim</w:t>
      </w:r>
      <w:proofErr w:type="spellEnd"/>
      <w:r w:rsidRPr="00533FC9">
        <w:t xml:space="preserve"> </w:t>
      </w:r>
      <w:proofErr w:type="spellStart"/>
      <w:r w:rsidRPr="00533FC9">
        <w:t>trgovanjem</w:t>
      </w:r>
      <w:proofErr w:type="spellEnd"/>
      <w:r w:rsidRPr="00533FC9">
        <w:t xml:space="preserve"> </w:t>
      </w:r>
      <w:proofErr w:type="spellStart"/>
      <w:r w:rsidRPr="00533FC9">
        <w:t>sprovodi</w:t>
      </w:r>
      <w:proofErr w:type="spellEnd"/>
      <w:r w:rsidRPr="00533FC9">
        <w:t xml:space="preserve"> </w:t>
      </w:r>
      <w:proofErr w:type="spellStart"/>
      <w:r w:rsidRPr="00533FC9">
        <w:t>strategiju</w:t>
      </w:r>
      <w:proofErr w:type="spellEnd"/>
      <w:r w:rsidRPr="00533FC9">
        <w:t xml:space="preserve"> </w:t>
      </w:r>
      <w:proofErr w:type="spellStart"/>
      <w:r w:rsidRPr="00533FC9">
        <w:t>održavanja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njegova</w:t>
      </w:r>
      <w:proofErr w:type="spellEnd"/>
      <w:r w:rsidRPr="00533FC9">
        <w:t xml:space="preserve"> </w:t>
      </w:r>
      <w:proofErr w:type="spellStart"/>
      <w:r w:rsidRPr="00533FC9">
        <w:t>strategija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učesnika</w:t>
      </w:r>
      <w:proofErr w:type="spellEnd"/>
      <w:r w:rsidRPr="00533FC9">
        <w:t xml:space="preserve"> </w:t>
      </w:r>
      <w:proofErr w:type="spellStart"/>
      <w:r w:rsidRPr="00533FC9">
        <w:t>jednog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mesta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za </w:t>
      </w:r>
      <w:proofErr w:type="spellStart"/>
      <w:r w:rsidRPr="00533FC9">
        <w:t>sopstveni</w:t>
      </w:r>
      <w:proofErr w:type="spellEnd"/>
      <w:r w:rsidRPr="00533FC9">
        <w:t xml:space="preserve"> </w:t>
      </w:r>
      <w:proofErr w:type="spellStart"/>
      <w:r w:rsidRPr="00533FC9">
        <w:t>račun</w:t>
      </w:r>
      <w:proofErr w:type="spellEnd"/>
      <w:r w:rsidRPr="00533FC9">
        <w:t xml:space="preserve">, </w:t>
      </w:r>
      <w:proofErr w:type="spellStart"/>
      <w:r w:rsidRPr="00533FC9">
        <w:t>uključuje</w:t>
      </w:r>
      <w:proofErr w:type="spellEnd"/>
      <w:r w:rsidRPr="00533FC9">
        <w:t xml:space="preserve"> </w:t>
      </w:r>
      <w:proofErr w:type="spellStart"/>
      <w:r w:rsidRPr="00533FC9">
        <w:t>obavezujuće</w:t>
      </w:r>
      <w:proofErr w:type="spellEnd"/>
      <w:r w:rsidRPr="00533FC9">
        <w:t xml:space="preserve"> </w:t>
      </w:r>
      <w:proofErr w:type="spellStart"/>
      <w:r w:rsidRPr="00533FC9">
        <w:t>istovremene</w:t>
      </w:r>
      <w:proofErr w:type="spellEnd"/>
      <w:r w:rsidRPr="00533FC9">
        <w:t xml:space="preserve"> </w:t>
      </w:r>
      <w:proofErr w:type="spellStart"/>
      <w:r w:rsidRPr="00533FC9">
        <w:t>ponude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tražnje</w:t>
      </w:r>
      <w:proofErr w:type="spellEnd"/>
      <w:r w:rsidRPr="00533FC9">
        <w:t xml:space="preserve"> </w:t>
      </w:r>
      <w:proofErr w:type="spellStart"/>
      <w:r w:rsidRPr="00533FC9">
        <w:t>uporedive</w:t>
      </w:r>
      <w:proofErr w:type="spellEnd"/>
      <w:r w:rsidRPr="00533FC9">
        <w:t xml:space="preserve"> </w:t>
      </w:r>
      <w:proofErr w:type="spellStart"/>
      <w:r w:rsidRPr="00533FC9">
        <w:t>veličine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konkurentnih</w:t>
      </w:r>
      <w:proofErr w:type="spellEnd"/>
      <w:r w:rsidRPr="00533FC9">
        <w:t xml:space="preserve"> </w:t>
      </w:r>
      <w:proofErr w:type="spellStart"/>
      <w:r w:rsidRPr="00533FC9">
        <w:t>cena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jedan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jednom</w:t>
      </w:r>
      <w:proofErr w:type="spellEnd"/>
      <w:r w:rsidRPr="00533FC9">
        <w:t xml:space="preserve"> </w:t>
      </w:r>
      <w:proofErr w:type="spellStart"/>
      <w:r w:rsidRPr="00533FC9">
        <w:t>mestu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različitim</w:t>
      </w:r>
      <w:proofErr w:type="spellEnd"/>
      <w:r w:rsidRPr="00533FC9">
        <w:t xml:space="preserve"> </w:t>
      </w:r>
      <w:proofErr w:type="spellStart"/>
      <w:r w:rsidRPr="00533FC9">
        <w:t>mestima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, </w:t>
      </w:r>
      <w:proofErr w:type="spellStart"/>
      <w:r w:rsidRPr="00533FC9">
        <w:t>pružajući</w:t>
      </w:r>
      <w:proofErr w:type="spellEnd"/>
      <w:r w:rsidRPr="00533FC9">
        <w:t xml:space="preserve"> </w:t>
      </w:r>
      <w:proofErr w:type="spellStart"/>
      <w:r w:rsidRPr="00533FC9">
        <w:t>redovnu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učestalu</w:t>
      </w:r>
      <w:proofErr w:type="spellEnd"/>
      <w:r w:rsidRPr="00533FC9">
        <w:t xml:space="preserve"> </w:t>
      </w:r>
      <w:proofErr w:type="spellStart"/>
      <w:r w:rsidRPr="00533FC9">
        <w:t>likvidnost</w:t>
      </w:r>
      <w:proofErr w:type="spellEnd"/>
      <w:r w:rsidRPr="00533FC9">
        <w:t xml:space="preserve"> celom </w:t>
      </w:r>
      <w:proofErr w:type="spellStart"/>
      <w:r w:rsidRPr="00533FC9">
        <w:t>tržištu</w:t>
      </w:r>
      <w:proofErr w:type="spellEnd"/>
      <w:r w:rsidRPr="00533FC9">
        <w:t>.</w:t>
      </w:r>
    </w:p>
    <w:p w14:paraId="1A87178B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direktan</w:t>
      </w:r>
      <w:proofErr w:type="spellEnd"/>
      <w:r w:rsidRPr="00533FC9">
        <w:t xml:space="preserve"> </w:t>
      </w:r>
      <w:proofErr w:type="spellStart"/>
      <w:r w:rsidRPr="00533FC9">
        <w:t>elektronski</w:t>
      </w:r>
      <w:proofErr w:type="spellEnd"/>
      <w:r w:rsidRPr="00533FC9">
        <w:t xml:space="preserve"> </w:t>
      </w:r>
      <w:proofErr w:type="spellStart"/>
      <w:r w:rsidRPr="00533FC9">
        <w:t>pristup</w:t>
      </w:r>
      <w:proofErr w:type="spellEnd"/>
      <w:r w:rsidRPr="00533FC9">
        <w:t xml:space="preserve"> </w:t>
      </w:r>
      <w:proofErr w:type="spellStart"/>
      <w:r w:rsidRPr="00533FC9">
        <w:t>mestu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treba</w:t>
      </w:r>
      <w:proofErr w:type="spellEnd"/>
      <w:r w:rsidRPr="00533FC9">
        <w:t xml:space="preserve"> da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uspostavljene</w:t>
      </w:r>
      <w:proofErr w:type="spellEnd"/>
      <w:r w:rsidRPr="00533FC9">
        <w:t xml:space="preserve"> </w:t>
      </w:r>
      <w:proofErr w:type="spellStart"/>
      <w:r w:rsidRPr="00533FC9">
        <w:t>efikasne</w:t>
      </w:r>
      <w:proofErr w:type="spellEnd"/>
      <w:r w:rsidRPr="00533FC9">
        <w:t xml:space="preserve"> </w:t>
      </w:r>
      <w:proofErr w:type="spellStart"/>
      <w:r w:rsidRPr="00533FC9">
        <w:t>sisteme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načine</w:t>
      </w:r>
      <w:proofErr w:type="spellEnd"/>
      <w:r w:rsidRPr="00533FC9">
        <w:t xml:space="preserve"> </w:t>
      </w:r>
      <w:proofErr w:type="spellStart"/>
      <w:r w:rsidRPr="00533FC9">
        <w:t>kontrole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se:</w:t>
      </w:r>
    </w:p>
    <w:p w14:paraId="4B9EE598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osigurava</w:t>
      </w:r>
      <w:proofErr w:type="spellEnd"/>
      <w:r w:rsidRPr="00533FC9">
        <w:t xml:space="preserve"> da se </w:t>
      </w:r>
      <w:proofErr w:type="spellStart"/>
      <w:r w:rsidRPr="00533FC9">
        <w:t>podobnost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koji </w:t>
      </w:r>
      <w:proofErr w:type="spellStart"/>
      <w:r w:rsidRPr="00533FC9">
        <w:t>koriste</w:t>
      </w:r>
      <w:proofErr w:type="spellEnd"/>
      <w:r w:rsidRPr="00533FC9">
        <w:t xml:space="preserve"> </w:t>
      </w:r>
      <w:proofErr w:type="spellStart"/>
      <w:r w:rsidRPr="00533FC9">
        <w:t>uslugu</w:t>
      </w:r>
      <w:proofErr w:type="spellEnd"/>
      <w:r w:rsidRPr="00533FC9">
        <w:t xml:space="preserve"> </w:t>
      </w:r>
      <w:proofErr w:type="spellStart"/>
      <w:r w:rsidRPr="00533FC9">
        <w:t>pravilno</w:t>
      </w:r>
      <w:proofErr w:type="spellEnd"/>
      <w:r w:rsidRPr="00533FC9">
        <w:t xml:space="preserve"> </w:t>
      </w:r>
      <w:proofErr w:type="spellStart"/>
      <w:r w:rsidRPr="00533FC9">
        <w:t>procenjuje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proofErr w:type="gramStart"/>
      <w:r w:rsidRPr="00533FC9">
        <w:t>proverava</w:t>
      </w:r>
      <w:proofErr w:type="spellEnd"/>
      <w:r w:rsidRPr="00533FC9">
        <w:t>;</w:t>
      </w:r>
      <w:proofErr w:type="gramEnd"/>
    </w:p>
    <w:p w14:paraId="29DAD79B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sprečava</w:t>
      </w:r>
      <w:proofErr w:type="spellEnd"/>
      <w:r w:rsidRPr="00533FC9">
        <w:t xml:space="preserve"> da </w:t>
      </w:r>
      <w:proofErr w:type="spellStart"/>
      <w:r w:rsidRPr="00533FC9">
        <w:t>klijenti</w:t>
      </w:r>
      <w:proofErr w:type="spellEnd"/>
      <w:r w:rsidRPr="00533FC9">
        <w:t xml:space="preserve"> koji </w:t>
      </w:r>
      <w:proofErr w:type="spellStart"/>
      <w:r w:rsidRPr="00533FC9">
        <w:t>koriste</w:t>
      </w:r>
      <w:proofErr w:type="spellEnd"/>
      <w:r w:rsidRPr="00533FC9">
        <w:t xml:space="preserve"> </w:t>
      </w:r>
      <w:proofErr w:type="spellStart"/>
      <w:r w:rsidRPr="00533FC9">
        <w:t>uslugu</w:t>
      </w:r>
      <w:proofErr w:type="spellEnd"/>
      <w:r w:rsidRPr="00533FC9">
        <w:t xml:space="preserve"> </w:t>
      </w:r>
      <w:proofErr w:type="spellStart"/>
      <w:r w:rsidRPr="00533FC9">
        <w:t>prekorače</w:t>
      </w:r>
      <w:proofErr w:type="spellEnd"/>
      <w:r w:rsidRPr="00533FC9">
        <w:t xml:space="preserve"> </w:t>
      </w:r>
      <w:proofErr w:type="spellStart"/>
      <w:r w:rsidRPr="00533FC9">
        <w:t>unapred</w:t>
      </w:r>
      <w:proofErr w:type="spellEnd"/>
      <w:r w:rsidRPr="00533FC9">
        <w:t xml:space="preserve"> </w:t>
      </w:r>
      <w:proofErr w:type="spellStart"/>
      <w:r w:rsidRPr="00533FC9">
        <w:t>definisane</w:t>
      </w:r>
      <w:proofErr w:type="spellEnd"/>
      <w:r w:rsidRPr="00533FC9">
        <w:t xml:space="preserve">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proofErr w:type="gramStart"/>
      <w:r w:rsidRPr="00533FC9">
        <w:t>kredita</w:t>
      </w:r>
      <w:proofErr w:type="spellEnd"/>
      <w:r w:rsidRPr="00533FC9">
        <w:t>;</w:t>
      </w:r>
      <w:proofErr w:type="gramEnd"/>
    </w:p>
    <w:p w14:paraId="4B8E118D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osigurava</w:t>
      </w:r>
      <w:proofErr w:type="spellEnd"/>
      <w:r w:rsidRPr="00533FC9">
        <w:t xml:space="preserve"> da se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koji </w:t>
      </w:r>
      <w:proofErr w:type="spellStart"/>
      <w:r w:rsidRPr="00533FC9">
        <w:t>koriste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ispravno</w:t>
      </w:r>
      <w:proofErr w:type="spellEnd"/>
      <w:r w:rsidRPr="00533FC9">
        <w:t xml:space="preserve"> </w:t>
      </w:r>
      <w:proofErr w:type="spellStart"/>
      <w:r w:rsidRPr="00533FC9">
        <w:t>kontroliše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kontrole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 </w:t>
      </w:r>
      <w:proofErr w:type="spellStart"/>
      <w:r w:rsidRPr="00533FC9">
        <w:t>sprečavaju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bi:</w:t>
      </w:r>
    </w:p>
    <w:p w14:paraId="24442990" w14:textId="77777777" w:rsidR="00533FC9" w:rsidRPr="00533FC9" w:rsidRDefault="00533FC9" w:rsidP="00533FC9">
      <w:pPr>
        <w:jc w:val="center"/>
      </w:pPr>
      <w:r w:rsidRPr="00533FC9">
        <w:t xml:space="preserve">(1) </w:t>
      </w:r>
      <w:proofErr w:type="spellStart"/>
      <w:r w:rsidRPr="00533FC9">
        <w:t>moglo</w:t>
      </w:r>
      <w:proofErr w:type="spellEnd"/>
      <w:r w:rsidRPr="00533FC9">
        <w:t xml:space="preserve"> </w:t>
      </w:r>
      <w:proofErr w:type="spellStart"/>
      <w:r w:rsidRPr="00533FC9">
        <w:t>stvoriti</w:t>
      </w:r>
      <w:proofErr w:type="spellEnd"/>
      <w:r w:rsidRPr="00533FC9">
        <w:t xml:space="preserve"> </w:t>
      </w:r>
      <w:proofErr w:type="spellStart"/>
      <w:r w:rsidRPr="00533FC9">
        <w:t>rizike</w:t>
      </w:r>
      <w:proofErr w:type="spellEnd"/>
      <w:r w:rsidRPr="00533FC9">
        <w:t xml:space="preserve"> za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, </w:t>
      </w:r>
      <w:proofErr w:type="spellStart"/>
      <w:r w:rsidRPr="00533FC9">
        <w:t>ili</w:t>
      </w:r>
      <w:proofErr w:type="spellEnd"/>
    </w:p>
    <w:p w14:paraId="65FB3CE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(2) </w:t>
      </w:r>
      <w:proofErr w:type="spellStart"/>
      <w:r w:rsidRPr="00533FC9">
        <w:rPr>
          <w:lang w:val="fr-FR"/>
        </w:rPr>
        <w:t>stvoriti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doprineti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poremećaju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</w:p>
    <w:p w14:paraId="725C173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(3) </w:t>
      </w:r>
      <w:proofErr w:type="spellStart"/>
      <w:r w:rsidRPr="00533FC9">
        <w:rPr>
          <w:lang w:val="fr-FR"/>
        </w:rPr>
        <w:t>moglo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suprotnosti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Glavom</w:t>
      </w:r>
      <w:proofErr w:type="spellEnd"/>
      <w:r w:rsidRPr="00533FC9">
        <w:rPr>
          <w:lang w:val="fr-FR"/>
        </w:rPr>
        <w:t xml:space="preserve"> XII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zloupotrebe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(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269-297.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), </w:t>
      </w:r>
      <w:proofErr w:type="spellStart"/>
      <w:r w:rsidRPr="00533FC9">
        <w:rPr>
          <w:lang w:val="fr-FR"/>
        </w:rPr>
        <w:t>ili</w:t>
      </w:r>
      <w:proofErr w:type="spellEnd"/>
    </w:p>
    <w:p w14:paraId="51F4C7F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(4) </w:t>
      </w:r>
      <w:proofErr w:type="spellStart"/>
      <w:r w:rsidRPr="00533FC9">
        <w:rPr>
          <w:lang w:val="fr-FR"/>
        </w:rPr>
        <w:t>moglo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suprotnosti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pravilima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>.</w:t>
      </w:r>
    </w:p>
    <w:p w14:paraId="36A8472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Direktan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elektronski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kontrola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7.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zabranjen</w:t>
      </w:r>
      <w:proofErr w:type="spellEnd"/>
      <w:r w:rsidRPr="00533FC9">
        <w:rPr>
          <w:lang w:val="fr-FR"/>
        </w:rPr>
        <w:t>.</w:t>
      </w:r>
    </w:p>
    <w:p w14:paraId="70BE05F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direktan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elektronski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dužno</w:t>
      </w:r>
      <w:proofErr w:type="spellEnd"/>
      <w:r w:rsidRPr="00533FC9">
        <w:rPr>
          <w:lang w:val="fr-FR"/>
        </w:rPr>
        <w:t xml:space="preserve"> je da </w:t>
      </w:r>
      <w:proofErr w:type="spellStart"/>
      <w:proofErr w:type="gramStart"/>
      <w:r w:rsidRPr="00533FC9">
        <w:rPr>
          <w:lang w:val="fr-FR"/>
        </w:rPr>
        <w:t>obezbedi</w:t>
      </w:r>
      <w:proofErr w:type="spellEnd"/>
      <w:r w:rsidRPr="00533FC9">
        <w:rPr>
          <w:lang w:val="fr-FR"/>
        </w:rPr>
        <w:t>:</w:t>
      </w:r>
      <w:proofErr w:type="gramEnd"/>
    </w:p>
    <w:p w14:paraId="44F6F4E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da </w:t>
      </w:r>
      <w:proofErr w:type="spellStart"/>
      <w:r w:rsidRPr="00533FC9">
        <w:rPr>
          <w:lang w:val="fr-FR"/>
        </w:rPr>
        <w:t>klijenti</w:t>
      </w:r>
      <w:proofErr w:type="spellEnd"/>
      <w:r w:rsidRPr="00533FC9">
        <w:rPr>
          <w:lang w:val="fr-FR"/>
        </w:rPr>
        <w:t xml:space="preserve"> tu </w:t>
      </w:r>
      <w:proofErr w:type="spellStart"/>
      <w:r w:rsidRPr="00533FC9">
        <w:rPr>
          <w:lang w:val="fr-FR"/>
        </w:rPr>
        <w:t>uslugu</w:t>
      </w:r>
      <w:proofErr w:type="spellEnd"/>
      <w:r w:rsidRPr="00533FC9">
        <w:rPr>
          <w:lang w:val="fr-FR"/>
        </w:rPr>
        <w:t xml:space="preserve"> koriste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pravilima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>;</w:t>
      </w:r>
      <w:proofErr w:type="gramEnd"/>
    </w:p>
    <w:p w14:paraId="511DE94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praćenje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prepoznalo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narušavaju</w:t>
      </w:r>
      <w:proofErr w:type="spellEnd"/>
      <w:r w:rsidRPr="00533FC9">
        <w:rPr>
          <w:lang w:val="fr-FR"/>
        </w:rPr>
        <w:t xml:space="preserve"> rad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ponašanje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uključivati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zloupotrebu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treba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prijaviti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>;</w:t>
      </w:r>
      <w:proofErr w:type="gramEnd"/>
    </w:p>
    <w:p w14:paraId="038A4A5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da </w:t>
      </w:r>
      <w:proofErr w:type="spellStart"/>
      <w:r w:rsidRPr="00533FC9">
        <w:rPr>
          <w:lang w:val="fr-FR"/>
        </w:rPr>
        <w:t>između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klijenta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pisani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ključnim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obavezama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proizlaze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pružanja</w:t>
      </w:r>
      <w:proofErr w:type="spellEnd"/>
      <w:r w:rsidRPr="00533FC9">
        <w:rPr>
          <w:lang w:val="fr-FR"/>
        </w:rPr>
        <w:t xml:space="preserve"> te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i da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odgovornost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6B51C7E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direktan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elektronski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dužno</w:t>
      </w:r>
      <w:proofErr w:type="spellEnd"/>
      <w:r w:rsidRPr="00533FC9">
        <w:rPr>
          <w:lang w:val="fr-FR"/>
        </w:rPr>
        <w:t xml:space="preserve"> je da o tome na </w:t>
      </w:r>
      <w:proofErr w:type="spellStart"/>
      <w:r w:rsidRPr="00533FC9">
        <w:rPr>
          <w:lang w:val="fr-FR"/>
        </w:rPr>
        <w:t>odgovarajući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direktan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elektronski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>.</w:t>
      </w:r>
    </w:p>
    <w:p w14:paraId="3B6E2DB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tražiti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periodično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povremeno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opis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načina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kontrola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7.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dokaze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njihovoj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upotrebi</w:t>
      </w:r>
      <w:proofErr w:type="spellEnd"/>
      <w:r w:rsidRPr="00533FC9">
        <w:rPr>
          <w:lang w:val="fr-FR"/>
        </w:rPr>
        <w:t>.</w:t>
      </w:r>
    </w:p>
    <w:p w14:paraId="0CDCFF8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direktan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elektronski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nepotrebnog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odlaganja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prosleđuje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>.</w:t>
      </w:r>
    </w:p>
    <w:p w14:paraId="1543B86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voditi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evidencije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pitanjima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kontroliše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usklađenost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620649D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klirinški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tj. </w:t>
      </w:r>
      <w:proofErr w:type="spellStart"/>
      <w:proofErr w:type="gramStart"/>
      <w:r w:rsidRPr="00533FC9">
        <w:rPr>
          <w:lang w:val="fr-FR"/>
        </w:rPr>
        <w:t>pruža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kliringa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obavljaju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uspostavljene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efikasne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načine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kontrole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osiguralo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kliringa</w:t>
      </w:r>
      <w:proofErr w:type="spellEnd"/>
      <w:r w:rsidRPr="00533FC9">
        <w:rPr>
          <w:lang w:val="fr-FR"/>
        </w:rPr>
        <w:t xml:space="preserve"> koriste </w:t>
      </w:r>
      <w:proofErr w:type="spellStart"/>
      <w:r w:rsidRPr="00533FC9">
        <w:rPr>
          <w:lang w:val="fr-FR"/>
        </w:rPr>
        <w:t>samo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podobna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ispunjavaju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jasne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kriterijume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odgovarajuće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smanjenje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.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osigurava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između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pisani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ključnim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obavezama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proizlaze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pružanja</w:t>
      </w:r>
      <w:proofErr w:type="spellEnd"/>
      <w:r w:rsidRPr="00533FC9">
        <w:rPr>
          <w:lang w:val="fr-FR"/>
        </w:rPr>
        <w:t xml:space="preserve"> te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>.</w:t>
      </w:r>
    </w:p>
    <w:p w14:paraId="264CAC8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doneti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>:</w:t>
      </w:r>
      <w:proofErr w:type="gramEnd"/>
    </w:p>
    <w:p w14:paraId="6684946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pojedinosti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organizacionim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različite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dodatne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kombinacije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moraju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ispunjavati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tako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postavljaju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posebne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direktan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opisu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st. 6-13.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indirektni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osiguravaju</w:t>
      </w:r>
      <w:proofErr w:type="spellEnd"/>
      <w:r w:rsidRPr="00533FC9">
        <w:rPr>
          <w:lang w:val="fr-FR"/>
        </w:rPr>
        <w:t xml:space="preserve"> da su </w:t>
      </w:r>
      <w:proofErr w:type="spellStart"/>
      <w:r w:rsidRPr="00533FC9">
        <w:rPr>
          <w:lang w:val="fr-FR"/>
        </w:rPr>
        <w:t>kontrole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koriste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sponzorisani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jednake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onima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koriste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direktan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tržištima</w:t>
      </w:r>
      <w:proofErr w:type="spellEnd"/>
      <w:r w:rsidRPr="00533FC9">
        <w:rPr>
          <w:lang w:val="fr-FR"/>
        </w:rPr>
        <w:t>;</w:t>
      </w:r>
    </w:p>
    <w:p w14:paraId="073F3FC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okolnosti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treba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zaključi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sporazum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održavanju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5.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2)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sadržaj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sporazuma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udeo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vremena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mestu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;</w:t>
      </w:r>
    </w:p>
    <w:p w14:paraId="207EFD9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situacije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predstavljaju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izuzetne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okolnosti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okolnosti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izražene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nestabilnosti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političke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makroekonomske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okolnosti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sistemska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operativna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pitanja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okolnosti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sprečavaju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održi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prakse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;</w:t>
      </w:r>
    </w:p>
    <w:p w14:paraId="42D2DE6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sadržaj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oblik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obrasca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period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čuvati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evidenciju</w:t>
      </w:r>
      <w:proofErr w:type="spellEnd"/>
      <w:r w:rsidRPr="00533FC9">
        <w:rPr>
          <w:lang w:val="fr-FR"/>
        </w:rPr>
        <w:t>.</w:t>
      </w:r>
    </w:p>
    <w:p w14:paraId="2EAABB68" w14:textId="77777777" w:rsidR="00533FC9" w:rsidRPr="00533FC9" w:rsidRDefault="00533FC9" w:rsidP="00533FC9">
      <w:pPr>
        <w:jc w:val="center"/>
        <w:rPr>
          <w:b/>
          <w:bCs/>
        </w:rPr>
      </w:pPr>
      <w:bookmarkStart w:id="330" w:name="str_159"/>
      <w:bookmarkEnd w:id="330"/>
      <w:proofErr w:type="spellStart"/>
      <w:r w:rsidRPr="00533FC9">
        <w:rPr>
          <w:b/>
          <w:bCs/>
        </w:rPr>
        <w:t>Trgovanje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zaključivanje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transakcija</w:t>
      </w:r>
      <w:proofErr w:type="spellEnd"/>
      <w:r w:rsidRPr="00533FC9">
        <w:rPr>
          <w:b/>
          <w:bCs/>
        </w:rPr>
        <w:t xml:space="preserve"> u </w:t>
      </w:r>
      <w:proofErr w:type="spellStart"/>
      <w:r w:rsidRPr="00533FC9">
        <w:rPr>
          <w:b/>
          <w:bCs/>
        </w:rPr>
        <w:t>okviru</w:t>
      </w:r>
      <w:proofErr w:type="spellEnd"/>
      <w:r w:rsidRPr="00533FC9">
        <w:rPr>
          <w:b/>
          <w:bCs/>
        </w:rPr>
        <w:t xml:space="preserve"> MTP-a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OTP-a</w:t>
      </w:r>
    </w:p>
    <w:p w14:paraId="66E46224" w14:textId="77777777" w:rsidR="00533FC9" w:rsidRPr="00533FC9" w:rsidRDefault="00533FC9" w:rsidP="00533FC9">
      <w:pPr>
        <w:jc w:val="center"/>
        <w:rPr>
          <w:b/>
          <w:bCs/>
        </w:rPr>
      </w:pPr>
      <w:bookmarkStart w:id="331" w:name="clan_173"/>
      <w:bookmarkEnd w:id="331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173</w:t>
      </w:r>
    </w:p>
    <w:p w14:paraId="6295E55A" w14:textId="77777777" w:rsidR="00533FC9" w:rsidRPr="00533FC9" w:rsidRDefault="00533FC9" w:rsidP="00533FC9">
      <w:pPr>
        <w:jc w:val="center"/>
      </w:pP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organizatori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upravljaju</w:t>
      </w:r>
      <w:proofErr w:type="spellEnd"/>
      <w:r w:rsidRPr="00533FC9">
        <w:t xml:space="preserve"> MTP-om </w:t>
      </w:r>
      <w:proofErr w:type="spellStart"/>
      <w:r w:rsidRPr="00533FC9">
        <w:t>ili</w:t>
      </w:r>
      <w:proofErr w:type="spellEnd"/>
      <w:r w:rsidRPr="00533FC9">
        <w:t xml:space="preserve"> OTP-om, </w:t>
      </w:r>
      <w:proofErr w:type="spellStart"/>
      <w:r w:rsidRPr="00533FC9">
        <w:t>uz</w:t>
      </w:r>
      <w:proofErr w:type="spellEnd"/>
      <w:r w:rsidRPr="00533FC9">
        <w:t xml:space="preserve"> </w:t>
      </w:r>
      <w:proofErr w:type="spellStart"/>
      <w:r w:rsidRPr="00533FC9">
        <w:t>ispunjavanje</w:t>
      </w:r>
      <w:proofErr w:type="spellEnd"/>
      <w:r w:rsidRPr="00533FC9">
        <w:t xml:space="preserve"> </w:t>
      </w:r>
      <w:proofErr w:type="spellStart"/>
      <w:r w:rsidRPr="00533FC9">
        <w:t>organizacionih</w:t>
      </w:r>
      <w:proofErr w:type="spellEnd"/>
      <w:r w:rsidRPr="00533FC9">
        <w:t xml:space="preserve"> </w:t>
      </w:r>
      <w:proofErr w:type="spellStart"/>
      <w:r w:rsidRPr="00533FC9">
        <w:t>uslova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166-171.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dužni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da:</w:t>
      </w:r>
    </w:p>
    <w:p w14:paraId="2B8CAB94" w14:textId="77777777" w:rsidR="00533FC9" w:rsidRPr="00533FC9" w:rsidRDefault="00533FC9" w:rsidP="00533FC9">
      <w:pPr>
        <w:jc w:val="center"/>
      </w:pPr>
      <w:r w:rsidRPr="00533FC9">
        <w:lastRenderedPageBreak/>
        <w:t xml:space="preserve">1) </w:t>
      </w:r>
      <w:proofErr w:type="spellStart"/>
      <w:r w:rsidRPr="00533FC9">
        <w:t>ustanove</w:t>
      </w:r>
      <w:proofErr w:type="spellEnd"/>
      <w:r w:rsidRPr="00533FC9">
        <w:t xml:space="preserve"> </w:t>
      </w:r>
      <w:proofErr w:type="spellStart"/>
      <w:r w:rsidRPr="00533FC9">
        <w:t>transparentna</w:t>
      </w:r>
      <w:proofErr w:type="spellEnd"/>
      <w:r w:rsidRPr="00533FC9">
        <w:t xml:space="preserve"> </w:t>
      </w:r>
      <w:proofErr w:type="spellStart"/>
      <w:r w:rsidRPr="00533FC9">
        <w:t>pravila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postupke</w:t>
      </w:r>
      <w:proofErr w:type="spellEnd"/>
      <w:r w:rsidRPr="00533FC9">
        <w:t xml:space="preserve"> za </w:t>
      </w:r>
      <w:proofErr w:type="spellStart"/>
      <w:r w:rsidRPr="00533FC9">
        <w:t>pošteno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pravilno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ustanove</w:t>
      </w:r>
      <w:proofErr w:type="spellEnd"/>
      <w:r w:rsidRPr="00533FC9">
        <w:t xml:space="preserve"> </w:t>
      </w:r>
      <w:proofErr w:type="spellStart"/>
      <w:r w:rsidRPr="00533FC9">
        <w:t>objektivne</w:t>
      </w:r>
      <w:proofErr w:type="spellEnd"/>
      <w:r w:rsidRPr="00533FC9">
        <w:t xml:space="preserve"> </w:t>
      </w:r>
      <w:proofErr w:type="spellStart"/>
      <w:r w:rsidRPr="00533FC9">
        <w:t>kriterijume</w:t>
      </w:r>
      <w:proofErr w:type="spellEnd"/>
      <w:r w:rsidRPr="00533FC9">
        <w:t xml:space="preserve"> za </w:t>
      </w:r>
      <w:proofErr w:type="spellStart"/>
      <w:r w:rsidRPr="00533FC9">
        <w:t>efikasno</w:t>
      </w:r>
      <w:proofErr w:type="spellEnd"/>
      <w:r w:rsidRPr="00533FC9">
        <w:t xml:space="preserve"> </w:t>
      </w:r>
      <w:proofErr w:type="spellStart"/>
      <w:r w:rsidRPr="00533FC9">
        <w:t>izvršenje</w:t>
      </w:r>
      <w:proofErr w:type="spellEnd"/>
      <w:r w:rsidRPr="00533FC9">
        <w:t xml:space="preserve"> </w:t>
      </w:r>
      <w:proofErr w:type="spellStart"/>
      <w:proofErr w:type="gramStart"/>
      <w:r w:rsidRPr="00533FC9">
        <w:t>naloga</w:t>
      </w:r>
      <w:proofErr w:type="spellEnd"/>
      <w:r w:rsidRPr="00533FC9">
        <w:t>;</w:t>
      </w:r>
      <w:proofErr w:type="gramEnd"/>
    </w:p>
    <w:p w14:paraId="4E9F063C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poseduju</w:t>
      </w:r>
      <w:proofErr w:type="spellEnd"/>
      <w:r w:rsidRPr="00533FC9">
        <w:t xml:space="preserve"> mere za dobro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tehničkim</w:t>
      </w:r>
      <w:proofErr w:type="spellEnd"/>
      <w:r w:rsidRPr="00533FC9">
        <w:t xml:space="preserve"> </w:t>
      </w:r>
      <w:proofErr w:type="spellStart"/>
      <w:r w:rsidRPr="00533FC9">
        <w:t>poslovanjem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uspostavljanje</w:t>
      </w:r>
      <w:proofErr w:type="spellEnd"/>
      <w:r w:rsidRPr="00533FC9">
        <w:t xml:space="preserve"> </w:t>
      </w:r>
      <w:proofErr w:type="spellStart"/>
      <w:r w:rsidRPr="00533FC9">
        <w:t>delotvornih</w:t>
      </w:r>
      <w:proofErr w:type="spellEnd"/>
      <w:r w:rsidRPr="00533FC9">
        <w:t xml:space="preserve"> </w:t>
      </w:r>
      <w:proofErr w:type="spellStart"/>
      <w:r w:rsidRPr="00533FC9">
        <w:t>mera</w:t>
      </w:r>
      <w:proofErr w:type="spellEnd"/>
      <w:r w:rsidRPr="00533FC9">
        <w:t xml:space="preserve"> za </w:t>
      </w:r>
      <w:proofErr w:type="spellStart"/>
      <w:r w:rsidRPr="00533FC9">
        <w:t>slučajeve</w:t>
      </w:r>
      <w:proofErr w:type="spellEnd"/>
      <w:r w:rsidRPr="00533FC9">
        <w:t xml:space="preserve"> </w:t>
      </w:r>
      <w:proofErr w:type="spellStart"/>
      <w:r w:rsidRPr="00533FC9">
        <w:t>nepredviđenih</w:t>
      </w:r>
      <w:proofErr w:type="spellEnd"/>
      <w:r w:rsidRPr="00533FC9">
        <w:t xml:space="preserve"> </w:t>
      </w:r>
      <w:proofErr w:type="spellStart"/>
      <w:r w:rsidRPr="00533FC9">
        <w:t>okolnosti</w:t>
      </w:r>
      <w:proofErr w:type="spellEnd"/>
      <w:r w:rsidRPr="00533FC9">
        <w:t xml:space="preserve">, u </w:t>
      </w:r>
      <w:proofErr w:type="spellStart"/>
      <w:r w:rsidRPr="00533FC9">
        <w:t>cilju</w:t>
      </w:r>
      <w:proofErr w:type="spellEnd"/>
      <w:r w:rsidRPr="00533FC9">
        <w:t xml:space="preserve"> </w:t>
      </w:r>
      <w:proofErr w:type="spellStart"/>
      <w:r w:rsidRPr="00533FC9">
        <w:t>savladavanja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 od </w:t>
      </w:r>
      <w:proofErr w:type="spellStart"/>
      <w:r w:rsidRPr="00533FC9">
        <w:t>poremećaja</w:t>
      </w:r>
      <w:proofErr w:type="spellEnd"/>
      <w:r w:rsidRPr="00533FC9">
        <w:t xml:space="preserve"> </w:t>
      </w:r>
      <w:proofErr w:type="spellStart"/>
      <w:r w:rsidRPr="00533FC9">
        <w:t>rada</w:t>
      </w:r>
      <w:proofErr w:type="spellEnd"/>
      <w:r w:rsidRPr="00533FC9">
        <w:t xml:space="preserve"> </w:t>
      </w:r>
      <w:proofErr w:type="spellStart"/>
      <w:proofErr w:type="gramStart"/>
      <w:r w:rsidRPr="00533FC9">
        <w:t>sistema</w:t>
      </w:r>
      <w:proofErr w:type="spellEnd"/>
      <w:r w:rsidRPr="00533FC9">
        <w:t>;</w:t>
      </w:r>
      <w:proofErr w:type="gramEnd"/>
    </w:p>
    <w:p w14:paraId="45BF11D9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dužni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da </w:t>
      </w:r>
      <w:proofErr w:type="spellStart"/>
      <w:r w:rsidRPr="00533FC9">
        <w:t>ustanove</w:t>
      </w:r>
      <w:proofErr w:type="spellEnd"/>
      <w:r w:rsidRPr="00533FC9">
        <w:t xml:space="preserve"> </w:t>
      </w:r>
      <w:proofErr w:type="spellStart"/>
      <w:r w:rsidRPr="00533FC9">
        <w:t>trasparentna</w:t>
      </w:r>
      <w:proofErr w:type="spellEnd"/>
      <w:r w:rsidRPr="00533FC9">
        <w:t xml:space="preserve"> </w:t>
      </w:r>
      <w:proofErr w:type="spellStart"/>
      <w:r w:rsidRPr="00533FC9">
        <w:t>pravila</w:t>
      </w:r>
      <w:proofErr w:type="spellEnd"/>
      <w:r w:rsidRPr="00533FC9">
        <w:t xml:space="preserve"> u </w:t>
      </w:r>
      <w:proofErr w:type="spellStart"/>
      <w:r w:rsidRPr="00533FC9">
        <w:t>pogledu</w:t>
      </w:r>
      <w:proofErr w:type="spellEnd"/>
      <w:r w:rsidRPr="00533FC9">
        <w:t xml:space="preserve"> </w:t>
      </w:r>
      <w:proofErr w:type="spellStart"/>
      <w:r w:rsidRPr="00533FC9">
        <w:t>kriterijuma</w:t>
      </w:r>
      <w:proofErr w:type="spellEnd"/>
      <w:r w:rsidRPr="00533FC9">
        <w:t xml:space="preserve"> za </w:t>
      </w:r>
      <w:proofErr w:type="spellStart"/>
      <w:r w:rsidRPr="00533FC9">
        <w:t>utvrđivanje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se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trgovati</w:t>
      </w:r>
      <w:proofErr w:type="spellEnd"/>
      <w:r w:rsidRPr="00533FC9">
        <w:t xml:space="preserve"> </w:t>
      </w:r>
      <w:proofErr w:type="spellStart"/>
      <w:r w:rsidRPr="00533FC9">
        <w:t>unutar</w:t>
      </w:r>
      <w:proofErr w:type="spellEnd"/>
      <w:r w:rsidRPr="00533FC9">
        <w:t xml:space="preserve"> </w:t>
      </w:r>
      <w:proofErr w:type="spellStart"/>
      <w:r w:rsidRPr="00533FC9">
        <w:t>njihovih</w:t>
      </w:r>
      <w:proofErr w:type="spellEnd"/>
      <w:r w:rsidRPr="00533FC9">
        <w:t xml:space="preserve"> </w:t>
      </w:r>
      <w:proofErr w:type="spellStart"/>
      <w:proofErr w:type="gramStart"/>
      <w:r w:rsidRPr="00533FC9">
        <w:t>sistema</w:t>
      </w:r>
      <w:proofErr w:type="spellEnd"/>
      <w:r w:rsidRPr="00533FC9">
        <w:t>;</w:t>
      </w:r>
      <w:proofErr w:type="gramEnd"/>
    </w:p>
    <w:p w14:paraId="4E1C9ACE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kada</w:t>
      </w:r>
      <w:proofErr w:type="spellEnd"/>
      <w:r w:rsidRPr="00533FC9">
        <w:t xml:space="preserve"> je </w:t>
      </w:r>
      <w:proofErr w:type="spellStart"/>
      <w:r w:rsidRPr="00533FC9">
        <w:t>potrebno</w:t>
      </w:r>
      <w:proofErr w:type="spellEnd"/>
      <w:r w:rsidRPr="00533FC9">
        <w:t xml:space="preserve"> </w:t>
      </w:r>
      <w:proofErr w:type="spellStart"/>
      <w:r w:rsidRPr="00533FC9">
        <w:t>pruže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se </w:t>
      </w:r>
      <w:proofErr w:type="spellStart"/>
      <w:r w:rsidRPr="00533FC9">
        <w:t>uvere</w:t>
      </w:r>
      <w:proofErr w:type="spellEnd"/>
      <w:r w:rsidRPr="00533FC9">
        <w:t xml:space="preserve"> da </w:t>
      </w:r>
      <w:proofErr w:type="spellStart"/>
      <w:r w:rsidRPr="00533FC9">
        <w:t>javnost</w:t>
      </w:r>
      <w:proofErr w:type="spellEnd"/>
      <w:r w:rsidRPr="00533FC9">
        <w:t xml:space="preserve"> </w:t>
      </w:r>
      <w:proofErr w:type="spellStart"/>
      <w:r w:rsidRPr="00533FC9">
        <w:t>raspolaže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bi se </w:t>
      </w:r>
      <w:proofErr w:type="spellStart"/>
      <w:r w:rsidRPr="00533FC9">
        <w:t>omogućilo</w:t>
      </w:r>
      <w:proofErr w:type="spellEnd"/>
      <w:r w:rsidRPr="00533FC9">
        <w:t xml:space="preserve"> </w:t>
      </w:r>
      <w:proofErr w:type="spellStart"/>
      <w:r w:rsidRPr="00533FC9">
        <w:t>njihovim</w:t>
      </w:r>
      <w:proofErr w:type="spellEnd"/>
      <w:r w:rsidRPr="00533FC9">
        <w:t xml:space="preserve"> </w:t>
      </w:r>
      <w:proofErr w:type="spellStart"/>
      <w:r w:rsidRPr="00533FC9">
        <w:t>korisnicima</w:t>
      </w:r>
      <w:proofErr w:type="spellEnd"/>
      <w:r w:rsidRPr="00533FC9">
        <w:t xml:space="preserve"> da </w:t>
      </w:r>
      <w:proofErr w:type="spellStart"/>
      <w:r w:rsidRPr="00533FC9">
        <w:t>donesu</w:t>
      </w:r>
      <w:proofErr w:type="spellEnd"/>
      <w:r w:rsidRPr="00533FC9">
        <w:t xml:space="preserve"> </w:t>
      </w:r>
      <w:proofErr w:type="spellStart"/>
      <w:r w:rsidRPr="00533FC9">
        <w:t>odluku</w:t>
      </w:r>
      <w:proofErr w:type="spellEnd"/>
      <w:r w:rsidRPr="00533FC9">
        <w:t xml:space="preserve"> o </w:t>
      </w:r>
      <w:proofErr w:type="spellStart"/>
      <w:r w:rsidRPr="00533FC9">
        <w:t>ulaganju</w:t>
      </w:r>
      <w:proofErr w:type="spellEnd"/>
      <w:r w:rsidRPr="00533FC9">
        <w:t xml:space="preserve">, </w:t>
      </w:r>
      <w:proofErr w:type="spellStart"/>
      <w:r w:rsidRPr="00533FC9">
        <w:t>uzimajući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prirodu</w:t>
      </w:r>
      <w:proofErr w:type="spellEnd"/>
      <w:r w:rsidRPr="00533FC9">
        <w:t xml:space="preserve"> </w:t>
      </w:r>
      <w:proofErr w:type="spellStart"/>
      <w:r w:rsidRPr="00533FC9">
        <w:t>korisnika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vrstu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proofErr w:type="gramStart"/>
      <w:r w:rsidRPr="00533FC9">
        <w:t>trguje</w:t>
      </w:r>
      <w:proofErr w:type="spellEnd"/>
      <w:r w:rsidRPr="00533FC9">
        <w:t>;</w:t>
      </w:r>
      <w:proofErr w:type="gramEnd"/>
    </w:p>
    <w:p w14:paraId="3A6BBD08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uspostave</w:t>
      </w:r>
      <w:proofErr w:type="spellEnd"/>
      <w:r w:rsidRPr="00533FC9">
        <w:t xml:space="preserve">, </w:t>
      </w:r>
      <w:proofErr w:type="spellStart"/>
      <w:r w:rsidRPr="00533FC9">
        <w:t>objave</w:t>
      </w:r>
      <w:proofErr w:type="spellEnd"/>
      <w:r w:rsidRPr="00533FC9">
        <w:t xml:space="preserve">, </w:t>
      </w:r>
      <w:proofErr w:type="spellStart"/>
      <w:r w:rsidRPr="00533FC9">
        <w:t>održavaju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primenjuju</w:t>
      </w:r>
      <w:proofErr w:type="spellEnd"/>
      <w:r w:rsidRPr="00533FC9">
        <w:t xml:space="preserve"> </w:t>
      </w:r>
      <w:proofErr w:type="spellStart"/>
      <w:r w:rsidRPr="00533FC9">
        <w:t>transparentna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nediskriminatorna</w:t>
      </w:r>
      <w:proofErr w:type="spellEnd"/>
      <w:r w:rsidRPr="00533FC9">
        <w:t xml:space="preserve"> </w:t>
      </w:r>
      <w:proofErr w:type="spellStart"/>
      <w:r w:rsidRPr="00533FC9">
        <w:t>pravila</w:t>
      </w:r>
      <w:proofErr w:type="spellEnd"/>
      <w:r w:rsidRPr="00533FC9">
        <w:t xml:space="preserve">, </w:t>
      </w:r>
      <w:proofErr w:type="spellStart"/>
      <w:r w:rsidRPr="00533FC9">
        <w:t>zasnovana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objektivnim</w:t>
      </w:r>
      <w:proofErr w:type="spellEnd"/>
      <w:r w:rsidRPr="00533FC9">
        <w:t xml:space="preserve"> </w:t>
      </w:r>
      <w:proofErr w:type="spellStart"/>
      <w:r w:rsidRPr="00533FC9">
        <w:t>kriterijumima</w:t>
      </w:r>
      <w:proofErr w:type="spellEnd"/>
      <w:r w:rsidRPr="00533FC9">
        <w:t xml:space="preserve"> koji se </w:t>
      </w:r>
      <w:proofErr w:type="spellStart"/>
      <w:r w:rsidRPr="00533FC9">
        <w:t>primenjuju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pristup</w:t>
      </w:r>
      <w:proofErr w:type="spellEnd"/>
      <w:r w:rsidRPr="00533FC9">
        <w:t xml:space="preserve"> </w:t>
      </w:r>
      <w:proofErr w:type="spellStart"/>
      <w:r w:rsidRPr="00533FC9">
        <w:t>njihovim</w:t>
      </w:r>
      <w:proofErr w:type="spellEnd"/>
      <w:r w:rsidRPr="00533FC9">
        <w:t xml:space="preserve"> </w:t>
      </w:r>
      <w:proofErr w:type="spellStart"/>
      <w:proofErr w:type="gramStart"/>
      <w:r w:rsidRPr="00533FC9">
        <w:t>sistemima</w:t>
      </w:r>
      <w:proofErr w:type="spellEnd"/>
      <w:r w:rsidRPr="00533FC9">
        <w:t>;</w:t>
      </w:r>
      <w:proofErr w:type="gramEnd"/>
    </w:p>
    <w:p w14:paraId="523FC0D5" w14:textId="77777777" w:rsidR="00533FC9" w:rsidRPr="00533FC9" w:rsidRDefault="00533FC9" w:rsidP="00533FC9">
      <w:pPr>
        <w:jc w:val="center"/>
      </w:pPr>
      <w:r w:rsidRPr="00533FC9">
        <w:t xml:space="preserve">6) </w:t>
      </w:r>
      <w:proofErr w:type="spellStart"/>
      <w:r w:rsidRPr="00533FC9">
        <w:t>dužni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da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mehanizme</w:t>
      </w:r>
      <w:proofErr w:type="spellEnd"/>
      <w:r w:rsidRPr="00533FC9">
        <w:t xml:space="preserve"> za </w:t>
      </w:r>
      <w:proofErr w:type="spellStart"/>
      <w:r w:rsidRPr="00533FC9">
        <w:t>jasno</w:t>
      </w:r>
      <w:proofErr w:type="spellEnd"/>
      <w:r w:rsidRPr="00533FC9">
        <w:t xml:space="preserve"> </w:t>
      </w:r>
      <w:proofErr w:type="spellStart"/>
      <w:r w:rsidRPr="00533FC9">
        <w:t>prepoznavanje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eventualnim</w:t>
      </w:r>
      <w:proofErr w:type="spellEnd"/>
      <w:r w:rsidRPr="00533FC9">
        <w:t xml:space="preserve"> </w:t>
      </w:r>
      <w:proofErr w:type="spellStart"/>
      <w:r w:rsidRPr="00533FC9">
        <w:t>štetnim</w:t>
      </w:r>
      <w:proofErr w:type="spellEnd"/>
      <w:r w:rsidRPr="00533FC9">
        <w:t xml:space="preserve"> </w:t>
      </w:r>
      <w:proofErr w:type="spellStart"/>
      <w:r w:rsidRPr="00533FC9">
        <w:t>posledicama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sukob</w:t>
      </w:r>
      <w:proofErr w:type="spellEnd"/>
      <w:r w:rsidRPr="00533FC9">
        <w:t xml:space="preserve"> </w:t>
      </w:r>
      <w:proofErr w:type="spellStart"/>
      <w:r w:rsidRPr="00533FC9">
        <w:t>interesa</w:t>
      </w:r>
      <w:proofErr w:type="spellEnd"/>
      <w:r w:rsidRPr="00533FC9">
        <w:t xml:space="preserve"> </w:t>
      </w:r>
      <w:proofErr w:type="spellStart"/>
      <w:r w:rsidRPr="00533FC9">
        <w:t>između</w:t>
      </w:r>
      <w:proofErr w:type="spellEnd"/>
      <w:r w:rsidRPr="00533FC9">
        <w:t xml:space="preserve"> MTP-a, OTP-a, </w:t>
      </w:r>
      <w:proofErr w:type="spellStart"/>
      <w:r w:rsidRPr="00533FC9">
        <w:t>njihovih</w:t>
      </w:r>
      <w:proofErr w:type="spellEnd"/>
      <w:r w:rsidRPr="00533FC9">
        <w:t xml:space="preserve"> </w:t>
      </w:r>
      <w:proofErr w:type="spellStart"/>
      <w:r w:rsidRPr="00533FC9">
        <w:t>vlasnika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upravlja</w:t>
      </w:r>
      <w:proofErr w:type="spellEnd"/>
      <w:r w:rsidRPr="00533FC9">
        <w:t xml:space="preserve"> MTP-om </w:t>
      </w:r>
      <w:proofErr w:type="spellStart"/>
      <w:r w:rsidRPr="00533FC9">
        <w:t>ili</w:t>
      </w:r>
      <w:proofErr w:type="spellEnd"/>
      <w:r w:rsidRPr="00533FC9">
        <w:t xml:space="preserve"> OTP-om,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imati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rad </w:t>
      </w:r>
      <w:proofErr w:type="spellStart"/>
      <w:r w:rsidRPr="00533FC9">
        <w:t>i</w:t>
      </w:r>
      <w:proofErr w:type="spellEnd"/>
      <w:r w:rsidRPr="00533FC9">
        <w:t xml:space="preserve"> dobro </w:t>
      </w:r>
      <w:proofErr w:type="spellStart"/>
      <w:r w:rsidRPr="00533FC9">
        <w:t>funkcionisanje</w:t>
      </w:r>
      <w:proofErr w:type="spellEnd"/>
      <w:r w:rsidRPr="00533FC9">
        <w:t xml:space="preserve"> MTP-a </w:t>
      </w:r>
      <w:proofErr w:type="spellStart"/>
      <w:r w:rsidRPr="00533FC9">
        <w:t>ili</w:t>
      </w:r>
      <w:proofErr w:type="spellEnd"/>
      <w:r w:rsidRPr="00533FC9">
        <w:t xml:space="preserve"> OTP-a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njihove</w:t>
      </w:r>
      <w:proofErr w:type="spellEnd"/>
      <w:r w:rsidRPr="00533FC9">
        <w:t xml:space="preserve"> </w:t>
      </w:r>
      <w:proofErr w:type="spellStart"/>
      <w:r w:rsidRPr="00533FC9">
        <w:t>članove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učesnike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proofErr w:type="gramStart"/>
      <w:r w:rsidRPr="00533FC9">
        <w:t>korisnike</w:t>
      </w:r>
      <w:proofErr w:type="spellEnd"/>
      <w:r w:rsidRPr="00533FC9">
        <w:t>;</w:t>
      </w:r>
      <w:proofErr w:type="gramEnd"/>
    </w:p>
    <w:p w14:paraId="72D59EEA" w14:textId="77777777" w:rsidR="00533FC9" w:rsidRPr="00533FC9" w:rsidRDefault="00533FC9" w:rsidP="00533FC9">
      <w:pPr>
        <w:jc w:val="center"/>
      </w:pPr>
      <w:r w:rsidRPr="00533FC9">
        <w:t xml:space="preserve">7) </w:t>
      </w:r>
      <w:proofErr w:type="spellStart"/>
      <w:r w:rsidRPr="00533FC9">
        <w:t>dužni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da </w:t>
      </w:r>
      <w:proofErr w:type="spellStart"/>
      <w:r w:rsidRPr="00533FC9">
        <w:t>ispunjavaju</w:t>
      </w:r>
      <w:proofErr w:type="spellEnd"/>
      <w:r w:rsidRPr="00533FC9">
        <w:t xml:space="preserve"> </w:t>
      </w: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127. </w:t>
      </w:r>
      <w:proofErr w:type="spellStart"/>
      <w:r w:rsidRPr="00533FC9">
        <w:t>i</w:t>
      </w:r>
      <w:proofErr w:type="spellEnd"/>
      <w:r w:rsidRPr="00533FC9">
        <w:t xml:space="preserve"> 128.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uspostavljene</w:t>
      </w:r>
      <w:proofErr w:type="spellEnd"/>
      <w:r w:rsidRPr="00533FC9">
        <w:t xml:space="preserve"> za to </w:t>
      </w:r>
      <w:proofErr w:type="spellStart"/>
      <w:r w:rsidRPr="00533FC9">
        <w:t>neophodne</w:t>
      </w:r>
      <w:proofErr w:type="spellEnd"/>
      <w:r w:rsidRPr="00533FC9">
        <w:t xml:space="preserve"> </w:t>
      </w:r>
      <w:proofErr w:type="spellStart"/>
      <w:r w:rsidRPr="00533FC9">
        <w:t>efikasne</w:t>
      </w:r>
      <w:proofErr w:type="spellEnd"/>
      <w:r w:rsidRPr="00533FC9">
        <w:t xml:space="preserve"> </w:t>
      </w:r>
      <w:proofErr w:type="spellStart"/>
      <w:r w:rsidRPr="00533FC9">
        <w:t>sisteme</w:t>
      </w:r>
      <w:proofErr w:type="spellEnd"/>
      <w:r w:rsidRPr="00533FC9">
        <w:t xml:space="preserve">, </w:t>
      </w:r>
      <w:proofErr w:type="spellStart"/>
      <w:r w:rsidRPr="00533FC9">
        <w:t>postupke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proofErr w:type="gramStart"/>
      <w:r w:rsidRPr="00533FC9">
        <w:t>mehanizme</w:t>
      </w:r>
      <w:proofErr w:type="spellEnd"/>
      <w:r w:rsidRPr="00533FC9">
        <w:t>;</w:t>
      </w:r>
      <w:proofErr w:type="gramEnd"/>
    </w:p>
    <w:p w14:paraId="083E7AA9" w14:textId="77777777" w:rsidR="00533FC9" w:rsidRPr="00533FC9" w:rsidRDefault="00533FC9" w:rsidP="00533FC9">
      <w:pPr>
        <w:jc w:val="center"/>
      </w:pPr>
      <w:r w:rsidRPr="00533FC9">
        <w:t xml:space="preserve">8) </w:t>
      </w:r>
      <w:proofErr w:type="spellStart"/>
      <w:r w:rsidRPr="00533FC9">
        <w:t>jasno</w:t>
      </w:r>
      <w:proofErr w:type="spellEnd"/>
      <w:r w:rsidRPr="00533FC9">
        <w:t xml:space="preserve"> </w:t>
      </w:r>
      <w:proofErr w:type="spellStart"/>
      <w:r w:rsidRPr="00533FC9">
        <w:t>obaveštavaju</w:t>
      </w:r>
      <w:proofErr w:type="spellEnd"/>
      <w:r w:rsidRPr="00533FC9">
        <w:t xml:space="preserve"> </w:t>
      </w:r>
      <w:proofErr w:type="spellStart"/>
      <w:r w:rsidRPr="00533FC9">
        <w:t>članove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učesnike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o </w:t>
      </w:r>
      <w:proofErr w:type="spellStart"/>
      <w:r w:rsidRPr="00533FC9">
        <w:t>njihovim</w:t>
      </w:r>
      <w:proofErr w:type="spellEnd"/>
      <w:r w:rsidRPr="00533FC9">
        <w:t xml:space="preserve"> </w:t>
      </w:r>
      <w:proofErr w:type="spellStart"/>
      <w:r w:rsidRPr="00533FC9">
        <w:t>odgovornostima</w:t>
      </w:r>
      <w:proofErr w:type="spellEnd"/>
      <w:r w:rsidRPr="00533FC9">
        <w:t xml:space="preserve"> za </w:t>
      </w:r>
      <w:proofErr w:type="spellStart"/>
      <w:r w:rsidRPr="00533FC9">
        <w:t>saldiranje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izvršenih</w:t>
      </w:r>
      <w:proofErr w:type="spellEnd"/>
      <w:r w:rsidRPr="00533FC9">
        <w:t xml:space="preserve"> u </w:t>
      </w:r>
      <w:proofErr w:type="spellStart"/>
      <w:r w:rsidRPr="00533FC9">
        <w:t>okviru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proofErr w:type="gramStart"/>
      <w:r w:rsidRPr="00533FC9">
        <w:t>sistema</w:t>
      </w:r>
      <w:proofErr w:type="spellEnd"/>
      <w:r w:rsidRPr="00533FC9">
        <w:t>;</w:t>
      </w:r>
      <w:proofErr w:type="gramEnd"/>
    </w:p>
    <w:p w14:paraId="5FF45E6A" w14:textId="77777777" w:rsidR="00533FC9" w:rsidRPr="00533FC9" w:rsidRDefault="00533FC9" w:rsidP="00533FC9">
      <w:pPr>
        <w:jc w:val="center"/>
      </w:pPr>
      <w:r w:rsidRPr="00533FC9">
        <w:t xml:space="preserve">9) </w:t>
      </w:r>
      <w:proofErr w:type="spellStart"/>
      <w:r w:rsidRPr="00533FC9">
        <w:t>dužna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da </w:t>
      </w:r>
      <w:proofErr w:type="spellStart"/>
      <w:r w:rsidRPr="00533FC9">
        <w:t>uspostave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potrebne</w:t>
      </w:r>
      <w:proofErr w:type="spellEnd"/>
      <w:r w:rsidRPr="00533FC9">
        <w:t xml:space="preserve"> </w:t>
      </w:r>
      <w:proofErr w:type="spellStart"/>
      <w:r w:rsidRPr="00533FC9">
        <w:t>mehanizme</w:t>
      </w:r>
      <w:proofErr w:type="spellEnd"/>
      <w:r w:rsidRPr="00533FC9">
        <w:t xml:space="preserve"> koji </w:t>
      </w:r>
      <w:proofErr w:type="spellStart"/>
      <w:r w:rsidRPr="00533FC9">
        <w:t>omogućavaju</w:t>
      </w:r>
      <w:proofErr w:type="spellEnd"/>
      <w:r w:rsidRPr="00533FC9">
        <w:t xml:space="preserve"> </w:t>
      </w:r>
      <w:proofErr w:type="spellStart"/>
      <w:r w:rsidRPr="00533FC9">
        <w:t>efikasno</w:t>
      </w:r>
      <w:proofErr w:type="spellEnd"/>
      <w:r w:rsidRPr="00533FC9">
        <w:t xml:space="preserve"> </w:t>
      </w:r>
      <w:proofErr w:type="spellStart"/>
      <w:r w:rsidRPr="00533FC9">
        <w:t>saldiranje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zaključenih</w:t>
      </w:r>
      <w:proofErr w:type="spellEnd"/>
      <w:r w:rsidRPr="00533FC9">
        <w:t xml:space="preserve"> u </w:t>
      </w:r>
      <w:proofErr w:type="spellStart"/>
      <w:r w:rsidRPr="00533FC9">
        <w:t>okviru</w:t>
      </w:r>
      <w:proofErr w:type="spellEnd"/>
      <w:r w:rsidRPr="00533FC9">
        <w:t xml:space="preserve"> MTP-a </w:t>
      </w:r>
      <w:proofErr w:type="spellStart"/>
      <w:r w:rsidRPr="00533FC9">
        <w:t>ili</w:t>
      </w:r>
      <w:proofErr w:type="spellEnd"/>
      <w:r w:rsidRPr="00533FC9">
        <w:t xml:space="preserve"> OTP-a.</w:t>
      </w:r>
    </w:p>
    <w:p w14:paraId="3CD6EB1D" w14:textId="77777777" w:rsidR="00533FC9" w:rsidRPr="00533FC9" w:rsidRDefault="00533FC9" w:rsidP="00533FC9">
      <w:pPr>
        <w:jc w:val="center"/>
      </w:pPr>
      <w:r w:rsidRPr="00533FC9">
        <w:t>MTP-</w:t>
      </w:r>
      <w:proofErr w:type="spellStart"/>
      <w:r w:rsidRPr="00533FC9">
        <w:t>ovi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OTP-</w:t>
      </w:r>
      <w:proofErr w:type="spellStart"/>
      <w:r w:rsidRPr="00533FC9">
        <w:t>ovi</w:t>
      </w:r>
      <w:proofErr w:type="spellEnd"/>
      <w:r w:rsidRPr="00533FC9">
        <w:t xml:space="preserve">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najmanje</w:t>
      </w:r>
      <w:proofErr w:type="spellEnd"/>
      <w:r w:rsidRPr="00533FC9">
        <w:t xml:space="preserve"> tri </w:t>
      </w:r>
      <w:proofErr w:type="spellStart"/>
      <w:r w:rsidRPr="00533FC9">
        <w:t>značajno</w:t>
      </w:r>
      <w:proofErr w:type="spellEnd"/>
      <w:r w:rsidRPr="00533FC9">
        <w:t xml:space="preserve"> </w:t>
      </w:r>
      <w:proofErr w:type="spellStart"/>
      <w:r w:rsidRPr="00533FC9">
        <w:t>aktivna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korisnika</w:t>
      </w:r>
      <w:proofErr w:type="spellEnd"/>
      <w:r w:rsidRPr="00533FC9">
        <w:t xml:space="preserve">, </w:t>
      </w:r>
      <w:proofErr w:type="spellStart"/>
      <w:r w:rsidRPr="00533FC9">
        <w:t>pri</w:t>
      </w:r>
      <w:proofErr w:type="spellEnd"/>
      <w:r w:rsidRPr="00533FC9">
        <w:t xml:space="preserve"> </w:t>
      </w:r>
      <w:proofErr w:type="spellStart"/>
      <w:r w:rsidRPr="00533FC9">
        <w:t>čemu</w:t>
      </w:r>
      <w:proofErr w:type="spellEnd"/>
      <w:r w:rsidRPr="00533FC9">
        <w:t xml:space="preserve"> </w:t>
      </w:r>
      <w:proofErr w:type="spellStart"/>
      <w:r w:rsidRPr="00533FC9">
        <w:t>svako</w:t>
      </w:r>
      <w:proofErr w:type="spellEnd"/>
      <w:r w:rsidRPr="00533FC9">
        <w:t xml:space="preserve"> od </w:t>
      </w:r>
      <w:proofErr w:type="spellStart"/>
      <w:r w:rsidRPr="00533FC9">
        <w:t>njih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učestvovati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svima</w:t>
      </w:r>
      <w:proofErr w:type="spellEnd"/>
      <w:r w:rsidRPr="00533FC9">
        <w:t xml:space="preserve"> </w:t>
      </w:r>
      <w:proofErr w:type="spellStart"/>
      <w:r w:rsidRPr="00533FC9">
        <w:t>ostalima</w:t>
      </w:r>
      <w:proofErr w:type="spellEnd"/>
      <w:r w:rsidRPr="00533FC9">
        <w:t xml:space="preserve"> u </w:t>
      </w:r>
      <w:proofErr w:type="spellStart"/>
      <w:r w:rsidRPr="00533FC9">
        <w:t>formiranju</w:t>
      </w:r>
      <w:proofErr w:type="spellEnd"/>
      <w:r w:rsidRPr="00533FC9">
        <w:t xml:space="preserve"> </w:t>
      </w:r>
      <w:proofErr w:type="spellStart"/>
      <w:r w:rsidRPr="00533FC9">
        <w:t>cena</w:t>
      </w:r>
      <w:proofErr w:type="spellEnd"/>
      <w:r w:rsidRPr="00533FC9">
        <w:t>.</w:t>
      </w:r>
    </w:p>
    <w:p w14:paraId="1C0692E0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se </w:t>
      </w:r>
      <w:proofErr w:type="spellStart"/>
      <w:r w:rsidRPr="00533FC9">
        <w:t>prenosivom</w:t>
      </w:r>
      <w:proofErr w:type="spellEnd"/>
      <w:r w:rsidRPr="00533FC9">
        <w:t xml:space="preserve"> </w:t>
      </w:r>
      <w:proofErr w:type="spellStart"/>
      <w:r w:rsidRPr="00533FC9">
        <w:t>hartijom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je </w:t>
      </w:r>
      <w:proofErr w:type="spellStart"/>
      <w:r w:rsidRPr="00533FC9">
        <w:t>uključena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takođe</w:t>
      </w:r>
      <w:proofErr w:type="spellEnd"/>
      <w:r w:rsidRPr="00533FC9">
        <w:t xml:space="preserve"> </w:t>
      </w:r>
      <w:proofErr w:type="spellStart"/>
      <w:r w:rsidRPr="00533FC9">
        <w:t>trguje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MTP-u </w:t>
      </w:r>
      <w:proofErr w:type="spellStart"/>
      <w:r w:rsidRPr="00533FC9">
        <w:t>ili</w:t>
      </w:r>
      <w:proofErr w:type="spellEnd"/>
      <w:r w:rsidRPr="00533FC9">
        <w:t xml:space="preserve"> OTP-u, bez </w:t>
      </w:r>
      <w:proofErr w:type="spellStart"/>
      <w:r w:rsidRPr="00533FC9">
        <w:t>saglasnosti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,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nema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početnim</w:t>
      </w:r>
      <w:proofErr w:type="spellEnd"/>
      <w:r w:rsidRPr="00533FC9">
        <w:t xml:space="preserve">, </w:t>
      </w:r>
      <w:proofErr w:type="spellStart"/>
      <w:r w:rsidRPr="00533FC9">
        <w:t>stalnim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povremenim</w:t>
      </w:r>
      <w:proofErr w:type="spellEnd"/>
      <w:r w:rsidRPr="00533FC9">
        <w:t xml:space="preserve"> </w:t>
      </w:r>
      <w:proofErr w:type="spellStart"/>
      <w:r w:rsidRPr="00533FC9">
        <w:t>objavljivanjem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tog MTP-a </w:t>
      </w:r>
      <w:proofErr w:type="spellStart"/>
      <w:r w:rsidRPr="00533FC9">
        <w:t>ili</w:t>
      </w:r>
      <w:proofErr w:type="spellEnd"/>
      <w:r w:rsidRPr="00533FC9">
        <w:t xml:space="preserve"> OTP-a.</w:t>
      </w:r>
    </w:p>
    <w:p w14:paraId="433D5EF6" w14:textId="77777777" w:rsidR="00533FC9" w:rsidRPr="00533FC9" w:rsidRDefault="00533FC9" w:rsidP="00533FC9">
      <w:pPr>
        <w:jc w:val="center"/>
      </w:pPr>
      <w:proofErr w:type="spellStart"/>
      <w:r w:rsidRPr="00533FC9">
        <w:t>Svako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svaki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upravlja</w:t>
      </w:r>
      <w:proofErr w:type="spellEnd"/>
      <w:r w:rsidRPr="00533FC9">
        <w:t xml:space="preserve"> MTP-om </w:t>
      </w:r>
      <w:proofErr w:type="spellStart"/>
      <w:r w:rsidRPr="00533FC9">
        <w:t>ili</w:t>
      </w:r>
      <w:proofErr w:type="spellEnd"/>
      <w:r w:rsidRPr="00533FC9">
        <w:t xml:space="preserve"> OTP-om je </w:t>
      </w:r>
      <w:proofErr w:type="spellStart"/>
      <w:r w:rsidRPr="00533FC9">
        <w:t>dužan</w:t>
      </w:r>
      <w:proofErr w:type="spellEnd"/>
      <w:r w:rsidRPr="00533FC9">
        <w:t xml:space="preserve"> da </w:t>
      </w:r>
      <w:proofErr w:type="spellStart"/>
      <w:r w:rsidRPr="00533FC9">
        <w:t>momentalno</w:t>
      </w:r>
      <w:proofErr w:type="spellEnd"/>
      <w:r w:rsidRPr="00533FC9">
        <w:t xml:space="preserve"> </w:t>
      </w:r>
      <w:proofErr w:type="spellStart"/>
      <w:r w:rsidRPr="00533FC9">
        <w:t>postupi</w:t>
      </w:r>
      <w:proofErr w:type="spellEnd"/>
      <w:r w:rsidRPr="00533FC9">
        <w:t xml:space="preserve"> po </w:t>
      </w:r>
      <w:proofErr w:type="spellStart"/>
      <w:r w:rsidRPr="00533FC9">
        <w:t>nalogu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196.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nalaže</w:t>
      </w:r>
      <w:proofErr w:type="spellEnd"/>
      <w:r w:rsidRPr="00533FC9">
        <w:t xml:space="preserve"> </w:t>
      </w:r>
      <w:proofErr w:type="spellStart"/>
      <w:r w:rsidRPr="00533FC9">
        <w:t>obustava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isključenje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instrumenta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>.</w:t>
      </w:r>
    </w:p>
    <w:p w14:paraId="2470D710" w14:textId="77777777" w:rsidR="00533FC9" w:rsidRPr="00533FC9" w:rsidRDefault="00533FC9" w:rsidP="00533FC9">
      <w:pPr>
        <w:jc w:val="center"/>
      </w:pP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organizatori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upravljaju</w:t>
      </w:r>
      <w:proofErr w:type="spellEnd"/>
      <w:r w:rsidRPr="00533FC9">
        <w:t xml:space="preserve"> MTP-om </w:t>
      </w:r>
      <w:proofErr w:type="spellStart"/>
      <w:r w:rsidRPr="00533FC9">
        <w:t>ili</w:t>
      </w:r>
      <w:proofErr w:type="spellEnd"/>
      <w:r w:rsidRPr="00533FC9">
        <w:t xml:space="preserve"> OTP-om </w:t>
      </w:r>
      <w:proofErr w:type="spellStart"/>
      <w:r w:rsidRPr="00533FC9">
        <w:t>dostavljaju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detaljan</w:t>
      </w:r>
      <w:proofErr w:type="spellEnd"/>
      <w:r w:rsidRPr="00533FC9">
        <w:t xml:space="preserve"> </w:t>
      </w:r>
      <w:proofErr w:type="spellStart"/>
      <w:r w:rsidRPr="00533FC9">
        <w:t>opis</w:t>
      </w:r>
      <w:proofErr w:type="spellEnd"/>
      <w:r w:rsidRPr="00533FC9">
        <w:t xml:space="preserve"> </w:t>
      </w:r>
      <w:proofErr w:type="spellStart"/>
      <w:r w:rsidRPr="00533FC9">
        <w:t>funkcionisanja</w:t>
      </w:r>
      <w:proofErr w:type="spellEnd"/>
      <w:r w:rsidRPr="00533FC9">
        <w:t xml:space="preserve"> MTP-a </w:t>
      </w:r>
      <w:proofErr w:type="spellStart"/>
      <w:r w:rsidRPr="00533FC9">
        <w:t>ili</w:t>
      </w:r>
      <w:proofErr w:type="spellEnd"/>
      <w:r w:rsidRPr="00533FC9">
        <w:t xml:space="preserve"> OTP-a,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svaku</w:t>
      </w:r>
      <w:proofErr w:type="spellEnd"/>
      <w:r w:rsidRPr="00533FC9">
        <w:t xml:space="preserve"> </w:t>
      </w:r>
      <w:proofErr w:type="spellStart"/>
      <w:r w:rsidRPr="00533FC9">
        <w:t>vezu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saradnju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regulisanim</w:t>
      </w:r>
      <w:proofErr w:type="spellEnd"/>
      <w:r w:rsidRPr="00533FC9">
        <w:t xml:space="preserve"> </w:t>
      </w:r>
      <w:proofErr w:type="spellStart"/>
      <w:r w:rsidRPr="00533FC9">
        <w:t>tržištem</w:t>
      </w:r>
      <w:proofErr w:type="spellEnd"/>
      <w:r w:rsidRPr="00533FC9">
        <w:t xml:space="preserve">, MTP-om, OTP-om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sistematskim</w:t>
      </w:r>
      <w:proofErr w:type="spellEnd"/>
      <w:r w:rsidRPr="00533FC9">
        <w:t xml:space="preserve"> </w:t>
      </w:r>
      <w:proofErr w:type="spellStart"/>
      <w:r w:rsidRPr="00533FC9">
        <w:t>internalizatorom</w:t>
      </w:r>
      <w:proofErr w:type="spellEnd"/>
      <w:r w:rsidRPr="00533FC9">
        <w:t xml:space="preserve"> u </w:t>
      </w:r>
      <w:proofErr w:type="spellStart"/>
      <w:r w:rsidRPr="00533FC9">
        <w:t>vlasništvu</w:t>
      </w:r>
      <w:proofErr w:type="spellEnd"/>
      <w:r w:rsidRPr="00533FC9">
        <w:t xml:space="preserve"> </w:t>
      </w:r>
      <w:proofErr w:type="spellStart"/>
      <w:r w:rsidRPr="00533FC9">
        <w:t>istog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spisak</w:t>
      </w:r>
      <w:proofErr w:type="spellEnd"/>
      <w:r w:rsidRPr="00533FC9">
        <w:t xml:space="preserve"> </w:t>
      </w:r>
      <w:proofErr w:type="spellStart"/>
      <w:r w:rsidRPr="00533FC9">
        <w:t>njihovih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, </w:t>
      </w:r>
      <w:proofErr w:type="spellStart"/>
      <w:r w:rsidRPr="00533FC9">
        <w:t>učesnika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korisnika</w:t>
      </w:r>
      <w:proofErr w:type="spellEnd"/>
      <w:r w:rsidRPr="00533FC9">
        <w:t>.</w:t>
      </w:r>
    </w:p>
    <w:p w14:paraId="17F75689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ESMA-u o </w:t>
      </w:r>
      <w:proofErr w:type="spellStart"/>
      <w:r w:rsidRPr="00533FC9">
        <w:t>svakoj</w:t>
      </w:r>
      <w:proofErr w:type="spellEnd"/>
      <w:r w:rsidRPr="00533FC9">
        <w:t xml:space="preserve"> </w:t>
      </w:r>
      <w:proofErr w:type="spellStart"/>
      <w:r w:rsidRPr="00533FC9">
        <w:t>dozvoli</w:t>
      </w:r>
      <w:proofErr w:type="spellEnd"/>
      <w:r w:rsidRPr="00533FC9">
        <w:t xml:space="preserve"> </w:t>
      </w:r>
      <w:proofErr w:type="spellStart"/>
      <w:r w:rsidRPr="00533FC9">
        <w:t>izdatoj</w:t>
      </w:r>
      <w:proofErr w:type="spellEnd"/>
      <w:r w:rsidRPr="00533FC9">
        <w:t xml:space="preserve">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organizatoru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MTP-u </w:t>
      </w:r>
      <w:proofErr w:type="spellStart"/>
      <w:r w:rsidRPr="00533FC9">
        <w:t>ili</w:t>
      </w:r>
      <w:proofErr w:type="spellEnd"/>
      <w:r w:rsidRPr="00533FC9">
        <w:t xml:space="preserve"> OTP-u.</w:t>
      </w:r>
    </w:p>
    <w:p w14:paraId="06BF7175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dostavlja</w:t>
      </w:r>
      <w:proofErr w:type="spellEnd"/>
      <w:r w:rsidRPr="00533FC9">
        <w:t xml:space="preserve"> ESMA-</w:t>
      </w:r>
      <w:proofErr w:type="spellStart"/>
      <w:r w:rsidRPr="00533FC9">
        <w:t>i</w:t>
      </w:r>
      <w:proofErr w:type="spellEnd"/>
      <w:r w:rsidRPr="00533FC9">
        <w:t>.</w:t>
      </w:r>
    </w:p>
    <w:p w14:paraId="79704501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Komisija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sadržinu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oblik</w:t>
      </w:r>
      <w:proofErr w:type="spellEnd"/>
      <w:r w:rsidRPr="00533FC9">
        <w:t xml:space="preserve"> </w:t>
      </w:r>
      <w:proofErr w:type="spellStart"/>
      <w:r w:rsidRPr="00533FC9">
        <w:t>opisa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obaveštenja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63143DB5" w14:textId="77777777" w:rsidR="00533FC9" w:rsidRPr="00533FC9" w:rsidRDefault="00533FC9" w:rsidP="00533FC9">
      <w:pPr>
        <w:jc w:val="center"/>
        <w:rPr>
          <w:b/>
          <w:bCs/>
        </w:rPr>
      </w:pPr>
      <w:bookmarkStart w:id="332" w:name="str_160"/>
      <w:bookmarkEnd w:id="332"/>
      <w:proofErr w:type="spellStart"/>
      <w:r w:rsidRPr="00533FC9">
        <w:rPr>
          <w:b/>
          <w:bCs/>
        </w:rPr>
        <w:t>Posebni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zahtevi</w:t>
      </w:r>
      <w:proofErr w:type="spellEnd"/>
      <w:r w:rsidRPr="00533FC9">
        <w:rPr>
          <w:b/>
          <w:bCs/>
        </w:rPr>
        <w:t xml:space="preserve"> za MTP-</w:t>
      </w:r>
      <w:proofErr w:type="spellStart"/>
      <w:r w:rsidRPr="00533FC9">
        <w:rPr>
          <w:b/>
          <w:bCs/>
        </w:rPr>
        <w:t>ove</w:t>
      </w:r>
      <w:proofErr w:type="spellEnd"/>
    </w:p>
    <w:p w14:paraId="1A903CD2" w14:textId="77777777" w:rsidR="00533FC9" w:rsidRPr="00533FC9" w:rsidRDefault="00533FC9" w:rsidP="00533FC9">
      <w:pPr>
        <w:jc w:val="center"/>
        <w:rPr>
          <w:b/>
          <w:bCs/>
        </w:rPr>
      </w:pPr>
      <w:bookmarkStart w:id="333" w:name="clan_174"/>
      <w:bookmarkEnd w:id="33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174</w:t>
      </w:r>
    </w:p>
    <w:p w14:paraId="2A7A05A1" w14:textId="77777777" w:rsidR="00533FC9" w:rsidRPr="00533FC9" w:rsidRDefault="00533FC9" w:rsidP="00533FC9">
      <w:pPr>
        <w:jc w:val="center"/>
      </w:pP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organizatori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upravljaju</w:t>
      </w:r>
      <w:proofErr w:type="spellEnd"/>
      <w:r w:rsidRPr="00533FC9">
        <w:t xml:space="preserve"> MTP-om </w:t>
      </w:r>
      <w:proofErr w:type="spellStart"/>
      <w:r w:rsidRPr="00533FC9">
        <w:t>ili</w:t>
      </w:r>
      <w:proofErr w:type="spellEnd"/>
      <w:r w:rsidRPr="00533FC9">
        <w:t xml:space="preserve"> OTP-om, </w:t>
      </w:r>
      <w:proofErr w:type="spellStart"/>
      <w:r w:rsidRPr="00533FC9">
        <w:t>uz</w:t>
      </w:r>
      <w:proofErr w:type="spellEnd"/>
      <w:r w:rsidRPr="00533FC9">
        <w:t xml:space="preserve"> </w:t>
      </w:r>
      <w:proofErr w:type="spellStart"/>
      <w:r w:rsidRPr="00533FC9">
        <w:t>ispunjavanje</w:t>
      </w:r>
      <w:proofErr w:type="spellEnd"/>
      <w:r w:rsidRPr="00533FC9">
        <w:t xml:space="preserve"> </w:t>
      </w:r>
      <w:proofErr w:type="spellStart"/>
      <w:r w:rsidRPr="00533FC9">
        <w:t>uslova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166-171.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173.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uspostavljaju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sprovode</w:t>
      </w:r>
      <w:proofErr w:type="spellEnd"/>
      <w:r w:rsidRPr="00533FC9">
        <w:t xml:space="preserve"> </w:t>
      </w:r>
      <w:proofErr w:type="spellStart"/>
      <w:r w:rsidRPr="00533FC9">
        <w:t>nediskreciona</w:t>
      </w:r>
      <w:proofErr w:type="spellEnd"/>
      <w:r w:rsidRPr="00533FC9">
        <w:t xml:space="preserve"> </w:t>
      </w:r>
      <w:proofErr w:type="spellStart"/>
      <w:r w:rsidRPr="00533FC9">
        <w:t>pravila</w:t>
      </w:r>
      <w:proofErr w:type="spellEnd"/>
      <w:r w:rsidRPr="00533FC9">
        <w:t xml:space="preserve"> za </w:t>
      </w:r>
      <w:proofErr w:type="spellStart"/>
      <w:r w:rsidRPr="00533FC9">
        <w:t>izvršenje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u </w:t>
      </w:r>
      <w:proofErr w:type="spellStart"/>
      <w:r w:rsidRPr="00533FC9">
        <w:t>sistemu</w:t>
      </w:r>
      <w:proofErr w:type="spellEnd"/>
      <w:r w:rsidRPr="00533FC9">
        <w:t>.</w:t>
      </w:r>
    </w:p>
    <w:p w14:paraId="2636B3F4" w14:textId="77777777" w:rsidR="00533FC9" w:rsidRPr="00533FC9" w:rsidRDefault="00533FC9" w:rsidP="00533FC9">
      <w:pPr>
        <w:jc w:val="center"/>
      </w:pPr>
      <w:proofErr w:type="spellStart"/>
      <w:r w:rsidRPr="00533FC9">
        <w:t>Pravila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173.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tačka</w:t>
      </w:r>
      <w:proofErr w:type="spellEnd"/>
      <w:r w:rsidRPr="00533FC9">
        <w:t xml:space="preserve"> 5)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o </w:t>
      </w:r>
      <w:proofErr w:type="spellStart"/>
      <w:r w:rsidRPr="00533FC9">
        <w:t>pristupu</w:t>
      </w:r>
      <w:proofErr w:type="spellEnd"/>
      <w:r w:rsidRPr="00533FC9">
        <w:t xml:space="preserve"> MTP-u, </w:t>
      </w:r>
      <w:proofErr w:type="spellStart"/>
      <w:r w:rsidRPr="00533FC9">
        <w:t>moraju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uslovima</w:t>
      </w:r>
      <w:proofErr w:type="spellEnd"/>
      <w:r w:rsidRPr="00533FC9">
        <w:t xml:space="preserve"> </w:t>
      </w:r>
      <w:proofErr w:type="spellStart"/>
      <w:r w:rsidRPr="00533FC9">
        <w:t>propisanim</w:t>
      </w:r>
      <w:proofErr w:type="spellEnd"/>
      <w:r w:rsidRPr="00533FC9">
        <w:t xml:space="preserve"> u </w:t>
      </w:r>
      <w:proofErr w:type="spellStart"/>
      <w:r w:rsidRPr="00533FC9">
        <w:t>članu</w:t>
      </w:r>
      <w:proofErr w:type="spellEnd"/>
      <w:r w:rsidRPr="00533FC9">
        <w:t xml:space="preserve"> 134. </w:t>
      </w:r>
      <w:proofErr w:type="spellStart"/>
      <w:r w:rsidRPr="00533FC9">
        <w:t>stav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1BA24F8A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upravlja</w:t>
      </w:r>
      <w:proofErr w:type="spellEnd"/>
      <w:r w:rsidRPr="00533FC9">
        <w:t xml:space="preserve"> MTP-om </w:t>
      </w:r>
      <w:proofErr w:type="spellStart"/>
      <w:r w:rsidRPr="00533FC9">
        <w:t>treba</w:t>
      </w:r>
      <w:proofErr w:type="spellEnd"/>
      <w:r w:rsidRPr="00533FC9">
        <w:t xml:space="preserve"> da:</w:t>
      </w:r>
    </w:p>
    <w:p w14:paraId="3CD227F1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bude</w:t>
      </w:r>
      <w:proofErr w:type="spellEnd"/>
      <w:r w:rsidRPr="00533FC9">
        <w:t xml:space="preserve"> </w:t>
      </w:r>
      <w:proofErr w:type="spellStart"/>
      <w:r w:rsidRPr="00533FC9">
        <w:t>adekvatno</w:t>
      </w:r>
      <w:proofErr w:type="spellEnd"/>
      <w:r w:rsidRPr="00533FC9">
        <w:t xml:space="preserve"> </w:t>
      </w:r>
      <w:proofErr w:type="spellStart"/>
      <w:r w:rsidRPr="00533FC9">
        <w:t>opremljeno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upravljalo</w:t>
      </w:r>
      <w:proofErr w:type="spellEnd"/>
      <w:r w:rsidRPr="00533FC9">
        <w:t xml:space="preserve"> </w:t>
      </w:r>
      <w:proofErr w:type="spellStart"/>
      <w:r w:rsidRPr="00533FC9">
        <w:t>rizicima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je </w:t>
      </w:r>
      <w:proofErr w:type="spellStart"/>
      <w:r w:rsidRPr="00533FC9">
        <w:t>izloženo</w:t>
      </w:r>
      <w:proofErr w:type="spellEnd"/>
      <w:r w:rsidRPr="00533FC9">
        <w:t xml:space="preserve">, </w:t>
      </w:r>
      <w:proofErr w:type="spellStart"/>
      <w:r w:rsidRPr="00533FC9">
        <w:t>sprovodilo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mere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sisteme</w:t>
      </w:r>
      <w:proofErr w:type="spellEnd"/>
      <w:r w:rsidRPr="00533FC9">
        <w:t xml:space="preserve"> za </w:t>
      </w:r>
      <w:proofErr w:type="spellStart"/>
      <w:r w:rsidRPr="00533FC9">
        <w:t>prepoznavanje</w:t>
      </w:r>
      <w:proofErr w:type="spellEnd"/>
      <w:r w:rsidRPr="00533FC9">
        <w:t xml:space="preserve"> </w:t>
      </w:r>
      <w:proofErr w:type="spellStart"/>
      <w:r w:rsidRPr="00533FC9">
        <w:t>svih</w:t>
      </w:r>
      <w:proofErr w:type="spellEnd"/>
      <w:r w:rsidRPr="00533FC9">
        <w:t xml:space="preserve"> </w:t>
      </w:r>
      <w:proofErr w:type="spellStart"/>
      <w:r w:rsidRPr="00533FC9">
        <w:t>značajnih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 po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poslovanje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uspostavi</w:t>
      </w:r>
      <w:proofErr w:type="spellEnd"/>
      <w:r w:rsidRPr="00533FC9">
        <w:t xml:space="preserve"> </w:t>
      </w:r>
      <w:proofErr w:type="spellStart"/>
      <w:r w:rsidRPr="00533FC9">
        <w:t>delotvorne</w:t>
      </w:r>
      <w:proofErr w:type="spellEnd"/>
      <w:r w:rsidRPr="00533FC9">
        <w:t xml:space="preserve"> mere u </w:t>
      </w:r>
      <w:proofErr w:type="spellStart"/>
      <w:r w:rsidRPr="00533FC9">
        <w:t>cilju</w:t>
      </w:r>
      <w:proofErr w:type="spellEnd"/>
      <w:r w:rsidRPr="00533FC9">
        <w:t xml:space="preserve"> </w:t>
      </w:r>
      <w:proofErr w:type="spellStart"/>
      <w:r w:rsidRPr="00533FC9">
        <w:t>umanjenja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proofErr w:type="gramStart"/>
      <w:r w:rsidRPr="00533FC9">
        <w:t>rizika</w:t>
      </w:r>
      <w:proofErr w:type="spellEnd"/>
      <w:r w:rsidRPr="00533FC9">
        <w:t>;</w:t>
      </w:r>
      <w:proofErr w:type="gramEnd"/>
    </w:p>
    <w:p w14:paraId="655314FA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poseduje</w:t>
      </w:r>
      <w:proofErr w:type="spellEnd"/>
      <w:r w:rsidRPr="00533FC9">
        <w:t xml:space="preserve"> </w:t>
      </w:r>
      <w:proofErr w:type="spellStart"/>
      <w:r w:rsidRPr="00533FC9">
        <w:t>delotvorne</w:t>
      </w:r>
      <w:proofErr w:type="spellEnd"/>
      <w:r w:rsidRPr="00533FC9">
        <w:t xml:space="preserve"> </w:t>
      </w:r>
      <w:proofErr w:type="spellStart"/>
      <w:r w:rsidRPr="00533FC9">
        <w:t>sisteme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olakšava</w:t>
      </w:r>
      <w:proofErr w:type="spellEnd"/>
      <w:r w:rsidRPr="00533FC9">
        <w:t xml:space="preserve"> </w:t>
      </w:r>
      <w:proofErr w:type="spellStart"/>
      <w:r w:rsidRPr="00533FC9">
        <w:t>efikasno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blagovremeno</w:t>
      </w:r>
      <w:proofErr w:type="spellEnd"/>
      <w:r w:rsidRPr="00533FC9">
        <w:t xml:space="preserve"> </w:t>
      </w:r>
      <w:proofErr w:type="spellStart"/>
      <w:r w:rsidRPr="00533FC9">
        <w:t>zaključenje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izvršavaju</w:t>
      </w:r>
      <w:proofErr w:type="spellEnd"/>
      <w:r w:rsidRPr="00533FC9">
        <w:t xml:space="preserve"> u </w:t>
      </w:r>
      <w:proofErr w:type="spellStart"/>
      <w:r w:rsidRPr="00533FC9">
        <w:t>okviru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; </w:t>
      </w:r>
      <w:proofErr w:type="spellStart"/>
      <w:r w:rsidRPr="00533FC9">
        <w:t>i</w:t>
      </w:r>
      <w:proofErr w:type="spellEnd"/>
    </w:p>
    <w:p w14:paraId="3F589F26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raspolaže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sredstava</w:t>
      </w:r>
      <w:proofErr w:type="spellEnd"/>
      <w:r w:rsidRPr="00533FC9">
        <w:t xml:space="preserve">, u </w:t>
      </w:r>
      <w:proofErr w:type="spellStart"/>
      <w:r w:rsidRPr="00533FC9">
        <w:t>vreme</w:t>
      </w:r>
      <w:proofErr w:type="spellEnd"/>
      <w:r w:rsidRPr="00533FC9">
        <w:t xml:space="preserve"> </w:t>
      </w:r>
      <w:proofErr w:type="spellStart"/>
      <w:r w:rsidRPr="00533FC9">
        <w:t>izdavanja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neprekidno</w:t>
      </w:r>
      <w:proofErr w:type="spellEnd"/>
      <w:r w:rsidRPr="00533FC9">
        <w:t xml:space="preserve"> </w:t>
      </w:r>
      <w:proofErr w:type="spellStart"/>
      <w:r w:rsidRPr="00533FC9">
        <w:t>tokom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,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omogućavaju</w:t>
      </w:r>
      <w:proofErr w:type="spellEnd"/>
      <w:r w:rsidRPr="00533FC9">
        <w:t xml:space="preserve"> </w:t>
      </w:r>
      <w:proofErr w:type="spellStart"/>
      <w:r w:rsidRPr="00533FC9">
        <w:t>njegovo</w:t>
      </w:r>
      <w:proofErr w:type="spellEnd"/>
      <w:r w:rsidRPr="00533FC9">
        <w:t xml:space="preserve"> </w:t>
      </w:r>
      <w:proofErr w:type="spellStart"/>
      <w:r w:rsidRPr="00533FC9">
        <w:t>pravilno</w:t>
      </w:r>
      <w:proofErr w:type="spellEnd"/>
      <w:r w:rsidRPr="00533FC9">
        <w:t xml:space="preserve"> </w:t>
      </w:r>
      <w:proofErr w:type="spellStart"/>
      <w:r w:rsidRPr="00533FC9">
        <w:t>funkcionisanje</w:t>
      </w:r>
      <w:proofErr w:type="spellEnd"/>
      <w:r w:rsidRPr="00533FC9">
        <w:t xml:space="preserve">, </w:t>
      </w:r>
      <w:proofErr w:type="spellStart"/>
      <w:r w:rsidRPr="00533FC9">
        <w:t>uzimajući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prirodu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obim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zaključuju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obim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stepen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je </w:t>
      </w:r>
      <w:proofErr w:type="spellStart"/>
      <w:r w:rsidRPr="00533FC9">
        <w:t>izložen</w:t>
      </w:r>
      <w:proofErr w:type="spellEnd"/>
      <w:r w:rsidRPr="00533FC9">
        <w:t>.</w:t>
      </w:r>
    </w:p>
    <w:p w14:paraId="45DE56F6" w14:textId="77777777" w:rsidR="00533FC9" w:rsidRPr="00533FC9" w:rsidRDefault="00533FC9" w:rsidP="00533FC9">
      <w:pPr>
        <w:jc w:val="center"/>
      </w:pP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177, 179, 180, 181, 182, </w:t>
      </w:r>
      <w:proofErr w:type="spellStart"/>
      <w:r w:rsidRPr="00533FC9">
        <w:t>člana</w:t>
      </w:r>
      <w:proofErr w:type="spellEnd"/>
      <w:r w:rsidRPr="00533FC9">
        <w:t xml:space="preserve"> 186 </w:t>
      </w:r>
      <w:proofErr w:type="spellStart"/>
      <w:r w:rsidRPr="00533FC9">
        <w:t>st.</w:t>
      </w:r>
      <w:proofErr w:type="spellEnd"/>
      <w:r w:rsidRPr="00533FC9">
        <w:t xml:space="preserve"> 1-3, </w:t>
      </w:r>
      <w:proofErr w:type="spellStart"/>
      <w:r w:rsidRPr="00533FC9">
        <w:t>st.</w:t>
      </w:r>
      <w:proofErr w:type="spellEnd"/>
      <w:r w:rsidRPr="00533FC9">
        <w:t xml:space="preserve"> 6. </w:t>
      </w:r>
      <w:proofErr w:type="spellStart"/>
      <w:r w:rsidRPr="00533FC9">
        <w:t>i</w:t>
      </w:r>
      <w:proofErr w:type="spellEnd"/>
      <w:r w:rsidRPr="00533FC9">
        <w:t xml:space="preserve"> 12.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187.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ne </w:t>
      </w:r>
      <w:proofErr w:type="spellStart"/>
      <w:r w:rsidRPr="00533FC9">
        <w:t>primenjuju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transakcije</w:t>
      </w:r>
      <w:proofErr w:type="spellEnd"/>
      <w:r w:rsidRPr="00533FC9">
        <w:t xml:space="preserve"> </w:t>
      </w:r>
      <w:proofErr w:type="spellStart"/>
      <w:r w:rsidRPr="00533FC9">
        <w:t>zaključene</w:t>
      </w:r>
      <w:proofErr w:type="spellEnd"/>
      <w:r w:rsidRPr="00533FC9">
        <w:t xml:space="preserve"> po </w:t>
      </w:r>
      <w:proofErr w:type="spellStart"/>
      <w:r w:rsidRPr="00533FC9">
        <w:t>pravilima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između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učesnika</w:t>
      </w:r>
      <w:proofErr w:type="spellEnd"/>
      <w:r w:rsidRPr="00533FC9">
        <w:t xml:space="preserve"> MTP-a, </w:t>
      </w:r>
      <w:proofErr w:type="spellStart"/>
      <w:r w:rsidRPr="00533FC9">
        <w:t>ili</w:t>
      </w:r>
      <w:proofErr w:type="spellEnd"/>
      <w:r w:rsidRPr="00533FC9">
        <w:t xml:space="preserve"> MTP-a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njegovih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učesnika</w:t>
      </w:r>
      <w:proofErr w:type="spellEnd"/>
      <w:r w:rsidRPr="00533FC9">
        <w:t xml:space="preserve">,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upotrebom</w:t>
      </w:r>
      <w:proofErr w:type="spellEnd"/>
      <w:r w:rsidRPr="00533FC9">
        <w:t xml:space="preserve"> MTP-a.</w:t>
      </w:r>
    </w:p>
    <w:p w14:paraId="7DBAF341" w14:textId="77777777" w:rsidR="00533FC9" w:rsidRPr="00533FC9" w:rsidRDefault="00533FC9" w:rsidP="00533FC9">
      <w:pPr>
        <w:jc w:val="center"/>
      </w:pPr>
      <w:proofErr w:type="spellStart"/>
      <w:r w:rsidRPr="00533FC9">
        <w:t>Izuzetno</w:t>
      </w:r>
      <w:proofErr w:type="spellEnd"/>
      <w:r w:rsidRPr="00533FC9">
        <w:t xml:space="preserve"> od </w:t>
      </w:r>
      <w:proofErr w:type="spellStart"/>
      <w:r w:rsidRPr="00533FC9">
        <w:t>stava</w:t>
      </w:r>
      <w:proofErr w:type="spellEnd"/>
      <w:r w:rsidRPr="00533FC9">
        <w:t xml:space="preserve"> 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učesnici</w:t>
      </w:r>
      <w:proofErr w:type="spellEnd"/>
      <w:r w:rsidRPr="00533FC9">
        <w:t xml:space="preserve"> MTP-a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dužni</w:t>
      </w:r>
      <w:proofErr w:type="spellEnd"/>
      <w:r w:rsidRPr="00533FC9">
        <w:t xml:space="preserve"> da </w:t>
      </w:r>
      <w:proofErr w:type="spellStart"/>
      <w:r w:rsidRPr="00533FC9">
        <w:t>ispunjavaju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predviđene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177, 179, 180, 181, 182, 186. </w:t>
      </w:r>
      <w:proofErr w:type="spellStart"/>
      <w:r w:rsidRPr="00533FC9">
        <w:t>i</w:t>
      </w:r>
      <w:proofErr w:type="spellEnd"/>
      <w:r w:rsidRPr="00533FC9">
        <w:t xml:space="preserve"> 187.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u </w:t>
      </w:r>
      <w:proofErr w:type="spellStart"/>
      <w:r w:rsidRPr="00533FC9">
        <w:t>pogledu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, </w:t>
      </w:r>
      <w:proofErr w:type="spellStart"/>
      <w:r w:rsidRPr="00533FC9">
        <w:t>postupajući</w:t>
      </w:r>
      <w:proofErr w:type="spellEnd"/>
      <w:r w:rsidRPr="00533FC9">
        <w:t xml:space="preserve"> za </w:t>
      </w:r>
      <w:proofErr w:type="spellStart"/>
      <w:r w:rsidRPr="00533FC9">
        <w:t>račun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, </w:t>
      </w:r>
      <w:proofErr w:type="spellStart"/>
      <w:r w:rsidRPr="00533FC9">
        <w:t>izvršavaju</w:t>
      </w:r>
      <w:proofErr w:type="spellEnd"/>
      <w:r w:rsidRPr="00533FC9">
        <w:t xml:space="preserve"> </w:t>
      </w:r>
      <w:proofErr w:type="spellStart"/>
      <w:r w:rsidRPr="00533FC9">
        <w:t>njihove</w:t>
      </w:r>
      <w:proofErr w:type="spellEnd"/>
      <w:r w:rsidRPr="00533FC9">
        <w:t xml:space="preserve"> </w:t>
      </w:r>
      <w:proofErr w:type="spellStart"/>
      <w:r w:rsidRPr="00533FC9">
        <w:t>naloge</w:t>
      </w:r>
      <w:proofErr w:type="spellEnd"/>
      <w:r w:rsidRPr="00533FC9">
        <w:t xml:space="preserve"> </w:t>
      </w:r>
      <w:proofErr w:type="spellStart"/>
      <w:r w:rsidRPr="00533FC9">
        <w:t>putem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MTP-a.</w:t>
      </w:r>
    </w:p>
    <w:p w14:paraId="0813074B" w14:textId="77777777" w:rsidR="00533FC9" w:rsidRPr="00533FC9" w:rsidRDefault="00533FC9" w:rsidP="00533FC9">
      <w:pPr>
        <w:jc w:val="center"/>
      </w:pP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organizatori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upravljaju</w:t>
      </w:r>
      <w:proofErr w:type="spellEnd"/>
      <w:r w:rsidRPr="00533FC9">
        <w:t xml:space="preserve"> MTP-om ne </w:t>
      </w:r>
      <w:proofErr w:type="spellStart"/>
      <w:r w:rsidRPr="00533FC9">
        <w:t>smeju</w:t>
      </w:r>
      <w:proofErr w:type="spellEnd"/>
      <w:r w:rsidRPr="00533FC9">
        <w:t xml:space="preserve"> </w:t>
      </w:r>
      <w:proofErr w:type="spellStart"/>
      <w:r w:rsidRPr="00533FC9">
        <w:t>izvršavati</w:t>
      </w:r>
      <w:proofErr w:type="spellEnd"/>
      <w:r w:rsidRPr="00533FC9">
        <w:t xml:space="preserve"> </w:t>
      </w:r>
      <w:proofErr w:type="spellStart"/>
      <w:r w:rsidRPr="00533FC9">
        <w:t>naloge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teret</w:t>
      </w:r>
      <w:proofErr w:type="spellEnd"/>
      <w:r w:rsidRPr="00533FC9">
        <w:t xml:space="preserve"> </w:t>
      </w:r>
      <w:proofErr w:type="spellStart"/>
      <w:r w:rsidRPr="00533FC9">
        <w:t>sopstvenog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, </w:t>
      </w:r>
      <w:proofErr w:type="spellStart"/>
      <w:r w:rsidRPr="00533FC9">
        <w:t>niti</w:t>
      </w:r>
      <w:proofErr w:type="spellEnd"/>
      <w:r w:rsidRPr="00533FC9">
        <w:t xml:space="preserve"> da </w:t>
      </w:r>
      <w:proofErr w:type="spellStart"/>
      <w:r w:rsidRPr="00533FC9">
        <w:t>trguju</w:t>
      </w:r>
      <w:proofErr w:type="spellEnd"/>
      <w:r w:rsidRPr="00533FC9">
        <w:t xml:space="preserve"> za </w:t>
      </w:r>
      <w:proofErr w:type="spellStart"/>
      <w:r w:rsidRPr="00533FC9">
        <w:t>svoj</w:t>
      </w:r>
      <w:proofErr w:type="spellEnd"/>
      <w:r w:rsidRPr="00533FC9">
        <w:t xml:space="preserve"> </w:t>
      </w:r>
      <w:proofErr w:type="spellStart"/>
      <w:r w:rsidRPr="00533FC9">
        <w:t>račun</w:t>
      </w:r>
      <w:proofErr w:type="spellEnd"/>
      <w:r w:rsidRPr="00533FC9">
        <w:t xml:space="preserve"> </w:t>
      </w:r>
      <w:proofErr w:type="spellStart"/>
      <w:r w:rsidRPr="00533FC9">
        <w:t>istovremenom</w:t>
      </w:r>
      <w:proofErr w:type="spellEnd"/>
      <w:r w:rsidRPr="00533FC9">
        <w:t xml:space="preserve"> </w:t>
      </w:r>
      <w:proofErr w:type="spellStart"/>
      <w:r w:rsidRPr="00533FC9">
        <w:t>kupovinom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prodajom</w:t>
      </w:r>
      <w:proofErr w:type="spellEnd"/>
      <w:r w:rsidRPr="00533FC9">
        <w:t xml:space="preserve"> (</w:t>
      </w:r>
      <w:proofErr w:type="spellStart"/>
      <w:r w:rsidRPr="00533FC9">
        <w:t>uparivanjem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>).</w:t>
      </w:r>
    </w:p>
    <w:p w14:paraId="5D0B7354" w14:textId="77777777" w:rsidR="00533FC9" w:rsidRPr="00533FC9" w:rsidRDefault="00533FC9" w:rsidP="00533FC9">
      <w:pPr>
        <w:jc w:val="center"/>
        <w:rPr>
          <w:b/>
          <w:bCs/>
        </w:rPr>
      </w:pPr>
      <w:bookmarkStart w:id="334" w:name="str_161"/>
      <w:bookmarkEnd w:id="334"/>
      <w:proofErr w:type="spellStart"/>
      <w:r w:rsidRPr="00533FC9">
        <w:rPr>
          <w:b/>
          <w:bCs/>
        </w:rPr>
        <w:t>Posebni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zahtevi</w:t>
      </w:r>
      <w:proofErr w:type="spellEnd"/>
      <w:r w:rsidRPr="00533FC9">
        <w:rPr>
          <w:b/>
          <w:bCs/>
        </w:rPr>
        <w:t xml:space="preserve"> za OTP-</w:t>
      </w:r>
      <w:proofErr w:type="spellStart"/>
      <w:r w:rsidRPr="00533FC9">
        <w:rPr>
          <w:b/>
          <w:bCs/>
        </w:rPr>
        <w:t>ove</w:t>
      </w:r>
      <w:proofErr w:type="spellEnd"/>
    </w:p>
    <w:p w14:paraId="1B54485E" w14:textId="77777777" w:rsidR="00533FC9" w:rsidRPr="00533FC9" w:rsidRDefault="00533FC9" w:rsidP="00533FC9">
      <w:pPr>
        <w:jc w:val="center"/>
        <w:rPr>
          <w:b/>
          <w:bCs/>
        </w:rPr>
      </w:pPr>
      <w:bookmarkStart w:id="335" w:name="clan_175"/>
      <w:bookmarkEnd w:id="335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175</w:t>
      </w:r>
    </w:p>
    <w:p w14:paraId="0B68F261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upravlja</w:t>
      </w:r>
      <w:proofErr w:type="spellEnd"/>
      <w:r w:rsidRPr="00533FC9">
        <w:t xml:space="preserve"> OTP-om </w:t>
      </w:r>
      <w:proofErr w:type="spellStart"/>
      <w:r w:rsidRPr="00533FC9">
        <w:t>uspostavlja</w:t>
      </w:r>
      <w:proofErr w:type="spellEnd"/>
      <w:r w:rsidRPr="00533FC9">
        <w:t xml:space="preserve"> </w:t>
      </w:r>
      <w:proofErr w:type="spellStart"/>
      <w:r w:rsidRPr="00533FC9">
        <w:t>mehanizme</w:t>
      </w:r>
      <w:proofErr w:type="spellEnd"/>
      <w:r w:rsidRPr="00533FC9">
        <w:t xml:space="preserve"> koji </w:t>
      </w:r>
      <w:proofErr w:type="spellStart"/>
      <w:r w:rsidRPr="00533FC9">
        <w:t>sprečavaju</w:t>
      </w:r>
      <w:proofErr w:type="spellEnd"/>
      <w:r w:rsidRPr="00533FC9">
        <w:t xml:space="preserve"> </w:t>
      </w:r>
      <w:proofErr w:type="spellStart"/>
      <w:r w:rsidRPr="00533FC9">
        <w:t>izvršenje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OTP-u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teret</w:t>
      </w:r>
      <w:proofErr w:type="spellEnd"/>
      <w:r w:rsidRPr="00533FC9">
        <w:t xml:space="preserve"> </w:t>
      </w:r>
      <w:proofErr w:type="spellStart"/>
      <w:r w:rsidRPr="00533FC9">
        <w:t>sopstvenog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upravlja</w:t>
      </w:r>
      <w:proofErr w:type="spellEnd"/>
      <w:r w:rsidRPr="00533FC9">
        <w:t xml:space="preserve"> OTP-om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bilo</w:t>
      </w:r>
      <w:proofErr w:type="spellEnd"/>
      <w:r w:rsidRPr="00533FC9">
        <w:t xml:space="preserve"> </w:t>
      </w:r>
      <w:proofErr w:type="spellStart"/>
      <w:r w:rsidRPr="00533FC9">
        <w:t>kog</w:t>
      </w:r>
      <w:proofErr w:type="spellEnd"/>
      <w:r w:rsidRPr="00533FC9">
        <w:t xml:space="preserve"> </w:t>
      </w:r>
      <w:proofErr w:type="spellStart"/>
      <w:r w:rsidRPr="00533FC9">
        <w:t>subjekta</w:t>
      </w:r>
      <w:proofErr w:type="spellEnd"/>
      <w:r w:rsidRPr="00533FC9">
        <w:t xml:space="preserve"> koji je deo </w:t>
      </w:r>
      <w:proofErr w:type="spellStart"/>
      <w:r w:rsidRPr="00533FC9">
        <w:t>iste</w:t>
      </w:r>
      <w:proofErr w:type="spellEnd"/>
      <w:r w:rsidRPr="00533FC9">
        <w:t xml:space="preserve"> </w:t>
      </w:r>
      <w:proofErr w:type="spellStart"/>
      <w:r w:rsidRPr="00533FC9">
        <w:t>grupe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pravnog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>.</w:t>
      </w:r>
    </w:p>
    <w:p w14:paraId="54271781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upravlja</w:t>
      </w:r>
      <w:proofErr w:type="spellEnd"/>
      <w:r w:rsidRPr="00533FC9">
        <w:t xml:space="preserve"> OTP-om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trguje</w:t>
      </w:r>
      <w:proofErr w:type="spellEnd"/>
      <w:r w:rsidRPr="00533FC9">
        <w:t xml:space="preserve"> za </w:t>
      </w:r>
      <w:proofErr w:type="spellStart"/>
      <w:r w:rsidRPr="00533FC9">
        <w:t>sopstveni</w:t>
      </w:r>
      <w:proofErr w:type="spellEnd"/>
      <w:r w:rsidRPr="00533FC9">
        <w:t xml:space="preserve"> </w:t>
      </w:r>
      <w:proofErr w:type="spellStart"/>
      <w:r w:rsidRPr="00533FC9">
        <w:t>račun</w:t>
      </w:r>
      <w:proofErr w:type="spellEnd"/>
      <w:r w:rsidRPr="00533FC9">
        <w:t xml:space="preserve"> </w:t>
      </w:r>
      <w:proofErr w:type="spellStart"/>
      <w:r w:rsidRPr="00533FC9">
        <w:t>uparivanjem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obveznicama</w:t>
      </w:r>
      <w:proofErr w:type="spellEnd"/>
      <w:r w:rsidRPr="00533FC9">
        <w:t xml:space="preserve">, </w:t>
      </w:r>
      <w:proofErr w:type="spellStart"/>
      <w:r w:rsidRPr="00533FC9">
        <w:t>strukturiranim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proizvodima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određenim</w:t>
      </w:r>
      <w:proofErr w:type="spellEnd"/>
      <w:r w:rsidRPr="00533FC9">
        <w:t xml:space="preserve"> </w:t>
      </w:r>
      <w:proofErr w:type="spellStart"/>
      <w:r w:rsidRPr="00533FC9">
        <w:t>izvedenim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,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je </w:t>
      </w:r>
      <w:proofErr w:type="spellStart"/>
      <w:r w:rsidRPr="00533FC9">
        <w:t>klijent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postupkom</w:t>
      </w:r>
      <w:proofErr w:type="spellEnd"/>
      <w:r w:rsidRPr="00533FC9">
        <w:t xml:space="preserve"> </w:t>
      </w:r>
      <w:proofErr w:type="spellStart"/>
      <w:r w:rsidRPr="00533FC9">
        <w:t>saglasan</w:t>
      </w:r>
      <w:proofErr w:type="spellEnd"/>
      <w:r w:rsidRPr="00533FC9">
        <w:t>.</w:t>
      </w:r>
    </w:p>
    <w:p w14:paraId="7ABD8667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upravlja</w:t>
      </w:r>
      <w:proofErr w:type="spellEnd"/>
      <w:r w:rsidRPr="00533FC9">
        <w:t xml:space="preserve"> OTP-om ne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koristi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za </w:t>
      </w:r>
      <w:proofErr w:type="spellStart"/>
      <w:r w:rsidRPr="00533FC9">
        <w:t>sopstveni</w:t>
      </w:r>
      <w:proofErr w:type="spellEnd"/>
      <w:r w:rsidRPr="00533FC9">
        <w:t xml:space="preserve"> </w:t>
      </w:r>
      <w:proofErr w:type="spellStart"/>
      <w:r w:rsidRPr="00533FC9">
        <w:t>račun</w:t>
      </w:r>
      <w:proofErr w:type="spellEnd"/>
      <w:r w:rsidRPr="00533FC9">
        <w:t xml:space="preserve"> </w:t>
      </w:r>
      <w:proofErr w:type="spellStart"/>
      <w:r w:rsidRPr="00533FC9">
        <w:t>uparivanjem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izvršavanja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, koji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klasu</w:t>
      </w:r>
      <w:proofErr w:type="spellEnd"/>
      <w:r w:rsidRPr="00533FC9">
        <w:t xml:space="preserve"> </w:t>
      </w:r>
      <w:proofErr w:type="spellStart"/>
      <w:r w:rsidRPr="00533FC9">
        <w:t>izvedenih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koji </w:t>
      </w:r>
      <w:proofErr w:type="spellStart"/>
      <w:r w:rsidRPr="00533FC9">
        <w:t>podležu</w:t>
      </w:r>
      <w:proofErr w:type="spellEnd"/>
      <w:r w:rsidRPr="00533FC9">
        <w:t xml:space="preserve"> </w:t>
      </w:r>
      <w:proofErr w:type="spellStart"/>
      <w:r w:rsidRPr="00533FC9">
        <w:t>obavezi</w:t>
      </w:r>
      <w:proofErr w:type="spellEnd"/>
      <w:r w:rsidRPr="00533FC9">
        <w:t xml:space="preserve"> </w:t>
      </w:r>
      <w:proofErr w:type="spellStart"/>
      <w:r w:rsidRPr="00533FC9">
        <w:t>kliringa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propisanim</w:t>
      </w:r>
      <w:proofErr w:type="spellEnd"/>
      <w:r w:rsidRPr="00533FC9">
        <w:t xml:space="preserve"> </w:t>
      </w:r>
      <w:proofErr w:type="spellStart"/>
      <w:r w:rsidRPr="00533FC9">
        <w:t>postupkom</w:t>
      </w:r>
      <w:proofErr w:type="spellEnd"/>
      <w:r w:rsidRPr="00533FC9">
        <w:t xml:space="preserve"> </w:t>
      </w:r>
      <w:proofErr w:type="spellStart"/>
      <w:r w:rsidRPr="00533FC9">
        <w:t>sprovođenja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kliringa</w:t>
      </w:r>
      <w:proofErr w:type="spellEnd"/>
      <w:r w:rsidRPr="00533FC9">
        <w:t>.</w:t>
      </w:r>
    </w:p>
    <w:p w14:paraId="53DA15C0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upravlja</w:t>
      </w:r>
      <w:proofErr w:type="spellEnd"/>
      <w:r w:rsidRPr="00533FC9">
        <w:t xml:space="preserve"> OTP-om </w:t>
      </w:r>
      <w:proofErr w:type="spellStart"/>
      <w:r w:rsidRPr="00533FC9">
        <w:t>utvrđuje</w:t>
      </w:r>
      <w:proofErr w:type="spellEnd"/>
      <w:r w:rsidRPr="00533FC9">
        <w:t xml:space="preserve"> procedure za </w:t>
      </w:r>
      <w:proofErr w:type="spellStart"/>
      <w:r w:rsidRPr="00533FC9">
        <w:t>osiguranje</w:t>
      </w:r>
      <w:proofErr w:type="spellEnd"/>
      <w:r w:rsidRPr="00533FC9">
        <w:t xml:space="preserve"> </w:t>
      </w:r>
      <w:proofErr w:type="spellStart"/>
      <w:r w:rsidRPr="00533FC9">
        <w:t>usklađenosti</w:t>
      </w:r>
      <w:proofErr w:type="spellEnd"/>
      <w:r w:rsidRPr="00533FC9">
        <w:t xml:space="preserve"> s </w:t>
      </w:r>
      <w:proofErr w:type="spellStart"/>
      <w:r w:rsidRPr="00533FC9">
        <w:t>definicijom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za </w:t>
      </w:r>
      <w:proofErr w:type="spellStart"/>
      <w:r w:rsidRPr="00533FC9">
        <w:t>sopstveni</w:t>
      </w:r>
      <w:proofErr w:type="spellEnd"/>
      <w:r w:rsidRPr="00533FC9">
        <w:t xml:space="preserve"> </w:t>
      </w:r>
      <w:proofErr w:type="spellStart"/>
      <w:r w:rsidRPr="00533FC9">
        <w:t>račun</w:t>
      </w:r>
      <w:proofErr w:type="spellEnd"/>
      <w:r w:rsidRPr="00533FC9">
        <w:t xml:space="preserve"> </w:t>
      </w:r>
      <w:proofErr w:type="spellStart"/>
      <w:r w:rsidRPr="00533FC9">
        <w:t>uparivanjem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(</w:t>
      </w:r>
      <w:proofErr w:type="spellStart"/>
      <w:r w:rsidRPr="00533FC9">
        <w:t>istovremena</w:t>
      </w:r>
      <w:proofErr w:type="spellEnd"/>
      <w:r w:rsidRPr="00533FC9">
        <w:t xml:space="preserve"> </w:t>
      </w:r>
      <w:proofErr w:type="spellStart"/>
      <w:r w:rsidRPr="00533FC9">
        <w:t>kupovina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prodaja</w:t>
      </w:r>
      <w:proofErr w:type="spellEnd"/>
      <w:r w:rsidRPr="00533FC9">
        <w:t xml:space="preserve"> za </w:t>
      </w:r>
      <w:proofErr w:type="spellStart"/>
      <w:r w:rsidRPr="00533FC9">
        <w:t>sopstveni</w:t>
      </w:r>
      <w:proofErr w:type="spellEnd"/>
      <w:r w:rsidRPr="00533FC9">
        <w:t xml:space="preserve"> </w:t>
      </w:r>
      <w:proofErr w:type="spellStart"/>
      <w:r w:rsidRPr="00533FC9">
        <w:t>račun</w:t>
      </w:r>
      <w:proofErr w:type="spellEnd"/>
      <w:r w:rsidRPr="00533FC9">
        <w:t xml:space="preserve">)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tačka</w:t>
      </w:r>
      <w:proofErr w:type="spellEnd"/>
      <w:r w:rsidRPr="00533FC9">
        <w:t xml:space="preserve"> 48)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70815C29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upravlja</w:t>
      </w:r>
      <w:proofErr w:type="spellEnd"/>
      <w:r w:rsidRPr="00533FC9">
        <w:t xml:space="preserve"> OTP-om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trguje</w:t>
      </w:r>
      <w:proofErr w:type="spellEnd"/>
      <w:r w:rsidRPr="00533FC9">
        <w:t xml:space="preserve"> za </w:t>
      </w:r>
      <w:proofErr w:type="spellStart"/>
      <w:r w:rsidRPr="00533FC9">
        <w:t>sopstveni</w:t>
      </w:r>
      <w:proofErr w:type="spellEnd"/>
      <w:r w:rsidRPr="00533FC9">
        <w:t xml:space="preserve"> </w:t>
      </w:r>
      <w:proofErr w:type="spellStart"/>
      <w:r w:rsidRPr="00533FC9">
        <w:t>račun</w:t>
      </w:r>
      <w:proofErr w:type="spellEnd"/>
      <w:r w:rsidRPr="00533FC9">
        <w:t xml:space="preserve">, </w:t>
      </w:r>
      <w:proofErr w:type="spellStart"/>
      <w:r w:rsidRPr="00533FC9">
        <w:t>izuzimajući</w:t>
      </w:r>
      <w:proofErr w:type="spellEnd"/>
      <w:r w:rsidRPr="00533FC9">
        <w:t xml:space="preserve"> </w:t>
      </w:r>
      <w:proofErr w:type="spellStart"/>
      <w:r w:rsidRPr="00533FC9">
        <w:t>istovremene</w:t>
      </w:r>
      <w:proofErr w:type="spellEnd"/>
      <w:r w:rsidRPr="00533FC9">
        <w:t xml:space="preserve"> </w:t>
      </w:r>
      <w:proofErr w:type="spellStart"/>
      <w:r w:rsidRPr="00533FC9">
        <w:t>kupovine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prodaje</w:t>
      </w:r>
      <w:proofErr w:type="spellEnd"/>
      <w:r w:rsidRPr="00533FC9">
        <w:t xml:space="preserve"> (</w:t>
      </w:r>
      <w:proofErr w:type="spellStart"/>
      <w:r w:rsidRPr="00533FC9">
        <w:t>uparivanjem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), </w:t>
      </w:r>
      <w:proofErr w:type="spellStart"/>
      <w:r w:rsidRPr="00533FC9">
        <w:t>samo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državnim</w:t>
      </w:r>
      <w:proofErr w:type="spellEnd"/>
      <w:r w:rsidRPr="00533FC9">
        <w:t xml:space="preserve"> </w:t>
      </w:r>
      <w:proofErr w:type="spellStart"/>
      <w:r w:rsidRPr="00533FC9">
        <w:t>dužničkim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ne </w:t>
      </w:r>
      <w:proofErr w:type="spellStart"/>
      <w:r w:rsidRPr="00533FC9">
        <w:t>postoji</w:t>
      </w:r>
      <w:proofErr w:type="spellEnd"/>
      <w:r w:rsidRPr="00533FC9">
        <w:t xml:space="preserve"> </w:t>
      </w:r>
      <w:proofErr w:type="spellStart"/>
      <w:r w:rsidRPr="00533FC9">
        <w:t>likvidno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>.</w:t>
      </w:r>
    </w:p>
    <w:p w14:paraId="2DB982F0" w14:textId="77777777" w:rsidR="00533FC9" w:rsidRPr="00533FC9" w:rsidRDefault="00533FC9" w:rsidP="00533FC9">
      <w:pPr>
        <w:jc w:val="center"/>
      </w:pPr>
      <w:proofErr w:type="spellStart"/>
      <w:r w:rsidRPr="00533FC9">
        <w:t>Upravljanje</w:t>
      </w:r>
      <w:proofErr w:type="spellEnd"/>
      <w:r w:rsidRPr="00533FC9">
        <w:t xml:space="preserve"> OTP-om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sistematskim</w:t>
      </w:r>
      <w:proofErr w:type="spellEnd"/>
      <w:r w:rsidRPr="00533FC9">
        <w:t xml:space="preserve"> </w:t>
      </w:r>
      <w:proofErr w:type="spellStart"/>
      <w:r w:rsidRPr="00533FC9">
        <w:t>internalizatorom</w:t>
      </w:r>
      <w:proofErr w:type="spellEnd"/>
      <w:r w:rsidRPr="00533FC9">
        <w:t xml:space="preserve"> ne </w:t>
      </w:r>
      <w:proofErr w:type="spellStart"/>
      <w:r w:rsidRPr="00533FC9">
        <w:t>može</w:t>
      </w:r>
      <w:proofErr w:type="spellEnd"/>
      <w:r w:rsidRPr="00533FC9">
        <w:t xml:space="preserve"> se </w:t>
      </w:r>
      <w:proofErr w:type="spellStart"/>
      <w:r w:rsidRPr="00533FC9">
        <w:t>odvijati</w:t>
      </w:r>
      <w:proofErr w:type="spellEnd"/>
      <w:r w:rsidRPr="00533FC9">
        <w:t xml:space="preserve"> </w:t>
      </w:r>
      <w:proofErr w:type="spellStart"/>
      <w:r w:rsidRPr="00533FC9">
        <w:t>unutar</w:t>
      </w:r>
      <w:proofErr w:type="spellEnd"/>
      <w:r w:rsidRPr="00533FC9">
        <w:t xml:space="preserve"> </w:t>
      </w:r>
      <w:proofErr w:type="spellStart"/>
      <w:r w:rsidRPr="00533FC9">
        <w:t>istog</w:t>
      </w:r>
      <w:proofErr w:type="spellEnd"/>
      <w:r w:rsidRPr="00533FC9">
        <w:t xml:space="preserve"> </w:t>
      </w:r>
      <w:proofErr w:type="spellStart"/>
      <w:r w:rsidRPr="00533FC9">
        <w:t>pravnog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. OTP se ne </w:t>
      </w:r>
      <w:proofErr w:type="spellStart"/>
      <w:r w:rsidRPr="00533FC9">
        <w:t>povezuje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sistematskim</w:t>
      </w:r>
      <w:proofErr w:type="spellEnd"/>
      <w:r w:rsidRPr="00533FC9">
        <w:t xml:space="preserve"> </w:t>
      </w:r>
      <w:proofErr w:type="spellStart"/>
      <w:r w:rsidRPr="00533FC9">
        <w:t>internalizatorom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bi se </w:t>
      </w:r>
      <w:proofErr w:type="spellStart"/>
      <w:r w:rsidRPr="00533FC9">
        <w:t>omogućilo</w:t>
      </w:r>
      <w:proofErr w:type="spellEnd"/>
      <w:r w:rsidRPr="00533FC9">
        <w:t xml:space="preserve"> </w:t>
      </w:r>
      <w:proofErr w:type="spellStart"/>
      <w:r w:rsidRPr="00533FC9">
        <w:t>povezivanje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OTP-u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ponuda</w:t>
      </w:r>
      <w:proofErr w:type="spellEnd"/>
      <w:r w:rsidRPr="00533FC9">
        <w:t xml:space="preserve"> </w:t>
      </w:r>
      <w:proofErr w:type="spellStart"/>
      <w:r w:rsidRPr="00533FC9">
        <w:t>kod</w:t>
      </w:r>
      <w:proofErr w:type="spellEnd"/>
      <w:r w:rsidRPr="00533FC9">
        <w:t xml:space="preserve"> </w:t>
      </w:r>
      <w:proofErr w:type="spellStart"/>
      <w:r w:rsidRPr="00533FC9">
        <w:t>sistematskog</w:t>
      </w:r>
      <w:proofErr w:type="spellEnd"/>
      <w:r w:rsidRPr="00533FC9">
        <w:t xml:space="preserve"> </w:t>
      </w:r>
      <w:proofErr w:type="spellStart"/>
      <w:r w:rsidRPr="00533FC9">
        <w:t>internalizatora</w:t>
      </w:r>
      <w:proofErr w:type="spellEnd"/>
      <w:r w:rsidRPr="00533FC9">
        <w:t xml:space="preserve">. OTP se ne </w:t>
      </w:r>
      <w:proofErr w:type="spellStart"/>
      <w:r w:rsidRPr="00533FC9">
        <w:t>povezuje</w:t>
      </w:r>
      <w:proofErr w:type="spellEnd"/>
      <w:r w:rsidRPr="00533FC9">
        <w:t xml:space="preserve"> s </w:t>
      </w:r>
      <w:proofErr w:type="spellStart"/>
      <w:r w:rsidRPr="00533FC9">
        <w:t>drugim</w:t>
      </w:r>
      <w:proofErr w:type="spellEnd"/>
      <w:r w:rsidRPr="00533FC9">
        <w:t xml:space="preserve"> OTP-om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koji bi </w:t>
      </w:r>
      <w:proofErr w:type="spellStart"/>
      <w:r w:rsidRPr="00533FC9">
        <w:t>omogućio</w:t>
      </w:r>
      <w:proofErr w:type="spellEnd"/>
      <w:r w:rsidRPr="00533FC9">
        <w:t xml:space="preserve"> </w:t>
      </w:r>
      <w:proofErr w:type="spellStart"/>
      <w:r w:rsidRPr="00533FC9">
        <w:t>povezivanje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različitim</w:t>
      </w:r>
      <w:proofErr w:type="spellEnd"/>
      <w:r w:rsidRPr="00533FC9">
        <w:t xml:space="preserve"> OTP-</w:t>
      </w:r>
      <w:proofErr w:type="spellStart"/>
      <w:r w:rsidRPr="00533FC9">
        <w:t>ima</w:t>
      </w:r>
      <w:proofErr w:type="spellEnd"/>
      <w:r w:rsidRPr="00533FC9">
        <w:t>.</w:t>
      </w:r>
    </w:p>
    <w:p w14:paraId="40E0F659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upravlja</w:t>
      </w:r>
      <w:proofErr w:type="spellEnd"/>
      <w:r w:rsidRPr="00533FC9">
        <w:t xml:space="preserve"> OTP-om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ovlasti</w:t>
      </w:r>
      <w:proofErr w:type="spellEnd"/>
      <w:r w:rsidRPr="00533FC9">
        <w:t xml:space="preserve"> </w:t>
      </w:r>
      <w:proofErr w:type="spellStart"/>
      <w:r w:rsidRPr="00533FC9">
        <w:t>drugo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da </w:t>
      </w:r>
      <w:proofErr w:type="spellStart"/>
      <w:r w:rsidRPr="00533FC9">
        <w:t>nezavisno</w:t>
      </w:r>
      <w:proofErr w:type="spellEnd"/>
      <w:r w:rsidRPr="00533FC9">
        <w:t xml:space="preserve"> </w:t>
      </w:r>
      <w:proofErr w:type="spellStart"/>
      <w:r w:rsidRPr="00533FC9">
        <w:t>održava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tom OTP-u.</w:t>
      </w:r>
    </w:p>
    <w:p w14:paraId="115780E9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svrhe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ne </w:t>
      </w:r>
      <w:proofErr w:type="spellStart"/>
      <w:r w:rsidRPr="00533FC9">
        <w:t>smatra</w:t>
      </w:r>
      <w:proofErr w:type="spellEnd"/>
      <w:r w:rsidRPr="00533FC9">
        <w:t xml:space="preserve"> se da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nezavisno</w:t>
      </w:r>
      <w:proofErr w:type="spellEnd"/>
      <w:r w:rsidRPr="00533FC9">
        <w:t xml:space="preserve"> </w:t>
      </w:r>
      <w:proofErr w:type="spellStart"/>
      <w:r w:rsidRPr="00533FC9">
        <w:t>održava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OTP-u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bliske</w:t>
      </w:r>
      <w:proofErr w:type="spellEnd"/>
      <w:r w:rsidRPr="00533FC9">
        <w:t xml:space="preserve"> </w:t>
      </w:r>
      <w:proofErr w:type="spellStart"/>
      <w:r w:rsidRPr="00533FC9">
        <w:t>veze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r w:rsidRPr="00533FC9">
        <w:t>društvom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organizatorom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upravlja</w:t>
      </w:r>
      <w:proofErr w:type="spellEnd"/>
      <w:r w:rsidRPr="00533FC9">
        <w:t xml:space="preserve"> OTP-</w:t>
      </w:r>
      <w:proofErr w:type="spellStart"/>
      <w:r w:rsidRPr="00533FC9">
        <w:t>om.</w:t>
      </w:r>
      <w:proofErr w:type="spellEnd"/>
    </w:p>
    <w:p w14:paraId="64F9368C" w14:textId="77777777" w:rsidR="00533FC9" w:rsidRPr="00533FC9" w:rsidRDefault="00533FC9" w:rsidP="00533FC9">
      <w:pPr>
        <w:jc w:val="center"/>
      </w:pPr>
      <w:proofErr w:type="spellStart"/>
      <w:r w:rsidRPr="00533FC9">
        <w:t>Izvršavanje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OTP-u je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diskrecionoj</w:t>
      </w:r>
      <w:proofErr w:type="spellEnd"/>
      <w:r w:rsidRPr="00533FC9">
        <w:t xml:space="preserve"> </w:t>
      </w:r>
      <w:proofErr w:type="spellStart"/>
      <w:r w:rsidRPr="00533FC9">
        <w:t>osnovi</w:t>
      </w:r>
      <w:proofErr w:type="spellEnd"/>
      <w:r w:rsidRPr="00533FC9">
        <w:t>.</w:t>
      </w:r>
    </w:p>
    <w:p w14:paraId="47AE72C6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upravlja</w:t>
      </w:r>
      <w:proofErr w:type="spellEnd"/>
      <w:r w:rsidRPr="00533FC9">
        <w:t xml:space="preserve"> OTP-om </w:t>
      </w:r>
      <w:proofErr w:type="spellStart"/>
      <w:r w:rsidRPr="00533FC9">
        <w:t>koristi</w:t>
      </w:r>
      <w:proofErr w:type="spellEnd"/>
      <w:r w:rsidRPr="00533FC9">
        <w:t xml:space="preserve"> </w:t>
      </w:r>
      <w:proofErr w:type="spellStart"/>
      <w:r w:rsidRPr="00533FC9">
        <w:t>diskreciono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u </w:t>
      </w:r>
      <w:proofErr w:type="spellStart"/>
      <w:r w:rsidRPr="00533FC9">
        <w:t>sledećim</w:t>
      </w:r>
      <w:proofErr w:type="spellEnd"/>
      <w:r w:rsidRPr="00533FC9">
        <w:t xml:space="preserve"> </w:t>
      </w:r>
      <w:proofErr w:type="spellStart"/>
      <w:r w:rsidRPr="00533FC9">
        <w:t>slučajevima</w:t>
      </w:r>
      <w:proofErr w:type="spellEnd"/>
      <w:r w:rsidRPr="00533FC9">
        <w:t>:</w:t>
      </w:r>
    </w:p>
    <w:p w14:paraId="0A75EE93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odlučivanja</w:t>
      </w:r>
      <w:proofErr w:type="spellEnd"/>
      <w:r w:rsidRPr="00533FC9">
        <w:t xml:space="preserve"> o </w:t>
      </w:r>
      <w:proofErr w:type="spellStart"/>
      <w:r w:rsidRPr="00533FC9">
        <w:t>ispostavljanju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povlačenju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OTP-u </w:t>
      </w:r>
      <w:proofErr w:type="spellStart"/>
      <w:r w:rsidRPr="00533FC9">
        <w:t>kojim</w:t>
      </w:r>
      <w:proofErr w:type="spellEnd"/>
      <w:r w:rsidRPr="00533FC9">
        <w:t xml:space="preserve"> </w:t>
      </w:r>
      <w:proofErr w:type="spellStart"/>
      <w:r w:rsidRPr="00533FC9">
        <w:t>upravlja</w:t>
      </w:r>
      <w:proofErr w:type="spellEnd"/>
      <w:r w:rsidRPr="00533FC9">
        <w:t xml:space="preserve">;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</w:p>
    <w:p w14:paraId="694E2C4E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odluči</w:t>
      </w:r>
      <w:proofErr w:type="spellEnd"/>
      <w:r w:rsidRPr="00533FC9">
        <w:t xml:space="preserve"> da ne </w:t>
      </w:r>
      <w:proofErr w:type="spellStart"/>
      <w:r w:rsidRPr="00533FC9">
        <w:t>povezuje</w:t>
      </w:r>
      <w:proofErr w:type="spellEnd"/>
      <w:r w:rsidRPr="00533FC9">
        <w:t xml:space="preserve"> </w:t>
      </w:r>
      <w:proofErr w:type="spellStart"/>
      <w:r w:rsidRPr="00533FC9">
        <w:t>određeni</w:t>
      </w:r>
      <w:proofErr w:type="spellEnd"/>
      <w:r w:rsidRPr="00533FC9">
        <w:t xml:space="preserve"> </w:t>
      </w:r>
      <w:proofErr w:type="spellStart"/>
      <w:r w:rsidRPr="00533FC9">
        <w:t>nalog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nalozima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u </w:t>
      </w:r>
      <w:proofErr w:type="spellStart"/>
      <w:r w:rsidRPr="00533FC9">
        <w:t>datom</w:t>
      </w:r>
      <w:proofErr w:type="spellEnd"/>
      <w:r w:rsidRPr="00533FC9">
        <w:t xml:space="preserve"> </w:t>
      </w:r>
      <w:proofErr w:type="spellStart"/>
      <w:r w:rsidRPr="00533FC9">
        <w:t>trenutku</w:t>
      </w:r>
      <w:proofErr w:type="spellEnd"/>
      <w:r w:rsidRPr="00533FC9">
        <w:t xml:space="preserve"> </w:t>
      </w:r>
      <w:proofErr w:type="spellStart"/>
      <w:r w:rsidRPr="00533FC9">
        <w:t>dostupni</w:t>
      </w:r>
      <w:proofErr w:type="spellEnd"/>
      <w:r w:rsidRPr="00533FC9">
        <w:t xml:space="preserve"> u </w:t>
      </w:r>
      <w:proofErr w:type="spellStart"/>
      <w:r w:rsidRPr="00533FC9">
        <w:t>sistemima</w:t>
      </w:r>
      <w:proofErr w:type="spellEnd"/>
      <w:r w:rsidRPr="00533FC9">
        <w:t xml:space="preserve">, pod </w:t>
      </w:r>
      <w:proofErr w:type="spellStart"/>
      <w:r w:rsidRPr="00533FC9">
        <w:t>uslovom</w:t>
      </w:r>
      <w:proofErr w:type="spellEnd"/>
      <w:r w:rsidRPr="00533FC9">
        <w:t xml:space="preserve"> da </w:t>
      </w:r>
      <w:proofErr w:type="spellStart"/>
      <w:r w:rsidRPr="00533FC9">
        <w:t>poštuje</w:t>
      </w:r>
      <w:proofErr w:type="spellEnd"/>
      <w:r w:rsidRPr="00533FC9">
        <w:t xml:space="preserve"> </w:t>
      </w:r>
      <w:proofErr w:type="spellStart"/>
      <w:r w:rsidRPr="00533FC9">
        <w:t>konkretna</w:t>
      </w:r>
      <w:proofErr w:type="spellEnd"/>
      <w:r w:rsidRPr="00533FC9">
        <w:t xml:space="preserve"> </w:t>
      </w:r>
      <w:proofErr w:type="spellStart"/>
      <w:r w:rsidRPr="00533FC9">
        <w:t>uputstva</w:t>
      </w:r>
      <w:proofErr w:type="spellEnd"/>
      <w:r w:rsidRPr="00533FC9">
        <w:t xml:space="preserve"> </w:t>
      </w:r>
      <w:proofErr w:type="spellStart"/>
      <w:r w:rsidRPr="00533FC9">
        <w:t>dobijena</w:t>
      </w:r>
      <w:proofErr w:type="spellEnd"/>
      <w:r w:rsidRPr="00533FC9">
        <w:t xml:space="preserve"> od </w:t>
      </w:r>
      <w:proofErr w:type="spellStart"/>
      <w:r w:rsidRPr="00533FC9">
        <w:t>klijenta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186.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7706A14C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sistemu</w:t>
      </w:r>
      <w:proofErr w:type="spellEnd"/>
      <w:r w:rsidRPr="00533FC9">
        <w:t xml:space="preserve"> u </w:t>
      </w:r>
      <w:proofErr w:type="spellStart"/>
      <w:r w:rsidRPr="00533FC9">
        <w:t>kojem</w:t>
      </w:r>
      <w:proofErr w:type="spellEnd"/>
      <w:r w:rsidRPr="00533FC9">
        <w:t xml:space="preserve"> se </w:t>
      </w:r>
      <w:proofErr w:type="spellStart"/>
      <w:r w:rsidRPr="00533FC9">
        <w:t>uparuju</w:t>
      </w:r>
      <w:proofErr w:type="spellEnd"/>
      <w:r w:rsidRPr="00533FC9">
        <w:t xml:space="preserve"> </w:t>
      </w:r>
      <w:proofErr w:type="spellStart"/>
      <w:r w:rsidRPr="00533FC9">
        <w:t>nalozi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,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upravlja</w:t>
      </w:r>
      <w:proofErr w:type="spellEnd"/>
      <w:r w:rsidRPr="00533FC9">
        <w:t xml:space="preserve"> OTP-om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odlučiti</w:t>
      </w:r>
      <w:proofErr w:type="spellEnd"/>
      <w:r w:rsidRPr="00533FC9">
        <w:t xml:space="preserve"> da li </w:t>
      </w:r>
      <w:proofErr w:type="spellStart"/>
      <w:r w:rsidRPr="00533FC9">
        <w:t>želi</w:t>
      </w:r>
      <w:proofErr w:type="spellEnd"/>
      <w:r w:rsidRPr="00533FC9">
        <w:t xml:space="preserve"> da </w:t>
      </w:r>
      <w:proofErr w:type="spellStart"/>
      <w:r w:rsidRPr="00533FC9">
        <w:t>upari</w:t>
      </w:r>
      <w:proofErr w:type="spellEnd"/>
      <w:r w:rsidRPr="00533FC9">
        <w:t xml:space="preserve"> </w:t>
      </w:r>
      <w:proofErr w:type="spellStart"/>
      <w:r w:rsidRPr="00533FC9">
        <w:t>naloge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</w:t>
      </w:r>
      <w:proofErr w:type="spellStart"/>
      <w:r w:rsidRPr="00533FC9">
        <w:t>unutar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, </w:t>
      </w:r>
      <w:proofErr w:type="spellStart"/>
      <w:r w:rsidRPr="00533FC9">
        <w:t>kada</w:t>
      </w:r>
      <w:proofErr w:type="spellEnd"/>
      <w:r w:rsidRPr="00533FC9">
        <w:t xml:space="preserve"> to </w:t>
      </w:r>
      <w:proofErr w:type="spellStart"/>
      <w:r w:rsidRPr="00533FC9">
        <w:t>želi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kojoj</w:t>
      </w:r>
      <w:proofErr w:type="spellEnd"/>
      <w:r w:rsidRPr="00533FC9">
        <w:t xml:space="preserve"> meri, </w:t>
      </w:r>
      <w:proofErr w:type="spellStart"/>
      <w:r w:rsidRPr="00533FC9">
        <w:t>odnosno</w:t>
      </w:r>
      <w:proofErr w:type="spellEnd"/>
      <w:r w:rsidRPr="00533FC9">
        <w:t xml:space="preserve"> da li </w:t>
      </w:r>
      <w:proofErr w:type="spellStart"/>
      <w:r w:rsidRPr="00533FC9">
        <w:t>želi</w:t>
      </w:r>
      <w:proofErr w:type="spellEnd"/>
      <w:r w:rsidRPr="00533FC9">
        <w:t xml:space="preserve"> da </w:t>
      </w:r>
      <w:proofErr w:type="spellStart"/>
      <w:r w:rsidRPr="00533FC9">
        <w:t>uskladi</w:t>
      </w:r>
      <w:proofErr w:type="spellEnd"/>
      <w:r w:rsidRPr="00533FC9">
        <w:t xml:space="preserve"> </w:t>
      </w:r>
      <w:proofErr w:type="spellStart"/>
      <w:r w:rsidRPr="00533FC9">
        <w:t>dva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.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1-4.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6-8.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upravlja</w:t>
      </w:r>
      <w:proofErr w:type="spellEnd"/>
      <w:r w:rsidRPr="00533FC9">
        <w:t xml:space="preserve"> OTP-om </w:t>
      </w:r>
      <w:proofErr w:type="spellStart"/>
      <w:r w:rsidRPr="00533FC9">
        <w:t>može</w:t>
      </w:r>
      <w:proofErr w:type="spellEnd"/>
      <w:r w:rsidRPr="00533FC9">
        <w:t xml:space="preserve">, u </w:t>
      </w:r>
      <w:proofErr w:type="spellStart"/>
      <w:r w:rsidRPr="00533FC9">
        <w:t>sistemu</w:t>
      </w:r>
      <w:proofErr w:type="spellEnd"/>
      <w:r w:rsidRPr="00533FC9">
        <w:t xml:space="preserve"> koji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transakcije</w:t>
      </w:r>
      <w:proofErr w:type="spellEnd"/>
      <w:r w:rsidRPr="00533FC9">
        <w:t xml:space="preserve"> </w:t>
      </w:r>
      <w:proofErr w:type="spellStart"/>
      <w:r w:rsidRPr="00533FC9">
        <w:t>nevlasničkim</w:t>
      </w:r>
      <w:proofErr w:type="spellEnd"/>
      <w:r w:rsidRPr="00533FC9">
        <w:t xml:space="preserve"> </w:t>
      </w:r>
      <w:proofErr w:type="spellStart"/>
      <w:r w:rsidRPr="00533FC9">
        <w:t>hartijama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, </w:t>
      </w:r>
      <w:proofErr w:type="spellStart"/>
      <w:r w:rsidRPr="00533FC9">
        <w:t>omogućiti</w:t>
      </w:r>
      <w:proofErr w:type="spellEnd"/>
      <w:r w:rsidRPr="00533FC9">
        <w:t xml:space="preserve"> </w:t>
      </w:r>
      <w:proofErr w:type="spellStart"/>
      <w:r w:rsidRPr="00533FC9">
        <w:t>pregovore</w:t>
      </w:r>
      <w:proofErr w:type="spellEnd"/>
      <w:r w:rsidRPr="00533FC9">
        <w:t xml:space="preserve"> </w:t>
      </w:r>
      <w:proofErr w:type="spellStart"/>
      <w:r w:rsidRPr="00533FC9">
        <w:t>između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, da bi u </w:t>
      </w:r>
      <w:proofErr w:type="spellStart"/>
      <w:r w:rsidRPr="00533FC9">
        <w:t>transakciji</w:t>
      </w:r>
      <w:proofErr w:type="spellEnd"/>
      <w:r w:rsidRPr="00533FC9">
        <w:t xml:space="preserve"> </w:t>
      </w:r>
      <w:proofErr w:type="spellStart"/>
      <w:r w:rsidRPr="00533FC9">
        <w:t>združili</w:t>
      </w:r>
      <w:proofErr w:type="spellEnd"/>
      <w:r w:rsidRPr="00533FC9">
        <w:t xml:space="preserve"> </w:t>
      </w:r>
      <w:proofErr w:type="spellStart"/>
      <w:r w:rsidRPr="00533FC9">
        <w:t>dva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potencijalno</w:t>
      </w:r>
      <w:proofErr w:type="spellEnd"/>
      <w:r w:rsidRPr="00533FC9">
        <w:t xml:space="preserve"> </w:t>
      </w:r>
      <w:proofErr w:type="spellStart"/>
      <w:r w:rsidRPr="00533FC9">
        <w:t>kompatibilnih</w:t>
      </w:r>
      <w:proofErr w:type="spellEnd"/>
      <w:r w:rsidRPr="00533FC9">
        <w:t xml:space="preserve"> </w:t>
      </w:r>
      <w:proofErr w:type="spellStart"/>
      <w:r w:rsidRPr="00533FC9">
        <w:t>interesa</w:t>
      </w:r>
      <w:proofErr w:type="spellEnd"/>
      <w:r w:rsidRPr="00533FC9">
        <w:t xml:space="preserve"> u </w:t>
      </w:r>
      <w:proofErr w:type="spellStart"/>
      <w:r w:rsidRPr="00533FC9">
        <w:t>trgovanju</w:t>
      </w:r>
      <w:proofErr w:type="spellEnd"/>
      <w:r w:rsidRPr="00533FC9">
        <w:t>.</w:t>
      </w:r>
    </w:p>
    <w:p w14:paraId="5466CF34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,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podnose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za </w:t>
      </w:r>
      <w:proofErr w:type="spellStart"/>
      <w:r w:rsidRPr="00533FC9">
        <w:t>dobijanje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za </w:t>
      </w:r>
      <w:proofErr w:type="spellStart"/>
      <w:r w:rsidRPr="00533FC9">
        <w:t>upravljanje</w:t>
      </w:r>
      <w:proofErr w:type="spellEnd"/>
      <w:r w:rsidRPr="00533FC9">
        <w:t xml:space="preserve"> OTP-om, </w:t>
      </w:r>
      <w:proofErr w:type="spellStart"/>
      <w:r w:rsidRPr="00533FC9">
        <w:t>ili</w:t>
      </w:r>
      <w:proofErr w:type="spellEnd"/>
      <w:r w:rsidRPr="00533FC9">
        <w:t xml:space="preserve"> po </w:t>
      </w:r>
      <w:proofErr w:type="spellStart"/>
      <w:r w:rsidRPr="00533FC9">
        <w:t>sopstvenoj</w:t>
      </w:r>
      <w:proofErr w:type="spellEnd"/>
      <w:r w:rsidRPr="00533FC9">
        <w:t xml:space="preserve"> </w:t>
      </w:r>
      <w:proofErr w:type="spellStart"/>
      <w:r w:rsidRPr="00533FC9">
        <w:t>proceni</w:t>
      </w:r>
      <w:proofErr w:type="spellEnd"/>
      <w:r w:rsidRPr="00533FC9">
        <w:t xml:space="preserve">, </w:t>
      </w:r>
      <w:proofErr w:type="spellStart"/>
      <w:r w:rsidRPr="00533FC9">
        <w:t>zahtevati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detaljno</w:t>
      </w:r>
      <w:proofErr w:type="spellEnd"/>
      <w:r w:rsidRPr="00533FC9">
        <w:t xml:space="preserve"> </w:t>
      </w:r>
      <w:proofErr w:type="spellStart"/>
      <w:r w:rsidRPr="00533FC9">
        <w:t>objašnjenje</w:t>
      </w:r>
      <w:proofErr w:type="spellEnd"/>
      <w:r w:rsidRPr="00533FC9">
        <w:t>:</w:t>
      </w:r>
    </w:p>
    <w:p w14:paraId="0727DBA1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zašto</w:t>
      </w:r>
      <w:proofErr w:type="spellEnd"/>
      <w:r w:rsidRPr="00533FC9">
        <w:t xml:space="preserve"> </w:t>
      </w:r>
      <w:proofErr w:type="spellStart"/>
      <w:r w:rsidRPr="00533FC9">
        <w:t>sistem</w:t>
      </w:r>
      <w:proofErr w:type="spellEnd"/>
      <w:r w:rsidRPr="00533FC9">
        <w:t xml:space="preserve"> ne </w:t>
      </w:r>
      <w:proofErr w:type="spellStart"/>
      <w:r w:rsidRPr="00533FC9">
        <w:t>odgovara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MTP-u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sistematskom</w:t>
      </w:r>
      <w:proofErr w:type="spellEnd"/>
      <w:r w:rsidRPr="00533FC9">
        <w:t xml:space="preserve"> </w:t>
      </w:r>
      <w:proofErr w:type="spellStart"/>
      <w:r w:rsidRPr="00533FC9">
        <w:t>internalizatoru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ne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posluje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jedan</w:t>
      </w:r>
      <w:proofErr w:type="spellEnd"/>
      <w:r w:rsidRPr="00533FC9">
        <w:t xml:space="preserve"> od </w:t>
      </w:r>
      <w:proofErr w:type="spellStart"/>
      <w:r w:rsidRPr="00533FC9">
        <w:t>ovih</w:t>
      </w:r>
      <w:proofErr w:type="spellEnd"/>
      <w:r w:rsidRPr="00533FC9">
        <w:t xml:space="preserve"> </w:t>
      </w:r>
      <w:proofErr w:type="spellStart"/>
      <w:proofErr w:type="gramStart"/>
      <w:r w:rsidRPr="00533FC9">
        <w:t>sistema</w:t>
      </w:r>
      <w:proofErr w:type="spellEnd"/>
      <w:r w:rsidRPr="00533FC9">
        <w:t>;</w:t>
      </w:r>
      <w:proofErr w:type="gramEnd"/>
    </w:p>
    <w:p w14:paraId="1F216BE2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detaljan</w:t>
      </w:r>
      <w:proofErr w:type="spellEnd"/>
      <w:r w:rsidRPr="00533FC9">
        <w:t xml:space="preserve"> </w:t>
      </w:r>
      <w:proofErr w:type="spellStart"/>
      <w:r w:rsidRPr="00533FC9">
        <w:t>opis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koji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se </w:t>
      </w:r>
      <w:proofErr w:type="spellStart"/>
      <w:r w:rsidRPr="00533FC9">
        <w:t>primenjivati</w:t>
      </w:r>
      <w:proofErr w:type="spellEnd"/>
      <w:r w:rsidRPr="00533FC9">
        <w:t xml:space="preserve"> </w:t>
      </w:r>
      <w:proofErr w:type="spellStart"/>
      <w:r w:rsidRPr="00533FC9">
        <w:t>diskreciono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, </w:t>
      </w:r>
      <w:proofErr w:type="spellStart"/>
      <w:r w:rsidRPr="00533FC9">
        <w:t>posebno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se </w:t>
      </w:r>
      <w:proofErr w:type="spellStart"/>
      <w:r w:rsidRPr="00533FC9">
        <w:t>nalog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OTP-u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proofErr w:type="gramStart"/>
      <w:r w:rsidRPr="00533FC9">
        <w:t>povući</w:t>
      </w:r>
      <w:proofErr w:type="spellEnd"/>
      <w:r w:rsidRPr="00533FC9">
        <w:t>;</w:t>
      </w:r>
      <w:proofErr w:type="gramEnd"/>
    </w:p>
    <w:p w14:paraId="60348003" w14:textId="77777777" w:rsidR="00533FC9" w:rsidRPr="00533FC9" w:rsidRDefault="00533FC9" w:rsidP="00533FC9">
      <w:pPr>
        <w:jc w:val="center"/>
      </w:pPr>
      <w:r w:rsidRPr="00533FC9">
        <w:lastRenderedPageBreak/>
        <w:t xml:space="preserve">3)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se </w:t>
      </w:r>
      <w:proofErr w:type="spellStart"/>
      <w:r w:rsidRPr="00533FC9">
        <w:t>dva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</w:t>
      </w:r>
      <w:proofErr w:type="spellStart"/>
      <w:r w:rsidRPr="00533FC9">
        <w:t>upariti</w:t>
      </w:r>
      <w:proofErr w:type="spellEnd"/>
      <w:r w:rsidRPr="00533FC9">
        <w:t xml:space="preserve"> </w:t>
      </w:r>
      <w:proofErr w:type="spellStart"/>
      <w:r w:rsidRPr="00533FC9">
        <w:t>unutar</w:t>
      </w:r>
      <w:proofErr w:type="spellEnd"/>
      <w:r w:rsidRPr="00533FC9">
        <w:t xml:space="preserve"> OTP-</w:t>
      </w:r>
      <w:proofErr w:type="gramStart"/>
      <w:r w:rsidRPr="00533FC9">
        <w:t>a;</w:t>
      </w:r>
      <w:proofErr w:type="gramEnd"/>
    </w:p>
    <w:p w14:paraId="591FD4CC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upotrebe</w:t>
      </w:r>
      <w:proofErr w:type="spellEnd"/>
      <w:r w:rsidRPr="00533FC9">
        <w:t xml:space="preserve"> </w:t>
      </w:r>
      <w:proofErr w:type="spellStart"/>
      <w:r w:rsidRPr="00533FC9">
        <w:t>istovremene</w:t>
      </w:r>
      <w:proofErr w:type="spellEnd"/>
      <w:r w:rsidRPr="00533FC9">
        <w:t xml:space="preserve"> </w:t>
      </w:r>
      <w:proofErr w:type="spellStart"/>
      <w:r w:rsidRPr="00533FC9">
        <w:t>kupovine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prodaje</w:t>
      </w:r>
      <w:proofErr w:type="spellEnd"/>
      <w:r w:rsidRPr="00533FC9">
        <w:t xml:space="preserve"> za </w:t>
      </w:r>
      <w:proofErr w:type="spellStart"/>
      <w:r w:rsidRPr="00533FC9">
        <w:t>sopstveni</w:t>
      </w:r>
      <w:proofErr w:type="spellEnd"/>
      <w:r w:rsidRPr="00533FC9">
        <w:t xml:space="preserve"> </w:t>
      </w:r>
      <w:proofErr w:type="spellStart"/>
      <w:r w:rsidRPr="00533FC9">
        <w:t>račun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za </w:t>
      </w:r>
      <w:proofErr w:type="spellStart"/>
      <w:r w:rsidRPr="00533FC9">
        <w:t>sopstveni</w:t>
      </w:r>
      <w:proofErr w:type="spellEnd"/>
      <w:r w:rsidRPr="00533FC9">
        <w:t xml:space="preserve"> </w:t>
      </w:r>
      <w:proofErr w:type="spellStart"/>
      <w:r w:rsidRPr="00533FC9">
        <w:t>račun</w:t>
      </w:r>
      <w:proofErr w:type="spellEnd"/>
      <w:r w:rsidRPr="00533FC9">
        <w:t xml:space="preserve"> </w:t>
      </w:r>
      <w:proofErr w:type="spellStart"/>
      <w:r w:rsidRPr="00533FC9">
        <w:t>uparivanjem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>.</w:t>
      </w:r>
    </w:p>
    <w:p w14:paraId="35336A8E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prati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za </w:t>
      </w:r>
      <w:proofErr w:type="spellStart"/>
      <w:r w:rsidRPr="00533FC9">
        <w:t>sopstveni</w:t>
      </w:r>
      <w:proofErr w:type="spellEnd"/>
      <w:r w:rsidRPr="00533FC9">
        <w:t xml:space="preserve"> </w:t>
      </w:r>
      <w:proofErr w:type="spellStart"/>
      <w:r w:rsidRPr="00533FC9">
        <w:t>račun</w:t>
      </w:r>
      <w:proofErr w:type="spellEnd"/>
      <w:r w:rsidRPr="00533FC9">
        <w:t xml:space="preserve"> </w:t>
      </w:r>
      <w:proofErr w:type="spellStart"/>
      <w:r w:rsidRPr="00533FC9">
        <w:t>uparivanjem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bi se </w:t>
      </w:r>
      <w:proofErr w:type="spellStart"/>
      <w:r w:rsidRPr="00533FC9">
        <w:t>osiguralo</w:t>
      </w:r>
      <w:proofErr w:type="spellEnd"/>
      <w:r w:rsidRPr="00533FC9">
        <w:t xml:space="preserve"> da je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definicijom</w:t>
      </w:r>
      <w:proofErr w:type="spellEnd"/>
      <w:r w:rsidRPr="00533FC9">
        <w:t xml:space="preserve"> </w:t>
      </w:r>
      <w:proofErr w:type="spellStart"/>
      <w:r w:rsidRPr="00533FC9">
        <w:t>takvog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ne </w:t>
      </w:r>
      <w:proofErr w:type="spellStart"/>
      <w:r w:rsidRPr="00533FC9">
        <w:t>dovodi</w:t>
      </w:r>
      <w:proofErr w:type="spellEnd"/>
      <w:r w:rsidRPr="00533FC9">
        <w:t xml:space="preserve"> do </w:t>
      </w:r>
      <w:proofErr w:type="spellStart"/>
      <w:r w:rsidRPr="00533FC9">
        <w:t>sukoba</w:t>
      </w:r>
      <w:proofErr w:type="spellEnd"/>
      <w:r w:rsidRPr="00533FC9">
        <w:t xml:space="preserve"> </w:t>
      </w:r>
      <w:proofErr w:type="spellStart"/>
      <w:r w:rsidRPr="00533FC9">
        <w:t>interesa</w:t>
      </w:r>
      <w:proofErr w:type="spellEnd"/>
      <w:r w:rsidRPr="00533FC9">
        <w:t xml:space="preserve"> </w:t>
      </w:r>
      <w:proofErr w:type="spellStart"/>
      <w:r w:rsidRPr="00533FC9">
        <w:t>između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>.</w:t>
      </w:r>
    </w:p>
    <w:p w14:paraId="108B9844" w14:textId="77777777" w:rsidR="00533FC9" w:rsidRPr="00533FC9" w:rsidRDefault="00533FC9" w:rsidP="00533FC9">
      <w:pPr>
        <w:jc w:val="center"/>
      </w:pP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177, 179, 180, 181, 182, 186. </w:t>
      </w:r>
      <w:proofErr w:type="spellStart"/>
      <w:r w:rsidRPr="00533FC9">
        <w:t>i</w:t>
      </w:r>
      <w:proofErr w:type="spellEnd"/>
      <w:r w:rsidRPr="00533FC9">
        <w:t xml:space="preserve"> 187.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se </w:t>
      </w:r>
      <w:proofErr w:type="spellStart"/>
      <w:r w:rsidRPr="00533FC9">
        <w:t>primenjuju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transakcije</w:t>
      </w:r>
      <w:proofErr w:type="spellEnd"/>
      <w:r w:rsidRPr="00533FC9">
        <w:t xml:space="preserve"> </w:t>
      </w:r>
      <w:proofErr w:type="spellStart"/>
      <w:r w:rsidRPr="00533FC9">
        <w:t>zaključene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OTP-u.</w:t>
      </w:r>
    </w:p>
    <w:p w14:paraId="565D118A" w14:textId="77777777" w:rsidR="00533FC9" w:rsidRPr="00533FC9" w:rsidRDefault="00533FC9" w:rsidP="00533FC9">
      <w:pPr>
        <w:jc w:val="center"/>
        <w:rPr>
          <w:b/>
          <w:bCs/>
        </w:rPr>
      </w:pPr>
      <w:bookmarkStart w:id="336" w:name="str_162"/>
      <w:bookmarkEnd w:id="336"/>
      <w:proofErr w:type="spellStart"/>
      <w:r w:rsidRPr="00533FC9">
        <w:rPr>
          <w:b/>
          <w:bCs/>
        </w:rPr>
        <w:t>Sukob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interesa</w:t>
      </w:r>
      <w:proofErr w:type="spellEnd"/>
    </w:p>
    <w:p w14:paraId="4B76B4BF" w14:textId="77777777" w:rsidR="00533FC9" w:rsidRPr="00533FC9" w:rsidRDefault="00533FC9" w:rsidP="00533FC9">
      <w:pPr>
        <w:jc w:val="center"/>
        <w:rPr>
          <w:b/>
          <w:bCs/>
        </w:rPr>
      </w:pPr>
      <w:bookmarkStart w:id="337" w:name="clan_176"/>
      <w:bookmarkEnd w:id="33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176</w:t>
      </w:r>
    </w:p>
    <w:p w14:paraId="2400E685" w14:textId="77777777" w:rsidR="00533FC9" w:rsidRPr="00533FC9" w:rsidRDefault="00533FC9" w:rsidP="00533FC9">
      <w:pPr>
        <w:jc w:val="center"/>
      </w:pP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preduzimaju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mere za </w:t>
      </w:r>
      <w:proofErr w:type="spellStart"/>
      <w:r w:rsidRPr="00533FC9">
        <w:t>prepoznavanje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sprečavanje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sukobima</w:t>
      </w:r>
      <w:proofErr w:type="spellEnd"/>
      <w:r w:rsidRPr="00533FC9">
        <w:t xml:space="preserve"> </w:t>
      </w:r>
      <w:proofErr w:type="spellStart"/>
      <w:r w:rsidRPr="00533FC9">
        <w:t>interesa</w:t>
      </w:r>
      <w:proofErr w:type="spellEnd"/>
      <w:r w:rsidRPr="00533FC9">
        <w:t xml:space="preserve"> koji </w:t>
      </w:r>
      <w:proofErr w:type="spellStart"/>
      <w:r w:rsidRPr="00533FC9">
        <w:t>proizilaze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pružanja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dodatnih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njihove</w:t>
      </w:r>
      <w:proofErr w:type="spellEnd"/>
      <w:r w:rsidRPr="00533FC9">
        <w:t xml:space="preserve"> </w:t>
      </w:r>
      <w:proofErr w:type="spellStart"/>
      <w:r w:rsidRPr="00533FC9">
        <w:t>kombinacije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one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posledica</w:t>
      </w:r>
      <w:proofErr w:type="spellEnd"/>
      <w:r w:rsidRPr="00533FC9">
        <w:t xml:space="preserve"> </w:t>
      </w:r>
      <w:proofErr w:type="spellStart"/>
      <w:r w:rsidRPr="00533FC9">
        <w:t>primanja</w:t>
      </w:r>
      <w:proofErr w:type="spellEnd"/>
      <w:r w:rsidRPr="00533FC9">
        <w:t xml:space="preserve"> </w:t>
      </w:r>
      <w:proofErr w:type="spellStart"/>
      <w:r w:rsidRPr="00533FC9">
        <w:t>podsticaja</w:t>
      </w:r>
      <w:proofErr w:type="spellEnd"/>
      <w:r w:rsidRPr="00533FC9">
        <w:t xml:space="preserve"> od </w:t>
      </w:r>
      <w:proofErr w:type="spellStart"/>
      <w:r w:rsidRPr="00533FC9">
        <w:t>trećih</w:t>
      </w:r>
      <w:proofErr w:type="spellEnd"/>
      <w:r w:rsidRPr="00533FC9">
        <w:t xml:space="preserve"> </w:t>
      </w:r>
      <w:proofErr w:type="spellStart"/>
      <w:r w:rsidRPr="00533FC9">
        <w:t>strana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struktura</w:t>
      </w:r>
      <w:proofErr w:type="spellEnd"/>
      <w:r w:rsidRPr="00533FC9">
        <w:t xml:space="preserve"> </w:t>
      </w:r>
      <w:proofErr w:type="spellStart"/>
      <w:r w:rsidRPr="00533FC9">
        <w:t>naknada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podsticaja</w:t>
      </w:r>
      <w:proofErr w:type="spellEnd"/>
      <w:r w:rsidRPr="00533FC9">
        <w:t xml:space="preserve"> u </w:t>
      </w:r>
      <w:proofErr w:type="spellStart"/>
      <w:r w:rsidRPr="00533FC9">
        <w:t>samom</w:t>
      </w:r>
      <w:proofErr w:type="spellEnd"/>
      <w:r w:rsidRPr="00533FC9">
        <w:t xml:space="preserve">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>:</w:t>
      </w:r>
    </w:p>
    <w:p w14:paraId="51983BB4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između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njihove</w:t>
      </w:r>
      <w:proofErr w:type="spellEnd"/>
      <w:r w:rsidRPr="00533FC9">
        <w:t xml:space="preserve"> </w:t>
      </w:r>
      <w:proofErr w:type="spellStart"/>
      <w:r w:rsidRPr="00533FC9">
        <w:t>rukovodioce</w:t>
      </w:r>
      <w:proofErr w:type="spellEnd"/>
      <w:r w:rsidRPr="00533FC9">
        <w:t xml:space="preserve">, </w:t>
      </w:r>
      <w:proofErr w:type="spellStart"/>
      <w:r w:rsidRPr="00533FC9">
        <w:t>zaposlene</w:t>
      </w:r>
      <w:proofErr w:type="spellEnd"/>
      <w:r w:rsidRPr="00533FC9">
        <w:t xml:space="preserve">, </w:t>
      </w:r>
      <w:proofErr w:type="spellStart"/>
      <w:r w:rsidRPr="00533FC9">
        <w:t>vezane</w:t>
      </w:r>
      <w:proofErr w:type="spellEnd"/>
      <w:r w:rsidRPr="00533FC9">
        <w:t xml:space="preserve"> </w:t>
      </w:r>
      <w:proofErr w:type="spellStart"/>
      <w:r w:rsidRPr="00533FC9">
        <w:t>zastupnike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svako</w:t>
      </w:r>
      <w:proofErr w:type="spellEnd"/>
      <w:r w:rsidRPr="00533FC9">
        <w:t xml:space="preserve"> lice </w:t>
      </w:r>
      <w:proofErr w:type="spellStart"/>
      <w:r w:rsidRPr="00533FC9">
        <w:t>direktno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indirektno</w:t>
      </w:r>
      <w:proofErr w:type="spellEnd"/>
      <w:r w:rsidRPr="00533FC9">
        <w:t xml:space="preserve"> </w:t>
      </w:r>
      <w:proofErr w:type="spellStart"/>
      <w:r w:rsidRPr="00533FC9">
        <w:t>povezano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njima</w:t>
      </w:r>
      <w:proofErr w:type="spellEnd"/>
      <w:r w:rsidRPr="00533FC9">
        <w:t xml:space="preserve"> </w:t>
      </w:r>
      <w:proofErr w:type="spellStart"/>
      <w:r w:rsidRPr="00533FC9">
        <w:t>putem</w:t>
      </w:r>
      <w:proofErr w:type="spellEnd"/>
      <w:r w:rsidRPr="00533FC9">
        <w:t xml:space="preserve"> </w:t>
      </w:r>
      <w:proofErr w:type="spellStart"/>
      <w:r w:rsidRPr="00533FC9">
        <w:t>kontrole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njihovih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, </w:t>
      </w:r>
      <w:proofErr w:type="spellStart"/>
      <w:r w:rsidRPr="00533FC9">
        <w:t>ili</w:t>
      </w:r>
      <w:proofErr w:type="spellEnd"/>
    </w:p>
    <w:p w14:paraId="58375BDB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između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>.</w:t>
      </w:r>
    </w:p>
    <w:p w14:paraId="5ECBB6E0" w14:textId="77777777" w:rsidR="00533FC9" w:rsidRPr="00533FC9" w:rsidRDefault="00533FC9" w:rsidP="00533FC9">
      <w:pPr>
        <w:jc w:val="center"/>
      </w:pP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organizacione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administrativne</w:t>
      </w:r>
      <w:proofErr w:type="spellEnd"/>
      <w:r w:rsidRPr="00533FC9">
        <w:t xml:space="preserve"> mere </w:t>
      </w:r>
      <w:proofErr w:type="spellStart"/>
      <w:r w:rsidRPr="00533FC9">
        <w:t>koje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167.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preduzima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radi</w:t>
      </w:r>
      <w:proofErr w:type="spellEnd"/>
      <w:r w:rsidRPr="00533FC9">
        <w:t xml:space="preserve"> </w:t>
      </w:r>
      <w:proofErr w:type="spellStart"/>
      <w:r w:rsidRPr="00533FC9">
        <w:t>sprečavanja</w:t>
      </w:r>
      <w:proofErr w:type="spellEnd"/>
      <w:r w:rsidRPr="00533FC9">
        <w:t xml:space="preserve"> </w:t>
      </w:r>
      <w:proofErr w:type="spellStart"/>
      <w:r w:rsidRPr="00533FC9">
        <w:t>sukoba</w:t>
      </w:r>
      <w:proofErr w:type="spellEnd"/>
      <w:r w:rsidRPr="00533FC9">
        <w:t xml:space="preserve"> </w:t>
      </w:r>
      <w:proofErr w:type="spellStart"/>
      <w:r w:rsidRPr="00533FC9">
        <w:t>interesa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nanošenja</w:t>
      </w:r>
      <w:proofErr w:type="spellEnd"/>
      <w:r w:rsidRPr="00533FC9">
        <w:t xml:space="preserve"> </w:t>
      </w:r>
      <w:proofErr w:type="spellStart"/>
      <w:r w:rsidRPr="00533FC9">
        <w:t>štete</w:t>
      </w:r>
      <w:proofErr w:type="spellEnd"/>
      <w:r w:rsidRPr="00533FC9">
        <w:t xml:space="preserve"> </w:t>
      </w:r>
      <w:proofErr w:type="spellStart"/>
      <w:r w:rsidRPr="00533FC9">
        <w:t>interesima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dovoljne</w:t>
      </w:r>
      <w:proofErr w:type="spellEnd"/>
      <w:r w:rsidRPr="00533FC9">
        <w:t xml:space="preserve"> da se u </w:t>
      </w:r>
      <w:proofErr w:type="spellStart"/>
      <w:r w:rsidRPr="00533FC9">
        <w:t>razumnoj</w:t>
      </w:r>
      <w:proofErr w:type="spellEnd"/>
      <w:r w:rsidRPr="00533FC9">
        <w:t xml:space="preserve"> meri </w:t>
      </w:r>
      <w:proofErr w:type="spellStart"/>
      <w:r w:rsidRPr="00533FC9">
        <w:t>spreči</w:t>
      </w:r>
      <w:proofErr w:type="spellEnd"/>
      <w:r w:rsidRPr="00533FC9">
        <w:t xml:space="preserve"> </w:t>
      </w:r>
      <w:proofErr w:type="spellStart"/>
      <w:r w:rsidRPr="00533FC9">
        <w:t>rizik</w:t>
      </w:r>
      <w:proofErr w:type="spellEnd"/>
      <w:r w:rsidRPr="00533FC9">
        <w:t xml:space="preserve"> </w:t>
      </w:r>
      <w:proofErr w:type="spellStart"/>
      <w:r w:rsidRPr="00533FC9">
        <w:t>štete</w:t>
      </w:r>
      <w:proofErr w:type="spellEnd"/>
      <w:r w:rsidRPr="00533FC9">
        <w:t xml:space="preserve"> </w:t>
      </w:r>
      <w:proofErr w:type="spellStart"/>
      <w:r w:rsidRPr="00533FC9">
        <w:t>interesima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,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mora </w:t>
      </w:r>
      <w:proofErr w:type="spellStart"/>
      <w:r w:rsidRPr="00533FC9">
        <w:t>klijentu</w:t>
      </w:r>
      <w:proofErr w:type="spellEnd"/>
      <w:r w:rsidRPr="00533FC9">
        <w:t xml:space="preserve"> </w:t>
      </w:r>
      <w:proofErr w:type="spellStart"/>
      <w:r w:rsidRPr="00533FC9">
        <w:t>jasno</w:t>
      </w:r>
      <w:proofErr w:type="spellEnd"/>
      <w:r w:rsidRPr="00533FC9">
        <w:t xml:space="preserve"> </w:t>
      </w:r>
      <w:proofErr w:type="spellStart"/>
      <w:r w:rsidRPr="00533FC9">
        <w:t>obelodaniti</w:t>
      </w:r>
      <w:proofErr w:type="spellEnd"/>
      <w:r w:rsidRPr="00533FC9">
        <w:t xml:space="preserve"> </w:t>
      </w:r>
      <w:proofErr w:type="spellStart"/>
      <w:r w:rsidRPr="00533FC9">
        <w:t>opštu</w:t>
      </w:r>
      <w:proofErr w:type="spellEnd"/>
      <w:r w:rsidRPr="00533FC9">
        <w:t xml:space="preserve"> </w:t>
      </w:r>
      <w:proofErr w:type="spellStart"/>
      <w:r w:rsidRPr="00533FC9">
        <w:t>prirodu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izvore</w:t>
      </w:r>
      <w:proofErr w:type="spellEnd"/>
      <w:r w:rsidRPr="00533FC9">
        <w:t xml:space="preserve"> </w:t>
      </w:r>
      <w:proofErr w:type="spellStart"/>
      <w:r w:rsidRPr="00533FC9">
        <w:t>sukoba</w:t>
      </w:r>
      <w:proofErr w:type="spellEnd"/>
      <w:r w:rsidRPr="00533FC9">
        <w:t xml:space="preserve"> </w:t>
      </w:r>
      <w:proofErr w:type="spellStart"/>
      <w:r w:rsidRPr="00533FC9">
        <w:t>interesa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preduzete</w:t>
      </w:r>
      <w:proofErr w:type="spellEnd"/>
      <w:r w:rsidRPr="00533FC9">
        <w:t xml:space="preserve"> </w:t>
      </w:r>
      <w:proofErr w:type="spellStart"/>
      <w:r w:rsidRPr="00533FC9">
        <w:t>korake</w:t>
      </w:r>
      <w:proofErr w:type="spellEnd"/>
      <w:r w:rsidRPr="00533FC9">
        <w:t xml:space="preserve"> za </w:t>
      </w:r>
      <w:proofErr w:type="spellStart"/>
      <w:r w:rsidRPr="00533FC9">
        <w:t>ublažavanje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 pre </w:t>
      </w:r>
      <w:proofErr w:type="spellStart"/>
      <w:r w:rsidRPr="00533FC9">
        <w:t>nego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</w:t>
      </w:r>
      <w:proofErr w:type="spellStart"/>
      <w:r w:rsidRPr="00533FC9">
        <w:t>krene</w:t>
      </w:r>
      <w:proofErr w:type="spellEnd"/>
      <w:r w:rsidRPr="00533FC9">
        <w:t xml:space="preserve"> da </w:t>
      </w:r>
      <w:proofErr w:type="spellStart"/>
      <w:r w:rsidRPr="00533FC9">
        <w:t>posluje</w:t>
      </w:r>
      <w:proofErr w:type="spellEnd"/>
      <w:r w:rsidRPr="00533FC9">
        <w:t xml:space="preserve"> za </w:t>
      </w:r>
      <w:proofErr w:type="spellStart"/>
      <w:r w:rsidRPr="00533FC9">
        <w:t>njegov</w:t>
      </w:r>
      <w:proofErr w:type="spellEnd"/>
      <w:r w:rsidRPr="00533FC9">
        <w:t xml:space="preserve"> </w:t>
      </w:r>
      <w:proofErr w:type="spellStart"/>
      <w:r w:rsidRPr="00533FC9">
        <w:t>račun</w:t>
      </w:r>
      <w:proofErr w:type="spellEnd"/>
      <w:r w:rsidRPr="00533FC9">
        <w:t>.</w:t>
      </w:r>
    </w:p>
    <w:p w14:paraId="483392CE" w14:textId="77777777" w:rsidR="00533FC9" w:rsidRPr="00533FC9" w:rsidRDefault="00533FC9" w:rsidP="00533FC9">
      <w:pPr>
        <w:jc w:val="center"/>
      </w:pPr>
      <w:proofErr w:type="spellStart"/>
      <w:r w:rsidRPr="00533FC9">
        <w:t>Obelodanjivanje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:</w:t>
      </w:r>
    </w:p>
    <w:p w14:paraId="7D93C418" w14:textId="77777777" w:rsidR="00533FC9" w:rsidRPr="00533FC9" w:rsidRDefault="00533FC9" w:rsidP="00533FC9">
      <w:pPr>
        <w:jc w:val="center"/>
      </w:pPr>
      <w:r w:rsidRPr="00533FC9">
        <w:t xml:space="preserve">1) je </w:t>
      </w:r>
      <w:proofErr w:type="spellStart"/>
      <w:r w:rsidRPr="00533FC9">
        <w:t>sačinjeno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trajnom</w:t>
      </w:r>
      <w:proofErr w:type="spellEnd"/>
      <w:r w:rsidRPr="00533FC9">
        <w:t xml:space="preserve"> </w:t>
      </w:r>
      <w:proofErr w:type="spellStart"/>
      <w:r w:rsidRPr="00533FC9">
        <w:t>nosaču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; </w:t>
      </w:r>
      <w:proofErr w:type="spellStart"/>
      <w:r w:rsidRPr="00533FC9">
        <w:t>i</w:t>
      </w:r>
      <w:proofErr w:type="spellEnd"/>
    </w:p>
    <w:p w14:paraId="28D6D610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uključuje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, </w:t>
      </w:r>
      <w:proofErr w:type="spellStart"/>
      <w:r w:rsidRPr="00533FC9">
        <w:t>uzimajući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prirodu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,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klijent</w:t>
      </w:r>
      <w:proofErr w:type="spellEnd"/>
      <w:r w:rsidRPr="00533FC9">
        <w:t xml:space="preserve"> </w:t>
      </w:r>
      <w:proofErr w:type="spellStart"/>
      <w:r w:rsidRPr="00533FC9">
        <w:t>mogao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dobijenih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</w:t>
      </w:r>
      <w:proofErr w:type="spellStart"/>
      <w:r w:rsidRPr="00533FC9">
        <w:t>doneti</w:t>
      </w:r>
      <w:proofErr w:type="spellEnd"/>
      <w:r w:rsidRPr="00533FC9">
        <w:t xml:space="preserve"> </w:t>
      </w:r>
      <w:proofErr w:type="spellStart"/>
      <w:r w:rsidRPr="00533FC9">
        <w:t>odluku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uslugom</w:t>
      </w:r>
      <w:proofErr w:type="spellEnd"/>
      <w:r w:rsidRPr="00533FC9">
        <w:t xml:space="preserve"> u </w:t>
      </w:r>
      <w:proofErr w:type="spellStart"/>
      <w:r w:rsidRPr="00533FC9">
        <w:t>okviru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dolazi</w:t>
      </w:r>
      <w:proofErr w:type="spellEnd"/>
      <w:r w:rsidRPr="00533FC9">
        <w:t xml:space="preserve"> do </w:t>
      </w:r>
      <w:proofErr w:type="spellStart"/>
      <w:r w:rsidRPr="00533FC9">
        <w:t>sukoba</w:t>
      </w:r>
      <w:proofErr w:type="spellEnd"/>
      <w:r w:rsidRPr="00533FC9">
        <w:t xml:space="preserve"> </w:t>
      </w:r>
      <w:proofErr w:type="spellStart"/>
      <w:r w:rsidRPr="00533FC9">
        <w:t>interesa</w:t>
      </w:r>
      <w:proofErr w:type="spellEnd"/>
      <w:r w:rsidRPr="00533FC9">
        <w:t>.</w:t>
      </w:r>
    </w:p>
    <w:p w14:paraId="54DEFBB4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>:</w:t>
      </w:r>
    </w:p>
    <w:p w14:paraId="096B04B5" w14:textId="77777777" w:rsidR="00533FC9" w:rsidRPr="00533FC9" w:rsidRDefault="00533FC9" w:rsidP="00533FC9">
      <w:pPr>
        <w:jc w:val="center"/>
      </w:pPr>
      <w:r w:rsidRPr="00533FC9">
        <w:t xml:space="preserve">1) mere za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razumno</w:t>
      </w:r>
      <w:proofErr w:type="spellEnd"/>
      <w:r w:rsidRPr="00533FC9">
        <w:t xml:space="preserve"> </w:t>
      </w:r>
      <w:proofErr w:type="spellStart"/>
      <w:r w:rsidRPr="00533FC9">
        <w:t>očekivati</w:t>
      </w:r>
      <w:proofErr w:type="spellEnd"/>
      <w:r w:rsidRPr="00533FC9">
        <w:t xml:space="preserve"> da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ih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preduzeti</w:t>
      </w:r>
      <w:proofErr w:type="spellEnd"/>
      <w:r w:rsidRPr="00533FC9">
        <w:t xml:space="preserve"> za </w:t>
      </w:r>
      <w:proofErr w:type="spellStart"/>
      <w:r w:rsidRPr="00533FC9">
        <w:t>prepoznavanje</w:t>
      </w:r>
      <w:proofErr w:type="spellEnd"/>
      <w:r w:rsidRPr="00533FC9">
        <w:t xml:space="preserve">, </w:t>
      </w:r>
      <w:proofErr w:type="spellStart"/>
      <w:r w:rsidRPr="00533FC9">
        <w:t>sprečavanje</w:t>
      </w:r>
      <w:proofErr w:type="spellEnd"/>
      <w:r w:rsidRPr="00533FC9">
        <w:t xml:space="preserve">,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rešavanje</w:t>
      </w:r>
      <w:proofErr w:type="spellEnd"/>
      <w:r w:rsidRPr="00533FC9">
        <w:t xml:space="preserve"> </w:t>
      </w:r>
      <w:proofErr w:type="spellStart"/>
      <w:r w:rsidRPr="00533FC9">
        <w:t>sukoba</w:t>
      </w:r>
      <w:proofErr w:type="spellEnd"/>
      <w:r w:rsidRPr="00533FC9">
        <w:t xml:space="preserve"> </w:t>
      </w:r>
      <w:proofErr w:type="spellStart"/>
      <w:r w:rsidRPr="00533FC9">
        <w:t>interesa</w:t>
      </w:r>
      <w:proofErr w:type="spellEnd"/>
      <w:r w:rsidRPr="00533FC9">
        <w:t xml:space="preserve"> u </w:t>
      </w:r>
      <w:proofErr w:type="spellStart"/>
      <w:r w:rsidRPr="00533FC9">
        <w:t>pružanju</w:t>
      </w:r>
      <w:proofErr w:type="spellEnd"/>
      <w:r w:rsidRPr="00533FC9">
        <w:t xml:space="preserve"> </w:t>
      </w:r>
      <w:proofErr w:type="spellStart"/>
      <w:r w:rsidRPr="00533FC9">
        <w:t>različitih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dodatnih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,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kombinaciji</w:t>
      </w:r>
      <w:proofErr w:type="spellEnd"/>
      <w:r w:rsidRPr="00533FC9">
        <w:t xml:space="preserve"> </w:t>
      </w:r>
      <w:proofErr w:type="spellStart"/>
      <w:r w:rsidRPr="00533FC9">
        <w:t>ovih</w:t>
      </w:r>
      <w:proofErr w:type="spellEnd"/>
      <w:r w:rsidRPr="00533FC9">
        <w:t xml:space="preserve"> </w:t>
      </w:r>
      <w:proofErr w:type="spellStart"/>
      <w:proofErr w:type="gramStart"/>
      <w:r w:rsidRPr="00533FC9">
        <w:t>usluga</w:t>
      </w:r>
      <w:proofErr w:type="spellEnd"/>
      <w:r w:rsidRPr="00533FC9">
        <w:t>;</w:t>
      </w:r>
      <w:proofErr w:type="gramEnd"/>
    </w:p>
    <w:p w14:paraId="69A03ED6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kriterijume</w:t>
      </w:r>
      <w:proofErr w:type="spellEnd"/>
      <w:r w:rsidRPr="00533FC9">
        <w:t xml:space="preserve"> za </w:t>
      </w:r>
      <w:proofErr w:type="spellStart"/>
      <w:r w:rsidRPr="00533FC9">
        <w:t>utvrđivanje</w:t>
      </w:r>
      <w:proofErr w:type="spellEnd"/>
      <w:r w:rsidRPr="00533FC9">
        <w:t xml:space="preserve"> </w:t>
      </w:r>
      <w:proofErr w:type="spellStart"/>
      <w:r w:rsidRPr="00533FC9">
        <w:t>vrsta</w:t>
      </w:r>
      <w:proofErr w:type="spellEnd"/>
      <w:r w:rsidRPr="00533FC9">
        <w:t xml:space="preserve"> </w:t>
      </w:r>
      <w:proofErr w:type="spellStart"/>
      <w:r w:rsidRPr="00533FC9">
        <w:t>sukoba</w:t>
      </w:r>
      <w:proofErr w:type="spellEnd"/>
      <w:r w:rsidRPr="00533FC9">
        <w:t xml:space="preserve"> </w:t>
      </w:r>
      <w:proofErr w:type="spellStart"/>
      <w:r w:rsidRPr="00533FC9">
        <w:t>interesa</w:t>
      </w:r>
      <w:proofErr w:type="spellEnd"/>
      <w:r w:rsidRPr="00533FC9">
        <w:t xml:space="preserve"> koji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ugroziti</w:t>
      </w:r>
      <w:proofErr w:type="spellEnd"/>
      <w:r w:rsidRPr="00533FC9">
        <w:t xml:space="preserve"> </w:t>
      </w:r>
      <w:proofErr w:type="spellStart"/>
      <w:r w:rsidRPr="00533FC9">
        <w:t>interese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potencijalnih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>.</w:t>
      </w:r>
    </w:p>
    <w:p w14:paraId="43978297" w14:textId="77777777" w:rsidR="00533FC9" w:rsidRPr="00533FC9" w:rsidRDefault="00533FC9" w:rsidP="00533FC9">
      <w:pPr>
        <w:jc w:val="center"/>
        <w:rPr>
          <w:b/>
          <w:bCs/>
        </w:rPr>
      </w:pPr>
      <w:bookmarkStart w:id="338" w:name="str_163"/>
      <w:bookmarkEnd w:id="338"/>
      <w:proofErr w:type="spellStart"/>
      <w:r w:rsidRPr="00533FC9">
        <w:rPr>
          <w:b/>
          <w:bCs/>
        </w:rPr>
        <w:t>Opšta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načela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informacije</w:t>
      </w:r>
      <w:proofErr w:type="spellEnd"/>
      <w:r w:rsidRPr="00533FC9">
        <w:rPr>
          <w:b/>
          <w:bCs/>
        </w:rPr>
        <w:t xml:space="preserve"> za </w:t>
      </w:r>
      <w:proofErr w:type="spellStart"/>
      <w:r w:rsidRPr="00533FC9">
        <w:rPr>
          <w:b/>
          <w:bCs/>
        </w:rPr>
        <w:t>klijente</w:t>
      </w:r>
      <w:proofErr w:type="spellEnd"/>
    </w:p>
    <w:p w14:paraId="2679B572" w14:textId="77777777" w:rsidR="00533FC9" w:rsidRPr="00533FC9" w:rsidRDefault="00533FC9" w:rsidP="00533FC9">
      <w:pPr>
        <w:jc w:val="center"/>
        <w:rPr>
          <w:b/>
          <w:bCs/>
        </w:rPr>
      </w:pPr>
      <w:bookmarkStart w:id="339" w:name="clan_177"/>
      <w:bookmarkEnd w:id="339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177</w:t>
      </w:r>
    </w:p>
    <w:p w14:paraId="2632A10B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Prilikom</w:t>
      </w:r>
      <w:proofErr w:type="spellEnd"/>
      <w:r w:rsidRPr="00533FC9">
        <w:t xml:space="preserve"> </w:t>
      </w:r>
      <w:proofErr w:type="spellStart"/>
      <w:r w:rsidRPr="00533FC9">
        <w:t>pružanja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dodatnih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 xml:space="preserve">,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postupa</w:t>
      </w:r>
      <w:proofErr w:type="spellEnd"/>
      <w:r w:rsidRPr="00533FC9">
        <w:t xml:space="preserve"> </w:t>
      </w:r>
      <w:proofErr w:type="spellStart"/>
      <w:r w:rsidRPr="00533FC9">
        <w:t>korektno</w:t>
      </w:r>
      <w:proofErr w:type="spellEnd"/>
      <w:r w:rsidRPr="00533FC9">
        <w:t xml:space="preserve">, </w:t>
      </w:r>
      <w:proofErr w:type="spellStart"/>
      <w:r w:rsidRPr="00533FC9">
        <w:t>pravedno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s </w:t>
      </w:r>
      <w:proofErr w:type="spellStart"/>
      <w:r w:rsidRPr="00533FC9">
        <w:t>pravilima</w:t>
      </w:r>
      <w:proofErr w:type="spellEnd"/>
      <w:r w:rsidRPr="00533FC9">
        <w:t xml:space="preserve"> </w:t>
      </w:r>
      <w:proofErr w:type="spellStart"/>
      <w:r w:rsidRPr="00533FC9">
        <w:t>struke</w:t>
      </w:r>
      <w:proofErr w:type="spellEnd"/>
      <w:r w:rsidRPr="00533FC9">
        <w:t xml:space="preserve">, u </w:t>
      </w:r>
      <w:proofErr w:type="spellStart"/>
      <w:r w:rsidRPr="00533FC9">
        <w:t>najboljem</w:t>
      </w:r>
      <w:proofErr w:type="spellEnd"/>
      <w:r w:rsidRPr="00533FC9">
        <w:t xml:space="preserve"> </w:t>
      </w:r>
      <w:proofErr w:type="spellStart"/>
      <w:r w:rsidRPr="00533FC9">
        <w:t>interesu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, a </w:t>
      </w:r>
      <w:proofErr w:type="spellStart"/>
      <w:r w:rsidRPr="00533FC9">
        <w:t>posebno</w:t>
      </w:r>
      <w:proofErr w:type="spellEnd"/>
      <w:r w:rsidRPr="00533FC9">
        <w:t xml:space="preserve"> </w:t>
      </w:r>
      <w:proofErr w:type="spellStart"/>
      <w:r w:rsidRPr="00533FC9">
        <w:t>poštujući</w:t>
      </w:r>
      <w:proofErr w:type="spellEnd"/>
      <w:r w:rsidRPr="00533FC9">
        <w:t xml:space="preserve"> </w:t>
      </w:r>
      <w:proofErr w:type="spellStart"/>
      <w:r w:rsidRPr="00533FC9">
        <w:t>načela</w:t>
      </w:r>
      <w:proofErr w:type="spellEnd"/>
      <w:r w:rsidRPr="00533FC9">
        <w:t xml:space="preserve"> </w:t>
      </w:r>
      <w:proofErr w:type="spellStart"/>
      <w:r w:rsidRPr="00533FC9">
        <w:t>utvrđena</w:t>
      </w:r>
      <w:proofErr w:type="spellEnd"/>
      <w:r w:rsidRPr="00533FC9">
        <w:t xml:space="preserve"> u </w:t>
      </w:r>
      <w:proofErr w:type="spellStart"/>
      <w:r w:rsidRPr="00533FC9">
        <w:t>ovom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180, 181. </w:t>
      </w:r>
      <w:proofErr w:type="spellStart"/>
      <w:r w:rsidRPr="00533FC9">
        <w:t>i</w:t>
      </w:r>
      <w:proofErr w:type="spellEnd"/>
      <w:r w:rsidRPr="00533FC9">
        <w:t xml:space="preserve"> 182.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7F58F989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kreira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za </w:t>
      </w:r>
      <w:proofErr w:type="spellStart"/>
      <w:r w:rsidRPr="00533FC9">
        <w:t>prodaju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 xml:space="preserve"> </w:t>
      </w:r>
      <w:proofErr w:type="spellStart"/>
      <w:r w:rsidRPr="00533FC9">
        <w:t>dužno</w:t>
      </w:r>
      <w:proofErr w:type="spellEnd"/>
      <w:r w:rsidRPr="00533FC9">
        <w:t xml:space="preserve"> je da:</w:t>
      </w:r>
    </w:p>
    <w:p w14:paraId="1369F51C" w14:textId="77777777" w:rsidR="00533FC9" w:rsidRPr="00533FC9" w:rsidRDefault="00533FC9" w:rsidP="00533FC9">
      <w:pPr>
        <w:jc w:val="center"/>
      </w:pPr>
      <w:r w:rsidRPr="00533FC9">
        <w:t xml:space="preserve">1) se </w:t>
      </w:r>
      <w:proofErr w:type="spellStart"/>
      <w:r w:rsidRPr="00533FC9">
        <w:t>stara</w:t>
      </w:r>
      <w:proofErr w:type="spellEnd"/>
      <w:r w:rsidRPr="00533FC9">
        <w:t xml:space="preserve"> da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njegovi</w:t>
      </w:r>
      <w:proofErr w:type="spellEnd"/>
      <w:r w:rsidRPr="00533FC9">
        <w:t xml:space="preserve"> </w:t>
      </w:r>
      <w:proofErr w:type="spellStart"/>
      <w:r w:rsidRPr="00533FC9">
        <w:t>proizvodi</w:t>
      </w:r>
      <w:proofErr w:type="spellEnd"/>
      <w:r w:rsidRPr="00533FC9">
        <w:t xml:space="preserve"> </w:t>
      </w:r>
      <w:proofErr w:type="spellStart"/>
      <w:r w:rsidRPr="00533FC9">
        <w:t>kreirani</w:t>
      </w:r>
      <w:proofErr w:type="spellEnd"/>
      <w:r w:rsidRPr="00533FC9">
        <w:t xml:space="preserve"> </w:t>
      </w:r>
      <w:proofErr w:type="spellStart"/>
      <w:r w:rsidRPr="00533FC9">
        <w:t>tako</w:t>
      </w:r>
      <w:proofErr w:type="spellEnd"/>
      <w:r w:rsidRPr="00533FC9">
        <w:t xml:space="preserve"> da </w:t>
      </w:r>
      <w:proofErr w:type="spellStart"/>
      <w:r w:rsidRPr="00533FC9">
        <w:t>ispunjavaju</w:t>
      </w:r>
      <w:proofErr w:type="spellEnd"/>
      <w:r w:rsidRPr="00533FC9">
        <w:t xml:space="preserve"> </w:t>
      </w:r>
      <w:proofErr w:type="spellStart"/>
      <w:r w:rsidRPr="00533FC9">
        <w:t>potrebe</w:t>
      </w:r>
      <w:proofErr w:type="spellEnd"/>
      <w:r w:rsidRPr="00533FC9">
        <w:t xml:space="preserve"> </w:t>
      </w:r>
      <w:proofErr w:type="spellStart"/>
      <w:r w:rsidRPr="00533FC9">
        <w:t>utvrđenog</w:t>
      </w:r>
      <w:proofErr w:type="spellEnd"/>
      <w:r w:rsidRPr="00533FC9">
        <w:t xml:space="preserve"> </w:t>
      </w:r>
      <w:proofErr w:type="spellStart"/>
      <w:r w:rsidRPr="00533FC9">
        <w:t>ciljnog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krajnjih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u </w:t>
      </w:r>
      <w:proofErr w:type="spellStart"/>
      <w:r w:rsidRPr="00533FC9">
        <w:t>okviru</w:t>
      </w:r>
      <w:proofErr w:type="spellEnd"/>
      <w:r w:rsidRPr="00533FC9">
        <w:t xml:space="preserve"> </w:t>
      </w:r>
      <w:proofErr w:type="spellStart"/>
      <w:r w:rsidRPr="00533FC9">
        <w:t>relevantne</w:t>
      </w:r>
      <w:proofErr w:type="spellEnd"/>
      <w:r w:rsidRPr="00533FC9">
        <w:t xml:space="preserve"> </w:t>
      </w:r>
      <w:proofErr w:type="spellStart"/>
      <w:r w:rsidRPr="00533FC9">
        <w:t>kategorije</w:t>
      </w:r>
      <w:proofErr w:type="spellEnd"/>
      <w:r w:rsidRPr="00533FC9">
        <w:t xml:space="preserve"> </w:t>
      </w:r>
      <w:proofErr w:type="spellStart"/>
      <w:proofErr w:type="gramStart"/>
      <w:r w:rsidRPr="00533FC9">
        <w:t>klijenata</w:t>
      </w:r>
      <w:proofErr w:type="spellEnd"/>
      <w:r w:rsidRPr="00533FC9">
        <w:t>;</w:t>
      </w:r>
      <w:proofErr w:type="gramEnd"/>
    </w:p>
    <w:p w14:paraId="62ECDBDB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strategiju</w:t>
      </w:r>
      <w:proofErr w:type="spellEnd"/>
      <w:r w:rsidRPr="00533FC9">
        <w:t xml:space="preserve"> za </w:t>
      </w:r>
      <w:proofErr w:type="spellStart"/>
      <w:r w:rsidRPr="00533FC9">
        <w:t>distribuciju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je </w:t>
      </w:r>
      <w:proofErr w:type="spellStart"/>
      <w:r w:rsidRPr="00533FC9">
        <w:t>usklađena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utvrđenim</w:t>
      </w:r>
      <w:proofErr w:type="spellEnd"/>
      <w:r w:rsidRPr="00533FC9">
        <w:t xml:space="preserve"> </w:t>
      </w:r>
      <w:proofErr w:type="spellStart"/>
      <w:r w:rsidRPr="00533FC9">
        <w:t>ciljnim</w:t>
      </w:r>
      <w:proofErr w:type="spellEnd"/>
      <w:r w:rsidRPr="00533FC9">
        <w:t xml:space="preserve"> </w:t>
      </w:r>
      <w:proofErr w:type="spellStart"/>
      <w:r w:rsidRPr="00533FC9">
        <w:t>tržištem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preduzima</w:t>
      </w:r>
      <w:proofErr w:type="spellEnd"/>
      <w:r w:rsidRPr="00533FC9">
        <w:t xml:space="preserve"> </w:t>
      </w:r>
      <w:proofErr w:type="spellStart"/>
      <w:r w:rsidRPr="00533FC9">
        <w:t>razumne</w:t>
      </w:r>
      <w:proofErr w:type="spellEnd"/>
      <w:r w:rsidRPr="00533FC9">
        <w:t xml:space="preserve"> mere, </w:t>
      </w:r>
      <w:proofErr w:type="spellStart"/>
      <w:r w:rsidRPr="00533FC9">
        <w:t>kako</w:t>
      </w:r>
      <w:proofErr w:type="spellEnd"/>
      <w:r w:rsidRPr="00533FC9">
        <w:t xml:space="preserve"> bi se </w:t>
      </w:r>
      <w:proofErr w:type="spellStart"/>
      <w:r w:rsidRPr="00533FC9">
        <w:t>finansijski</w:t>
      </w:r>
      <w:proofErr w:type="spellEnd"/>
      <w:r w:rsidRPr="00533FC9">
        <w:t xml:space="preserve"> instrument </w:t>
      </w:r>
      <w:proofErr w:type="spellStart"/>
      <w:r w:rsidRPr="00533FC9">
        <w:t>distribuirao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tom </w:t>
      </w:r>
      <w:proofErr w:type="spellStart"/>
      <w:proofErr w:type="gramStart"/>
      <w:r w:rsidRPr="00533FC9">
        <w:t>tržištu</w:t>
      </w:r>
      <w:proofErr w:type="spellEnd"/>
      <w:r w:rsidRPr="00533FC9">
        <w:t>;</w:t>
      </w:r>
      <w:proofErr w:type="gramEnd"/>
    </w:p>
    <w:p w14:paraId="33BB529A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razume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nudi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preporučuje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ocenjuje</w:t>
      </w:r>
      <w:proofErr w:type="spellEnd"/>
      <w:r w:rsidRPr="00533FC9">
        <w:t xml:space="preserve"> </w:t>
      </w:r>
      <w:proofErr w:type="spellStart"/>
      <w:r w:rsidRPr="00533FC9">
        <w:t>njihovu</w:t>
      </w:r>
      <w:proofErr w:type="spellEnd"/>
      <w:r w:rsidRPr="00533FC9">
        <w:t xml:space="preserve"> </w:t>
      </w:r>
      <w:proofErr w:type="spellStart"/>
      <w:r w:rsidRPr="00533FC9">
        <w:t>usklađenost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potrebama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, za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, </w:t>
      </w:r>
      <w:proofErr w:type="spellStart"/>
      <w:r w:rsidRPr="00533FC9">
        <w:t>pri</w:t>
      </w:r>
      <w:proofErr w:type="spellEnd"/>
      <w:r w:rsidRPr="00533FC9">
        <w:t xml:space="preserve"> </w:t>
      </w:r>
      <w:proofErr w:type="spellStart"/>
      <w:r w:rsidRPr="00533FC9">
        <w:t>čemu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uzima</w:t>
      </w:r>
      <w:proofErr w:type="spellEnd"/>
      <w:r w:rsidRPr="00533FC9">
        <w:t xml:space="preserve"> </w:t>
      </w:r>
      <w:proofErr w:type="spellStart"/>
      <w:r w:rsidRPr="00533FC9">
        <w:t>utvrđeno</w:t>
      </w:r>
      <w:proofErr w:type="spellEnd"/>
      <w:r w:rsidRPr="00533FC9">
        <w:t xml:space="preserve"> </w:t>
      </w:r>
      <w:proofErr w:type="spellStart"/>
      <w:r w:rsidRPr="00533FC9">
        <w:t>ciljno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krajnjih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167.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; </w:t>
      </w:r>
      <w:proofErr w:type="spellStart"/>
      <w:r w:rsidRPr="00533FC9">
        <w:t>i</w:t>
      </w:r>
      <w:proofErr w:type="spellEnd"/>
    </w:p>
    <w:p w14:paraId="345CA2F5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finansijski</w:t>
      </w:r>
      <w:proofErr w:type="spellEnd"/>
      <w:r w:rsidRPr="00533FC9">
        <w:t xml:space="preserve"> instrument </w:t>
      </w:r>
      <w:proofErr w:type="spellStart"/>
      <w:r w:rsidRPr="00533FC9">
        <w:t>nudi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preporučuje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je to u </w:t>
      </w:r>
      <w:proofErr w:type="spellStart"/>
      <w:r w:rsidRPr="00533FC9">
        <w:t>interesu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>.</w:t>
      </w:r>
    </w:p>
    <w:p w14:paraId="60E44FA4" w14:textId="77777777" w:rsidR="00533FC9" w:rsidRPr="00533FC9" w:rsidRDefault="00533FC9" w:rsidP="00533FC9">
      <w:pPr>
        <w:jc w:val="center"/>
        <w:rPr>
          <w:b/>
          <w:bCs/>
        </w:rPr>
      </w:pPr>
      <w:bookmarkStart w:id="340" w:name="clan_178"/>
      <w:bookmarkEnd w:id="340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178</w:t>
      </w:r>
    </w:p>
    <w:p w14:paraId="31D04116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u </w:t>
      </w:r>
      <w:proofErr w:type="spellStart"/>
      <w:r w:rsidRPr="00533FC9">
        <w:t>prostorijama</w:t>
      </w:r>
      <w:proofErr w:type="spellEnd"/>
      <w:r w:rsidRPr="00533FC9">
        <w:t xml:space="preserve"> u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rad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strankama</w:t>
      </w:r>
      <w:proofErr w:type="spellEnd"/>
      <w:r w:rsidRPr="00533FC9">
        <w:t xml:space="preserve"> </w:t>
      </w:r>
      <w:proofErr w:type="spellStart"/>
      <w:r w:rsidRPr="00533FC9">
        <w:t>omogućava</w:t>
      </w:r>
      <w:proofErr w:type="spellEnd"/>
      <w:r w:rsidRPr="00533FC9">
        <w:t xml:space="preserve"> </w:t>
      </w:r>
      <w:proofErr w:type="spellStart"/>
      <w:r w:rsidRPr="00533FC9">
        <w:t>uvid</w:t>
      </w:r>
      <w:proofErr w:type="spellEnd"/>
      <w:r w:rsidRPr="00533FC9">
        <w:t xml:space="preserve"> u </w:t>
      </w:r>
      <w:proofErr w:type="spellStart"/>
      <w:r w:rsidRPr="00533FC9">
        <w:t>pravila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pravilnik</w:t>
      </w:r>
      <w:proofErr w:type="spellEnd"/>
      <w:r w:rsidRPr="00533FC9">
        <w:t xml:space="preserve"> o </w:t>
      </w:r>
      <w:proofErr w:type="spellStart"/>
      <w:r w:rsidRPr="00533FC9">
        <w:t>tarifi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iste</w:t>
      </w:r>
      <w:proofErr w:type="spellEnd"/>
      <w:r w:rsidRPr="00533FC9">
        <w:t xml:space="preserve"> </w:t>
      </w:r>
      <w:proofErr w:type="spellStart"/>
      <w:r w:rsidRPr="00533FC9">
        <w:t>objavljuje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svojoj</w:t>
      </w:r>
      <w:proofErr w:type="spellEnd"/>
      <w:r w:rsidRPr="00533FC9">
        <w:t xml:space="preserve"> internet </w:t>
      </w:r>
      <w:proofErr w:type="spellStart"/>
      <w:r w:rsidRPr="00533FC9">
        <w:t>stranici</w:t>
      </w:r>
      <w:proofErr w:type="spellEnd"/>
      <w:r w:rsidRPr="00533FC9">
        <w:t>.</w:t>
      </w:r>
    </w:p>
    <w:p w14:paraId="1D5DC229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, </w:t>
      </w:r>
      <w:proofErr w:type="spellStart"/>
      <w:r w:rsidRPr="00533FC9">
        <w:t>njegovi</w:t>
      </w:r>
      <w:proofErr w:type="spellEnd"/>
      <w:r w:rsidRPr="00533FC9">
        <w:t xml:space="preserve"> </w:t>
      </w:r>
      <w:proofErr w:type="spellStart"/>
      <w:r w:rsidRPr="00533FC9">
        <w:t>rukovodioci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zaposleni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poverljive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, </w:t>
      </w:r>
      <w:proofErr w:type="spellStart"/>
      <w:r w:rsidRPr="00533FC9">
        <w:t>čuvaju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stanju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prometu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računima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ne </w:t>
      </w:r>
      <w:proofErr w:type="spellStart"/>
      <w:r w:rsidRPr="00533FC9">
        <w:t>smeju</w:t>
      </w:r>
      <w:proofErr w:type="spellEnd"/>
      <w:r w:rsidRPr="00533FC9">
        <w:t xml:space="preserve"> </w:t>
      </w:r>
      <w:proofErr w:type="spellStart"/>
      <w:r w:rsidRPr="00533FC9">
        <w:t>ih</w:t>
      </w:r>
      <w:proofErr w:type="spellEnd"/>
      <w:r w:rsidRPr="00533FC9">
        <w:t xml:space="preserve"> </w:t>
      </w:r>
      <w:proofErr w:type="spellStart"/>
      <w:r w:rsidRPr="00533FC9">
        <w:t>saopštavati</w:t>
      </w:r>
      <w:proofErr w:type="spellEnd"/>
      <w:r w:rsidRPr="00533FC9">
        <w:t xml:space="preserve"> </w:t>
      </w:r>
      <w:proofErr w:type="spellStart"/>
      <w:r w:rsidRPr="00533FC9">
        <w:t>trećim</w:t>
      </w:r>
      <w:proofErr w:type="spellEnd"/>
      <w:r w:rsidRPr="00533FC9">
        <w:t xml:space="preserve"> </w:t>
      </w:r>
      <w:proofErr w:type="spellStart"/>
      <w:r w:rsidRPr="00533FC9">
        <w:t>licima</w:t>
      </w:r>
      <w:proofErr w:type="spellEnd"/>
      <w:r w:rsidRPr="00533FC9">
        <w:t xml:space="preserve"> </w:t>
      </w:r>
      <w:proofErr w:type="spellStart"/>
      <w:r w:rsidRPr="00533FC9">
        <w:t>niti</w:t>
      </w:r>
      <w:proofErr w:type="spellEnd"/>
      <w:r w:rsidRPr="00533FC9">
        <w:t xml:space="preserve"> </w:t>
      </w:r>
      <w:proofErr w:type="spellStart"/>
      <w:r w:rsidRPr="00533FC9">
        <w:t>ih</w:t>
      </w:r>
      <w:proofErr w:type="spellEnd"/>
      <w:r w:rsidRPr="00533FC9">
        <w:t xml:space="preserve"> </w:t>
      </w:r>
      <w:proofErr w:type="spellStart"/>
      <w:r w:rsidRPr="00533FC9">
        <w:t>koristiti</w:t>
      </w:r>
      <w:proofErr w:type="spellEnd"/>
      <w:r w:rsidRPr="00533FC9">
        <w:t xml:space="preserve"> </w:t>
      </w:r>
      <w:proofErr w:type="spellStart"/>
      <w:r w:rsidRPr="00533FC9">
        <w:t>osim</w:t>
      </w:r>
      <w:proofErr w:type="spellEnd"/>
      <w:r w:rsidRPr="00533FC9">
        <w:t xml:space="preserve"> u </w:t>
      </w:r>
      <w:proofErr w:type="spellStart"/>
      <w:r w:rsidRPr="00533FC9">
        <w:t>interesu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>.</w:t>
      </w:r>
    </w:p>
    <w:p w14:paraId="30EE5837" w14:textId="77777777" w:rsidR="00533FC9" w:rsidRPr="00533FC9" w:rsidRDefault="00533FC9" w:rsidP="00533FC9">
      <w:pPr>
        <w:jc w:val="center"/>
      </w:pPr>
      <w:proofErr w:type="spellStart"/>
      <w:r w:rsidRPr="00533FC9">
        <w:t>Podaci</w:t>
      </w:r>
      <w:proofErr w:type="spellEnd"/>
      <w:r w:rsidRPr="00533FC9">
        <w:t xml:space="preserve"> o </w:t>
      </w:r>
      <w:proofErr w:type="spellStart"/>
      <w:r w:rsidRPr="00533FC9">
        <w:t>klijentima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izuzetno</w:t>
      </w:r>
      <w:proofErr w:type="spellEnd"/>
      <w:r w:rsidRPr="00533FC9">
        <w:t xml:space="preserve"> se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saopštavati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stavljati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uvid</w:t>
      </w:r>
      <w:proofErr w:type="spellEnd"/>
      <w:r w:rsidRPr="00533FC9">
        <w:t>:</w:t>
      </w:r>
    </w:p>
    <w:p w14:paraId="42BB0E19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uz</w:t>
      </w:r>
      <w:proofErr w:type="spellEnd"/>
      <w:r w:rsidRPr="00533FC9">
        <w:t xml:space="preserve"> </w:t>
      </w:r>
      <w:proofErr w:type="spellStart"/>
      <w:r w:rsidRPr="00533FC9">
        <w:t>pismenu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 </w:t>
      </w:r>
      <w:proofErr w:type="spellStart"/>
      <w:proofErr w:type="gramStart"/>
      <w:r w:rsidRPr="00533FC9">
        <w:t>klijenta</w:t>
      </w:r>
      <w:proofErr w:type="spellEnd"/>
      <w:r w:rsidRPr="00533FC9">
        <w:t>;</w:t>
      </w:r>
      <w:proofErr w:type="gramEnd"/>
    </w:p>
    <w:p w14:paraId="1D189FF0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koji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proofErr w:type="gramStart"/>
      <w:r w:rsidRPr="00533FC9">
        <w:t>tržišta</w:t>
      </w:r>
      <w:proofErr w:type="spellEnd"/>
      <w:r w:rsidRPr="00533FC9">
        <w:t>;</w:t>
      </w:r>
      <w:proofErr w:type="gramEnd"/>
    </w:p>
    <w:p w14:paraId="54BC7F45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proofErr w:type="gramStart"/>
      <w:r w:rsidRPr="00533FC9">
        <w:t>suda</w:t>
      </w:r>
      <w:proofErr w:type="spellEnd"/>
      <w:r w:rsidRPr="00533FC9">
        <w:t>;</w:t>
      </w:r>
      <w:proofErr w:type="gramEnd"/>
    </w:p>
    <w:p w14:paraId="5E6B6609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organa koji se </w:t>
      </w:r>
      <w:proofErr w:type="spellStart"/>
      <w:r w:rsidRPr="00533FC9">
        <w:t>bavi</w:t>
      </w:r>
      <w:proofErr w:type="spellEnd"/>
      <w:r w:rsidRPr="00533FC9">
        <w:t xml:space="preserve"> </w:t>
      </w:r>
      <w:proofErr w:type="spellStart"/>
      <w:r w:rsidRPr="00533FC9">
        <w:t>sprečavanjem</w:t>
      </w:r>
      <w:proofErr w:type="spellEnd"/>
      <w:r w:rsidRPr="00533FC9">
        <w:t xml:space="preserve"> </w:t>
      </w:r>
      <w:proofErr w:type="spellStart"/>
      <w:r w:rsidRPr="00533FC9">
        <w:t>pranja</w:t>
      </w:r>
      <w:proofErr w:type="spellEnd"/>
      <w:r w:rsidRPr="00533FC9">
        <w:t xml:space="preserve"> </w:t>
      </w:r>
      <w:proofErr w:type="spellStart"/>
      <w:r w:rsidRPr="00533FC9">
        <w:t>novca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finansiranja</w:t>
      </w:r>
      <w:proofErr w:type="spellEnd"/>
      <w:r w:rsidRPr="00533FC9">
        <w:t xml:space="preserve"> </w:t>
      </w:r>
      <w:proofErr w:type="spellStart"/>
      <w:r w:rsidRPr="00533FC9">
        <w:t>terorizma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drugog</w:t>
      </w:r>
      <w:proofErr w:type="spellEnd"/>
      <w:r w:rsidRPr="00533FC9">
        <w:t xml:space="preserve"> </w:t>
      </w:r>
      <w:proofErr w:type="spellStart"/>
      <w:r w:rsidRPr="00533FC9">
        <w:t>nadležnog</w:t>
      </w:r>
      <w:proofErr w:type="spellEnd"/>
      <w:r w:rsidRPr="00533FC9">
        <w:t xml:space="preserve"> </w:t>
      </w:r>
      <w:proofErr w:type="spellStart"/>
      <w:r w:rsidRPr="00533FC9">
        <w:t>državnog</w:t>
      </w:r>
      <w:proofErr w:type="spellEnd"/>
      <w:r w:rsidRPr="00533FC9">
        <w:t xml:space="preserve"> organa.</w:t>
      </w:r>
    </w:p>
    <w:p w14:paraId="59365DA8" w14:textId="77777777" w:rsidR="00533FC9" w:rsidRPr="00533FC9" w:rsidRDefault="00533FC9" w:rsidP="00533FC9">
      <w:pPr>
        <w:jc w:val="center"/>
        <w:rPr>
          <w:b/>
          <w:bCs/>
        </w:rPr>
      </w:pPr>
      <w:bookmarkStart w:id="341" w:name="str_164"/>
      <w:bookmarkEnd w:id="341"/>
      <w:proofErr w:type="spellStart"/>
      <w:r w:rsidRPr="00533FC9">
        <w:rPr>
          <w:b/>
          <w:bCs/>
        </w:rPr>
        <w:t>Informacije</w:t>
      </w:r>
      <w:proofErr w:type="spellEnd"/>
      <w:r w:rsidRPr="00533FC9">
        <w:rPr>
          <w:b/>
          <w:bCs/>
        </w:rPr>
        <w:t xml:space="preserve">, </w:t>
      </w:r>
      <w:proofErr w:type="spellStart"/>
      <w:r w:rsidRPr="00533FC9">
        <w:rPr>
          <w:b/>
          <w:bCs/>
        </w:rPr>
        <w:t>oglašavanje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podsticaji</w:t>
      </w:r>
      <w:proofErr w:type="spellEnd"/>
      <w:r w:rsidRPr="00533FC9">
        <w:rPr>
          <w:b/>
          <w:bCs/>
        </w:rPr>
        <w:t xml:space="preserve"> u </w:t>
      </w:r>
      <w:proofErr w:type="spellStart"/>
      <w:r w:rsidRPr="00533FC9">
        <w:rPr>
          <w:b/>
          <w:bCs/>
        </w:rPr>
        <w:t>vezi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pružanjem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investicionih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ili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dodatnih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usluga</w:t>
      </w:r>
      <w:proofErr w:type="spellEnd"/>
    </w:p>
    <w:p w14:paraId="15B3CF93" w14:textId="77777777" w:rsidR="00533FC9" w:rsidRPr="00533FC9" w:rsidRDefault="00533FC9" w:rsidP="00533FC9">
      <w:pPr>
        <w:jc w:val="center"/>
        <w:rPr>
          <w:b/>
          <w:bCs/>
        </w:rPr>
      </w:pPr>
      <w:bookmarkStart w:id="342" w:name="clan_179"/>
      <w:bookmarkEnd w:id="342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179</w:t>
      </w:r>
    </w:p>
    <w:p w14:paraId="2E2EF034" w14:textId="77777777" w:rsidR="00533FC9" w:rsidRPr="00533FC9" w:rsidRDefault="00533FC9" w:rsidP="00533FC9">
      <w:pPr>
        <w:jc w:val="center"/>
      </w:pP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marketinške</w:t>
      </w:r>
      <w:proofErr w:type="spellEnd"/>
      <w:r w:rsidRPr="00533FC9">
        <w:t xml:space="preserve">,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upućuje</w:t>
      </w:r>
      <w:proofErr w:type="spellEnd"/>
      <w:r w:rsidRPr="00533FC9">
        <w:t xml:space="preserve"> </w:t>
      </w:r>
      <w:proofErr w:type="spellStart"/>
      <w:r w:rsidRPr="00533FC9">
        <w:t>svojim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potencijalnim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 xml:space="preserve">, </w:t>
      </w:r>
      <w:proofErr w:type="spellStart"/>
      <w:r w:rsidRPr="00533FC9">
        <w:t>moraju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istinite</w:t>
      </w:r>
      <w:proofErr w:type="spellEnd"/>
      <w:r w:rsidRPr="00533FC9">
        <w:t xml:space="preserve">, </w:t>
      </w:r>
      <w:proofErr w:type="spellStart"/>
      <w:r w:rsidRPr="00533FC9">
        <w:t>jasne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ne </w:t>
      </w:r>
      <w:proofErr w:type="spellStart"/>
      <w:r w:rsidRPr="00533FC9">
        <w:t>dovode</w:t>
      </w:r>
      <w:proofErr w:type="spellEnd"/>
      <w:r w:rsidRPr="00533FC9">
        <w:t xml:space="preserve"> u </w:t>
      </w:r>
      <w:proofErr w:type="spellStart"/>
      <w:r w:rsidRPr="00533FC9">
        <w:t>zabludu</w:t>
      </w:r>
      <w:proofErr w:type="spellEnd"/>
      <w:r w:rsidRPr="00533FC9">
        <w:t xml:space="preserve">, a </w:t>
      </w:r>
      <w:proofErr w:type="spellStart"/>
      <w:r w:rsidRPr="00533FC9">
        <w:t>marketinški</w:t>
      </w:r>
      <w:proofErr w:type="spellEnd"/>
      <w:r w:rsidRPr="00533FC9">
        <w:t xml:space="preserve"> </w:t>
      </w:r>
      <w:proofErr w:type="spellStart"/>
      <w:r w:rsidRPr="00533FC9">
        <w:t>materijal</w:t>
      </w:r>
      <w:proofErr w:type="spellEnd"/>
      <w:r w:rsidRPr="00533FC9">
        <w:t xml:space="preserve"> mora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jasno</w:t>
      </w:r>
      <w:proofErr w:type="spellEnd"/>
      <w:r w:rsidRPr="00533FC9">
        <w:t xml:space="preserve"> </w:t>
      </w:r>
      <w:proofErr w:type="spellStart"/>
      <w:r w:rsidRPr="00533FC9">
        <w:t>označen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takav</w:t>
      </w:r>
      <w:proofErr w:type="spellEnd"/>
      <w:r w:rsidRPr="00533FC9">
        <w:t>.</w:t>
      </w:r>
    </w:p>
    <w:p w14:paraId="59C1BE66" w14:textId="77777777" w:rsidR="00533FC9" w:rsidRPr="00533FC9" w:rsidRDefault="00533FC9" w:rsidP="00533FC9">
      <w:pPr>
        <w:jc w:val="center"/>
      </w:pPr>
      <w:proofErr w:type="spellStart"/>
      <w:r w:rsidRPr="00533FC9">
        <w:t>Klijentima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potencijalnim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 xml:space="preserve"> se </w:t>
      </w:r>
      <w:proofErr w:type="spellStart"/>
      <w:r w:rsidRPr="00533FC9">
        <w:t>pravovremeno</w:t>
      </w:r>
      <w:proofErr w:type="spellEnd"/>
      <w:r w:rsidRPr="00533FC9">
        <w:t xml:space="preserve"> </w:t>
      </w:r>
      <w:proofErr w:type="spellStart"/>
      <w:r w:rsidRPr="00533FC9">
        <w:t>pružaju</w:t>
      </w:r>
      <w:proofErr w:type="spellEnd"/>
      <w:r w:rsidRPr="00533FC9">
        <w:t xml:space="preserve"> </w:t>
      </w:r>
      <w:proofErr w:type="spellStart"/>
      <w:r w:rsidRPr="00533FC9">
        <w:t>relevantne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o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njegovim</w:t>
      </w:r>
      <w:proofErr w:type="spellEnd"/>
      <w:r w:rsidRPr="00533FC9">
        <w:t xml:space="preserve"> </w:t>
      </w:r>
      <w:proofErr w:type="spellStart"/>
      <w:r w:rsidRPr="00533FC9">
        <w:t>uslugama</w:t>
      </w:r>
      <w:proofErr w:type="spellEnd"/>
      <w:r w:rsidRPr="00533FC9">
        <w:t xml:space="preserve">,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predlaganim</w:t>
      </w:r>
      <w:proofErr w:type="spellEnd"/>
      <w:r w:rsidRPr="00533FC9">
        <w:t xml:space="preserve">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r w:rsidRPr="00533FC9">
        <w:t>strategijama</w:t>
      </w:r>
      <w:proofErr w:type="spellEnd"/>
      <w:r w:rsidRPr="00533FC9">
        <w:t xml:space="preserve">, </w:t>
      </w:r>
      <w:proofErr w:type="spellStart"/>
      <w:r w:rsidRPr="00533FC9">
        <w:t>mestima</w:t>
      </w:r>
      <w:proofErr w:type="spellEnd"/>
      <w:r w:rsidRPr="00533FC9">
        <w:t xml:space="preserve"> </w:t>
      </w:r>
      <w:proofErr w:type="spellStart"/>
      <w:r w:rsidRPr="00533FC9">
        <w:t>izvršenja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svim</w:t>
      </w:r>
      <w:proofErr w:type="spellEnd"/>
      <w:r w:rsidRPr="00533FC9">
        <w:t xml:space="preserve"> </w:t>
      </w:r>
      <w:proofErr w:type="spellStart"/>
      <w:r w:rsidRPr="00533FC9">
        <w:t>troškovima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povezanim</w:t>
      </w:r>
      <w:proofErr w:type="spellEnd"/>
      <w:r w:rsidRPr="00533FC9">
        <w:t xml:space="preserve"> </w:t>
      </w:r>
      <w:proofErr w:type="spellStart"/>
      <w:r w:rsidRPr="00533FC9">
        <w:t>naknadama</w:t>
      </w:r>
      <w:proofErr w:type="spellEnd"/>
      <w:r w:rsidRPr="00533FC9">
        <w:t xml:space="preserve">. </w:t>
      </w:r>
      <w:proofErr w:type="spellStart"/>
      <w:r w:rsidRPr="00533FC9">
        <w:t>Relevantne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uključuju</w:t>
      </w:r>
      <w:proofErr w:type="spellEnd"/>
      <w:r w:rsidRPr="00533FC9">
        <w:t xml:space="preserve"> da:</w:t>
      </w:r>
    </w:p>
    <w:p w14:paraId="78B24224" w14:textId="77777777" w:rsidR="00533FC9" w:rsidRPr="00533FC9" w:rsidRDefault="00533FC9" w:rsidP="00533FC9">
      <w:pPr>
        <w:jc w:val="center"/>
      </w:pPr>
      <w:r w:rsidRPr="00533FC9">
        <w:lastRenderedPageBreak/>
        <w:t xml:space="preserve">1)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pružanja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savetovanja</w:t>
      </w:r>
      <w:proofErr w:type="spellEnd"/>
      <w:r w:rsidRPr="00533FC9">
        <w:t xml:space="preserve">,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mora </w:t>
      </w:r>
      <w:proofErr w:type="spellStart"/>
      <w:r w:rsidRPr="00533FC9">
        <w:t>pravovremeno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pre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savetovanja</w:t>
      </w:r>
      <w:proofErr w:type="spellEnd"/>
      <w:r w:rsidRPr="00533FC9">
        <w:t xml:space="preserve"> </w:t>
      </w:r>
      <w:proofErr w:type="spellStart"/>
      <w:r w:rsidRPr="00533FC9">
        <w:t>obavestiti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>:</w:t>
      </w:r>
    </w:p>
    <w:p w14:paraId="69A05F47" w14:textId="77777777" w:rsidR="00533FC9" w:rsidRPr="00533FC9" w:rsidRDefault="00533FC9" w:rsidP="00533FC9">
      <w:pPr>
        <w:jc w:val="center"/>
      </w:pPr>
      <w:r w:rsidRPr="00533FC9">
        <w:t xml:space="preserve">(1) da li </w:t>
      </w:r>
      <w:proofErr w:type="spellStart"/>
      <w:r w:rsidRPr="00533FC9">
        <w:t>savet</w:t>
      </w:r>
      <w:proofErr w:type="spellEnd"/>
      <w:r w:rsidRPr="00533FC9">
        <w:t xml:space="preserve">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proofErr w:type="gramStart"/>
      <w:r w:rsidRPr="00533FC9">
        <w:t>nezavisno</w:t>
      </w:r>
      <w:proofErr w:type="spellEnd"/>
      <w:r w:rsidRPr="00533FC9">
        <w:t>;</w:t>
      </w:r>
      <w:proofErr w:type="gramEnd"/>
    </w:p>
    <w:p w14:paraId="48741EE7" w14:textId="77777777" w:rsidR="00533FC9" w:rsidRPr="00533FC9" w:rsidRDefault="00533FC9" w:rsidP="00533FC9">
      <w:pPr>
        <w:jc w:val="center"/>
      </w:pPr>
      <w:r w:rsidRPr="00533FC9">
        <w:t xml:space="preserve">(2) da li se </w:t>
      </w:r>
      <w:proofErr w:type="spellStart"/>
      <w:r w:rsidRPr="00533FC9">
        <w:t>savet</w:t>
      </w:r>
      <w:proofErr w:type="spellEnd"/>
      <w:r w:rsidRPr="00533FC9">
        <w:t xml:space="preserve"> </w:t>
      </w:r>
      <w:proofErr w:type="spellStart"/>
      <w:r w:rsidRPr="00533FC9">
        <w:t>zasniva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širokoj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uskoj</w:t>
      </w:r>
      <w:proofErr w:type="spellEnd"/>
      <w:r w:rsidRPr="00533FC9">
        <w:t xml:space="preserve"> </w:t>
      </w:r>
      <w:proofErr w:type="spellStart"/>
      <w:r w:rsidRPr="00533FC9">
        <w:t>analizi</w:t>
      </w:r>
      <w:proofErr w:type="spellEnd"/>
      <w:r w:rsidRPr="00533FC9">
        <w:t xml:space="preserve"> </w:t>
      </w:r>
      <w:proofErr w:type="spellStart"/>
      <w:r w:rsidRPr="00533FC9">
        <w:t>različitih</w:t>
      </w:r>
      <w:proofErr w:type="spellEnd"/>
      <w:r w:rsidRPr="00533FC9">
        <w:t xml:space="preserve"> </w:t>
      </w:r>
      <w:proofErr w:type="spellStart"/>
      <w:r w:rsidRPr="00533FC9">
        <w:t>vrsta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, a </w:t>
      </w:r>
      <w:proofErr w:type="spellStart"/>
      <w:r w:rsidRPr="00533FC9">
        <w:t>posebno</w:t>
      </w:r>
      <w:proofErr w:type="spellEnd"/>
      <w:r w:rsidRPr="00533FC9">
        <w:t xml:space="preserve"> da li je </w:t>
      </w:r>
      <w:proofErr w:type="spellStart"/>
      <w:r w:rsidRPr="00533FC9">
        <w:t>ograničen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izdaju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predlažu</w:t>
      </w:r>
      <w:proofErr w:type="spellEnd"/>
      <w:r w:rsidRPr="00533FC9">
        <w:t xml:space="preserve"> </w:t>
      </w:r>
      <w:proofErr w:type="spellStart"/>
      <w:r w:rsidRPr="00533FC9">
        <w:t>blisko</w:t>
      </w:r>
      <w:proofErr w:type="spellEnd"/>
      <w:r w:rsidRPr="00533FC9">
        <w:t xml:space="preserve"> </w:t>
      </w:r>
      <w:proofErr w:type="spellStart"/>
      <w:r w:rsidRPr="00533FC9">
        <w:t>povezana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, </w:t>
      </w:r>
      <w:proofErr w:type="spellStart"/>
      <w:r w:rsidRPr="00533FC9">
        <w:t>ili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u </w:t>
      </w:r>
      <w:proofErr w:type="spellStart"/>
      <w:r w:rsidRPr="00533FC9">
        <w:t>pravnom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ekonomskom</w:t>
      </w:r>
      <w:proofErr w:type="spellEnd"/>
      <w:r w:rsidRPr="00533FC9">
        <w:t xml:space="preserve"> </w:t>
      </w:r>
      <w:proofErr w:type="spellStart"/>
      <w:r w:rsidRPr="00533FC9">
        <w:t>odnosu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r w:rsidRPr="00533FC9">
        <w:t>društvom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je </w:t>
      </w:r>
      <w:proofErr w:type="spellStart"/>
      <w:r w:rsidRPr="00533FC9">
        <w:t>ugovorni</w:t>
      </w:r>
      <w:proofErr w:type="spellEnd"/>
      <w:r w:rsidRPr="00533FC9">
        <w:t xml:space="preserve"> </w:t>
      </w:r>
      <w:proofErr w:type="spellStart"/>
      <w:r w:rsidRPr="00533FC9">
        <w:t>odnos</w:t>
      </w:r>
      <w:proofErr w:type="spellEnd"/>
      <w:r w:rsidRPr="00533FC9">
        <w:t xml:space="preserve">, koji bi </w:t>
      </w:r>
      <w:proofErr w:type="spellStart"/>
      <w:r w:rsidRPr="00533FC9">
        <w:t>mogao</w:t>
      </w:r>
      <w:proofErr w:type="spellEnd"/>
      <w:r w:rsidRPr="00533FC9">
        <w:t xml:space="preserve"> </w:t>
      </w:r>
      <w:proofErr w:type="spellStart"/>
      <w:r w:rsidRPr="00533FC9">
        <w:t>ugroziti</w:t>
      </w:r>
      <w:proofErr w:type="spellEnd"/>
      <w:r w:rsidRPr="00533FC9">
        <w:t xml:space="preserve"> </w:t>
      </w:r>
      <w:proofErr w:type="spellStart"/>
      <w:r w:rsidRPr="00533FC9">
        <w:t>nezavisnost</w:t>
      </w:r>
      <w:proofErr w:type="spellEnd"/>
      <w:r w:rsidRPr="00533FC9">
        <w:t xml:space="preserve"> </w:t>
      </w:r>
      <w:proofErr w:type="spellStart"/>
      <w:proofErr w:type="gramStart"/>
      <w:r w:rsidRPr="00533FC9">
        <w:t>saveta</w:t>
      </w:r>
      <w:proofErr w:type="spellEnd"/>
      <w:r w:rsidRPr="00533FC9">
        <w:t>;</w:t>
      </w:r>
      <w:proofErr w:type="gramEnd"/>
    </w:p>
    <w:p w14:paraId="29D26447" w14:textId="77777777" w:rsidR="00533FC9" w:rsidRPr="00533FC9" w:rsidRDefault="00533FC9" w:rsidP="00533FC9">
      <w:pPr>
        <w:jc w:val="center"/>
      </w:pPr>
      <w:r w:rsidRPr="00533FC9">
        <w:t xml:space="preserve">(3) da li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klijentu</w:t>
      </w:r>
      <w:proofErr w:type="spellEnd"/>
      <w:r w:rsidRPr="00533FC9">
        <w:t xml:space="preserve"> </w:t>
      </w:r>
      <w:proofErr w:type="spellStart"/>
      <w:r w:rsidRPr="00533FC9">
        <w:t>pružati</w:t>
      </w:r>
      <w:proofErr w:type="spellEnd"/>
      <w:r w:rsidRPr="00533FC9">
        <w:t xml:space="preserve"> </w:t>
      </w:r>
      <w:proofErr w:type="spellStart"/>
      <w:r w:rsidRPr="00533FC9">
        <w:t>redovnu</w:t>
      </w:r>
      <w:proofErr w:type="spellEnd"/>
      <w:r w:rsidRPr="00533FC9">
        <w:t xml:space="preserve"> </w:t>
      </w:r>
      <w:proofErr w:type="spellStart"/>
      <w:r w:rsidRPr="00533FC9">
        <w:t>procenu</w:t>
      </w:r>
      <w:proofErr w:type="spellEnd"/>
      <w:r w:rsidRPr="00533FC9">
        <w:t xml:space="preserve"> </w:t>
      </w:r>
      <w:proofErr w:type="spellStart"/>
      <w:r w:rsidRPr="00533FC9">
        <w:t>adekvatnosti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preporučuje</w:t>
      </w:r>
      <w:proofErr w:type="spellEnd"/>
      <w:r w:rsidRPr="00533FC9">
        <w:t xml:space="preserve"> tom </w:t>
      </w:r>
      <w:proofErr w:type="spellStart"/>
      <w:proofErr w:type="gramStart"/>
      <w:r w:rsidRPr="00533FC9">
        <w:t>klijentu</w:t>
      </w:r>
      <w:proofErr w:type="spellEnd"/>
      <w:r w:rsidRPr="00533FC9">
        <w:t>;</w:t>
      </w:r>
      <w:proofErr w:type="gramEnd"/>
    </w:p>
    <w:p w14:paraId="075DC1E7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informacije</w:t>
      </w:r>
      <w:proofErr w:type="spellEnd"/>
      <w:r w:rsidRPr="00533FC9">
        <w:t xml:space="preserve"> o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predloženim</w:t>
      </w:r>
      <w:proofErr w:type="spellEnd"/>
      <w:r w:rsidRPr="00533FC9">
        <w:t xml:space="preserve">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r w:rsidRPr="00533FC9">
        <w:t>strategijama</w:t>
      </w:r>
      <w:proofErr w:type="spellEnd"/>
      <w:r w:rsidRPr="00533FC9">
        <w:t xml:space="preserve"> </w:t>
      </w:r>
      <w:proofErr w:type="spellStart"/>
      <w:r w:rsidRPr="00533FC9">
        <w:t>treba</w:t>
      </w:r>
      <w:proofErr w:type="spellEnd"/>
      <w:r w:rsidRPr="00533FC9">
        <w:t xml:space="preserve"> da </w:t>
      </w:r>
      <w:proofErr w:type="spellStart"/>
      <w:r w:rsidRPr="00533FC9">
        <w:t>sadrže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smernice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upozorenja</w:t>
      </w:r>
      <w:proofErr w:type="spellEnd"/>
      <w:r w:rsidRPr="00533FC9">
        <w:t xml:space="preserve"> o </w:t>
      </w:r>
      <w:proofErr w:type="spellStart"/>
      <w:r w:rsidRPr="00533FC9">
        <w:t>rizicima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povezani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takvim</w:t>
      </w:r>
      <w:proofErr w:type="spellEnd"/>
      <w:r w:rsidRPr="00533FC9">
        <w:t xml:space="preserve"> </w:t>
      </w:r>
      <w:proofErr w:type="spellStart"/>
      <w:r w:rsidRPr="00533FC9">
        <w:t>ulaganjem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li je </w:t>
      </w:r>
      <w:proofErr w:type="spellStart"/>
      <w:r w:rsidRPr="00533FC9">
        <w:t>finansijski</w:t>
      </w:r>
      <w:proofErr w:type="spellEnd"/>
      <w:r w:rsidRPr="00533FC9">
        <w:t xml:space="preserve"> instrument </w:t>
      </w:r>
      <w:proofErr w:type="spellStart"/>
      <w:r w:rsidRPr="00533FC9">
        <w:t>namenjen</w:t>
      </w:r>
      <w:proofErr w:type="spellEnd"/>
      <w:r w:rsidRPr="00533FC9">
        <w:t xml:space="preserve"> </w:t>
      </w:r>
      <w:proofErr w:type="spellStart"/>
      <w:r w:rsidRPr="00533FC9">
        <w:t>malim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profesionalnim</w:t>
      </w:r>
      <w:proofErr w:type="spellEnd"/>
      <w:r w:rsidRPr="00533FC9">
        <w:t xml:space="preserve"> </w:t>
      </w:r>
      <w:proofErr w:type="spellStart"/>
      <w:r w:rsidRPr="00533FC9">
        <w:t>investitorima</w:t>
      </w:r>
      <w:proofErr w:type="spellEnd"/>
      <w:r w:rsidRPr="00533FC9">
        <w:t xml:space="preserve">, </w:t>
      </w:r>
      <w:proofErr w:type="spellStart"/>
      <w:r w:rsidRPr="00533FC9">
        <w:t>uzimajući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određeno</w:t>
      </w:r>
      <w:proofErr w:type="spellEnd"/>
      <w:r w:rsidRPr="00533FC9">
        <w:t xml:space="preserve"> </w:t>
      </w:r>
      <w:proofErr w:type="spellStart"/>
      <w:r w:rsidRPr="00533FC9">
        <w:t>ciljno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177. </w:t>
      </w:r>
      <w:proofErr w:type="spellStart"/>
      <w:r w:rsidRPr="00533FC9">
        <w:t>st.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32E460AF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informacije</w:t>
      </w:r>
      <w:proofErr w:type="spellEnd"/>
      <w:r w:rsidRPr="00533FC9">
        <w:t xml:space="preserve"> o </w:t>
      </w:r>
      <w:proofErr w:type="spellStart"/>
      <w:r w:rsidRPr="00533FC9">
        <w:t>svim</w:t>
      </w:r>
      <w:proofErr w:type="spellEnd"/>
      <w:r w:rsidRPr="00533FC9">
        <w:t xml:space="preserve"> </w:t>
      </w:r>
      <w:proofErr w:type="spellStart"/>
      <w:r w:rsidRPr="00533FC9">
        <w:t>troškovima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povezanim</w:t>
      </w:r>
      <w:proofErr w:type="spellEnd"/>
      <w:r w:rsidRPr="00533FC9">
        <w:t xml:space="preserve"> </w:t>
      </w:r>
      <w:proofErr w:type="spellStart"/>
      <w:r w:rsidRPr="00533FC9">
        <w:t>naknadama</w:t>
      </w:r>
      <w:proofErr w:type="spellEnd"/>
      <w:r w:rsidRPr="00533FC9">
        <w:t xml:space="preserve"> </w:t>
      </w:r>
      <w:proofErr w:type="spellStart"/>
      <w:r w:rsidRPr="00533FC9">
        <w:t>treba</w:t>
      </w:r>
      <w:proofErr w:type="spellEnd"/>
      <w:r w:rsidRPr="00533FC9">
        <w:t xml:space="preserve"> da </w:t>
      </w:r>
      <w:proofErr w:type="spellStart"/>
      <w:r w:rsidRPr="00533FC9">
        <w:t>sadrže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troškove</w:t>
      </w:r>
      <w:proofErr w:type="spellEnd"/>
      <w:r w:rsidRPr="00533FC9">
        <w:t xml:space="preserve"> </w:t>
      </w:r>
      <w:proofErr w:type="spellStart"/>
      <w:r w:rsidRPr="00533FC9">
        <w:t>savetovanja</w:t>
      </w:r>
      <w:proofErr w:type="spellEnd"/>
      <w:r w:rsidRPr="00533FC9">
        <w:t xml:space="preserve">, </w:t>
      </w:r>
      <w:proofErr w:type="spellStart"/>
      <w:r w:rsidRPr="00533FC9">
        <w:t>ako</w:t>
      </w:r>
      <w:proofErr w:type="spellEnd"/>
      <w:r w:rsidRPr="00533FC9">
        <w:t xml:space="preserve"> je </w:t>
      </w:r>
      <w:proofErr w:type="spellStart"/>
      <w:r w:rsidRPr="00533FC9">
        <w:t>potrebno</w:t>
      </w:r>
      <w:proofErr w:type="spellEnd"/>
      <w:r w:rsidRPr="00533FC9">
        <w:t xml:space="preserve">, </w:t>
      </w:r>
      <w:proofErr w:type="spellStart"/>
      <w:r w:rsidRPr="00533FC9">
        <w:t>troškove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instrumenta</w:t>
      </w:r>
      <w:proofErr w:type="spellEnd"/>
      <w:r w:rsidRPr="00533FC9">
        <w:t xml:space="preserve"> koji se </w:t>
      </w:r>
      <w:proofErr w:type="spellStart"/>
      <w:r w:rsidRPr="00533FC9">
        <w:t>preporučuje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prodaje</w:t>
      </w:r>
      <w:proofErr w:type="spellEnd"/>
      <w:r w:rsidRPr="00533FC9">
        <w:t xml:space="preserve"> </w:t>
      </w:r>
      <w:proofErr w:type="spellStart"/>
      <w:r w:rsidRPr="00533FC9">
        <w:t>klijentu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o </w:t>
      </w:r>
      <w:proofErr w:type="spellStart"/>
      <w:r w:rsidRPr="00533FC9">
        <w:t>mogućim</w:t>
      </w:r>
      <w:proofErr w:type="spellEnd"/>
      <w:r w:rsidRPr="00533FC9">
        <w:t xml:space="preserve"> </w:t>
      </w:r>
      <w:proofErr w:type="spellStart"/>
      <w:r w:rsidRPr="00533FC9">
        <w:t>načinima</w:t>
      </w:r>
      <w:proofErr w:type="spellEnd"/>
      <w:r w:rsidRPr="00533FC9">
        <w:t xml:space="preserve"> </w:t>
      </w:r>
      <w:proofErr w:type="spellStart"/>
      <w:r w:rsidRPr="00533FC9">
        <w:t>plaćanja</w:t>
      </w:r>
      <w:proofErr w:type="spellEnd"/>
      <w:r w:rsidRPr="00533FC9">
        <w:t xml:space="preserve"> od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plaćanja</w:t>
      </w:r>
      <w:proofErr w:type="spellEnd"/>
      <w:r w:rsidRPr="00533FC9">
        <w:t xml:space="preserve"> </w:t>
      </w:r>
      <w:proofErr w:type="spellStart"/>
      <w:r w:rsidRPr="00533FC9">
        <w:t>trećem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>.</w:t>
      </w:r>
    </w:p>
    <w:p w14:paraId="7E5DE207" w14:textId="77777777" w:rsidR="00533FC9" w:rsidRPr="00533FC9" w:rsidRDefault="00533FC9" w:rsidP="00533FC9">
      <w:pPr>
        <w:jc w:val="center"/>
      </w:pPr>
      <w:proofErr w:type="spellStart"/>
      <w:r w:rsidRPr="00533FC9">
        <w:t>Informacije</w:t>
      </w:r>
      <w:proofErr w:type="spellEnd"/>
      <w:r w:rsidRPr="00533FC9">
        <w:t xml:space="preserve"> o </w:t>
      </w:r>
      <w:proofErr w:type="spellStart"/>
      <w:r w:rsidRPr="00533FC9">
        <w:t>svim</w:t>
      </w:r>
      <w:proofErr w:type="spellEnd"/>
      <w:r w:rsidRPr="00533FC9">
        <w:t xml:space="preserve"> </w:t>
      </w:r>
      <w:proofErr w:type="spellStart"/>
      <w:r w:rsidRPr="00533FC9">
        <w:t>troškovima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naknadama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one koji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investicionu</w:t>
      </w:r>
      <w:proofErr w:type="spellEnd"/>
      <w:r w:rsidRPr="00533FC9">
        <w:t xml:space="preserve"> </w:t>
      </w:r>
      <w:proofErr w:type="spellStart"/>
      <w:r w:rsidRPr="00533FC9">
        <w:t>uslugu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instrument koji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posledica</w:t>
      </w:r>
      <w:proofErr w:type="spellEnd"/>
      <w:r w:rsidRPr="00533FC9">
        <w:t xml:space="preserve"> </w:t>
      </w:r>
      <w:proofErr w:type="spellStart"/>
      <w:r w:rsidRPr="00533FC9">
        <w:t>pojave</w:t>
      </w:r>
      <w:proofErr w:type="spellEnd"/>
      <w:r w:rsidRPr="00533FC9">
        <w:t xml:space="preserve"> </w:t>
      </w:r>
      <w:proofErr w:type="spellStart"/>
      <w:r w:rsidRPr="00533FC9">
        <w:t>povezanih</w:t>
      </w:r>
      <w:proofErr w:type="spellEnd"/>
      <w:r w:rsidRPr="00533FC9">
        <w:t xml:space="preserve"> </w:t>
      </w:r>
      <w:proofErr w:type="spellStart"/>
      <w:r w:rsidRPr="00533FC9">
        <w:t>tržišnih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, </w:t>
      </w:r>
      <w:proofErr w:type="spellStart"/>
      <w:r w:rsidRPr="00533FC9">
        <w:t>predstavljaju</w:t>
      </w:r>
      <w:proofErr w:type="spellEnd"/>
      <w:r w:rsidRPr="00533FC9">
        <w:t xml:space="preserve"> se </w:t>
      </w:r>
      <w:proofErr w:type="spellStart"/>
      <w:r w:rsidRPr="00533FC9">
        <w:t>zbirno</w:t>
      </w:r>
      <w:proofErr w:type="spellEnd"/>
      <w:r w:rsidRPr="00533FC9">
        <w:t xml:space="preserve"> </w:t>
      </w:r>
      <w:proofErr w:type="spellStart"/>
      <w:r w:rsidRPr="00533FC9">
        <w:t>tako</w:t>
      </w:r>
      <w:proofErr w:type="spellEnd"/>
      <w:r w:rsidRPr="00533FC9">
        <w:t xml:space="preserve"> da </w:t>
      </w:r>
      <w:proofErr w:type="spellStart"/>
      <w:r w:rsidRPr="00533FC9">
        <w:t>klijent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razume</w:t>
      </w:r>
      <w:proofErr w:type="spellEnd"/>
      <w:r w:rsidRPr="00533FC9">
        <w:t xml:space="preserve"> </w:t>
      </w:r>
      <w:proofErr w:type="spellStart"/>
      <w:r w:rsidRPr="00533FC9">
        <w:t>puni</w:t>
      </w:r>
      <w:proofErr w:type="spellEnd"/>
      <w:r w:rsidRPr="00533FC9">
        <w:t xml:space="preserve"> </w:t>
      </w:r>
      <w:proofErr w:type="spellStart"/>
      <w:r w:rsidRPr="00533FC9">
        <w:t>trošak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kumulativni</w:t>
      </w:r>
      <w:proofErr w:type="spellEnd"/>
      <w:r w:rsidRPr="00533FC9">
        <w:t xml:space="preserve"> </w:t>
      </w:r>
      <w:proofErr w:type="spellStart"/>
      <w:r w:rsidRPr="00533FC9">
        <w:t>efekat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prinos</w:t>
      </w:r>
      <w:proofErr w:type="spellEnd"/>
      <w:r w:rsidRPr="00533FC9">
        <w:t xml:space="preserve"> od </w:t>
      </w:r>
      <w:proofErr w:type="spellStart"/>
      <w:r w:rsidRPr="00533FC9">
        <w:t>ulaganja</w:t>
      </w:r>
      <w:proofErr w:type="spellEnd"/>
      <w:r w:rsidRPr="00533FC9">
        <w:t xml:space="preserve">, a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</w:t>
      </w:r>
      <w:proofErr w:type="spellStart"/>
      <w:r w:rsidRPr="00533FC9">
        <w:t>pruža</w:t>
      </w:r>
      <w:proofErr w:type="spellEnd"/>
      <w:r w:rsidRPr="00533FC9">
        <w:t xml:space="preserve"> se </w:t>
      </w:r>
      <w:proofErr w:type="spellStart"/>
      <w:r w:rsidRPr="00533FC9">
        <w:t>pregled</w:t>
      </w:r>
      <w:proofErr w:type="spellEnd"/>
      <w:r w:rsidRPr="00533FC9">
        <w:t xml:space="preserve"> </w:t>
      </w:r>
      <w:proofErr w:type="spellStart"/>
      <w:r w:rsidRPr="00533FC9">
        <w:t>raščlanjen</w:t>
      </w:r>
      <w:proofErr w:type="spellEnd"/>
      <w:r w:rsidRPr="00533FC9">
        <w:t xml:space="preserve"> po </w:t>
      </w:r>
      <w:proofErr w:type="spellStart"/>
      <w:r w:rsidRPr="00533FC9">
        <w:t>stavkama</w:t>
      </w:r>
      <w:proofErr w:type="spellEnd"/>
      <w:r w:rsidRPr="00533FC9">
        <w:t xml:space="preserve">. Po </w:t>
      </w:r>
      <w:proofErr w:type="spellStart"/>
      <w:r w:rsidRPr="00533FC9">
        <w:t>potrebi</w:t>
      </w:r>
      <w:proofErr w:type="spellEnd"/>
      <w:r w:rsidRPr="00533FC9">
        <w:t xml:space="preserve">, </w:t>
      </w:r>
      <w:proofErr w:type="spellStart"/>
      <w:r w:rsidRPr="00533FC9">
        <w:t>takve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se </w:t>
      </w:r>
      <w:proofErr w:type="spellStart"/>
      <w:r w:rsidRPr="00533FC9">
        <w:t>pružaju</w:t>
      </w:r>
      <w:proofErr w:type="spellEnd"/>
      <w:r w:rsidRPr="00533FC9">
        <w:t xml:space="preserve"> </w:t>
      </w:r>
      <w:proofErr w:type="spellStart"/>
      <w:r w:rsidRPr="00533FC9">
        <w:t>klijentu</w:t>
      </w:r>
      <w:proofErr w:type="spellEnd"/>
      <w:r w:rsidRPr="00533FC9">
        <w:t xml:space="preserve"> </w:t>
      </w:r>
      <w:proofErr w:type="spellStart"/>
      <w:r w:rsidRPr="00533FC9">
        <w:t>redovno</w:t>
      </w:r>
      <w:proofErr w:type="spellEnd"/>
      <w:r w:rsidRPr="00533FC9">
        <w:t xml:space="preserve">, </w:t>
      </w:r>
      <w:proofErr w:type="spellStart"/>
      <w:r w:rsidRPr="00533FC9">
        <w:t>najmanje</w:t>
      </w:r>
      <w:proofErr w:type="spellEnd"/>
      <w:r w:rsidRPr="00533FC9">
        <w:t xml:space="preserve"> </w:t>
      </w:r>
      <w:proofErr w:type="spellStart"/>
      <w:r w:rsidRPr="00533FC9">
        <w:t>jednom</w:t>
      </w:r>
      <w:proofErr w:type="spellEnd"/>
      <w:r w:rsidRPr="00533FC9">
        <w:t xml:space="preserve"> </w:t>
      </w:r>
      <w:proofErr w:type="spellStart"/>
      <w:r w:rsidRPr="00533FC9">
        <w:t>godišnje</w:t>
      </w:r>
      <w:proofErr w:type="spellEnd"/>
      <w:r w:rsidRPr="00533FC9">
        <w:t xml:space="preserve">, </w:t>
      </w:r>
      <w:proofErr w:type="spellStart"/>
      <w:r w:rsidRPr="00533FC9">
        <w:t>tokom</w:t>
      </w:r>
      <w:proofErr w:type="spellEnd"/>
      <w:r w:rsidRPr="00533FC9">
        <w:t xml:space="preserve"> </w:t>
      </w:r>
      <w:proofErr w:type="spellStart"/>
      <w:r w:rsidRPr="00533FC9">
        <w:t>trajanja</w:t>
      </w:r>
      <w:proofErr w:type="spellEnd"/>
      <w:r w:rsidRPr="00533FC9">
        <w:t xml:space="preserve"> </w:t>
      </w:r>
      <w:proofErr w:type="spellStart"/>
      <w:r w:rsidRPr="00533FC9">
        <w:t>ulaganja</w:t>
      </w:r>
      <w:proofErr w:type="spellEnd"/>
      <w:r w:rsidRPr="00533FC9">
        <w:t>.</w:t>
      </w:r>
    </w:p>
    <w:p w14:paraId="72B5192E" w14:textId="77777777" w:rsidR="00533FC9" w:rsidRPr="00533FC9" w:rsidRDefault="00533FC9" w:rsidP="00533FC9">
      <w:pPr>
        <w:jc w:val="center"/>
      </w:pP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2. </w:t>
      </w:r>
      <w:proofErr w:type="spellStart"/>
      <w:r w:rsidRPr="00533FC9">
        <w:t>i</w:t>
      </w:r>
      <w:proofErr w:type="spellEnd"/>
      <w:r w:rsidRPr="00533FC9">
        <w:t xml:space="preserve"> 3.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8-10.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moraju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lako</w:t>
      </w:r>
      <w:proofErr w:type="spellEnd"/>
      <w:r w:rsidRPr="00533FC9">
        <w:t xml:space="preserve"> </w:t>
      </w:r>
      <w:proofErr w:type="spellStart"/>
      <w:r w:rsidRPr="00533FC9">
        <w:t>razumljive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klijenti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potencijalni</w:t>
      </w:r>
      <w:proofErr w:type="spellEnd"/>
      <w:r w:rsidRPr="00533FC9">
        <w:t xml:space="preserve"> </w:t>
      </w:r>
      <w:proofErr w:type="spellStart"/>
      <w:r w:rsidRPr="00533FC9">
        <w:t>klijenti</w:t>
      </w:r>
      <w:proofErr w:type="spellEnd"/>
      <w:r w:rsidRPr="00533FC9">
        <w:t xml:space="preserve"> u </w:t>
      </w:r>
      <w:proofErr w:type="spellStart"/>
      <w:r w:rsidRPr="00533FC9">
        <w:t>razumnoj</w:t>
      </w:r>
      <w:proofErr w:type="spellEnd"/>
      <w:r w:rsidRPr="00533FC9">
        <w:t xml:space="preserve"> meri </w:t>
      </w:r>
      <w:proofErr w:type="spellStart"/>
      <w:r w:rsidRPr="00533FC9">
        <w:t>mogli</w:t>
      </w:r>
      <w:proofErr w:type="spellEnd"/>
      <w:r w:rsidRPr="00533FC9">
        <w:t xml:space="preserve"> da </w:t>
      </w:r>
      <w:proofErr w:type="spellStart"/>
      <w:r w:rsidRPr="00533FC9">
        <w:t>shvate</w:t>
      </w:r>
      <w:proofErr w:type="spellEnd"/>
      <w:r w:rsidRPr="00533FC9">
        <w:t xml:space="preserve"> </w:t>
      </w:r>
      <w:proofErr w:type="spellStart"/>
      <w:r w:rsidRPr="00533FC9">
        <w:t>prirodu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rizike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određenu</w:t>
      </w:r>
      <w:proofErr w:type="spellEnd"/>
      <w:r w:rsidRPr="00533FC9">
        <w:t xml:space="preserve"> </w:t>
      </w:r>
      <w:proofErr w:type="spellStart"/>
      <w:r w:rsidRPr="00533FC9">
        <w:t>vrstu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instrumenta</w:t>
      </w:r>
      <w:proofErr w:type="spellEnd"/>
      <w:r w:rsidRPr="00533FC9">
        <w:t xml:space="preserve"> koji se </w:t>
      </w:r>
      <w:proofErr w:type="spellStart"/>
      <w:r w:rsidRPr="00533FC9">
        <w:t>nudi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shodno</w:t>
      </w:r>
      <w:proofErr w:type="spellEnd"/>
      <w:r w:rsidRPr="00533FC9">
        <w:t xml:space="preserve"> tome, da </w:t>
      </w:r>
      <w:proofErr w:type="spellStart"/>
      <w:r w:rsidRPr="00533FC9">
        <w:t>donesu</w:t>
      </w:r>
      <w:proofErr w:type="spellEnd"/>
      <w:r w:rsidRPr="00533FC9">
        <w:t xml:space="preserve"> </w:t>
      </w:r>
      <w:proofErr w:type="spellStart"/>
      <w:r w:rsidRPr="00533FC9">
        <w:t>utemeljenu</w:t>
      </w:r>
      <w:proofErr w:type="spellEnd"/>
      <w:r w:rsidRPr="00533FC9">
        <w:t xml:space="preserve"> </w:t>
      </w:r>
      <w:proofErr w:type="spellStart"/>
      <w:r w:rsidRPr="00533FC9">
        <w:t>odluku</w:t>
      </w:r>
      <w:proofErr w:type="spellEnd"/>
      <w:r w:rsidRPr="00533FC9">
        <w:t xml:space="preserve"> o </w:t>
      </w:r>
      <w:proofErr w:type="spellStart"/>
      <w:r w:rsidRPr="00533FC9">
        <w:t>ulaganju</w:t>
      </w:r>
      <w:proofErr w:type="spellEnd"/>
      <w:r w:rsidRPr="00533FC9">
        <w:t xml:space="preserve">. Ove </w:t>
      </w:r>
      <w:proofErr w:type="spellStart"/>
      <w:r w:rsidRPr="00533FC9">
        <w:t>informacije</w:t>
      </w:r>
      <w:proofErr w:type="spellEnd"/>
      <w:r w:rsidRPr="00533FC9">
        <w:t xml:space="preserve"> se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davati</w:t>
      </w:r>
      <w:proofErr w:type="spellEnd"/>
      <w:r w:rsidRPr="00533FC9">
        <w:t xml:space="preserve"> u </w:t>
      </w:r>
      <w:proofErr w:type="spellStart"/>
      <w:r w:rsidRPr="00533FC9">
        <w:t>standardizovanom</w:t>
      </w:r>
      <w:proofErr w:type="spellEnd"/>
      <w:r w:rsidRPr="00533FC9">
        <w:t xml:space="preserve"> </w:t>
      </w:r>
      <w:proofErr w:type="spellStart"/>
      <w:r w:rsidRPr="00533FC9">
        <w:t>obliku</w:t>
      </w:r>
      <w:proofErr w:type="spellEnd"/>
      <w:r w:rsidRPr="00533FC9">
        <w:t>.</w:t>
      </w:r>
    </w:p>
    <w:p w14:paraId="2893F69E" w14:textId="77777777" w:rsidR="00533FC9" w:rsidRPr="00533FC9" w:rsidRDefault="00533FC9" w:rsidP="00533FC9">
      <w:pPr>
        <w:jc w:val="center"/>
      </w:pPr>
      <w:proofErr w:type="spellStart"/>
      <w:r w:rsidRPr="00533FC9">
        <w:t>Ako</w:t>
      </w:r>
      <w:proofErr w:type="spellEnd"/>
      <w:r w:rsidRPr="00533FC9">
        <w:t xml:space="preserve"> se </w:t>
      </w: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nudi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deo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proizvoda</w:t>
      </w:r>
      <w:proofErr w:type="spellEnd"/>
      <w:r w:rsidRPr="00533FC9">
        <w:t xml:space="preserve"> koji je </w:t>
      </w:r>
      <w:proofErr w:type="spellStart"/>
      <w:r w:rsidRPr="00533FC9">
        <w:t>već</w:t>
      </w:r>
      <w:proofErr w:type="spellEnd"/>
      <w:r w:rsidRPr="00533FC9">
        <w:t xml:space="preserve"> </w:t>
      </w:r>
      <w:proofErr w:type="spellStart"/>
      <w:r w:rsidRPr="00533FC9">
        <w:t>uređen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o </w:t>
      </w:r>
      <w:proofErr w:type="spellStart"/>
      <w:r w:rsidRPr="00533FC9">
        <w:t>bankama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tu</w:t>
      </w:r>
      <w:proofErr w:type="spellEnd"/>
      <w:r w:rsidRPr="00533FC9">
        <w:t xml:space="preserve"> </w:t>
      </w:r>
      <w:proofErr w:type="spellStart"/>
      <w:r w:rsidRPr="00533FC9">
        <w:t>uslugu</w:t>
      </w:r>
      <w:proofErr w:type="spellEnd"/>
      <w:r w:rsidRPr="00533FC9">
        <w:t xml:space="preserve"> se ne </w:t>
      </w:r>
      <w:proofErr w:type="spellStart"/>
      <w:r w:rsidRPr="00533FC9">
        <w:t>primenjuju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1-4.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4F68DD72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obavesti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da je </w:t>
      </w:r>
      <w:proofErr w:type="spellStart"/>
      <w:r w:rsidRPr="00533FC9">
        <w:t>investicioni</w:t>
      </w:r>
      <w:proofErr w:type="spellEnd"/>
      <w:r w:rsidRPr="00533FC9">
        <w:t xml:space="preserve"> </w:t>
      </w:r>
      <w:proofErr w:type="spellStart"/>
      <w:r w:rsidRPr="00533FC9">
        <w:t>savet</w:t>
      </w:r>
      <w:proofErr w:type="spellEnd"/>
      <w:r w:rsidRPr="00533FC9">
        <w:t xml:space="preserve"> </w:t>
      </w:r>
      <w:proofErr w:type="spellStart"/>
      <w:r w:rsidRPr="00533FC9">
        <w:t>pružen</w:t>
      </w:r>
      <w:proofErr w:type="spellEnd"/>
      <w:r w:rsidRPr="00533FC9">
        <w:t xml:space="preserve"> </w:t>
      </w:r>
      <w:proofErr w:type="spellStart"/>
      <w:r w:rsidRPr="00533FC9">
        <w:t>nezavisno</w:t>
      </w:r>
      <w:proofErr w:type="spellEnd"/>
      <w:r w:rsidRPr="00533FC9">
        <w:t xml:space="preserve">, to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>:</w:t>
      </w:r>
    </w:p>
    <w:p w14:paraId="05043449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procenjuje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veliki</w:t>
      </w:r>
      <w:proofErr w:type="spellEnd"/>
      <w:r w:rsidRPr="00533FC9">
        <w:t xml:space="preserve"> </w:t>
      </w:r>
      <w:proofErr w:type="spellStart"/>
      <w:r w:rsidRPr="00533FC9">
        <w:t>skup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dostupnih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koji </w:t>
      </w:r>
      <w:proofErr w:type="spellStart"/>
      <w:r w:rsidRPr="00533FC9">
        <w:t>moraju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diversifikovani</w:t>
      </w:r>
      <w:proofErr w:type="spellEnd"/>
      <w:r w:rsidRPr="00533FC9">
        <w:t xml:space="preserve"> u </w:t>
      </w:r>
      <w:proofErr w:type="spellStart"/>
      <w:r w:rsidRPr="00533FC9">
        <w:t>pogledu</w:t>
      </w:r>
      <w:proofErr w:type="spellEnd"/>
      <w:r w:rsidRPr="00533FC9">
        <w:t xml:space="preserve"> </w:t>
      </w:r>
      <w:proofErr w:type="spellStart"/>
      <w:r w:rsidRPr="00533FC9">
        <w:t>vrste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ponuđača</w:t>
      </w:r>
      <w:proofErr w:type="spellEnd"/>
      <w:r w:rsidRPr="00533FC9">
        <w:t xml:space="preserve"> </w:t>
      </w:r>
      <w:proofErr w:type="spellStart"/>
      <w:r w:rsidRPr="00533FC9">
        <w:t>proizvoda</w:t>
      </w:r>
      <w:proofErr w:type="spellEnd"/>
      <w:r w:rsidRPr="00533FC9">
        <w:t xml:space="preserve"> </w:t>
      </w:r>
      <w:proofErr w:type="spellStart"/>
      <w:r w:rsidRPr="00533FC9">
        <w:t>tako</w:t>
      </w:r>
      <w:proofErr w:type="spellEnd"/>
      <w:r w:rsidRPr="00533FC9">
        <w:t xml:space="preserve"> da se </w:t>
      </w:r>
      <w:proofErr w:type="spellStart"/>
      <w:r w:rsidRPr="00533FC9">
        <w:t>klijentov</w:t>
      </w:r>
      <w:proofErr w:type="spellEnd"/>
      <w:r w:rsidRPr="00533FC9">
        <w:t xml:space="preserve"> </w:t>
      </w:r>
      <w:proofErr w:type="spellStart"/>
      <w:r w:rsidRPr="00533FC9">
        <w:t>investicioni</w:t>
      </w:r>
      <w:proofErr w:type="spellEnd"/>
      <w:r w:rsidRPr="00533FC9">
        <w:t xml:space="preserve"> </w:t>
      </w:r>
      <w:proofErr w:type="spellStart"/>
      <w:r w:rsidRPr="00533FC9">
        <w:t>cilj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postići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odgovarajući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ne </w:t>
      </w:r>
      <w:proofErr w:type="spellStart"/>
      <w:r w:rsidRPr="00533FC9">
        <w:t>sme</w:t>
      </w:r>
      <w:proofErr w:type="spellEnd"/>
      <w:r w:rsidRPr="00533FC9">
        <w:t xml:space="preserve"> se </w:t>
      </w:r>
      <w:proofErr w:type="spellStart"/>
      <w:r w:rsidRPr="00533FC9">
        <w:t>ograničiti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izdaju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nude:</w:t>
      </w:r>
    </w:p>
    <w:p w14:paraId="0D568E25" w14:textId="77777777" w:rsidR="00533FC9" w:rsidRPr="00533FC9" w:rsidRDefault="00533FC9" w:rsidP="00533FC9">
      <w:pPr>
        <w:jc w:val="center"/>
      </w:pPr>
      <w:r w:rsidRPr="00533FC9">
        <w:t xml:space="preserve">(1)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bliske</w:t>
      </w:r>
      <w:proofErr w:type="spellEnd"/>
      <w:r w:rsidRPr="00533FC9">
        <w:t xml:space="preserve"> </w:t>
      </w:r>
      <w:proofErr w:type="spellStart"/>
      <w:r w:rsidRPr="00533FC9">
        <w:t>veze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r w:rsidRPr="00533FC9">
        <w:t>društvom</w:t>
      </w:r>
      <w:proofErr w:type="spellEnd"/>
      <w:r w:rsidRPr="00533FC9">
        <w:t xml:space="preserve">; </w:t>
      </w:r>
      <w:proofErr w:type="spellStart"/>
      <w:r w:rsidRPr="00533FC9">
        <w:t>ili</w:t>
      </w:r>
      <w:proofErr w:type="spellEnd"/>
    </w:p>
    <w:p w14:paraId="4C97C8B4" w14:textId="77777777" w:rsidR="00533FC9" w:rsidRPr="00533FC9" w:rsidRDefault="00533FC9" w:rsidP="00533FC9">
      <w:pPr>
        <w:jc w:val="center"/>
      </w:pPr>
      <w:r w:rsidRPr="00533FC9">
        <w:t xml:space="preserve">(2) </w:t>
      </w:r>
      <w:proofErr w:type="spellStart"/>
      <w:r w:rsidRPr="00533FC9">
        <w:t>druga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je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u </w:t>
      </w:r>
      <w:proofErr w:type="spellStart"/>
      <w:r w:rsidRPr="00533FC9">
        <w:t>pravnom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ekonomskom</w:t>
      </w:r>
      <w:proofErr w:type="spellEnd"/>
      <w:r w:rsidRPr="00533FC9">
        <w:t xml:space="preserve"> </w:t>
      </w:r>
      <w:proofErr w:type="spellStart"/>
      <w:r w:rsidRPr="00533FC9">
        <w:t>odnosu</w:t>
      </w:r>
      <w:proofErr w:type="spellEnd"/>
      <w:r w:rsidRPr="00533FC9">
        <w:t xml:space="preserve">, </w:t>
      </w:r>
      <w:proofErr w:type="spellStart"/>
      <w:r w:rsidRPr="00533FC9">
        <w:t>poput</w:t>
      </w:r>
      <w:proofErr w:type="spellEnd"/>
      <w:r w:rsidRPr="00533FC9">
        <w:t xml:space="preserve"> </w:t>
      </w:r>
      <w:proofErr w:type="spellStart"/>
      <w:r w:rsidRPr="00533FC9">
        <w:t>ugovornog</w:t>
      </w:r>
      <w:proofErr w:type="spellEnd"/>
      <w:r w:rsidRPr="00533FC9">
        <w:t xml:space="preserve"> </w:t>
      </w:r>
      <w:proofErr w:type="spellStart"/>
      <w:r w:rsidRPr="00533FC9">
        <w:t>odnosa</w:t>
      </w:r>
      <w:proofErr w:type="spellEnd"/>
      <w:r w:rsidRPr="00533FC9">
        <w:t xml:space="preserve"> koji je </w:t>
      </w:r>
      <w:proofErr w:type="spellStart"/>
      <w:r w:rsidRPr="00533FC9">
        <w:t>toliko</w:t>
      </w:r>
      <w:proofErr w:type="spellEnd"/>
      <w:r w:rsidRPr="00533FC9">
        <w:t xml:space="preserve"> </w:t>
      </w:r>
      <w:proofErr w:type="spellStart"/>
      <w:r w:rsidRPr="00533FC9">
        <w:t>blizak</w:t>
      </w:r>
      <w:proofErr w:type="spellEnd"/>
      <w:r w:rsidRPr="00533FC9">
        <w:t xml:space="preserve"> da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ugroziti</w:t>
      </w:r>
      <w:proofErr w:type="spellEnd"/>
      <w:r w:rsidRPr="00533FC9">
        <w:t xml:space="preserve"> </w:t>
      </w:r>
      <w:proofErr w:type="spellStart"/>
      <w:r w:rsidRPr="00533FC9">
        <w:t>nezavisnost</w:t>
      </w:r>
      <w:proofErr w:type="spellEnd"/>
      <w:r w:rsidRPr="00533FC9">
        <w:t xml:space="preserve"> </w:t>
      </w:r>
      <w:proofErr w:type="spellStart"/>
      <w:r w:rsidRPr="00533FC9">
        <w:t>datog</w:t>
      </w:r>
      <w:proofErr w:type="spellEnd"/>
      <w:r w:rsidRPr="00533FC9">
        <w:t xml:space="preserve"> </w:t>
      </w:r>
      <w:proofErr w:type="spellStart"/>
      <w:proofErr w:type="gramStart"/>
      <w:r w:rsidRPr="00533FC9">
        <w:t>saveta</w:t>
      </w:r>
      <w:proofErr w:type="spellEnd"/>
      <w:r w:rsidRPr="00533FC9">
        <w:t>;</w:t>
      </w:r>
      <w:proofErr w:type="gramEnd"/>
    </w:p>
    <w:p w14:paraId="75FB821F" w14:textId="77777777" w:rsidR="00533FC9" w:rsidRPr="00533FC9" w:rsidRDefault="00533FC9" w:rsidP="00533FC9">
      <w:pPr>
        <w:jc w:val="center"/>
      </w:pPr>
      <w:r w:rsidRPr="00533FC9">
        <w:lastRenderedPageBreak/>
        <w:t xml:space="preserve">2) ne </w:t>
      </w:r>
      <w:proofErr w:type="spellStart"/>
      <w:r w:rsidRPr="00533FC9">
        <w:t>prihvata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ne </w:t>
      </w:r>
      <w:proofErr w:type="spellStart"/>
      <w:r w:rsidRPr="00533FC9">
        <w:t>zadržava</w:t>
      </w:r>
      <w:proofErr w:type="spellEnd"/>
      <w:r w:rsidRPr="00533FC9">
        <w:t xml:space="preserve"> </w:t>
      </w:r>
      <w:proofErr w:type="spellStart"/>
      <w:r w:rsidRPr="00533FC9">
        <w:t>naknade</w:t>
      </w:r>
      <w:proofErr w:type="spellEnd"/>
      <w:r w:rsidRPr="00533FC9">
        <w:t xml:space="preserve">, </w:t>
      </w:r>
      <w:proofErr w:type="spellStart"/>
      <w:r w:rsidRPr="00533FC9">
        <w:t>provizije</w:t>
      </w:r>
      <w:proofErr w:type="spellEnd"/>
      <w:r w:rsidRPr="00533FC9">
        <w:t xml:space="preserve"> </w:t>
      </w:r>
      <w:proofErr w:type="spellStart"/>
      <w:r w:rsidRPr="00533FC9">
        <w:t>niti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novčane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nenovčane</w:t>
      </w:r>
      <w:proofErr w:type="spellEnd"/>
      <w:r w:rsidRPr="00533FC9">
        <w:t xml:space="preserve"> </w:t>
      </w:r>
      <w:proofErr w:type="spellStart"/>
      <w:r w:rsidRPr="00533FC9">
        <w:t>koristi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plaća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treće</w:t>
      </w:r>
      <w:proofErr w:type="spellEnd"/>
      <w:r w:rsidRPr="00533FC9">
        <w:t xml:space="preserve"> lice </w:t>
      </w:r>
      <w:proofErr w:type="spellStart"/>
      <w:r w:rsidRPr="00533FC9">
        <w:t>ili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pružanjem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 xml:space="preserve"> </w:t>
      </w:r>
      <w:proofErr w:type="spellStart"/>
      <w:r w:rsidRPr="00533FC9">
        <w:t>deluje</w:t>
      </w:r>
      <w:proofErr w:type="spellEnd"/>
      <w:r w:rsidRPr="00533FC9">
        <w:t xml:space="preserve"> za </w:t>
      </w:r>
      <w:proofErr w:type="spellStart"/>
      <w:r w:rsidRPr="00533FC9">
        <w:t>račun</w:t>
      </w:r>
      <w:proofErr w:type="spellEnd"/>
      <w:r w:rsidRPr="00533FC9">
        <w:t xml:space="preserve"> </w:t>
      </w:r>
      <w:proofErr w:type="spellStart"/>
      <w:r w:rsidRPr="00533FC9">
        <w:t>trećeg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. </w:t>
      </w:r>
      <w:proofErr w:type="spellStart"/>
      <w:r w:rsidRPr="00533FC9">
        <w:t>Izuzetak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manje</w:t>
      </w:r>
      <w:proofErr w:type="spellEnd"/>
      <w:r w:rsidRPr="00533FC9">
        <w:t xml:space="preserve"> </w:t>
      </w:r>
      <w:proofErr w:type="spellStart"/>
      <w:r w:rsidRPr="00533FC9">
        <w:t>nenovčane</w:t>
      </w:r>
      <w:proofErr w:type="spellEnd"/>
      <w:r w:rsidRPr="00533FC9">
        <w:t xml:space="preserve"> </w:t>
      </w:r>
      <w:proofErr w:type="spellStart"/>
      <w:r w:rsidRPr="00533FC9">
        <w:t>koristi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poboljšati</w:t>
      </w:r>
      <w:proofErr w:type="spellEnd"/>
      <w:r w:rsidRPr="00533FC9">
        <w:t xml:space="preserve"> </w:t>
      </w:r>
      <w:proofErr w:type="spellStart"/>
      <w:r w:rsidRPr="00533FC9">
        <w:t>kvalitet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pružene</w:t>
      </w:r>
      <w:proofErr w:type="spellEnd"/>
      <w:r w:rsidRPr="00533FC9">
        <w:t xml:space="preserve"> </w:t>
      </w:r>
      <w:proofErr w:type="spellStart"/>
      <w:r w:rsidRPr="00533FC9">
        <w:t>klijentu</w:t>
      </w:r>
      <w:proofErr w:type="spellEnd"/>
      <w:r w:rsidRPr="00533FC9">
        <w:t xml:space="preserve">,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svojom</w:t>
      </w:r>
      <w:proofErr w:type="spellEnd"/>
      <w:r w:rsidRPr="00533FC9">
        <w:t xml:space="preserve"> </w:t>
      </w:r>
      <w:proofErr w:type="spellStart"/>
      <w:r w:rsidRPr="00533FC9">
        <w:t>veličinom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prirodom</w:t>
      </w:r>
      <w:proofErr w:type="spellEnd"/>
      <w:r w:rsidRPr="00533FC9">
        <w:t xml:space="preserve"> ne bi </w:t>
      </w:r>
      <w:proofErr w:type="spellStart"/>
      <w:r w:rsidRPr="00533FC9">
        <w:t>ugrozile</w:t>
      </w:r>
      <w:proofErr w:type="spellEnd"/>
      <w:r w:rsidRPr="00533FC9">
        <w:t xml:space="preserve"> </w:t>
      </w:r>
      <w:proofErr w:type="spellStart"/>
      <w:r w:rsidRPr="00533FC9">
        <w:t>obavezu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da </w:t>
      </w:r>
      <w:proofErr w:type="spellStart"/>
      <w:r w:rsidRPr="00533FC9">
        <w:t>deluje</w:t>
      </w:r>
      <w:proofErr w:type="spellEnd"/>
      <w:r w:rsidRPr="00533FC9">
        <w:t xml:space="preserve"> u </w:t>
      </w:r>
      <w:proofErr w:type="spellStart"/>
      <w:r w:rsidRPr="00533FC9">
        <w:t>najboljem</w:t>
      </w:r>
      <w:proofErr w:type="spellEnd"/>
      <w:r w:rsidRPr="00533FC9">
        <w:t xml:space="preserve"> </w:t>
      </w:r>
      <w:proofErr w:type="spellStart"/>
      <w:r w:rsidRPr="00533FC9">
        <w:t>interesu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moraju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jasno</w:t>
      </w:r>
      <w:proofErr w:type="spellEnd"/>
      <w:r w:rsidRPr="00533FC9">
        <w:t xml:space="preserve"> </w:t>
      </w:r>
      <w:proofErr w:type="spellStart"/>
      <w:r w:rsidRPr="00533FC9">
        <w:t>obelodanjene</w:t>
      </w:r>
      <w:proofErr w:type="spellEnd"/>
      <w:r w:rsidRPr="00533FC9">
        <w:t>.</w:t>
      </w:r>
    </w:p>
    <w:p w14:paraId="4CBBCC35" w14:textId="77777777" w:rsidR="00533FC9" w:rsidRPr="00533FC9" w:rsidRDefault="00533FC9" w:rsidP="00533FC9">
      <w:pPr>
        <w:jc w:val="center"/>
      </w:pP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pružanja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upravljanja</w:t>
      </w:r>
      <w:proofErr w:type="spellEnd"/>
      <w:r w:rsidRPr="00533FC9">
        <w:t xml:space="preserve"> </w:t>
      </w:r>
      <w:proofErr w:type="spellStart"/>
      <w:r w:rsidRPr="00533FC9">
        <w:t>portfoliom</w:t>
      </w:r>
      <w:proofErr w:type="spellEnd"/>
      <w:r w:rsidRPr="00533FC9">
        <w:t xml:space="preserve">,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je </w:t>
      </w:r>
      <w:proofErr w:type="spellStart"/>
      <w:r w:rsidRPr="00533FC9">
        <w:t>dužno</w:t>
      </w:r>
      <w:proofErr w:type="spellEnd"/>
      <w:r w:rsidRPr="00533FC9">
        <w:t xml:space="preserve"> da </w:t>
      </w:r>
      <w:proofErr w:type="spellStart"/>
      <w:r w:rsidRPr="00533FC9">
        <w:t>postupa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stavom</w:t>
      </w:r>
      <w:proofErr w:type="spellEnd"/>
      <w:r w:rsidRPr="00533FC9">
        <w:t xml:space="preserve"> 6. </w:t>
      </w:r>
      <w:proofErr w:type="spellStart"/>
      <w:r w:rsidRPr="00533FC9">
        <w:t>tačka</w:t>
      </w:r>
      <w:proofErr w:type="spellEnd"/>
      <w:r w:rsidRPr="00533FC9">
        <w:t xml:space="preserve"> 2)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5B95EB4A" w14:textId="77777777" w:rsidR="00533FC9" w:rsidRPr="00533FC9" w:rsidRDefault="00533FC9" w:rsidP="00533FC9">
      <w:pPr>
        <w:jc w:val="center"/>
      </w:pPr>
      <w:proofErr w:type="spellStart"/>
      <w:r w:rsidRPr="00533FC9">
        <w:t>Smatra</w:t>
      </w:r>
      <w:proofErr w:type="spellEnd"/>
      <w:r w:rsidRPr="00533FC9">
        <w:t xml:space="preserve"> se da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ne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176.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plaća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prima </w:t>
      </w:r>
      <w:proofErr w:type="spellStart"/>
      <w:r w:rsidRPr="00533FC9">
        <w:t>naknade</w:t>
      </w:r>
      <w:proofErr w:type="spellEnd"/>
      <w:r w:rsidRPr="00533FC9">
        <w:t xml:space="preserve">, </w:t>
      </w:r>
      <w:proofErr w:type="spellStart"/>
      <w:r w:rsidRPr="00533FC9">
        <w:t>provizije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dobija</w:t>
      </w:r>
      <w:proofErr w:type="spellEnd"/>
      <w:r w:rsidRPr="00533FC9">
        <w:t xml:space="preserve"> </w:t>
      </w:r>
      <w:proofErr w:type="spellStart"/>
      <w:r w:rsidRPr="00533FC9">
        <w:t>novčane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nenovčane</w:t>
      </w:r>
      <w:proofErr w:type="spellEnd"/>
      <w:r w:rsidRPr="00533FC9">
        <w:t xml:space="preserve"> </w:t>
      </w:r>
      <w:proofErr w:type="spellStart"/>
      <w:r w:rsidRPr="00533FC9">
        <w:t>koristi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pružanjem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, </w:t>
      </w:r>
      <w:proofErr w:type="spellStart"/>
      <w:r w:rsidRPr="00533FC9">
        <w:t>licu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od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klijent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deluje</w:t>
      </w:r>
      <w:proofErr w:type="spellEnd"/>
      <w:r w:rsidRPr="00533FC9">
        <w:t xml:space="preserve"> za </w:t>
      </w:r>
      <w:proofErr w:type="spellStart"/>
      <w:r w:rsidRPr="00533FC9">
        <w:t>račun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, </w:t>
      </w:r>
      <w:proofErr w:type="spellStart"/>
      <w:r w:rsidRPr="00533FC9">
        <w:t>izuzev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je </w:t>
      </w:r>
      <w:proofErr w:type="spellStart"/>
      <w:r w:rsidRPr="00533FC9">
        <w:t>plaćanje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korist</w:t>
      </w:r>
      <w:proofErr w:type="spellEnd"/>
      <w:r w:rsidRPr="00533FC9">
        <w:t>:</w:t>
      </w:r>
    </w:p>
    <w:p w14:paraId="21704E27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namenjeno</w:t>
      </w:r>
      <w:proofErr w:type="spellEnd"/>
      <w:r w:rsidRPr="00533FC9">
        <w:t xml:space="preserve"> </w:t>
      </w:r>
      <w:proofErr w:type="spellStart"/>
      <w:r w:rsidRPr="00533FC9">
        <w:t>poboljšanju</w:t>
      </w:r>
      <w:proofErr w:type="spellEnd"/>
      <w:r w:rsidRPr="00533FC9">
        <w:t xml:space="preserve"> </w:t>
      </w:r>
      <w:proofErr w:type="spellStart"/>
      <w:r w:rsidRPr="00533FC9">
        <w:t>kvaliteta</w:t>
      </w:r>
      <w:proofErr w:type="spellEnd"/>
      <w:r w:rsidRPr="00533FC9">
        <w:t xml:space="preserve"> </w:t>
      </w:r>
      <w:proofErr w:type="spellStart"/>
      <w:r w:rsidRPr="00533FC9">
        <w:t>relevantne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se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klijentu</w:t>
      </w:r>
      <w:proofErr w:type="spellEnd"/>
      <w:r w:rsidRPr="00533FC9">
        <w:t xml:space="preserve">; </w:t>
      </w:r>
      <w:proofErr w:type="spellStart"/>
      <w:r w:rsidRPr="00533FC9">
        <w:t>i</w:t>
      </w:r>
      <w:proofErr w:type="spellEnd"/>
    </w:p>
    <w:p w14:paraId="6C72E098" w14:textId="77777777" w:rsidR="00533FC9" w:rsidRPr="00533FC9" w:rsidRDefault="00533FC9" w:rsidP="00533FC9">
      <w:pPr>
        <w:jc w:val="center"/>
      </w:pPr>
      <w:r w:rsidRPr="00533FC9">
        <w:t xml:space="preserve">2) ne </w:t>
      </w:r>
      <w:proofErr w:type="spellStart"/>
      <w:r w:rsidRPr="00533FC9">
        <w:t>utiče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obavezu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da </w:t>
      </w:r>
      <w:proofErr w:type="spellStart"/>
      <w:r w:rsidRPr="00533FC9">
        <w:t>deluje</w:t>
      </w:r>
      <w:proofErr w:type="spellEnd"/>
      <w:r w:rsidRPr="00533FC9">
        <w:t xml:space="preserve"> </w:t>
      </w:r>
      <w:proofErr w:type="spellStart"/>
      <w:r w:rsidRPr="00533FC9">
        <w:t>pravično</w:t>
      </w:r>
      <w:proofErr w:type="spellEnd"/>
      <w:r w:rsidRPr="00533FC9">
        <w:t xml:space="preserve">, </w:t>
      </w:r>
      <w:proofErr w:type="spellStart"/>
      <w:r w:rsidRPr="00533FC9">
        <w:t>pošteno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s </w:t>
      </w:r>
      <w:proofErr w:type="spellStart"/>
      <w:r w:rsidRPr="00533FC9">
        <w:t>pravilima</w:t>
      </w:r>
      <w:proofErr w:type="spellEnd"/>
      <w:r w:rsidRPr="00533FC9">
        <w:t xml:space="preserve"> </w:t>
      </w:r>
      <w:proofErr w:type="spellStart"/>
      <w:r w:rsidRPr="00533FC9">
        <w:t>struke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najboljem</w:t>
      </w:r>
      <w:proofErr w:type="spellEnd"/>
      <w:r w:rsidRPr="00533FC9">
        <w:t xml:space="preserve"> </w:t>
      </w:r>
      <w:proofErr w:type="spellStart"/>
      <w:r w:rsidRPr="00533FC9">
        <w:t>interesu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>.</w:t>
      </w:r>
    </w:p>
    <w:p w14:paraId="0E1F0A6D" w14:textId="77777777" w:rsidR="00533FC9" w:rsidRPr="00533FC9" w:rsidRDefault="00533FC9" w:rsidP="00533FC9">
      <w:pPr>
        <w:jc w:val="center"/>
      </w:pPr>
      <w:proofErr w:type="spellStart"/>
      <w:r w:rsidRPr="00533FC9">
        <w:t>Klijentu</w:t>
      </w:r>
      <w:proofErr w:type="spellEnd"/>
      <w:r w:rsidRPr="00533FC9">
        <w:t xml:space="preserve"> mora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jasno</w:t>
      </w:r>
      <w:proofErr w:type="spellEnd"/>
      <w:r w:rsidRPr="00533FC9">
        <w:t xml:space="preserve"> </w:t>
      </w:r>
      <w:proofErr w:type="spellStart"/>
      <w:r w:rsidRPr="00533FC9">
        <w:t>obelodanjeno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iscrpan</w:t>
      </w:r>
      <w:proofErr w:type="spellEnd"/>
      <w:r w:rsidRPr="00533FC9">
        <w:t xml:space="preserve">, </w:t>
      </w:r>
      <w:proofErr w:type="spellStart"/>
      <w:r w:rsidRPr="00533FC9">
        <w:t>tačan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razumljiv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, a pre </w:t>
      </w:r>
      <w:proofErr w:type="spellStart"/>
      <w:r w:rsidRPr="00533FC9">
        <w:t>početka</w:t>
      </w:r>
      <w:proofErr w:type="spellEnd"/>
      <w:r w:rsidRPr="00533FC9">
        <w:t xml:space="preserve"> </w:t>
      </w:r>
      <w:proofErr w:type="spellStart"/>
      <w:r w:rsidRPr="00533FC9">
        <w:t>pružanja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, </w:t>
      </w:r>
      <w:proofErr w:type="spellStart"/>
      <w:r w:rsidRPr="00533FC9">
        <w:t>postojanje</w:t>
      </w:r>
      <w:proofErr w:type="spellEnd"/>
      <w:r w:rsidRPr="00533FC9">
        <w:t xml:space="preserve">, </w:t>
      </w:r>
      <w:proofErr w:type="spellStart"/>
      <w:r w:rsidRPr="00533FC9">
        <w:t>priroda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iznos</w:t>
      </w:r>
      <w:proofErr w:type="spellEnd"/>
      <w:r w:rsidRPr="00533FC9">
        <w:t xml:space="preserve"> </w:t>
      </w:r>
      <w:proofErr w:type="spellStart"/>
      <w:r w:rsidRPr="00533FC9">
        <w:t>plaćanja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koristi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8.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se </w:t>
      </w:r>
      <w:proofErr w:type="spellStart"/>
      <w:r w:rsidRPr="00533FC9">
        <w:t>iznos</w:t>
      </w:r>
      <w:proofErr w:type="spellEnd"/>
      <w:r w:rsidRPr="00533FC9">
        <w:t xml:space="preserve"> ne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odrediti</w:t>
      </w:r>
      <w:proofErr w:type="spellEnd"/>
      <w:r w:rsidRPr="00533FC9">
        <w:t xml:space="preserve">,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izračunavanja</w:t>
      </w:r>
      <w:proofErr w:type="spellEnd"/>
      <w:r w:rsidRPr="00533FC9">
        <w:t xml:space="preserve"> tog </w:t>
      </w:r>
      <w:proofErr w:type="spellStart"/>
      <w:r w:rsidRPr="00533FC9">
        <w:t>iznosa</w:t>
      </w:r>
      <w:proofErr w:type="spellEnd"/>
      <w:r w:rsidRPr="00533FC9">
        <w:t xml:space="preserve">.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, </w:t>
      </w:r>
      <w:proofErr w:type="spellStart"/>
      <w:r w:rsidRPr="00533FC9">
        <w:t>gde</w:t>
      </w:r>
      <w:proofErr w:type="spellEnd"/>
      <w:r w:rsidRPr="00533FC9">
        <w:t xml:space="preserve"> je to </w:t>
      </w:r>
      <w:proofErr w:type="spellStart"/>
      <w:r w:rsidRPr="00533FC9">
        <w:t>potrebno</w:t>
      </w:r>
      <w:proofErr w:type="spellEnd"/>
      <w:r w:rsidRPr="00533FC9">
        <w:t xml:space="preserve">,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o </w:t>
      </w:r>
      <w:proofErr w:type="spellStart"/>
      <w:r w:rsidRPr="00533FC9">
        <w:t>mehanizmima</w:t>
      </w:r>
      <w:proofErr w:type="spellEnd"/>
      <w:r w:rsidRPr="00533FC9">
        <w:t xml:space="preserve"> za </w:t>
      </w:r>
      <w:proofErr w:type="spellStart"/>
      <w:r w:rsidRPr="00533FC9">
        <w:t>prenos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</w:t>
      </w:r>
      <w:proofErr w:type="spellStart"/>
      <w:r w:rsidRPr="00533FC9">
        <w:t>naknade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provizije</w:t>
      </w:r>
      <w:proofErr w:type="spellEnd"/>
      <w:r w:rsidRPr="00533FC9">
        <w:t xml:space="preserve">, </w:t>
      </w:r>
      <w:proofErr w:type="spellStart"/>
      <w:r w:rsidRPr="00533FC9">
        <w:t>novčane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nenovčane</w:t>
      </w:r>
      <w:proofErr w:type="spellEnd"/>
      <w:r w:rsidRPr="00533FC9">
        <w:t xml:space="preserve"> </w:t>
      </w:r>
      <w:proofErr w:type="spellStart"/>
      <w:r w:rsidRPr="00533FC9">
        <w:t>koristi</w:t>
      </w:r>
      <w:proofErr w:type="spellEnd"/>
      <w:r w:rsidRPr="00533FC9">
        <w:t xml:space="preserve"> </w:t>
      </w:r>
      <w:proofErr w:type="spellStart"/>
      <w:r w:rsidRPr="00533FC9">
        <w:t>primljene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pružanjem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>.</w:t>
      </w:r>
    </w:p>
    <w:p w14:paraId="57DFBDF4" w14:textId="77777777" w:rsidR="00533FC9" w:rsidRPr="00533FC9" w:rsidRDefault="00533FC9" w:rsidP="00533FC9">
      <w:pPr>
        <w:jc w:val="center"/>
      </w:pPr>
      <w:r w:rsidRPr="00533FC9">
        <w:t xml:space="preserve">Stav 8.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ne </w:t>
      </w:r>
      <w:proofErr w:type="spellStart"/>
      <w:r w:rsidRPr="00533FC9">
        <w:t>primenjuje</w:t>
      </w:r>
      <w:proofErr w:type="spellEnd"/>
      <w:r w:rsidRPr="00533FC9">
        <w:t xml:space="preserve"> se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troškove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vezani</w:t>
      </w:r>
      <w:proofErr w:type="spellEnd"/>
      <w:r w:rsidRPr="00533FC9">
        <w:t xml:space="preserve"> za </w:t>
      </w:r>
      <w:proofErr w:type="spellStart"/>
      <w:r w:rsidRPr="00533FC9">
        <w:t>pružanje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, </w:t>
      </w:r>
      <w:proofErr w:type="spellStart"/>
      <w:r w:rsidRPr="00533FC9">
        <w:t>poput</w:t>
      </w:r>
      <w:proofErr w:type="spellEnd"/>
      <w:r w:rsidRPr="00533FC9">
        <w:t xml:space="preserve"> </w:t>
      </w:r>
      <w:proofErr w:type="spellStart"/>
      <w:r w:rsidRPr="00533FC9">
        <w:t>troškova</w:t>
      </w:r>
      <w:proofErr w:type="spellEnd"/>
      <w:r w:rsidRPr="00533FC9">
        <w:t xml:space="preserve"> </w:t>
      </w:r>
      <w:proofErr w:type="spellStart"/>
      <w:r w:rsidRPr="00533FC9">
        <w:t>držanja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saldiranja</w:t>
      </w:r>
      <w:proofErr w:type="spellEnd"/>
      <w:r w:rsidRPr="00533FC9">
        <w:t xml:space="preserve">, </w:t>
      </w:r>
      <w:proofErr w:type="spellStart"/>
      <w:r w:rsidRPr="00533FC9">
        <w:t>naknade</w:t>
      </w:r>
      <w:proofErr w:type="spellEnd"/>
      <w:r w:rsidRPr="00533FC9">
        <w:t xml:space="preserve"> </w:t>
      </w:r>
      <w:proofErr w:type="spellStart"/>
      <w:r w:rsidRPr="00533FC9">
        <w:t>regulatora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pravnih</w:t>
      </w:r>
      <w:proofErr w:type="spellEnd"/>
      <w:r w:rsidRPr="00533FC9">
        <w:t xml:space="preserve"> </w:t>
      </w:r>
      <w:proofErr w:type="spellStart"/>
      <w:r w:rsidRPr="00533FC9">
        <w:t>troškova</w:t>
      </w:r>
      <w:proofErr w:type="spellEnd"/>
      <w:r w:rsidRPr="00533FC9">
        <w:t xml:space="preserve">, a koji po </w:t>
      </w:r>
      <w:proofErr w:type="spellStart"/>
      <w:r w:rsidRPr="00533FC9">
        <w:t>svojoj</w:t>
      </w:r>
      <w:proofErr w:type="spellEnd"/>
      <w:r w:rsidRPr="00533FC9">
        <w:t xml:space="preserve"> </w:t>
      </w:r>
      <w:proofErr w:type="spellStart"/>
      <w:r w:rsidRPr="00533FC9">
        <w:t>prirodi</w:t>
      </w:r>
      <w:proofErr w:type="spellEnd"/>
      <w:r w:rsidRPr="00533FC9">
        <w:t xml:space="preserve"> ne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dovesti</w:t>
      </w:r>
      <w:proofErr w:type="spellEnd"/>
      <w:r w:rsidRPr="00533FC9">
        <w:t xml:space="preserve"> do </w:t>
      </w:r>
      <w:proofErr w:type="spellStart"/>
      <w:r w:rsidRPr="00533FC9">
        <w:t>sukoba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obavezama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da </w:t>
      </w:r>
      <w:proofErr w:type="spellStart"/>
      <w:r w:rsidRPr="00533FC9">
        <w:t>postupa</w:t>
      </w:r>
      <w:proofErr w:type="spellEnd"/>
      <w:r w:rsidRPr="00533FC9">
        <w:t xml:space="preserve"> </w:t>
      </w:r>
      <w:proofErr w:type="spellStart"/>
      <w:r w:rsidRPr="00533FC9">
        <w:t>pravično</w:t>
      </w:r>
      <w:proofErr w:type="spellEnd"/>
      <w:r w:rsidRPr="00533FC9">
        <w:t xml:space="preserve">, </w:t>
      </w:r>
      <w:proofErr w:type="spellStart"/>
      <w:r w:rsidRPr="00533FC9">
        <w:t>pošteno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profesionalno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najboljim</w:t>
      </w:r>
      <w:proofErr w:type="spellEnd"/>
      <w:r w:rsidRPr="00533FC9">
        <w:t xml:space="preserve"> </w:t>
      </w:r>
      <w:proofErr w:type="spellStart"/>
      <w:r w:rsidRPr="00533FC9">
        <w:t>interesima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>.</w:t>
      </w:r>
    </w:p>
    <w:p w14:paraId="3D8728FC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 xml:space="preserve"> ne </w:t>
      </w:r>
      <w:proofErr w:type="spellStart"/>
      <w:r w:rsidRPr="00533FC9">
        <w:t>sme</w:t>
      </w:r>
      <w:proofErr w:type="spellEnd"/>
      <w:r w:rsidRPr="00533FC9">
        <w:t xml:space="preserve"> da </w:t>
      </w:r>
      <w:proofErr w:type="spellStart"/>
      <w:r w:rsidRPr="00533FC9">
        <w:t>nagrađuje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ocenjuje</w:t>
      </w:r>
      <w:proofErr w:type="spellEnd"/>
      <w:r w:rsidRPr="00533FC9">
        <w:t xml:space="preserve"> </w:t>
      </w:r>
      <w:proofErr w:type="spellStart"/>
      <w:r w:rsidRPr="00533FC9">
        <w:t>učinak</w:t>
      </w:r>
      <w:proofErr w:type="spellEnd"/>
      <w:r w:rsidRPr="00533FC9">
        <w:t xml:space="preserve"> </w:t>
      </w:r>
      <w:proofErr w:type="spellStart"/>
      <w:r w:rsidRPr="00533FC9">
        <w:t>zaposlenih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koji je u </w:t>
      </w:r>
      <w:proofErr w:type="spellStart"/>
      <w:r w:rsidRPr="00533FC9">
        <w:t>suprotnosti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njegovom</w:t>
      </w:r>
      <w:proofErr w:type="spellEnd"/>
      <w:r w:rsidRPr="00533FC9">
        <w:t xml:space="preserve"> </w:t>
      </w:r>
      <w:proofErr w:type="spellStart"/>
      <w:r w:rsidRPr="00533FC9">
        <w:t>obavezom</w:t>
      </w:r>
      <w:proofErr w:type="spellEnd"/>
      <w:r w:rsidRPr="00533FC9">
        <w:t xml:space="preserve"> da </w:t>
      </w:r>
      <w:proofErr w:type="spellStart"/>
      <w:r w:rsidRPr="00533FC9">
        <w:t>deluje</w:t>
      </w:r>
      <w:proofErr w:type="spellEnd"/>
      <w:r w:rsidRPr="00533FC9">
        <w:t xml:space="preserve"> u </w:t>
      </w:r>
      <w:proofErr w:type="spellStart"/>
      <w:r w:rsidRPr="00533FC9">
        <w:t>najboljem</w:t>
      </w:r>
      <w:proofErr w:type="spellEnd"/>
      <w:r w:rsidRPr="00533FC9">
        <w:t xml:space="preserve"> </w:t>
      </w:r>
      <w:proofErr w:type="spellStart"/>
      <w:r w:rsidRPr="00533FC9">
        <w:t>interesu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. </w:t>
      </w:r>
      <w:proofErr w:type="spellStart"/>
      <w:r w:rsidRPr="00533FC9">
        <w:t>Naročito</w:t>
      </w:r>
      <w:proofErr w:type="spellEnd"/>
      <w:r w:rsidRPr="00533FC9">
        <w:t xml:space="preserve">, ne </w:t>
      </w:r>
      <w:proofErr w:type="spellStart"/>
      <w:r w:rsidRPr="00533FC9">
        <w:t>sme</w:t>
      </w:r>
      <w:proofErr w:type="spellEnd"/>
      <w:r w:rsidRPr="00533FC9">
        <w:t xml:space="preserve"> </w:t>
      </w:r>
      <w:proofErr w:type="spellStart"/>
      <w:r w:rsidRPr="00533FC9">
        <w:t>imati</w:t>
      </w:r>
      <w:proofErr w:type="spellEnd"/>
      <w:r w:rsidRPr="00533FC9">
        <w:t xml:space="preserve"> </w:t>
      </w:r>
      <w:proofErr w:type="spellStart"/>
      <w:r w:rsidRPr="00533FC9">
        <w:t>mehanizme</w:t>
      </w:r>
      <w:proofErr w:type="spellEnd"/>
      <w:r w:rsidRPr="00533FC9">
        <w:t xml:space="preserve"> u </w:t>
      </w:r>
      <w:proofErr w:type="spellStart"/>
      <w:r w:rsidRPr="00533FC9">
        <w:t>obliku</w:t>
      </w:r>
      <w:proofErr w:type="spellEnd"/>
      <w:r w:rsidRPr="00533FC9">
        <w:t xml:space="preserve"> </w:t>
      </w:r>
      <w:proofErr w:type="spellStart"/>
      <w:r w:rsidRPr="00533FC9">
        <w:t>nagrade</w:t>
      </w:r>
      <w:proofErr w:type="spellEnd"/>
      <w:r w:rsidRPr="00533FC9">
        <w:t xml:space="preserve">, </w:t>
      </w:r>
      <w:proofErr w:type="spellStart"/>
      <w:r w:rsidRPr="00533FC9">
        <w:t>prodajnih</w:t>
      </w:r>
      <w:proofErr w:type="spellEnd"/>
      <w:r w:rsidRPr="00533FC9">
        <w:t xml:space="preserve"> </w:t>
      </w:r>
      <w:proofErr w:type="spellStart"/>
      <w:r w:rsidRPr="00533FC9">
        <w:t>ciljeva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aranžmana</w:t>
      </w:r>
      <w:proofErr w:type="spellEnd"/>
      <w:r w:rsidRPr="00533FC9">
        <w:t xml:space="preserve"> koji </w:t>
      </w:r>
      <w:proofErr w:type="spellStart"/>
      <w:r w:rsidRPr="00533FC9">
        <w:t>podstiču</w:t>
      </w:r>
      <w:proofErr w:type="spellEnd"/>
      <w:r w:rsidRPr="00533FC9">
        <w:t xml:space="preserve"> </w:t>
      </w:r>
      <w:proofErr w:type="spellStart"/>
      <w:r w:rsidRPr="00533FC9">
        <w:t>zaposlene</w:t>
      </w:r>
      <w:proofErr w:type="spellEnd"/>
      <w:r w:rsidRPr="00533FC9">
        <w:t xml:space="preserve"> da </w:t>
      </w:r>
      <w:proofErr w:type="spellStart"/>
      <w:r w:rsidRPr="00533FC9">
        <w:t>preporuče</w:t>
      </w:r>
      <w:proofErr w:type="spellEnd"/>
      <w:r w:rsidRPr="00533FC9">
        <w:t xml:space="preserve"> </w:t>
      </w:r>
      <w:proofErr w:type="spellStart"/>
      <w:r w:rsidRPr="00533FC9">
        <w:t>određeni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instrument </w:t>
      </w:r>
      <w:proofErr w:type="spellStart"/>
      <w:r w:rsidRPr="00533FC9">
        <w:t>malom</w:t>
      </w:r>
      <w:proofErr w:type="spellEnd"/>
      <w:r w:rsidRPr="00533FC9">
        <w:t xml:space="preserve"> </w:t>
      </w:r>
      <w:proofErr w:type="spellStart"/>
      <w:r w:rsidRPr="00533FC9">
        <w:t>investitoru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ponudi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instrument koji bi </w:t>
      </w:r>
      <w:proofErr w:type="spellStart"/>
      <w:r w:rsidRPr="00533FC9">
        <w:t>bolje</w:t>
      </w:r>
      <w:proofErr w:type="spellEnd"/>
      <w:r w:rsidRPr="00533FC9">
        <w:t xml:space="preserve"> </w:t>
      </w:r>
      <w:proofErr w:type="spellStart"/>
      <w:r w:rsidRPr="00533FC9">
        <w:t>ispunio</w:t>
      </w:r>
      <w:proofErr w:type="spellEnd"/>
      <w:r w:rsidRPr="00533FC9">
        <w:t xml:space="preserve"> </w:t>
      </w:r>
      <w:proofErr w:type="spellStart"/>
      <w:r w:rsidRPr="00533FC9">
        <w:t>potrebe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>.</w:t>
      </w:r>
    </w:p>
    <w:p w14:paraId="053C223E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se </w:t>
      </w: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nudi</w:t>
      </w:r>
      <w:proofErr w:type="spellEnd"/>
      <w:r w:rsidRPr="00533FC9">
        <w:t xml:space="preserve"> </w:t>
      </w:r>
      <w:proofErr w:type="spellStart"/>
      <w:r w:rsidRPr="00533FC9">
        <w:t>zajedno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drugom</w:t>
      </w:r>
      <w:proofErr w:type="spellEnd"/>
      <w:r w:rsidRPr="00533FC9">
        <w:t xml:space="preserve"> </w:t>
      </w:r>
      <w:proofErr w:type="spellStart"/>
      <w:r w:rsidRPr="00533FC9">
        <w:t>uslugom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proizvodom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delom</w:t>
      </w:r>
      <w:proofErr w:type="spellEnd"/>
      <w:r w:rsidRPr="00533FC9">
        <w:t xml:space="preserve"> </w:t>
      </w:r>
      <w:proofErr w:type="spellStart"/>
      <w:r w:rsidRPr="00533FC9">
        <w:t>paketa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uslov</w:t>
      </w:r>
      <w:proofErr w:type="spellEnd"/>
      <w:r w:rsidRPr="00533FC9">
        <w:t xml:space="preserve"> </w:t>
      </w:r>
      <w:proofErr w:type="spellStart"/>
      <w:r w:rsidRPr="00533FC9">
        <w:t>istog</w:t>
      </w:r>
      <w:proofErr w:type="spellEnd"/>
      <w:r w:rsidRPr="00533FC9">
        <w:t xml:space="preserve"> </w:t>
      </w:r>
      <w:proofErr w:type="spellStart"/>
      <w:r w:rsidRPr="00533FC9">
        <w:t>paketa</w:t>
      </w:r>
      <w:proofErr w:type="spellEnd"/>
      <w:r w:rsidRPr="00533FC9">
        <w:t xml:space="preserve">,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da li je </w:t>
      </w:r>
      <w:proofErr w:type="spellStart"/>
      <w:r w:rsidRPr="00533FC9">
        <w:t>moguće</w:t>
      </w:r>
      <w:proofErr w:type="spellEnd"/>
      <w:r w:rsidRPr="00533FC9">
        <w:t xml:space="preserve"> </w:t>
      </w:r>
      <w:proofErr w:type="spellStart"/>
      <w:r w:rsidRPr="00533FC9">
        <w:t>zasebno</w:t>
      </w:r>
      <w:proofErr w:type="spellEnd"/>
      <w:r w:rsidRPr="00533FC9">
        <w:t xml:space="preserve"> </w:t>
      </w:r>
      <w:proofErr w:type="spellStart"/>
      <w:r w:rsidRPr="00533FC9">
        <w:t>kupiti</w:t>
      </w:r>
      <w:proofErr w:type="spellEnd"/>
      <w:r w:rsidRPr="00533FC9">
        <w:t xml:space="preserve"> </w:t>
      </w:r>
      <w:proofErr w:type="spellStart"/>
      <w:r w:rsidRPr="00533FC9">
        <w:t>pojedinačne</w:t>
      </w:r>
      <w:proofErr w:type="spellEnd"/>
      <w:r w:rsidRPr="00533FC9">
        <w:t xml:space="preserve"> </w:t>
      </w:r>
      <w:proofErr w:type="spellStart"/>
      <w:r w:rsidRPr="00533FC9">
        <w:t>komponente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za </w:t>
      </w:r>
      <w:proofErr w:type="spellStart"/>
      <w:r w:rsidRPr="00533FC9">
        <w:t>svaku</w:t>
      </w:r>
      <w:proofErr w:type="spellEnd"/>
      <w:r w:rsidRPr="00533FC9">
        <w:t xml:space="preserve"> </w:t>
      </w:r>
      <w:proofErr w:type="spellStart"/>
      <w:r w:rsidRPr="00533FC9">
        <w:t>komponentu</w:t>
      </w:r>
      <w:proofErr w:type="spellEnd"/>
      <w:r w:rsidRPr="00533FC9">
        <w:t xml:space="preserve"> </w:t>
      </w:r>
      <w:proofErr w:type="spellStart"/>
      <w:r w:rsidRPr="00533FC9">
        <w:t>priprema</w:t>
      </w:r>
      <w:proofErr w:type="spellEnd"/>
      <w:r w:rsidRPr="00533FC9">
        <w:t xml:space="preserve"> </w:t>
      </w:r>
      <w:proofErr w:type="spellStart"/>
      <w:r w:rsidRPr="00533FC9">
        <w:t>posebno</w:t>
      </w:r>
      <w:proofErr w:type="spellEnd"/>
      <w:r w:rsidRPr="00533FC9">
        <w:t xml:space="preserve"> </w:t>
      </w:r>
      <w:proofErr w:type="spellStart"/>
      <w:r w:rsidRPr="00533FC9">
        <w:t>evidenciju</w:t>
      </w:r>
      <w:proofErr w:type="spellEnd"/>
      <w:r w:rsidRPr="00533FC9">
        <w:t xml:space="preserve"> </w:t>
      </w:r>
      <w:proofErr w:type="spellStart"/>
      <w:r w:rsidRPr="00533FC9">
        <w:t>troškova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naknada</w:t>
      </w:r>
      <w:proofErr w:type="spellEnd"/>
      <w:r w:rsidRPr="00533FC9">
        <w:t>.</w:t>
      </w:r>
    </w:p>
    <w:p w14:paraId="6EFA5E11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postoji</w:t>
      </w:r>
      <w:proofErr w:type="spellEnd"/>
      <w:r w:rsidRPr="00533FC9">
        <w:t xml:space="preserve"> </w:t>
      </w:r>
      <w:proofErr w:type="spellStart"/>
      <w:r w:rsidRPr="00533FC9">
        <w:t>verovatnoća</w:t>
      </w:r>
      <w:proofErr w:type="spellEnd"/>
      <w:r w:rsidRPr="00533FC9">
        <w:t xml:space="preserve"> da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rizici</w:t>
      </w:r>
      <w:proofErr w:type="spellEnd"/>
      <w:r w:rsidRPr="00533FC9">
        <w:t xml:space="preserve"> koji </w:t>
      </w:r>
      <w:proofErr w:type="spellStart"/>
      <w:r w:rsidRPr="00533FC9">
        <w:t>proizlaze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takvog</w:t>
      </w:r>
      <w:proofErr w:type="spellEnd"/>
      <w:r w:rsidRPr="00533FC9">
        <w:t xml:space="preserve"> </w:t>
      </w:r>
      <w:proofErr w:type="spellStart"/>
      <w:r w:rsidRPr="00533FC9">
        <w:t>paketa</w:t>
      </w:r>
      <w:proofErr w:type="spellEnd"/>
      <w:r w:rsidRPr="00533FC9">
        <w:t xml:space="preserve"> </w:t>
      </w:r>
      <w:proofErr w:type="spellStart"/>
      <w:r w:rsidRPr="00533FC9">
        <w:t>ponuđenih</w:t>
      </w:r>
      <w:proofErr w:type="spellEnd"/>
      <w:r w:rsidRPr="00533FC9">
        <w:t xml:space="preserve"> </w:t>
      </w:r>
      <w:proofErr w:type="spellStart"/>
      <w:r w:rsidRPr="00533FC9">
        <w:t>malom</w:t>
      </w:r>
      <w:proofErr w:type="spellEnd"/>
      <w:r w:rsidRPr="00533FC9">
        <w:t xml:space="preserve"> </w:t>
      </w:r>
      <w:proofErr w:type="spellStart"/>
      <w:r w:rsidRPr="00533FC9">
        <w:t>investitoru</w:t>
      </w:r>
      <w:proofErr w:type="spellEnd"/>
      <w:r w:rsidRPr="00533FC9">
        <w:t xml:space="preserve"> </w:t>
      </w:r>
      <w:proofErr w:type="spellStart"/>
      <w:r w:rsidRPr="00533FC9">
        <w:t>drugačiji</w:t>
      </w:r>
      <w:proofErr w:type="spellEnd"/>
      <w:r w:rsidRPr="00533FC9">
        <w:t xml:space="preserve"> od </w:t>
      </w:r>
      <w:proofErr w:type="spellStart"/>
      <w:r w:rsidRPr="00533FC9">
        <w:t>rizika</w:t>
      </w:r>
      <w:proofErr w:type="spellEnd"/>
      <w:r w:rsidRPr="00533FC9">
        <w:t xml:space="preserve"> </w:t>
      </w:r>
      <w:proofErr w:type="spellStart"/>
      <w:r w:rsidRPr="00533FC9">
        <w:t>povezanih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pojedinačnim</w:t>
      </w:r>
      <w:proofErr w:type="spellEnd"/>
      <w:r w:rsidRPr="00533FC9">
        <w:t xml:space="preserve"> </w:t>
      </w:r>
      <w:proofErr w:type="spellStart"/>
      <w:r w:rsidRPr="00533FC9">
        <w:t>komponentama</w:t>
      </w:r>
      <w:proofErr w:type="spellEnd"/>
      <w:r w:rsidRPr="00533FC9">
        <w:t xml:space="preserve">,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adekvatan</w:t>
      </w:r>
      <w:proofErr w:type="spellEnd"/>
      <w:r w:rsidRPr="00533FC9">
        <w:t xml:space="preserve"> </w:t>
      </w:r>
      <w:proofErr w:type="spellStart"/>
      <w:r w:rsidRPr="00533FC9">
        <w:t>opis</w:t>
      </w:r>
      <w:proofErr w:type="spellEnd"/>
      <w:r w:rsidRPr="00533FC9">
        <w:t xml:space="preserve"> </w:t>
      </w:r>
      <w:proofErr w:type="spellStart"/>
      <w:r w:rsidRPr="00533FC9">
        <w:t>različitih</w:t>
      </w:r>
      <w:proofErr w:type="spellEnd"/>
      <w:r w:rsidRPr="00533FC9">
        <w:t xml:space="preserve"> </w:t>
      </w:r>
      <w:proofErr w:type="spellStart"/>
      <w:r w:rsidRPr="00533FC9">
        <w:t>komponenti</w:t>
      </w:r>
      <w:proofErr w:type="spellEnd"/>
      <w:r w:rsidRPr="00533FC9">
        <w:t xml:space="preserve"> </w:t>
      </w:r>
      <w:proofErr w:type="spellStart"/>
      <w:r w:rsidRPr="00533FC9">
        <w:t>paketa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promena</w:t>
      </w:r>
      <w:proofErr w:type="spellEnd"/>
      <w:r w:rsidRPr="00533FC9">
        <w:t xml:space="preserve"> u </w:t>
      </w:r>
      <w:proofErr w:type="spellStart"/>
      <w:r w:rsidRPr="00533FC9">
        <w:t>rizicima</w:t>
      </w:r>
      <w:proofErr w:type="spellEnd"/>
      <w:r w:rsidRPr="00533FC9">
        <w:t xml:space="preserve"> koji </w:t>
      </w:r>
      <w:proofErr w:type="spellStart"/>
      <w:r w:rsidRPr="00533FC9">
        <w:t>nastaju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njihovog</w:t>
      </w:r>
      <w:proofErr w:type="spellEnd"/>
      <w:r w:rsidRPr="00533FC9">
        <w:t xml:space="preserve"> </w:t>
      </w:r>
      <w:proofErr w:type="spellStart"/>
      <w:r w:rsidRPr="00533FC9">
        <w:t>uzajamnog</w:t>
      </w:r>
      <w:proofErr w:type="spellEnd"/>
      <w:r w:rsidRPr="00533FC9">
        <w:t xml:space="preserve"> </w:t>
      </w:r>
      <w:proofErr w:type="spellStart"/>
      <w:r w:rsidRPr="00533FC9">
        <w:t>delovanja</w:t>
      </w:r>
      <w:proofErr w:type="spellEnd"/>
      <w:r w:rsidRPr="00533FC9">
        <w:t>.</w:t>
      </w:r>
    </w:p>
    <w:p w14:paraId="15F79F33" w14:textId="77777777" w:rsidR="00533FC9" w:rsidRPr="00533FC9" w:rsidRDefault="00533FC9" w:rsidP="00533FC9">
      <w:pPr>
        <w:jc w:val="center"/>
      </w:pPr>
      <w:proofErr w:type="spellStart"/>
      <w:r w:rsidRPr="00533FC9">
        <w:t>Izuzetno</w:t>
      </w:r>
      <w:proofErr w:type="spellEnd"/>
      <w:r w:rsidRPr="00533FC9">
        <w:t xml:space="preserve">, u </w:t>
      </w:r>
      <w:proofErr w:type="spellStart"/>
      <w:r w:rsidRPr="00533FC9">
        <w:t>cilju</w:t>
      </w:r>
      <w:proofErr w:type="spellEnd"/>
      <w:r w:rsidRPr="00533FC9">
        <w:t xml:space="preserve"> </w:t>
      </w:r>
      <w:proofErr w:type="spellStart"/>
      <w:r w:rsidRPr="00533FC9">
        <w:t>zaštite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integriteta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propisati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zahteve</w:t>
      </w:r>
      <w:proofErr w:type="spellEnd"/>
      <w:r w:rsidRPr="00533FC9">
        <w:t xml:space="preserve"> za </w:t>
      </w: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koji </w:t>
      </w:r>
      <w:proofErr w:type="spellStart"/>
      <w:r w:rsidRPr="00533FC9">
        <w:t>moraju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objektivno</w:t>
      </w:r>
      <w:proofErr w:type="spellEnd"/>
      <w:r w:rsidRPr="00533FC9">
        <w:t xml:space="preserve"> </w:t>
      </w:r>
      <w:proofErr w:type="spellStart"/>
      <w:r w:rsidRPr="00533FC9">
        <w:t>utemeljeni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srazmerni</w:t>
      </w:r>
      <w:proofErr w:type="spellEnd"/>
      <w:r w:rsidRPr="00533FC9">
        <w:t xml:space="preserve"> </w:t>
      </w:r>
      <w:proofErr w:type="spellStart"/>
      <w:r w:rsidRPr="00533FC9">
        <w:t>potencijalnim</w:t>
      </w:r>
      <w:proofErr w:type="spellEnd"/>
      <w:r w:rsidRPr="00533FC9">
        <w:t xml:space="preserve"> </w:t>
      </w:r>
      <w:proofErr w:type="spellStart"/>
      <w:r w:rsidRPr="00533FC9">
        <w:t>rizicima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>.</w:t>
      </w:r>
    </w:p>
    <w:p w14:paraId="57A32617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Komisija</w:t>
      </w:r>
      <w:proofErr w:type="spellEnd"/>
      <w:r w:rsidRPr="00533FC9">
        <w:t xml:space="preserve"> bez </w:t>
      </w:r>
      <w:proofErr w:type="spellStart"/>
      <w:r w:rsidRPr="00533FC9">
        <w:t>nepotrebnog</w:t>
      </w:r>
      <w:proofErr w:type="spellEnd"/>
      <w:r w:rsidRPr="00533FC9">
        <w:t xml:space="preserve"> </w:t>
      </w:r>
      <w:proofErr w:type="spellStart"/>
      <w:r w:rsidRPr="00533FC9">
        <w:t>odlaganja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Evropsku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o </w:t>
      </w:r>
      <w:proofErr w:type="spellStart"/>
      <w:r w:rsidRPr="00533FC9">
        <w:t>svim</w:t>
      </w:r>
      <w:proofErr w:type="spellEnd"/>
      <w:r w:rsidRPr="00533FC9">
        <w:t xml:space="preserve"> </w:t>
      </w:r>
      <w:proofErr w:type="spellStart"/>
      <w:r w:rsidRPr="00533FC9">
        <w:t>zahtevima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namerava</w:t>
      </w:r>
      <w:proofErr w:type="spellEnd"/>
      <w:r w:rsidRPr="00533FC9">
        <w:t xml:space="preserve"> da </w:t>
      </w:r>
      <w:proofErr w:type="spellStart"/>
      <w:r w:rsidRPr="00533FC9">
        <w:t>uvede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stavom</w:t>
      </w:r>
      <w:proofErr w:type="spellEnd"/>
      <w:r w:rsidRPr="00533FC9">
        <w:t xml:space="preserve"> 14.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a </w:t>
      </w:r>
      <w:proofErr w:type="spellStart"/>
      <w:r w:rsidRPr="00533FC9">
        <w:t>najmanje</w:t>
      </w:r>
      <w:proofErr w:type="spellEnd"/>
      <w:r w:rsidRPr="00533FC9">
        <w:t xml:space="preserve"> </w:t>
      </w:r>
      <w:proofErr w:type="spellStart"/>
      <w:r w:rsidRPr="00533FC9">
        <w:t>dva</w:t>
      </w:r>
      <w:proofErr w:type="spellEnd"/>
      <w:r w:rsidRPr="00533FC9">
        <w:t xml:space="preserve"> </w:t>
      </w:r>
      <w:proofErr w:type="spellStart"/>
      <w:r w:rsidRPr="00533FC9">
        <w:t>meseca</w:t>
      </w:r>
      <w:proofErr w:type="spellEnd"/>
      <w:r w:rsidRPr="00533FC9">
        <w:t xml:space="preserve"> pre </w:t>
      </w:r>
      <w:proofErr w:type="spellStart"/>
      <w:r w:rsidRPr="00533FC9">
        <w:t>datuma</w:t>
      </w:r>
      <w:proofErr w:type="spellEnd"/>
      <w:r w:rsidRPr="00533FC9">
        <w:t xml:space="preserve"> </w:t>
      </w:r>
      <w:proofErr w:type="spellStart"/>
      <w:r w:rsidRPr="00533FC9">
        <w:t>njihovog</w:t>
      </w:r>
      <w:proofErr w:type="spellEnd"/>
      <w:r w:rsidRPr="00533FC9">
        <w:t xml:space="preserve"> </w:t>
      </w:r>
      <w:proofErr w:type="spellStart"/>
      <w:r w:rsidRPr="00533FC9">
        <w:t>planiranog</w:t>
      </w:r>
      <w:proofErr w:type="spellEnd"/>
      <w:r w:rsidRPr="00533FC9">
        <w:t xml:space="preserve"> </w:t>
      </w:r>
      <w:proofErr w:type="spellStart"/>
      <w:r w:rsidRPr="00533FC9">
        <w:t>stupanja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snagu</w:t>
      </w:r>
      <w:proofErr w:type="spellEnd"/>
      <w:r w:rsidRPr="00533FC9">
        <w:t xml:space="preserve">. U </w:t>
      </w:r>
      <w:proofErr w:type="spellStart"/>
      <w:r w:rsidRPr="00533FC9">
        <w:t>obaveštenju</w:t>
      </w:r>
      <w:proofErr w:type="spellEnd"/>
      <w:r w:rsidRPr="00533FC9">
        <w:t xml:space="preserve"> </w:t>
      </w:r>
      <w:proofErr w:type="spellStart"/>
      <w:r w:rsidRPr="00533FC9">
        <w:t>navodi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razloge</w:t>
      </w:r>
      <w:proofErr w:type="spellEnd"/>
      <w:r w:rsidRPr="00533FC9">
        <w:t xml:space="preserve"> za </w:t>
      </w:r>
      <w:proofErr w:type="spellStart"/>
      <w:r w:rsidRPr="00533FC9">
        <w:t>uvođenje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. Svi </w:t>
      </w:r>
      <w:proofErr w:type="spellStart"/>
      <w:r w:rsidRPr="00533FC9">
        <w:t>takvi</w:t>
      </w:r>
      <w:proofErr w:type="spellEnd"/>
      <w:r w:rsidRPr="00533FC9">
        <w:t xml:space="preserve"> </w:t>
      </w:r>
      <w:proofErr w:type="spellStart"/>
      <w:r w:rsidRPr="00533FC9">
        <w:t>dodatni</w:t>
      </w:r>
      <w:proofErr w:type="spellEnd"/>
      <w:r w:rsidRPr="00533FC9">
        <w:t xml:space="preserve"> </w:t>
      </w:r>
      <w:proofErr w:type="spellStart"/>
      <w:r w:rsidRPr="00533FC9">
        <w:t>zahtevi</w:t>
      </w:r>
      <w:proofErr w:type="spellEnd"/>
      <w:r w:rsidRPr="00533FC9">
        <w:t xml:space="preserve"> ne </w:t>
      </w:r>
      <w:proofErr w:type="spellStart"/>
      <w:r w:rsidRPr="00533FC9">
        <w:t>ograničavaju</w:t>
      </w:r>
      <w:proofErr w:type="spellEnd"/>
      <w:r w:rsidRPr="00533FC9">
        <w:t xml:space="preserve">, </w:t>
      </w:r>
      <w:proofErr w:type="spellStart"/>
      <w:r w:rsidRPr="00533FC9">
        <w:t>niti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utiču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propisa</w:t>
      </w:r>
      <w:proofErr w:type="spellEnd"/>
      <w:r w:rsidRPr="00533FC9">
        <w:t xml:space="preserve"> EU koji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. U </w:t>
      </w:r>
      <w:proofErr w:type="spellStart"/>
      <w:r w:rsidRPr="00533FC9">
        <w:t>roku</w:t>
      </w:r>
      <w:proofErr w:type="spellEnd"/>
      <w:r w:rsidRPr="00533FC9">
        <w:t xml:space="preserve"> od </w:t>
      </w:r>
      <w:proofErr w:type="spellStart"/>
      <w:r w:rsidRPr="00533FC9">
        <w:t>dva</w:t>
      </w:r>
      <w:proofErr w:type="spellEnd"/>
      <w:r w:rsidRPr="00533FC9">
        <w:t xml:space="preserve"> </w:t>
      </w:r>
      <w:proofErr w:type="spellStart"/>
      <w:r w:rsidRPr="00533FC9">
        <w:t>meseca</w:t>
      </w:r>
      <w:proofErr w:type="spellEnd"/>
      <w:r w:rsidRPr="00533FC9">
        <w:t xml:space="preserve"> od </w:t>
      </w:r>
      <w:proofErr w:type="spellStart"/>
      <w:r w:rsidRPr="00533FC9">
        <w:t>obaveštenja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, </w:t>
      </w:r>
      <w:proofErr w:type="spellStart"/>
      <w:r w:rsidRPr="00533FC9">
        <w:t>Evropska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donosi</w:t>
      </w:r>
      <w:proofErr w:type="spellEnd"/>
      <w:r w:rsidRPr="00533FC9">
        <w:t xml:space="preserve"> </w:t>
      </w:r>
      <w:proofErr w:type="spellStart"/>
      <w:r w:rsidRPr="00533FC9">
        <w:t>mišljenje</w:t>
      </w:r>
      <w:proofErr w:type="spellEnd"/>
      <w:r w:rsidRPr="00533FC9">
        <w:t xml:space="preserve"> o </w:t>
      </w:r>
      <w:proofErr w:type="spellStart"/>
      <w:r w:rsidRPr="00533FC9">
        <w:t>proporcionalnosti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opravdanosti</w:t>
      </w:r>
      <w:proofErr w:type="spellEnd"/>
      <w:r w:rsidRPr="00533FC9">
        <w:t xml:space="preserve"> </w:t>
      </w:r>
      <w:proofErr w:type="spellStart"/>
      <w:r w:rsidRPr="00533FC9">
        <w:t>dodatnih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>.</w:t>
      </w:r>
    </w:p>
    <w:p w14:paraId="28F933E6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>:</w:t>
      </w:r>
    </w:p>
    <w:p w14:paraId="7B48B57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ispunjavati</w:t>
      </w:r>
      <w:proofErr w:type="spellEnd"/>
      <w:r w:rsidRPr="00533FC9">
        <w:rPr>
          <w:lang w:val="fr-FR"/>
        </w:rPr>
        <w:t xml:space="preserve"> da bi bile </w:t>
      </w:r>
      <w:proofErr w:type="spellStart"/>
      <w:r w:rsidRPr="00533FC9">
        <w:rPr>
          <w:lang w:val="fr-FR"/>
        </w:rPr>
        <w:t>poštene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jasne</w:t>
      </w:r>
      <w:proofErr w:type="spellEnd"/>
      <w:r w:rsidRPr="00533FC9">
        <w:rPr>
          <w:lang w:val="fr-FR"/>
        </w:rPr>
        <w:t xml:space="preserve"> i da ne </w:t>
      </w:r>
      <w:proofErr w:type="spellStart"/>
      <w:r w:rsidRPr="00533FC9">
        <w:rPr>
          <w:lang w:val="fr-FR"/>
        </w:rPr>
        <w:t>dovode</w:t>
      </w:r>
      <w:proofErr w:type="spellEnd"/>
      <w:r w:rsidRPr="00533FC9">
        <w:rPr>
          <w:lang w:val="fr-FR"/>
        </w:rPr>
        <w:t xml:space="preserve"> u </w:t>
      </w:r>
      <w:proofErr w:type="spellStart"/>
      <w:proofErr w:type="gramStart"/>
      <w:r w:rsidRPr="00533FC9">
        <w:rPr>
          <w:lang w:val="fr-FR"/>
        </w:rPr>
        <w:t>zabludu</w:t>
      </w:r>
      <w:proofErr w:type="spellEnd"/>
      <w:r w:rsidRPr="00533FC9">
        <w:rPr>
          <w:lang w:val="fr-FR"/>
        </w:rPr>
        <w:t>;</w:t>
      </w:r>
      <w:proofErr w:type="gramEnd"/>
    </w:p>
    <w:p w14:paraId="2F66E8A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pojedinosti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sadržaju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formatu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kategorizacijom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investicionim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društvima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njihovim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troškovima</w:t>
      </w:r>
      <w:proofErr w:type="spellEnd"/>
      <w:r w:rsidRPr="00533FC9">
        <w:rPr>
          <w:lang w:val="fr-FR"/>
        </w:rPr>
        <w:t xml:space="preserve"> i </w:t>
      </w:r>
      <w:proofErr w:type="spellStart"/>
      <w:proofErr w:type="gramStart"/>
      <w:r w:rsidRPr="00533FC9">
        <w:rPr>
          <w:lang w:val="fr-FR"/>
        </w:rPr>
        <w:t>naknadama</w:t>
      </w:r>
      <w:proofErr w:type="spellEnd"/>
      <w:r w:rsidRPr="00533FC9">
        <w:rPr>
          <w:lang w:val="fr-FR"/>
        </w:rPr>
        <w:t>;</w:t>
      </w:r>
      <w:proofErr w:type="gramEnd"/>
    </w:p>
    <w:p w14:paraId="19F7442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kriterijume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skupa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dostupnih</w:t>
      </w:r>
      <w:proofErr w:type="spellEnd"/>
      <w:r w:rsidRPr="00533FC9">
        <w:rPr>
          <w:lang w:val="fr-FR"/>
        </w:rPr>
        <w:t xml:space="preserve"> na </w:t>
      </w:r>
      <w:proofErr w:type="spellStart"/>
      <w:proofErr w:type="gram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>;</w:t>
      </w:r>
      <w:proofErr w:type="gramEnd"/>
    </w:p>
    <w:p w14:paraId="3DFD5F1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kriterijume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poštenog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pravičnog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profesionalnog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ponašanja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najboljem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interesu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primaju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podsticaje</w:t>
      </w:r>
      <w:proofErr w:type="spellEnd"/>
      <w:r w:rsidRPr="00533FC9">
        <w:rPr>
          <w:lang w:val="fr-FR"/>
        </w:rPr>
        <w:t>;</w:t>
      </w:r>
      <w:proofErr w:type="gramEnd"/>
    </w:p>
    <w:p w14:paraId="3C359234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smernice</w:t>
      </w:r>
      <w:proofErr w:type="spellEnd"/>
      <w:r w:rsidRPr="00533FC9">
        <w:t xml:space="preserve"> za </w:t>
      </w:r>
      <w:proofErr w:type="spellStart"/>
      <w:r w:rsidRPr="00533FC9">
        <w:t>procenu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praksi</w:t>
      </w:r>
      <w:proofErr w:type="spellEnd"/>
      <w:r w:rsidRPr="00533FC9">
        <w:t xml:space="preserve"> </w:t>
      </w:r>
      <w:proofErr w:type="spellStart"/>
      <w:r w:rsidRPr="00533FC9">
        <w:t>unakrsne</w:t>
      </w:r>
      <w:proofErr w:type="spellEnd"/>
      <w:r w:rsidRPr="00533FC9">
        <w:t xml:space="preserve"> </w:t>
      </w:r>
      <w:proofErr w:type="spellStart"/>
      <w:r w:rsidRPr="00533FC9">
        <w:t>prodaje</w:t>
      </w:r>
      <w:proofErr w:type="spellEnd"/>
      <w:r w:rsidRPr="00533FC9">
        <w:t>.</w:t>
      </w:r>
    </w:p>
    <w:p w14:paraId="6E36AC1B" w14:textId="77777777" w:rsidR="00533FC9" w:rsidRPr="00533FC9" w:rsidRDefault="00533FC9" w:rsidP="00533FC9">
      <w:pPr>
        <w:jc w:val="center"/>
      </w:pPr>
      <w:r w:rsidRPr="00533FC9">
        <w:t xml:space="preserve">Akt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naročito</w:t>
      </w:r>
      <w:proofErr w:type="spellEnd"/>
      <w:r w:rsidRPr="00533FC9">
        <w:t xml:space="preserve"> </w:t>
      </w:r>
      <w:proofErr w:type="spellStart"/>
      <w:r w:rsidRPr="00533FC9">
        <w:t>uzima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>:</w:t>
      </w:r>
    </w:p>
    <w:p w14:paraId="42757222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prirodu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ponuđenih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pruženih</w:t>
      </w:r>
      <w:proofErr w:type="spellEnd"/>
      <w:r w:rsidRPr="00533FC9">
        <w:t xml:space="preserve"> </w:t>
      </w:r>
      <w:proofErr w:type="spellStart"/>
      <w:r w:rsidRPr="00533FC9">
        <w:t>klijentu</w:t>
      </w:r>
      <w:proofErr w:type="spellEnd"/>
      <w:r w:rsidRPr="00533FC9">
        <w:t xml:space="preserve">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potencijalnom</w:t>
      </w:r>
      <w:proofErr w:type="spellEnd"/>
      <w:r w:rsidRPr="00533FC9">
        <w:t xml:space="preserve"> </w:t>
      </w:r>
      <w:proofErr w:type="spellStart"/>
      <w:r w:rsidRPr="00533FC9">
        <w:t>klijentu</w:t>
      </w:r>
      <w:proofErr w:type="spellEnd"/>
      <w:r w:rsidRPr="00533FC9">
        <w:t xml:space="preserve">, </w:t>
      </w:r>
      <w:proofErr w:type="spellStart"/>
      <w:r w:rsidRPr="00533FC9">
        <w:t>uzimajući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vrstu</w:t>
      </w:r>
      <w:proofErr w:type="spellEnd"/>
      <w:r w:rsidRPr="00533FC9">
        <w:t xml:space="preserve">, </w:t>
      </w:r>
      <w:proofErr w:type="spellStart"/>
      <w:r w:rsidRPr="00533FC9">
        <w:t>predmet</w:t>
      </w:r>
      <w:proofErr w:type="spellEnd"/>
      <w:r w:rsidRPr="00533FC9">
        <w:t xml:space="preserve">, </w:t>
      </w:r>
      <w:proofErr w:type="spellStart"/>
      <w:r w:rsidRPr="00533FC9">
        <w:t>veličinu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učestalost</w:t>
      </w:r>
      <w:proofErr w:type="spellEnd"/>
      <w:r w:rsidRPr="00533FC9">
        <w:t xml:space="preserve"> </w:t>
      </w:r>
      <w:proofErr w:type="spellStart"/>
      <w:proofErr w:type="gramStart"/>
      <w:r w:rsidRPr="00533FC9">
        <w:t>transakcija</w:t>
      </w:r>
      <w:proofErr w:type="spellEnd"/>
      <w:r w:rsidRPr="00533FC9">
        <w:t>;</w:t>
      </w:r>
      <w:proofErr w:type="gramEnd"/>
    </w:p>
    <w:p w14:paraId="2EA8529A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prirodu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obim</w:t>
      </w:r>
      <w:proofErr w:type="spellEnd"/>
      <w:r w:rsidRPr="00533FC9">
        <w:t xml:space="preserve"> </w:t>
      </w:r>
      <w:proofErr w:type="spellStart"/>
      <w:r w:rsidRPr="00533FC9">
        <w:t>ponuđenih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razmatranih</w:t>
      </w:r>
      <w:proofErr w:type="spellEnd"/>
      <w:r w:rsidRPr="00533FC9">
        <w:t xml:space="preserve"> </w:t>
      </w:r>
      <w:proofErr w:type="spellStart"/>
      <w:r w:rsidRPr="00533FC9">
        <w:t>proizvoda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različite</w:t>
      </w:r>
      <w:proofErr w:type="spellEnd"/>
      <w:r w:rsidRPr="00533FC9">
        <w:t xml:space="preserve"> </w:t>
      </w:r>
      <w:proofErr w:type="spellStart"/>
      <w:r w:rsidRPr="00533FC9">
        <w:t>vrste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proofErr w:type="gramStart"/>
      <w:r w:rsidRPr="00533FC9">
        <w:t>instrumenata</w:t>
      </w:r>
      <w:proofErr w:type="spellEnd"/>
      <w:r w:rsidRPr="00533FC9">
        <w:t>;</w:t>
      </w:r>
      <w:proofErr w:type="gramEnd"/>
    </w:p>
    <w:p w14:paraId="0A75A608" w14:textId="77777777" w:rsidR="00533FC9" w:rsidRPr="00533FC9" w:rsidRDefault="00533FC9" w:rsidP="00533FC9">
      <w:pPr>
        <w:jc w:val="center"/>
      </w:pPr>
      <w:r w:rsidRPr="00533FC9">
        <w:t xml:space="preserve">3) da li je </w:t>
      </w:r>
      <w:proofErr w:type="spellStart"/>
      <w:r w:rsidRPr="00533FC9">
        <w:t>klijent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potencijalni</w:t>
      </w:r>
      <w:proofErr w:type="spellEnd"/>
      <w:r w:rsidRPr="00533FC9">
        <w:t xml:space="preserve"> </w:t>
      </w:r>
      <w:proofErr w:type="spellStart"/>
      <w:r w:rsidRPr="00533FC9">
        <w:t>klijent</w:t>
      </w:r>
      <w:proofErr w:type="spellEnd"/>
      <w:r w:rsidRPr="00533FC9">
        <w:t xml:space="preserve"> </w:t>
      </w:r>
      <w:proofErr w:type="spellStart"/>
      <w:r w:rsidRPr="00533FC9">
        <w:t>mali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profesionalni</w:t>
      </w:r>
      <w:proofErr w:type="spellEnd"/>
      <w:r w:rsidRPr="00533FC9">
        <w:t xml:space="preserve"> </w:t>
      </w:r>
      <w:proofErr w:type="spellStart"/>
      <w:r w:rsidRPr="00533FC9">
        <w:t>investitor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,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2, 3. </w:t>
      </w:r>
      <w:proofErr w:type="spellStart"/>
      <w:r w:rsidRPr="00533FC9">
        <w:t>i</w:t>
      </w:r>
      <w:proofErr w:type="spellEnd"/>
      <w:r w:rsidRPr="00533FC9">
        <w:t xml:space="preserve"> 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određeni</w:t>
      </w:r>
      <w:proofErr w:type="spellEnd"/>
      <w:r w:rsidRPr="00533FC9">
        <w:t xml:space="preserve"> </w:t>
      </w:r>
      <w:proofErr w:type="spellStart"/>
      <w:r w:rsidRPr="00533FC9">
        <w:t>profesionalni</w:t>
      </w:r>
      <w:proofErr w:type="spellEnd"/>
      <w:r w:rsidRPr="00533FC9">
        <w:t xml:space="preserve"> </w:t>
      </w:r>
      <w:proofErr w:type="spellStart"/>
      <w:r w:rsidRPr="00533FC9">
        <w:t>investitor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194.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5E6F2A57" w14:textId="77777777" w:rsidR="00533FC9" w:rsidRPr="00533FC9" w:rsidRDefault="00533FC9" w:rsidP="00533FC9">
      <w:pPr>
        <w:jc w:val="center"/>
        <w:rPr>
          <w:b/>
          <w:bCs/>
        </w:rPr>
      </w:pPr>
      <w:bookmarkStart w:id="343" w:name="str_165"/>
      <w:bookmarkEnd w:id="343"/>
      <w:proofErr w:type="spellStart"/>
      <w:r w:rsidRPr="00533FC9">
        <w:rPr>
          <w:b/>
          <w:bCs/>
        </w:rPr>
        <w:t>Procena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podobnosti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primerenosti</w:t>
      </w:r>
      <w:proofErr w:type="spellEnd"/>
    </w:p>
    <w:p w14:paraId="69B8369A" w14:textId="77777777" w:rsidR="00533FC9" w:rsidRPr="00533FC9" w:rsidRDefault="00533FC9" w:rsidP="00533FC9">
      <w:pPr>
        <w:jc w:val="center"/>
        <w:rPr>
          <w:b/>
          <w:bCs/>
        </w:rPr>
      </w:pPr>
      <w:bookmarkStart w:id="344" w:name="clan_180"/>
      <w:bookmarkEnd w:id="344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180</w:t>
      </w:r>
    </w:p>
    <w:p w14:paraId="5B139A78" w14:textId="77777777" w:rsidR="00533FC9" w:rsidRPr="00533FC9" w:rsidRDefault="00533FC9" w:rsidP="00533FC9">
      <w:pPr>
        <w:jc w:val="center"/>
      </w:pP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pružanja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davanja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saveta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upravljanja</w:t>
      </w:r>
      <w:proofErr w:type="spellEnd"/>
      <w:r w:rsidRPr="00533FC9">
        <w:t xml:space="preserve"> </w:t>
      </w:r>
      <w:proofErr w:type="spellStart"/>
      <w:r w:rsidRPr="00533FC9">
        <w:t>portfolijima</w:t>
      </w:r>
      <w:proofErr w:type="spellEnd"/>
      <w:r w:rsidRPr="00533FC9">
        <w:t xml:space="preserve">,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je </w:t>
      </w:r>
      <w:proofErr w:type="spellStart"/>
      <w:r w:rsidRPr="00533FC9">
        <w:t>dužno</w:t>
      </w:r>
      <w:proofErr w:type="spellEnd"/>
      <w:r w:rsidRPr="00533FC9">
        <w:t xml:space="preserve"> da </w:t>
      </w:r>
      <w:proofErr w:type="spellStart"/>
      <w:r w:rsidRPr="00533FC9">
        <w:t>prikupi</w:t>
      </w:r>
      <w:proofErr w:type="spellEnd"/>
      <w:r w:rsidRPr="00533FC9">
        <w:t xml:space="preserve"> </w:t>
      </w:r>
      <w:proofErr w:type="spellStart"/>
      <w:r w:rsidRPr="00533FC9">
        <w:t>potrebne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o </w:t>
      </w:r>
      <w:proofErr w:type="spellStart"/>
      <w:r w:rsidRPr="00533FC9">
        <w:t>znanju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iskustvu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potencijalnog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, u </w:t>
      </w:r>
      <w:proofErr w:type="spellStart"/>
      <w:r w:rsidRPr="00533FC9">
        <w:t>investicionoj</w:t>
      </w:r>
      <w:proofErr w:type="spellEnd"/>
      <w:r w:rsidRPr="00533FC9">
        <w:t xml:space="preserve"> </w:t>
      </w:r>
      <w:proofErr w:type="spellStart"/>
      <w:r w:rsidRPr="00533FC9">
        <w:t>oblasti</w:t>
      </w:r>
      <w:proofErr w:type="spellEnd"/>
      <w:r w:rsidRPr="00533FC9">
        <w:t xml:space="preserve"> </w:t>
      </w:r>
      <w:proofErr w:type="spellStart"/>
      <w:r w:rsidRPr="00533FC9">
        <w:t>relevantnoj</w:t>
      </w:r>
      <w:proofErr w:type="spellEnd"/>
      <w:r w:rsidRPr="00533FC9">
        <w:t xml:space="preserve"> za </w:t>
      </w:r>
      <w:proofErr w:type="spellStart"/>
      <w:r w:rsidRPr="00533FC9">
        <w:t>određenu</w:t>
      </w:r>
      <w:proofErr w:type="spellEnd"/>
      <w:r w:rsidRPr="00533FC9">
        <w:t xml:space="preserve"> </w:t>
      </w:r>
      <w:proofErr w:type="spellStart"/>
      <w:r w:rsidRPr="00533FC9">
        <w:t>vrstu</w:t>
      </w:r>
      <w:proofErr w:type="spellEnd"/>
      <w:r w:rsidRPr="00533FC9">
        <w:t xml:space="preserve"> </w:t>
      </w:r>
      <w:proofErr w:type="spellStart"/>
      <w:r w:rsidRPr="00533FC9">
        <w:t>proizvoda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, o </w:t>
      </w:r>
      <w:proofErr w:type="spellStart"/>
      <w:r w:rsidRPr="00533FC9">
        <w:t>njegovoj</w:t>
      </w:r>
      <w:proofErr w:type="spellEnd"/>
      <w:r w:rsidRPr="00533FC9">
        <w:t xml:space="preserve"> </w:t>
      </w:r>
      <w:proofErr w:type="spellStart"/>
      <w:r w:rsidRPr="00533FC9">
        <w:t>finansijskoj</w:t>
      </w:r>
      <w:proofErr w:type="spellEnd"/>
      <w:r w:rsidRPr="00533FC9">
        <w:t xml:space="preserve"> </w:t>
      </w:r>
      <w:proofErr w:type="spellStart"/>
      <w:r w:rsidRPr="00533FC9">
        <w:t>situaciji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uključuje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sposobnost</w:t>
      </w:r>
      <w:proofErr w:type="spellEnd"/>
      <w:r w:rsidRPr="00533FC9">
        <w:t xml:space="preserve"> tog </w:t>
      </w:r>
      <w:proofErr w:type="spellStart"/>
      <w:r w:rsidRPr="00533FC9">
        <w:t>klijenta</w:t>
      </w:r>
      <w:proofErr w:type="spellEnd"/>
      <w:r w:rsidRPr="00533FC9">
        <w:t xml:space="preserve"> da </w:t>
      </w:r>
      <w:proofErr w:type="spellStart"/>
      <w:r w:rsidRPr="00533FC9">
        <w:t>pokrije</w:t>
      </w:r>
      <w:proofErr w:type="spellEnd"/>
      <w:r w:rsidRPr="00533FC9">
        <w:t xml:space="preserve"> </w:t>
      </w:r>
      <w:proofErr w:type="spellStart"/>
      <w:r w:rsidRPr="00533FC9">
        <w:t>gubitke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r w:rsidRPr="00533FC9">
        <w:t>ciljevima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njegovoj</w:t>
      </w:r>
      <w:proofErr w:type="spellEnd"/>
      <w:r w:rsidRPr="00533FC9">
        <w:t xml:space="preserve"> </w:t>
      </w:r>
      <w:proofErr w:type="spellStart"/>
      <w:r w:rsidRPr="00533FC9">
        <w:t>toleranciji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rizik</w:t>
      </w:r>
      <w:proofErr w:type="spellEnd"/>
      <w:r w:rsidRPr="00533FC9">
        <w:t xml:space="preserve">,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bilo</w:t>
      </w:r>
      <w:proofErr w:type="spellEnd"/>
      <w:r w:rsidRPr="00533FC9">
        <w:t xml:space="preserve"> u </w:t>
      </w:r>
      <w:proofErr w:type="spellStart"/>
      <w:r w:rsidRPr="00533FC9">
        <w:t>stanju</w:t>
      </w:r>
      <w:proofErr w:type="spellEnd"/>
      <w:r w:rsidRPr="00533FC9">
        <w:t xml:space="preserve"> da </w:t>
      </w:r>
      <w:proofErr w:type="spellStart"/>
      <w:r w:rsidRPr="00533FC9">
        <w:t>klijentu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potencijalnom</w:t>
      </w:r>
      <w:proofErr w:type="spellEnd"/>
      <w:r w:rsidRPr="00533FC9">
        <w:t xml:space="preserve"> </w:t>
      </w:r>
      <w:proofErr w:type="spellStart"/>
      <w:r w:rsidRPr="00533FC9">
        <w:t>klijentu</w:t>
      </w:r>
      <w:proofErr w:type="spellEnd"/>
      <w:r w:rsidRPr="00533FC9">
        <w:t xml:space="preserve">, </w:t>
      </w:r>
      <w:proofErr w:type="spellStart"/>
      <w:r w:rsidRPr="00533FC9">
        <w:t>preporuči</w:t>
      </w:r>
      <w:proofErr w:type="spellEnd"/>
      <w:r w:rsidRPr="00533FC9">
        <w:t xml:space="preserve"> </w:t>
      </w:r>
      <w:proofErr w:type="spellStart"/>
      <w:r w:rsidRPr="00533FC9">
        <w:t>određenu</w:t>
      </w:r>
      <w:proofErr w:type="spellEnd"/>
      <w:r w:rsidRPr="00533FC9">
        <w:t xml:space="preserve"> </w:t>
      </w:r>
      <w:proofErr w:type="spellStart"/>
      <w:r w:rsidRPr="00533FC9">
        <w:t>investicionu</w:t>
      </w:r>
      <w:proofErr w:type="spellEnd"/>
      <w:r w:rsidRPr="00533FC9">
        <w:t xml:space="preserve"> </w:t>
      </w:r>
      <w:proofErr w:type="spellStart"/>
      <w:r w:rsidRPr="00533FC9">
        <w:t>uslugu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instrument koji je za </w:t>
      </w:r>
      <w:proofErr w:type="spellStart"/>
      <w:r w:rsidRPr="00533FC9">
        <w:t>njega</w:t>
      </w:r>
      <w:proofErr w:type="spellEnd"/>
      <w:r w:rsidRPr="00533FC9">
        <w:t xml:space="preserve"> </w:t>
      </w:r>
      <w:proofErr w:type="spellStart"/>
      <w:r w:rsidRPr="00533FC9">
        <w:t>primeren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njegovom</w:t>
      </w:r>
      <w:proofErr w:type="spellEnd"/>
      <w:r w:rsidRPr="00533FC9">
        <w:t xml:space="preserve"> </w:t>
      </w:r>
      <w:proofErr w:type="spellStart"/>
      <w:r w:rsidRPr="00533FC9">
        <w:t>tolerancijom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rizik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sposobnošću</w:t>
      </w:r>
      <w:proofErr w:type="spellEnd"/>
      <w:r w:rsidRPr="00533FC9">
        <w:t xml:space="preserve"> da </w:t>
      </w:r>
      <w:proofErr w:type="spellStart"/>
      <w:r w:rsidRPr="00533FC9">
        <w:t>pokrije</w:t>
      </w:r>
      <w:proofErr w:type="spellEnd"/>
      <w:r w:rsidRPr="00533FC9">
        <w:t xml:space="preserve"> </w:t>
      </w:r>
      <w:proofErr w:type="spellStart"/>
      <w:r w:rsidRPr="00533FC9">
        <w:t>gubitke</w:t>
      </w:r>
      <w:proofErr w:type="spellEnd"/>
      <w:r w:rsidRPr="00533FC9">
        <w:t>.</w:t>
      </w:r>
    </w:p>
    <w:p w14:paraId="1A19D659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savete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preporučuje</w:t>
      </w:r>
      <w:proofErr w:type="spellEnd"/>
      <w:r w:rsidRPr="00533FC9">
        <w:t xml:space="preserve"> </w:t>
      </w:r>
      <w:proofErr w:type="spellStart"/>
      <w:r w:rsidRPr="00533FC9">
        <w:t>paket</w:t>
      </w:r>
      <w:proofErr w:type="spellEnd"/>
      <w:r w:rsidRPr="00533FC9">
        <w:t xml:space="preserve"> </w:t>
      </w:r>
      <w:proofErr w:type="spellStart"/>
      <w:r w:rsidRPr="00533FC9">
        <w:t>povezanih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proizvoda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179. </w:t>
      </w:r>
      <w:proofErr w:type="spellStart"/>
      <w:r w:rsidRPr="00533FC9">
        <w:t>st.</w:t>
      </w:r>
      <w:proofErr w:type="spellEnd"/>
      <w:r w:rsidRPr="00533FC9">
        <w:t xml:space="preserve"> 12. </w:t>
      </w:r>
      <w:proofErr w:type="spellStart"/>
      <w:r w:rsidRPr="00533FC9">
        <w:t>i</w:t>
      </w:r>
      <w:proofErr w:type="spellEnd"/>
      <w:r w:rsidRPr="00533FC9">
        <w:t xml:space="preserve"> 13.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celokupni</w:t>
      </w:r>
      <w:proofErr w:type="spellEnd"/>
      <w:r w:rsidRPr="00533FC9">
        <w:t xml:space="preserve"> </w:t>
      </w:r>
      <w:proofErr w:type="spellStart"/>
      <w:r w:rsidRPr="00533FC9">
        <w:t>paket</w:t>
      </w:r>
      <w:proofErr w:type="spellEnd"/>
      <w:r w:rsidRPr="00533FC9">
        <w:t xml:space="preserve"> </w:t>
      </w:r>
      <w:proofErr w:type="spellStart"/>
      <w:r w:rsidRPr="00533FC9">
        <w:t>povezanih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proizvoda</w:t>
      </w:r>
      <w:proofErr w:type="spellEnd"/>
      <w:r w:rsidRPr="00533FC9">
        <w:t xml:space="preserve"> mora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primeren</w:t>
      </w:r>
      <w:proofErr w:type="spellEnd"/>
      <w:r w:rsidRPr="00533FC9">
        <w:t xml:space="preserve"> za </w:t>
      </w:r>
      <w:proofErr w:type="spellStart"/>
      <w:r w:rsidRPr="00533FC9">
        <w:t>klijenta</w:t>
      </w:r>
      <w:proofErr w:type="spellEnd"/>
      <w:r w:rsidRPr="00533FC9">
        <w:t>.</w:t>
      </w:r>
    </w:p>
    <w:p w14:paraId="6C40C542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Kada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navedene</w:t>
      </w:r>
      <w:proofErr w:type="spellEnd"/>
      <w:r w:rsidRPr="00533FC9">
        <w:t xml:space="preserve"> u </w:t>
      </w:r>
      <w:proofErr w:type="spellStart"/>
      <w:r w:rsidRPr="00533FC9">
        <w:t>st.</w:t>
      </w:r>
      <w:proofErr w:type="spellEnd"/>
      <w:r w:rsidRPr="00533FC9">
        <w:t xml:space="preserve"> 1. </w:t>
      </w:r>
      <w:proofErr w:type="spellStart"/>
      <w:r w:rsidRPr="00533FC9">
        <w:t>i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dužno</w:t>
      </w:r>
      <w:proofErr w:type="spellEnd"/>
      <w:r w:rsidRPr="00533FC9">
        <w:t xml:space="preserve"> je da </w:t>
      </w:r>
      <w:proofErr w:type="spellStart"/>
      <w:r w:rsidRPr="00533FC9">
        <w:t>zatraži</w:t>
      </w:r>
      <w:proofErr w:type="spellEnd"/>
      <w:r w:rsidRPr="00533FC9">
        <w:t xml:space="preserve"> od </w:t>
      </w:r>
      <w:proofErr w:type="spellStart"/>
      <w:r w:rsidRPr="00533FC9">
        <w:t>klijenta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potencijalnog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,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njegovom</w:t>
      </w:r>
      <w:proofErr w:type="spellEnd"/>
      <w:r w:rsidRPr="00533FC9">
        <w:t xml:space="preserve"> </w:t>
      </w:r>
      <w:proofErr w:type="spellStart"/>
      <w:r w:rsidRPr="00533FC9">
        <w:t>znanju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iskustvu</w:t>
      </w:r>
      <w:proofErr w:type="spellEnd"/>
      <w:r w:rsidRPr="00533FC9">
        <w:t xml:space="preserve"> u </w:t>
      </w:r>
      <w:proofErr w:type="spellStart"/>
      <w:r w:rsidRPr="00533FC9">
        <w:t>investicionoj</w:t>
      </w:r>
      <w:proofErr w:type="spellEnd"/>
      <w:r w:rsidRPr="00533FC9">
        <w:t xml:space="preserve"> </w:t>
      </w:r>
      <w:proofErr w:type="spellStart"/>
      <w:r w:rsidRPr="00533FC9">
        <w:t>oblasti</w:t>
      </w:r>
      <w:proofErr w:type="spellEnd"/>
      <w:r w:rsidRPr="00533FC9">
        <w:t xml:space="preserve">, u </w:t>
      </w:r>
      <w:proofErr w:type="spellStart"/>
      <w:r w:rsidRPr="00533FC9">
        <w:t>pogledu</w:t>
      </w:r>
      <w:proofErr w:type="spellEnd"/>
      <w:r w:rsidRPr="00533FC9">
        <w:t xml:space="preserve"> </w:t>
      </w:r>
      <w:proofErr w:type="spellStart"/>
      <w:r w:rsidRPr="00533FC9">
        <w:t>određenog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instrumenta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se </w:t>
      </w:r>
      <w:proofErr w:type="spellStart"/>
      <w:r w:rsidRPr="00533FC9">
        <w:t>nudi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traži</w:t>
      </w:r>
      <w:proofErr w:type="spellEnd"/>
      <w:r w:rsidRPr="00533FC9">
        <w:t xml:space="preserve">,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moglo</w:t>
      </w:r>
      <w:proofErr w:type="spellEnd"/>
      <w:r w:rsidRPr="00533FC9">
        <w:t xml:space="preserve"> da </w:t>
      </w:r>
      <w:proofErr w:type="spellStart"/>
      <w:r w:rsidRPr="00533FC9">
        <w:t>proceni</w:t>
      </w:r>
      <w:proofErr w:type="spellEnd"/>
      <w:r w:rsidRPr="00533FC9">
        <w:t xml:space="preserve"> u </w:t>
      </w:r>
      <w:proofErr w:type="spellStart"/>
      <w:r w:rsidRPr="00533FC9">
        <w:t>kojoj</w:t>
      </w:r>
      <w:proofErr w:type="spellEnd"/>
      <w:r w:rsidRPr="00533FC9">
        <w:t xml:space="preserve"> meri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predviđena</w:t>
      </w:r>
      <w:proofErr w:type="spellEnd"/>
      <w:r w:rsidRPr="00533FC9">
        <w:t xml:space="preserve"> </w:t>
      </w: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instrument </w:t>
      </w:r>
      <w:proofErr w:type="spellStart"/>
      <w:r w:rsidRPr="00533FC9">
        <w:t>primeren</w:t>
      </w:r>
      <w:proofErr w:type="spellEnd"/>
      <w:r w:rsidRPr="00533FC9">
        <w:t xml:space="preserve"> za </w:t>
      </w:r>
      <w:proofErr w:type="spellStart"/>
      <w:r w:rsidRPr="00533FC9">
        <w:t>klijenta</w:t>
      </w:r>
      <w:proofErr w:type="spellEnd"/>
      <w:r w:rsidRPr="00533FC9">
        <w:t>.</w:t>
      </w:r>
    </w:p>
    <w:p w14:paraId="0BDC6646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ako</w:t>
      </w:r>
      <w:proofErr w:type="spellEnd"/>
      <w:r w:rsidRPr="00533FC9">
        <w:t xml:space="preserve"> je </w:t>
      </w:r>
      <w:proofErr w:type="spellStart"/>
      <w:r w:rsidRPr="00533FC9">
        <w:t>skup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proizvoda</w:t>
      </w:r>
      <w:proofErr w:type="spellEnd"/>
      <w:r w:rsidRPr="00533FC9">
        <w:t xml:space="preserve"> </w:t>
      </w:r>
      <w:proofErr w:type="spellStart"/>
      <w:r w:rsidRPr="00533FC9">
        <w:t>predviđen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179. </w:t>
      </w:r>
      <w:proofErr w:type="spellStart"/>
      <w:r w:rsidRPr="00533FC9">
        <w:t>st.</w:t>
      </w:r>
      <w:proofErr w:type="spellEnd"/>
      <w:r w:rsidRPr="00533FC9">
        <w:t xml:space="preserve"> 12. </w:t>
      </w:r>
      <w:proofErr w:type="spellStart"/>
      <w:r w:rsidRPr="00533FC9">
        <w:t>i</w:t>
      </w:r>
      <w:proofErr w:type="spellEnd"/>
      <w:r w:rsidRPr="00533FC9">
        <w:t xml:space="preserve"> 13.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pri</w:t>
      </w:r>
      <w:proofErr w:type="spellEnd"/>
      <w:r w:rsidRPr="00533FC9">
        <w:t xml:space="preserve"> </w:t>
      </w:r>
      <w:proofErr w:type="spellStart"/>
      <w:r w:rsidRPr="00533FC9">
        <w:t>proceni</w:t>
      </w:r>
      <w:proofErr w:type="spellEnd"/>
      <w:r w:rsidRPr="00533FC9">
        <w:t xml:space="preserve"> </w:t>
      </w:r>
      <w:proofErr w:type="spellStart"/>
      <w:r w:rsidRPr="00533FC9">
        <w:t>treba</w:t>
      </w:r>
      <w:proofErr w:type="spellEnd"/>
      <w:r w:rsidRPr="00533FC9">
        <w:t xml:space="preserve"> </w:t>
      </w:r>
      <w:proofErr w:type="spellStart"/>
      <w:r w:rsidRPr="00533FC9">
        <w:t>razmotriti</w:t>
      </w:r>
      <w:proofErr w:type="spellEnd"/>
      <w:r w:rsidRPr="00533FC9">
        <w:t xml:space="preserve"> da li je </w:t>
      </w:r>
      <w:proofErr w:type="spellStart"/>
      <w:r w:rsidRPr="00533FC9">
        <w:t>celokupni</w:t>
      </w:r>
      <w:proofErr w:type="spellEnd"/>
      <w:r w:rsidRPr="00533FC9">
        <w:t xml:space="preserve"> </w:t>
      </w:r>
      <w:proofErr w:type="spellStart"/>
      <w:r w:rsidRPr="00533FC9">
        <w:t>objedinjeni</w:t>
      </w:r>
      <w:proofErr w:type="spellEnd"/>
      <w:r w:rsidRPr="00533FC9">
        <w:t xml:space="preserve"> </w:t>
      </w:r>
      <w:proofErr w:type="spellStart"/>
      <w:r w:rsidRPr="00533FC9">
        <w:t>paket</w:t>
      </w:r>
      <w:proofErr w:type="spellEnd"/>
      <w:r w:rsidRPr="00533FC9">
        <w:t xml:space="preserve"> </w:t>
      </w:r>
      <w:proofErr w:type="spellStart"/>
      <w:r w:rsidRPr="00533FC9">
        <w:t>prikladan</w:t>
      </w:r>
      <w:proofErr w:type="spellEnd"/>
      <w:r w:rsidRPr="00533FC9">
        <w:t>.</w:t>
      </w:r>
    </w:p>
    <w:p w14:paraId="214C311F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smatra</w:t>
      </w:r>
      <w:proofErr w:type="spellEnd"/>
      <w:r w:rsidRPr="00533FC9">
        <w:t xml:space="preserve"> da,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dobilo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stavom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neki</w:t>
      </w:r>
      <w:proofErr w:type="spellEnd"/>
      <w:r w:rsidRPr="00533FC9">
        <w:t xml:space="preserve"> </w:t>
      </w:r>
      <w:proofErr w:type="spellStart"/>
      <w:r w:rsidRPr="00533FC9">
        <w:t>proizvod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primeren</w:t>
      </w:r>
      <w:proofErr w:type="spellEnd"/>
      <w:r w:rsidRPr="00533FC9">
        <w:t xml:space="preserve"> za </w:t>
      </w:r>
      <w:proofErr w:type="spellStart"/>
      <w:r w:rsidRPr="00533FC9">
        <w:t>klijenta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potencijalnog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, o tome je </w:t>
      </w:r>
      <w:proofErr w:type="spellStart"/>
      <w:r w:rsidRPr="00533FC9">
        <w:t>dužno</w:t>
      </w:r>
      <w:proofErr w:type="spellEnd"/>
      <w:r w:rsidRPr="00533FC9">
        <w:t xml:space="preserve"> da ga </w:t>
      </w:r>
      <w:proofErr w:type="spellStart"/>
      <w:r w:rsidRPr="00533FC9">
        <w:t>upozori</w:t>
      </w:r>
      <w:proofErr w:type="spellEnd"/>
      <w:r w:rsidRPr="00533FC9">
        <w:t xml:space="preserve">, </w:t>
      </w:r>
      <w:proofErr w:type="gramStart"/>
      <w:r w:rsidRPr="00533FC9">
        <w:t>a</w:t>
      </w:r>
      <w:proofErr w:type="gramEnd"/>
      <w:r w:rsidRPr="00533FC9">
        <w:t xml:space="preserve"> </w:t>
      </w:r>
      <w:proofErr w:type="spellStart"/>
      <w:r w:rsidRPr="00533FC9">
        <w:t>ovo</w:t>
      </w:r>
      <w:proofErr w:type="spellEnd"/>
      <w:r w:rsidRPr="00533FC9">
        <w:t xml:space="preserve"> </w:t>
      </w:r>
      <w:proofErr w:type="spellStart"/>
      <w:r w:rsidRPr="00533FC9">
        <w:t>upozorenje</w:t>
      </w:r>
      <w:proofErr w:type="spellEnd"/>
      <w:r w:rsidRPr="00533FC9">
        <w:t xml:space="preserve"> se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dostavljati</w:t>
      </w:r>
      <w:proofErr w:type="spellEnd"/>
      <w:r w:rsidRPr="00533FC9">
        <w:t xml:space="preserve"> u </w:t>
      </w:r>
      <w:proofErr w:type="spellStart"/>
      <w:r w:rsidRPr="00533FC9">
        <w:t>standardnoj</w:t>
      </w:r>
      <w:proofErr w:type="spellEnd"/>
      <w:r w:rsidRPr="00533FC9">
        <w:t xml:space="preserve"> </w:t>
      </w:r>
      <w:proofErr w:type="spellStart"/>
      <w:r w:rsidRPr="00533FC9">
        <w:t>formi</w:t>
      </w:r>
      <w:proofErr w:type="spellEnd"/>
      <w:r w:rsidRPr="00533FC9">
        <w:t>.</w:t>
      </w:r>
    </w:p>
    <w:p w14:paraId="030533C1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klijent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potencijalni</w:t>
      </w:r>
      <w:proofErr w:type="spellEnd"/>
      <w:r w:rsidRPr="00533FC9">
        <w:t xml:space="preserve"> </w:t>
      </w:r>
      <w:proofErr w:type="spellStart"/>
      <w:r w:rsidRPr="00533FC9">
        <w:t>klijent</w:t>
      </w:r>
      <w:proofErr w:type="spellEnd"/>
      <w:r w:rsidRPr="00533FC9">
        <w:t xml:space="preserve"> </w:t>
      </w:r>
      <w:proofErr w:type="spellStart"/>
      <w:r w:rsidRPr="00533FC9">
        <w:t>odluči</w:t>
      </w:r>
      <w:proofErr w:type="spellEnd"/>
      <w:r w:rsidRPr="00533FC9">
        <w:t xml:space="preserve"> da ne </w:t>
      </w:r>
      <w:proofErr w:type="spellStart"/>
      <w:r w:rsidRPr="00533FC9">
        <w:t>pruži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ne </w:t>
      </w:r>
      <w:proofErr w:type="spellStart"/>
      <w:r w:rsidRPr="00533FC9">
        <w:t>pruži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o </w:t>
      </w:r>
      <w:proofErr w:type="spellStart"/>
      <w:r w:rsidRPr="00533FC9">
        <w:t>svom</w:t>
      </w:r>
      <w:proofErr w:type="spellEnd"/>
      <w:r w:rsidRPr="00533FC9">
        <w:t xml:space="preserve"> </w:t>
      </w:r>
      <w:proofErr w:type="spellStart"/>
      <w:r w:rsidRPr="00533FC9">
        <w:t>znanju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iskustvu</w:t>
      </w:r>
      <w:proofErr w:type="spellEnd"/>
      <w:r w:rsidRPr="00533FC9">
        <w:t xml:space="preserve">,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je </w:t>
      </w:r>
      <w:proofErr w:type="spellStart"/>
      <w:r w:rsidRPr="00533FC9">
        <w:t>dužno</w:t>
      </w:r>
      <w:proofErr w:type="spellEnd"/>
      <w:r w:rsidRPr="00533FC9">
        <w:t xml:space="preserve"> da </w:t>
      </w:r>
      <w:proofErr w:type="spellStart"/>
      <w:r w:rsidRPr="00533FC9">
        <w:t>upozori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potencijalnog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da ne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utvrditi</w:t>
      </w:r>
      <w:proofErr w:type="spellEnd"/>
      <w:r w:rsidRPr="00533FC9">
        <w:t xml:space="preserve"> da li </w:t>
      </w:r>
      <w:proofErr w:type="spellStart"/>
      <w:r w:rsidRPr="00533FC9">
        <w:t>su</w:t>
      </w:r>
      <w:proofErr w:type="spellEnd"/>
      <w:r w:rsidRPr="00533FC9">
        <w:t xml:space="preserve"> za </w:t>
      </w:r>
      <w:proofErr w:type="spellStart"/>
      <w:r w:rsidRPr="00533FC9">
        <w:t>njega</w:t>
      </w:r>
      <w:proofErr w:type="spellEnd"/>
      <w:r w:rsidRPr="00533FC9">
        <w:t xml:space="preserve"> </w:t>
      </w:r>
      <w:proofErr w:type="spellStart"/>
      <w:r w:rsidRPr="00533FC9">
        <w:t>određeni</w:t>
      </w:r>
      <w:proofErr w:type="spellEnd"/>
      <w:r w:rsidRPr="00533FC9">
        <w:t xml:space="preserve"> </w:t>
      </w:r>
      <w:proofErr w:type="spellStart"/>
      <w:r w:rsidRPr="00533FC9">
        <w:t>proizvod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odgovarajući</w:t>
      </w:r>
      <w:proofErr w:type="spellEnd"/>
      <w:r w:rsidRPr="00533FC9">
        <w:t xml:space="preserve">, </w:t>
      </w:r>
      <w:proofErr w:type="gramStart"/>
      <w:r w:rsidRPr="00533FC9">
        <w:t>a</w:t>
      </w:r>
      <w:proofErr w:type="gramEnd"/>
      <w:r w:rsidRPr="00533FC9">
        <w:t xml:space="preserve"> </w:t>
      </w:r>
      <w:proofErr w:type="spellStart"/>
      <w:r w:rsidRPr="00533FC9">
        <w:t>ovo</w:t>
      </w:r>
      <w:proofErr w:type="spellEnd"/>
      <w:r w:rsidRPr="00533FC9">
        <w:t xml:space="preserve"> </w:t>
      </w:r>
      <w:proofErr w:type="spellStart"/>
      <w:r w:rsidRPr="00533FC9">
        <w:t>upozorenje</w:t>
      </w:r>
      <w:proofErr w:type="spellEnd"/>
      <w:r w:rsidRPr="00533FC9">
        <w:t xml:space="preserve"> se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dostavljati</w:t>
      </w:r>
      <w:proofErr w:type="spellEnd"/>
      <w:r w:rsidRPr="00533FC9">
        <w:t xml:space="preserve"> u </w:t>
      </w:r>
      <w:proofErr w:type="spellStart"/>
      <w:r w:rsidRPr="00533FC9">
        <w:t>standardnoj</w:t>
      </w:r>
      <w:proofErr w:type="spellEnd"/>
      <w:r w:rsidRPr="00533FC9">
        <w:t xml:space="preserve"> </w:t>
      </w:r>
      <w:proofErr w:type="spellStart"/>
      <w:r w:rsidRPr="00533FC9">
        <w:t>formi</w:t>
      </w:r>
      <w:proofErr w:type="spellEnd"/>
      <w:r w:rsidRPr="00533FC9">
        <w:t>.</w:t>
      </w:r>
    </w:p>
    <w:p w14:paraId="799F1D25" w14:textId="77777777" w:rsidR="00533FC9" w:rsidRPr="00533FC9" w:rsidRDefault="00533FC9" w:rsidP="00533FC9">
      <w:pPr>
        <w:jc w:val="center"/>
      </w:pPr>
      <w:r w:rsidRPr="00533FC9">
        <w:t xml:space="preserve">Bez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pribavljanja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ocene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pružati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sastoje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od </w:t>
      </w:r>
      <w:proofErr w:type="spellStart"/>
      <w:r w:rsidRPr="00533FC9">
        <w:t>izvršenja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prijema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prenosa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bez </w:t>
      </w:r>
      <w:proofErr w:type="spellStart"/>
      <w:r w:rsidRPr="00533FC9">
        <w:t>dodatnih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, </w:t>
      </w:r>
      <w:proofErr w:type="spellStart"/>
      <w:r w:rsidRPr="00533FC9">
        <w:t>izuzev</w:t>
      </w:r>
      <w:proofErr w:type="spellEnd"/>
      <w:r w:rsidRPr="00533FC9">
        <w:t xml:space="preserve"> </w:t>
      </w:r>
      <w:proofErr w:type="spellStart"/>
      <w:r w:rsidRPr="00533FC9">
        <w:t>odobravanja</w:t>
      </w:r>
      <w:proofErr w:type="spellEnd"/>
      <w:r w:rsidRPr="00533FC9">
        <w:t xml:space="preserve"> </w:t>
      </w:r>
      <w:proofErr w:type="spellStart"/>
      <w:r w:rsidRPr="00533FC9">
        <w:t>kredita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zajmova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tačka</w:t>
      </w:r>
      <w:proofErr w:type="spellEnd"/>
      <w:r w:rsidRPr="00533FC9">
        <w:t xml:space="preserve"> 3)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koji se ne </w:t>
      </w:r>
      <w:proofErr w:type="spellStart"/>
      <w:r w:rsidRPr="00533FC9">
        <w:t>sastoje</w:t>
      </w:r>
      <w:proofErr w:type="spellEnd"/>
      <w:r w:rsidRPr="00533FC9">
        <w:t xml:space="preserve"> od </w:t>
      </w:r>
      <w:proofErr w:type="spellStart"/>
      <w:r w:rsidRPr="00533FC9">
        <w:t>postojećih</w:t>
      </w:r>
      <w:proofErr w:type="spellEnd"/>
      <w:r w:rsidRPr="00533FC9">
        <w:t xml:space="preserve"> </w:t>
      </w:r>
      <w:proofErr w:type="spellStart"/>
      <w:r w:rsidRPr="00533FC9">
        <w:t>kreditnih</w:t>
      </w:r>
      <w:proofErr w:type="spellEnd"/>
      <w:r w:rsidRPr="00533FC9">
        <w:t xml:space="preserve"> </w:t>
      </w:r>
      <w:proofErr w:type="spellStart"/>
      <w:r w:rsidRPr="00533FC9">
        <w:t>limita</w:t>
      </w:r>
      <w:proofErr w:type="spellEnd"/>
      <w:r w:rsidRPr="00533FC9">
        <w:t xml:space="preserve"> </w:t>
      </w:r>
      <w:proofErr w:type="spellStart"/>
      <w:r w:rsidRPr="00533FC9">
        <w:t>zajmova</w:t>
      </w:r>
      <w:proofErr w:type="spellEnd"/>
      <w:r w:rsidRPr="00533FC9">
        <w:t xml:space="preserve">, </w:t>
      </w:r>
      <w:proofErr w:type="spellStart"/>
      <w:r w:rsidRPr="00533FC9">
        <w:t>tekućih</w:t>
      </w:r>
      <w:proofErr w:type="spellEnd"/>
      <w:r w:rsidRPr="00533FC9">
        <w:t xml:space="preserve"> </w:t>
      </w:r>
      <w:proofErr w:type="spellStart"/>
      <w:r w:rsidRPr="00533FC9">
        <w:t>računa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prekoračenja</w:t>
      </w:r>
      <w:proofErr w:type="spellEnd"/>
      <w:r w:rsidRPr="00533FC9">
        <w:t xml:space="preserve"> po </w:t>
      </w:r>
      <w:proofErr w:type="spellStart"/>
      <w:r w:rsidRPr="00533FC9">
        <w:t>računima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,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ispunjeni</w:t>
      </w:r>
      <w:proofErr w:type="spellEnd"/>
      <w:r w:rsidRPr="00533FC9">
        <w:t xml:space="preserve"> </w:t>
      </w:r>
      <w:proofErr w:type="spellStart"/>
      <w:r w:rsidRPr="00533FC9">
        <w:t>svi</w:t>
      </w:r>
      <w:proofErr w:type="spellEnd"/>
      <w:r w:rsidRPr="00533FC9">
        <w:t xml:space="preserve"> </w:t>
      </w:r>
      <w:proofErr w:type="spellStart"/>
      <w:r w:rsidRPr="00533FC9">
        <w:t>sledeći</w:t>
      </w:r>
      <w:proofErr w:type="spellEnd"/>
      <w:r w:rsidRPr="00533FC9">
        <w:t xml:space="preserve"> </w:t>
      </w:r>
      <w:proofErr w:type="spellStart"/>
      <w:r w:rsidRPr="00533FC9">
        <w:t>uslovi</w:t>
      </w:r>
      <w:proofErr w:type="spellEnd"/>
      <w:r w:rsidRPr="00533FC9">
        <w:t>:</w:t>
      </w:r>
    </w:p>
    <w:p w14:paraId="682E10D3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navedene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jedan</w:t>
      </w:r>
      <w:proofErr w:type="spellEnd"/>
      <w:r w:rsidRPr="00533FC9">
        <w:t xml:space="preserve"> od </w:t>
      </w:r>
      <w:proofErr w:type="spellStart"/>
      <w:r w:rsidRPr="00533FC9">
        <w:t>sledećih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>:</w:t>
      </w:r>
    </w:p>
    <w:p w14:paraId="4A484D49" w14:textId="77777777" w:rsidR="00533FC9" w:rsidRPr="00533FC9" w:rsidRDefault="00533FC9" w:rsidP="00533FC9">
      <w:pPr>
        <w:jc w:val="center"/>
      </w:pPr>
      <w:r w:rsidRPr="00533FC9">
        <w:t xml:space="preserve">(1) </w:t>
      </w:r>
      <w:proofErr w:type="spellStart"/>
      <w:r w:rsidRPr="00533FC9">
        <w:t>akcije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ekvivalentnom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u </w:t>
      </w:r>
      <w:proofErr w:type="spellStart"/>
      <w:r w:rsidRPr="00533FC9">
        <w:t>trećoj</w:t>
      </w:r>
      <w:proofErr w:type="spellEnd"/>
      <w:r w:rsidRPr="00533FC9">
        <w:t xml:space="preserve"> </w:t>
      </w:r>
      <w:proofErr w:type="spellStart"/>
      <w:r w:rsidRPr="00533FC9">
        <w:t>državi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MTP-u, </w:t>
      </w:r>
      <w:proofErr w:type="spellStart"/>
      <w:r w:rsidRPr="00533FC9">
        <w:t>ako</w:t>
      </w:r>
      <w:proofErr w:type="spellEnd"/>
      <w:r w:rsidRPr="00533FC9">
        <w:t xml:space="preserve"> se </w:t>
      </w:r>
      <w:proofErr w:type="spellStart"/>
      <w:r w:rsidRPr="00533FC9">
        <w:t>radi</w:t>
      </w:r>
      <w:proofErr w:type="spellEnd"/>
      <w:r w:rsidRPr="00533FC9">
        <w:t xml:space="preserve"> o </w:t>
      </w:r>
      <w:proofErr w:type="spellStart"/>
      <w:r w:rsidRPr="00533FC9">
        <w:t>akcijama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,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ni</w:t>
      </w:r>
      <w:proofErr w:type="spellEnd"/>
      <w:r w:rsidRPr="00533FC9">
        <w:t xml:space="preserve"> </w:t>
      </w:r>
      <w:proofErr w:type="spellStart"/>
      <w:r w:rsidRPr="00533FC9">
        <w:t>akcije</w:t>
      </w:r>
      <w:proofErr w:type="spellEnd"/>
      <w:r w:rsidRPr="00533FC9">
        <w:t xml:space="preserve"> u </w:t>
      </w:r>
      <w:proofErr w:type="spellStart"/>
      <w:r w:rsidRPr="00533FC9">
        <w:t>alternativnim</w:t>
      </w:r>
      <w:proofErr w:type="spellEnd"/>
      <w:r w:rsidRPr="00533FC9">
        <w:t xml:space="preserve">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r w:rsidRPr="00533FC9">
        <w:t>fondovima</w:t>
      </w:r>
      <w:proofErr w:type="spellEnd"/>
      <w:r w:rsidRPr="00533FC9">
        <w:t xml:space="preserve">, </w:t>
      </w:r>
      <w:proofErr w:type="spellStart"/>
      <w:r w:rsidRPr="00533FC9">
        <w:t>ni</w:t>
      </w:r>
      <w:proofErr w:type="spellEnd"/>
      <w:r w:rsidRPr="00533FC9">
        <w:t xml:space="preserve"> </w:t>
      </w:r>
      <w:proofErr w:type="spellStart"/>
      <w:r w:rsidRPr="00533FC9">
        <w:t>akcije</w:t>
      </w:r>
      <w:proofErr w:type="spellEnd"/>
      <w:r w:rsidRPr="00533FC9">
        <w:t xml:space="preserve"> u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ugrađen</w:t>
      </w:r>
      <w:proofErr w:type="spellEnd"/>
      <w:r w:rsidRPr="00533FC9">
        <w:t xml:space="preserve"> </w:t>
      </w:r>
      <w:proofErr w:type="spellStart"/>
      <w:r w:rsidRPr="00533FC9">
        <w:t>izveden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gramStart"/>
      <w:r w:rsidRPr="00533FC9">
        <w:t>instrument;</w:t>
      </w:r>
      <w:proofErr w:type="gramEnd"/>
    </w:p>
    <w:p w14:paraId="52C9D32B" w14:textId="77777777" w:rsidR="00533FC9" w:rsidRPr="00533FC9" w:rsidRDefault="00533FC9" w:rsidP="00533FC9">
      <w:pPr>
        <w:jc w:val="center"/>
      </w:pPr>
      <w:r w:rsidRPr="00533FC9">
        <w:t xml:space="preserve">(2) </w:t>
      </w:r>
      <w:proofErr w:type="spellStart"/>
      <w:r w:rsidRPr="00533FC9">
        <w:t>obveznice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oblici</w:t>
      </w:r>
      <w:proofErr w:type="spellEnd"/>
      <w:r w:rsidRPr="00533FC9">
        <w:t xml:space="preserve"> </w:t>
      </w:r>
      <w:proofErr w:type="spellStart"/>
      <w:r w:rsidRPr="00533FC9">
        <w:t>sekjuritizovanog</w:t>
      </w:r>
      <w:proofErr w:type="spellEnd"/>
      <w:r w:rsidRPr="00533FC9">
        <w:t xml:space="preserve"> </w:t>
      </w:r>
      <w:proofErr w:type="spellStart"/>
      <w:r w:rsidRPr="00533FC9">
        <w:t>duga</w:t>
      </w:r>
      <w:proofErr w:type="spellEnd"/>
      <w:r w:rsidRPr="00533FC9">
        <w:t xml:space="preserve"> </w:t>
      </w:r>
      <w:proofErr w:type="spellStart"/>
      <w:r w:rsidRPr="00533FC9">
        <w:t>uključeni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ekvivalentnom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treće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MTP-u, </w:t>
      </w:r>
      <w:proofErr w:type="spellStart"/>
      <w:r w:rsidRPr="00533FC9">
        <w:t>izuzev</w:t>
      </w:r>
      <w:proofErr w:type="spellEnd"/>
      <w:r w:rsidRPr="00533FC9">
        <w:t xml:space="preserve"> </w:t>
      </w:r>
      <w:proofErr w:type="spellStart"/>
      <w:r w:rsidRPr="00533FC9">
        <w:t>onih</w:t>
      </w:r>
      <w:proofErr w:type="spellEnd"/>
      <w:r w:rsidRPr="00533FC9">
        <w:t xml:space="preserve"> u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ugrađen</w:t>
      </w:r>
      <w:proofErr w:type="spellEnd"/>
      <w:r w:rsidRPr="00533FC9">
        <w:t xml:space="preserve"> </w:t>
      </w:r>
      <w:proofErr w:type="spellStart"/>
      <w:r w:rsidRPr="00533FC9">
        <w:t>izveden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instrument </w:t>
      </w:r>
      <w:proofErr w:type="spellStart"/>
      <w:r w:rsidRPr="00533FC9">
        <w:t>ili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strukturirani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da </w:t>
      </w:r>
      <w:proofErr w:type="spellStart"/>
      <w:r w:rsidRPr="00533FC9">
        <w:t>klijentu</w:t>
      </w:r>
      <w:proofErr w:type="spellEnd"/>
      <w:r w:rsidRPr="00533FC9">
        <w:t xml:space="preserve"> </w:t>
      </w:r>
      <w:proofErr w:type="spellStart"/>
      <w:r w:rsidRPr="00533FC9">
        <w:t>otežava</w:t>
      </w:r>
      <w:proofErr w:type="spellEnd"/>
      <w:r w:rsidRPr="00533FC9">
        <w:t xml:space="preserve"> </w:t>
      </w:r>
      <w:proofErr w:type="spellStart"/>
      <w:r w:rsidRPr="00533FC9">
        <w:t>razumevanje</w:t>
      </w:r>
      <w:proofErr w:type="spellEnd"/>
      <w:r w:rsidRPr="00533FC9">
        <w:t xml:space="preserve"> </w:t>
      </w:r>
      <w:proofErr w:type="spellStart"/>
      <w:proofErr w:type="gramStart"/>
      <w:r w:rsidRPr="00533FC9">
        <w:t>rizika</w:t>
      </w:r>
      <w:proofErr w:type="spellEnd"/>
      <w:r w:rsidRPr="00533FC9">
        <w:t>;</w:t>
      </w:r>
      <w:proofErr w:type="gramEnd"/>
    </w:p>
    <w:p w14:paraId="23B6F6CF" w14:textId="77777777" w:rsidR="00533FC9" w:rsidRPr="00533FC9" w:rsidRDefault="00533FC9" w:rsidP="00533FC9">
      <w:pPr>
        <w:jc w:val="center"/>
      </w:pPr>
      <w:r w:rsidRPr="00533FC9">
        <w:t xml:space="preserve">(3) </w:t>
      </w:r>
      <w:proofErr w:type="spellStart"/>
      <w:r w:rsidRPr="00533FC9">
        <w:t>instrumente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novca</w:t>
      </w:r>
      <w:proofErr w:type="spellEnd"/>
      <w:r w:rsidRPr="00533FC9">
        <w:t xml:space="preserve">, </w:t>
      </w:r>
      <w:proofErr w:type="spellStart"/>
      <w:r w:rsidRPr="00533FC9">
        <w:t>izuzev</w:t>
      </w:r>
      <w:proofErr w:type="spellEnd"/>
      <w:r w:rsidRPr="00533FC9">
        <w:t xml:space="preserve"> </w:t>
      </w:r>
      <w:proofErr w:type="spellStart"/>
      <w:r w:rsidRPr="00533FC9">
        <w:t>onih</w:t>
      </w:r>
      <w:proofErr w:type="spellEnd"/>
      <w:r w:rsidRPr="00533FC9">
        <w:t xml:space="preserve"> u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ugrađen</w:t>
      </w:r>
      <w:proofErr w:type="spellEnd"/>
      <w:r w:rsidRPr="00533FC9">
        <w:t xml:space="preserve"> </w:t>
      </w:r>
      <w:proofErr w:type="spellStart"/>
      <w:r w:rsidRPr="00533FC9">
        <w:t>izveden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instrument </w:t>
      </w:r>
      <w:proofErr w:type="spellStart"/>
      <w:r w:rsidRPr="00533FC9">
        <w:t>ili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strukturirani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da </w:t>
      </w:r>
      <w:proofErr w:type="spellStart"/>
      <w:r w:rsidRPr="00533FC9">
        <w:t>klijentu</w:t>
      </w:r>
      <w:proofErr w:type="spellEnd"/>
      <w:r w:rsidRPr="00533FC9">
        <w:t xml:space="preserve"> </w:t>
      </w:r>
      <w:proofErr w:type="spellStart"/>
      <w:r w:rsidRPr="00533FC9">
        <w:t>otežava</w:t>
      </w:r>
      <w:proofErr w:type="spellEnd"/>
      <w:r w:rsidRPr="00533FC9">
        <w:t xml:space="preserve"> </w:t>
      </w:r>
      <w:proofErr w:type="spellStart"/>
      <w:r w:rsidRPr="00533FC9">
        <w:t>razumevanje</w:t>
      </w:r>
      <w:proofErr w:type="spellEnd"/>
      <w:r w:rsidRPr="00533FC9">
        <w:t xml:space="preserve"> </w:t>
      </w:r>
      <w:proofErr w:type="spellStart"/>
      <w:proofErr w:type="gramStart"/>
      <w:r w:rsidRPr="00533FC9">
        <w:t>rizika</w:t>
      </w:r>
      <w:proofErr w:type="spellEnd"/>
      <w:r w:rsidRPr="00533FC9">
        <w:t>;</w:t>
      </w:r>
      <w:proofErr w:type="gramEnd"/>
    </w:p>
    <w:p w14:paraId="3D27230A" w14:textId="77777777" w:rsidR="00533FC9" w:rsidRPr="00533FC9" w:rsidRDefault="00533FC9" w:rsidP="00533FC9">
      <w:pPr>
        <w:jc w:val="center"/>
      </w:pPr>
      <w:r w:rsidRPr="00533FC9">
        <w:t xml:space="preserve">(4) </w:t>
      </w:r>
      <w:proofErr w:type="spellStart"/>
      <w:r w:rsidRPr="00533FC9">
        <w:t>akcije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jedinice</w:t>
      </w:r>
      <w:proofErr w:type="spellEnd"/>
      <w:r w:rsidRPr="00533FC9">
        <w:t xml:space="preserve"> u UCITS fondu, </w:t>
      </w:r>
      <w:proofErr w:type="spellStart"/>
      <w:r w:rsidRPr="00533FC9">
        <w:t>isključujući</w:t>
      </w:r>
      <w:proofErr w:type="spellEnd"/>
      <w:r w:rsidRPr="00533FC9">
        <w:t xml:space="preserve"> </w:t>
      </w:r>
      <w:proofErr w:type="spellStart"/>
      <w:r w:rsidRPr="00533FC9">
        <w:t>strukturirane</w:t>
      </w:r>
      <w:proofErr w:type="spellEnd"/>
      <w:r w:rsidRPr="00533FC9">
        <w:t xml:space="preserve"> UCITS </w:t>
      </w:r>
      <w:proofErr w:type="spellStart"/>
      <w:r w:rsidRPr="00533FC9">
        <w:t>fondove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koji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otvorene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fondove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javnom</w:t>
      </w:r>
      <w:proofErr w:type="spellEnd"/>
      <w:r w:rsidRPr="00533FC9">
        <w:t xml:space="preserve"> </w:t>
      </w:r>
      <w:proofErr w:type="spellStart"/>
      <w:proofErr w:type="gramStart"/>
      <w:r w:rsidRPr="00533FC9">
        <w:t>ponudom</w:t>
      </w:r>
      <w:proofErr w:type="spellEnd"/>
      <w:r w:rsidRPr="00533FC9">
        <w:t>;</w:t>
      </w:r>
      <w:proofErr w:type="gramEnd"/>
    </w:p>
    <w:p w14:paraId="2178072F" w14:textId="77777777" w:rsidR="00533FC9" w:rsidRPr="00533FC9" w:rsidRDefault="00533FC9" w:rsidP="00533FC9">
      <w:pPr>
        <w:jc w:val="center"/>
      </w:pPr>
      <w:r w:rsidRPr="00533FC9">
        <w:t xml:space="preserve">(5) </w:t>
      </w:r>
      <w:proofErr w:type="spellStart"/>
      <w:r w:rsidRPr="00533FC9">
        <w:t>strukturirani</w:t>
      </w:r>
      <w:proofErr w:type="spellEnd"/>
      <w:r w:rsidRPr="00533FC9">
        <w:t xml:space="preserve"> </w:t>
      </w:r>
      <w:proofErr w:type="spellStart"/>
      <w:r w:rsidRPr="00533FC9">
        <w:t>depoziti</w:t>
      </w:r>
      <w:proofErr w:type="spellEnd"/>
      <w:r w:rsidRPr="00533FC9">
        <w:t xml:space="preserve">, </w:t>
      </w:r>
      <w:proofErr w:type="spellStart"/>
      <w:r w:rsidRPr="00533FC9">
        <w:t>isključujući</w:t>
      </w:r>
      <w:proofErr w:type="spellEnd"/>
      <w:r w:rsidRPr="00533FC9">
        <w:t xml:space="preserve"> one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strukturirani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koji </w:t>
      </w:r>
      <w:proofErr w:type="spellStart"/>
      <w:r w:rsidRPr="00533FC9">
        <w:t>klijentu</w:t>
      </w:r>
      <w:proofErr w:type="spellEnd"/>
      <w:r w:rsidRPr="00533FC9">
        <w:t xml:space="preserve"> </w:t>
      </w:r>
      <w:proofErr w:type="spellStart"/>
      <w:r w:rsidRPr="00533FC9">
        <w:t>otežava</w:t>
      </w:r>
      <w:proofErr w:type="spellEnd"/>
      <w:r w:rsidRPr="00533FC9">
        <w:t xml:space="preserve"> </w:t>
      </w:r>
      <w:proofErr w:type="spellStart"/>
      <w:r w:rsidRPr="00533FC9">
        <w:t>razumevanje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 </w:t>
      </w:r>
      <w:proofErr w:type="spellStart"/>
      <w:r w:rsidRPr="00533FC9">
        <w:t>prinosa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troškova</w:t>
      </w:r>
      <w:proofErr w:type="spellEnd"/>
      <w:r w:rsidRPr="00533FC9">
        <w:t xml:space="preserve"> </w:t>
      </w:r>
      <w:proofErr w:type="spellStart"/>
      <w:r w:rsidRPr="00533FC9">
        <w:t>prevremenog</w:t>
      </w:r>
      <w:proofErr w:type="spellEnd"/>
      <w:r w:rsidRPr="00533FC9">
        <w:t xml:space="preserve"> </w:t>
      </w:r>
      <w:proofErr w:type="spellStart"/>
      <w:r w:rsidRPr="00533FC9">
        <w:t>izlaska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proofErr w:type="gramStart"/>
      <w:r w:rsidRPr="00533FC9">
        <w:t>proizvoda</w:t>
      </w:r>
      <w:proofErr w:type="spellEnd"/>
      <w:r w:rsidRPr="00533FC9">
        <w:t>;</w:t>
      </w:r>
      <w:proofErr w:type="gramEnd"/>
    </w:p>
    <w:p w14:paraId="14B853AB" w14:textId="77777777" w:rsidR="00533FC9" w:rsidRPr="00533FC9" w:rsidRDefault="00533FC9" w:rsidP="00533FC9">
      <w:pPr>
        <w:jc w:val="center"/>
      </w:pPr>
      <w:r w:rsidRPr="00533FC9">
        <w:t xml:space="preserve">(6)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nekompleksne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, u </w:t>
      </w:r>
      <w:proofErr w:type="spellStart"/>
      <w:r w:rsidRPr="00533FC9">
        <w:t>svrhe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>.</w:t>
      </w:r>
    </w:p>
    <w:p w14:paraId="7E6E866F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usluga</w:t>
      </w:r>
      <w:proofErr w:type="spellEnd"/>
      <w:r w:rsidRPr="00533FC9">
        <w:t xml:space="preserve"> je </w:t>
      </w:r>
      <w:proofErr w:type="spellStart"/>
      <w:r w:rsidRPr="00533FC9">
        <w:t>pružena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inicijativu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potencijalnog</w:t>
      </w:r>
      <w:proofErr w:type="spellEnd"/>
      <w:r w:rsidRPr="00533FC9">
        <w:t xml:space="preserve"> </w:t>
      </w:r>
      <w:proofErr w:type="spellStart"/>
      <w:proofErr w:type="gramStart"/>
      <w:r w:rsidRPr="00533FC9">
        <w:t>klijenta</w:t>
      </w:r>
      <w:proofErr w:type="spellEnd"/>
      <w:r w:rsidRPr="00533FC9">
        <w:t>;</w:t>
      </w:r>
      <w:proofErr w:type="gramEnd"/>
    </w:p>
    <w:p w14:paraId="71283CD1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klijent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potencijalni</w:t>
      </w:r>
      <w:proofErr w:type="spellEnd"/>
      <w:r w:rsidRPr="00533FC9">
        <w:t xml:space="preserve"> </w:t>
      </w:r>
      <w:proofErr w:type="spellStart"/>
      <w:r w:rsidRPr="00533FC9">
        <w:t>klijent</w:t>
      </w:r>
      <w:proofErr w:type="spellEnd"/>
      <w:r w:rsidRPr="00533FC9">
        <w:t xml:space="preserve"> je bio </w:t>
      </w:r>
      <w:proofErr w:type="spellStart"/>
      <w:r w:rsidRPr="00533FC9">
        <w:t>jasno</w:t>
      </w:r>
      <w:proofErr w:type="spellEnd"/>
      <w:r w:rsidRPr="00533FC9">
        <w:t xml:space="preserve"> </w:t>
      </w:r>
      <w:proofErr w:type="spellStart"/>
      <w:r w:rsidRPr="00533FC9">
        <w:t>obavešten</w:t>
      </w:r>
      <w:proofErr w:type="spellEnd"/>
      <w:r w:rsidRPr="00533FC9">
        <w:t xml:space="preserve"> da, </w:t>
      </w:r>
      <w:proofErr w:type="spellStart"/>
      <w:r w:rsidRPr="00533FC9">
        <w:t>tokom</w:t>
      </w:r>
      <w:proofErr w:type="spellEnd"/>
      <w:r w:rsidRPr="00533FC9">
        <w:t xml:space="preserve"> </w:t>
      </w:r>
      <w:proofErr w:type="spellStart"/>
      <w:r w:rsidRPr="00533FC9">
        <w:t>pružanja</w:t>
      </w:r>
      <w:proofErr w:type="spellEnd"/>
      <w:r w:rsidRPr="00533FC9">
        <w:t xml:space="preserve"> </w:t>
      </w:r>
      <w:proofErr w:type="spellStart"/>
      <w:r w:rsidRPr="00533FC9">
        <w:t>određene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,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nema</w:t>
      </w:r>
      <w:proofErr w:type="spellEnd"/>
      <w:r w:rsidRPr="00533FC9">
        <w:t xml:space="preserve"> </w:t>
      </w:r>
      <w:proofErr w:type="spellStart"/>
      <w:r w:rsidRPr="00533FC9">
        <w:t>obavezu</w:t>
      </w:r>
      <w:proofErr w:type="spellEnd"/>
      <w:r w:rsidRPr="00533FC9">
        <w:t xml:space="preserve"> da </w:t>
      </w:r>
      <w:proofErr w:type="spellStart"/>
      <w:r w:rsidRPr="00533FC9">
        <w:t>procenjuje</w:t>
      </w:r>
      <w:proofErr w:type="spellEnd"/>
      <w:r w:rsidRPr="00533FC9">
        <w:t xml:space="preserve"> </w:t>
      </w:r>
      <w:proofErr w:type="spellStart"/>
      <w:r w:rsidRPr="00533FC9">
        <w:t>podobnost</w:t>
      </w:r>
      <w:proofErr w:type="spellEnd"/>
      <w:r w:rsidRPr="00533FC9">
        <w:t xml:space="preserve"> </w:t>
      </w:r>
      <w:proofErr w:type="spellStart"/>
      <w:r w:rsidRPr="00533FC9">
        <w:t>pruženog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ponuđenog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lastRenderedPageBreak/>
        <w:t>instrumenta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, </w:t>
      </w:r>
      <w:proofErr w:type="spellStart"/>
      <w:r w:rsidRPr="00533FC9">
        <w:t>te</w:t>
      </w:r>
      <w:proofErr w:type="spellEnd"/>
      <w:r w:rsidRPr="00533FC9">
        <w:t xml:space="preserve"> da </w:t>
      </w:r>
      <w:proofErr w:type="spellStart"/>
      <w:r w:rsidRPr="00533FC9">
        <w:t>stoga</w:t>
      </w:r>
      <w:proofErr w:type="spellEnd"/>
      <w:r w:rsidRPr="00533FC9">
        <w:t xml:space="preserve"> </w:t>
      </w:r>
      <w:proofErr w:type="spellStart"/>
      <w:r w:rsidRPr="00533FC9">
        <w:t>klijent</w:t>
      </w:r>
      <w:proofErr w:type="spellEnd"/>
      <w:r w:rsidRPr="00533FC9">
        <w:t xml:space="preserve"> ne </w:t>
      </w:r>
      <w:proofErr w:type="spellStart"/>
      <w:r w:rsidRPr="00533FC9">
        <w:t>uživa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zaštite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relevantnih</w:t>
      </w:r>
      <w:proofErr w:type="spellEnd"/>
      <w:r w:rsidRPr="00533FC9">
        <w:t xml:space="preserve"> </w:t>
      </w:r>
      <w:proofErr w:type="spellStart"/>
      <w:r w:rsidRPr="00533FC9">
        <w:t>pravila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. Ovo </w:t>
      </w:r>
      <w:proofErr w:type="spellStart"/>
      <w:r w:rsidRPr="00533FC9">
        <w:t>upozorenje</w:t>
      </w:r>
      <w:proofErr w:type="spellEnd"/>
      <w:r w:rsidRPr="00533FC9">
        <w:t xml:space="preserve"> se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davati</w:t>
      </w:r>
      <w:proofErr w:type="spellEnd"/>
      <w:r w:rsidRPr="00533FC9">
        <w:t xml:space="preserve"> u </w:t>
      </w:r>
      <w:proofErr w:type="spellStart"/>
      <w:r w:rsidRPr="00533FC9">
        <w:t>standardizovanoj</w:t>
      </w:r>
      <w:proofErr w:type="spellEnd"/>
      <w:r w:rsidRPr="00533FC9">
        <w:t xml:space="preserve"> </w:t>
      </w:r>
      <w:proofErr w:type="spellStart"/>
      <w:proofErr w:type="gramStart"/>
      <w:r w:rsidRPr="00533FC9">
        <w:t>formi</w:t>
      </w:r>
      <w:proofErr w:type="spellEnd"/>
      <w:r w:rsidRPr="00533FC9">
        <w:t>;</w:t>
      </w:r>
      <w:proofErr w:type="gramEnd"/>
    </w:p>
    <w:p w14:paraId="2FB21EBB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176.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5F51A8B3" w14:textId="77777777" w:rsidR="00533FC9" w:rsidRPr="00533FC9" w:rsidRDefault="00533FC9" w:rsidP="00533FC9">
      <w:pPr>
        <w:jc w:val="center"/>
      </w:pPr>
      <w:r w:rsidRPr="00533FC9">
        <w:t xml:space="preserve">Za </w:t>
      </w:r>
      <w:proofErr w:type="spellStart"/>
      <w:r w:rsidRPr="00533FC9">
        <w:t>svrhe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7.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treće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smatra</w:t>
      </w:r>
      <w:proofErr w:type="spellEnd"/>
      <w:r w:rsidRPr="00533FC9">
        <w:t xml:space="preserve"> se </w:t>
      </w:r>
      <w:proofErr w:type="spellStart"/>
      <w:r w:rsidRPr="00533FC9">
        <w:t>ekvivalentnim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usvoji</w:t>
      </w:r>
      <w:proofErr w:type="spellEnd"/>
      <w:r w:rsidRPr="00533FC9">
        <w:t xml:space="preserve"> </w:t>
      </w:r>
      <w:proofErr w:type="spellStart"/>
      <w:r w:rsidRPr="00533FC9">
        <w:t>odluku</w:t>
      </w:r>
      <w:proofErr w:type="spellEnd"/>
      <w:r w:rsidRPr="00533FC9">
        <w:t xml:space="preserve"> o </w:t>
      </w:r>
      <w:proofErr w:type="spellStart"/>
      <w:r w:rsidRPr="00533FC9">
        <w:t>ekvivalentnosti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pravni</w:t>
      </w:r>
      <w:proofErr w:type="spellEnd"/>
      <w:r w:rsidRPr="00533FC9">
        <w:t xml:space="preserve"> </w:t>
      </w:r>
      <w:proofErr w:type="spellStart"/>
      <w:r w:rsidRPr="00533FC9">
        <w:t>okvir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treće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najmanje</w:t>
      </w:r>
      <w:proofErr w:type="spellEnd"/>
      <w:r w:rsidRPr="00533FC9">
        <w:t xml:space="preserve"> </w:t>
      </w:r>
      <w:proofErr w:type="spellStart"/>
      <w:r w:rsidRPr="00533FC9">
        <w:t>sledeće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>:</w:t>
      </w:r>
    </w:p>
    <w:p w14:paraId="5AC1C0C7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predmet</w:t>
      </w:r>
      <w:proofErr w:type="spellEnd"/>
      <w:r w:rsidRPr="00533FC9">
        <w:t xml:space="preserve"> </w:t>
      </w:r>
      <w:proofErr w:type="spellStart"/>
      <w:r w:rsidRPr="00533FC9">
        <w:t>dobijanja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stalnog</w:t>
      </w:r>
      <w:proofErr w:type="spellEnd"/>
      <w:r w:rsidRPr="00533FC9">
        <w:t xml:space="preserve"> </w:t>
      </w:r>
      <w:proofErr w:type="spellStart"/>
      <w:r w:rsidRPr="00533FC9">
        <w:t>delotvornog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primene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560D85C2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jasna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transparenta</w:t>
      </w:r>
      <w:proofErr w:type="spellEnd"/>
      <w:r w:rsidRPr="00533FC9">
        <w:t xml:space="preserve"> </w:t>
      </w:r>
      <w:proofErr w:type="spellStart"/>
      <w:r w:rsidRPr="00533FC9">
        <w:t>pravila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uključenjem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, </w:t>
      </w:r>
      <w:proofErr w:type="spellStart"/>
      <w:r w:rsidRPr="00533FC9">
        <w:t>te</w:t>
      </w:r>
      <w:proofErr w:type="spellEnd"/>
      <w:r w:rsidRPr="00533FC9">
        <w:t xml:space="preserve"> se </w:t>
      </w:r>
      <w:proofErr w:type="spellStart"/>
      <w:r w:rsidRPr="00533FC9">
        <w:t>njima</w:t>
      </w:r>
      <w:proofErr w:type="spellEnd"/>
      <w:r w:rsidRPr="00533FC9">
        <w:t xml:space="preserve"> </w:t>
      </w:r>
      <w:proofErr w:type="spellStart"/>
      <w:r w:rsidRPr="00533FC9">
        <w:t>trguje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pošten</w:t>
      </w:r>
      <w:proofErr w:type="spellEnd"/>
      <w:r w:rsidRPr="00533FC9">
        <w:t xml:space="preserve">, </w:t>
      </w:r>
      <w:proofErr w:type="spellStart"/>
      <w:r w:rsidRPr="00533FC9">
        <w:t>pravilan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efikasan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se </w:t>
      </w:r>
      <w:proofErr w:type="spellStart"/>
      <w:r w:rsidRPr="00533FC9">
        <w:t>slobodno</w:t>
      </w:r>
      <w:proofErr w:type="spellEnd"/>
      <w:r w:rsidRPr="00533FC9">
        <w:t xml:space="preserve"> </w:t>
      </w:r>
      <w:proofErr w:type="spellStart"/>
      <w:proofErr w:type="gramStart"/>
      <w:r w:rsidRPr="00533FC9">
        <w:t>prenositi</w:t>
      </w:r>
      <w:proofErr w:type="spellEnd"/>
      <w:r w:rsidRPr="00533FC9">
        <w:t>;</w:t>
      </w:r>
      <w:proofErr w:type="gramEnd"/>
    </w:p>
    <w:p w14:paraId="5FD139CB" w14:textId="77777777" w:rsidR="00533FC9" w:rsidRPr="00533FC9" w:rsidRDefault="00533FC9" w:rsidP="00533FC9">
      <w:pPr>
        <w:jc w:val="center"/>
      </w:pPr>
      <w:r w:rsidRPr="00533FC9">
        <w:t xml:space="preserve">3) od </w:t>
      </w:r>
      <w:proofErr w:type="spellStart"/>
      <w:r w:rsidRPr="00533FC9">
        <w:t>izdavalaca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se </w:t>
      </w:r>
      <w:proofErr w:type="spellStart"/>
      <w:r w:rsidRPr="00533FC9">
        <w:t>periodično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stalno</w:t>
      </w:r>
      <w:proofErr w:type="spellEnd"/>
      <w:r w:rsidRPr="00533FC9">
        <w:t xml:space="preserve"> </w:t>
      </w:r>
      <w:proofErr w:type="spellStart"/>
      <w:r w:rsidRPr="00533FC9">
        <w:t>zahtevaju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čime</w:t>
      </w:r>
      <w:proofErr w:type="spellEnd"/>
      <w:r w:rsidRPr="00533FC9">
        <w:t xml:space="preserve"> se </w:t>
      </w:r>
      <w:proofErr w:type="spellStart"/>
      <w:r w:rsidRPr="00533FC9">
        <w:t>osigurava</w:t>
      </w:r>
      <w:proofErr w:type="spellEnd"/>
      <w:r w:rsidRPr="00533FC9">
        <w:t xml:space="preserve"> </w:t>
      </w:r>
      <w:proofErr w:type="spellStart"/>
      <w:r w:rsidRPr="00533FC9">
        <w:t>visok</w:t>
      </w:r>
      <w:proofErr w:type="spellEnd"/>
      <w:r w:rsidRPr="00533FC9">
        <w:t xml:space="preserve"> </w:t>
      </w:r>
      <w:proofErr w:type="spellStart"/>
      <w:r w:rsidRPr="00533FC9">
        <w:t>nivo</w:t>
      </w:r>
      <w:proofErr w:type="spellEnd"/>
      <w:r w:rsidRPr="00533FC9">
        <w:t xml:space="preserve"> </w:t>
      </w:r>
      <w:proofErr w:type="spellStart"/>
      <w:r w:rsidRPr="00533FC9">
        <w:t>zaštite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 xml:space="preserve">; </w:t>
      </w:r>
      <w:proofErr w:type="spellStart"/>
      <w:r w:rsidRPr="00533FC9">
        <w:t>i</w:t>
      </w:r>
      <w:proofErr w:type="spellEnd"/>
    </w:p>
    <w:p w14:paraId="78A3042C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transparentnost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integritet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obezbeđeni</w:t>
      </w:r>
      <w:proofErr w:type="spellEnd"/>
      <w:r w:rsidRPr="00533FC9">
        <w:t xml:space="preserve"> </w:t>
      </w:r>
      <w:proofErr w:type="spellStart"/>
      <w:r w:rsidRPr="00533FC9">
        <w:t>sprečavanjem</w:t>
      </w:r>
      <w:proofErr w:type="spellEnd"/>
      <w:r w:rsidRPr="00533FC9">
        <w:t xml:space="preserve"> </w:t>
      </w:r>
      <w:proofErr w:type="spellStart"/>
      <w:r w:rsidRPr="00533FC9">
        <w:t>zloupotreba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insajdersko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manipulacije</w:t>
      </w:r>
      <w:proofErr w:type="spellEnd"/>
      <w:r w:rsidRPr="00533FC9">
        <w:t>.</w:t>
      </w:r>
    </w:p>
    <w:p w14:paraId="20E40D9D" w14:textId="77777777" w:rsidR="00533FC9" w:rsidRPr="00533FC9" w:rsidRDefault="00533FC9" w:rsidP="00533FC9">
      <w:pPr>
        <w:jc w:val="center"/>
        <w:rPr>
          <w:b/>
          <w:bCs/>
        </w:rPr>
      </w:pPr>
      <w:bookmarkStart w:id="345" w:name="str_166"/>
      <w:bookmarkEnd w:id="345"/>
      <w:proofErr w:type="spellStart"/>
      <w:r w:rsidRPr="00533FC9">
        <w:rPr>
          <w:b/>
          <w:bCs/>
        </w:rPr>
        <w:t>Ugovori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izveštavanje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klijenata</w:t>
      </w:r>
      <w:proofErr w:type="spellEnd"/>
    </w:p>
    <w:p w14:paraId="67EAFCCD" w14:textId="77777777" w:rsidR="00533FC9" w:rsidRPr="00533FC9" w:rsidRDefault="00533FC9" w:rsidP="00533FC9">
      <w:pPr>
        <w:jc w:val="center"/>
        <w:rPr>
          <w:b/>
          <w:bCs/>
        </w:rPr>
      </w:pPr>
      <w:bookmarkStart w:id="346" w:name="clan_181"/>
      <w:bookmarkEnd w:id="346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181</w:t>
      </w:r>
    </w:p>
    <w:p w14:paraId="3CF12A3A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vodi</w:t>
      </w:r>
      <w:proofErr w:type="spellEnd"/>
      <w:r w:rsidRPr="00533FC9">
        <w:t xml:space="preserve"> </w:t>
      </w:r>
      <w:proofErr w:type="spellStart"/>
      <w:r w:rsidRPr="00533FC9">
        <w:t>evidenciju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uključuje</w:t>
      </w:r>
      <w:proofErr w:type="spellEnd"/>
      <w:r w:rsidRPr="00533FC9">
        <w:t xml:space="preserve"> </w:t>
      </w:r>
      <w:proofErr w:type="spellStart"/>
      <w:r w:rsidRPr="00533FC9">
        <w:t>ugovor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dokumente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potpisali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klijent</w:t>
      </w:r>
      <w:proofErr w:type="spellEnd"/>
      <w:r w:rsidRPr="00533FC9">
        <w:t xml:space="preserve">, u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utvrđena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ugovornih</w:t>
      </w:r>
      <w:proofErr w:type="spellEnd"/>
      <w:r w:rsidRPr="00533FC9">
        <w:t xml:space="preserve"> </w:t>
      </w:r>
      <w:proofErr w:type="spellStart"/>
      <w:r w:rsidRPr="00533FC9">
        <w:t>strana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uslovi</w:t>
      </w:r>
      <w:proofErr w:type="spellEnd"/>
      <w:r w:rsidRPr="00533FC9">
        <w:t xml:space="preserve"> pod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 xml:space="preserve">. Prava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 </w:t>
      </w:r>
      <w:proofErr w:type="spellStart"/>
      <w:r w:rsidRPr="00533FC9">
        <w:t>ugovornih</w:t>
      </w:r>
      <w:proofErr w:type="spellEnd"/>
      <w:r w:rsidRPr="00533FC9">
        <w:t xml:space="preserve"> </w:t>
      </w:r>
      <w:proofErr w:type="spellStart"/>
      <w:r w:rsidRPr="00533FC9">
        <w:t>strana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uključena</w:t>
      </w:r>
      <w:proofErr w:type="spellEnd"/>
      <w:r w:rsidRPr="00533FC9">
        <w:t xml:space="preserve"> </w:t>
      </w:r>
      <w:proofErr w:type="spellStart"/>
      <w:r w:rsidRPr="00533FC9">
        <w:t>pozivanjem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druga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propise</w:t>
      </w:r>
      <w:proofErr w:type="spellEnd"/>
      <w:r w:rsidRPr="00533FC9">
        <w:t>.</w:t>
      </w:r>
    </w:p>
    <w:p w14:paraId="0AEDC02D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klijentu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trajnom</w:t>
      </w:r>
      <w:proofErr w:type="spellEnd"/>
      <w:r w:rsidRPr="00533FC9">
        <w:t xml:space="preserve"> </w:t>
      </w:r>
      <w:proofErr w:type="spellStart"/>
      <w:r w:rsidRPr="00533FC9">
        <w:t>nosaču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, </w:t>
      </w:r>
      <w:proofErr w:type="spellStart"/>
      <w:r w:rsidRPr="00533FC9">
        <w:t>izveštaje</w:t>
      </w:r>
      <w:proofErr w:type="spellEnd"/>
      <w:r w:rsidRPr="00533FC9">
        <w:t xml:space="preserve"> o </w:t>
      </w:r>
      <w:proofErr w:type="spellStart"/>
      <w:r w:rsidRPr="00533FC9">
        <w:t>uslugama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pruža</w:t>
      </w:r>
      <w:proofErr w:type="spellEnd"/>
      <w:r w:rsidRPr="00533FC9">
        <w:t xml:space="preserve">,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podacima</w:t>
      </w:r>
      <w:proofErr w:type="spellEnd"/>
      <w:r w:rsidRPr="00533FC9">
        <w:t xml:space="preserve"> o </w:t>
      </w:r>
      <w:proofErr w:type="spellStart"/>
      <w:r w:rsidRPr="00533FC9">
        <w:t>redovnoj</w:t>
      </w:r>
      <w:proofErr w:type="spellEnd"/>
      <w:r w:rsidRPr="00533FC9">
        <w:t xml:space="preserve"> </w:t>
      </w:r>
      <w:proofErr w:type="spellStart"/>
      <w:r w:rsidRPr="00533FC9">
        <w:t>komunikaciji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klijentom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zavisi</w:t>
      </w:r>
      <w:proofErr w:type="spellEnd"/>
      <w:r w:rsidRPr="00533FC9">
        <w:t xml:space="preserve"> od </w:t>
      </w:r>
      <w:proofErr w:type="spellStart"/>
      <w:r w:rsidRPr="00533FC9">
        <w:t>vrste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složenosti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prirode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pružaju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 xml:space="preserve">,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potrebi</w:t>
      </w:r>
      <w:proofErr w:type="spellEnd"/>
      <w:r w:rsidRPr="00533FC9">
        <w:t xml:space="preserve">, </w:t>
      </w:r>
      <w:proofErr w:type="spellStart"/>
      <w:r w:rsidRPr="00533FC9">
        <w:t>troškovima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transakcijama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uslugama</w:t>
      </w:r>
      <w:proofErr w:type="spellEnd"/>
      <w:r w:rsidRPr="00533FC9">
        <w:t>.</w:t>
      </w:r>
    </w:p>
    <w:p w14:paraId="5DF22E4D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savetovanja</w:t>
      </w:r>
      <w:proofErr w:type="spellEnd"/>
      <w:r w:rsidRPr="00533FC9">
        <w:t xml:space="preserve">, </w:t>
      </w:r>
      <w:proofErr w:type="spellStart"/>
      <w:r w:rsidRPr="00533FC9">
        <w:t>klijentu</w:t>
      </w:r>
      <w:proofErr w:type="spellEnd"/>
      <w:r w:rsidRPr="00533FC9">
        <w:t xml:space="preserve"> pre </w:t>
      </w:r>
      <w:proofErr w:type="spellStart"/>
      <w:r w:rsidRPr="00533FC9">
        <w:t>transakcije</w:t>
      </w:r>
      <w:proofErr w:type="spellEnd"/>
      <w:r w:rsidRPr="00533FC9">
        <w:t xml:space="preserve"> </w:t>
      </w:r>
      <w:proofErr w:type="spellStart"/>
      <w:r w:rsidRPr="00533FC9">
        <w:t>daje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trajnom</w:t>
      </w:r>
      <w:proofErr w:type="spellEnd"/>
      <w:r w:rsidRPr="00533FC9">
        <w:t xml:space="preserve"> </w:t>
      </w:r>
      <w:proofErr w:type="spellStart"/>
      <w:r w:rsidRPr="00533FC9">
        <w:t>mediju</w:t>
      </w:r>
      <w:proofErr w:type="spellEnd"/>
      <w:r w:rsidRPr="00533FC9">
        <w:t xml:space="preserve"> </w:t>
      </w:r>
      <w:proofErr w:type="spellStart"/>
      <w:r w:rsidRPr="00533FC9">
        <w:t>izjavu</w:t>
      </w:r>
      <w:proofErr w:type="spellEnd"/>
      <w:r w:rsidRPr="00533FC9">
        <w:t xml:space="preserve"> o </w:t>
      </w:r>
      <w:proofErr w:type="spellStart"/>
      <w:r w:rsidRPr="00533FC9">
        <w:t>podobnosti</w:t>
      </w:r>
      <w:proofErr w:type="spellEnd"/>
      <w:r w:rsidRPr="00533FC9">
        <w:t xml:space="preserve">, u </w:t>
      </w:r>
      <w:proofErr w:type="spellStart"/>
      <w:r w:rsidRPr="00533FC9">
        <w:t>kojoj</w:t>
      </w:r>
      <w:proofErr w:type="spellEnd"/>
      <w:r w:rsidRPr="00533FC9">
        <w:t xml:space="preserve"> </w:t>
      </w:r>
      <w:proofErr w:type="spellStart"/>
      <w:r w:rsidRPr="00533FC9">
        <w:t>precizira</w:t>
      </w:r>
      <w:proofErr w:type="spellEnd"/>
      <w:r w:rsidRPr="00533FC9">
        <w:t xml:space="preserve"> </w:t>
      </w:r>
      <w:proofErr w:type="spellStart"/>
      <w:r w:rsidRPr="00533FC9">
        <w:t>dati</w:t>
      </w:r>
      <w:proofErr w:type="spellEnd"/>
      <w:r w:rsidRPr="00533FC9">
        <w:t xml:space="preserve"> </w:t>
      </w:r>
      <w:proofErr w:type="spellStart"/>
      <w:r w:rsidRPr="00533FC9">
        <w:t>investicioni</w:t>
      </w:r>
      <w:proofErr w:type="spellEnd"/>
      <w:r w:rsidRPr="00533FC9">
        <w:t xml:space="preserve"> </w:t>
      </w:r>
      <w:proofErr w:type="spellStart"/>
      <w:r w:rsidRPr="00533FC9">
        <w:t>savet</w:t>
      </w:r>
      <w:proofErr w:type="spellEnd"/>
      <w:r w:rsidRPr="00533FC9">
        <w:t xml:space="preserve"> </w:t>
      </w:r>
      <w:proofErr w:type="spellStart"/>
      <w:r w:rsidRPr="00533FC9">
        <w:t>uz</w:t>
      </w:r>
      <w:proofErr w:type="spellEnd"/>
      <w:r w:rsidRPr="00533FC9">
        <w:t xml:space="preserve"> </w:t>
      </w:r>
      <w:proofErr w:type="spellStart"/>
      <w:r w:rsidRPr="00533FC9">
        <w:t>obrazloženje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taj </w:t>
      </w:r>
      <w:proofErr w:type="spellStart"/>
      <w:r w:rsidRPr="00533FC9">
        <w:t>savet</w:t>
      </w:r>
      <w:proofErr w:type="spellEnd"/>
      <w:r w:rsidRPr="00533FC9">
        <w:t xml:space="preserve">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preferencije</w:t>
      </w:r>
      <w:proofErr w:type="spellEnd"/>
      <w:r w:rsidRPr="00533FC9">
        <w:t xml:space="preserve">, </w:t>
      </w:r>
      <w:proofErr w:type="spellStart"/>
      <w:r w:rsidRPr="00533FC9">
        <w:t>ciljeve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karakteristike</w:t>
      </w:r>
      <w:proofErr w:type="spellEnd"/>
      <w:r w:rsidRPr="00533FC9">
        <w:t xml:space="preserve"> </w:t>
      </w:r>
      <w:proofErr w:type="spellStart"/>
      <w:r w:rsidRPr="00533FC9">
        <w:t>malog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>.</w:t>
      </w:r>
    </w:p>
    <w:p w14:paraId="2EE72367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se </w:t>
      </w:r>
      <w:proofErr w:type="spellStart"/>
      <w:r w:rsidRPr="00533FC9">
        <w:t>ugovor</w:t>
      </w:r>
      <w:proofErr w:type="spellEnd"/>
      <w:r w:rsidRPr="00533FC9">
        <w:t xml:space="preserve"> o </w:t>
      </w:r>
      <w:proofErr w:type="spellStart"/>
      <w:r w:rsidRPr="00533FC9">
        <w:t>kupovini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prodaji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instrumenta</w:t>
      </w:r>
      <w:proofErr w:type="spellEnd"/>
      <w:r w:rsidRPr="00533FC9">
        <w:t xml:space="preserve"> </w:t>
      </w:r>
      <w:proofErr w:type="spellStart"/>
      <w:r w:rsidRPr="00533FC9">
        <w:t>zaključuje</w:t>
      </w:r>
      <w:proofErr w:type="spellEnd"/>
      <w:r w:rsidRPr="00533FC9">
        <w:t xml:space="preserve"> </w:t>
      </w:r>
      <w:proofErr w:type="spellStart"/>
      <w:r w:rsidRPr="00533FC9">
        <w:t>komunikacijom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daljinu</w:t>
      </w:r>
      <w:proofErr w:type="spellEnd"/>
      <w:r w:rsidRPr="00533FC9">
        <w:t xml:space="preserve">, </w:t>
      </w:r>
      <w:proofErr w:type="spellStart"/>
      <w:r w:rsidRPr="00533FC9">
        <w:t>što</w:t>
      </w:r>
      <w:proofErr w:type="spellEnd"/>
      <w:r w:rsidRPr="00533FC9">
        <w:t xml:space="preserve"> </w:t>
      </w:r>
      <w:proofErr w:type="spellStart"/>
      <w:r w:rsidRPr="00533FC9">
        <w:t>sprečava</w:t>
      </w:r>
      <w:proofErr w:type="spellEnd"/>
      <w:r w:rsidRPr="00533FC9">
        <w:t xml:space="preserve"> </w:t>
      </w:r>
      <w:proofErr w:type="spellStart"/>
      <w:r w:rsidRPr="00533FC9">
        <w:t>prethodno</w:t>
      </w:r>
      <w:proofErr w:type="spellEnd"/>
      <w:r w:rsidRPr="00533FC9">
        <w:t xml:space="preserve"> </w:t>
      </w:r>
      <w:proofErr w:type="spellStart"/>
      <w:r w:rsidRPr="00533FC9">
        <w:t>podnošenje</w:t>
      </w:r>
      <w:proofErr w:type="spellEnd"/>
      <w:r w:rsidRPr="00533FC9">
        <w:t xml:space="preserve"> </w:t>
      </w:r>
      <w:proofErr w:type="spellStart"/>
      <w:r w:rsidRPr="00533FC9">
        <w:t>izjave</w:t>
      </w:r>
      <w:proofErr w:type="spellEnd"/>
      <w:r w:rsidRPr="00533FC9">
        <w:t xml:space="preserve"> o </w:t>
      </w:r>
      <w:proofErr w:type="spellStart"/>
      <w:r w:rsidRPr="00533FC9">
        <w:t>podobnosti</w:t>
      </w:r>
      <w:proofErr w:type="spellEnd"/>
      <w:r w:rsidRPr="00533FC9">
        <w:t xml:space="preserve">,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dati</w:t>
      </w:r>
      <w:proofErr w:type="spellEnd"/>
      <w:r w:rsidRPr="00533FC9">
        <w:t xml:space="preserve"> </w:t>
      </w:r>
      <w:proofErr w:type="spellStart"/>
      <w:r w:rsidRPr="00533FC9">
        <w:t>pisanu</w:t>
      </w:r>
      <w:proofErr w:type="spellEnd"/>
      <w:r w:rsidRPr="00533FC9">
        <w:t xml:space="preserve"> </w:t>
      </w:r>
      <w:proofErr w:type="spellStart"/>
      <w:r w:rsidRPr="00533FC9">
        <w:t>izjavu</w:t>
      </w:r>
      <w:proofErr w:type="spellEnd"/>
      <w:r w:rsidRPr="00533FC9">
        <w:t xml:space="preserve"> o </w:t>
      </w:r>
      <w:proofErr w:type="spellStart"/>
      <w:r w:rsidRPr="00533FC9">
        <w:t>podobnosti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trajnom</w:t>
      </w:r>
      <w:proofErr w:type="spellEnd"/>
      <w:r w:rsidRPr="00533FC9">
        <w:t xml:space="preserve"> </w:t>
      </w:r>
      <w:proofErr w:type="spellStart"/>
      <w:r w:rsidRPr="00533FC9">
        <w:t>nosaču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odmah</w:t>
      </w:r>
      <w:proofErr w:type="spellEnd"/>
      <w:r w:rsidRPr="00533FC9">
        <w:t xml:space="preserve">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se </w:t>
      </w:r>
      <w:proofErr w:type="spellStart"/>
      <w:r w:rsidRPr="00533FC9">
        <w:t>klijent</w:t>
      </w:r>
      <w:proofErr w:type="spellEnd"/>
      <w:r w:rsidRPr="00533FC9">
        <w:t xml:space="preserve"> </w:t>
      </w:r>
      <w:proofErr w:type="spellStart"/>
      <w:r w:rsidRPr="00533FC9">
        <w:t>obaveže</w:t>
      </w:r>
      <w:proofErr w:type="spellEnd"/>
      <w:r w:rsidRPr="00533FC9">
        <w:t xml:space="preserve"> </w:t>
      </w:r>
      <w:proofErr w:type="spellStart"/>
      <w:r w:rsidRPr="00533FC9">
        <w:t>ugovorom</w:t>
      </w:r>
      <w:proofErr w:type="spellEnd"/>
      <w:r w:rsidRPr="00533FC9">
        <w:t xml:space="preserve">,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ispunjeni</w:t>
      </w:r>
      <w:proofErr w:type="spellEnd"/>
      <w:r w:rsidRPr="00533FC9">
        <w:t xml:space="preserve"> </w:t>
      </w:r>
      <w:proofErr w:type="spellStart"/>
      <w:r w:rsidRPr="00533FC9">
        <w:t>sledeći</w:t>
      </w:r>
      <w:proofErr w:type="spellEnd"/>
      <w:r w:rsidRPr="00533FC9">
        <w:t xml:space="preserve"> </w:t>
      </w:r>
      <w:proofErr w:type="spellStart"/>
      <w:r w:rsidRPr="00533FC9">
        <w:t>uslovi</w:t>
      </w:r>
      <w:proofErr w:type="spellEnd"/>
      <w:r w:rsidRPr="00533FC9">
        <w:t>:</w:t>
      </w:r>
    </w:p>
    <w:p w14:paraId="744601AE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klijent</w:t>
      </w:r>
      <w:proofErr w:type="spellEnd"/>
      <w:r w:rsidRPr="00533FC9">
        <w:t xml:space="preserve"> se </w:t>
      </w:r>
      <w:proofErr w:type="spellStart"/>
      <w:r w:rsidRPr="00533FC9">
        <w:t>saglasio</w:t>
      </w:r>
      <w:proofErr w:type="spellEnd"/>
      <w:r w:rsidRPr="00533FC9">
        <w:t xml:space="preserve"> da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primiti</w:t>
      </w:r>
      <w:proofErr w:type="spellEnd"/>
      <w:r w:rsidRPr="00533FC9">
        <w:t xml:space="preserve"> </w:t>
      </w:r>
      <w:proofErr w:type="spellStart"/>
      <w:r w:rsidRPr="00533FC9">
        <w:t>izjavu</w:t>
      </w:r>
      <w:proofErr w:type="spellEnd"/>
      <w:r w:rsidRPr="00533FC9">
        <w:t xml:space="preserve"> o </w:t>
      </w:r>
      <w:proofErr w:type="spellStart"/>
      <w:r w:rsidRPr="00533FC9">
        <w:t>podobnosti</w:t>
      </w:r>
      <w:proofErr w:type="spellEnd"/>
      <w:r w:rsidRPr="00533FC9">
        <w:t xml:space="preserve"> bez </w:t>
      </w:r>
      <w:proofErr w:type="spellStart"/>
      <w:r w:rsidRPr="00533FC9">
        <w:t>nepotrebnog</w:t>
      </w:r>
      <w:proofErr w:type="spellEnd"/>
      <w:r w:rsidRPr="00533FC9">
        <w:t xml:space="preserve"> </w:t>
      </w:r>
      <w:proofErr w:type="spellStart"/>
      <w:r w:rsidRPr="00533FC9">
        <w:t>odlaganja</w:t>
      </w:r>
      <w:proofErr w:type="spellEnd"/>
      <w:r w:rsidRPr="00533FC9">
        <w:t xml:space="preserve">,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izvršenja</w:t>
      </w:r>
      <w:proofErr w:type="spellEnd"/>
      <w:r w:rsidRPr="00533FC9">
        <w:t xml:space="preserve"> </w:t>
      </w:r>
      <w:proofErr w:type="spellStart"/>
      <w:r w:rsidRPr="00533FC9">
        <w:t>transakcije</w:t>
      </w:r>
      <w:proofErr w:type="spellEnd"/>
      <w:r w:rsidRPr="00533FC9">
        <w:t xml:space="preserve">; </w:t>
      </w:r>
      <w:proofErr w:type="spellStart"/>
      <w:r w:rsidRPr="00533FC9">
        <w:t>i</w:t>
      </w:r>
      <w:proofErr w:type="spellEnd"/>
    </w:p>
    <w:p w14:paraId="3CBB5331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je dalo </w:t>
      </w:r>
      <w:proofErr w:type="spellStart"/>
      <w:r w:rsidRPr="00533FC9">
        <w:t>klijentu</w:t>
      </w:r>
      <w:proofErr w:type="spellEnd"/>
      <w:r w:rsidRPr="00533FC9">
        <w:t xml:space="preserve"> </w:t>
      </w:r>
      <w:proofErr w:type="spellStart"/>
      <w:r w:rsidRPr="00533FC9">
        <w:t>izbor</w:t>
      </w:r>
      <w:proofErr w:type="spellEnd"/>
      <w:r w:rsidRPr="00533FC9">
        <w:t xml:space="preserve"> </w:t>
      </w:r>
      <w:proofErr w:type="spellStart"/>
      <w:r w:rsidRPr="00533FC9">
        <w:t>odlaganja</w:t>
      </w:r>
      <w:proofErr w:type="spellEnd"/>
      <w:r w:rsidRPr="00533FC9">
        <w:t xml:space="preserve"> </w:t>
      </w:r>
      <w:proofErr w:type="spellStart"/>
      <w:r w:rsidRPr="00533FC9">
        <w:t>transakcije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unapred</w:t>
      </w:r>
      <w:proofErr w:type="spellEnd"/>
      <w:r w:rsidRPr="00533FC9">
        <w:t xml:space="preserve"> </w:t>
      </w:r>
      <w:proofErr w:type="spellStart"/>
      <w:r w:rsidRPr="00533FC9">
        <w:t>primio</w:t>
      </w:r>
      <w:proofErr w:type="spellEnd"/>
      <w:r w:rsidRPr="00533FC9">
        <w:t xml:space="preserve"> </w:t>
      </w:r>
      <w:proofErr w:type="spellStart"/>
      <w:r w:rsidRPr="00533FC9">
        <w:t>izjavu</w:t>
      </w:r>
      <w:proofErr w:type="spellEnd"/>
      <w:r w:rsidRPr="00533FC9">
        <w:t xml:space="preserve"> o </w:t>
      </w:r>
      <w:proofErr w:type="spellStart"/>
      <w:r w:rsidRPr="00533FC9">
        <w:t>podobnosti</w:t>
      </w:r>
      <w:proofErr w:type="spellEnd"/>
      <w:r w:rsidRPr="00533FC9">
        <w:t>.</w:t>
      </w:r>
    </w:p>
    <w:p w14:paraId="797356B0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Kada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upravljanja</w:t>
      </w:r>
      <w:proofErr w:type="spellEnd"/>
      <w:r w:rsidRPr="00533FC9">
        <w:t xml:space="preserve"> </w:t>
      </w:r>
      <w:proofErr w:type="spellStart"/>
      <w:r w:rsidRPr="00533FC9">
        <w:t>portfoliom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da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vršiti</w:t>
      </w:r>
      <w:proofErr w:type="spellEnd"/>
      <w:r w:rsidRPr="00533FC9">
        <w:t xml:space="preserve"> </w:t>
      </w:r>
      <w:proofErr w:type="spellStart"/>
      <w:r w:rsidRPr="00533FC9">
        <w:t>redovnu</w:t>
      </w:r>
      <w:proofErr w:type="spellEnd"/>
      <w:r w:rsidRPr="00533FC9">
        <w:t xml:space="preserve"> </w:t>
      </w:r>
      <w:proofErr w:type="spellStart"/>
      <w:r w:rsidRPr="00533FC9">
        <w:t>procenu</w:t>
      </w:r>
      <w:proofErr w:type="spellEnd"/>
      <w:r w:rsidRPr="00533FC9">
        <w:t xml:space="preserve"> </w:t>
      </w:r>
      <w:proofErr w:type="spellStart"/>
      <w:r w:rsidRPr="00533FC9">
        <w:t>podobnosti</w:t>
      </w:r>
      <w:proofErr w:type="spellEnd"/>
      <w:r w:rsidRPr="00533FC9">
        <w:t xml:space="preserve">, </w:t>
      </w:r>
      <w:proofErr w:type="spellStart"/>
      <w:r w:rsidRPr="00533FC9">
        <w:t>periodični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ažuriranu</w:t>
      </w:r>
      <w:proofErr w:type="spellEnd"/>
      <w:r w:rsidRPr="00533FC9">
        <w:t xml:space="preserve"> </w:t>
      </w:r>
      <w:proofErr w:type="spellStart"/>
      <w:r w:rsidRPr="00533FC9">
        <w:t>procenu</w:t>
      </w:r>
      <w:proofErr w:type="spellEnd"/>
      <w:r w:rsidRPr="00533FC9">
        <w:t xml:space="preserve"> </w:t>
      </w:r>
      <w:proofErr w:type="spellStart"/>
      <w:r w:rsidRPr="00533FC9">
        <w:t>podobnosti</w:t>
      </w:r>
      <w:proofErr w:type="spellEnd"/>
      <w:r w:rsidRPr="00533FC9">
        <w:t xml:space="preserve"> </w:t>
      </w:r>
      <w:proofErr w:type="spellStart"/>
      <w:r w:rsidRPr="00533FC9">
        <w:t>investicije</w:t>
      </w:r>
      <w:proofErr w:type="spellEnd"/>
      <w:r w:rsidRPr="00533FC9">
        <w:t xml:space="preserve"> u </w:t>
      </w:r>
      <w:proofErr w:type="spellStart"/>
      <w:r w:rsidRPr="00533FC9">
        <w:t>odnosu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preferencije</w:t>
      </w:r>
      <w:proofErr w:type="spellEnd"/>
      <w:r w:rsidRPr="00533FC9">
        <w:t xml:space="preserve">, </w:t>
      </w:r>
      <w:proofErr w:type="spellStart"/>
      <w:r w:rsidRPr="00533FC9">
        <w:t>ciljeve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karakteristike</w:t>
      </w:r>
      <w:proofErr w:type="spellEnd"/>
      <w:r w:rsidRPr="00533FC9">
        <w:t xml:space="preserve"> </w:t>
      </w:r>
      <w:proofErr w:type="spellStart"/>
      <w:r w:rsidRPr="00533FC9">
        <w:t>malog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>.</w:t>
      </w:r>
    </w:p>
    <w:p w14:paraId="58D1A09C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, </w:t>
      </w:r>
      <w:proofErr w:type="spellStart"/>
      <w:r w:rsidRPr="00533FC9">
        <w:t>licu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zaključuje</w:t>
      </w:r>
      <w:proofErr w:type="spellEnd"/>
      <w:r w:rsidRPr="00533FC9">
        <w:t xml:space="preserve"> </w:t>
      </w:r>
      <w:proofErr w:type="spellStart"/>
      <w:r w:rsidRPr="00533FC9">
        <w:t>ugovor</w:t>
      </w:r>
      <w:proofErr w:type="spellEnd"/>
      <w:r w:rsidRPr="00533FC9">
        <w:t xml:space="preserve"> o </w:t>
      </w:r>
      <w:proofErr w:type="spellStart"/>
      <w:r w:rsidRPr="00533FC9">
        <w:t>stambenom</w:t>
      </w:r>
      <w:proofErr w:type="spellEnd"/>
      <w:r w:rsidRPr="00533FC9">
        <w:t xml:space="preserve"> </w:t>
      </w:r>
      <w:proofErr w:type="spellStart"/>
      <w:r w:rsidRPr="00533FC9">
        <w:t>kreditu</w:t>
      </w:r>
      <w:proofErr w:type="spellEnd"/>
      <w:r w:rsidRPr="00533FC9">
        <w:t xml:space="preserve">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investicionu</w:t>
      </w:r>
      <w:proofErr w:type="spellEnd"/>
      <w:r w:rsidRPr="00533FC9">
        <w:t xml:space="preserve"> </w:t>
      </w:r>
      <w:proofErr w:type="spellStart"/>
      <w:r w:rsidRPr="00533FC9">
        <w:t>uslugu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hipotekarnim</w:t>
      </w:r>
      <w:proofErr w:type="spellEnd"/>
      <w:r w:rsidRPr="00533FC9">
        <w:t xml:space="preserve"> </w:t>
      </w:r>
      <w:proofErr w:type="spellStart"/>
      <w:r w:rsidRPr="00533FC9">
        <w:t>obveznicama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posebno</w:t>
      </w:r>
      <w:proofErr w:type="spellEnd"/>
      <w:r w:rsidRPr="00533FC9">
        <w:t xml:space="preserve"> </w:t>
      </w:r>
      <w:proofErr w:type="spellStart"/>
      <w:r w:rsidRPr="00533FC9">
        <w:t>izdate</w:t>
      </w:r>
      <w:proofErr w:type="spellEnd"/>
      <w:r w:rsidRPr="00533FC9">
        <w:t xml:space="preserve"> </w:t>
      </w:r>
      <w:proofErr w:type="spellStart"/>
      <w:r w:rsidRPr="00533FC9">
        <w:t>radi</w:t>
      </w:r>
      <w:proofErr w:type="spellEnd"/>
      <w:r w:rsidRPr="00533FC9">
        <w:t xml:space="preserve"> </w:t>
      </w:r>
      <w:proofErr w:type="spellStart"/>
      <w:r w:rsidRPr="00533FC9">
        <w:t>osiguranja</w:t>
      </w:r>
      <w:proofErr w:type="spellEnd"/>
      <w:r w:rsidRPr="00533FC9">
        <w:t xml:space="preserve"> </w:t>
      </w:r>
      <w:proofErr w:type="spellStart"/>
      <w:r w:rsidRPr="00533FC9">
        <w:t>finansiranja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pod </w:t>
      </w:r>
      <w:proofErr w:type="spellStart"/>
      <w:r w:rsidRPr="00533FC9">
        <w:t>istim</w:t>
      </w:r>
      <w:proofErr w:type="spellEnd"/>
      <w:r w:rsidRPr="00533FC9">
        <w:t xml:space="preserve"> </w:t>
      </w:r>
      <w:proofErr w:type="spellStart"/>
      <w:r w:rsidRPr="00533FC9">
        <w:t>uslovima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ugovor</w:t>
      </w:r>
      <w:proofErr w:type="spellEnd"/>
      <w:r w:rsidRPr="00533FC9">
        <w:t xml:space="preserve"> o </w:t>
      </w:r>
      <w:proofErr w:type="spellStart"/>
      <w:r w:rsidRPr="00533FC9">
        <w:t>stambenom</w:t>
      </w:r>
      <w:proofErr w:type="spellEnd"/>
      <w:r w:rsidRPr="00533FC9">
        <w:t xml:space="preserve"> </w:t>
      </w:r>
      <w:proofErr w:type="spellStart"/>
      <w:r w:rsidRPr="00533FC9">
        <w:t>kreditu</w:t>
      </w:r>
      <w:proofErr w:type="spellEnd"/>
      <w:r w:rsidRPr="00533FC9">
        <w:t xml:space="preserve">, </w:t>
      </w:r>
      <w:proofErr w:type="spellStart"/>
      <w:r w:rsidRPr="00533FC9">
        <w:t>kako</w:t>
      </w:r>
      <w:proofErr w:type="spellEnd"/>
      <w:r w:rsidRPr="00533FC9">
        <w:t xml:space="preserve"> bi se </w:t>
      </w:r>
      <w:proofErr w:type="spellStart"/>
      <w:r w:rsidRPr="00533FC9">
        <w:t>omogućilo</w:t>
      </w:r>
      <w:proofErr w:type="spellEnd"/>
      <w:r w:rsidRPr="00533FC9">
        <w:t xml:space="preserve"> </w:t>
      </w:r>
      <w:proofErr w:type="spellStart"/>
      <w:r w:rsidRPr="00533FC9">
        <w:t>plaćanje</w:t>
      </w:r>
      <w:proofErr w:type="spellEnd"/>
      <w:r w:rsidRPr="00533FC9">
        <w:t xml:space="preserve">, </w:t>
      </w:r>
      <w:proofErr w:type="spellStart"/>
      <w:r w:rsidRPr="00533FC9">
        <w:t>refinansiranje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vraćanje</w:t>
      </w:r>
      <w:proofErr w:type="spellEnd"/>
      <w:r w:rsidRPr="00533FC9">
        <w:t xml:space="preserve"> </w:t>
      </w:r>
      <w:proofErr w:type="spellStart"/>
      <w:r w:rsidRPr="00533FC9">
        <w:t>kredita</w:t>
      </w:r>
      <w:proofErr w:type="spellEnd"/>
      <w:r w:rsidRPr="00533FC9">
        <w:t xml:space="preserve">, ta </w:t>
      </w:r>
      <w:proofErr w:type="spellStart"/>
      <w:r w:rsidRPr="00533FC9">
        <w:t>usluga</w:t>
      </w:r>
      <w:proofErr w:type="spellEnd"/>
      <w:r w:rsidRPr="00533FC9">
        <w:t xml:space="preserve"> ne </w:t>
      </w:r>
      <w:proofErr w:type="spellStart"/>
      <w:r w:rsidRPr="00533FC9">
        <w:t>podleže</w:t>
      </w:r>
      <w:proofErr w:type="spellEnd"/>
      <w:r w:rsidRPr="00533FC9">
        <w:t xml:space="preserve"> </w:t>
      </w:r>
      <w:proofErr w:type="spellStart"/>
      <w:r w:rsidRPr="00533FC9">
        <w:t>obavezama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7D0B787B" w14:textId="77777777" w:rsidR="00533FC9" w:rsidRPr="00533FC9" w:rsidRDefault="00533FC9" w:rsidP="00533FC9">
      <w:pPr>
        <w:jc w:val="center"/>
        <w:rPr>
          <w:b/>
          <w:bCs/>
        </w:rPr>
      </w:pPr>
      <w:bookmarkStart w:id="347" w:name="str_167"/>
      <w:bookmarkEnd w:id="347"/>
      <w:proofErr w:type="spellStart"/>
      <w:r w:rsidRPr="00533FC9">
        <w:rPr>
          <w:b/>
          <w:bCs/>
        </w:rPr>
        <w:t>Podzakonski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akt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Komisije</w:t>
      </w:r>
      <w:proofErr w:type="spellEnd"/>
    </w:p>
    <w:p w14:paraId="3C19F188" w14:textId="77777777" w:rsidR="00533FC9" w:rsidRPr="00533FC9" w:rsidRDefault="00533FC9" w:rsidP="00533FC9">
      <w:pPr>
        <w:jc w:val="center"/>
        <w:rPr>
          <w:b/>
          <w:bCs/>
        </w:rPr>
      </w:pPr>
      <w:bookmarkStart w:id="348" w:name="clan_182"/>
      <w:bookmarkEnd w:id="348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182</w:t>
      </w:r>
    </w:p>
    <w:p w14:paraId="4A53C925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>:</w:t>
      </w:r>
    </w:p>
    <w:p w14:paraId="0B586903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potrebne</w:t>
      </w:r>
      <w:proofErr w:type="spellEnd"/>
      <w:r w:rsidRPr="00533FC9">
        <w:t xml:space="preserve"> za </w:t>
      </w:r>
      <w:proofErr w:type="spellStart"/>
      <w:r w:rsidRPr="00533FC9">
        <w:t>procenu</w:t>
      </w:r>
      <w:proofErr w:type="spellEnd"/>
      <w:r w:rsidRPr="00533FC9">
        <w:t xml:space="preserve"> </w:t>
      </w:r>
      <w:proofErr w:type="spellStart"/>
      <w:r w:rsidRPr="00533FC9">
        <w:t>podobnosti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prikladnosti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za </w:t>
      </w:r>
      <w:proofErr w:type="spellStart"/>
      <w:r w:rsidRPr="00533FC9">
        <w:t>klijente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proofErr w:type="gramStart"/>
      <w:r w:rsidRPr="00533FC9">
        <w:t>društava</w:t>
      </w:r>
      <w:proofErr w:type="spellEnd"/>
      <w:r w:rsidRPr="00533FC9">
        <w:t>;</w:t>
      </w:r>
      <w:proofErr w:type="gramEnd"/>
    </w:p>
    <w:p w14:paraId="59C14006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kriterijume</w:t>
      </w:r>
      <w:proofErr w:type="spellEnd"/>
      <w:r w:rsidRPr="00533FC9">
        <w:t xml:space="preserve"> za </w:t>
      </w:r>
      <w:proofErr w:type="spellStart"/>
      <w:r w:rsidRPr="00533FC9">
        <w:t>procenu</w:t>
      </w:r>
      <w:proofErr w:type="spellEnd"/>
      <w:r w:rsidRPr="00533FC9">
        <w:t xml:space="preserve"> </w:t>
      </w:r>
      <w:proofErr w:type="spellStart"/>
      <w:r w:rsidRPr="00533FC9">
        <w:t>znanja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kompetentnosti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180.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65C21F43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kriterijume</w:t>
      </w:r>
      <w:proofErr w:type="spellEnd"/>
      <w:r w:rsidRPr="00533FC9">
        <w:t xml:space="preserve"> za </w:t>
      </w:r>
      <w:proofErr w:type="spellStart"/>
      <w:r w:rsidRPr="00533FC9">
        <w:t>procenu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klasifikovani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nekompleksni</w:t>
      </w:r>
      <w:proofErr w:type="spellEnd"/>
      <w:r w:rsidRPr="00533FC9">
        <w:t xml:space="preserve"> u </w:t>
      </w:r>
      <w:proofErr w:type="spellStart"/>
      <w:r w:rsidRPr="00533FC9">
        <w:t>svrhe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180. </w:t>
      </w:r>
      <w:proofErr w:type="spellStart"/>
      <w:r w:rsidRPr="00533FC9">
        <w:t>stav</w:t>
      </w:r>
      <w:proofErr w:type="spellEnd"/>
      <w:r w:rsidRPr="00533FC9">
        <w:t xml:space="preserve"> 7. </w:t>
      </w:r>
      <w:proofErr w:type="spellStart"/>
      <w:r w:rsidRPr="00533FC9">
        <w:t>tačka</w:t>
      </w:r>
      <w:proofErr w:type="spellEnd"/>
      <w:r w:rsidRPr="00533FC9">
        <w:t xml:space="preserve"> 1) </w:t>
      </w:r>
      <w:proofErr w:type="spellStart"/>
      <w:r w:rsidRPr="00533FC9">
        <w:t>podtačka</w:t>
      </w:r>
      <w:proofErr w:type="spellEnd"/>
      <w:r w:rsidRPr="00533FC9">
        <w:t xml:space="preserve"> (6)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63363B8F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kriterijume</w:t>
      </w:r>
      <w:proofErr w:type="spellEnd"/>
      <w:r w:rsidRPr="00533FC9">
        <w:t xml:space="preserve"> za </w:t>
      </w:r>
      <w:proofErr w:type="spellStart"/>
      <w:r w:rsidRPr="00533FC9">
        <w:t>procenu</w:t>
      </w:r>
      <w:proofErr w:type="spellEnd"/>
      <w:r w:rsidRPr="00533FC9">
        <w:t>:</w:t>
      </w:r>
    </w:p>
    <w:p w14:paraId="3297BE35" w14:textId="77777777" w:rsidR="00533FC9" w:rsidRPr="00533FC9" w:rsidRDefault="00533FC9" w:rsidP="00533FC9">
      <w:pPr>
        <w:jc w:val="center"/>
      </w:pPr>
      <w:r w:rsidRPr="00533FC9">
        <w:t xml:space="preserve">(1)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strukturirani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koji </w:t>
      </w:r>
      <w:proofErr w:type="spellStart"/>
      <w:r w:rsidRPr="00533FC9">
        <w:t>klijentu</w:t>
      </w:r>
      <w:proofErr w:type="spellEnd"/>
      <w:r w:rsidRPr="00533FC9">
        <w:t xml:space="preserve"> </w:t>
      </w:r>
      <w:proofErr w:type="spellStart"/>
      <w:r w:rsidRPr="00533FC9">
        <w:t>otežava</w:t>
      </w:r>
      <w:proofErr w:type="spellEnd"/>
      <w:r w:rsidRPr="00533FC9">
        <w:t xml:space="preserve"> </w:t>
      </w:r>
      <w:proofErr w:type="spellStart"/>
      <w:r w:rsidRPr="00533FC9">
        <w:t>razumevanje</w:t>
      </w:r>
      <w:proofErr w:type="spellEnd"/>
      <w:r w:rsidRPr="00533FC9">
        <w:t xml:space="preserve"> </w:t>
      </w:r>
      <w:proofErr w:type="spellStart"/>
      <w:r w:rsidRPr="00533FC9">
        <w:t>uključenih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180. </w:t>
      </w:r>
      <w:proofErr w:type="spellStart"/>
      <w:r w:rsidRPr="00533FC9">
        <w:t>stav</w:t>
      </w:r>
      <w:proofErr w:type="spellEnd"/>
      <w:r w:rsidRPr="00533FC9">
        <w:t xml:space="preserve"> 7. </w:t>
      </w:r>
      <w:proofErr w:type="spellStart"/>
      <w:r w:rsidRPr="00533FC9">
        <w:t>tačka</w:t>
      </w:r>
      <w:proofErr w:type="spellEnd"/>
      <w:r w:rsidRPr="00533FC9">
        <w:t xml:space="preserve"> 1) </w:t>
      </w:r>
      <w:proofErr w:type="spellStart"/>
      <w:r w:rsidRPr="00533FC9">
        <w:t>podtač</w:t>
      </w:r>
      <w:proofErr w:type="spellEnd"/>
      <w:r w:rsidRPr="00533FC9">
        <w:t xml:space="preserve">. (2) </w:t>
      </w:r>
      <w:proofErr w:type="spellStart"/>
      <w:r w:rsidRPr="00533FC9">
        <w:t>i</w:t>
      </w:r>
      <w:proofErr w:type="spellEnd"/>
      <w:r w:rsidRPr="00533FC9">
        <w:t xml:space="preserve"> (3)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0268C841" w14:textId="77777777" w:rsidR="00533FC9" w:rsidRPr="00533FC9" w:rsidRDefault="00533FC9" w:rsidP="00533FC9">
      <w:pPr>
        <w:jc w:val="center"/>
      </w:pPr>
      <w:r w:rsidRPr="00533FC9">
        <w:t xml:space="preserve">(2) </w:t>
      </w:r>
      <w:proofErr w:type="spellStart"/>
      <w:r w:rsidRPr="00533FC9">
        <w:t>strukturiranih</w:t>
      </w:r>
      <w:proofErr w:type="spellEnd"/>
      <w:r w:rsidRPr="00533FC9">
        <w:t xml:space="preserve"> </w:t>
      </w:r>
      <w:proofErr w:type="spellStart"/>
      <w:r w:rsidRPr="00533FC9">
        <w:t>depozita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strukturirani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koji </w:t>
      </w:r>
      <w:proofErr w:type="spellStart"/>
      <w:r w:rsidRPr="00533FC9">
        <w:t>klijentu</w:t>
      </w:r>
      <w:proofErr w:type="spellEnd"/>
      <w:r w:rsidRPr="00533FC9">
        <w:t xml:space="preserve"> </w:t>
      </w:r>
      <w:proofErr w:type="spellStart"/>
      <w:r w:rsidRPr="00533FC9">
        <w:t>otežava</w:t>
      </w:r>
      <w:proofErr w:type="spellEnd"/>
      <w:r w:rsidRPr="00533FC9">
        <w:t xml:space="preserve"> </w:t>
      </w:r>
      <w:proofErr w:type="spellStart"/>
      <w:r w:rsidRPr="00533FC9">
        <w:t>razumevanje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 </w:t>
      </w:r>
      <w:proofErr w:type="spellStart"/>
      <w:r w:rsidRPr="00533FC9">
        <w:t>prinosa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troškova</w:t>
      </w:r>
      <w:proofErr w:type="spellEnd"/>
      <w:r w:rsidRPr="00533FC9">
        <w:t xml:space="preserve"> </w:t>
      </w:r>
      <w:proofErr w:type="spellStart"/>
      <w:r w:rsidRPr="00533FC9">
        <w:t>prevremenog</w:t>
      </w:r>
      <w:proofErr w:type="spellEnd"/>
      <w:r w:rsidRPr="00533FC9">
        <w:t xml:space="preserve"> </w:t>
      </w:r>
      <w:proofErr w:type="spellStart"/>
      <w:r w:rsidRPr="00533FC9">
        <w:t>izlaska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proizvoda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180. </w:t>
      </w:r>
      <w:proofErr w:type="spellStart"/>
      <w:r w:rsidRPr="00533FC9">
        <w:t>stav</w:t>
      </w:r>
      <w:proofErr w:type="spellEnd"/>
      <w:r w:rsidRPr="00533FC9">
        <w:t xml:space="preserve"> 7. </w:t>
      </w:r>
      <w:proofErr w:type="spellStart"/>
      <w:r w:rsidRPr="00533FC9">
        <w:t>tačka</w:t>
      </w:r>
      <w:proofErr w:type="spellEnd"/>
      <w:r w:rsidRPr="00533FC9">
        <w:t xml:space="preserve"> 1) </w:t>
      </w:r>
      <w:proofErr w:type="spellStart"/>
      <w:r w:rsidRPr="00533FC9">
        <w:t>podtačka</w:t>
      </w:r>
      <w:proofErr w:type="spellEnd"/>
      <w:r w:rsidRPr="00533FC9">
        <w:t xml:space="preserve"> (5)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prethodno</w:t>
      </w:r>
      <w:proofErr w:type="spellEnd"/>
      <w:r w:rsidRPr="00533FC9">
        <w:t xml:space="preserve"> </w:t>
      </w:r>
      <w:proofErr w:type="spellStart"/>
      <w:r w:rsidRPr="00533FC9">
        <w:t>pribavljenog</w:t>
      </w:r>
      <w:proofErr w:type="spellEnd"/>
      <w:r w:rsidRPr="00533FC9">
        <w:t xml:space="preserve"> </w:t>
      </w:r>
      <w:proofErr w:type="spellStart"/>
      <w:r w:rsidRPr="00533FC9">
        <w:t>mišljenja</w:t>
      </w:r>
      <w:proofErr w:type="spellEnd"/>
      <w:r w:rsidRPr="00533FC9">
        <w:t xml:space="preserve"> </w:t>
      </w:r>
      <w:proofErr w:type="spellStart"/>
      <w:r w:rsidRPr="00533FC9">
        <w:t>Narodne</w:t>
      </w:r>
      <w:proofErr w:type="spellEnd"/>
      <w:r w:rsidRPr="00533FC9">
        <w:t xml:space="preserve"> </w:t>
      </w:r>
      <w:proofErr w:type="spellStart"/>
      <w:r w:rsidRPr="00533FC9">
        <w:t>banke</w:t>
      </w:r>
      <w:proofErr w:type="spellEnd"/>
      <w:r w:rsidRPr="00533FC9">
        <w:t xml:space="preserve"> </w:t>
      </w:r>
      <w:proofErr w:type="spellStart"/>
      <w:proofErr w:type="gramStart"/>
      <w:r w:rsidRPr="00533FC9">
        <w:t>Srbije</w:t>
      </w:r>
      <w:proofErr w:type="spellEnd"/>
      <w:r w:rsidRPr="00533FC9">
        <w:t>;</w:t>
      </w:r>
      <w:proofErr w:type="gramEnd"/>
    </w:p>
    <w:p w14:paraId="08D726A8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sadržaj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oblik</w:t>
      </w:r>
      <w:proofErr w:type="spellEnd"/>
      <w:r w:rsidRPr="00533FC9">
        <w:t xml:space="preserve"> </w:t>
      </w:r>
      <w:proofErr w:type="spellStart"/>
      <w:r w:rsidRPr="00533FC9">
        <w:t>evidencija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ugovora</w:t>
      </w:r>
      <w:proofErr w:type="spellEnd"/>
      <w:r w:rsidRPr="00533FC9">
        <w:t xml:space="preserve"> za </w:t>
      </w:r>
      <w:proofErr w:type="spellStart"/>
      <w:r w:rsidRPr="00533FC9">
        <w:t>pružanje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periodičnih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za </w:t>
      </w:r>
      <w:proofErr w:type="spellStart"/>
      <w:r w:rsidRPr="00533FC9">
        <w:t>klijente</w:t>
      </w:r>
      <w:proofErr w:type="spellEnd"/>
      <w:r w:rsidRPr="00533FC9">
        <w:t xml:space="preserve"> o </w:t>
      </w:r>
      <w:proofErr w:type="spellStart"/>
      <w:r w:rsidRPr="00533FC9">
        <w:t>pruženim</w:t>
      </w:r>
      <w:proofErr w:type="spellEnd"/>
      <w:r w:rsidRPr="00533FC9">
        <w:t xml:space="preserve"> </w:t>
      </w:r>
      <w:proofErr w:type="spellStart"/>
      <w:proofErr w:type="gramStart"/>
      <w:r w:rsidRPr="00533FC9">
        <w:t>uslugama</w:t>
      </w:r>
      <w:proofErr w:type="spellEnd"/>
      <w:r w:rsidRPr="00533FC9">
        <w:t>;</w:t>
      </w:r>
      <w:proofErr w:type="gramEnd"/>
    </w:p>
    <w:p w14:paraId="40F2A19F" w14:textId="77777777" w:rsidR="00533FC9" w:rsidRPr="00533FC9" w:rsidRDefault="00533FC9" w:rsidP="00533FC9">
      <w:pPr>
        <w:jc w:val="center"/>
      </w:pPr>
      <w:r w:rsidRPr="00533FC9">
        <w:t xml:space="preserve">6) </w:t>
      </w:r>
      <w:proofErr w:type="spellStart"/>
      <w:r w:rsidRPr="00533FC9">
        <w:t>postupak</w:t>
      </w:r>
      <w:proofErr w:type="spellEnd"/>
      <w:r w:rsidRPr="00533FC9">
        <w:t xml:space="preserve"> </w:t>
      </w:r>
      <w:proofErr w:type="spellStart"/>
      <w:r w:rsidRPr="00533FC9">
        <w:t>utvrđivanja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kriterijume</w:t>
      </w:r>
      <w:proofErr w:type="spellEnd"/>
      <w:r w:rsidRPr="00533FC9">
        <w:t xml:space="preserve"> za </w:t>
      </w:r>
      <w:proofErr w:type="spellStart"/>
      <w:r w:rsidRPr="00533FC9">
        <w:t>procenu</w:t>
      </w:r>
      <w:proofErr w:type="spellEnd"/>
      <w:r w:rsidRPr="00533FC9">
        <w:t xml:space="preserve"> </w:t>
      </w:r>
      <w:proofErr w:type="spellStart"/>
      <w:r w:rsidRPr="00533FC9">
        <w:t>ekvivalentnosti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treće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>.</w:t>
      </w:r>
    </w:p>
    <w:p w14:paraId="372F3023" w14:textId="77777777" w:rsidR="00533FC9" w:rsidRPr="00533FC9" w:rsidRDefault="00533FC9" w:rsidP="00533FC9">
      <w:pPr>
        <w:jc w:val="center"/>
      </w:pPr>
      <w:r w:rsidRPr="00533FC9">
        <w:t xml:space="preserve">Akt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uzima</w:t>
      </w:r>
      <w:proofErr w:type="spellEnd"/>
      <w:r w:rsidRPr="00533FC9">
        <w:t>:</w:t>
      </w:r>
    </w:p>
    <w:p w14:paraId="28568209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prirodu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ponuđenih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pruženih</w:t>
      </w:r>
      <w:proofErr w:type="spellEnd"/>
      <w:r w:rsidRPr="00533FC9">
        <w:t xml:space="preserve"> </w:t>
      </w:r>
      <w:proofErr w:type="spellStart"/>
      <w:r w:rsidRPr="00533FC9">
        <w:t>klijentu</w:t>
      </w:r>
      <w:proofErr w:type="spellEnd"/>
      <w:r w:rsidRPr="00533FC9">
        <w:t xml:space="preserve">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potencijalnom</w:t>
      </w:r>
      <w:proofErr w:type="spellEnd"/>
      <w:r w:rsidRPr="00533FC9">
        <w:t xml:space="preserve"> </w:t>
      </w:r>
      <w:proofErr w:type="spellStart"/>
      <w:r w:rsidRPr="00533FC9">
        <w:t>klijentu</w:t>
      </w:r>
      <w:proofErr w:type="spellEnd"/>
      <w:r w:rsidRPr="00533FC9">
        <w:t xml:space="preserve">, </w:t>
      </w:r>
      <w:proofErr w:type="spellStart"/>
      <w:r w:rsidRPr="00533FC9">
        <w:t>imajući</w:t>
      </w:r>
      <w:proofErr w:type="spellEnd"/>
      <w:r w:rsidRPr="00533FC9">
        <w:t xml:space="preserve"> u </w:t>
      </w:r>
      <w:proofErr w:type="spellStart"/>
      <w:r w:rsidRPr="00533FC9">
        <w:t>vidu</w:t>
      </w:r>
      <w:proofErr w:type="spellEnd"/>
      <w:r w:rsidRPr="00533FC9">
        <w:t xml:space="preserve"> </w:t>
      </w:r>
      <w:proofErr w:type="spellStart"/>
      <w:r w:rsidRPr="00533FC9">
        <w:t>vrstu</w:t>
      </w:r>
      <w:proofErr w:type="spellEnd"/>
      <w:r w:rsidRPr="00533FC9">
        <w:t xml:space="preserve">, </w:t>
      </w:r>
      <w:proofErr w:type="spellStart"/>
      <w:r w:rsidRPr="00533FC9">
        <w:t>predmet</w:t>
      </w:r>
      <w:proofErr w:type="spellEnd"/>
      <w:r w:rsidRPr="00533FC9">
        <w:t xml:space="preserve">, </w:t>
      </w:r>
      <w:proofErr w:type="spellStart"/>
      <w:r w:rsidRPr="00533FC9">
        <w:t>veličinu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učestalost</w:t>
      </w:r>
      <w:proofErr w:type="spellEnd"/>
      <w:r w:rsidRPr="00533FC9">
        <w:t xml:space="preserve"> </w:t>
      </w:r>
      <w:proofErr w:type="spellStart"/>
      <w:proofErr w:type="gramStart"/>
      <w:r w:rsidRPr="00533FC9">
        <w:t>transakcija</w:t>
      </w:r>
      <w:proofErr w:type="spellEnd"/>
      <w:r w:rsidRPr="00533FC9">
        <w:t>;</w:t>
      </w:r>
      <w:proofErr w:type="gramEnd"/>
    </w:p>
    <w:p w14:paraId="19C76C83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prirodu</w:t>
      </w:r>
      <w:proofErr w:type="spellEnd"/>
      <w:r w:rsidRPr="00533FC9">
        <w:t xml:space="preserve"> </w:t>
      </w:r>
      <w:proofErr w:type="spellStart"/>
      <w:r w:rsidRPr="00533FC9">
        <w:t>ponuđenih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razmatranih</w:t>
      </w:r>
      <w:proofErr w:type="spellEnd"/>
      <w:r w:rsidRPr="00533FC9">
        <w:t xml:space="preserve"> </w:t>
      </w:r>
      <w:proofErr w:type="spellStart"/>
      <w:r w:rsidRPr="00533FC9">
        <w:t>proizvoda</w:t>
      </w:r>
      <w:proofErr w:type="spellEnd"/>
      <w:r w:rsidRPr="00533FC9">
        <w:t xml:space="preserve">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različite</w:t>
      </w:r>
      <w:proofErr w:type="spellEnd"/>
      <w:r w:rsidRPr="00533FC9">
        <w:t xml:space="preserve"> </w:t>
      </w:r>
      <w:proofErr w:type="spellStart"/>
      <w:r w:rsidRPr="00533FC9">
        <w:t>vrste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proofErr w:type="gramStart"/>
      <w:r w:rsidRPr="00533FC9">
        <w:t>instrumenata</w:t>
      </w:r>
      <w:proofErr w:type="spellEnd"/>
      <w:r w:rsidRPr="00533FC9">
        <w:t>;</w:t>
      </w:r>
      <w:proofErr w:type="gramEnd"/>
    </w:p>
    <w:p w14:paraId="129A9DE2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neprofesionalnu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profesionalnu</w:t>
      </w:r>
      <w:proofErr w:type="spellEnd"/>
      <w:r w:rsidRPr="00533FC9">
        <w:t xml:space="preserve"> </w:t>
      </w:r>
      <w:proofErr w:type="spellStart"/>
      <w:r w:rsidRPr="00533FC9">
        <w:t>prirodu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potencijalnog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,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181. </w:t>
      </w:r>
      <w:proofErr w:type="spellStart"/>
      <w:r w:rsidRPr="00533FC9">
        <w:t>st.</w:t>
      </w:r>
      <w:proofErr w:type="spellEnd"/>
      <w:r w:rsidRPr="00533FC9">
        <w:t xml:space="preserve"> 2-5.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kvalifikovanih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>.</w:t>
      </w:r>
    </w:p>
    <w:p w14:paraId="50A794BB" w14:textId="77777777" w:rsidR="00533FC9" w:rsidRPr="00533FC9" w:rsidRDefault="00533FC9" w:rsidP="00533FC9">
      <w:pPr>
        <w:jc w:val="center"/>
        <w:rPr>
          <w:b/>
          <w:bCs/>
        </w:rPr>
      </w:pPr>
      <w:bookmarkStart w:id="349" w:name="clan_183"/>
      <w:bookmarkEnd w:id="349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183</w:t>
      </w:r>
    </w:p>
    <w:p w14:paraId="4801BB86" w14:textId="77777777" w:rsidR="00533FC9" w:rsidRPr="00533FC9" w:rsidRDefault="00533FC9" w:rsidP="00533FC9">
      <w:pPr>
        <w:jc w:val="center"/>
      </w:pP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dužna</w:t>
      </w:r>
      <w:proofErr w:type="spellEnd"/>
      <w:r w:rsidRPr="00533FC9">
        <w:t xml:space="preserve"> da </w:t>
      </w:r>
      <w:proofErr w:type="spellStart"/>
      <w:r w:rsidRPr="00533FC9">
        <w:t>obezbede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dokažu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njen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da </w:t>
      </w:r>
      <w:proofErr w:type="spellStart"/>
      <w:r w:rsidRPr="00533FC9">
        <w:t>zaposleni</w:t>
      </w:r>
      <w:proofErr w:type="spellEnd"/>
      <w:r w:rsidRPr="00533FC9">
        <w:t xml:space="preserve"> u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druga</w:t>
      </w:r>
      <w:proofErr w:type="spellEnd"/>
      <w:r w:rsidRPr="00533FC9">
        <w:t xml:space="preserve"> </w:t>
      </w:r>
      <w:proofErr w:type="spellStart"/>
      <w:r w:rsidRPr="00533FC9">
        <w:t>fizička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pružaju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obavljaju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u </w:t>
      </w:r>
      <w:proofErr w:type="spellStart"/>
      <w:r w:rsidRPr="00533FC9">
        <w:t>ime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za </w:t>
      </w:r>
      <w:proofErr w:type="spellStart"/>
      <w:r w:rsidRPr="00533FC9">
        <w:t>račun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u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trenutku</w:t>
      </w:r>
      <w:proofErr w:type="spellEnd"/>
      <w:r w:rsidRPr="00533FC9">
        <w:t xml:space="preserve"> </w:t>
      </w:r>
      <w:proofErr w:type="spellStart"/>
      <w:r w:rsidRPr="00533FC9">
        <w:t>poseduju</w:t>
      </w:r>
      <w:proofErr w:type="spellEnd"/>
      <w:r w:rsidRPr="00533FC9">
        <w:t xml:space="preserve"> </w:t>
      </w:r>
      <w:proofErr w:type="spellStart"/>
      <w:r w:rsidRPr="00533FC9">
        <w:t>potrebna</w:t>
      </w:r>
      <w:proofErr w:type="spellEnd"/>
      <w:r w:rsidRPr="00533FC9">
        <w:t xml:space="preserve"> </w:t>
      </w:r>
      <w:proofErr w:type="spellStart"/>
      <w:r w:rsidRPr="00533FC9">
        <w:t>znanja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lastRenderedPageBreak/>
        <w:t>sposobnosti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njihovih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177. </w:t>
      </w:r>
      <w:proofErr w:type="spellStart"/>
      <w:r w:rsidRPr="00533FC9">
        <w:t>i</w:t>
      </w:r>
      <w:proofErr w:type="spellEnd"/>
      <w:r w:rsidRPr="00533FC9">
        <w:t xml:space="preserve"> 180.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odgovarajućih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0583EB9C" w14:textId="77777777" w:rsidR="00533FC9" w:rsidRPr="00533FC9" w:rsidRDefault="00533FC9" w:rsidP="00533FC9">
      <w:pPr>
        <w:jc w:val="center"/>
      </w:pPr>
      <w:r w:rsidRPr="00533FC9">
        <w:t xml:space="preserve">Stav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primenjuje</w:t>
      </w:r>
      <w:proofErr w:type="spellEnd"/>
      <w:r w:rsidRPr="00533FC9">
        <w:t xml:space="preserve"> se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fizička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>:</w:t>
      </w:r>
    </w:p>
    <w:p w14:paraId="30F270AD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klijentima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potencijalnim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 xml:space="preserve"> </w:t>
      </w:r>
      <w:proofErr w:type="spellStart"/>
      <w:r w:rsidRPr="00533FC9">
        <w:t>pružaju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obavljaju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tač</w:t>
      </w:r>
      <w:proofErr w:type="spellEnd"/>
      <w:r w:rsidRPr="00533FC9">
        <w:t xml:space="preserve">. 2) </w:t>
      </w:r>
      <w:proofErr w:type="spellStart"/>
      <w:r w:rsidRPr="00533FC9">
        <w:t>i</w:t>
      </w:r>
      <w:proofErr w:type="spellEnd"/>
      <w:r w:rsidRPr="00533FC9">
        <w:t xml:space="preserve"> 3)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5FD96EBE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pružaju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o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,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r w:rsidRPr="00533FC9">
        <w:t>uslugama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dodatnim</w:t>
      </w:r>
      <w:proofErr w:type="spellEnd"/>
      <w:r w:rsidRPr="00533FC9">
        <w:t xml:space="preserve"> </w:t>
      </w:r>
      <w:proofErr w:type="spellStart"/>
      <w:r w:rsidRPr="00533FC9">
        <w:t>uslugama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klijentima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potencijalnim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>.</w:t>
      </w:r>
    </w:p>
    <w:p w14:paraId="337A5D52" w14:textId="77777777" w:rsidR="00533FC9" w:rsidRPr="00533FC9" w:rsidRDefault="00533FC9" w:rsidP="00533FC9">
      <w:pPr>
        <w:jc w:val="center"/>
      </w:pP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odobravaju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nadgledaju</w:t>
      </w:r>
      <w:proofErr w:type="spellEnd"/>
      <w:r w:rsidRPr="00533FC9">
        <w:t xml:space="preserve"> </w:t>
      </w:r>
      <w:proofErr w:type="spellStart"/>
      <w:r w:rsidRPr="00533FC9">
        <w:t>sprovođenje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</w:t>
      </w:r>
      <w:proofErr w:type="spellStart"/>
      <w:r w:rsidRPr="00533FC9">
        <w:t>stalne</w:t>
      </w:r>
      <w:proofErr w:type="spellEnd"/>
      <w:r w:rsidRPr="00533FC9">
        <w:t xml:space="preserve"> </w:t>
      </w:r>
      <w:proofErr w:type="spellStart"/>
      <w:r w:rsidRPr="00533FC9">
        <w:t>edukacije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složenošću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obimom</w:t>
      </w:r>
      <w:proofErr w:type="spellEnd"/>
      <w:r w:rsidRPr="00533FC9">
        <w:t xml:space="preserve"> </w:t>
      </w:r>
      <w:proofErr w:type="spellStart"/>
      <w:r w:rsidRPr="00533FC9">
        <w:t>njihovog</w:t>
      </w:r>
      <w:proofErr w:type="spellEnd"/>
      <w:r w:rsidRPr="00533FC9">
        <w:t xml:space="preserve"> </w:t>
      </w:r>
      <w:proofErr w:type="spellStart"/>
      <w:r w:rsidRPr="00533FC9">
        <w:t>posla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cilju</w:t>
      </w:r>
      <w:proofErr w:type="spellEnd"/>
      <w:r w:rsidRPr="00533FC9">
        <w:t xml:space="preserve"> </w:t>
      </w:r>
      <w:proofErr w:type="spellStart"/>
      <w:r w:rsidRPr="00533FC9">
        <w:t>njihove</w:t>
      </w:r>
      <w:proofErr w:type="spellEnd"/>
      <w:r w:rsidRPr="00533FC9">
        <w:t xml:space="preserve"> </w:t>
      </w:r>
      <w:proofErr w:type="spellStart"/>
      <w:r w:rsidRPr="00533FC9">
        <w:t>adekvatne</w:t>
      </w:r>
      <w:proofErr w:type="spellEnd"/>
      <w:r w:rsidRPr="00533FC9">
        <w:t xml:space="preserve"> </w:t>
      </w:r>
      <w:proofErr w:type="spellStart"/>
      <w:r w:rsidRPr="00533FC9">
        <w:t>edukacije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unapređenja</w:t>
      </w:r>
      <w:proofErr w:type="spellEnd"/>
      <w:r w:rsidRPr="00533FC9">
        <w:t xml:space="preserve"> </w:t>
      </w:r>
      <w:proofErr w:type="spellStart"/>
      <w:r w:rsidRPr="00533FC9">
        <w:t>sposobnosti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poslova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177. </w:t>
      </w:r>
      <w:proofErr w:type="spellStart"/>
      <w:r w:rsidRPr="00533FC9">
        <w:t>i</w:t>
      </w:r>
      <w:proofErr w:type="spellEnd"/>
      <w:r w:rsidRPr="00533FC9">
        <w:t xml:space="preserve"> 180.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785AD4A6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utvrđuje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objavljuje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to </w:t>
      </w:r>
      <w:proofErr w:type="spellStart"/>
      <w:r w:rsidRPr="00533FC9">
        <w:t>minimalna</w:t>
      </w:r>
      <w:proofErr w:type="spellEnd"/>
      <w:r w:rsidRPr="00533FC9">
        <w:t xml:space="preserve"> </w:t>
      </w:r>
      <w:proofErr w:type="spellStart"/>
      <w:r w:rsidRPr="00533FC9">
        <w:t>znanja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sposobnosti</w:t>
      </w:r>
      <w:proofErr w:type="spellEnd"/>
      <w:r w:rsidRPr="00533FC9">
        <w:t xml:space="preserve"> </w:t>
      </w:r>
      <w:proofErr w:type="spellStart"/>
      <w:r w:rsidRPr="00533FC9">
        <w:t>potrebna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različitih</w:t>
      </w:r>
      <w:proofErr w:type="spellEnd"/>
      <w:r w:rsidRPr="00533FC9">
        <w:t xml:space="preserve"> </w:t>
      </w:r>
      <w:proofErr w:type="spellStart"/>
      <w:r w:rsidRPr="00533FC9">
        <w:t>zadataka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poslova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objavljuje</w:t>
      </w:r>
      <w:proofErr w:type="spellEnd"/>
      <w:r w:rsidRPr="00533FC9">
        <w:t xml:space="preserve"> </w:t>
      </w:r>
      <w:proofErr w:type="spellStart"/>
      <w:r w:rsidRPr="00533FC9">
        <w:t>kriterijume</w:t>
      </w:r>
      <w:proofErr w:type="spellEnd"/>
      <w:r w:rsidRPr="00533FC9">
        <w:t xml:space="preserve"> za </w:t>
      </w:r>
      <w:proofErr w:type="spellStart"/>
      <w:r w:rsidRPr="00533FC9">
        <w:t>procenu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znanja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sposobnosti</w:t>
      </w:r>
      <w:proofErr w:type="spellEnd"/>
      <w:r w:rsidRPr="00533FC9">
        <w:t>.</w:t>
      </w:r>
    </w:p>
    <w:p w14:paraId="4F9CD78B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je </w:t>
      </w:r>
      <w:proofErr w:type="spellStart"/>
      <w:r w:rsidRPr="00533FC9">
        <w:t>ovlašćena</w:t>
      </w:r>
      <w:proofErr w:type="spellEnd"/>
      <w:r w:rsidRPr="00533FC9">
        <w:t xml:space="preserve"> da </w:t>
      </w:r>
      <w:proofErr w:type="spellStart"/>
      <w:r w:rsidRPr="00533FC9">
        <w:t>organizuje</w:t>
      </w:r>
      <w:proofErr w:type="spellEnd"/>
      <w:r w:rsidRPr="00533FC9">
        <w:t xml:space="preserve"> </w:t>
      </w:r>
      <w:proofErr w:type="spellStart"/>
      <w:r w:rsidRPr="00533FC9">
        <w:t>edukativne</w:t>
      </w:r>
      <w:proofErr w:type="spellEnd"/>
      <w:r w:rsidRPr="00533FC9">
        <w:t xml:space="preserve"> </w:t>
      </w:r>
      <w:proofErr w:type="spellStart"/>
      <w:r w:rsidRPr="00533FC9">
        <w:t>kurseve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ispite</w:t>
      </w:r>
      <w:proofErr w:type="spellEnd"/>
      <w:r w:rsidRPr="00533FC9">
        <w:t xml:space="preserve"> za </w:t>
      </w:r>
      <w:proofErr w:type="spellStart"/>
      <w:r w:rsidRPr="00533FC9">
        <w:t>procenu</w:t>
      </w:r>
      <w:proofErr w:type="spellEnd"/>
      <w:r w:rsidRPr="00533FC9">
        <w:t xml:space="preserve"> </w:t>
      </w:r>
      <w:proofErr w:type="spellStart"/>
      <w:r w:rsidRPr="00533FC9">
        <w:t>znanja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sposobnosti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4F05D76C" w14:textId="77777777" w:rsidR="00533FC9" w:rsidRPr="00533FC9" w:rsidRDefault="00533FC9" w:rsidP="00533FC9">
      <w:pPr>
        <w:jc w:val="center"/>
      </w:pPr>
      <w:proofErr w:type="spellStart"/>
      <w:r w:rsidRPr="00533FC9">
        <w:t>Izuzetno</w:t>
      </w:r>
      <w:proofErr w:type="spellEnd"/>
      <w:r w:rsidRPr="00533FC9">
        <w:t xml:space="preserve"> od </w:t>
      </w:r>
      <w:proofErr w:type="spellStart"/>
      <w:r w:rsidRPr="00533FC9">
        <w:t>stava</w:t>
      </w:r>
      <w:proofErr w:type="spellEnd"/>
      <w:r w:rsidRPr="00533FC9">
        <w:t xml:space="preserve"> 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priznavati</w:t>
      </w:r>
      <w:proofErr w:type="spellEnd"/>
      <w:r w:rsidRPr="00533FC9">
        <w:t xml:space="preserve"> </w:t>
      </w:r>
      <w:proofErr w:type="spellStart"/>
      <w:r w:rsidRPr="00533FC9">
        <w:t>kvalifikacije</w:t>
      </w:r>
      <w:proofErr w:type="spellEnd"/>
      <w:r w:rsidRPr="00533FC9">
        <w:t xml:space="preserve">, </w:t>
      </w:r>
      <w:proofErr w:type="spellStart"/>
      <w:r w:rsidRPr="00533FC9">
        <w:t>diplome</w:t>
      </w:r>
      <w:proofErr w:type="spellEnd"/>
      <w:r w:rsidRPr="00533FC9">
        <w:t xml:space="preserve">, </w:t>
      </w:r>
      <w:proofErr w:type="spellStart"/>
      <w:r w:rsidRPr="00533FC9">
        <w:t>uverenja</w:t>
      </w:r>
      <w:proofErr w:type="spellEnd"/>
      <w:r w:rsidRPr="00533FC9">
        <w:t xml:space="preserve">, </w:t>
      </w:r>
      <w:proofErr w:type="spellStart"/>
      <w:r w:rsidRPr="00533FC9">
        <w:t>položene</w:t>
      </w:r>
      <w:proofErr w:type="spellEnd"/>
      <w:r w:rsidRPr="00533FC9">
        <w:t xml:space="preserve"> </w:t>
      </w:r>
      <w:proofErr w:type="spellStart"/>
      <w:r w:rsidRPr="00533FC9">
        <w:t>ispite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stručne</w:t>
      </w:r>
      <w:proofErr w:type="spellEnd"/>
      <w:r w:rsidRPr="00533FC9">
        <w:t xml:space="preserve"> licence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izdala</w:t>
      </w:r>
      <w:proofErr w:type="spellEnd"/>
      <w:r w:rsidRPr="00533FC9">
        <w:t xml:space="preserve"> </w:t>
      </w:r>
      <w:proofErr w:type="spellStart"/>
      <w:r w:rsidRPr="00533FC9">
        <w:t>druga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,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utvrdi</w:t>
      </w:r>
      <w:proofErr w:type="spellEnd"/>
      <w:r w:rsidRPr="00533FC9">
        <w:t xml:space="preserve"> da </w:t>
      </w:r>
      <w:proofErr w:type="spellStart"/>
      <w:r w:rsidRPr="00533FC9">
        <w:t>ona</w:t>
      </w:r>
      <w:proofErr w:type="spellEnd"/>
      <w:r w:rsidRPr="00533FC9">
        <w:t xml:space="preserve"> </w:t>
      </w:r>
      <w:proofErr w:type="spellStart"/>
      <w:r w:rsidRPr="00533FC9">
        <w:t>obezbeđuju</w:t>
      </w:r>
      <w:proofErr w:type="spellEnd"/>
      <w:r w:rsidRPr="00533FC9">
        <w:t xml:space="preserve"> </w:t>
      </w:r>
      <w:proofErr w:type="spellStart"/>
      <w:r w:rsidRPr="00533FC9">
        <w:t>minimalni</w:t>
      </w:r>
      <w:proofErr w:type="spellEnd"/>
      <w:r w:rsidRPr="00533FC9">
        <w:t xml:space="preserve"> </w:t>
      </w:r>
      <w:proofErr w:type="spellStart"/>
      <w:r w:rsidRPr="00533FC9">
        <w:t>nivo</w:t>
      </w:r>
      <w:proofErr w:type="spellEnd"/>
      <w:r w:rsidRPr="00533FC9">
        <w:t xml:space="preserve"> </w:t>
      </w:r>
      <w:proofErr w:type="spellStart"/>
      <w:r w:rsidRPr="00533FC9">
        <w:t>znanja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sposobnosti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.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objavljuje</w:t>
      </w:r>
      <w:proofErr w:type="spellEnd"/>
      <w:r w:rsidRPr="00533FC9">
        <w:t xml:space="preserve"> </w:t>
      </w:r>
      <w:proofErr w:type="spellStart"/>
      <w:r w:rsidRPr="00533FC9">
        <w:t>spisak</w:t>
      </w:r>
      <w:proofErr w:type="spellEnd"/>
      <w:r w:rsidRPr="00533FC9">
        <w:t xml:space="preserve"> </w:t>
      </w:r>
      <w:proofErr w:type="spellStart"/>
      <w:r w:rsidRPr="00533FC9">
        <w:t>kvalifikacija</w:t>
      </w:r>
      <w:proofErr w:type="spellEnd"/>
      <w:r w:rsidRPr="00533FC9">
        <w:t xml:space="preserve">, diploma, </w:t>
      </w:r>
      <w:proofErr w:type="spellStart"/>
      <w:r w:rsidRPr="00533FC9">
        <w:t>uverenja</w:t>
      </w:r>
      <w:proofErr w:type="spellEnd"/>
      <w:r w:rsidRPr="00533FC9">
        <w:t xml:space="preserve">, </w:t>
      </w:r>
      <w:proofErr w:type="spellStart"/>
      <w:r w:rsidRPr="00533FC9">
        <w:t>ispita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stručnih</w:t>
      </w:r>
      <w:proofErr w:type="spellEnd"/>
      <w:r w:rsidRPr="00533FC9">
        <w:t xml:space="preserve"> </w:t>
      </w:r>
      <w:proofErr w:type="spellStart"/>
      <w:r w:rsidRPr="00533FC9">
        <w:t>licenci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priznaje</w:t>
      </w:r>
      <w:proofErr w:type="spellEnd"/>
      <w:r w:rsidRPr="00533FC9">
        <w:t>.</w:t>
      </w:r>
    </w:p>
    <w:p w14:paraId="2E26219A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>:</w:t>
      </w:r>
    </w:p>
    <w:p w14:paraId="07E3E2D8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,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se </w:t>
      </w: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proofErr w:type="gramStart"/>
      <w:r w:rsidRPr="00533FC9">
        <w:t>primenjuju</w:t>
      </w:r>
      <w:proofErr w:type="spellEnd"/>
      <w:r w:rsidRPr="00533FC9">
        <w:t>;</w:t>
      </w:r>
      <w:proofErr w:type="gramEnd"/>
    </w:p>
    <w:p w14:paraId="4C824066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opseg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minimalni</w:t>
      </w:r>
      <w:proofErr w:type="spellEnd"/>
      <w:r w:rsidRPr="00533FC9">
        <w:t xml:space="preserve"> </w:t>
      </w:r>
      <w:proofErr w:type="spellStart"/>
      <w:r w:rsidRPr="00533FC9">
        <w:t>nivo</w:t>
      </w:r>
      <w:proofErr w:type="spellEnd"/>
      <w:r w:rsidRPr="00533FC9">
        <w:t xml:space="preserve"> </w:t>
      </w:r>
      <w:proofErr w:type="spellStart"/>
      <w:r w:rsidRPr="00533FC9">
        <w:t>znanja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sposobnosti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proofErr w:type="gramStart"/>
      <w:r w:rsidRPr="00533FC9">
        <w:t>zahteva</w:t>
      </w:r>
      <w:proofErr w:type="spellEnd"/>
      <w:r w:rsidRPr="00533FC9">
        <w:t>;</w:t>
      </w:r>
      <w:proofErr w:type="gramEnd"/>
    </w:p>
    <w:p w14:paraId="3BED7148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kriterijume</w:t>
      </w:r>
      <w:proofErr w:type="spellEnd"/>
      <w:r w:rsidRPr="00533FC9">
        <w:t xml:space="preserve"> za </w:t>
      </w:r>
      <w:proofErr w:type="spellStart"/>
      <w:r w:rsidRPr="00533FC9">
        <w:t>procenu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znanja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sposobnosti</w:t>
      </w:r>
      <w:proofErr w:type="spellEnd"/>
      <w:r w:rsidRPr="00533FC9">
        <w:t xml:space="preserve">; </w:t>
      </w:r>
      <w:proofErr w:type="spellStart"/>
      <w:r w:rsidRPr="00533FC9">
        <w:t>i</w:t>
      </w:r>
      <w:proofErr w:type="spellEnd"/>
    </w:p>
    <w:p w14:paraId="1F1FA409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postupak</w:t>
      </w:r>
      <w:proofErr w:type="spellEnd"/>
      <w:r w:rsidRPr="00533FC9">
        <w:t xml:space="preserve"> za </w:t>
      </w:r>
      <w:proofErr w:type="spellStart"/>
      <w:r w:rsidRPr="00533FC9">
        <w:t>priznavanje</w:t>
      </w:r>
      <w:proofErr w:type="spellEnd"/>
      <w:r w:rsidRPr="00533FC9">
        <w:t xml:space="preserve"> </w:t>
      </w:r>
      <w:proofErr w:type="spellStart"/>
      <w:r w:rsidRPr="00533FC9">
        <w:t>kvalifikacija</w:t>
      </w:r>
      <w:proofErr w:type="spellEnd"/>
      <w:r w:rsidRPr="00533FC9">
        <w:t xml:space="preserve">, diploma, </w:t>
      </w:r>
      <w:proofErr w:type="spellStart"/>
      <w:r w:rsidRPr="00533FC9">
        <w:t>uverenja</w:t>
      </w:r>
      <w:proofErr w:type="spellEnd"/>
      <w:r w:rsidRPr="00533FC9">
        <w:t xml:space="preserve">, </w:t>
      </w:r>
      <w:proofErr w:type="spellStart"/>
      <w:r w:rsidRPr="00533FC9">
        <w:t>položenih</w:t>
      </w:r>
      <w:proofErr w:type="spellEnd"/>
      <w:r w:rsidRPr="00533FC9">
        <w:t xml:space="preserve"> </w:t>
      </w:r>
      <w:proofErr w:type="spellStart"/>
      <w:r w:rsidRPr="00533FC9">
        <w:t>ispita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stručnih</w:t>
      </w:r>
      <w:proofErr w:type="spellEnd"/>
      <w:r w:rsidRPr="00533FC9">
        <w:t xml:space="preserve"> </w:t>
      </w:r>
      <w:proofErr w:type="spellStart"/>
      <w:r w:rsidRPr="00533FC9">
        <w:t>licenci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izdala</w:t>
      </w:r>
      <w:proofErr w:type="spellEnd"/>
      <w:r w:rsidRPr="00533FC9">
        <w:t xml:space="preserve"> </w:t>
      </w:r>
      <w:proofErr w:type="spellStart"/>
      <w:r w:rsidRPr="00533FC9">
        <w:t>druga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>.</w:t>
      </w:r>
    </w:p>
    <w:p w14:paraId="1BE4AEAF" w14:textId="77777777" w:rsidR="00533FC9" w:rsidRPr="00533FC9" w:rsidRDefault="00533FC9" w:rsidP="00533FC9">
      <w:pPr>
        <w:jc w:val="center"/>
        <w:rPr>
          <w:b/>
          <w:bCs/>
        </w:rPr>
      </w:pPr>
      <w:bookmarkStart w:id="350" w:name="str_168"/>
      <w:bookmarkEnd w:id="350"/>
      <w:proofErr w:type="spellStart"/>
      <w:r w:rsidRPr="00533FC9">
        <w:rPr>
          <w:b/>
          <w:bCs/>
        </w:rPr>
        <w:t>Dozvola</w:t>
      </w:r>
      <w:proofErr w:type="spellEnd"/>
      <w:r w:rsidRPr="00533FC9">
        <w:rPr>
          <w:b/>
          <w:bCs/>
        </w:rPr>
        <w:t xml:space="preserve"> za </w:t>
      </w:r>
      <w:proofErr w:type="spellStart"/>
      <w:r w:rsidRPr="00533FC9">
        <w:rPr>
          <w:b/>
          <w:bCs/>
        </w:rPr>
        <w:t>fizička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lica</w:t>
      </w:r>
      <w:proofErr w:type="spellEnd"/>
      <w:r w:rsidRPr="00533FC9">
        <w:rPr>
          <w:b/>
          <w:bCs/>
        </w:rPr>
        <w:t xml:space="preserve"> za </w:t>
      </w:r>
      <w:proofErr w:type="spellStart"/>
      <w:r w:rsidRPr="00533FC9">
        <w:rPr>
          <w:b/>
          <w:bCs/>
        </w:rPr>
        <w:t>obavljanje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investicionih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usluga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aktivnosti</w:t>
      </w:r>
      <w:proofErr w:type="spellEnd"/>
    </w:p>
    <w:p w14:paraId="2F0E3901" w14:textId="77777777" w:rsidR="00533FC9" w:rsidRPr="00533FC9" w:rsidRDefault="00533FC9" w:rsidP="00533FC9">
      <w:pPr>
        <w:jc w:val="center"/>
        <w:rPr>
          <w:b/>
          <w:bCs/>
        </w:rPr>
      </w:pPr>
      <w:bookmarkStart w:id="351" w:name="clan_184"/>
      <w:bookmarkEnd w:id="351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184</w:t>
      </w:r>
    </w:p>
    <w:p w14:paraId="4FADB580" w14:textId="77777777" w:rsidR="00533FC9" w:rsidRPr="00533FC9" w:rsidRDefault="00533FC9" w:rsidP="00533FC9">
      <w:pPr>
        <w:jc w:val="center"/>
      </w:pPr>
      <w:proofErr w:type="spellStart"/>
      <w:r w:rsidRPr="00533FC9">
        <w:t>Fizička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obavljati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tačka</w:t>
      </w:r>
      <w:proofErr w:type="spellEnd"/>
      <w:r w:rsidRPr="00533FC9">
        <w:t xml:space="preserve"> 2) </w:t>
      </w:r>
      <w:proofErr w:type="spellStart"/>
      <w:r w:rsidRPr="00533FC9">
        <w:t>podtač</w:t>
      </w:r>
      <w:proofErr w:type="spellEnd"/>
      <w:r w:rsidRPr="00533FC9">
        <w:t xml:space="preserve">. (1)-(5)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poseduju</w:t>
      </w:r>
      <w:proofErr w:type="spellEnd"/>
      <w:r w:rsidRPr="00533FC9">
        <w:t xml:space="preserve"> </w:t>
      </w:r>
      <w:proofErr w:type="spellStart"/>
      <w:r w:rsidRPr="00533FC9">
        <w:t>odgovarajuću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>.</w:t>
      </w:r>
    </w:p>
    <w:p w14:paraId="5618DD0B" w14:textId="77777777" w:rsidR="00533FC9" w:rsidRPr="00533FC9" w:rsidRDefault="00533FC9" w:rsidP="00533FC9">
      <w:pPr>
        <w:jc w:val="center"/>
      </w:pPr>
      <w:proofErr w:type="spellStart"/>
      <w:r w:rsidRPr="00533FC9">
        <w:t>Dozvolu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izdaje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podnosilac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za </w:t>
      </w:r>
      <w:proofErr w:type="spellStart"/>
      <w:r w:rsidRPr="00533FC9">
        <w:t>dobijanje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sledeće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>:</w:t>
      </w:r>
    </w:p>
    <w:p w14:paraId="12E4DE45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položen</w:t>
      </w:r>
      <w:proofErr w:type="spellEnd"/>
      <w:r w:rsidRPr="00533FC9">
        <w:t xml:space="preserve"> </w:t>
      </w:r>
      <w:proofErr w:type="spellStart"/>
      <w:r w:rsidRPr="00533FC9">
        <w:t>ispit</w:t>
      </w:r>
      <w:proofErr w:type="spellEnd"/>
      <w:r w:rsidRPr="00533FC9">
        <w:t xml:space="preserve"> za </w:t>
      </w:r>
      <w:proofErr w:type="spellStart"/>
      <w:r w:rsidRPr="00533FC9">
        <w:t>sticanje</w:t>
      </w:r>
      <w:proofErr w:type="spellEnd"/>
      <w:r w:rsidRPr="00533FC9">
        <w:t xml:space="preserve"> </w:t>
      </w:r>
      <w:proofErr w:type="spellStart"/>
      <w:proofErr w:type="gramStart"/>
      <w:r w:rsidRPr="00533FC9">
        <w:t>zvanja</w:t>
      </w:r>
      <w:proofErr w:type="spellEnd"/>
      <w:r w:rsidRPr="00533FC9">
        <w:t>;</w:t>
      </w:r>
      <w:proofErr w:type="gramEnd"/>
    </w:p>
    <w:p w14:paraId="712FA66D" w14:textId="77777777" w:rsidR="00533FC9" w:rsidRPr="00533FC9" w:rsidRDefault="00533FC9" w:rsidP="00533FC9">
      <w:pPr>
        <w:jc w:val="center"/>
      </w:pPr>
      <w:r w:rsidRPr="00533FC9">
        <w:t xml:space="preserve">2) ne </w:t>
      </w:r>
      <w:proofErr w:type="spellStart"/>
      <w:r w:rsidRPr="00533FC9">
        <w:t>podleže</w:t>
      </w:r>
      <w:proofErr w:type="spellEnd"/>
      <w:r w:rsidRPr="00533FC9">
        <w:t xml:space="preserve"> </w:t>
      </w:r>
      <w:proofErr w:type="spellStart"/>
      <w:r w:rsidRPr="00533FC9">
        <w:t>primeni</w:t>
      </w:r>
      <w:proofErr w:type="spellEnd"/>
      <w:r w:rsidRPr="00533FC9">
        <w:t xml:space="preserve"> </w:t>
      </w:r>
      <w:proofErr w:type="spellStart"/>
      <w:r w:rsidRPr="00533FC9">
        <w:t>pravnih</w:t>
      </w:r>
      <w:proofErr w:type="spellEnd"/>
      <w:r w:rsidRPr="00533FC9">
        <w:t xml:space="preserve"> </w:t>
      </w:r>
      <w:proofErr w:type="spellStart"/>
      <w:r w:rsidRPr="00533FC9">
        <w:t>posledica</w:t>
      </w:r>
      <w:proofErr w:type="spellEnd"/>
      <w:r w:rsidRPr="00533FC9">
        <w:t xml:space="preserve"> </w:t>
      </w:r>
      <w:proofErr w:type="spellStart"/>
      <w:r w:rsidRPr="00533FC9">
        <w:t>osude</w:t>
      </w:r>
      <w:proofErr w:type="spellEnd"/>
      <w:r w:rsidRPr="00533FC9">
        <w:t>.</w:t>
      </w:r>
    </w:p>
    <w:p w14:paraId="4C1087A0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Podnosilac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za </w:t>
      </w:r>
      <w:proofErr w:type="spellStart"/>
      <w:r w:rsidRPr="00533FC9">
        <w:t>dobijanje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poslova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savetnika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portfolio </w:t>
      </w:r>
      <w:proofErr w:type="spellStart"/>
      <w:r w:rsidRPr="00533FC9">
        <w:t>menadžera</w:t>
      </w:r>
      <w:proofErr w:type="spellEnd"/>
      <w:r w:rsidRPr="00533FC9">
        <w:t xml:space="preserve"> mora </w:t>
      </w:r>
      <w:proofErr w:type="spellStart"/>
      <w:r w:rsidRPr="00533FC9">
        <w:t>imati</w:t>
      </w:r>
      <w:proofErr w:type="spellEnd"/>
      <w:r w:rsidRPr="00533FC9">
        <w:t xml:space="preserve"> </w:t>
      </w:r>
      <w:proofErr w:type="spellStart"/>
      <w:r w:rsidRPr="00533FC9">
        <w:t>najmanje</w:t>
      </w:r>
      <w:proofErr w:type="spellEnd"/>
      <w:r w:rsidRPr="00533FC9">
        <w:t xml:space="preserve"> tri </w:t>
      </w:r>
      <w:proofErr w:type="spellStart"/>
      <w:r w:rsidRPr="00533FC9">
        <w:t>godine</w:t>
      </w:r>
      <w:proofErr w:type="spellEnd"/>
      <w:r w:rsidRPr="00533FC9">
        <w:t xml:space="preserve"> </w:t>
      </w:r>
      <w:proofErr w:type="spellStart"/>
      <w:r w:rsidRPr="00533FC9">
        <w:t>radnog</w:t>
      </w:r>
      <w:proofErr w:type="spellEnd"/>
      <w:r w:rsidRPr="00533FC9">
        <w:t xml:space="preserve"> </w:t>
      </w:r>
      <w:proofErr w:type="spellStart"/>
      <w:r w:rsidRPr="00533FC9">
        <w:t>iskustva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visokom</w:t>
      </w:r>
      <w:proofErr w:type="spellEnd"/>
      <w:r w:rsidRPr="00533FC9">
        <w:t xml:space="preserve"> </w:t>
      </w:r>
      <w:proofErr w:type="spellStart"/>
      <w:r w:rsidRPr="00533FC9">
        <w:t>stručnom</w:t>
      </w:r>
      <w:proofErr w:type="spellEnd"/>
      <w:r w:rsidRPr="00533FC9">
        <w:t xml:space="preserve"> </w:t>
      </w:r>
      <w:proofErr w:type="spellStart"/>
      <w:r w:rsidRPr="00533FC9">
        <w:t>spremom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poslovima</w:t>
      </w:r>
      <w:proofErr w:type="spellEnd"/>
      <w:r w:rsidRPr="00533FC9">
        <w:t xml:space="preserve"> s </w:t>
      </w:r>
      <w:proofErr w:type="spellStart"/>
      <w:r w:rsidRPr="00533FC9">
        <w:t>hartijama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>.</w:t>
      </w:r>
    </w:p>
    <w:p w14:paraId="312FF1D9" w14:textId="77777777" w:rsidR="00533FC9" w:rsidRPr="00533FC9" w:rsidRDefault="00533FC9" w:rsidP="00533FC9">
      <w:pPr>
        <w:jc w:val="center"/>
      </w:pP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nostrifikacije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steklo</w:t>
      </w:r>
      <w:proofErr w:type="spellEnd"/>
      <w:r w:rsidRPr="00533FC9">
        <w:t xml:space="preserve"> </w:t>
      </w:r>
      <w:proofErr w:type="spellStart"/>
      <w:r w:rsidRPr="00533FC9">
        <w:t>odgovarajuću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ovlašćenje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poslova</w:t>
      </w:r>
      <w:proofErr w:type="spellEnd"/>
      <w:r w:rsidRPr="00533FC9">
        <w:t xml:space="preserve"> u </w:t>
      </w:r>
      <w:proofErr w:type="spellStart"/>
      <w:r w:rsidRPr="00533FC9">
        <w:t>inostranstvu</w:t>
      </w:r>
      <w:proofErr w:type="spellEnd"/>
      <w:r w:rsidRPr="00533FC9">
        <w:t xml:space="preserve"> </w:t>
      </w:r>
      <w:proofErr w:type="spellStart"/>
      <w:r w:rsidRPr="00533FC9">
        <w:t>propisuje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>.</w:t>
      </w:r>
    </w:p>
    <w:p w14:paraId="175DDAD1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organizuje</w:t>
      </w:r>
      <w:proofErr w:type="spellEnd"/>
      <w:r w:rsidRPr="00533FC9">
        <w:t xml:space="preserve"> </w:t>
      </w:r>
      <w:proofErr w:type="spellStart"/>
      <w:r w:rsidRPr="00533FC9">
        <w:t>nastavu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polaganje</w:t>
      </w:r>
      <w:proofErr w:type="spellEnd"/>
      <w:r w:rsidRPr="00533FC9">
        <w:t xml:space="preserve"> </w:t>
      </w:r>
      <w:proofErr w:type="spellStart"/>
      <w:r w:rsidRPr="00533FC9">
        <w:t>ispita</w:t>
      </w:r>
      <w:proofErr w:type="spellEnd"/>
      <w:r w:rsidRPr="00533FC9">
        <w:t xml:space="preserve"> za </w:t>
      </w:r>
      <w:proofErr w:type="spellStart"/>
      <w:r w:rsidRPr="00533FC9">
        <w:t>sticanje</w:t>
      </w:r>
      <w:proofErr w:type="spellEnd"/>
      <w:r w:rsidRPr="00533FC9">
        <w:t xml:space="preserve"> </w:t>
      </w:r>
      <w:proofErr w:type="spellStart"/>
      <w:r w:rsidRPr="00533FC9">
        <w:t>zvanja</w:t>
      </w:r>
      <w:proofErr w:type="spellEnd"/>
      <w:r w:rsidRPr="00533FC9">
        <w:t xml:space="preserve"> </w:t>
      </w:r>
      <w:proofErr w:type="spellStart"/>
      <w:r w:rsidRPr="00533FC9">
        <w:t>brokera</w:t>
      </w:r>
      <w:proofErr w:type="spellEnd"/>
      <w:r w:rsidRPr="00533FC9">
        <w:t xml:space="preserve">,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savetnika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portfolio </w:t>
      </w:r>
      <w:proofErr w:type="spellStart"/>
      <w:r w:rsidRPr="00533FC9">
        <w:t>menadžera</w:t>
      </w:r>
      <w:proofErr w:type="spellEnd"/>
      <w:r w:rsidRPr="00533FC9">
        <w:t>.</w:t>
      </w:r>
    </w:p>
    <w:p w14:paraId="06A03442" w14:textId="77777777" w:rsidR="00533FC9" w:rsidRPr="00533FC9" w:rsidRDefault="00533FC9" w:rsidP="00533FC9">
      <w:pPr>
        <w:jc w:val="center"/>
        <w:rPr>
          <w:b/>
          <w:bCs/>
        </w:rPr>
      </w:pPr>
      <w:bookmarkStart w:id="352" w:name="str_169"/>
      <w:bookmarkEnd w:id="352"/>
      <w:proofErr w:type="spellStart"/>
      <w:r w:rsidRPr="00533FC9">
        <w:rPr>
          <w:b/>
          <w:bCs/>
        </w:rPr>
        <w:t>Pružanje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usluga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posredstvom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drugog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investicionog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društva</w:t>
      </w:r>
      <w:proofErr w:type="spellEnd"/>
    </w:p>
    <w:p w14:paraId="4B018185" w14:textId="77777777" w:rsidR="00533FC9" w:rsidRPr="00533FC9" w:rsidRDefault="00533FC9" w:rsidP="00533FC9">
      <w:pPr>
        <w:jc w:val="center"/>
        <w:rPr>
          <w:b/>
          <w:bCs/>
        </w:rPr>
      </w:pPr>
      <w:bookmarkStart w:id="353" w:name="clan_185"/>
      <w:bookmarkEnd w:id="35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185</w:t>
      </w:r>
    </w:p>
    <w:p w14:paraId="13D2B857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zaključi</w:t>
      </w:r>
      <w:proofErr w:type="spellEnd"/>
      <w:r w:rsidRPr="00533FC9">
        <w:t xml:space="preserve"> </w:t>
      </w:r>
      <w:proofErr w:type="spellStart"/>
      <w:r w:rsidRPr="00533FC9">
        <w:t>ugovor</w:t>
      </w:r>
      <w:proofErr w:type="spellEnd"/>
      <w:r w:rsidRPr="00533FC9">
        <w:t xml:space="preserve"> o </w:t>
      </w:r>
      <w:proofErr w:type="spellStart"/>
      <w:r w:rsidRPr="00533FC9">
        <w:t>obavljanju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o </w:t>
      </w:r>
      <w:proofErr w:type="spellStart"/>
      <w:r w:rsidRPr="00533FC9">
        <w:t>pružanju</w:t>
      </w:r>
      <w:proofErr w:type="spellEnd"/>
      <w:r w:rsidRPr="00533FC9">
        <w:t xml:space="preserve"> </w:t>
      </w:r>
      <w:proofErr w:type="spellStart"/>
      <w:r w:rsidRPr="00533FC9">
        <w:t>dodatnih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r w:rsidRPr="00533FC9">
        <w:t>društvom</w:t>
      </w:r>
      <w:proofErr w:type="spellEnd"/>
      <w:r w:rsidRPr="00533FC9">
        <w:t xml:space="preserve"> u </w:t>
      </w:r>
      <w:proofErr w:type="spellStart"/>
      <w:r w:rsidRPr="00533FC9">
        <w:t>ime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tom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koristi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o </w:t>
      </w:r>
      <w:proofErr w:type="spellStart"/>
      <w:r w:rsidRPr="00533FC9">
        <w:t>klijentu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prosleđuje</w:t>
      </w:r>
      <w:proofErr w:type="spellEnd"/>
      <w:r w:rsidRPr="00533FC9">
        <w:t xml:space="preserve"> </w:t>
      </w:r>
      <w:proofErr w:type="spellStart"/>
      <w:r w:rsidRPr="00533FC9">
        <w:t>prvo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>.</w:t>
      </w:r>
    </w:p>
    <w:p w14:paraId="15F6A019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prosleđuje</w:t>
      </w:r>
      <w:proofErr w:type="spellEnd"/>
      <w:r w:rsidRPr="00533FC9">
        <w:t xml:space="preserve"> </w:t>
      </w:r>
      <w:proofErr w:type="spellStart"/>
      <w:r w:rsidRPr="00533FC9">
        <w:t>uputstvo</w:t>
      </w:r>
      <w:proofErr w:type="spellEnd"/>
      <w:r w:rsidRPr="00533FC9">
        <w:t xml:space="preserve"> o </w:t>
      </w:r>
      <w:proofErr w:type="spellStart"/>
      <w:r w:rsidRPr="00533FC9">
        <w:t>nalogu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</w:t>
      </w:r>
      <w:proofErr w:type="spellStart"/>
      <w:r w:rsidRPr="00533FC9">
        <w:t>ostaje</w:t>
      </w:r>
      <w:proofErr w:type="spellEnd"/>
      <w:r w:rsidRPr="00533FC9">
        <w:t xml:space="preserve"> </w:t>
      </w:r>
      <w:proofErr w:type="spellStart"/>
      <w:r w:rsidRPr="00533FC9">
        <w:t>odgovorno</w:t>
      </w:r>
      <w:proofErr w:type="spellEnd"/>
      <w:r w:rsidRPr="00533FC9">
        <w:t xml:space="preserve"> za </w:t>
      </w:r>
      <w:proofErr w:type="spellStart"/>
      <w:r w:rsidRPr="00533FC9">
        <w:t>potpunost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tačnost</w:t>
      </w:r>
      <w:proofErr w:type="spellEnd"/>
      <w:r w:rsidRPr="00533FC9">
        <w:t xml:space="preserve"> </w:t>
      </w:r>
      <w:proofErr w:type="spellStart"/>
      <w:r w:rsidRPr="00533FC9">
        <w:t>datih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>.</w:t>
      </w:r>
    </w:p>
    <w:p w14:paraId="3168A54B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prima </w:t>
      </w:r>
      <w:proofErr w:type="spellStart"/>
      <w:r w:rsidRPr="00533FC9">
        <w:t>uputstvo</w:t>
      </w:r>
      <w:proofErr w:type="spellEnd"/>
      <w:r w:rsidRPr="00533FC9">
        <w:t xml:space="preserve"> o </w:t>
      </w:r>
      <w:proofErr w:type="spellStart"/>
      <w:r w:rsidRPr="00533FC9">
        <w:t>izvršenju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u </w:t>
      </w:r>
      <w:proofErr w:type="spellStart"/>
      <w:r w:rsidRPr="00533FC9">
        <w:t>ime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prihvati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svaku</w:t>
      </w:r>
      <w:proofErr w:type="spellEnd"/>
      <w:r w:rsidRPr="00533FC9">
        <w:t xml:space="preserve"> </w:t>
      </w:r>
      <w:proofErr w:type="spellStart"/>
      <w:r w:rsidRPr="00533FC9">
        <w:t>preporuku</w:t>
      </w:r>
      <w:proofErr w:type="spellEnd"/>
      <w:r w:rsidRPr="00533FC9">
        <w:t xml:space="preserve"> u </w:t>
      </w:r>
      <w:proofErr w:type="spellStart"/>
      <w:r w:rsidRPr="00533FC9">
        <w:t>pogledu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transakcije</w:t>
      </w:r>
      <w:proofErr w:type="spellEnd"/>
      <w:r w:rsidRPr="00533FC9">
        <w:t xml:space="preserve"> </w:t>
      </w:r>
      <w:proofErr w:type="spellStart"/>
      <w:r w:rsidRPr="00533FC9">
        <w:t>koju</w:t>
      </w:r>
      <w:proofErr w:type="spellEnd"/>
      <w:r w:rsidRPr="00533FC9">
        <w:t xml:space="preserve"> je </w:t>
      </w:r>
      <w:proofErr w:type="spellStart"/>
      <w:r w:rsidRPr="00533FC9">
        <w:t>klijentu</w:t>
      </w:r>
      <w:proofErr w:type="spellEnd"/>
      <w:r w:rsidRPr="00533FC9">
        <w:t xml:space="preserve"> </w:t>
      </w:r>
      <w:proofErr w:type="spellStart"/>
      <w:r w:rsidRPr="00533FC9">
        <w:t>pružilo</w:t>
      </w:r>
      <w:proofErr w:type="spellEnd"/>
      <w:r w:rsidRPr="00533FC9">
        <w:t xml:space="preserve"> </w:t>
      </w:r>
      <w:proofErr w:type="spellStart"/>
      <w:r w:rsidRPr="00533FC9">
        <w:t>prvo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>.</w:t>
      </w:r>
    </w:p>
    <w:p w14:paraId="1699E94B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prosleđuje</w:t>
      </w:r>
      <w:proofErr w:type="spellEnd"/>
      <w:r w:rsidRPr="00533FC9">
        <w:t xml:space="preserve"> </w:t>
      </w:r>
      <w:proofErr w:type="spellStart"/>
      <w:r w:rsidRPr="00533FC9">
        <w:t>uputstvo</w:t>
      </w:r>
      <w:proofErr w:type="spellEnd"/>
      <w:r w:rsidRPr="00533FC9">
        <w:t xml:space="preserve"> </w:t>
      </w:r>
      <w:proofErr w:type="spellStart"/>
      <w:r w:rsidRPr="00533FC9">
        <w:t>ostaje</w:t>
      </w:r>
      <w:proofErr w:type="spellEnd"/>
      <w:r w:rsidRPr="00533FC9">
        <w:t xml:space="preserve"> </w:t>
      </w:r>
      <w:proofErr w:type="spellStart"/>
      <w:r w:rsidRPr="00533FC9">
        <w:t>odgovorno</w:t>
      </w:r>
      <w:proofErr w:type="spellEnd"/>
      <w:r w:rsidRPr="00533FC9">
        <w:t xml:space="preserve"> za </w:t>
      </w:r>
      <w:proofErr w:type="spellStart"/>
      <w:r w:rsidRPr="00533FC9">
        <w:t>preporuku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savet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pružilo</w:t>
      </w:r>
      <w:proofErr w:type="spellEnd"/>
      <w:r w:rsidRPr="00533FC9">
        <w:t xml:space="preserve"> </w:t>
      </w:r>
      <w:proofErr w:type="spellStart"/>
      <w:r w:rsidRPr="00533FC9">
        <w:t>klijentu</w:t>
      </w:r>
      <w:proofErr w:type="spellEnd"/>
      <w:r w:rsidRPr="00533FC9">
        <w:t>.</w:t>
      </w:r>
    </w:p>
    <w:p w14:paraId="29979AD2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prosleđuje</w:t>
      </w:r>
      <w:proofErr w:type="spellEnd"/>
      <w:r w:rsidRPr="00533FC9">
        <w:t xml:space="preserve"> </w:t>
      </w:r>
      <w:proofErr w:type="spellStart"/>
      <w:r w:rsidRPr="00533FC9">
        <w:t>uputstva</w:t>
      </w:r>
      <w:proofErr w:type="spellEnd"/>
      <w:r w:rsidRPr="00533FC9">
        <w:t xml:space="preserve"> </w:t>
      </w:r>
      <w:proofErr w:type="spellStart"/>
      <w:r w:rsidRPr="00533FC9">
        <w:t>drugom</w:t>
      </w:r>
      <w:proofErr w:type="spellEnd"/>
      <w:r w:rsidRPr="00533FC9">
        <w:t xml:space="preserve">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, </w:t>
      </w:r>
      <w:proofErr w:type="spellStart"/>
      <w:r w:rsidRPr="00533FC9">
        <w:t>ostaje</w:t>
      </w:r>
      <w:proofErr w:type="spellEnd"/>
      <w:r w:rsidRPr="00533FC9">
        <w:t xml:space="preserve"> </w:t>
      </w:r>
      <w:proofErr w:type="spellStart"/>
      <w:r w:rsidRPr="00533FC9">
        <w:t>odgovorno</w:t>
      </w:r>
      <w:proofErr w:type="spellEnd"/>
      <w:r w:rsidRPr="00533FC9">
        <w:t xml:space="preserve"> za:</w:t>
      </w:r>
    </w:p>
    <w:p w14:paraId="381B2316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celovitost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tačnost</w:t>
      </w:r>
      <w:proofErr w:type="spellEnd"/>
      <w:r w:rsidRPr="00533FC9">
        <w:t xml:space="preserve"> </w:t>
      </w:r>
      <w:proofErr w:type="spellStart"/>
      <w:r w:rsidRPr="00533FC9">
        <w:t>prenesenih</w:t>
      </w:r>
      <w:proofErr w:type="spellEnd"/>
      <w:r w:rsidRPr="00533FC9">
        <w:t xml:space="preserve"> </w:t>
      </w:r>
      <w:proofErr w:type="spellStart"/>
      <w:proofErr w:type="gramStart"/>
      <w:r w:rsidRPr="00533FC9">
        <w:t>informacija</w:t>
      </w:r>
      <w:proofErr w:type="spellEnd"/>
      <w:r w:rsidRPr="00533FC9">
        <w:t>;</w:t>
      </w:r>
      <w:proofErr w:type="gramEnd"/>
    </w:p>
    <w:p w14:paraId="041DD0B2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primerenost</w:t>
      </w:r>
      <w:proofErr w:type="spellEnd"/>
      <w:r w:rsidRPr="00533FC9">
        <w:t>/</w:t>
      </w:r>
      <w:proofErr w:type="spellStart"/>
      <w:r w:rsidRPr="00533FC9">
        <w:t>prikladnost</w:t>
      </w:r>
      <w:proofErr w:type="spellEnd"/>
      <w:r w:rsidRPr="00533FC9">
        <w:t xml:space="preserve"> </w:t>
      </w:r>
      <w:proofErr w:type="spellStart"/>
      <w:r w:rsidRPr="00533FC9">
        <w:t>preporuke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saveta</w:t>
      </w:r>
      <w:proofErr w:type="spellEnd"/>
      <w:r w:rsidRPr="00533FC9">
        <w:t xml:space="preserve"> </w:t>
      </w:r>
      <w:proofErr w:type="spellStart"/>
      <w:r w:rsidRPr="00533FC9">
        <w:t>datih</w:t>
      </w:r>
      <w:proofErr w:type="spellEnd"/>
      <w:r w:rsidRPr="00533FC9">
        <w:t xml:space="preserve"> </w:t>
      </w:r>
      <w:proofErr w:type="spellStart"/>
      <w:r w:rsidRPr="00533FC9">
        <w:t>klijentu</w:t>
      </w:r>
      <w:proofErr w:type="spellEnd"/>
      <w:r w:rsidRPr="00533FC9">
        <w:t>.</w:t>
      </w:r>
    </w:p>
    <w:p w14:paraId="06DBFE01" w14:textId="77777777" w:rsidR="00533FC9" w:rsidRPr="00533FC9" w:rsidRDefault="00533FC9" w:rsidP="00533FC9">
      <w:pPr>
        <w:jc w:val="center"/>
      </w:pPr>
      <w:proofErr w:type="spellStart"/>
      <w:r w:rsidRPr="00533FC9">
        <w:t>Zaključivanje</w:t>
      </w:r>
      <w:proofErr w:type="spellEnd"/>
      <w:r w:rsidRPr="00533FC9">
        <w:t xml:space="preserve"> </w:t>
      </w:r>
      <w:proofErr w:type="spellStart"/>
      <w:r w:rsidRPr="00533FC9">
        <w:t>ugovora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dozvoljeno</w:t>
      </w:r>
      <w:proofErr w:type="spellEnd"/>
      <w:r w:rsidRPr="00533FC9">
        <w:t xml:space="preserve"> je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angažovanje</w:t>
      </w:r>
      <w:proofErr w:type="spellEnd"/>
      <w:r w:rsidRPr="00533FC9">
        <w:t xml:space="preserve"> </w:t>
      </w:r>
      <w:proofErr w:type="spellStart"/>
      <w:r w:rsidRPr="00533FC9">
        <w:t>drugog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>:</w:t>
      </w:r>
    </w:p>
    <w:p w14:paraId="40AC2ED3" w14:textId="77777777" w:rsidR="00533FC9" w:rsidRPr="00533FC9" w:rsidRDefault="00533FC9" w:rsidP="00533FC9">
      <w:pPr>
        <w:jc w:val="center"/>
      </w:pPr>
      <w:r w:rsidRPr="00533FC9">
        <w:t xml:space="preserve">1) ne </w:t>
      </w:r>
      <w:proofErr w:type="spellStart"/>
      <w:r w:rsidRPr="00533FC9">
        <w:t>uslovljava</w:t>
      </w:r>
      <w:proofErr w:type="spellEnd"/>
      <w:r w:rsidRPr="00533FC9">
        <w:t xml:space="preserve"> </w:t>
      </w:r>
      <w:proofErr w:type="spellStart"/>
      <w:r w:rsidRPr="00533FC9">
        <w:t>naplatu</w:t>
      </w:r>
      <w:proofErr w:type="spellEnd"/>
      <w:r w:rsidRPr="00533FC9">
        <w:t xml:space="preserve"> </w:t>
      </w:r>
      <w:proofErr w:type="spellStart"/>
      <w:r w:rsidRPr="00533FC9">
        <w:t>naknada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troškova</w:t>
      </w:r>
      <w:proofErr w:type="spellEnd"/>
      <w:r w:rsidRPr="00533FC9">
        <w:t xml:space="preserve"> od </w:t>
      </w:r>
      <w:proofErr w:type="spellStart"/>
      <w:r w:rsidRPr="00533FC9">
        <w:t>klijenta</w:t>
      </w:r>
      <w:proofErr w:type="spellEnd"/>
      <w:r w:rsidRPr="00533FC9">
        <w:t xml:space="preserve"> </w:t>
      </w:r>
      <w:proofErr w:type="spellStart"/>
      <w:r w:rsidRPr="00533FC9">
        <w:t>prvog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u </w:t>
      </w:r>
      <w:proofErr w:type="spellStart"/>
      <w:r w:rsidRPr="00533FC9">
        <w:t>iznosu</w:t>
      </w:r>
      <w:proofErr w:type="spellEnd"/>
      <w:r w:rsidRPr="00533FC9">
        <w:t xml:space="preserve"> koji je </w:t>
      </w:r>
      <w:proofErr w:type="spellStart"/>
      <w:r w:rsidRPr="00533FC9">
        <w:t>viši</w:t>
      </w:r>
      <w:proofErr w:type="spellEnd"/>
      <w:r w:rsidRPr="00533FC9">
        <w:t xml:space="preserve"> od </w:t>
      </w:r>
      <w:proofErr w:type="spellStart"/>
      <w:r w:rsidRPr="00533FC9">
        <w:t>naknada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bi </w:t>
      </w:r>
      <w:proofErr w:type="spellStart"/>
      <w:r w:rsidRPr="00533FC9">
        <w:t>klijent</w:t>
      </w:r>
      <w:proofErr w:type="spellEnd"/>
      <w:r w:rsidRPr="00533FC9">
        <w:t xml:space="preserve"> </w:t>
      </w:r>
      <w:proofErr w:type="spellStart"/>
      <w:r w:rsidRPr="00533FC9">
        <w:t>platio</w:t>
      </w:r>
      <w:proofErr w:type="spellEnd"/>
      <w:r w:rsidRPr="00533FC9">
        <w:t xml:space="preserve"> da je </w:t>
      </w:r>
      <w:proofErr w:type="spellStart"/>
      <w:r w:rsidRPr="00533FC9">
        <w:t>prvo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pružilo</w:t>
      </w:r>
      <w:proofErr w:type="spellEnd"/>
      <w:r w:rsidRPr="00533FC9">
        <w:t xml:space="preserve"> </w:t>
      </w:r>
      <w:proofErr w:type="spellStart"/>
      <w:proofErr w:type="gramStart"/>
      <w:r w:rsidRPr="00533FC9">
        <w:t>usluge</w:t>
      </w:r>
      <w:proofErr w:type="spellEnd"/>
      <w:r w:rsidRPr="00533FC9">
        <w:t>;</w:t>
      </w:r>
      <w:proofErr w:type="gramEnd"/>
    </w:p>
    <w:p w14:paraId="288D32EA" w14:textId="77777777" w:rsidR="00533FC9" w:rsidRPr="00533FC9" w:rsidRDefault="00533FC9" w:rsidP="00533FC9">
      <w:pPr>
        <w:jc w:val="center"/>
      </w:pPr>
      <w:r w:rsidRPr="00533FC9">
        <w:t xml:space="preserve">2) ne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uzrokovati</w:t>
      </w:r>
      <w:proofErr w:type="spellEnd"/>
      <w:r w:rsidRPr="00533FC9">
        <w:t xml:space="preserve"> </w:t>
      </w:r>
      <w:proofErr w:type="spellStart"/>
      <w:r w:rsidRPr="00533FC9">
        <w:t>nepotrebne</w:t>
      </w:r>
      <w:proofErr w:type="spellEnd"/>
      <w:r w:rsidRPr="00533FC9">
        <w:t xml:space="preserve"> </w:t>
      </w:r>
      <w:proofErr w:type="spellStart"/>
      <w:r w:rsidRPr="00533FC9">
        <w:t>poslovne</w:t>
      </w:r>
      <w:proofErr w:type="spellEnd"/>
      <w:r w:rsidRPr="00533FC9">
        <w:t xml:space="preserve"> </w:t>
      </w:r>
      <w:proofErr w:type="spellStart"/>
      <w:r w:rsidRPr="00533FC9">
        <w:t>rizike</w:t>
      </w:r>
      <w:proofErr w:type="spellEnd"/>
      <w:r w:rsidRPr="00533FC9">
        <w:t xml:space="preserve">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, </w:t>
      </w:r>
      <w:proofErr w:type="spellStart"/>
      <w:r w:rsidRPr="00533FC9">
        <w:t>značajno</w:t>
      </w:r>
      <w:proofErr w:type="spellEnd"/>
      <w:r w:rsidRPr="00533FC9">
        <w:t xml:space="preserve"> </w:t>
      </w:r>
      <w:proofErr w:type="spellStart"/>
      <w:r w:rsidRPr="00533FC9">
        <w:t>ugroziti</w:t>
      </w:r>
      <w:proofErr w:type="spellEnd"/>
      <w:r w:rsidRPr="00533FC9">
        <w:t xml:space="preserve"> </w:t>
      </w:r>
      <w:proofErr w:type="spellStart"/>
      <w:r w:rsidRPr="00533FC9">
        <w:t>kvalitet</w:t>
      </w:r>
      <w:proofErr w:type="spellEnd"/>
      <w:r w:rsidRPr="00533FC9">
        <w:t xml:space="preserve"> </w:t>
      </w:r>
      <w:proofErr w:type="spellStart"/>
      <w:r w:rsidRPr="00533FC9">
        <w:t>unutrašnje</w:t>
      </w:r>
      <w:proofErr w:type="spellEnd"/>
      <w:r w:rsidRPr="00533FC9">
        <w:t xml:space="preserve"> </w:t>
      </w:r>
      <w:proofErr w:type="spellStart"/>
      <w:r w:rsidRPr="00533FC9">
        <w:t>kontrole</w:t>
      </w:r>
      <w:proofErr w:type="spellEnd"/>
      <w:r w:rsidRPr="00533FC9">
        <w:t xml:space="preserve">, </w:t>
      </w:r>
      <w:proofErr w:type="spellStart"/>
      <w:r w:rsidRPr="00533FC9">
        <w:t>niti</w:t>
      </w:r>
      <w:proofErr w:type="spellEnd"/>
      <w:r w:rsidRPr="00533FC9">
        <w:t xml:space="preserve"> </w:t>
      </w:r>
      <w:proofErr w:type="spellStart"/>
      <w:r w:rsidRPr="00533FC9">
        <w:t>onemogućiti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ispunjavanjem</w:t>
      </w:r>
      <w:proofErr w:type="spellEnd"/>
      <w:r w:rsidRPr="00533FC9">
        <w:t xml:space="preserve"> </w:t>
      </w:r>
      <w:proofErr w:type="spellStart"/>
      <w:r w:rsidRPr="00533FC9">
        <w:t>svih</w:t>
      </w:r>
      <w:proofErr w:type="spellEnd"/>
      <w:r w:rsidRPr="00533FC9">
        <w:t xml:space="preserve"> </w:t>
      </w: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>.</w:t>
      </w:r>
    </w:p>
    <w:p w14:paraId="4BE701D1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pod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koristiti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drugog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>.</w:t>
      </w:r>
    </w:p>
    <w:p w14:paraId="783D7B59" w14:textId="77777777" w:rsidR="00533FC9" w:rsidRPr="00533FC9" w:rsidRDefault="00533FC9" w:rsidP="00533FC9">
      <w:pPr>
        <w:jc w:val="center"/>
      </w:pPr>
      <w:proofErr w:type="spellStart"/>
      <w:r w:rsidRPr="00533FC9">
        <w:t>Kreditna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zaključi</w:t>
      </w:r>
      <w:proofErr w:type="spellEnd"/>
      <w:r w:rsidRPr="00533FC9">
        <w:t xml:space="preserve"> </w:t>
      </w:r>
      <w:proofErr w:type="spellStart"/>
      <w:r w:rsidRPr="00533FC9">
        <w:t>ugovor</w:t>
      </w:r>
      <w:proofErr w:type="spellEnd"/>
      <w:r w:rsidRPr="00533FC9">
        <w:t xml:space="preserve"> o </w:t>
      </w:r>
      <w:proofErr w:type="spellStart"/>
      <w:r w:rsidRPr="00533FC9">
        <w:t>obavljanju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o </w:t>
      </w:r>
      <w:proofErr w:type="spellStart"/>
      <w:r w:rsidRPr="00533FC9">
        <w:t>pružanju</w:t>
      </w:r>
      <w:proofErr w:type="spellEnd"/>
      <w:r w:rsidRPr="00533FC9">
        <w:t xml:space="preserve"> </w:t>
      </w:r>
      <w:proofErr w:type="spellStart"/>
      <w:r w:rsidRPr="00533FC9">
        <w:t>dodatnih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r w:rsidRPr="00533FC9">
        <w:t>društvom</w:t>
      </w:r>
      <w:proofErr w:type="spellEnd"/>
      <w:r w:rsidRPr="00533FC9">
        <w:t xml:space="preserve"> u </w:t>
      </w:r>
      <w:proofErr w:type="spellStart"/>
      <w:r w:rsidRPr="00533FC9">
        <w:t>ime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, </w:t>
      </w:r>
      <w:proofErr w:type="spellStart"/>
      <w:r w:rsidRPr="00533FC9">
        <w:t>dužna</w:t>
      </w:r>
      <w:proofErr w:type="spellEnd"/>
      <w:r w:rsidRPr="00533FC9">
        <w:t xml:space="preserve"> je da </w:t>
      </w:r>
      <w:proofErr w:type="spellStart"/>
      <w:r w:rsidRPr="00533FC9">
        <w:t>Narodnu</w:t>
      </w:r>
      <w:proofErr w:type="spellEnd"/>
      <w:r w:rsidRPr="00533FC9">
        <w:t xml:space="preserve"> </w:t>
      </w:r>
      <w:proofErr w:type="spellStart"/>
      <w:r w:rsidRPr="00533FC9">
        <w:t>banku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 xml:space="preserve"> </w:t>
      </w:r>
      <w:proofErr w:type="spellStart"/>
      <w:r w:rsidRPr="00533FC9">
        <w:t>obavesti</w:t>
      </w:r>
      <w:proofErr w:type="spellEnd"/>
      <w:r w:rsidRPr="00533FC9">
        <w:t xml:space="preserve"> o tome </w:t>
      </w:r>
      <w:proofErr w:type="spellStart"/>
      <w:r w:rsidRPr="00533FC9">
        <w:t>najkasnije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od </w:t>
      </w:r>
      <w:proofErr w:type="spellStart"/>
      <w:r w:rsidRPr="00533FC9">
        <w:t>sedam</w:t>
      </w:r>
      <w:proofErr w:type="spellEnd"/>
      <w:r w:rsidRPr="00533FC9">
        <w:t xml:space="preserve"> dana od dana </w:t>
      </w:r>
      <w:proofErr w:type="spellStart"/>
      <w:r w:rsidRPr="00533FC9">
        <w:t>zaključenja</w:t>
      </w:r>
      <w:proofErr w:type="spellEnd"/>
      <w:r w:rsidRPr="00533FC9">
        <w:t xml:space="preserve"> tog </w:t>
      </w:r>
      <w:proofErr w:type="spellStart"/>
      <w:r w:rsidRPr="00533FC9">
        <w:t>ugovora</w:t>
      </w:r>
      <w:proofErr w:type="spellEnd"/>
      <w:r w:rsidRPr="00533FC9">
        <w:t xml:space="preserve">, pod </w:t>
      </w:r>
      <w:proofErr w:type="spellStart"/>
      <w:r w:rsidRPr="00533FC9">
        <w:t>uslovima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koji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utvrditi</w:t>
      </w:r>
      <w:proofErr w:type="spellEnd"/>
      <w:r w:rsidRPr="00533FC9">
        <w:t xml:space="preserve"> </w:t>
      </w:r>
      <w:proofErr w:type="spellStart"/>
      <w:r w:rsidRPr="00533FC9">
        <w:t>Narodna</w:t>
      </w:r>
      <w:proofErr w:type="spellEnd"/>
      <w:r w:rsidRPr="00533FC9">
        <w:t xml:space="preserve"> </w:t>
      </w:r>
      <w:proofErr w:type="spellStart"/>
      <w:r w:rsidRPr="00533FC9">
        <w:t>banka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>.</w:t>
      </w:r>
    </w:p>
    <w:p w14:paraId="69B21006" w14:textId="77777777" w:rsidR="00533FC9" w:rsidRPr="00533FC9" w:rsidRDefault="00533FC9" w:rsidP="00533FC9">
      <w:pPr>
        <w:jc w:val="center"/>
        <w:rPr>
          <w:b/>
          <w:bCs/>
        </w:rPr>
      </w:pPr>
      <w:bookmarkStart w:id="354" w:name="str_170"/>
      <w:bookmarkEnd w:id="354"/>
      <w:proofErr w:type="spellStart"/>
      <w:r w:rsidRPr="00533FC9">
        <w:rPr>
          <w:b/>
          <w:bCs/>
        </w:rPr>
        <w:t>Dužnost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izvršenja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naloga</w:t>
      </w:r>
      <w:proofErr w:type="spellEnd"/>
      <w:r w:rsidRPr="00533FC9">
        <w:rPr>
          <w:b/>
          <w:bCs/>
        </w:rPr>
        <w:t xml:space="preserve"> pod </w:t>
      </w:r>
      <w:proofErr w:type="spellStart"/>
      <w:r w:rsidRPr="00533FC9">
        <w:rPr>
          <w:b/>
          <w:bCs/>
        </w:rPr>
        <w:t>najpovoljnijim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uslovima</w:t>
      </w:r>
      <w:proofErr w:type="spellEnd"/>
    </w:p>
    <w:p w14:paraId="6F1D9868" w14:textId="77777777" w:rsidR="00533FC9" w:rsidRPr="00533FC9" w:rsidRDefault="00533FC9" w:rsidP="00533FC9">
      <w:pPr>
        <w:jc w:val="center"/>
        <w:rPr>
          <w:b/>
          <w:bCs/>
        </w:rPr>
      </w:pPr>
      <w:bookmarkStart w:id="355" w:name="clan_186"/>
      <w:bookmarkEnd w:id="355"/>
      <w:proofErr w:type="spellStart"/>
      <w:r w:rsidRPr="00533FC9">
        <w:rPr>
          <w:b/>
          <w:bCs/>
        </w:rPr>
        <w:lastRenderedPageBreak/>
        <w:t>Član</w:t>
      </w:r>
      <w:proofErr w:type="spellEnd"/>
      <w:r w:rsidRPr="00533FC9">
        <w:rPr>
          <w:b/>
          <w:bCs/>
        </w:rPr>
        <w:t xml:space="preserve"> 186</w:t>
      </w:r>
    </w:p>
    <w:p w14:paraId="5D6CD301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je </w:t>
      </w:r>
      <w:proofErr w:type="spellStart"/>
      <w:r w:rsidRPr="00533FC9">
        <w:t>dužno</w:t>
      </w:r>
      <w:proofErr w:type="spellEnd"/>
      <w:r w:rsidRPr="00533FC9">
        <w:t xml:space="preserve"> da </w:t>
      </w:r>
      <w:proofErr w:type="spellStart"/>
      <w:r w:rsidRPr="00533FC9">
        <w:t>preduzme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neophodne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pri</w:t>
      </w:r>
      <w:proofErr w:type="spellEnd"/>
      <w:r w:rsidRPr="00533FC9">
        <w:t xml:space="preserve"> </w:t>
      </w:r>
      <w:proofErr w:type="spellStart"/>
      <w:r w:rsidRPr="00533FC9">
        <w:t>izvršenju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postiglo</w:t>
      </w:r>
      <w:proofErr w:type="spellEnd"/>
      <w:r w:rsidRPr="00533FC9">
        <w:t xml:space="preserve"> </w:t>
      </w:r>
      <w:proofErr w:type="spellStart"/>
      <w:r w:rsidRPr="00533FC9">
        <w:t>najbolji</w:t>
      </w:r>
      <w:proofErr w:type="spellEnd"/>
      <w:r w:rsidRPr="00533FC9">
        <w:t xml:space="preserve"> </w:t>
      </w:r>
      <w:proofErr w:type="spellStart"/>
      <w:r w:rsidRPr="00533FC9">
        <w:t>mogući</w:t>
      </w:r>
      <w:proofErr w:type="spellEnd"/>
      <w:r w:rsidRPr="00533FC9">
        <w:t xml:space="preserve"> </w:t>
      </w:r>
      <w:proofErr w:type="spellStart"/>
      <w:r w:rsidRPr="00533FC9">
        <w:t>efekat</w:t>
      </w:r>
      <w:proofErr w:type="spellEnd"/>
      <w:r w:rsidRPr="00533FC9">
        <w:t xml:space="preserve"> po </w:t>
      </w:r>
      <w:proofErr w:type="spellStart"/>
      <w:r w:rsidRPr="00533FC9">
        <w:t>klijenta</w:t>
      </w:r>
      <w:proofErr w:type="spellEnd"/>
      <w:r w:rsidRPr="00533FC9">
        <w:t xml:space="preserve"> s </w:t>
      </w:r>
      <w:proofErr w:type="spellStart"/>
      <w:r w:rsidRPr="00533FC9">
        <w:t>obzirom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cenu</w:t>
      </w:r>
      <w:proofErr w:type="spellEnd"/>
      <w:r w:rsidRPr="00533FC9">
        <w:t xml:space="preserve">, </w:t>
      </w:r>
      <w:proofErr w:type="spellStart"/>
      <w:r w:rsidRPr="00533FC9">
        <w:t>troškove</w:t>
      </w:r>
      <w:proofErr w:type="spellEnd"/>
      <w:r w:rsidRPr="00533FC9">
        <w:t xml:space="preserve">, </w:t>
      </w:r>
      <w:proofErr w:type="spellStart"/>
      <w:r w:rsidRPr="00533FC9">
        <w:t>brzinu</w:t>
      </w:r>
      <w:proofErr w:type="spellEnd"/>
      <w:r w:rsidRPr="00533FC9">
        <w:t xml:space="preserve">, </w:t>
      </w:r>
      <w:proofErr w:type="spellStart"/>
      <w:r w:rsidRPr="00533FC9">
        <w:t>mogućnost</w:t>
      </w:r>
      <w:proofErr w:type="spellEnd"/>
      <w:r w:rsidRPr="00533FC9">
        <w:t xml:space="preserve"> </w:t>
      </w:r>
      <w:proofErr w:type="spellStart"/>
      <w:r w:rsidRPr="00533FC9">
        <w:t>izvršenja</w:t>
      </w:r>
      <w:proofErr w:type="spellEnd"/>
      <w:r w:rsidRPr="00533FC9">
        <w:t xml:space="preserve">, </w:t>
      </w:r>
      <w:proofErr w:type="spellStart"/>
      <w:r w:rsidRPr="00533FC9">
        <w:t>saldiranje</w:t>
      </w:r>
      <w:proofErr w:type="spellEnd"/>
      <w:r w:rsidRPr="00533FC9">
        <w:t xml:space="preserve">, </w:t>
      </w:r>
      <w:proofErr w:type="spellStart"/>
      <w:r w:rsidRPr="00533FC9">
        <w:t>veličinu</w:t>
      </w:r>
      <w:proofErr w:type="spellEnd"/>
      <w:r w:rsidRPr="00533FC9">
        <w:t xml:space="preserve">, </w:t>
      </w:r>
      <w:proofErr w:type="spellStart"/>
      <w:r w:rsidRPr="00533FC9">
        <w:t>prirodu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ostale</w:t>
      </w:r>
      <w:proofErr w:type="spellEnd"/>
      <w:r w:rsidRPr="00533FC9">
        <w:t xml:space="preserve"> </w:t>
      </w:r>
      <w:proofErr w:type="spellStart"/>
      <w:r w:rsidRPr="00533FC9">
        <w:t>činioce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izvršenjem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, s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klijent</w:t>
      </w:r>
      <w:proofErr w:type="spellEnd"/>
      <w:r w:rsidRPr="00533FC9">
        <w:t xml:space="preserve"> </w:t>
      </w:r>
      <w:proofErr w:type="spellStart"/>
      <w:r w:rsidRPr="00533FC9">
        <w:t>izda</w:t>
      </w:r>
      <w:proofErr w:type="spellEnd"/>
      <w:r w:rsidRPr="00533FC9">
        <w:t xml:space="preserve"> </w:t>
      </w:r>
      <w:proofErr w:type="spellStart"/>
      <w:r w:rsidRPr="00533FC9">
        <w:t>posebna</w:t>
      </w:r>
      <w:proofErr w:type="spellEnd"/>
      <w:r w:rsidRPr="00533FC9">
        <w:t xml:space="preserve"> </w:t>
      </w:r>
      <w:proofErr w:type="spellStart"/>
      <w:r w:rsidRPr="00533FC9">
        <w:t>uputstva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transakcijom</w:t>
      </w:r>
      <w:proofErr w:type="spellEnd"/>
      <w:r w:rsidRPr="00533FC9">
        <w:t xml:space="preserve">,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izvršava</w:t>
      </w:r>
      <w:proofErr w:type="spellEnd"/>
      <w:r w:rsidRPr="00533FC9">
        <w:t xml:space="preserve"> </w:t>
      </w:r>
      <w:proofErr w:type="spellStart"/>
      <w:r w:rsidRPr="00533FC9">
        <w:t>nalog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uputstvima</w:t>
      </w:r>
      <w:proofErr w:type="spellEnd"/>
      <w:r w:rsidRPr="00533FC9">
        <w:t>.</w:t>
      </w:r>
    </w:p>
    <w:p w14:paraId="32E7A5B4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izvrši</w:t>
      </w:r>
      <w:proofErr w:type="spellEnd"/>
      <w:r w:rsidRPr="00533FC9">
        <w:t xml:space="preserve"> </w:t>
      </w:r>
      <w:proofErr w:type="spellStart"/>
      <w:r w:rsidRPr="00533FC9">
        <w:t>nalog</w:t>
      </w:r>
      <w:proofErr w:type="spellEnd"/>
      <w:r w:rsidRPr="00533FC9">
        <w:t xml:space="preserve"> u </w:t>
      </w:r>
      <w:proofErr w:type="spellStart"/>
      <w:r w:rsidRPr="00533FC9">
        <w:t>ime</w:t>
      </w:r>
      <w:proofErr w:type="spellEnd"/>
      <w:r w:rsidRPr="00533FC9">
        <w:t xml:space="preserve"> </w:t>
      </w:r>
      <w:proofErr w:type="spellStart"/>
      <w:r w:rsidRPr="00533FC9">
        <w:t>malog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 xml:space="preserve">, </w:t>
      </w:r>
      <w:proofErr w:type="spellStart"/>
      <w:r w:rsidRPr="00533FC9">
        <w:t>najbolji</w:t>
      </w:r>
      <w:proofErr w:type="spellEnd"/>
      <w:r w:rsidRPr="00533FC9">
        <w:t xml:space="preserve"> </w:t>
      </w:r>
      <w:proofErr w:type="spellStart"/>
      <w:r w:rsidRPr="00533FC9">
        <w:t>mogući</w:t>
      </w:r>
      <w:proofErr w:type="spellEnd"/>
      <w:r w:rsidRPr="00533FC9">
        <w:t xml:space="preserve"> </w:t>
      </w:r>
      <w:proofErr w:type="spellStart"/>
      <w:r w:rsidRPr="00533FC9">
        <w:t>efekat</w:t>
      </w:r>
      <w:proofErr w:type="spellEnd"/>
      <w:r w:rsidRPr="00533FC9">
        <w:t xml:space="preserve"> se </w:t>
      </w:r>
      <w:proofErr w:type="spellStart"/>
      <w:r w:rsidRPr="00533FC9">
        <w:t>utvrđuje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ukupne</w:t>
      </w:r>
      <w:proofErr w:type="spellEnd"/>
      <w:r w:rsidRPr="00533FC9">
        <w:t xml:space="preserve"> </w:t>
      </w:r>
      <w:proofErr w:type="spellStart"/>
      <w:r w:rsidRPr="00533FC9">
        <w:t>naknade</w:t>
      </w:r>
      <w:proofErr w:type="spellEnd"/>
      <w:r w:rsidRPr="00533FC9">
        <w:t xml:space="preserve">, </w:t>
      </w:r>
      <w:proofErr w:type="spellStart"/>
      <w:r w:rsidRPr="00533FC9">
        <w:t>uzimajući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cenu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instrumenta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troškove</w:t>
      </w:r>
      <w:proofErr w:type="spellEnd"/>
      <w:r w:rsidRPr="00533FC9">
        <w:t xml:space="preserve"> </w:t>
      </w:r>
      <w:proofErr w:type="spellStart"/>
      <w:r w:rsidRPr="00533FC9">
        <w:t>povezane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izvršenjem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naknade</w:t>
      </w:r>
      <w:proofErr w:type="spellEnd"/>
      <w:r w:rsidRPr="00533FC9">
        <w:t xml:space="preserve"> </w:t>
      </w:r>
      <w:proofErr w:type="spellStart"/>
      <w:r w:rsidRPr="00533FC9">
        <w:t>mesta</w:t>
      </w:r>
      <w:proofErr w:type="spellEnd"/>
      <w:r w:rsidRPr="00533FC9">
        <w:t xml:space="preserve"> za </w:t>
      </w:r>
      <w:proofErr w:type="spellStart"/>
      <w:r w:rsidRPr="00533FC9">
        <w:t>izvršenje</w:t>
      </w:r>
      <w:proofErr w:type="spellEnd"/>
      <w:r w:rsidRPr="00533FC9">
        <w:t xml:space="preserve">, </w:t>
      </w:r>
      <w:proofErr w:type="spellStart"/>
      <w:r w:rsidRPr="00533FC9">
        <w:t>troškove</w:t>
      </w:r>
      <w:proofErr w:type="spellEnd"/>
      <w:r w:rsidRPr="00533FC9">
        <w:t xml:space="preserve"> </w:t>
      </w:r>
      <w:proofErr w:type="spellStart"/>
      <w:r w:rsidRPr="00533FC9">
        <w:t>kliringa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saldiranja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naknade</w:t>
      </w:r>
      <w:proofErr w:type="spellEnd"/>
      <w:r w:rsidRPr="00533FC9">
        <w:t xml:space="preserve"> </w:t>
      </w:r>
      <w:proofErr w:type="spellStart"/>
      <w:r w:rsidRPr="00533FC9">
        <w:t>plaćene</w:t>
      </w:r>
      <w:proofErr w:type="spellEnd"/>
      <w:r w:rsidRPr="00533FC9">
        <w:t xml:space="preserve"> </w:t>
      </w:r>
      <w:proofErr w:type="spellStart"/>
      <w:r w:rsidRPr="00533FC9">
        <w:t>trećim</w:t>
      </w:r>
      <w:proofErr w:type="spellEnd"/>
      <w:r w:rsidRPr="00533FC9">
        <w:t xml:space="preserve"> </w:t>
      </w:r>
      <w:proofErr w:type="spellStart"/>
      <w:r w:rsidRPr="00533FC9">
        <w:t>licima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uključena</w:t>
      </w:r>
      <w:proofErr w:type="spellEnd"/>
      <w:r w:rsidRPr="00533FC9">
        <w:t xml:space="preserve"> u </w:t>
      </w:r>
      <w:proofErr w:type="spellStart"/>
      <w:r w:rsidRPr="00533FC9">
        <w:t>izvršenje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>.</w:t>
      </w:r>
    </w:p>
    <w:p w14:paraId="7BCCCA25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postoji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mogućih</w:t>
      </w:r>
      <w:proofErr w:type="spellEnd"/>
      <w:r w:rsidRPr="00533FC9">
        <w:t xml:space="preserve"> </w:t>
      </w:r>
      <w:proofErr w:type="spellStart"/>
      <w:r w:rsidRPr="00533FC9">
        <w:t>mesta</w:t>
      </w:r>
      <w:proofErr w:type="spellEnd"/>
      <w:r w:rsidRPr="00533FC9">
        <w:t xml:space="preserve"> za </w:t>
      </w:r>
      <w:proofErr w:type="spellStart"/>
      <w:r w:rsidRPr="00533FC9">
        <w:t>izvršenje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za </w:t>
      </w:r>
      <w:proofErr w:type="spellStart"/>
      <w:r w:rsidRPr="00533FC9">
        <w:t>finansijski</w:t>
      </w:r>
      <w:proofErr w:type="spellEnd"/>
      <w:r w:rsidRPr="00533FC9">
        <w:t xml:space="preserve"> instrument, u </w:t>
      </w:r>
      <w:proofErr w:type="spellStart"/>
      <w:r w:rsidRPr="00533FC9">
        <w:t>svrhe</w:t>
      </w:r>
      <w:proofErr w:type="spellEnd"/>
      <w:r w:rsidRPr="00533FC9">
        <w:t xml:space="preserve"> </w:t>
      </w:r>
      <w:proofErr w:type="spellStart"/>
      <w:r w:rsidRPr="00533FC9">
        <w:t>procene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postizanja</w:t>
      </w:r>
      <w:proofErr w:type="spellEnd"/>
      <w:r w:rsidRPr="00533FC9">
        <w:t xml:space="preserve"> </w:t>
      </w:r>
      <w:proofErr w:type="spellStart"/>
      <w:r w:rsidRPr="00533FC9">
        <w:t>najboljeg</w:t>
      </w:r>
      <w:proofErr w:type="spellEnd"/>
      <w:r w:rsidRPr="00533FC9">
        <w:t xml:space="preserve"> </w:t>
      </w:r>
      <w:proofErr w:type="spellStart"/>
      <w:r w:rsidRPr="00533FC9">
        <w:t>efekata</w:t>
      </w:r>
      <w:proofErr w:type="spellEnd"/>
      <w:r w:rsidRPr="00533FC9">
        <w:t xml:space="preserve"> za </w:t>
      </w:r>
      <w:proofErr w:type="spellStart"/>
      <w:r w:rsidRPr="00533FC9">
        <w:t>klijenta</w:t>
      </w:r>
      <w:proofErr w:type="spellEnd"/>
      <w:r w:rsidRPr="00533FC9">
        <w:t xml:space="preserve">, koji bi </w:t>
      </w:r>
      <w:proofErr w:type="spellStart"/>
      <w:r w:rsidRPr="00533FC9">
        <w:t>bili</w:t>
      </w:r>
      <w:proofErr w:type="spellEnd"/>
      <w:r w:rsidRPr="00533FC9">
        <w:t xml:space="preserve"> </w:t>
      </w:r>
      <w:proofErr w:type="spellStart"/>
      <w:r w:rsidRPr="00533FC9">
        <w:t>ostvareni</w:t>
      </w:r>
      <w:proofErr w:type="spellEnd"/>
      <w:r w:rsidRPr="00533FC9">
        <w:t xml:space="preserve"> </w:t>
      </w:r>
      <w:proofErr w:type="spellStart"/>
      <w:r w:rsidRPr="00533FC9">
        <w:t>izvršenjem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svakom</w:t>
      </w:r>
      <w:proofErr w:type="spellEnd"/>
      <w:r w:rsidRPr="00533FC9">
        <w:t xml:space="preserve"> od </w:t>
      </w:r>
      <w:proofErr w:type="spellStart"/>
      <w:r w:rsidRPr="00533FC9">
        <w:t>mesta</w:t>
      </w:r>
      <w:proofErr w:type="spellEnd"/>
      <w:r w:rsidRPr="00533FC9">
        <w:t xml:space="preserve"> </w:t>
      </w:r>
      <w:proofErr w:type="spellStart"/>
      <w:r w:rsidRPr="00533FC9">
        <w:t>izvršenja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kojem</w:t>
      </w:r>
      <w:proofErr w:type="spellEnd"/>
      <w:r w:rsidRPr="00533FC9">
        <w:t xml:space="preserve"> se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izvršiti</w:t>
      </w:r>
      <w:proofErr w:type="spellEnd"/>
      <w:r w:rsidRPr="00533FC9">
        <w:t xml:space="preserve"> </w:t>
      </w:r>
      <w:proofErr w:type="spellStart"/>
      <w:r w:rsidRPr="00533FC9">
        <w:t>nalog</w:t>
      </w:r>
      <w:proofErr w:type="spellEnd"/>
      <w:r w:rsidRPr="00533FC9">
        <w:t xml:space="preserve">, a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navedena</w:t>
      </w:r>
      <w:proofErr w:type="spellEnd"/>
      <w:r w:rsidRPr="00533FC9">
        <w:t xml:space="preserve"> u </w:t>
      </w:r>
      <w:proofErr w:type="spellStart"/>
      <w:r w:rsidRPr="00533FC9">
        <w:t>politici</w:t>
      </w:r>
      <w:proofErr w:type="spellEnd"/>
      <w:r w:rsidRPr="00533FC9">
        <w:t xml:space="preserve"> za </w:t>
      </w:r>
      <w:proofErr w:type="spellStart"/>
      <w:r w:rsidRPr="00533FC9">
        <w:t>izvršavanje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u </w:t>
      </w:r>
      <w:proofErr w:type="spellStart"/>
      <w:r w:rsidRPr="00533FC9">
        <w:t>obzir</w:t>
      </w:r>
      <w:proofErr w:type="spellEnd"/>
      <w:r w:rsidRPr="00533FC9">
        <w:t xml:space="preserve"> se </w:t>
      </w:r>
      <w:proofErr w:type="spellStart"/>
      <w:r w:rsidRPr="00533FC9">
        <w:t>uzimaju</w:t>
      </w:r>
      <w:proofErr w:type="spellEnd"/>
      <w:r w:rsidRPr="00533FC9">
        <w:t xml:space="preserve"> </w:t>
      </w:r>
      <w:proofErr w:type="spellStart"/>
      <w:r w:rsidRPr="00533FC9">
        <w:t>provizije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troškovi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za </w:t>
      </w:r>
      <w:proofErr w:type="spellStart"/>
      <w:r w:rsidRPr="00533FC9">
        <w:t>izvršenje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svakom</w:t>
      </w:r>
      <w:proofErr w:type="spellEnd"/>
      <w:r w:rsidRPr="00533FC9">
        <w:t xml:space="preserve"> od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mesta</w:t>
      </w:r>
      <w:proofErr w:type="spellEnd"/>
      <w:r w:rsidRPr="00533FC9">
        <w:t xml:space="preserve"> </w:t>
      </w:r>
      <w:proofErr w:type="spellStart"/>
      <w:r w:rsidRPr="00533FC9">
        <w:t>izvršenja</w:t>
      </w:r>
      <w:proofErr w:type="spellEnd"/>
      <w:r w:rsidRPr="00533FC9">
        <w:t>.</w:t>
      </w:r>
    </w:p>
    <w:p w14:paraId="7A73F2E3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ne </w:t>
      </w:r>
      <w:proofErr w:type="spellStart"/>
      <w:r w:rsidRPr="00533FC9">
        <w:t>može</w:t>
      </w:r>
      <w:proofErr w:type="spellEnd"/>
      <w:r w:rsidRPr="00533FC9">
        <w:t xml:space="preserve"> da prima </w:t>
      </w:r>
      <w:proofErr w:type="spellStart"/>
      <w:r w:rsidRPr="00533FC9">
        <w:t>naknade</w:t>
      </w:r>
      <w:proofErr w:type="spellEnd"/>
      <w:r w:rsidRPr="00533FC9">
        <w:t xml:space="preserve">, </w:t>
      </w:r>
      <w:proofErr w:type="spellStart"/>
      <w:r w:rsidRPr="00533FC9">
        <w:t>popuste</w:t>
      </w:r>
      <w:proofErr w:type="spellEnd"/>
      <w:r w:rsidRPr="00533FC9">
        <w:t xml:space="preserve"> </w:t>
      </w:r>
      <w:proofErr w:type="spellStart"/>
      <w:r w:rsidRPr="00533FC9">
        <w:t>niti</w:t>
      </w:r>
      <w:proofErr w:type="spellEnd"/>
      <w:r w:rsidRPr="00533FC9">
        <w:t xml:space="preserve"> </w:t>
      </w:r>
      <w:proofErr w:type="spellStart"/>
      <w:r w:rsidRPr="00533FC9">
        <w:t>nenovčane</w:t>
      </w:r>
      <w:proofErr w:type="spellEnd"/>
      <w:r w:rsidRPr="00533FC9">
        <w:t xml:space="preserve"> </w:t>
      </w:r>
      <w:proofErr w:type="spellStart"/>
      <w:r w:rsidRPr="00533FC9">
        <w:t>koristi</w:t>
      </w:r>
      <w:proofErr w:type="spellEnd"/>
      <w:r w:rsidRPr="00533FC9">
        <w:t xml:space="preserve"> za </w:t>
      </w:r>
      <w:proofErr w:type="spellStart"/>
      <w:r w:rsidRPr="00533FC9">
        <w:t>usmeravanje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određeno</w:t>
      </w:r>
      <w:proofErr w:type="spellEnd"/>
      <w:r w:rsidRPr="00533FC9">
        <w:t xml:space="preserve"> mesto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mesto </w:t>
      </w:r>
      <w:proofErr w:type="spellStart"/>
      <w:r w:rsidRPr="00533FC9">
        <w:t>izvršenja</w:t>
      </w:r>
      <w:proofErr w:type="spellEnd"/>
      <w:r w:rsidRPr="00533FC9">
        <w:t xml:space="preserve">, </w:t>
      </w:r>
      <w:proofErr w:type="spellStart"/>
      <w:r w:rsidRPr="00533FC9">
        <w:t>koje</w:t>
      </w:r>
      <w:proofErr w:type="spellEnd"/>
      <w:r w:rsidRPr="00533FC9">
        <w:t xml:space="preserve"> bi </w:t>
      </w:r>
      <w:proofErr w:type="spellStart"/>
      <w:r w:rsidRPr="00533FC9">
        <w:t>kršilo</w:t>
      </w:r>
      <w:proofErr w:type="spellEnd"/>
      <w:r w:rsidRPr="00533FC9">
        <w:t xml:space="preserve"> </w:t>
      </w:r>
      <w:proofErr w:type="spellStart"/>
      <w:r w:rsidRPr="00533FC9">
        <w:t>odredbe</w:t>
      </w:r>
      <w:proofErr w:type="spellEnd"/>
      <w:r w:rsidRPr="00533FC9">
        <w:t xml:space="preserve"> o </w:t>
      </w:r>
      <w:proofErr w:type="spellStart"/>
      <w:r w:rsidRPr="00533FC9">
        <w:t>sukobu</w:t>
      </w:r>
      <w:proofErr w:type="spellEnd"/>
      <w:r w:rsidRPr="00533FC9">
        <w:t xml:space="preserve"> </w:t>
      </w:r>
      <w:proofErr w:type="spellStart"/>
      <w:r w:rsidRPr="00533FC9">
        <w:t>interesa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o </w:t>
      </w:r>
      <w:proofErr w:type="spellStart"/>
      <w:r w:rsidRPr="00533FC9">
        <w:t>podsticajima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167, 176, 177. </w:t>
      </w:r>
      <w:proofErr w:type="spellStart"/>
      <w:r w:rsidRPr="00533FC9">
        <w:t>i</w:t>
      </w:r>
      <w:proofErr w:type="spellEnd"/>
      <w:r w:rsidRPr="00533FC9">
        <w:t xml:space="preserve"> 179.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4D39DBA3" w14:textId="77777777" w:rsidR="00533FC9" w:rsidRPr="00533FC9" w:rsidRDefault="00533FC9" w:rsidP="00533FC9">
      <w:pPr>
        <w:jc w:val="center"/>
      </w:pPr>
      <w:proofErr w:type="spellStart"/>
      <w:r w:rsidRPr="00533FC9">
        <w:t>Najmanje</w:t>
      </w:r>
      <w:proofErr w:type="spellEnd"/>
      <w:r w:rsidRPr="00533FC9">
        <w:t xml:space="preserve"> </w:t>
      </w:r>
      <w:proofErr w:type="spellStart"/>
      <w:r w:rsidRPr="00533FC9">
        <w:t>jednom</w:t>
      </w:r>
      <w:proofErr w:type="spellEnd"/>
      <w:r w:rsidRPr="00533FC9">
        <w:t xml:space="preserve"> </w:t>
      </w:r>
      <w:proofErr w:type="spellStart"/>
      <w:r w:rsidRPr="00533FC9">
        <w:t>godišnje</w:t>
      </w:r>
      <w:proofErr w:type="spellEnd"/>
      <w:r w:rsidRPr="00533FC9">
        <w:t xml:space="preserve">, </w:t>
      </w:r>
      <w:proofErr w:type="spellStart"/>
      <w:r w:rsidRPr="00533FC9">
        <w:t>sva</w:t>
      </w:r>
      <w:proofErr w:type="spellEnd"/>
      <w:r w:rsidRPr="00533FC9">
        <w:t xml:space="preserve"> </w:t>
      </w:r>
      <w:proofErr w:type="spellStart"/>
      <w:r w:rsidRPr="00533FC9">
        <w:t>mesta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sistematski</w:t>
      </w:r>
      <w:proofErr w:type="spellEnd"/>
      <w:r w:rsidRPr="00533FC9">
        <w:t xml:space="preserve"> </w:t>
      </w:r>
      <w:proofErr w:type="spellStart"/>
      <w:r w:rsidRPr="00533FC9">
        <w:t>internalizatori</w:t>
      </w:r>
      <w:proofErr w:type="spellEnd"/>
      <w:r w:rsidRPr="00533FC9">
        <w:t xml:space="preserve"> za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odnosi</w:t>
      </w:r>
      <w:proofErr w:type="spellEnd"/>
      <w:r w:rsidRPr="00533FC9">
        <w:t xml:space="preserve"> </w:t>
      </w: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utvrđena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237.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sva</w:t>
      </w:r>
      <w:proofErr w:type="spellEnd"/>
      <w:r w:rsidRPr="00533FC9">
        <w:t xml:space="preserve"> </w:t>
      </w:r>
      <w:proofErr w:type="spellStart"/>
      <w:r w:rsidRPr="00533FC9">
        <w:t>mesta</w:t>
      </w:r>
      <w:proofErr w:type="spellEnd"/>
      <w:r w:rsidRPr="00533FC9">
        <w:t xml:space="preserve"> </w:t>
      </w:r>
      <w:proofErr w:type="spellStart"/>
      <w:r w:rsidRPr="00533FC9">
        <w:t>izvršenja</w:t>
      </w:r>
      <w:proofErr w:type="spellEnd"/>
      <w:r w:rsidRPr="00533FC9">
        <w:t xml:space="preserve"> za </w:t>
      </w:r>
      <w:proofErr w:type="spellStart"/>
      <w:r w:rsidRPr="00533FC9">
        <w:t>ostale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, </w:t>
      </w:r>
      <w:proofErr w:type="spellStart"/>
      <w:r w:rsidRPr="00533FC9">
        <w:t>najmanje</w:t>
      </w:r>
      <w:proofErr w:type="spellEnd"/>
      <w:r w:rsidRPr="00533FC9">
        <w:t xml:space="preserve"> </w:t>
      </w:r>
      <w:proofErr w:type="spellStart"/>
      <w:r w:rsidRPr="00533FC9">
        <w:t>jednom</w:t>
      </w:r>
      <w:proofErr w:type="spellEnd"/>
      <w:r w:rsidRPr="00533FC9">
        <w:t xml:space="preserve"> </w:t>
      </w:r>
      <w:proofErr w:type="spellStart"/>
      <w:r w:rsidRPr="00533FC9">
        <w:t>godišnje</w:t>
      </w:r>
      <w:proofErr w:type="spellEnd"/>
      <w:r w:rsidRPr="00533FC9">
        <w:t xml:space="preserve"> </w:t>
      </w:r>
      <w:proofErr w:type="spellStart"/>
      <w:r w:rsidRPr="00533FC9">
        <w:t>javnosti</w:t>
      </w:r>
      <w:proofErr w:type="spellEnd"/>
      <w:r w:rsidRPr="00533FC9">
        <w:t xml:space="preserve"> </w:t>
      </w:r>
      <w:proofErr w:type="spellStart"/>
      <w:r w:rsidRPr="00533FC9">
        <w:t>pružaju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o </w:t>
      </w:r>
      <w:proofErr w:type="spellStart"/>
      <w:r w:rsidRPr="00533FC9">
        <w:t>kvalitetu</w:t>
      </w:r>
      <w:proofErr w:type="spellEnd"/>
      <w:r w:rsidRPr="00533FC9">
        <w:t xml:space="preserve"> </w:t>
      </w:r>
      <w:proofErr w:type="spellStart"/>
      <w:r w:rsidRPr="00533FC9">
        <w:t>izvršenja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tom </w:t>
      </w:r>
      <w:proofErr w:type="spellStart"/>
      <w:r w:rsidRPr="00533FC9">
        <w:t>mestu</w:t>
      </w:r>
      <w:proofErr w:type="spellEnd"/>
      <w:r w:rsidRPr="00533FC9">
        <w:t xml:space="preserve">.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izvršenja</w:t>
      </w:r>
      <w:proofErr w:type="spellEnd"/>
      <w:r w:rsidRPr="00533FC9">
        <w:t xml:space="preserve"> </w:t>
      </w:r>
      <w:proofErr w:type="spellStart"/>
      <w:r w:rsidRPr="00533FC9">
        <w:t>transakcije</w:t>
      </w:r>
      <w:proofErr w:type="spellEnd"/>
      <w:r w:rsidRPr="00533FC9">
        <w:t xml:space="preserve"> u </w:t>
      </w:r>
      <w:proofErr w:type="spellStart"/>
      <w:r w:rsidRPr="00533FC9">
        <w:t>ime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,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o </w:t>
      </w:r>
      <w:proofErr w:type="spellStart"/>
      <w:r w:rsidRPr="00533FC9">
        <w:t>mestu</w:t>
      </w:r>
      <w:proofErr w:type="spellEnd"/>
      <w:r w:rsidRPr="00533FC9">
        <w:t xml:space="preserve"> </w:t>
      </w:r>
      <w:proofErr w:type="spellStart"/>
      <w:r w:rsidRPr="00533FC9">
        <w:t>izvršenja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. </w:t>
      </w:r>
      <w:proofErr w:type="spellStart"/>
      <w:r w:rsidRPr="00533FC9">
        <w:t>Periodični</w:t>
      </w:r>
      <w:proofErr w:type="spellEnd"/>
      <w:r w:rsidRPr="00533FC9">
        <w:t xml:space="preserve"> </w:t>
      </w:r>
      <w:proofErr w:type="spellStart"/>
      <w:r w:rsidRPr="00533FC9">
        <w:t>izveštaji</w:t>
      </w:r>
      <w:proofErr w:type="spellEnd"/>
      <w:r w:rsidRPr="00533FC9">
        <w:t xml:space="preserve"> </w:t>
      </w:r>
      <w:proofErr w:type="spellStart"/>
      <w:r w:rsidRPr="00533FC9">
        <w:t>sadrže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ceni</w:t>
      </w:r>
      <w:proofErr w:type="spellEnd"/>
      <w:r w:rsidRPr="00533FC9">
        <w:t xml:space="preserve">, </w:t>
      </w:r>
      <w:proofErr w:type="spellStart"/>
      <w:r w:rsidRPr="00533FC9">
        <w:t>troškovima</w:t>
      </w:r>
      <w:proofErr w:type="spellEnd"/>
      <w:r w:rsidRPr="00533FC9">
        <w:t xml:space="preserve">, </w:t>
      </w:r>
      <w:proofErr w:type="spellStart"/>
      <w:r w:rsidRPr="00533FC9">
        <w:t>brzini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verovatnoći</w:t>
      </w:r>
      <w:proofErr w:type="spellEnd"/>
      <w:r w:rsidRPr="00533FC9">
        <w:t xml:space="preserve"> </w:t>
      </w:r>
      <w:proofErr w:type="spellStart"/>
      <w:r w:rsidRPr="00533FC9">
        <w:t>izvršenja</w:t>
      </w:r>
      <w:proofErr w:type="spellEnd"/>
      <w:r w:rsidRPr="00533FC9">
        <w:t xml:space="preserve"> za </w:t>
      </w:r>
      <w:proofErr w:type="spellStart"/>
      <w:r w:rsidRPr="00533FC9">
        <w:t>pojedinačne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>.</w:t>
      </w:r>
    </w:p>
    <w:p w14:paraId="3FABC8B8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je </w:t>
      </w:r>
      <w:proofErr w:type="spellStart"/>
      <w:r w:rsidRPr="00533FC9">
        <w:t>dužno</w:t>
      </w:r>
      <w:proofErr w:type="spellEnd"/>
      <w:r w:rsidRPr="00533FC9">
        <w:t xml:space="preserve"> da </w:t>
      </w:r>
      <w:proofErr w:type="spellStart"/>
      <w:r w:rsidRPr="00533FC9">
        <w:t>ustanovi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sprovede</w:t>
      </w:r>
      <w:proofErr w:type="spellEnd"/>
      <w:r w:rsidRPr="00533FC9">
        <w:t xml:space="preserve"> </w:t>
      </w:r>
      <w:proofErr w:type="spellStart"/>
      <w:r w:rsidRPr="00533FC9">
        <w:t>efikasne</w:t>
      </w:r>
      <w:proofErr w:type="spellEnd"/>
      <w:r w:rsidRPr="00533FC9">
        <w:t xml:space="preserve"> </w:t>
      </w:r>
      <w:proofErr w:type="spellStart"/>
      <w:r w:rsidRPr="00533FC9">
        <w:t>mehanizme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procedure za </w:t>
      </w:r>
      <w:proofErr w:type="spellStart"/>
      <w:r w:rsidRPr="00533FC9">
        <w:t>izvršavanje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postizanje</w:t>
      </w:r>
      <w:proofErr w:type="spellEnd"/>
      <w:r w:rsidRPr="00533FC9">
        <w:t xml:space="preserve"> </w:t>
      </w:r>
      <w:proofErr w:type="spellStart"/>
      <w:r w:rsidRPr="00533FC9">
        <w:t>najboljih</w:t>
      </w:r>
      <w:proofErr w:type="spellEnd"/>
      <w:r w:rsidRPr="00533FC9">
        <w:t xml:space="preserve"> </w:t>
      </w:r>
      <w:proofErr w:type="spellStart"/>
      <w:r w:rsidRPr="00533FC9">
        <w:t>efekata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stavom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3C3FFFC7" w14:textId="77777777" w:rsidR="00533FC9" w:rsidRPr="00533FC9" w:rsidRDefault="00533FC9" w:rsidP="00533FC9">
      <w:pPr>
        <w:jc w:val="center"/>
      </w:pPr>
      <w:r w:rsidRPr="00533FC9">
        <w:t xml:space="preserve">Procedure </w:t>
      </w:r>
      <w:proofErr w:type="spellStart"/>
      <w:r w:rsidRPr="00533FC9">
        <w:t>izvršavanja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za </w:t>
      </w:r>
      <w:proofErr w:type="spellStart"/>
      <w:r w:rsidRPr="00533FC9">
        <w:t>svaku</w:t>
      </w:r>
      <w:proofErr w:type="spellEnd"/>
      <w:r w:rsidRPr="00533FC9">
        <w:t xml:space="preserve"> </w:t>
      </w:r>
      <w:proofErr w:type="spellStart"/>
      <w:r w:rsidRPr="00533FC9">
        <w:t>klasu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instrumenta</w:t>
      </w:r>
      <w:proofErr w:type="spellEnd"/>
      <w:r w:rsidRPr="00533FC9">
        <w:t xml:space="preserve"> </w:t>
      </w:r>
      <w:proofErr w:type="spellStart"/>
      <w:r w:rsidRPr="00533FC9">
        <w:t>sadrže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različitim</w:t>
      </w:r>
      <w:proofErr w:type="spellEnd"/>
      <w:r w:rsidRPr="00533FC9">
        <w:t xml:space="preserve"> </w:t>
      </w:r>
      <w:proofErr w:type="spellStart"/>
      <w:r w:rsidRPr="00533FC9">
        <w:t>mestima</w:t>
      </w:r>
      <w:proofErr w:type="spellEnd"/>
      <w:r w:rsidRPr="00533FC9">
        <w:t xml:space="preserve"> za </w:t>
      </w:r>
      <w:proofErr w:type="spellStart"/>
      <w:r w:rsidRPr="00533FC9">
        <w:t>izvršenje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činiocima</w:t>
      </w:r>
      <w:proofErr w:type="spellEnd"/>
      <w:r w:rsidRPr="00533FC9">
        <w:t xml:space="preserve"> koji </w:t>
      </w:r>
      <w:proofErr w:type="spellStart"/>
      <w:r w:rsidRPr="00533FC9">
        <w:t>utiču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izbor</w:t>
      </w:r>
      <w:proofErr w:type="spellEnd"/>
      <w:r w:rsidRPr="00533FC9">
        <w:t xml:space="preserve"> </w:t>
      </w:r>
      <w:proofErr w:type="spellStart"/>
      <w:r w:rsidRPr="00533FC9">
        <w:t>odgovarajućeg</w:t>
      </w:r>
      <w:proofErr w:type="spellEnd"/>
      <w:r w:rsidRPr="00533FC9">
        <w:t xml:space="preserve"> </w:t>
      </w:r>
      <w:proofErr w:type="spellStart"/>
      <w:r w:rsidRPr="00533FC9">
        <w:t>mesta</w:t>
      </w:r>
      <w:proofErr w:type="spellEnd"/>
      <w:r w:rsidRPr="00533FC9">
        <w:t xml:space="preserve"> </w:t>
      </w:r>
      <w:proofErr w:type="spellStart"/>
      <w:r w:rsidRPr="00533FC9">
        <w:t>izvršenja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, </w:t>
      </w:r>
      <w:proofErr w:type="gramStart"/>
      <w:r w:rsidRPr="00533FC9">
        <w:t>a</w:t>
      </w:r>
      <w:proofErr w:type="gramEnd"/>
      <w:r w:rsidRPr="00533FC9">
        <w:t xml:space="preserve"> </w:t>
      </w:r>
      <w:proofErr w:type="spellStart"/>
      <w:r w:rsidRPr="00533FC9">
        <w:t>obuhvataju</w:t>
      </w:r>
      <w:proofErr w:type="spellEnd"/>
      <w:r w:rsidRPr="00533FC9">
        <w:t xml:space="preserve"> </w:t>
      </w:r>
      <w:proofErr w:type="spellStart"/>
      <w:r w:rsidRPr="00533FC9">
        <w:t>najmanje</w:t>
      </w:r>
      <w:proofErr w:type="spellEnd"/>
      <w:r w:rsidRPr="00533FC9">
        <w:t xml:space="preserve"> </w:t>
      </w:r>
      <w:proofErr w:type="spellStart"/>
      <w:r w:rsidRPr="00533FC9">
        <w:t>ona</w:t>
      </w:r>
      <w:proofErr w:type="spellEnd"/>
      <w:r w:rsidRPr="00533FC9">
        <w:t xml:space="preserve"> </w:t>
      </w:r>
      <w:proofErr w:type="spellStart"/>
      <w:r w:rsidRPr="00533FC9">
        <w:t>mesta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 </w:t>
      </w:r>
      <w:proofErr w:type="spellStart"/>
      <w:r w:rsidRPr="00533FC9">
        <w:t>omogućavaju</w:t>
      </w:r>
      <w:proofErr w:type="spellEnd"/>
      <w:r w:rsidRPr="00533FC9">
        <w:t xml:space="preserve"> da </w:t>
      </w:r>
      <w:proofErr w:type="spellStart"/>
      <w:r w:rsidRPr="00533FC9">
        <w:t>postigne</w:t>
      </w:r>
      <w:proofErr w:type="spellEnd"/>
      <w:r w:rsidRPr="00533FC9">
        <w:t xml:space="preserve"> </w:t>
      </w:r>
      <w:proofErr w:type="spellStart"/>
      <w:r w:rsidRPr="00533FC9">
        <w:t>najbolje</w:t>
      </w:r>
      <w:proofErr w:type="spellEnd"/>
      <w:r w:rsidRPr="00533FC9">
        <w:t xml:space="preserve"> </w:t>
      </w:r>
      <w:proofErr w:type="spellStart"/>
      <w:r w:rsidRPr="00533FC9">
        <w:t>moguće</w:t>
      </w:r>
      <w:proofErr w:type="spellEnd"/>
      <w:r w:rsidRPr="00533FC9">
        <w:t xml:space="preserve"> </w:t>
      </w:r>
      <w:proofErr w:type="spellStart"/>
      <w:r w:rsidRPr="00533FC9">
        <w:t>rezultate</w:t>
      </w:r>
      <w:proofErr w:type="spellEnd"/>
      <w:r w:rsidRPr="00533FC9">
        <w:t xml:space="preserve">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izvršenja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>.</w:t>
      </w:r>
    </w:p>
    <w:p w14:paraId="7E445353" w14:textId="77777777" w:rsidR="00533FC9" w:rsidRPr="00533FC9" w:rsidRDefault="00533FC9" w:rsidP="00533FC9">
      <w:pPr>
        <w:jc w:val="center"/>
      </w:pP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 xml:space="preserve"> </w:t>
      </w:r>
      <w:proofErr w:type="spellStart"/>
      <w:r w:rsidRPr="00533FC9">
        <w:t>pružaju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o </w:t>
      </w:r>
      <w:proofErr w:type="spellStart"/>
      <w:r w:rsidRPr="00533FC9">
        <w:t>svojim</w:t>
      </w:r>
      <w:proofErr w:type="spellEnd"/>
      <w:r w:rsidRPr="00533FC9">
        <w:t xml:space="preserve"> </w:t>
      </w:r>
      <w:proofErr w:type="spellStart"/>
      <w:r w:rsidRPr="00533FC9">
        <w:t>procedurama</w:t>
      </w:r>
      <w:proofErr w:type="spellEnd"/>
      <w:r w:rsidRPr="00533FC9">
        <w:t xml:space="preserve"> </w:t>
      </w:r>
      <w:proofErr w:type="spellStart"/>
      <w:r w:rsidRPr="00533FC9">
        <w:t>izvršenja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,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jasno</w:t>
      </w:r>
      <w:proofErr w:type="spellEnd"/>
      <w:r w:rsidRPr="00533FC9">
        <w:t xml:space="preserve">,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detaljno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koji </w:t>
      </w:r>
      <w:proofErr w:type="spellStart"/>
      <w:r w:rsidRPr="00533FC9">
        <w:t>klijenti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lako</w:t>
      </w:r>
      <w:proofErr w:type="spellEnd"/>
      <w:r w:rsidRPr="00533FC9">
        <w:t xml:space="preserve"> </w:t>
      </w:r>
      <w:proofErr w:type="spellStart"/>
      <w:r w:rsidRPr="00533FC9">
        <w:t>razumeti</w:t>
      </w:r>
      <w:proofErr w:type="spellEnd"/>
      <w:r w:rsidRPr="00533FC9">
        <w:t xml:space="preserve">, </w:t>
      </w:r>
      <w:proofErr w:type="spellStart"/>
      <w:r w:rsidRPr="00533FC9">
        <w:t>objašnjava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gde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izvršavati</w:t>
      </w:r>
      <w:proofErr w:type="spellEnd"/>
      <w:r w:rsidRPr="00533FC9">
        <w:t xml:space="preserve"> </w:t>
      </w:r>
      <w:proofErr w:type="spellStart"/>
      <w:r w:rsidRPr="00533FC9">
        <w:t>naloge</w:t>
      </w:r>
      <w:proofErr w:type="spellEnd"/>
      <w:r w:rsidRPr="00533FC9">
        <w:t xml:space="preserve"> za </w:t>
      </w:r>
      <w:proofErr w:type="spellStart"/>
      <w:r w:rsidRPr="00533FC9">
        <w:t>klijenta</w:t>
      </w:r>
      <w:proofErr w:type="spellEnd"/>
      <w:r w:rsidRPr="00533FC9">
        <w:t>.</w:t>
      </w:r>
    </w:p>
    <w:p w14:paraId="1E3D95C9" w14:textId="77777777" w:rsidR="00533FC9" w:rsidRPr="00533FC9" w:rsidRDefault="00533FC9" w:rsidP="00533FC9">
      <w:pPr>
        <w:jc w:val="center"/>
      </w:pP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dužna</w:t>
      </w:r>
      <w:proofErr w:type="spellEnd"/>
      <w:r w:rsidRPr="00533FC9">
        <w:t xml:space="preserve"> da </w:t>
      </w:r>
      <w:proofErr w:type="spellStart"/>
      <w:r w:rsidRPr="00533FC9">
        <w:t>dobiju</w:t>
      </w:r>
      <w:proofErr w:type="spellEnd"/>
      <w:r w:rsidRPr="00533FC9">
        <w:t xml:space="preserve"> </w:t>
      </w:r>
      <w:proofErr w:type="spellStart"/>
      <w:r w:rsidRPr="00533FC9">
        <w:t>prethodnu</w:t>
      </w:r>
      <w:proofErr w:type="spellEnd"/>
      <w:r w:rsidRPr="00533FC9">
        <w:t xml:space="preserve"> </w:t>
      </w:r>
      <w:proofErr w:type="spellStart"/>
      <w:r w:rsidRPr="00533FC9">
        <w:t>pisanu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za </w:t>
      </w:r>
      <w:proofErr w:type="spellStart"/>
      <w:r w:rsidRPr="00533FC9">
        <w:t>njihove</w:t>
      </w:r>
      <w:proofErr w:type="spellEnd"/>
      <w:r w:rsidRPr="00533FC9">
        <w:t xml:space="preserve"> procedure </w:t>
      </w:r>
      <w:proofErr w:type="spellStart"/>
      <w:r w:rsidRPr="00533FC9">
        <w:t>izvršenja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>.</w:t>
      </w:r>
    </w:p>
    <w:p w14:paraId="3BA7F299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procedure </w:t>
      </w:r>
      <w:proofErr w:type="spellStart"/>
      <w:r w:rsidRPr="00533FC9">
        <w:t>izvršenja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predviđaju</w:t>
      </w:r>
      <w:proofErr w:type="spellEnd"/>
      <w:r w:rsidRPr="00533FC9">
        <w:t xml:space="preserve"> </w:t>
      </w:r>
      <w:proofErr w:type="spellStart"/>
      <w:r w:rsidRPr="00533FC9">
        <w:t>mogućnost</w:t>
      </w:r>
      <w:proofErr w:type="spellEnd"/>
      <w:r w:rsidRPr="00533FC9">
        <w:t xml:space="preserve"> </w:t>
      </w:r>
      <w:proofErr w:type="spellStart"/>
      <w:r w:rsidRPr="00533FC9">
        <w:t>izvršenja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van </w:t>
      </w:r>
      <w:proofErr w:type="spellStart"/>
      <w:r w:rsidRPr="00533FC9">
        <w:t>mesta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,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je </w:t>
      </w:r>
      <w:proofErr w:type="spellStart"/>
      <w:r w:rsidRPr="00533FC9">
        <w:t>dužno</w:t>
      </w:r>
      <w:proofErr w:type="spellEnd"/>
      <w:r w:rsidRPr="00533FC9">
        <w:t xml:space="preserve"> da pre </w:t>
      </w:r>
      <w:proofErr w:type="spellStart"/>
      <w:r w:rsidRPr="00533FC9">
        <w:t>izvršenja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van </w:t>
      </w:r>
      <w:proofErr w:type="spellStart"/>
      <w:r w:rsidRPr="00533FC9">
        <w:t>mesta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dobije</w:t>
      </w:r>
      <w:proofErr w:type="spellEnd"/>
      <w:r w:rsidRPr="00533FC9">
        <w:t xml:space="preserve"> </w:t>
      </w:r>
      <w:proofErr w:type="spellStart"/>
      <w:r w:rsidRPr="00533FC9">
        <w:t>prethodnu</w:t>
      </w:r>
      <w:proofErr w:type="spellEnd"/>
      <w:r w:rsidRPr="00533FC9">
        <w:t xml:space="preserve"> </w:t>
      </w:r>
      <w:proofErr w:type="spellStart"/>
      <w:r w:rsidRPr="00533FC9">
        <w:t>izričitu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>.</w:t>
      </w:r>
    </w:p>
    <w:p w14:paraId="3512A25D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 da </w:t>
      </w:r>
      <w:proofErr w:type="spellStart"/>
      <w:r w:rsidRPr="00533FC9">
        <w:t>dobije</w:t>
      </w:r>
      <w:proofErr w:type="spellEnd"/>
      <w:r w:rsidRPr="00533FC9">
        <w:t xml:space="preserve"> </w:t>
      </w:r>
      <w:proofErr w:type="spellStart"/>
      <w:r w:rsidRPr="00533FC9">
        <w:t>bilo</w:t>
      </w:r>
      <w:proofErr w:type="spellEnd"/>
      <w:r w:rsidRPr="00533FC9">
        <w:t xml:space="preserve"> u </w:t>
      </w:r>
      <w:proofErr w:type="spellStart"/>
      <w:r w:rsidRPr="00533FC9">
        <w:t>vidu</w:t>
      </w:r>
      <w:proofErr w:type="spellEnd"/>
      <w:r w:rsidRPr="00533FC9">
        <w:t xml:space="preserve"> </w:t>
      </w:r>
      <w:proofErr w:type="spellStart"/>
      <w:r w:rsidRPr="00533FC9">
        <w:t>uopštenog</w:t>
      </w:r>
      <w:proofErr w:type="spellEnd"/>
      <w:r w:rsidRPr="00533FC9">
        <w:t xml:space="preserve"> </w:t>
      </w:r>
      <w:proofErr w:type="spellStart"/>
      <w:r w:rsidRPr="00533FC9">
        <w:t>ugovora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data za </w:t>
      </w:r>
      <w:proofErr w:type="spellStart"/>
      <w:r w:rsidRPr="00533FC9">
        <w:t>svaku</w:t>
      </w:r>
      <w:proofErr w:type="spellEnd"/>
      <w:r w:rsidRPr="00533FC9">
        <w:t xml:space="preserve"> </w:t>
      </w:r>
      <w:proofErr w:type="spellStart"/>
      <w:r w:rsidRPr="00533FC9">
        <w:t>pojedinačnu</w:t>
      </w:r>
      <w:proofErr w:type="spellEnd"/>
      <w:r w:rsidRPr="00533FC9">
        <w:t xml:space="preserve"> </w:t>
      </w:r>
      <w:proofErr w:type="spellStart"/>
      <w:r w:rsidRPr="00533FC9">
        <w:t>transakciju</w:t>
      </w:r>
      <w:proofErr w:type="spellEnd"/>
      <w:r w:rsidRPr="00533FC9">
        <w:t>.</w:t>
      </w:r>
    </w:p>
    <w:p w14:paraId="26EB87E7" w14:textId="77777777" w:rsidR="00533FC9" w:rsidRPr="00533FC9" w:rsidRDefault="00533FC9" w:rsidP="00533FC9">
      <w:pPr>
        <w:jc w:val="center"/>
      </w:pP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izvršavaju</w:t>
      </w:r>
      <w:proofErr w:type="spellEnd"/>
      <w:r w:rsidRPr="00533FC9">
        <w:t xml:space="preserve"> </w:t>
      </w:r>
      <w:proofErr w:type="spellStart"/>
      <w:r w:rsidRPr="00533FC9">
        <w:t>naloge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dužna</w:t>
      </w:r>
      <w:proofErr w:type="spellEnd"/>
      <w:r w:rsidRPr="00533FC9">
        <w:t xml:space="preserve"> da </w:t>
      </w:r>
      <w:proofErr w:type="spellStart"/>
      <w:r w:rsidRPr="00533FC9">
        <w:t>jednom</w:t>
      </w:r>
      <w:proofErr w:type="spellEnd"/>
      <w:r w:rsidRPr="00533FC9">
        <w:t xml:space="preserve"> </w:t>
      </w:r>
      <w:proofErr w:type="spellStart"/>
      <w:r w:rsidRPr="00533FC9">
        <w:t>godišnje</w:t>
      </w:r>
      <w:proofErr w:type="spellEnd"/>
      <w:r w:rsidRPr="00533FC9">
        <w:t xml:space="preserve">, za </w:t>
      </w:r>
      <w:proofErr w:type="spellStart"/>
      <w:r w:rsidRPr="00533FC9">
        <w:t>svaku</w:t>
      </w:r>
      <w:proofErr w:type="spellEnd"/>
      <w:r w:rsidRPr="00533FC9">
        <w:t xml:space="preserve"> </w:t>
      </w:r>
      <w:proofErr w:type="spellStart"/>
      <w:r w:rsidRPr="00533FC9">
        <w:t>vrstu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, </w:t>
      </w:r>
      <w:proofErr w:type="spellStart"/>
      <w:r w:rsidRPr="00533FC9">
        <w:t>sačine</w:t>
      </w:r>
      <w:proofErr w:type="spellEnd"/>
      <w:r w:rsidRPr="00533FC9">
        <w:t xml:space="preserve"> </w:t>
      </w:r>
      <w:proofErr w:type="spellStart"/>
      <w:r w:rsidRPr="00533FC9">
        <w:t>rezime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objave</w:t>
      </w:r>
      <w:proofErr w:type="spellEnd"/>
      <w:r w:rsidRPr="00533FC9">
        <w:t xml:space="preserve"> pet </w:t>
      </w:r>
      <w:proofErr w:type="spellStart"/>
      <w:r w:rsidRPr="00533FC9">
        <w:t>najprometnijih</w:t>
      </w:r>
      <w:proofErr w:type="spellEnd"/>
      <w:r w:rsidRPr="00533FC9">
        <w:t xml:space="preserve"> </w:t>
      </w:r>
      <w:proofErr w:type="spellStart"/>
      <w:r w:rsidRPr="00533FC9">
        <w:t>mesta</w:t>
      </w:r>
      <w:proofErr w:type="spellEnd"/>
      <w:r w:rsidRPr="00533FC9">
        <w:t xml:space="preserve"> </w:t>
      </w:r>
      <w:proofErr w:type="spellStart"/>
      <w:r w:rsidRPr="00533FC9">
        <w:t>izvršenja</w:t>
      </w:r>
      <w:proofErr w:type="spellEnd"/>
      <w:r w:rsidRPr="00533FC9">
        <w:t xml:space="preserve"> u </w:t>
      </w:r>
      <w:proofErr w:type="spellStart"/>
      <w:r w:rsidRPr="00533FC9">
        <w:t>pogledu</w:t>
      </w:r>
      <w:proofErr w:type="spellEnd"/>
      <w:r w:rsidRPr="00533FC9">
        <w:t xml:space="preserve"> </w:t>
      </w:r>
      <w:proofErr w:type="spellStart"/>
      <w:r w:rsidRPr="00533FC9">
        <w:t>obima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izvršavali</w:t>
      </w:r>
      <w:proofErr w:type="spellEnd"/>
      <w:r w:rsidRPr="00533FC9">
        <w:t xml:space="preserve"> </w:t>
      </w:r>
      <w:proofErr w:type="spellStart"/>
      <w:r w:rsidRPr="00533FC9">
        <w:t>naloge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u </w:t>
      </w:r>
      <w:proofErr w:type="spellStart"/>
      <w:r w:rsidRPr="00533FC9">
        <w:t>prethodnoj</w:t>
      </w:r>
      <w:proofErr w:type="spellEnd"/>
      <w:r w:rsidRPr="00533FC9">
        <w:t xml:space="preserve"> </w:t>
      </w:r>
      <w:proofErr w:type="spellStart"/>
      <w:r w:rsidRPr="00533FC9">
        <w:t>godini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postignutoj</w:t>
      </w:r>
      <w:proofErr w:type="spellEnd"/>
      <w:r w:rsidRPr="00533FC9">
        <w:t xml:space="preserve"> </w:t>
      </w:r>
      <w:proofErr w:type="spellStart"/>
      <w:r w:rsidRPr="00533FC9">
        <w:t>efikasnosti</w:t>
      </w:r>
      <w:proofErr w:type="spellEnd"/>
      <w:r w:rsidRPr="00533FC9">
        <w:t xml:space="preserve"> </w:t>
      </w:r>
      <w:proofErr w:type="spellStart"/>
      <w:r w:rsidRPr="00533FC9">
        <w:t>izvršenja</w:t>
      </w:r>
      <w:proofErr w:type="spellEnd"/>
      <w:r w:rsidRPr="00533FC9">
        <w:t>.</w:t>
      </w:r>
    </w:p>
    <w:p w14:paraId="34C972A6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je </w:t>
      </w:r>
      <w:proofErr w:type="spellStart"/>
      <w:r w:rsidRPr="00533FC9">
        <w:t>dužno</w:t>
      </w:r>
      <w:proofErr w:type="spellEnd"/>
      <w:r w:rsidRPr="00533FC9">
        <w:t xml:space="preserve"> da:</w:t>
      </w:r>
    </w:p>
    <w:p w14:paraId="2F4019F4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prati</w:t>
      </w:r>
      <w:proofErr w:type="spellEnd"/>
      <w:r w:rsidRPr="00533FC9">
        <w:t xml:space="preserve"> </w:t>
      </w:r>
      <w:proofErr w:type="spellStart"/>
      <w:r w:rsidRPr="00533FC9">
        <w:t>efikasnost</w:t>
      </w:r>
      <w:proofErr w:type="spellEnd"/>
      <w:r w:rsidRPr="00533FC9">
        <w:t xml:space="preserve"> </w:t>
      </w:r>
      <w:proofErr w:type="spellStart"/>
      <w:r w:rsidRPr="00533FC9">
        <w:t>procedura</w:t>
      </w:r>
      <w:proofErr w:type="spellEnd"/>
      <w:r w:rsidRPr="00533FC9">
        <w:t xml:space="preserve"> </w:t>
      </w:r>
      <w:proofErr w:type="spellStart"/>
      <w:r w:rsidRPr="00533FC9">
        <w:t>izvršavanja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vreme</w:t>
      </w:r>
      <w:proofErr w:type="spellEnd"/>
      <w:r w:rsidRPr="00533FC9">
        <w:t xml:space="preserve"> </w:t>
      </w:r>
      <w:proofErr w:type="spellStart"/>
      <w:r w:rsidRPr="00533FC9">
        <w:t>identifikovalo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otklonilo</w:t>
      </w:r>
      <w:proofErr w:type="spellEnd"/>
      <w:r w:rsidRPr="00533FC9">
        <w:t xml:space="preserve"> </w:t>
      </w:r>
      <w:proofErr w:type="spellStart"/>
      <w:r w:rsidRPr="00533FC9">
        <w:t>nedostatke</w:t>
      </w:r>
      <w:proofErr w:type="spellEnd"/>
      <w:r w:rsidRPr="00533FC9">
        <w:t xml:space="preserve">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ih</w:t>
      </w:r>
      <w:proofErr w:type="spellEnd"/>
      <w:r w:rsidRPr="00533FC9">
        <w:t xml:space="preserve"> </w:t>
      </w:r>
      <w:proofErr w:type="spellStart"/>
      <w:proofErr w:type="gramStart"/>
      <w:r w:rsidRPr="00533FC9">
        <w:t>ima</w:t>
      </w:r>
      <w:proofErr w:type="spellEnd"/>
      <w:r w:rsidRPr="00533FC9">
        <w:t>;</w:t>
      </w:r>
      <w:proofErr w:type="gramEnd"/>
    </w:p>
    <w:p w14:paraId="493082B4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redovno</w:t>
      </w:r>
      <w:proofErr w:type="spellEnd"/>
      <w:r w:rsidRPr="00533FC9">
        <w:t xml:space="preserve"> </w:t>
      </w:r>
      <w:proofErr w:type="spellStart"/>
      <w:r w:rsidRPr="00533FC9">
        <w:t>procenjuje</w:t>
      </w:r>
      <w:proofErr w:type="spellEnd"/>
      <w:r w:rsidRPr="00533FC9">
        <w:t xml:space="preserve"> da li se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mestima</w:t>
      </w:r>
      <w:proofErr w:type="spellEnd"/>
      <w:r w:rsidRPr="00533FC9">
        <w:t xml:space="preserve"> </w:t>
      </w:r>
      <w:proofErr w:type="spellStart"/>
      <w:r w:rsidRPr="00533FC9">
        <w:t>izvršenja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navedenim</w:t>
      </w:r>
      <w:proofErr w:type="spellEnd"/>
      <w:r w:rsidRPr="00533FC9">
        <w:t xml:space="preserve"> u </w:t>
      </w:r>
      <w:proofErr w:type="spellStart"/>
      <w:r w:rsidRPr="00533FC9">
        <w:t>procedurama</w:t>
      </w:r>
      <w:proofErr w:type="spellEnd"/>
      <w:r w:rsidRPr="00533FC9">
        <w:t xml:space="preserve"> o </w:t>
      </w:r>
      <w:proofErr w:type="spellStart"/>
      <w:r w:rsidRPr="00533FC9">
        <w:t>izvršenju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postižu</w:t>
      </w:r>
      <w:proofErr w:type="spellEnd"/>
      <w:r w:rsidRPr="00533FC9">
        <w:t xml:space="preserve"> </w:t>
      </w:r>
      <w:proofErr w:type="spellStart"/>
      <w:r w:rsidRPr="00533FC9">
        <w:t>najbolji</w:t>
      </w:r>
      <w:proofErr w:type="spellEnd"/>
      <w:r w:rsidRPr="00533FC9">
        <w:t xml:space="preserve"> </w:t>
      </w:r>
      <w:proofErr w:type="spellStart"/>
      <w:r w:rsidRPr="00533FC9">
        <w:t>rezultati</w:t>
      </w:r>
      <w:proofErr w:type="spellEnd"/>
      <w:r w:rsidRPr="00533FC9">
        <w:t xml:space="preserve"> za </w:t>
      </w:r>
      <w:proofErr w:type="spellStart"/>
      <w:r w:rsidRPr="00533FC9">
        <w:t>klijente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li je </w:t>
      </w:r>
      <w:proofErr w:type="spellStart"/>
      <w:r w:rsidRPr="00533FC9">
        <w:t>potrebno</w:t>
      </w:r>
      <w:proofErr w:type="spellEnd"/>
      <w:r w:rsidRPr="00533FC9">
        <w:t xml:space="preserve"> </w:t>
      </w:r>
      <w:proofErr w:type="spellStart"/>
      <w:r w:rsidRPr="00533FC9">
        <w:t>izvršiti</w:t>
      </w:r>
      <w:proofErr w:type="spellEnd"/>
      <w:r w:rsidRPr="00533FC9">
        <w:t xml:space="preserve"> </w:t>
      </w:r>
      <w:proofErr w:type="spellStart"/>
      <w:r w:rsidRPr="00533FC9">
        <w:t>izmene</w:t>
      </w:r>
      <w:proofErr w:type="spellEnd"/>
      <w:r w:rsidRPr="00533FC9">
        <w:t xml:space="preserve"> u </w:t>
      </w:r>
      <w:proofErr w:type="spellStart"/>
      <w:r w:rsidRPr="00533FC9">
        <w:t>postojećim</w:t>
      </w:r>
      <w:proofErr w:type="spellEnd"/>
      <w:r w:rsidRPr="00533FC9">
        <w:t xml:space="preserve"> </w:t>
      </w:r>
      <w:proofErr w:type="spellStart"/>
      <w:r w:rsidRPr="00533FC9">
        <w:t>procedurama</w:t>
      </w:r>
      <w:proofErr w:type="spellEnd"/>
      <w:r w:rsidRPr="00533FC9">
        <w:t xml:space="preserve"> </w:t>
      </w:r>
      <w:proofErr w:type="spellStart"/>
      <w:r w:rsidRPr="00533FC9">
        <w:t>uzimajući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, </w:t>
      </w:r>
      <w:proofErr w:type="spellStart"/>
      <w:r w:rsidRPr="00533FC9">
        <w:t>između</w:t>
      </w:r>
      <w:proofErr w:type="spellEnd"/>
      <w:r w:rsidRPr="00533FC9">
        <w:t xml:space="preserve"> </w:t>
      </w:r>
      <w:proofErr w:type="spellStart"/>
      <w:r w:rsidRPr="00533FC9">
        <w:t>ostalog</w:t>
      </w:r>
      <w:proofErr w:type="spellEnd"/>
      <w:r w:rsidRPr="00533FC9">
        <w:t xml:space="preserve">,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objavljuju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3. </w:t>
      </w:r>
      <w:proofErr w:type="spellStart"/>
      <w:r w:rsidRPr="00533FC9">
        <w:t>i</w:t>
      </w:r>
      <w:proofErr w:type="spellEnd"/>
      <w:r w:rsidRPr="00533FC9">
        <w:t xml:space="preserve"> 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člana</w:t>
      </w:r>
      <w:proofErr w:type="spellEnd"/>
      <w:r w:rsidRPr="00533FC9">
        <w:t>;</w:t>
      </w:r>
      <w:proofErr w:type="gramEnd"/>
    </w:p>
    <w:p w14:paraId="6512FDCB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klijente</w:t>
      </w:r>
      <w:proofErr w:type="spellEnd"/>
      <w:r w:rsidRPr="00533FC9">
        <w:t xml:space="preserve"> o </w:t>
      </w:r>
      <w:proofErr w:type="spellStart"/>
      <w:r w:rsidRPr="00533FC9">
        <w:t>svim</w:t>
      </w:r>
      <w:proofErr w:type="spellEnd"/>
      <w:r w:rsidRPr="00533FC9">
        <w:t xml:space="preserve"> </w:t>
      </w:r>
      <w:proofErr w:type="spellStart"/>
      <w:r w:rsidRPr="00533FC9">
        <w:t>značajnim</w:t>
      </w:r>
      <w:proofErr w:type="spellEnd"/>
      <w:r w:rsidRPr="00533FC9">
        <w:t xml:space="preserve"> </w:t>
      </w:r>
      <w:proofErr w:type="spellStart"/>
      <w:r w:rsidRPr="00533FC9">
        <w:t>promenama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načinom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procedurama</w:t>
      </w:r>
      <w:proofErr w:type="spellEnd"/>
      <w:r w:rsidRPr="00533FC9">
        <w:t xml:space="preserve"> </w:t>
      </w:r>
      <w:proofErr w:type="spellStart"/>
      <w:r w:rsidRPr="00533FC9">
        <w:t>izvršenja</w:t>
      </w:r>
      <w:proofErr w:type="spellEnd"/>
      <w:r w:rsidRPr="00533FC9">
        <w:t xml:space="preserve"> </w:t>
      </w:r>
      <w:proofErr w:type="spellStart"/>
      <w:proofErr w:type="gramStart"/>
      <w:r w:rsidRPr="00533FC9">
        <w:t>naloga</w:t>
      </w:r>
      <w:proofErr w:type="spellEnd"/>
      <w:r w:rsidRPr="00533FC9">
        <w:t>;</w:t>
      </w:r>
      <w:proofErr w:type="gramEnd"/>
    </w:p>
    <w:p w14:paraId="249F3CC0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dokaže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njihov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, da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izvršili</w:t>
      </w:r>
      <w:proofErr w:type="spellEnd"/>
      <w:r w:rsidRPr="00533FC9">
        <w:t xml:space="preserve"> </w:t>
      </w:r>
      <w:proofErr w:type="spellStart"/>
      <w:r w:rsidRPr="00533FC9">
        <w:t>njihove</w:t>
      </w:r>
      <w:proofErr w:type="spellEnd"/>
      <w:r w:rsidRPr="00533FC9">
        <w:t xml:space="preserve"> </w:t>
      </w:r>
      <w:proofErr w:type="spellStart"/>
      <w:r w:rsidRPr="00533FC9">
        <w:t>naloge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s </w:t>
      </w:r>
      <w:proofErr w:type="spellStart"/>
      <w:r w:rsidRPr="00533FC9">
        <w:t>procedurama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o </w:t>
      </w:r>
      <w:proofErr w:type="spellStart"/>
      <w:r w:rsidRPr="00533FC9">
        <w:t>izvršenju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njen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dokažu</w:t>
      </w:r>
      <w:proofErr w:type="spellEnd"/>
      <w:r w:rsidRPr="00533FC9">
        <w:t xml:space="preserve"> </w:t>
      </w:r>
      <w:proofErr w:type="spellStart"/>
      <w:r w:rsidRPr="00533FC9">
        <w:t>usklađenost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>.</w:t>
      </w:r>
    </w:p>
    <w:p w14:paraId="0BEA49BA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>:</w:t>
      </w:r>
    </w:p>
    <w:p w14:paraId="361B0BFC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kriterijume</w:t>
      </w:r>
      <w:proofErr w:type="spellEnd"/>
      <w:r w:rsidRPr="00533FC9">
        <w:t xml:space="preserve"> za </w:t>
      </w:r>
      <w:proofErr w:type="spellStart"/>
      <w:r w:rsidRPr="00533FC9">
        <w:t>utvrđivanje</w:t>
      </w:r>
      <w:proofErr w:type="spellEnd"/>
      <w:r w:rsidRPr="00533FC9">
        <w:t xml:space="preserve"> </w:t>
      </w:r>
      <w:proofErr w:type="spellStart"/>
      <w:r w:rsidRPr="00533FC9">
        <w:t>značaja</w:t>
      </w:r>
      <w:proofErr w:type="spellEnd"/>
      <w:r w:rsidRPr="00533FC9">
        <w:t xml:space="preserve"> </w:t>
      </w:r>
      <w:proofErr w:type="spellStart"/>
      <w:r w:rsidRPr="00533FC9">
        <w:t>različitih</w:t>
      </w:r>
      <w:proofErr w:type="spellEnd"/>
      <w:r w:rsidRPr="00533FC9">
        <w:t xml:space="preserve"> </w:t>
      </w:r>
      <w:proofErr w:type="spellStart"/>
      <w:r w:rsidRPr="00533FC9">
        <w:t>činilaca</w:t>
      </w:r>
      <w:proofErr w:type="spellEnd"/>
      <w:r w:rsidRPr="00533FC9">
        <w:t xml:space="preserve"> koji se,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1-3.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uzimati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pri</w:t>
      </w:r>
      <w:proofErr w:type="spellEnd"/>
      <w:r w:rsidRPr="00533FC9">
        <w:t xml:space="preserve"> </w:t>
      </w:r>
      <w:proofErr w:type="spellStart"/>
      <w:r w:rsidRPr="00533FC9">
        <w:t>utvrđivanju</w:t>
      </w:r>
      <w:proofErr w:type="spellEnd"/>
      <w:r w:rsidRPr="00533FC9">
        <w:t xml:space="preserve"> </w:t>
      </w:r>
      <w:proofErr w:type="spellStart"/>
      <w:r w:rsidRPr="00533FC9">
        <w:t>najboljeg</w:t>
      </w:r>
      <w:proofErr w:type="spellEnd"/>
      <w:r w:rsidRPr="00533FC9">
        <w:t xml:space="preserve"> </w:t>
      </w:r>
      <w:proofErr w:type="spellStart"/>
      <w:r w:rsidRPr="00533FC9">
        <w:t>ishoda</w:t>
      </w:r>
      <w:proofErr w:type="spellEnd"/>
      <w:r w:rsidRPr="00533FC9">
        <w:t xml:space="preserve">, s </w:t>
      </w:r>
      <w:proofErr w:type="spellStart"/>
      <w:r w:rsidRPr="00533FC9">
        <w:t>obzirom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veličinu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vrstu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kategoriju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(</w:t>
      </w:r>
      <w:proofErr w:type="spellStart"/>
      <w:r w:rsidRPr="00533FC9">
        <w:t>profesionalni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mali</w:t>
      </w:r>
      <w:proofErr w:type="spellEnd"/>
      <w:r w:rsidRPr="00533FC9">
        <w:t xml:space="preserve"> </w:t>
      </w:r>
      <w:proofErr w:type="spellStart"/>
      <w:r w:rsidRPr="00533FC9">
        <w:t>investitor</w:t>
      </w:r>
      <w:proofErr w:type="spellEnd"/>
      <w:proofErr w:type="gramStart"/>
      <w:r w:rsidRPr="00533FC9">
        <w:t>);</w:t>
      </w:r>
      <w:proofErr w:type="gramEnd"/>
    </w:p>
    <w:p w14:paraId="46A78ADA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sadržaj</w:t>
      </w:r>
      <w:proofErr w:type="spellEnd"/>
      <w:r w:rsidRPr="00533FC9">
        <w:t xml:space="preserve">, </w:t>
      </w:r>
      <w:proofErr w:type="spellStart"/>
      <w:r w:rsidRPr="00533FC9">
        <w:t>oblik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učestalost</w:t>
      </w:r>
      <w:proofErr w:type="spellEnd"/>
      <w:r w:rsidRPr="00533FC9">
        <w:t xml:space="preserve"> </w:t>
      </w:r>
      <w:proofErr w:type="spellStart"/>
      <w:r w:rsidRPr="00533FC9">
        <w:t>objavljivanja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o </w:t>
      </w:r>
      <w:proofErr w:type="spellStart"/>
      <w:r w:rsidRPr="00533FC9">
        <w:t>kvalitetu</w:t>
      </w:r>
      <w:proofErr w:type="spellEnd"/>
      <w:r w:rsidRPr="00533FC9">
        <w:t xml:space="preserve"> </w:t>
      </w:r>
      <w:proofErr w:type="spellStart"/>
      <w:r w:rsidRPr="00533FC9">
        <w:t>izvršenja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stavom</w:t>
      </w:r>
      <w:proofErr w:type="spellEnd"/>
      <w:r w:rsidRPr="00533FC9">
        <w:t xml:space="preserve"> 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uzimajući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vrstu</w:t>
      </w:r>
      <w:proofErr w:type="spellEnd"/>
      <w:r w:rsidRPr="00533FC9">
        <w:t xml:space="preserve"> </w:t>
      </w:r>
      <w:proofErr w:type="spellStart"/>
      <w:r w:rsidRPr="00533FC9">
        <w:t>mesta</w:t>
      </w:r>
      <w:proofErr w:type="spellEnd"/>
      <w:r w:rsidRPr="00533FC9">
        <w:t xml:space="preserve"> </w:t>
      </w:r>
      <w:proofErr w:type="spellStart"/>
      <w:r w:rsidRPr="00533FC9">
        <w:t>izvršenja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vrstu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proofErr w:type="gramStart"/>
      <w:r w:rsidRPr="00533FC9">
        <w:t>instrumenta</w:t>
      </w:r>
      <w:proofErr w:type="spellEnd"/>
      <w:r w:rsidRPr="00533FC9">
        <w:t>;</w:t>
      </w:r>
      <w:proofErr w:type="gramEnd"/>
    </w:p>
    <w:p w14:paraId="2486B1E7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činioce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uzimati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preispituje</w:t>
      </w:r>
      <w:proofErr w:type="spellEnd"/>
      <w:r w:rsidRPr="00533FC9">
        <w:t xml:space="preserve">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načine</w:t>
      </w:r>
      <w:proofErr w:type="spellEnd"/>
      <w:r w:rsidRPr="00533FC9">
        <w:t xml:space="preserve"> </w:t>
      </w:r>
      <w:proofErr w:type="spellStart"/>
      <w:r w:rsidRPr="00533FC9">
        <w:t>izvršenja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okolnosti</w:t>
      </w:r>
      <w:proofErr w:type="spellEnd"/>
      <w:r w:rsidRPr="00533FC9">
        <w:t xml:space="preserve"> u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izmene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načina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proofErr w:type="gramStart"/>
      <w:r w:rsidRPr="00533FC9">
        <w:t>izvršene</w:t>
      </w:r>
      <w:proofErr w:type="spellEnd"/>
      <w:r w:rsidRPr="00533FC9">
        <w:t>;</w:t>
      </w:r>
      <w:proofErr w:type="gramEnd"/>
    </w:p>
    <w:p w14:paraId="5E63A330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činioce</w:t>
      </w:r>
      <w:proofErr w:type="spellEnd"/>
      <w:r w:rsidRPr="00533FC9">
        <w:t xml:space="preserve"> za </w:t>
      </w:r>
      <w:proofErr w:type="spellStart"/>
      <w:r w:rsidRPr="00533FC9">
        <w:t>određivanje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mesta</w:t>
      </w:r>
      <w:proofErr w:type="spellEnd"/>
      <w:r w:rsidRPr="00533FC9">
        <w:t xml:space="preserve"> </w:t>
      </w:r>
      <w:proofErr w:type="spellStart"/>
      <w:r w:rsidRPr="00533FC9">
        <w:t>omogućavaju</w:t>
      </w:r>
      <w:proofErr w:type="spellEnd"/>
      <w:r w:rsidRPr="00533FC9">
        <w:t xml:space="preserve">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r w:rsidRPr="00533FC9">
        <w:t>društvima</w:t>
      </w:r>
      <w:proofErr w:type="spellEnd"/>
      <w:r w:rsidRPr="00533FC9">
        <w:t xml:space="preserve"> da </w:t>
      </w:r>
      <w:proofErr w:type="spellStart"/>
      <w:r w:rsidRPr="00533FC9">
        <w:t>dosledno</w:t>
      </w:r>
      <w:proofErr w:type="spellEnd"/>
      <w:r w:rsidRPr="00533FC9">
        <w:t xml:space="preserve"> </w:t>
      </w:r>
      <w:proofErr w:type="spellStart"/>
      <w:r w:rsidRPr="00533FC9">
        <w:t>postignu</w:t>
      </w:r>
      <w:proofErr w:type="spellEnd"/>
      <w:r w:rsidRPr="00533FC9">
        <w:t xml:space="preserve"> </w:t>
      </w:r>
      <w:proofErr w:type="spellStart"/>
      <w:r w:rsidRPr="00533FC9">
        <w:t>najbolji</w:t>
      </w:r>
      <w:proofErr w:type="spellEnd"/>
      <w:r w:rsidRPr="00533FC9">
        <w:t xml:space="preserve"> </w:t>
      </w:r>
      <w:proofErr w:type="spellStart"/>
      <w:r w:rsidRPr="00533FC9">
        <w:t>mogući</w:t>
      </w:r>
      <w:proofErr w:type="spellEnd"/>
      <w:r w:rsidRPr="00533FC9">
        <w:t xml:space="preserve"> </w:t>
      </w:r>
      <w:proofErr w:type="spellStart"/>
      <w:r w:rsidRPr="00533FC9">
        <w:t>rezultat</w:t>
      </w:r>
      <w:proofErr w:type="spellEnd"/>
      <w:r w:rsidRPr="00533FC9">
        <w:t xml:space="preserve"> za </w:t>
      </w:r>
      <w:proofErr w:type="spellStart"/>
      <w:r w:rsidRPr="00533FC9">
        <w:t>izvršavanje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proofErr w:type="gramStart"/>
      <w:r w:rsidRPr="00533FC9">
        <w:t>klijenata</w:t>
      </w:r>
      <w:proofErr w:type="spellEnd"/>
      <w:r w:rsidRPr="00533FC9">
        <w:t>;</w:t>
      </w:r>
      <w:proofErr w:type="gramEnd"/>
    </w:p>
    <w:p w14:paraId="2F785216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prirodu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obim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pružaju</w:t>
      </w:r>
      <w:proofErr w:type="spellEnd"/>
      <w:r w:rsidRPr="00533FC9">
        <w:t xml:space="preserve"> </w:t>
      </w:r>
      <w:proofErr w:type="spellStart"/>
      <w:r w:rsidRPr="00533FC9">
        <w:t>klijentu</w:t>
      </w:r>
      <w:proofErr w:type="spellEnd"/>
      <w:r w:rsidRPr="00533FC9">
        <w:t xml:space="preserve"> o </w:t>
      </w:r>
      <w:proofErr w:type="spellStart"/>
      <w:r w:rsidRPr="00533FC9">
        <w:t>procedurama</w:t>
      </w:r>
      <w:proofErr w:type="spellEnd"/>
      <w:r w:rsidRPr="00533FC9">
        <w:t xml:space="preserve"> </w:t>
      </w:r>
      <w:proofErr w:type="spellStart"/>
      <w:r w:rsidRPr="00533FC9">
        <w:t>izvršenja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7-9.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člana</w:t>
      </w:r>
      <w:proofErr w:type="spellEnd"/>
      <w:r w:rsidRPr="00533FC9">
        <w:t>;</w:t>
      </w:r>
      <w:proofErr w:type="gramEnd"/>
    </w:p>
    <w:p w14:paraId="35F1F42E" w14:textId="77777777" w:rsidR="00533FC9" w:rsidRPr="00533FC9" w:rsidRDefault="00533FC9" w:rsidP="00533FC9">
      <w:pPr>
        <w:jc w:val="center"/>
      </w:pPr>
      <w:r w:rsidRPr="00533FC9">
        <w:t xml:space="preserve">6) </w:t>
      </w:r>
      <w:proofErr w:type="spellStart"/>
      <w:r w:rsidRPr="00533FC9">
        <w:t>sadržinu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oblik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objavljuju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stavom</w:t>
      </w:r>
      <w:proofErr w:type="spellEnd"/>
      <w:r w:rsidRPr="00533FC9">
        <w:t xml:space="preserve"> 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1E31488D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356" w:name="str_171"/>
      <w:bookmarkEnd w:id="356"/>
      <w:proofErr w:type="spellStart"/>
      <w:r w:rsidRPr="00533FC9">
        <w:rPr>
          <w:b/>
          <w:bCs/>
          <w:lang w:val="fr-FR"/>
        </w:rPr>
        <w:t>Pravila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postupanje</w:t>
      </w:r>
      <w:proofErr w:type="spellEnd"/>
      <w:r w:rsidRPr="00533FC9">
        <w:rPr>
          <w:b/>
          <w:bCs/>
          <w:lang w:val="fr-FR"/>
        </w:rPr>
        <w:t xml:space="preserve"> sa </w:t>
      </w:r>
      <w:proofErr w:type="spellStart"/>
      <w:r w:rsidRPr="00533FC9">
        <w:rPr>
          <w:b/>
          <w:bCs/>
          <w:lang w:val="fr-FR"/>
        </w:rPr>
        <w:t>nalozima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klijenata</w:t>
      </w:r>
      <w:proofErr w:type="spellEnd"/>
    </w:p>
    <w:p w14:paraId="63B919C5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357" w:name="clan_187"/>
      <w:bookmarkEnd w:id="357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187</w:t>
      </w:r>
    </w:p>
    <w:p w14:paraId="4F1E7E8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dužno</w:t>
      </w:r>
      <w:proofErr w:type="spellEnd"/>
      <w:r w:rsidRPr="00533FC9">
        <w:rPr>
          <w:lang w:val="fr-FR"/>
        </w:rPr>
        <w:t xml:space="preserve"> je da </w:t>
      </w:r>
      <w:proofErr w:type="spellStart"/>
      <w:r w:rsidRPr="00533FC9">
        <w:rPr>
          <w:lang w:val="fr-FR"/>
        </w:rPr>
        <w:t>ustanovi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procedure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sisteme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brzo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pošteno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ažurno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, i u </w:t>
      </w:r>
      <w:proofErr w:type="spellStart"/>
      <w:r w:rsidRPr="00533FC9">
        <w:rPr>
          <w:lang w:val="fr-FR"/>
        </w:rPr>
        <w:t>odnosu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naloge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ostalih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 i u </w:t>
      </w:r>
      <w:proofErr w:type="spellStart"/>
      <w:r w:rsidRPr="00533FC9">
        <w:rPr>
          <w:lang w:val="fr-FR"/>
        </w:rPr>
        <w:t>odnosu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interese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>.</w:t>
      </w:r>
    </w:p>
    <w:p w14:paraId="5FE899F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Ove </w:t>
      </w:r>
      <w:proofErr w:type="spellStart"/>
      <w:r w:rsidRPr="00533FC9">
        <w:rPr>
          <w:lang w:val="fr-FR"/>
        </w:rPr>
        <w:t>procedure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omogućavati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sličnih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vremenom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naloge</w:t>
      </w:r>
      <w:proofErr w:type="spellEnd"/>
      <w:r w:rsidRPr="00533FC9">
        <w:rPr>
          <w:lang w:val="fr-FR"/>
        </w:rPr>
        <w:t>.</w:t>
      </w:r>
    </w:p>
    <w:p w14:paraId="796891C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limitom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akcijama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mestu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odmah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izvršiv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trenutno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preovlađujućem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stanju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dužno</w:t>
      </w:r>
      <w:proofErr w:type="spellEnd"/>
      <w:r w:rsidRPr="00533FC9">
        <w:rPr>
          <w:lang w:val="fr-FR"/>
        </w:rPr>
        <w:t xml:space="preserve"> je da </w:t>
      </w:r>
      <w:proofErr w:type="spellStart"/>
      <w:r w:rsidRPr="00533FC9">
        <w:rPr>
          <w:lang w:val="fr-FR"/>
        </w:rPr>
        <w:t>preduzme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najkraćem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odmah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limitom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učiniti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lako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dostupnim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ostalim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osim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izričito</w:t>
      </w:r>
      <w:proofErr w:type="spellEnd"/>
      <w:r w:rsidRPr="00533FC9">
        <w:rPr>
          <w:lang w:val="fr-FR"/>
        </w:rPr>
        <w:t xml:space="preserve"> dao </w:t>
      </w:r>
      <w:proofErr w:type="spellStart"/>
      <w:r w:rsidRPr="00533FC9">
        <w:rPr>
          <w:lang w:val="fr-FR"/>
        </w:rPr>
        <w:t>drugačija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uputstva</w:t>
      </w:r>
      <w:proofErr w:type="spellEnd"/>
      <w:r w:rsidRPr="00533FC9">
        <w:rPr>
          <w:lang w:val="fr-FR"/>
        </w:rPr>
        <w:t>.</w:t>
      </w:r>
    </w:p>
    <w:p w14:paraId="3BAD0D0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Smatra</w:t>
      </w:r>
      <w:proofErr w:type="spellEnd"/>
      <w:r w:rsidRPr="00533FC9">
        <w:rPr>
          <w:lang w:val="fr-FR"/>
        </w:rPr>
        <w:t xml:space="preserve"> se da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obavezu</w:t>
      </w:r>
      <w:proofErr w:type="spellEnd"/>
      <w:r w:rsidRPr="00533FC9">
        <w:rPr>
          <w:lang w:val="fr-FR"/>
        </w:rPr>
        <w:t xml:space="preserve"> ako </w:t>
      </w:r>
      <w:proofErr w:type="spellStart"/>
      <w:r w:rsidRPr="00533FC9">
        <w:rPr>
          <w:lang w:val="fr-FR"/>
        </w:rPr>
        <w:t>prosledi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klijentov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limitom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mesto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.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limitom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se na </w:t>
      </w:r>
      <w:proofErr w:type="spellStart"/>
      <w:r w:rsidRPr="00533FC9">
        <w:rPr>
          <w:lang w:val="fr-FR"/>
        </w:rPr>
        <w:t>nalog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velik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obimu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odnosu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normalnu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veličinu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uklonila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trenutnim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potražnje</w:t>
      </w:r>
      <w:proofErr w:type="spellEnd"/>
      <w:r w:rsidRPr="00533FC9">
        <w:rPr>
          <w:lang w:val="fr-FR"/>
        </w:rPr>
        <w:t xml:space="preserve">,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229.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78D8C27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podzakonskim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>:</w:t>
      </w:r>
      <w:proofErr w:type="gramEnd"/>
    </w:p>
    <w:p w14:paraId="2EAA418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prirodu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procedura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dovode</w:t>
      </w:r>
      <w:proofErr w:type="spellEnd"/>
      <w:r w:rsidRPr="00533FC9">
        <w:rPr>
          <w:lang w:val="fr-FR"/>
        </w:rPr>
        <w:t xml:space="preserve"> do </w:t>
      </w:r>
      <w:proofErr w:type="spellStart"/>
      <w:r w:rsidRPr="00533FC9">
        <w:rPr>
          <w:lang w:val="fr-FR"/>
        </w:rPr>
        <w:t>brzog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poštenog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ažurnog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okolnosti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razumnoj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odstupiti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brzog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postigla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povoljnije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klijenta</w:t>
      </w:r>
      <w:proofErr w:type="spellEnd"/>
      <w:r w:rsidRPr="00533FC9">
        <w:rPr>
          <w:lang w:val="fr-FR"/>
        </w:rPr>
        <w:t>;</w:t>
      </w:r>
      <w:proofErr w:type="gramEnd"/>
    </w:p>
    <w:p w14:paraId="54A0A54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različite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metode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čijom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upotrebom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smatrati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ispunilo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obelodani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naloge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limitom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odmah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izvršivi</w:t>
      </w:r>
      <w:proofErr w:type="spellEnd"/>
      <w:r w:rsidRPr="00533FC9">
        <w:rPr>
          <w:lang w:val="fr-FR"/>
        </w:rPr>
        <w:t>.</w:t>
      </w:r>
    </w:p>
    <w:p w14:paraId="31F21280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358" w:name="str_172"/>
      <w:bookmarkEnd w:id="358"/>
      <w:proofErr w:type="spellStart"/>
      <w:r w:rsidRPr="00533FC9">
        <w:rPr>
          <w:b/>
          <w:bCs/>
          <w:lang w:val="fr-FR"/>
        </w:rPr>
        <w:t>Odbijanje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izvršenja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naloga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kupovinu</w:t>
      </w:r>
      <w:proofErr w:type="spellEnd"/>
      <w:r w:rsidRPr="00533FC9">
        <w:rPr>
          <w:b/>
          <w:bCs/>
          <w:lang w:val="fr-FR"/>
        </w:rPr>
        <w:t xml:space="preserve"> i </w:t>
      </w:r>
      <w:proofErr w:type="spellStart"/>
      <w:r w:rsidRPr="00533FC9">
        <w:rPr>
          <w:b/>
          <w:bCs/>
          <w:lang w:val="fr-FR"/>
        </w:rPr>
        <w:t>prodaju</w:t>
      </w:r>
      <w:proofErr w:type="spellEnd"/>
    </w:p>
    <w:p w14:paraId="2EBC93B0" w14:textId="77777777" w:rsidR="00533FC9" w:rsidRPr="00533FC9" w:rsidRDefault="00533FC9" w:rsidP="00533FC9">
      <w:pPr>
        <w:jc w:val="center"/>
        <w:rPr>
          <w:b/>
          <w:bCs/>
        </w:rPr>
      </w:pPr>
      <w:bookmarkStart w:id="359" w:name="clan_188"/>
      <w:bookmarkEnd w:id="359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188</w:t>
      </w:r>
    </w:p>
    <w:p w14:paraId="137AA2F4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odbiti</w:t>
      </w:r>
      <w:proofErr w:type="spellEnd"/>
      <w:r w:rsidRPr="00533FC9">
        <w:t xml:space="preserve"> </w:t>
      </w:r>
      <w:proofErr w:type="spellStart"/>
      <w:r w:rsidRPr="00533FC9">
        <w:t>izvršenje</w:t>
      </w:r>
      <w:proofErr w:type="spellEnd"/>
      <w:r w:rsidRPr="00533FC9">
        <w:t>:</w:t>
      </w:r>
    </w:p>
    <w:p w14:paraId="62CA2036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naloga</w:t>
      </w:r>
      <w:proofErr w:type="spellEnd"/>
      <w:r w:rsidRPr="00533FC9">
        <w:t xml:space="preserve"> za </w:t>
      </w:r>
      <w:proofErr w:type="spellStart"/>
      <w:r w:rsidRPr="00533FC9">
        <w:t>kupovinu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utvrdi</w:t>
      </w:r>
      <w:proofErr w:type="spellEnd"/>
      <w:r w:rsidRPr="00533FC9">
        <w:t xml:space="preserve"> da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novčanom</w:t>
      </w:r>
      <w:proofErr w:type="spellEnd"/>
      <w:r w:rsidRPr="00533FC9">
        <w:t xml:space="preserve"> </w:t>
      </w:r>
      <w:proofErr w:type="spellStart"/>
      <w:r w:rsidRPr="00533FC9">
        <w:t>računu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</w:t>
      </w:r>
      <w:proofErr w:type="spellStart"/>
      <w:r w:rsidRPr="00533FC9">
        <w:t>nema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sredstava</w:t>
      </w:r>
      <w:proofErr w:type="spellEnd"/>
      <w:r w:rsidRPr="00533FC9">
        <w:t xml:space="preserve"> za </w:t>
      </w:r>
      <w:proofErr w:type="spellStart"/>
      <w:r w:rsidRPr="00533FC9">
        <w:t>izmirenje</w:t>
      </w:r>
      <w:proofErr w:type="spellEnd"/>
      <w:r w:rsidRPr="00533FC9">
        <w:t xml:space="preserve"> </w:t>
      </w:r>
      <w:proofErr w:type="spellStart"/>
      <w:r w:rsidRPr="00533FC9">
        <w:t>njegovih</w:t>
      </w:r>
      <w:proofErr w:type="spellEnd"/>
      <w:r w:rsidRPr="00533FC9">
        <w:t xml:space="preserve"> </w:t>
      </w: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bi </w:t>
      </w:r>
      <w:proofErr w:type="spellStart"/>
      <w:r w:rsidRPr="00533FC9">
        <w:t>nastale</w:t>
      </w:r>
      <w:proofErr w:type="spellEnd"/>
      <w:r w:rsidRPr="00533FC9">
        <w:t xml:space="preserve"> po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izvršenja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za </w:t>
      </w:r>
      <w:proofErr w:type="spellStart"/>
      <w:proofErr w:type="gramStart"/>
      <w:r w:rsidRPr="00533FC9">
        <w:t>kupovinu</w:t>
      </w:r>
      <w:proofErr w:type="spellEnd"/>
      <w:r w:rsidRPr="00533FC9">
        <w:t>;</w:t>
      </w:r>
      <w:proofErr w:type="gramEnd"/>
    </w:p>
    <w:p w14:paraId="7F42B2F2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naloga</w:t>
      </w:r>
      <w:proofErr w:type="spellEnd"/>
      <w:r w:rsidRPr="00533FC9">
        <w:t xml:space="preserve"> za </w:t>
      </w:r>
      <w:proofErr w:type="spellStart"/>
      <w:r w:rsidRPr="00533FC9">
        <w:t>prodaju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utvrdi</w:t>
      </w:r>
      <w:proofErr w:type="spellEnd"/>
      <w:r w:rsidRPr="00533FC9">
        <w:t xml:space="preserve"> da </w:t>
      </w:r>
      <w:proofErr w:type="spellStart"/>
      <w:r w:rsidRPr="00533FC9">
        <w:t>klijent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računu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nema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potrebne</w:t>
      </w:r>
      <w:proofErr w:type="spellEnd"/>
      <w:r w:rsidRPr="00533FC9">
        <w:t xml:space="preserve"> da se </w:t>
      </w:r>
      <w:proofErr w:type="spellStart"/>
      <w:r w:rsidRPr="00533FC9">
        <w:t>izvrši</w:t>
      </w:r>
      <w:proofErr w:type="spellEnd"/>
      <w:r w:rsidRPr="00533FC9">
        <w:t xml:space="preserve"> </w:t>
      </w:r>
      <w:proofErr w:type="spellStart"/>
      <w:r w:rsidRPr="00533FC9">
        <w:t>nalog</w:t>
      </w:r>
      <w:proofErr w:type="spellEnd"/>
      <w:r w:rsidRPr="00533FC9">
        <w:t>.</w:t>
      </w:r>
    </w:p>
    <w:p w14:paraId="3CD7ED5E" w14:textId="77777777" w:rsidR="00533FC9" w:rsidRPr="00533FC9" w:rsidRDefault="00533FC9" w:rsidP="00533FC9">
      <w:pPr>
        <w:jc w:val="center"/>
      </w:pPr>
      <w:proofErr w:type="spellStart"/>
      <w:r w:rsidRPr="00533FC9">
        <w:t>Izuzetno</w:t>
      </w:r>
      <w:proofErr w:type="spellEnd"/>
      <w:r w:rsidRPr="00533FC9">
        <w:t xml:space="preserve"> od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neće</w:t>
      </w:r>
      <w:proofErr w:type="spellEnd"/>
      <w:r w:rsidRPr="00533FC9">
        <w:t xml:space="preserve"> </w:t>
      </w:r>
      <w:proofErr w:type="spellStart"/>
      <w:r w:rsidRPr="00533FC9">
        <w:t>odbiti</w:t>
      </w:r>
      <w:proofErr w:type="spellEnd"/>
      <w:r w:rsidRPr="00533FC9">
        <w:t xml:space="preserve"> </w:t>
      </w:r>
      <w:proofErr w:type="spellStart"/>
      <w:r w:rsidRPr="00533FC9">
        <w:t>izvršenje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ukoliko</w:t>
      </w:r>
      <w:proofErr w:type="spellEnd"/>
      <w:r w:rsidRPr="00533FC9">
        <w:t xml:space="preserve"> se </w:t>
      </w:r>
      <w:proofErr w:type="spellStart"/>
      <w:r w:rsidRPr="00533FC9">
        <w:t>nalog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izvršiti</w:t>
      </w:r>
      <w:proofErr w:type="spellEnd"/>
      <w:r w:rsidRPr="00533FC9">
        <w:t xml:space="preserve"> u </w:t>
      </w:r>
      <w:proofErr w:type="spellStart"/>
      <w:r w:rsidRPr="00533FC9">
        <w:t>potpunosti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delimično</w:t>
      </w:r>
      <w:proofErr w:type="spellEnd"/>
      <w:r w:rsidRPr="00533FC9">
        <w:t>:</w:t>
      </w:r>
    </w:p>
    <w:p w14:paraId="42BA07F0" w14:textId="77777777" w:rsidR="00533FC9" w:rsidRPr="00533FC9" w:rsidRDefault="00533FC9" w:rsidP="00533FC9">
      <w:pPr>
        <w:jc w:val="center"/>
      </w:pPr>
      <w:r w:rsidRPr="00533FC9">
        <w:t xml:space="preserve">1) od </w:t>
      </w:r>
      <w:proofErr w:type="spellStart"/>
      <w:r w:rsidRPr="00533FC9">
        <w:t>realizovanih</w:t>
      </w:r>
      <w:proofErr w:type="spellEnd"/>
      <w:r w:rsidRPr="00533FC9">
        <w:t xml:space="preserve">, a </w:t>
      </w:r>
      <w:proofErr w:type="spellStart"/>
      <w:r w:rsidRPr="00533FC9">
        <w:t>nesaldiranih</w:t>
      </w:r>
      <w:proofErr w:type="spellEnd"/>
      <w:r w:rsidRPr="00533FC9">
        <w:t xml:space="preserve"> </w:t>
      </w:r>
      <w:proofErr w:type="spellStart"/>
      <w:proofErr w:type="gramStart"/>
      <w:r w:rsidRPr="00533FC9">
        <w:t>transakcija</w:t>
      </w:r>
      <w:proofErr w:type="spellEnd"/>
      <w:r w:rsidRPr="00533FC9">
        <w:t>;</w:t>
      </w:r>
      <w:proofErr w:type="gramEnd"/>
    </w:p>
    <w:p w14:paraId="75CF6564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davanjem</w:t>
      </w:r>
      <w:proofErr w:type="spellEnd"/>
      <w:r w:rsidRPr="00533FC9">
        <w:t xml:space="preserve"> </w:t>
      </w:r>
      <w:proofErr w:type="spellStart"/>
      <w:r w:rsidRPr="00533FC9">
        <w:t>kredita</w:t>
      </w:r>
      <w:proofErr w:type="spellEnd"/>
      <w:r w:rsidRPr="00533FC9">
        <w:t xml:space="preserve"> </w:t>
      </w:r>
      <w:proofErr w:type="spellStart"/>
      <w:r w:rsidRPr="00533FC9">
        <w:t>uz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, a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važećih</w:t>
      </w:r>
      <w:proofErr w:type="spellEnd"/>
      <w:r w:rsidRPr="00533FC9">
        <w:t xml:space="preserve"> </w:t>
      </w:r>
      <w:proofErr w:type="spellStart"/>
      <w:proofErr w:type="gramStart"/>
      <w:r w:rsidRPr="00533FC9">
        <w:t>propisa</w:t>
      </w:r>
      <w:proofErr w:type="spellEnd"/>
      <w:r w:rsidRPr="00533FC9">
        <w:t>;</w:t>
      </w:r>
      <w:proofErr w:type="gramEnd"/>
    </w:p>
    <w:p w14:paraId="30719A0D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pozajmljivanjem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propisima</w:t>
      </w:r>
      <w:proofErr w:type="spellEnd"/>
      <w:r w:rsidRPr="00533FC9">
        <w:t xml:space="preserve"> koji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pozajmljivanje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>.</w:t>
      </w:r>
    </w:p>
    <w:p w14:paraId="112FADC8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je </w:t>
      </w:r>
      <w:proofErr w:type="spellStart"/>
      <w:r w:rsidRPr="00533FC9">
        <w:t>dužno</w:t>
      </w:r>
      <w:proofErr w:type="spellEnd"/>
      <w:r w:rsidRPr="00533FC9">
        <w:t xml:space="preserve"> da </w:t>
      </w:r>
      <w:proofErr w:type="spellStart"/>
      <w:r w:rsidRPr="00533FC9">
        <w:t>odbije</w:t>
      </w:r>
      <w:proofErr w:type="spellEnd"/>
      <w:r w:rsidRPr="00533FC9">
        <w:t xml:space="preserve"> </w:t>
      </w:r>
      <w:proofErr w:type="spellStart"/>
      <w:r w:rsidRPr="00533FC9">
        <w:t>izvršenje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za </w:t>
      </w:r>
      <w:proofErr w:type="spellStart"/>
      <w:r w:rsidRPr="00533FC9">
        <w:t>kupovinu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prodaju</w:t>
      </w:r>
      <w:proofErr w:type="spellEnd"/>
      <w:r w:rsidRPr="00533FC9">
        <w:t xml:space="preserve">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razloga</w:t>
      </w:r>
      <w:proofErr w:type="spellEnd"/>
      <w:r w:rsidRPr="00533FC9">
        <w:t xml:space="preserve"> za </w:t>
      </w:r>
      <w:proofErr w:type="spellStart"/>
      <w:r w:rsidRPr="00533FC9">
        <w:t>osnovanu</w:t>
      </w:r>
      <w:proofErr w:type="spellEnd"/>
      <w:r w:rsidRPr="00533FC9">
        <w:t xml:space="preserve"> </w:t>
      </w:r>
      <w:proofErr w:type="spellStart"/>
      <w:r w:rsidRPr="00533FC9">
        <w:t>sumnju</w:t>
      </w:r>
      <w:proofErr w:type="spellEnd"/>
      <w:r w:rsidRPr="00533FC9">
        <w:t xml:space="preserve"> da bi </w:t>
      </w:r>
      <w:proofErr w:type="spellStart"/>
      <w:r w:rsidRPr="00533FC9">
        <w:t>izvršenjem</w:t>
      </w:r>
      <w:proofErr w:type="spellEnd"/>
      <w:r w:rsidRPr="00533FC9">
        <w:t xml:space="preserve"> </w:t>
      </w:r>
      <w:proofErr w:type="spellStart"/>
      <w:r w:rsidRPr="00533FC9">
        <w:t>takvog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>:</w:t>
      </w:r>
    </w:p>
    <w:p w14:paraId="6D2A88F3" w14:textId="77777777" w:rsidR="00533FC9" w:rsidRPr="00533FC9" w:rsidRDefault="00533FC9" w:rsidP="00533FC9">
      <w:pPr>
        <w:jc w:val="center"/>
      </w:pPr>
      <w:r w:rsidRPr="00533FC9">
        <w:lastRenderedPageBreak/>
        <w:t xml:space="preserve">1) bile </w:t>
      </w:r>
      <w:proofErr w:type="spellStart"/>
      <w:r w:rsidRPr="00533FC9">
        <w:t>prekršene</w:t>
      </w:r>
      <w:proofErr w:type="spellEnd"/>
      <w:r w:rsidRPr="00533FC9">
        <w:t xml:space="preserve"> </w:t>
      </w: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sprečavanje</w:t>
      </w:r>
      <w:proofErr w:type="spellEnd"/>
      <w:r w:rsidRPr="00533FC9">
        <w:t xml:space="preserve"> </w:t>
      </w:r>
      <w:proofErr w:type="spellStart"/>
      <w:r w:rsidRPr="00533FC9">
        <w:t>pranja</w:t>
      </w:r>
      <w:proofErr w:type="spellEnd"/>
      <w:r w:rsidRPr="00533FC9">
        <w:t xml:space="preserve"> </w:t>
      </w:r>
      <w:proofErr w:type="spellStart"/>
      <w:r w:rsidRPr="00533FC9">
        <w:t>novca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finansiranje</w:t>
      </w:r>
      <w:proofErr w:type="spellEnd"/>
      <w:r w:rsidRPr="00533FC9">
        <w:t xml:space="preserve"> </w:t>
      </w:r>
      <w:proofErr w:type="spellStart"/>
      <w:proofErr w:type="gramStart"/>
      <w:r w:rsidRPr="00533FC9">
        <w:t>terorizma</w:t>
      </w:r>
      <w:proofErr w:type="spellEnd"/>
      <w:r w:rsidRPr="00533FC9">
        <w:t>;</w:t>
      </w:r>
      <w:proofErr w:type="gramEnd"/>
    </w:p>
    <w:p w14:paraId="13D4D46E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bilo</w:t>
      </w:r>
      <w:proofErr w:type="spellEnd"/>
      <w:r w:rsidRPr="00533FC9">
        <w:t xml:space="preserve"> </w:t>
      </w:r>
      <w:proofErr w:type="spellStart"/>
      <w:r w:rsidRPr="00533FC9">
        <w:t>učinjeno</w:t>
      </w:r>
      <w:proofErr w:type="spellEnd"/>
      <w:r w:rsidRPr="00533FC9">
        <w:t xml:space="preserve"> </w:t>
      </w:r>
      <w:proofErr w:type="spellStart"/>
      <w:r w:rsidRPr="00533FC9">
        <w:t>delo</w:t>
      </w:r>
      <w:proofErr w:type="spellEnd"/>
      <w:r w:rsidRPr="00533FC9">
        <w:t xml:space="preserve"> </w:t>
      </w:r>
      <w:proofErr w:type="spellStart"/>
      <w:r w:rsidRPr="00533FC9">
        <w:t>kažnjivo</w:t>
      </w:r>
      <w:proofErr w:type="spellEnd"/>
      <w:r w:rsidRPr="00533FC9">
        <w:t xml:space="preserve"> po </w:t>
      </w:r>
      <w:proofErr w:type="spellStart"/>
      <w:r w:rsidRPr="00533FC9">
        <w:t>zakonu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krivično</w:t>
      </w:r>
      <w:proofErr w:type="spellEnd"/>
      <w:r w:rsidRPr="00533FC9">
        <w:t xml:space="preserve"> </w:t>
      </w:r>
      <w:proofErr w:type="spellStart"/>
      <w:r w:rsidRPr="00533FC9">
        <w:t>delo</w:t>
      </w:r>
      <w:proofErr w:type="spellEnd"/>
      <w:r w:rsidRPr="00533FC9">
        <w:t xml:space="preserve">, </w:t>
      </w:r>
      <w:proofErr w:type="spellStart"/>
      <w:r w:rsidRPr="00533FC9">
        <w:t>privredni</w:t>
      </w:r>
      <w:proofErr w:type="spellEnd"/>
      <w:r w:rsidRPr="00533FC9">
        <w:t xml:space="preserve"> </w:t>
      </w:r>
      <w:proofErr w:type="spellStart"/>
      <w:r w:rsidRPr="00533FC9">
        <w:t>prestup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prekršaj</w:t>
      </w:r>
      <w:proofErr w:type="spellEnd"/>
      <w:r w:rsidRPr="00533FC9">
        <w:t>.</w:t>
      </w:r>
    </w:p>
    <w:p w14:paraId="66E64711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bez </w:t>
      </w:r>
      <w:proofErr w:type="spellStart"/>
      <w:r w:rsidRPr="00533FC9">
        <w:t>odlaganja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>.</w:t>
      </w:r>
    </w:p>
    <w:p w14:paraId="2B413F7A" w14:textId="77777777" w:rsidR="00533FC9" w:rsidRPr="00533FC9" w:rsidRDefault="00533FC9" w:rsidP="00533FC9">
      <w:pPr>
        <w:jc w:val="center"/>
      </w:pP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utvrđivanja</w:t>
      </w:r>
      <w:proofErr w:type="spellEnd"/>
      <w:r w:rsidRPr="00533FC9">
        <w:t xml:space="preserve"> </w:t>
      </w:r>
      <w:proofErr w:type="spellStart"/>
      <w:r w:rsidRPr="00533FC9">
        <w:t>okolnosti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da se </w:t>
      </w:r>
      <w:proofErr w:type="spellStart"/>
      <w:r w:rsidRPr="00533FC9">
        <w:t>oslanja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sopstvene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dobije</w:t>
      </w:r>
      <w:proofErr w:type="spellEnd"/>
      <w:r w:rsidRPr="00533FC9">
        <w:t xml:space="preserve"> od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potencijalnih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, </w:t>
      </w:r>
      <w:proofErr w:type="spellStart"/>
      <w:r w:rsidRPr="00533FC9">
        <w:t>osim</w:t>
      </w:r>
      <w:proofErr w:type="spellEnd"/>
      <w:r w:rsidRPr="00533FC9">
        <w:t xml:space="preserve"> </w:t>
      </w:r>
      <w:proofErr w:type="spellStart"/>
      <w:r w:rsidRPr="00533FC9">
        <w:t>ukoliko</w:t>
      </w:r>
      <w:proofErr w:type="spellEnd"/>
      <w:r w:rsidRPr="00533FC9">
        <w:t xml:space="preserve"> ne </w:t>
      </w:r>
      <w:proofErr w:type="spellStart"/>
      <w:r w:rsidRPr="00533FC9">
        <w:t>poseduje</w:t>
      </w:r>
      <w:proofErr w:type="spellEnd"/>
      <w:r w:rsidRPr="00533FC9">
        <w:t xml:space="preserve"> </w:t>
      </w:r>
      <w:proofErr w:type="spellStart"/>
      <w:r w:rsidRPr="00533FC9">
        <w:t>saznanje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treba</w:t>
      </w:r>
      <w:proofErr w:type="spellEnd"/>
      <w:r w:rsidRPr="00533FC9">
        <w:t xml:space="preserve"> da </w:t>
      </w:r>
      <w:proofErr w:type="spellStart"/>
      <w:r w:rsidRPr="00533FC9">
        <w:t>poseduje</w:t>
      </w:r>
      <w:proofErr w:type="spellEnd"/>
      <w:r w:rsidRPr="00533FC9">
        <w:t xml:space="preserve"> </w:t>
      </w:r>
      <w:proofErr w:type="spellStart"/>
      <w:r w:rsidRPr="00533FC9">
        <w:t>saznanje</w:t>
      </w:r>
      <w:proofErr w:type="spellEnd"/>
      <w:r w:rsidRPr="00533FC9">
        <w:t xml:space="preserve"> da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takve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očigledno</w:t>
      </w:r>
      <w:proofErr w:type="spellEnd"/>
      <w:r w:rsidRPr="00533FC9">
        <w:t xml:space="preserve"> </w:t>
      </w:r>
      <w:proofErr w:type="spellStart"/>
      <w:r w:rsidRPr="00533FC9">
        <w:t>zastarele</w:t>
      </w:r>
      <w:proofErr w:type="spellEnd"/>
      <w:r w:rsidRPr="00533FC9">
        <w:t xml:space="preserve">, </w:t>
      </w:r>
      <w:proofErr w:type="spellStart"/>
      <w:r w:rsidRPr="00533FC9">
        <w:t>netačne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nepotpune</w:t>
      </w:r>
      <w:proofErr w:type="spellEnd"/>
      <w:r w:rsidRPr="00533FC9">
        <w:t>.</w:t>
      </w:r>
    </w:p>
    <w:p w14:paraId="012CFF2B" w14:textId="77777777" w:rsidR="00533FC9" w:rsidRPr="00533FC9" w:rsidRDefault="00533FC9" w:rsidP="00533FC9">
      <w:pPr>
        <w:jc w:val="center"/>
        <w:rPr>
          <w:b/>
          <w:bCs/>
        </w:rPr>
      </w:pPr>
      <w:bookmarkStart w:id="360" w:name="str_173"/>
      <w:bookmarkEnd w:id="360"/>
      <w:proofErr w:type="spellStart"/>
      <w:r w:rsidRPr="00533FC9">
        <w:rPr>
          <w:b/>
          <w:bCs/>
        </w:rPr>
        <w:t>Potvrda</w:t>
      </w:r>
      <w:proofErr w:type="spellEnd"/>
      <w:r w:rsidRPr="00533FC9">
        <w:rPr>
          <w:b/>
          <w:bCs/>
        </w:rPr>
        <w:t xml:space="preserve"> o </w:t>
      </w:r>
      <w:proofErr w:type="spellStart"/>
      <w:r w:rsidRPr="00533FC9">
        <w:rPr>
          <w:b/>
          <w:bCs/>
        </w:rPr>
        <w:t>izvršenju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naloga</w:t>
      </w:r>
      <w:proofErr w:type="spellEnd"/>
    </w:p>
    <w:p w14:paraId="3645D1EA" w14:textId="77777777" w:rsidR="00533FC9" w:rsidRPr="00533FC9" w:rsidRDefault="00533FC9" w:rsidP="00533FC9">
      <w:pPr>
        <w:jc w:val="center"/>
        <w:rPr>
          <w:b/>
          <w:bCs/>
        </w:rPr>
      </w:pPr>
      <w:bookmarkStart w:id="361" w:name="clan_189"/>
      <w:bookmarkEnd w:id="361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189</w:t>
      </w:r>
    </w:p>
    <w:p w14:paraId="2F92C7D1" w14:textId="77777777" w:rsidR="00533FC9" w:rsidRPr="00533FC9" w:rsidRDefault="00533FC9" w:rsidP="00533FC9">
      <w:pPr>
        <w:jc w:val="center"/>
      </w:pPr>
      <w:proofErr w:type="spellStart"/>
      <w:r w:rsidRPr="00533FC9">
        <w:t>Potvrdu</w:t>
      </w:r>
      <w:proofErr w:type="spellEnd"/>
      <w:r w:rsidRPr="00533FC9">
        <w:t xml:space="preserve"> o </w:t>
      </w:r>
      <w:proofErr w:type="spellStart"/>
      <w:r w:rsidRPr="00533FC9">
        <w:t>izvršenju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između</w:t>
      </w:r>
      <w:proofErr w:type="spellEnd"/>
      <w:r w:rsidRPr="00533FC9">
        <w:t xml:space="preserve"> </w:t>
      </w:r>
      <w:proofErr w:type="spellStart"/>
      <w:r w:rsidRPr="00533FC9">
        <w:t>učesnika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izdaje</w:t>
      </w:r>
      <w:proofErr w:type="spellEnd"/>
      <w:r w:rsidRPr="00533FC9">
        <w:t xml:space="preserve"> do </w:t>
      </w:r>
      <w:proofErr w:type="spellStart"/>
      <w:r w:rsidRPr="00533FC9">
        <w:t>kraja</w:t>
      </w:r>
      <w:proofErr w:type="spellEnd"/>
      <w:r w:rsidRPr="00533FC9">
        <w:t xml:space="preserve"> </w:t>
      </w:r>
      <w:proofErr w:type="spellStart"/>
      <w:r w:rsidRPr="00533FC9">
        <w:t>prvog</w:t>
      </w:r>
      <w:proofErr w:type="spellEnd"/>
      <w:r w:rsidRPr="00533FC9">
        <w:t xml:space="preserve"> </w:t>
      </w:r>
      <w:proofErr w:type="spellStart"/>
      <w:r w:rsidRPr="00533FC9">
        <w:t>radnog</w:t>
      </w:r>
      <w:proofErr w:type="spellEnd"/>
      <w:r w:rsidRPr="00533FC9">
        <w:t xml:space="preserve"> dana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izvršenja</w:t>
      </w:r>
      <w:proofErr w:type="spellEnd"/>
      <w:r w:rsidRPr="00533FC9">
        <w:t xml:space="preserve"> </w:t>
      </w:r>
      <w:proofErr w:type="spellStart"/>
      <w:r w:rsidRPr="00533FC9">
        <w:t>transakcije</w:t>
      </w:r>
      <w:proofErr w:type="spellEnd"/>
      <w:r w:rsidRPr="00533FC9">
        <w:t xml:space="preserve">, a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predviđen</w:t>
      </w:r>
      <w:proofErr w:type="spellEnd"/>
      <w:r w:rsidRPr="00533FC9">
        <w:t xml:space="preserve"> </w:t>
      </w:r>
      <w:proofErr w:type="spellStart"/>
      <w:r w:rsidRPr="00533FC9">
        <w:t>ugovorom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klijentom</w:t>
      </w:r>
      <w:proofErr w:type="spellEnd"/>
      <w:r w:rsidRPr="00533FC9">
        <w:t>.</w:t>
      </w:r>
    </w:p>
    <w:p w14:paraId="2D0858A5" w14:textId="77777777" w:rsidR="00533FC9" w:rsidRPr="00533FC9" w:rsidRDefault="00533FC9" w:rsidP="00533FC9">
      <w:pPr>
        <w:jc w:val="center"/>
      </w:pPr>
      <w:proofErr w:type="spellStart"/>
      <w:r w:rsidRPr="00533FC9">
        <w:t>Klijent</w:t>
      </w:r>
      <w:proofErr w:type="spellEnd"/>
      <w:r w:rsidRPr="00533FC9">
        <w:t xml:space="preserve"> se ne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odreći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da </w:t>
      </w:r>
      <w:proofErr w:type="spellStart"/>
      <w:r w:rsidRPr="00533FC9">
        <w:t>bude</w:t>
      </w:r>
      <w:proofErr w:type="spellEnd"/>
      <w:r w:rsidRPr="00533FC9">
        <w:t xml:space="preserve"> </w:t>
      </w:r>
      <w:proofErr w:type="spellStart"/>
      <w:r w:rsidRPr="00533FC9">
        <w:t>obavešten</w:t>
      </w:r>
      <w:proofErr w:type="spellEnd"/>
      <w:r w:rsidRPr="00533FC9">
        <w:t xml:space="preserve"> o </w:t>
      </w:r>
      <w:proofErr w:type="spellStart"/>
      <w:r w:rsidRPr="00533FC9">
        <w:t>izvršenju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, </w:t>
      </w:r>
      <w:proofErr w:type="spellStart"/>
      <w:r w:rsidRPr="00533FC9">
        <w:t>ali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naložiti</w:t>
      </w:r>
      <w:proofErr w:type="spellEnd"/>
      <w:r w:rsidRPr="00533FC9">
        <w:t xml:space="preserve"> </w:t>
      </w:r>
      <w:proofErr w:type="spellStart"/>
      <w:r w:rsidRPr="00533FC9">
        <w:t>slanje</w:t>
      </w:r>
      <w:proofErr w:type="spellEnd"/>
      <w:r w:rsidRPr="00533FC9">
        <w:t xml:space="preserve"> </w:t>
      </w:r>
      <w:proofErr w:type="spellStart"/>
      <w:r w:rsidRPr="00533FC9">
        <w:t>obaveštenja</w:t>
      </w:r>
      <w:proofErr w:type="spellEnd"/>
      <w:r w:rsidRPr="00533FC9">
        <w:t xml:space="preserve"> </w:t>
      </w:r>
      <w:proofErr w:type="spellStart"/>
      <w:r w:rsidRPr="00533FC9">
        <w:t>drugom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on </w:t>
      </w:r>
      <w:proofErr w:type="spellStart"/>
      <w:r w:rsidRPr="00533FC9">
        <w:t>ovlasti</w:t>
      </w:r>
      <w:proofErr w:type="spellEnd"/>
      <w:r w:rsidRPr="00533FC9">
        <w:t>.</w:t>
      </w:r>
    </w:p>
    <w:p w14:paraId="343D82DD" w14:textId="77777777" w:rsidR="00533FC9" w:rsidRPr="00533FC9" w:rsidRDefault="00533FC9" w:rsidP="00533FC9">
      <w:pPr>
        <w:jc w:val="center"/>
        <w:rPr>
          <w:b/>
          <w:bCs/>
        </w:rPr>
      </w:pPr>
      <w:bookmarkStart w:id="362" w:name="str_174"/>
      <w:bookmarkEnd w:id="362"/>
      <w:proofErr w:type="spellStart"/>
      <w:r w:rsidRPr="00533FC9">
        <w:rPr>
          <w:b/>
          <w:bCs/>
        </w:rPr>
        <w:t>Obaveze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investicionih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društava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imenovanju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vezanih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zastupnika</w:t>
      </w:r>
      <w:proofErr w:type="spellEnd"/>
    </w:p>
    <w:p w14:paraId="36D238B8" w14:textId="77777777" w:rsidR="00533FC9" w:rsidRPr="00533FC9" w:rsidRDefault="00533FC9" w:rsidP="00533FC9">
      <w:pPr>
        <w:jc w:val="center"/>
        <w:rPr>
          <w:b/>
          <w:bCs/>
        </w:rPr>
      </w:pPr>
      <w:bookmarkStart w:id="363" w:name="clan_190"/>
      <w:bookmarkEnd w:id="36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190</w:t>
      </w:r>
    </w:p>
    <w:p w14:paraId="39D6BBEB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imenuje</w:t>
      </w:r>
      <w:proofErr w:type="spellEnd"/>
      <w:r w:rsidRPr="00533FC9">
        <w:t xml:space="preserve"> </w:t>
      </w:r>
      <w:proofErr w:type="spellStart"/>
      <w:r w:rsidRPr="00533FC9">
        <w:t>vezane</w:t>
      </w:r>
      <w:proofErr w:type="spellEnd"/>
      <w:r w:rsidRPr="00533FC9">
        <w:t xml:space="preserve"> </w:t>
      </w:r>
      <w:proofErr w:type="spellStart"/>
      <w:r w:rsidRPr="00533FC9">
        <w:t>zastupnike</w:t>
      </w:r>
      <w:proofErr w:type="spellEnd"/>
      <w:r w:rsidRPr="00533FC9">
        <w:t xml:space="preserve"> koji se </w:t>
      </w:r>
      <w:proofErr w:type="spellStart"/>
      <w:r w:rsidRPr="00533FC9">
        <w:t>bave</w:t>
      </w:r>
      <w:proofErr w:type="spellEnd"/>
      <w:r w:rsidRPr="00533FC9">
        <w:t>:</w:t>
      </w:r>
    </w:p>
    <w:p w14:paraId="7DF3EE60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promovisanjem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proofErr w:type="gramStart"/>
      <w:r w:rsidRPr="00533FC9">
        <w:t>društva</w:t>
      </w:r>
      <w:proofErr w:type="spellEnd"/>
      <w:r w:rsidRPr="00533FC9">
        <w:t>;</w:t>
      </w:r>
      <w:proofErr w:type="gramEnd"/>
    </w:p>
    <w:p w14:paraId="120CC812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pridobijanjem</w:t>
      </w:r>
      <w:proofErr w:type="spellEnd"/>
      <w:r w:rsidRPr="00533FC9">
        <w:t xml:space="preserve"> </w:t>
      </w:r>
      <w:proofErr w:type="spellStart"/>
      <w:r w:rsidRPr="00533FC9">
        <w:t>novih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prijemom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prenosom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potencijalnih</w:t>
      </w:r>
      <w:proofErr w:type="spellEnd"/>
      <w:r w:rsidRPr="00533FC9">
        <w:t xml:space="preserve"> </w:t>
      </w:r>
      <w:proofErr w:type="spellStart"/>
      <w:proofErr w:type="gramStart"/>
      <w:r w:rsidRPr="00533FC9">
        <w:t>klijenata</w:t>
      </w:r>
      <w:proofErr w:type="spellEnd"/>
      <w:r w:rsidRPr="00533FC9">
        <w:t>;</w:t>
      </w:r>
      <w:proofErr w:type="gramEnd"/>
    </w:p>
    <w:p w14:paraId="0F64234C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plasiranjem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pružanjem</w:t>
      </w:r>
      <w:proofErr w:type="spellEnd"/>
      <w:r w:rsidRPr="00533FC9">
        <w:t xml:space="preserve"> </w:t>
      </w:r>
      <w:proofErr w:type="spellStart"/>
      <w:r w:rsidRPr="00533FC9">
        <w:t>saveta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njima</w:t>
      </w:r>
      <w:proofErr w:type="spellEnd"/>
      <w:r w:rsidRPr="00533FC9">
        <w:t xml:space="preserve">; </w:t>
      </w:r>
      <w:proofErr w:type="spellStart"/>
      <w:r w:rsidRPr="00533FC9">
        <w:t>i</w:t>
      </w:r>
      <w:proofErr w:type="spellEnd"/>
    </w:p>
    <w:p w14:paraId="0FAADC66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ostalim</w:t>
      </w:r>
      <w:proofErr w:type="spellEnd"/>
      <w:r w:rsidRPr="00533FC9">
        <w:t xml:space="preserve"> </w:t>
      </w:r>
      <w:proofErr w:type="spellStart"/>
      <w:r w:rsidRPr="00533FC9">
        <w:t>uslugama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nudi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>.</w:t>
      </w:r>
    </w:p>
    <w:p w14:paraId="28D5FAF7" w14:textId="77777777" w:rsidR="00533FC9" w:rsidRPr="00533FC9" w:rsidRDefault="00533FC9" w:rsidP="00533FC9">
      <w:pPr>
        <w:jc w:val="center"/>
      </w:pP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odluči</w:t>
      </w:r>
      <w:proofErr w:type="spellEnd"/>
      <w:r w:rsidRPr="00533FC9">
        <w:t xml:space="preserve"> da </w:t>
      </w:r>
      <w:proofErr w:type="spellStart"/>
      <w:r w:rsidRPr="00533FC9">
        <w:t>imenuje</w:t>
      </w:r>
      <w:proofErr w:type="spellEnd"/>
      <w:r w:rsidRPr="00533FC9">
        <w:t xml:space="preserve"> </w:t>
      </w:r>
      <w:proofErr w:type="spellStart"/>
      <w:r w:rsidRPr="00533FC9">
        <w:t>vezanog</w:t>
      </w:r>
      <w:proofErr w:type="spellEnd"/>
      <w:r w:rsidRPr="00533FC9">
        <w:t xml:space="preserve"> </w:t>
      </w:r>
      <w:proofErr w:type="spellStart"/>
      <w:r w:rsidRPr="00533FC9">
        <w:t>zastupnika</w:t>
      </w:r>
      <w:proofErr w:type="spellEnd"/>
      <w:r w:rsidRPr="00533FC9">
        <w:t xml:space="preserve">, </w:t>
      </w:r>
      <w:proofErr w:type="spellStart"/>
      <w:r w:rsidRPr="00533FC9">
        <w:t>ostaje</w:t>
      </w:r>
      <w:proofErr w:type="spellEnd"/>
      <w:r w:rsidRPr="00533FC9">
        <w:t xml:space="preserve"> </w:t>
      </w:r>
      <w:proofErr w:type="spellStart"/>
      <w:r w:rsidRPr="00533FC9">
        <w:t>neograničeno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bezuslovno</w:t>
      </w:r>
      <w:proofErr w:type="spellEnd"/>
      <w:r w:rsidRPr="00533FC9">
        <w:t xml:space="preserve"> </w:t>
      </w:r>
      <w:proofErr w:type="spellStart"/>
      <w:r w:rsidRPr="00533FC9">
        <w:t>odgovorno</w:t>
      </w:r>
      <w:proofErr w:type="spellEnd"/>
      <w:r w:rsidRPr="00533FC9">
        <w:t xml:space="preserve"> za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radnje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propuste</w:t>
      </w:r>
      <w:proofErr w:type="spellEnd"/>
      <w:r w:rsidRPr="00533FC9">
        <w:t xml:space="preserve"> </w:t>
      </w:r>
      <w:proofErr w:type="spellStart"/>
      <w:r w:rsidRPr="00533FC9">
        <w:t>vezanog</w:t>
      </w:r>
      <w:proofErr w:type="spellEnd"/>
      <w:r w:rsidRPr="00533FC9">
        <w:t xml:space="preserve"> </w:t>
      </w:r>
      <w:proofErr w:type="spellStart"/>
      <w:r w:rsidRPr="00533FC9">
        <w:t>zastupnika</w:t>
      </w:r>
      <w:proofErr w:type="spellEnd"/>
      <w:r w:rsidRPr="00533FC9">
        <w:t xml:space="preserve"> koji </w:t>
      </w:r>
      <w:proofErr w:type="spellStart"/>
      <w:r w:rsidRPr="00533FC9">
        <w:t>deluje</w:t>
      </w:r>
      <w:proofErr w:type="spellEnd"/>
      <w:r w:rsidRPr="00533FC9">
        <w:t xml:space="preserve"> u </w:t>
      </w:r>
      <w:proofErr w:type="spellStart"/>
      <w:r w:rsidRPr="00533FC9">
        <w:t>ime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>.</w:t>
      </w:r>
    </w:p>
    <w:p w14:paraId="34099B44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je </w:t>
      </w:r>
      <w:proofErr w:type="spellStart"/>
      <w:r w:rsidRPr="00533FC9">
        <w:t>dužno</w:t>
      </w:r>
      <w:proofErr w:type="spellEnd"/>
      <w:r w:rsidRPr="00533FC9">
        <w:t xml:space="preserve"> da </w:t>
      </w:r>
      <w:proofErr w:type="spellStart"/>
      <w:r w:rsidRPr="00533FC9">
        <w:t>obezbedi</w:t>
      </w:r>
      <w:proofErr w:type="spellEnd"/>
      <w:r w:rsidRPr="00533FC9">
        <w:t xml:space="preserve"> da </w:t>
      </w:r>
      <w:proofErr w:type="spellStart"/>
      <w:r w:rsidRPr="00533FC9">
        <w:t>vezani</w:t>
      </w:r>
      <w:proofErr w:type="spellEnd"/>
      <w:r w:rsidRPr="00533FC9">
        <w:t xml:space="preserve"> </w:t>
      </w:r>
      <w:proofErr w:type="spellStart"/>
      <w:r w:rsidRPr="00533FC9">
        <w:t>zastupnik</w:t>
      </w:r>
      <w:proofErr w:type="spellEnd"/>
      <w:r w:rsidRPr="00533FC9">
        <w:t xml:space="preserve"> </w:t>
      </w:r>
      <w:proofErr w:type="spellStart"/>
      <w:r w:rsidRPr="00533FC9">
        <w:t>obelodani</w:t>
      </w:r>
      <w:proofErr w:type="spellEnd"/>
      <w:r w:rsidRPr="00533FC9">
        <w:t xml:space="preserve"> u </w:t>
      </w:r>
      <w:proofErr w:type="spellStart"/>
      <w:r w:rsidRPr="00533FC9">
        <w:t>kakvoj</w:t>
      </w:r>
      <w:proofErr w:type="spellEnd"/>
      <w:r w:rsidRPr="00533FC9">
        <w:t xml:space="preserve"> </w:t>
      </w:r>
      <w:proofErr w:type="spellStart"/>
      <w:r w:rsidRPr="00533FC9">
        <w:t>ulozi</w:t>
      </w:r>
      <w:proofErr w:type="spellEnd"/>
      <w:r w:rsidRPr="00533FC9">
        <w:t xml:space="preserve"> </w:t>
      </w:r>
      <w:proofErr w:type="spellStart"/>
      <w:r w:rsidRPr="00533FC9">
        <w:t>deluje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zastupa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stupa u </w:t>
      </w:r>
      <w:proofErr w:type="spellStart"/>
      <w:r w:rsidRPr="00533FC9">
        <w:t>kontakt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pre </w:t>
      </w:r>
      <w:proofErr w:type="spellStart"/>
      <w:r w:rsidRPr="00533FC9">
        <w:t>nego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</w:t>
      </w:r>
      <w:proofErr w:type="spellStart"/>
      <w:r w:rsidRPr="00533FC9">
        <w:t>počne</w:t>
      </w:r>
      <w:proofErr w:type="spellEnd"/>
      <w:r w:rsidRPr="00533FC9">
        <w:t xml:space="preserve"> da </w:t>
      </w:r>
      <w:proofErr w:type="spellStart"/>
      <w:r w:rsidRPr="00533FC9">
        <w:t>posluje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klijentom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potencijalnim</w:t>
      </w:r>
      <w:proofErr w:type="spellEnd"/>
      <w:r w:rsidRPr="00533FC9">
        <w:t xml:space="preserve"> </w:t>
      </w:r>
      <w:proofErr w:type="spellStart"/>
      <w:r w:rsidRPr="00533FC9">
        <w:t>klijentom</w:t>
      </w:r>
      <w:proofErr w:type="spellEnd"/>
      <w:r w:rsidRPr="00533FC9">
        <w:t>.</w:t>
      </w:r>
    </w:p>
    <w:p w14:paraId="6F9648C1" w14:textId="77777777" w:rsidR="00533FC9" w:rsidRPr="00533FC9" w:rsidRDefault="00533FC9" w:rsidP="00533FC9">
      <w:pPr>
        <w:jc w:val="center"/>
      </w:pPr>
      <w:proofErr w:type="spellStart"/>
      <w:r w:rsidRPr="00533FC9">
        <w:t>Vezani</w:t>
      </w:r>
      <w:proofErr w:type="spellEnd"/>
      <w:r w:rsidRPr="00533FC9">
        <w:t xml:space="preserve"> </w:t>
      </w:r>
      <w:proofErr w:type="spellStart"/>
      <w:r w:rsidRPr="00533FC9">
        <w:t>zastupnici</w:t>
      </w:r>
      <w:proofErr w:type="spellEnd"/>
      <w:r w:rsidRPr="00533FC9">
        <w:t xml:space="preserve"> </w:t>
      </w:r>
      <w:proofErr w:type="spellStart"/>
      <w:r w:rsidRPr="00533FC9">
        <w:t>registrovani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da </w:t>
      </w:r>
      <w:proofErr w:type="spellStart"/>
      <w:r w:rsidRPr="00533FC9">
        <w:t>drže</w:t>
      </w:r>
      <w:proofErr w:type="spellEnd"/>
      <w:r w:rsidRPr="00533FC9">
        <w:t xml:space="preserve"> </w:t>
      </w:r>
      <w:proofErr w:type="spellStart"/>
      <w:r w:rsidRPr="00533FC9">
        <w:t>novac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u </w:t>
      </w:r>
      <w:proofErr w:type="spellStart"/>
      <w:r w:rsidRPr="00533FC9">
        <w:t>ime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obavljaju</w:t>
      </w:r>
      <w:proofErr w:type="spellEnd"/>
      <w:r w:rsidRPr="00533FC9">
        <w:t xml:space="preserve"> </w:t>
      </w:r>
      <w:proofErr w:type="spellStart"/>
      <w:r w:rsidRPr="00533FC9">
        <w:t>poslove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prekograničnog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teritoriji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dozvoljava</w:t>
      </w:r>
      <w:proofErr w:type="spellEnd"/>
      <w:r w:rsidRPr="00533FC9">
        <w:t xml:space="preserve"> </w:t>
      </w:r>
      <w:proofErr w:type="spellStart"/>
      <w:r w:rsidRPr="00533FC9">
        <w:t>vezanom</w:t>
      </w:r>
      <w:proofErr w:type="spellEnd"/>
      <w:r w:rsidRPr="00533FC9">
        <w:t xml:space="preserve"> </w:t>
      </w:r>
      <w:proofErr w:type="spellStart"/>
      <w:r w:rsidRPr="00533FC9">
        <w:t>zastupniku</w:t>
      </w:r>
      <w:proofErr w:type="spellEnd"/>
      <w:r w:rsidRPr="00533FC9">
        <w:t xml:space="preserve"> da </w:t>
      </w:r>
      <w:proofErr w:type="spellStart"/>
      <w:r w:rsidRPr="00533FC9">
        <w:t>drži</w:t>
      </w:r>
      <w:proofErr w:type="spellEnd"/>
      <w:r w:rsidRPr="00533FC9">
        <w:t xml:space="preserve"> </w:t>
      </w:r>
      <w:proofErr w:type="spellStart"/>
      <w:r w:rsidRPr="00533FC9">
        <w:t>novac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, </w:t>
      </w:r>
      <w:proofErr w:type="spellStart"/>
      <w:r w:rsidRPr="00533FC9">
        <w:t>ako</w:t>
      </w:r>
      <w:proofErr w:type="spellEnd"/>
      <w:r w:rsidRPr="00533FC9">
        <w:t xml:space="preserve"> je to </w:t>
      </w:r>
      <w:proofErr w:type="spellStart"/>
      <w:r w:rsidRPr="00533FC9">
        <w:t>dozvoljeno</w:t>
      </w:r>
      <w:proofErr w:type="spellEnd"/>
      <w:r w:rsidRPr="00533FC9">
        <w:t xml:space="preserve"> </w:t>
      </w:r>
      <w:proofErr w:type="spellStart"/>
      <w:r w:rsidRPr="00533FC9">
        <w:t>propisima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oblasti</w:t>
      </w:r>
      <w:proofErr w:type="spellEnd"/>
      <w:r w:rsidRPr="00533FC9">
        <w:t xml:space="preserve"> </w:t>
      </w:r>
      <w:proofErr w:type="spellStart"/>
      <w:r w:rsidRPr="00533FC9">
        <w:t>deviznog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>.</w:t>
      </w:r>
    </w:p>
    <w:p w14:paraId="73721822" w14:textId="77777777" w:rsidR="00533FC9" w:rsidRPr="00533FC9" w:rsidRDefault="00533FC9" w:rsidP="00533FC9">
      <w:pPr>
        <w:jc w:val="center"/>
      </w:pP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prate </w:t>
      </w:r>
      <w:proofErr w:type="spellStart"/>
      <w:r w:rsidRPr="00533FC9">
        <w:t>poslove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vezanih</w:t>
      </w:r>
      <w:proofErr w:type="spellEnd"/>
      <w:r w:rsidRPr="00533FC9">
        <w:t xml:space="preserve"> </w:t>
      </w:r>
      <w:proofErr w:type="spellStart"/>
      <w:r w:rsidRPr="00533FC9">
        <w:t>zastupnika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osigurala</w:t>
      </w:r>
      <w:proofErr w:type="spellEnd"/>
      <w:r w:rsidRPr="00533FC9">
        <w:t xml:space="preserve"> </w:t>
      </w:r>
      <w:proofErr w:type="spellStart"/>
      <w:r w:rsidRPr="00533FC9">
        <w:t>svoju</w:t>
      </w:r>
      <w:proofErr w:type="spellEnd"/>
      <w:r w:rsidRPr="00533FC9">
        <w:t xml:space="preserve"> </w:t>
      </w:r>
      <w:proofErr w:type="spellStart"/>
      <w:r w:rsidRPr="00533FC9">
        <w:t>stalnu</w:t>
      </w:r>
      <w:proofErr w:type="spellEnd"/>
      <w:r w:rsidRPr="00533FC9">
        <w:t xml:space="preserve"> </w:t>
      </w:r>
      <w:proofErr w:type="spellStart"/>
      <w:r w:rsidRPr="00533FC9">
        <w:t>usklađenost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posluju</w:t>
      </w:r>
      <w:proofErr w:type="spellEnd"/>
      <w:r w:rsidRPr="00533FC9">
        <w:t xml:space="preserve"> </w:t>
      </w:r>
      <w:proofErr w:type="spellStart"/>
      <w:r w:rsidRPr="00533FC9">
        <w:t>putem</w:t>
      </w:r>
      <w:proofErr w:type="spellEnd"/>
      <w:r w:rsidRPr="00533FC9">
        <w:t xml:space="preserve"> </w:t>
      </w:r>
      <w:proofErr w:type="spellStart"/>
      <w:r w:rsidRPr="00533FC9">
        <w:t>vezanih</w:t>
      </w:r>
      <w:proofErr w:type="spellEnd"/>
      <w:r w:rsidRPr="00533FC9">
        <w:t xml:space="preserve"> </w:t>
      </w:r>
      <w:proofErr w:type="spellStart"/>
      <w:r w:rsidRPr="00533FC9">
        <w:t>zastupnika</w:t>
      </w:r>
      <w:proofErr w:type="spellEnd"/>
      <w:r w:rsidRPr="00533FC9">
        <w:t>.</w:t>
      </w:r>
    </w:p>
    <w:p w14:paraId="7B14D2A6" w14:textId="77777777" w:rsidR="00533FC9" w:rsidRPr="00533FC9" w:rsidRDefault="00533FC9" w:rsidP="00533FC9">
      <w:pPr>
        <w:jc w:val="center"/>
      </w:pPr>
      <w:proofErr w:type="spellStart"/>
      <w:r w:rsidRPr="00533FC9">
        <w:t>Vezani</w:t>
      </w:r>
      <w:proofErr w:type="spellEnd"/>
      <w:r w:rsidRPr="00533FC9">
        <w:t xml:space="preserve"> </w:t>
      </w:r>
      <w:proofErr w:type="spellStart"/>
      <w:r w:rsidRPr="00533FC9">
        <w:t>zastupnici</w:t>
      </w:r>
      <w:proofErr w:type="spellEnd"/>
      <w:r w:rsidRPr="00533FC9">
        <w:t xml:space="preserve"> </w:t>
      </w:r>
      <w:proofErr w:type="spellStart"/>
      <w:r w:rsidRPr="00533FC9">
        <w:t>moraju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registrovani</w:t>
      </w:r>
      <w:proofErr w:type="spellEnd"/>
      <w:r w:rsidRPr="00533FC9">
        <w:t xml:space="preserve"> u </w:t>
      </w:r>
      <w:proofErr w:type="spellStart"/>
      <w:r w:rsidRPr="00533FC9">
        <w:t>registru</w:t>
      </w:r>
      <w:proofErr w:type="spellEnd"/>
      <w:r w:rsidRPr="00533FC9">
        <w:t xml:space="preserve"> koji </w:t>
      </w:r>
      <w:proofErr w:type="spellStart"/>
      <w:r w:rsidRPr="00533FC9">
        <w:t>vodi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redovno</w:t>
      </w:r>
      <w:proofErr w:type="spellEnd"/>
      <w:r w:rsidRPr="00533FC9">
        <w:t xml:space="preserve"> </w:t>
      </w:r>
      <w:proofErr w:type="spellStart"/>
      <w:r w:rsidRPr="00533FC9">
        <w:t>ažurira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>.</w:t>
      </w:r>
    </w:p>
    <w:p w14:paraId="68E225B6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Komisija</w:t>
      </w:r>
      <w:proofErr w:type="spellEnd"/>
      <w:r w:rsidRPr="00533FC9">
        <w:t xml:space="preserve">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objavljuje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svojoj</w:t>
      </w:r>
      <w:proofErr w:type="spellEnd"/>
      <w:r w:rsidRPr="00533FC9">
        <w:t xml:space="preserve"> internet </w:t>
      </w:r>
      <w:proofErr w:type="spellStart"/>
      <w:r w:rsidRPr="00533FC9">
        <w:t>stranici</w:t>
      </w:r>
      <w:proofErr w:type="spellEnd"/>
      <w:r w:rsidRPr="00533FC9">
        <w:t>.</w:t>
      </w:r>
    </w:p>
    <w:p w14:paraId="46CD9740" w14:textId="77777777" w:rsidR="00533FC9" w:rsidRPr="00533FC9" w:rsidRDefault="00533FC9" w:rsidP="00533FC9">
      <w:pPr>
        <w:jc w:val="center"/>
      </w:pPr>
      <w:proofErr w:type="spellStart"/>
      <w:r w:rsidRPr="00533FC9">
        <w:t>Vezani</w:t>
      </w:r>
      <w:proofErr w:type="spellEnd"/>
      <w:r w:rsidRPr="00533FC9">
        <w:t xml:space="preserve"> </w:t>
      </w:r>
      <w:proofErr w:type="spellStart"/>
      <w:r w:rsidRPr="00533FC9">
        <w:t>zastupnici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upisani</w:t>
      </w:r>
      <w:proofErr w:type="spellEnd"/>
      <w:r w:rsidRPr="00533FC9">
        <w:t xml:space="preserve"> u </w:t>
      </w:r>
      <w:proofErr w:type="spellStart"/>
      <w:r w:rsidRPr="00533FC9">
        <w:t>javni</w:t>
      </w:r>
      <w:proofErr w:type="spellEnd"/>
      <w:r w:rsidRPr="00533FC9">
        <w:t xml:space="preserve">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utvrdi</w:t>
      </w:r>
      <w:proofErr w:type="spellEnd"/>
      <w:r w:rsidRPr="00533FC9">
        <w:t xml:space="preserve"> da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zadovoljavajuću</w:t>
      </w:r>
      <w:proofErr w:type="spellEnd"/>
      <w:r w:rsidRPr="00533FC9">
        <w:t xml:space="preserve"> </w:t>
      </w:r>
      <w:proofErr w:type="spellStart"/>
      <w:r w:rsidRPr="00533FC9">
        <w:t>reputaciju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opšte</w:t>
      </w:r>
      <w:proofErr w:type="spellEnd"/>
      <w:r w:rsidRPr="00533FC9">
        <w:t xml:space="preserve">, </w:t>
      </w:r>
      <w:proofErr w:type="spellStart"/>
      <w:r w:rsidRPr="00533FC9">
        <w:t>poslovno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stručno</w:t>
      </w:r>
      <w:proofErr w:type="spellEnd"/>
      <w:r w:rsidRPr="00533FC9">
        <w:t xml:space="preserve"> </w:t>
      </w:r>
      <w:proofErr w:type="spellStart"/>
      <w:r w:rsidRPr="00533FC9">
        <w:t>znanje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osposobljenost</w:t>
      </w:r>
      <w:proofErr w:type="spellEnd"/>
      <w:r w:rsidRPr="00533FC9">
        <w:t xml:space="preserve"> da </w:t>
      </w:r>
      <w:proofErr w:type="spellStart"/>
      <w:r w:rsidRPr="00533FC9">
        <w:t>mogu</w:t>
      </w:r>
      <w:proofErr w:type="spellEnd"/>
      <w:r w:rsidRPr="00533FC9">
        <w:t xml:space="preserve"> da </w:t>
      </w:r>
      <w:proofErr w:type="spellStart"/>
      <w:r w:rsidRPr="00533FC9">
        <w:t>ponude</w:t>
      </w:r>
      <w:proofErr w:type="spellEnd"/>
      <w:r w:rsidRPr="00533FC9">
        <w:t xml:space="preserve"> </w:t>
      </w:r>
      <w:proofErr w:type="spellStart"/>
      <w:r w:rsidRPr="00533FC9">
        <w:t>klijentu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potencijalnom</w:t>
      </w:r>
      <w:proofErr w:type="spellEnd"/>
      <w:r w:rsidRPr="00533FC9">
        <w:t xml:space="preserve"> </w:t>
      </w:r>
      <w:proofErr w:type="spellStart"/>
      <w:r w:rsidRPr="00533FC9">
        <w:t>klijentu</w:t>
      </w:r>
      <w:proofErr w:type="spellEnd"/>
      <w:r w:rsidRPr="00533FC9">
        <w:t xml:space="preserve"> </w:t>
      </w:r>
      <w:proofErr w:type="spellStart"/>
      <w:r w:rsidRPr="00533FC9">
        <w:t>investicionu</w:t>
      </w:r>
      <w:proofErr w:type="spellEnd"/>
      <w:r w:rsidRPr="00533FC9">
        <w:t xml:space="preserve"> </w:t>
      </w:r>
      <w:proofErr w:type="spellStart"/>
      <w:r w:rsidRPr="00533FC9">
        <w:t>uslugu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dodatnu</w:t>
      </w:r>
      <w:proofErr w:type="spellEnd"/>
      <w:r w:rsidRPr="00533FC9">
        <w:t xml:space="preserve"> </w:t>
      </w:r>
      <w:proofErr w:type="spellStart"/>
      <w:r w:rsidRPr="00533FC9">
        <w:t>uslugu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im</w:t>
      </w:r>
      <w:proofErr w:type="spellEnd"/>
      <w:r w:rsidRPr="00533FC9">
        <w:t xml:space="preserve"> </w:t>
      </w:r>
      <w:proofErr w:type="spellStart"/>
      <w:r w:rsidRPr="00533FC9">
        <w:t>pruže</w:t>
      </w:r>
      <w:proofErr w:type="spellEnd"/>
      <w:r w:rsidRPr="00533FC9">
        <w:t xml:space="preserve"> </w:t>
      </w:r>
      <w:proofErr w:type="spellStart"/>
      <w:r w:rsidRPr="00533FC9">
        <w:t>tačne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relevantne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ponuđenom</w:t>
      </w:r>
      <w:proofErr w:type="spellEnd"/>
      <w:r w:rsidRPr="00533FC9">
        <w:t xml:space="preserve"> </w:t>
      </w:r>
      <w:proofErr w:type="spellStart"/>
      <w:r w:rsidRPr="00533FC9">
        <w:t>uslugom</w:t>
      </w:r>
      <w:proofErr w:type="spellEnd"/>
      <w:r w:rsidRPr="00533FC9">
        <w:t>.</w:t>
      </w:r>
    </w:p>
    <w:p w14:paraId="58304DD0" w14:textId="77777777" w:rsidR="00533FC9" w:rsidRPr="00533FC9" w:rsidRDefault="00533FC9" w:rsidP="00533FC9">
      <w:pPr>
        <w:jc w:val="center"/>
      </w:pP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imenuju</w:t>
      </w:r>
      <w:proofErr w:type="spellEnd"/>
      <w:r w:rsidRPr="00533FC9">
        <w:t xml:space="preserve"> </w:t>
      </w:r>
      <w:proofErr w:type="spellStart"/>
      <w:r w:rsidRPr="00533FC9">
        <w:t>vezane</w:t>
      </w:r>
      <w:proofErr w:type="spellEnd"/>
      <w:r w:rsidRPr="00533FC9">
        <w:t xml:space="preserve"> </w:t>
      </w:r>
      <w:proofErr w:type="spellStart"/>
      <w:r w:rsidRPr="00533FC9">
        <w:t>zastupnike</w:t>
      </w:r>
      <w:proofErr w:type="spellEnd"/>
      <w:r w:rsidRPr="00533FC9">
        <w:t xml:space="preserve"> </w:t>
      </w:r>
      <w:proofErr w:type="spellStart"/>
      <w:r w:rsidRPr="00533FC9">
        <w:t>preduzimaju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mere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izbegla</w:t>
      </w:r>
      <w:proofErr w:type="spellEnd"/>
      <w:r w:rsidRPr="00533FC9">
        <w:t xml:space="preserve"> </w:t>
      </w:r>
      <w:proofErr w:type="spellStart"/>
      <w:r w:rsidRPr="00533FC9">
        <w:t>negativne</w:t>
      </w:r>
      <w:proofErr w:type="spellEnd"/>
      <w:r w:rsidRPr="00533FC9">
        <w:t xml:space="preserve"> </w:t>
      </w:r>
      <w:proofErr w:type="spellStart"/>
      <w:r w:rsidRPr="00533FC9">
        <w:t>posledice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zastupnika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obuhvaćene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,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imati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vezanih</w:t>
      </w:r>
      <w:proofErr w:type="spellEnd"/>
      <w:r w:rsidRPr="00533FC9">
        <w:t xml:space="preserve"> </w:t>
      </w:r>
      <w:proofErr w:type="spellStart"/>
      <w:r w:rsidRPr="00533FC9">
        <w:t>zastupnika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izvršene</w:t>
      </w:r>
      <w:proofErr w:type="spellEnd"/>
      <w:r w:rsidRPr="00533FC9">
        <w:t xml:space="preserve"> u </w:t>
      </w:r>
      <w:proofErr w:type="spellStart"/>
      <w:r w:rsidRPr="00533FC9">
        <w:t>ime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>.</w:t>
      </w:r>
    </w:p>
    <w:p w14:paraId="5025FD0D" w14:textId="77777777" w:rsidR="00533FC9" w:rsidRPr="00533FC9" w:rsidRDefault="00533FC9" w:rsidP="00533FC9">
      <w:pPr>
        <w:jc w:val="center"/>
      </w:pP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da </w:t>
      </w:r>
      <w:proofErr w:type="spellStart"/>
      <w:r w:rsidRPr="00533FC9">
        <w:t>imenuju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one </w:t>
      </w:r>
      <w:proofErr w:type="spellStart"/>
      <w:r w:rsidRPr="00533FC9">
        <w:t>zastupnike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upisani</w:t>
      </w:r>
      <w:proofErr w:type="spellEnd"/>
      <w:r w:rsidRPr="00533FC9">
        <w:t xml:space="preserve"> u </w:t>
      </w:r>
      <w:proofErr w:type="spellStart"/>
      <w:r w:rsidRPr="00533FC9">
        <w:t>javni</w:t>
      </w:r>
      <w:proofErr w:type="spellEnd"/>
      <w:r w:rsidRPr="00533FC9">
        <w:t xml:space="preserve">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5C69C96B" w14:textId="77777777" w:rsidR="00533FC9" w:rsidRPr="00533FC9" w:rsidRDefault="00533FC9" w:rsidP="00533FC9">
      <w:pPr>
        <w:jc w:val="center"/>
      </w:pPr>
      <w:proofErr w:type="spellStart"/>
      <w:r w:rsidRPr="00533FC9">
        <w:t>Kreditna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imenuje</w:t>
      </w:r>
      <w:proofErr w:type="spellEnd"/>
      <w:r w:rsidRPr="00533FC9">
        <w:t xml:space="preserve"> </w:t>
      </w:r>
      <w:proofErr w:type="spellStart"/>
      <w:r w:rsidRPr="00533FC9">
        <w:t>vezane</w:t>
      </w:r>
      <w:proofErr w:type="spellEnd"/>
      <w:r w:rsidRPr="00533FC9">
        <w:t xml:space="preserve"> </w:t>
      </w:r>
      <w:proofErr w:type="spellStart"/>
      <w:r w:rsidRPr="00533FC9">
        <w:t>zastupnike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dužna</w:t>
      </w:r>
      <w:proofErr w:type="spellEnd"/>
      <w:r w:rsidRPr="00533FC9">
        <w:t xml:space="preserve"> je da </w:t>
      </w:r>
      <w:proofErr w:type="spellStart"/>
      <w:r w:rsidRPr="00533FC9">
        <w:t>Narodnu</w:t>
      </w:r>
      <w:proofErr w:type="spellEnd"/>
      <w:r w:rsidRPr="00533FC9">
        <w:t xml:space="preserve"> </w:t>
      </w:r>
      <w:proofErr w:type="spellStart"/>
      <w:r w:rsidRPr="00533FC9">
        <w:t>banku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 xml:space="preserve"> </w:t>
      </w:r>
      <w:proofErr w:type="spellStart"/>
      <w:r w:rsidRPr="00533FC9">
        <w:t>obavesti</w:t>
      </w:r>
      <w:proofErr w:type="spellEnd"/>
      <w:r w:rsidRPr="00533FC9">
        <w:t xml:space="preserve"> o </w:t>
      </w:r>
      <w:proofErr w:type="spellStart"/>
      <w:r w:rsidRPr="00533FC9">
        <w:t>imenovanju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vezanih</w:t>
      </w:r>
      <w:proofErr w:type="spellEnd"/>
      <w:r w:rsidRPr="00533FC9">
        <w:t xml:space="preserve"> </w:t>
      </w:r>
      <w:proofErr w:type="spellStart"/>
      <w:r w:rsidRPr="00533FC9">
        <w:t>zastupnika</w:t>
      </w:r>
      <w:proofErr w:type="spellEnd"/>
      <w:r w:rsidRPr="00533FC9">
        <w:t xml:space="preserve">, </w:t>
      </w:r>
      <w:proofErr w:type="spellStart"/>
      <w:r w:rsidRPr="00533FC9">
        <w:t>najkasnije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od </w:t>
      </w:r>
      <w:proofErr w:type="spellStart"/>
      <w:r w:rsidRPr="00533FC9">
        <w:t>sedam</w:t>
      </w:r>
      <w:proofErr w:type="spellEnd"/>
      <w:r w:rsidRPr="00533FC9">
        <w:t xml:space="preserve"> dana od dana tog </w:t>
      </w:r>
      <w:proofErr w:type="spellStart"/>
      <w:r w:rsidRPr="00533FC9">
        <w:t>imenovanja</w:t>
      </w:r>
      <w:proofErr w:type="spellEnd"/>
      <w:r w:rsidRPr="00533FC9">
        <w:t>.</w:t>
      </w:r>
    </w:p>
    <w:p w14:paraId="6160E4B6" w14:textId="77777777" w:rsidR="00533FC9" w:rsidRPr="00533FC9" w:rsidRDefault="00533FC9" w:rsidP="00533FC9">
      <w:pPr>
        <w:jc w:val="center"/>
        <w:rPr>
          <w:b/>
          <w:bCs/>
        </w:rPr>
      </w:pPr>
      <w:bookmarkStart w:id="364" w:name="clan_191"/>
      <w:bookmarkEnd w:id="364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191</w:t>
      </w:r>
    </w:p>
    <w:p w14:paraId="5D3307F6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usvaja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pridržava</w:t>
      </w:r>
      <w:proofErr w:type="spellEnd"/>
      <w:r w:rsidRPr="00533FC9">
        <w:t xml:space="preserve"> se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internih</w:t>
      </w:r>
      <w:proofErr w:type="spellEnd"/>
      <w:r w:rsidRPr="00533FC9">
        <w:t xml:space="preserve">, </w:t>
      </w:r>
      <w:proofErr w:type="spellStart"/>
      <w:r w:rsidRPr="00533FC9">
        <w:t>pisanih</w:t>
      </w:r>
      <w:proofErr w:type="spellEnd"/>
      <w:r w:rsidRPr="00533FC9">
        <w:t xml:space="preserve"> </w:t>
      </w:r>
      <w:proofErr w:type="spellStart"/>
      <w:r w:rsidRPr="00533FC9">
        <w:t>pravila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procedura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kategorizacijom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>.</w:t>
      </w:r>
    </w:p>
    <w:p w14:paraId="09C54D26" w14:textId="77777777" w:rsidR="00533FC9" w:rsidRPr="00533FC9" w:rsidRDefault="00533FC9" w:rsidP="00533FC9">
      <w:pPr>
        <w:jc w:val="center"/>
      </w:pPr>
      <w:proofErr w:type="spellStart"/>
      <w:r w:rsidRPr="00533FC9">
        <w:t>Profesionalni</w:t>
      </w:r>
      <w:proofErr w:type="spellEnd"/>
      <w:r w:rsidRPr="00533FC9">
        <w:t xml:space="preserve"> </w:t>
      </w:r>
      <w:proofErr w:type="spellStart"/>
      <w:r w:rsidRPr="00533FC9">
        <w:t>investitori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dužni</w:t>
      </w:r>
      <w:proofErr w:type="spellEnd"/>
      <w:r w:rsidRPr="00533FC9">
        <w:t xml:space="preserve"> da </w:t>
      </w: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obaveštavaju</w:t>
      </w:r>
      <w:proofErr w:type="spellEnd"/>
      <w:r w:rsidRPr="00533FC9">
        <w:t xml:space="preserve"> o </w:t>
      </w:r>
      <w:proofErr w:type="spellStart"/>
      <w:r w:rsidRPr="00533FC9">
        <w:t>svim</w:t>
      </w:r>
      <w:proofErr w:type="spellEnd"/>
      <w:r w:rsidRPr="00533FC9">
        <w:t xml:space="preserve"> </w:t>
      </w:r>
      <w:proofErr w:type="spellStart"/>
      <w:r w:rsidRPr="00533FC9">
        <w:t>činjenicama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bi </w:t>
      </w:r>
      <w:proofErr w:type="spellStart"/>
      <w:r w:rsidRPr="00533FC9">
        <w:t>mogle</w:t>
      </w:r>
      <w:proofErr w:type="spellEnd"/>
      <w:r w:rsidRPr="00533FC9">
        <w:t xml:space="preserve"> da </w:t>
      </w:r>
      <w:proofErr w:type="spellStart"/>
      <w:r w:rsidRPr="00533FC9">
        <w:t>utiču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promenu</w:t>
      </w:r>
      <w:proofErr w:type="spellEnd"/>
      <w:r w:rsidRPr="00533FC9">
        <w:t xml:space="preserve"> u </w:t>
      </w:r>
      <w:proofErr w:type="spellStart"/>
      <w:r w:rsidRPr="00533FC9">
        <w:t>kategorizaciji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</w:t>
      </w:r>
      <w:proofErr w:type="spellStart"/>
      <w:r w:rsidRPr="00533FC9">
        <w:t>kod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>.</w:t>
      </w:r>
    </w:p>
    <w:p w14:paraId="712D6A0B" w14:textId="77777777" w:rsidR="00533FC9" w:rsidRPr="00533FC9" w:rsidRDefault="00533FC9" w:rsidP="00533FC9">
      <w:pPr>
        <w:jc w:val="center"/>
      </w:pP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ustanovi</w:t>
      </w:r>
      <w:proofErr w:type="spellEnd"/>
      <w:r w:rsidRPr="00533FC9">
        <w:t xml:space="preserve"> da </w:t>
      </w:r>
      <w:proofErr w:type="spellStart"/>
      <w:r w:rsidRPr="00533FC9">
        <w:t>neki</w:t>
      </w:r>
      <w:proofErr w:type="spellEnd"/>
      <w:r w:rsidRPr="00533FC9">
        <w:t xml:space="preserve"> </w:t>
      </w:r>
      <w:proofErr w:type="spellStart"/>
      <w:r w:rsidRPr="00533FC9">
        <w:t>klijent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ne </w:t>
      </w:r>
      <w:proofErr w:type="spellStart"/>
      <w:r w:rsidRPr="00533FC9">
        <w:t>pripada</w:t>
      </w:r>
      <w:proofErr w:type="spellEnd"/>
      <w:r w:rsidRPr="00533FC9">
        <w:t xml:space="preserve"> </w:t>
      </w:r>
      <w:proofErr w:type="spellStart"/>
      <w:r w:rsidRPr="00533FC9">
        <w:t>početno</w:t>
      </w:r>
      <w:proofErr w:type="spellEnd"/>
      <w:r w:rsidRPr="00533FC9">
        <w:t xml:space="preserve"> </w:t>
      </w:r>
      <w:proofErr w:type="spellStart"/>
      <w:r w:rsidRPr="00533FC9">
        <w:t>utvrđenoj</w:t>
      </w:r>
      <w:proofErr w:type="spellEnd"/>
      <w:r w:rsidRPr="00533FC9">
        <w:t xml:space="preserve"> </w:t>
      </w:r>
      <w:proofErr w:type="spellStart"/>
      <w:r w:rsidRPr="00533FC9">
        <w:t>kategoriji</w:t>
      </w:r>
      <w:proofErr w:type="spellEnd"/>
      <w:r w:rsidRPr="00533FC9">
        <w:t xml:space="preserve"> </w:t>
      </w:r>
      <w:proofErr w:type="spellStart"/>
      <w:r w:rsidRPr="00533FC9">
        <w:t>profesionalnog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 xml:space="preserve">, </w:t>
      </w:r>
      <w:proofErr w:type="spellStart"/>
      <w:r w:rsidRPr="00533FC9">
        <w:t>dužno</w:t>
      </w:r>
      <w:proofErr w:type="spellEnd"/>
      <w:r w:rsidRPr="00533FC9">
        <w:t xml:space="preserve"> je da </w:t>
      </w:r>
      <w:proofErr w:type="spellStart"/>
      <w:r w:rsidRPr="00533FC9">
        <w:t>preduzme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mere.</w:t>
      </w:r>
    </w:p>
    <w:p w14:paraId="764A0D85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koji </w:t>
      </w: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vrše</w:t>
      </w:r>
      <w:proofErr w:type="spellEnd"/>
      <w:r w:rsidRPr="00533FC9">
        <w:t xml:space="preserve"> </w:t>
      </w:r>
      <w:proofErr w:type="spellStart"/>
      <w:r w:rsidRPr="00533FC9">
        <w:t>kategorizaciju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pružaju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različitim</w:t>
      </w:r>
      <w:proofErr w:type="spellEnd"/>
      <w:r w:rsidRPr="00533FC9">
        <w:t xml:space="preserve"> </w:t>
      </w:r>
      <w:proofErr w:type="spellStart"/>
      <w:r w:rsidRPr="00533FC9">
        <w:t>kategorijama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>.</w:t>
      </w:r>
    </w:p>
    <w:p w14:paraId="11F5AC51" w14:textId="77777777" w:rsidR="00533FC9" w:rsidRPr="00533FC9" w:rsidRDefault="00533FC9" w:rsidP="00533FC9">
      <w:pPr>
        <w:jc w:val="center"/>
        <w:rPr>
          <w:b/>
          <w:bCs/>
        </w:rPr>
      </w:pPr>
      <w:bookmarkStart w:id="365" w:name="str_175"/>
      <w:bookmarkEnd w:id="365"/>
      <w:proofErr w:type="spellStart"/>
      <w:r w:rsidRPr="00533FC9">
        <w:rPr>
          <w:b/>
          <w:bCs/>
        </w:rPr>
        <w:t>Profesionalni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investitor</w:t>
      </w:r>
      <w:proofErr w:type="spellEnd"/>
    </w:p>
    <w:p w14:paraId="18E062CA" w14:textId="77777777" w:rsidR="00533FC9" w:rsidRPr="00533FC9" w:rsidRDefault="00533FC9" w:rsidP="00533FC9">
      <w:pPr>
        <w:jc w:val="center"/>
        <w:rPr>
          <w:b/>
          <w:bCs/>
        </w:rPr>
      </w:pPr>
      <w:bookmarkStart w:id="366" w:name="clan_192"/>
      <w:bookmarkEnd w:id="366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192</w:t>
      </w:r>
    </w:p>
    <w:p w14:paraId="733A9E2C" w14:textId="77777777" w:rsidR="00533FC9" w:rsidRPr="00533FC9" w:rsidRDefault="00533FC9" w:rsidP="00533FC9">
      <w:pPr>
        <w:jc w:val="center"/>
      </w:pPr>
      <w:proofErr w:type="spellStart"/>
      <w:r w:rsidRPr="00533FC9">
        <w:t>Profesionalnim</w:t>
      </w:r>
      <w:proofErr w:type="spellEnd"/>
      <w:r w:rsidRPr="00533FC9">
        <w:t xml:space="preserve"> </w:t>
      </w:r>
      <w:proofErr w:type="spellStart"/>
      <w:r w:rsidRPr="00533FC9">
        <w:t>investitorom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svim</w:t>
      </w:r>
      <w:proofErr w:type="spellEnd"/>
      <w:r w:rsidRPr="00533FC9">
        <w:t xml:space="preserve">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r w:rsidRPr="00533FC9">
        <w:t>uslugama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, </w:t>
      </w:r>
      <w:proofErr w:type="spellStart"/>
      <w:r w:rsidRPr="00533FC9">
        <w:t>smatraju</w:t>
      </w:r>
      <w:proofErr w:type="spellEnd"/>
      <w:r w:rsidRPr="00533FC9">
        <w:t xml:space="preserve"> se, u </w:t>
      </w:r>
      <w:proofErr w:type="spellStart"/>
      <w:r w:rsidRPr="00533FC9">
        <w:t>svrhe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:</w:t>
      </w:r>
    </w:p>
    <w:p w14:paraId="2AD2E011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podležu</w:t>
      </w:r>
      <w:proofErr w:type="spellEnd"/>
      <w:r w:rsidRPr="00533FC9">
        <w:t xml:space="preserve"> </w:t>
      </w:r>
      <w:proofErr w:type="spellStart"/>
      <w:r w:rsidRPr="00533FC9">
        <w:t>obavezi</w:t>
      </w:r>
      <w:proofErr w:type="spellEnd"/>
      <w:r w:rsidRPr="00533FC9">
        <w:t xml:space="preserve"> </w:t>
      </w:r>
      <w:proofErr w:type="spellStart"/>
      <w:r w:rsidRPr="00533FC9">
        <w:t>dobijanja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poslovala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finansijskom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>:</w:t>
      </w:r>
    </w:p>
    <w:p w14:paraId="76EABD2C" w14:textId="77777777" w:rsidR="00533FC9" w:rsidRPr="00533FC9" w:rsidRDefault="00533FC9" w:rsidP="00533FC9">
      <w:pPr>
        <w:jc w:val="center"/>
      </w:pPr>
      <w:r w:rsidRPr="00533FC9">
        <w:t xml:space="preserve">(1)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proofErr w:type="gramStart"/>
      <w:r w:rsidRPr="00533FC9">
        <w:t>institucije</w:t>
      </w:r>
      <w:proofErr w:type="spellEnd"/>
      <w:r w:rsidRPr="00533FC9">
        <w:t>;</w:t>
      </w:r>
      <w:proofErr w:type="gramEnd"/>
    </w:p>
    <w:p w14:paraId="26682863" w14:textId="77777777" w:rsidR="00533FC9" w:rsidRPr="00533FC9" w:rsidRDefault="00533FC9" w:rsidP="00533FC9">
      <w:pPr>
        <w:jc w:val="center"/>
      </w:pPr>
      <w:r w:rsidRPr="00533FC9">
        <w:t xml:space="preserve">(2) </w:t>
      </w: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proofErr w:type="gramStart"/>
      <w:r w:rsidRPr="00533FC9">
        <w:t>društva</w:t>
      </w:r>
      <w:proofErr w:type="spellEnd"/>
      <w:r w:rsidRPr="00533FC9">
        <w:t>;</w:t>
      </w:r>
      <w:proofErr w:type="gramEnd"/>
    </w:p>
    <w:p w14:paraId="04E22AEC" w14:textId="77777777" w:rsidR="00533FC9" w:rsidRPr="00533FC9" w:rsidRDefault="00533FC9" w:rsidP="00533FC9">
      <w:pPr>
        <w:jc w:val="center"/>
      </w:pPr>
      <w:r w:rsidRPr="00533FC9">
        <w:t xml:space="preserve">(3)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podležu</w:t>
      </w:r>
      <w:proofErr w:type="spellEnd"/>
      <w:r w:rsidRPr="00533FC9">
        <w:t xml:space="preserve"> </w:t>
      </w:r>
      <w:proofErr w:type="spellStart"/>
      <w:r w:rsidRPr="00533FC9">
        <w:t>obavezi</w:t>
      </w:r>
      <w:proofErr w:type="spellEnd"/>
      <w:r w:rsidRPr="00533FC9">
        <w:t xml:space="preserve"> </w:t>
      </w:r>
      <w:proofErr w:type="spellStart"/>
      <w:r w:rsidRPr="00533FC9">
        <w:t>dobijanja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proofErr w:type="gramStart"/>
      <w:r w:rsidRPr="00533FC9">
        <w:t>nadzora</w:t>
      </w:r>
      <w:proofErr w:type="spellEnd"/>
      <w:r w:rsidRPr="00533FC9">
        <w:t>;</w:t>
      </w:r>
      <w:proofErr w:type="gramEnd"/>
    </w:p>
    <w:p w14:paraId="739541C0" w14:textId="77777777" w:rsidR="00533FC9" w:rsidRPr="00533FC9" w:rsidRDefault="00533FC9" w:rsidP="00533FC9">
      <w:pPr>
        <w:jc w:val="center"/>
      </w:pPr>
      <w:r w:rsidRPr="00533FC9">
        <w:t xml:space="preserve">(4) </w:t>
      </w:r>
      <w:proofErr w:type="spellStart"/>
      <w:r w:rsidRPr="00533FC9">
        <w:t>društva</w:t>
      </w:r>
      <w:proofErr w:type="spellEnd"/>
      <w:r w:rsidRPr="00533FC9">
        <w:t xml:space="preserve"> za </w:t>
      </w:r>
      <w:proofErr w:type="spellStart"/>
      <w:proofErr w:type="gramStart"/>
      <w:r w:rsidRPr="00533FC9">
        <w:t>osiguranje</w:t>
      </w:r>
      <w:proofErr w:type="spellEnd"/>
      <w:r w:rsidRPr="00533FC9">
        <w:t>;</w:t>
      </w:r>
      <w:proofErr w:type="gramEnd"/>
    </w:p>
    <w:p w14:paraId="40084E6C" w14:textId="77777777" w:rsidR="00533FC9" w:rsidRPr="00533FC9" w:rsidRDefault="00533FC9" w:rsidP="00533FC9">
      <w:pPr>
        <w:jc w:val="center"/>
      </w:pPr>
      <w:r w:rsidRPr="00533FC9">
        <w:t xml:space="preserve">(5) </w:t>
      </w:r>
      <w:proofErr w:type="spellStart"/>
      <w:r w:rsidRPr="00533FC9">
        <w:t>institucije</w:t>
      </w:r>
      <w:proofErr w:type="spellEnd"/>
      <w:r w:rsidRPr="00533FC9">
        <w:t xml:space="preserve"> </w:t>
      </w:r>
      <w:proofErr w:type="spellStart"/>
      <w:r w:rsidRPr="00533FC9">
        <w:t>kolektivnog</w:t>
      </w:r>
      <w:proofErr w:type="spellEnd"/>
      <w:r w:rsidRPr="00533FC9">
        <w:t xml:space="preserve"> </w:t>
      </w:r>
      <w:proofErr w:type="spellStart"/>
      <w:r w:rsidRPr="00533FC9">
        <w:t>investiranja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njihova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za </w:t>
      </w:r>
      <w:proofErr w:type="spellStart"/>
      <w:proofErr w:type="gramStart"/>
      <w:r w:rsidRPr="00533FC9">
        <w:t>upravljanje</w:t>
      </w:r>
      <w:proofErr w:type="spellEnd"/>
      <w:r w:rsidRPr="00533FC9">
        <w:t>;</w:t>
      </w:r>
      <w:proofErr w:type="gramEnd"/>
    </w:p>
    <w:p w14:paraId="19B55FD3" w14:textId="77777777" w:rsidR="00533FC9" w:rsidRPr="00533FC9" w:rsidRDefault="00533FC9" w:rsidP="00533FC9">
      <w:pPr>
        <w:jc w:val="center"/>
      </w:pPr>
      <w:r w:rsidRPr="00533FC9">
        <w:t xml:space="preserve">(6) </w:t>
      </w:r>
      <w:proofErr w:type="spellStart"/>
      <w:r w:rsidRPr="00533FC9">
        <w:t>dobrovoljni</w:t>
      </w:r>
      <w:proofErr w:type="spellEnd"/>
      <w:r w:rsidRPr="00533FC9">
        <w:t xml:space="preserve"> </w:t>
      </w:r>
      <w:proofErr w:type="spellStart"/>
      <w:r w:rsidRPr="00533FC9">
        <w:t>penzijski</w:t>
      </w:r>
      <w:proofErr w:type="spellEnd"/>
      <w:r w:rsidRPr="00533FC9">
        <w:t xml:space="preserve"> </w:t>
      </w:r>
      <w:proofErr w:type="spellStart"/>
      <w:r w:rsidRPr="00533FC9">
        <w:t>fondovi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za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dobrovoljnim</w:t>
      </w:r>
      <w:proofErr w:type="spellEnd"/>
      <w:r w:rsidRPr="00533FC9">
        <w:t xml:space="preserve"> </w:t>
      </w:r>
      <w:proofErr w:type="spellStart"/>
      <w:r w:rsidRPr="00533FC9">
        <w:t>penzijskim</w:t>
      </w:r>
      <w:proofErr w:type="spellEnd"/>
      <w:r w:rsidRPr="00533FC9">
        <w:t xml:space="preserve"> </w:t>
      </w:r>
      <w:proofErr w:type="spellStart"/>
      <w:proofErr w:type="gramStart"/>
      <w:r w:rsidRPr="00533FC9">
        <w:t>fondovima</w:t>
      </w:r>
      <w:proofErr w:type="spellEnd"/>
      <w:r w:rsidRPr="00533FC9">
        <w:t>;</w:t>
      </w:r>
      <w:proofErr w:type="gramEnd"/>
    </w:p>
    <w:p w14:paraId="5E29EC48" w14:textId="77777777" w:rsidR="00533FC9" w:rsidRPr="00533FC9" w:rsidRDefault="00533FC9" w:rsidP="00533FC9">
      <w:pPr>
        <w:jc w:val="center"/>
      </w:pPr>
      <w:r w:rsidRPr="00533FC9">
        <w:lastRenderedPageBreak/>
        <w:t xml:space="preserve">(7) </w:t>
      </w:r>
      <w:proofErr w:type="spellStart"/>
      <w:r w:rsidRPr="00533FC9">
        <w:t>dileri</w:t>
      </w:r>
      <w:proofErr w:type="spellEnd"/>
      <w:r w:rsidRPr="00533FC9">
        <w:t xml:space="preserve"> robe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robnih</w:t>
      </w:r>
      <w:proofErr w:type="spellEnd"/>
      <w:r w:rsidRPr="00533FC9">
        <w:t xml:space="preserve"> </w:t>
      </w:r>
      <w:proofErr w:type="spellStart"/>
      <w:proofErr w:type="gramStart"/>
      <w:r w:rsidRPr="00533FC9">
        <w:t>derivata</w:t>
      </w:r>
      <w:proofErr w:type="spellEnd"/>
      <w:r w:rsidRPr="00533FC9">
        <w:t>;</w:t>
      </w:r>
      <w:proofErr w:type="gramEnd"/>
    </w:p>
    <w:p w14:paraId="095A5CB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(8)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institucionalni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investitori</w:t>
      </w:r>
      <w:proofErr w:type="spellEnd"/>
      <w:r w:rsidRPr="00533FC9">
        <w:rPr>
          <w:lang w:val="fr-FR"/>
        </w:rPr>
        <w:t>;</w:t>
      </w:r>
      <w:proofErr w:type="gramEnd"/>
    </w:p>
    <w:p w14:paraId="6AA310F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(9)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smatraju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profesionalnim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propisima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EU;</w:t>
      </w:r>
      <w:proofErr w:type="gramEnd"/>
    </w:p>
    <w:p w14:paraId="0CCFFBE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pravna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ispunjavaju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sledećih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uslova</w:t>
      </w:r>
      <w:proofErr w:type="spellEnd"/>
      <w:r w:rsidRPr="00533FC9">
        <w:rPr>
          <w:lang w:val="fr-FR"/>
        </w:rPr>
        <w:t>:</w:t>
      </w:r>
      <w:proofErr w:type="gramEnd"/>
    </w:p>
    <w:p w14:paraId="21FF8AA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(1) </w:t>
      </w:r>
      <w:proofErr w:type="spellStart"/>
      <w:r w:rsidRPr="00533FC9">
        <w:rPr>
          <w:lang w:val="fr-FR"/>
        </w:rPr>
        <w:t>ukupna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imovina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20.000.000 </w:t>
      </w:r>
      <w:proofErr w:type="spellStart"/>
      <w:r w:rsidRPr="00533FC9">
        <w:rPr>
          <w:lang w:val="fr-FR"/>
        </w:rPr>
        <w:t>evra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dinarskoj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protivvrednosti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zvaničnom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kursu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>;</w:t>
      </w:r>
      <w:proofErr w:type="gramEnd"/>
    </w:p>
    <w:p w14:paraId="637742A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(2) </w:t>
      </w:r>
      <w:proofErr w:type="spellStart"/>
      <w:r w:rsidRPr="00533FC9">
        <w:rPr>
          <w:lang w:val="fr-FR"/>
        </w:rPr>
        <w:t>godišnji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prihod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40.000.000 </w:t>
      </w:r>
      <w:proofErr w:type="spellStart"/>
      <w:r w:rsidRPr="00533FC9">
        <w:rPr>
          <w:lang w:val="fr-FR"/>
        </w:rPr>
        <w:t>evra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dinarskoj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protivvrednosti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zvaničnom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kursu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>;</w:t>
      </w:r>
      <w:proofErr w:type="gramEnd"/>
    </w:p>
    <w:p w14:paraId="7144983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(3) </w:t>
      </w:r>
      <w:proofErr w:type="spellStart"/>
      <w:r w:rsidRPr="00533FC9">
        <w:rPr>
          <w:lang w:val="fr-FR"/>
        </w:rPr>
        <w:t>sopstveni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kapital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iznosu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2.000.000 </w:t>
      </w:r>
      <w:proofErr w:type="spellStart"/>
      <w:r w:rsidRPr="00533FC9">
        <w:rPr>
          <w:lang w:val="fr-FR"/>
        </w:rPr>
        <w:t>evra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dinarskoj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protivvrednosti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zvaničnom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kursu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>;</w:t>
      </w:r>
      <w:proofErr w:type="gramEnd"/>
    </w:p>
    <w:p w14:paraId="6F8F915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Republika, </w:t>
      </w:r>
      <w:proofErr w:type="spellStart"/>
      <w:r w:rsidRPr="00533FC9">
        <w:rPr>
          <w:lang w:val="fr-FR"/>
        </w:rPr>
        <w:t>autonomne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pokrajine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jedinice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lokalne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samouprave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nacionalna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regionalna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tela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centralne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međunarodne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nadnacionalne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Međunarodni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monetarni</w:t>
      </w:r>
      <w:proofErr w:type="spellEnd"/>
      <w:r w:rsidRPr="00533FC9">
        <w:rPr>
          <w:lang w:val="fr-FR"/>
        </w:rPr>
        <w:t xml:space="preserve"> fond, </w:t>
      </w:r>
      <w:proofErr w:type="spellStart"/>
      <w:r w:rsidRPr="00533FC9">
        <w:rPr>
          <w:lang w:val="fr-FR"/>
        </w:rPr>
        <w:t>Evropska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centralna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Evropska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slične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međunarodne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organizacije</w:t>
      </w:r>
      <w:proofErr w:type="spellEnd"/>
      <w:r w:rsidRPr="00533FC9">
        <w:rPr>
          <w:lang w:val="fr-FR"/>
        </w:rPr>
        <w:t>;</w:t>
      </w:r>
      <w:proofErr w:type="gramEnd"/>
    </w:p>
    <w:p w14:paraId="71C805C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institucionalni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glavna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ulaganje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bave </w:t>
      </w:r>
      <w:proofErr w:type="spellStart"/>
      <w:r w:rsidRPr="00533FC9">
        <w:rPr>
          <w:lang w:val="fr-FR"/>
        </w:rPr>
        <w:t>sekjuritizacijom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sredstava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finansiranja</w:t>
      </w:r>
      <w:proofErr w:type="spellEnd"/>
      <w:r w:rsidRPr="00533FC9">
        <w:rPr>
          <w:lang w:val="fr-FR"/>
        </w:rPr>
        <w:t>.</w:t>
      </w:r>
    </w:p>
    <w:p w14:paraId="2192ACA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na </w:t>
      </w:r>
      <w:proofErr w:type="spellStart"/>
      <w:r w:rsidRPr="00533FC9">
        <w:rPr>
          <w:lang w:val="fr-FR"/>
        </w:rPr>
        <w:t>njegov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omogućiti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tretman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višim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nivoom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tretman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ostali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profesionalni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investitori</w:t>
      </w:r>
      <w:proofErr w:type="spellEnd"/>
      <w:r w:rsidRPr="00533FC9">
        <w:rPr>
          <w:lang w:val="fr-FR"/>
        </w:rPr>
        <w:t>.</w:t>
      </w:r>
    </w:p>
    <w:p w14:paraId="12F5C11C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klijent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dužno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ga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, a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takvom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investicionom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dostupne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obavesti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smatra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profesionalnim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investitorom</w:t>
      </w:r>
      <w:proofErr w:type="spellEnd"/>
      <w:r w:rsidRPr="00533FC9">
        <w:rPr>
          <w:lang w:val="fr-FR"/>
        </w:rPr>
        <w:t xml:space="preserve"> i da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tretiran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takav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klijent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sporazumeju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drugačije</w:t>
      </w:r>
      <w:proofErr w:type="spellEnd"/>
      <w:r w:rsidRPr="00533FC9">
        <w:rPr>
          <w:lang w:val="fr-FR"/>
        </w:rPr>
        <w:t>.</w:t>
      </w:r>
    </w:p>
    <w:p w14:paraId="78FE051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dužno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obavesti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profesionalnog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mogućnosti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dogovorenih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obezbedio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viši</w:t>
      </w:r>
      <w:proofErr w:type="spellEnd"/>
      <w:r w:rsidRPr="00533FC9">
        <w:rPr>
          <w:lang w:val="fr-FR"/>
        </w:rPr>
        <w:t xml:space="preserve"> nivo </w:t>
      </w:r>
      <w:proofErr w:type="spellStart"/>
      <w:r w:rsidRPr="00533FC9">
        <w:rPr>
          <w:lang w:val="fr-FR"/>
        </w:rPr>
        <w:t>zaštite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interesa</w:t>
      </w:r>
      <w:proofErr w:type="spellEnd"/>
      <w:r w:rsidRPr="00533FC9">
        <w:rPr>
          <w:lang w:val="fr-FR"/>
        </w:rPr>
        <w:t xml:space="preserve">, s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odgovornost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zatraži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viši</w:t>
      </w:r>
      <w:proofErr w:type="spellEnd"/>
      <w:r w:rsidRPr="00533FC9">
        <w:rPr>
          <w:lang w:val="fr-FR"/>
        </w:rPr>
        <w:t xml:space="preserve"> nivo </w:t>
      </w:r>
      <w:proofErr w:type="spellStart"/>
      <w:r w:rsidRPr="00533FC9">
        <w:rPr>
          <w:lang w:val="fr-FR"/>
        </w:rPr>
        <w:t>zaštite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interesa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smatra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stanju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pravilno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proceni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svojstvenim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investiciji</w:t>
      </w:r>
      <w:proofErr w:type="spellEnd"/>
      <w:r w:rsidRPr="00533FC9">
        <w:rPr>
          <w:lang w:val="fr-FR"/>
        </w:rPr>
        <w:t>.</w:t>
      </w:r>
    </w:p>
    <w:p w14:paraId="441747B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Viši</w:t>
      </w:r>
      <w:proofErr w:type="spellEnd"/>
      <w:r w:rsidRPr="00533FC9">
        <w:rPr>
          <w:lang w:val="fr-FR"/>
        </w:rPr>
        <w:t xml:space="preserve"> nivo </w:t>
      </w:r>
      <w:proofErr w:type="spellStart"/>
      <w:r w:rsidRPr="00533FC9">
        <w:rPr>
          <w:lang w:val="fr-FR"/>
        </w:rPr>
        <w:t>zaštite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interesa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obavezno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profesionalni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zaključi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pisanoj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formi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investicionim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precizira</w:t>
      </w:r>
      <w:proofErr w:type="spellEnd"/>
      <w:r w:rsidRPr="00533FC9">
        <w:rPr>
          <w:lang w:val="fr-FR"/>
        </w:rPr>
        <w:t xml:space="preserve"> da ne </w:t>
      </w:r>
      <w:proofErr w:type="spellStart"/>
      <w:r w:rsidRPr="00533FC9">
        <w:rPr>
          <w:lang w:val="fr-FR"/>
        </w:rPr>
        <w:t>želi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bude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tretiran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profesionalni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takav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jasno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odredi</w:t>
      </w:r>
      <w:proofErr w:type="spellEnd"/>
      <w:r w:rsidRPr="00533FC9">
        <w:rPr>
          <w:lang w:val="fr-FR"/>
        </w:rPr>
        <w:t xml:space="preserve"> da li se </w:t>
      </w:r>
      <w:proofErr w:type="spellStart"/>
      <w:r w:rsidRPr="00533FC9">
        <w:rPr>
          <w:lang w:val="fr-FR"/>
        </w:rPr>
        <w:t>odnosi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jednu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jedan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proizvoda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>.</w:t>
      </w:r>
    </w:p>
    <w:p w14:paraId="4C26D5AD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367" w:name="clan_193"/>
      <w:bookmarkEnd w:id="367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193</w:t>
      </w:r>
    </w:p>
    <w:p w14:paraId="08E02F6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postupati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klijentima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navedeni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članu</w:t>
      </w:r>
      <w:proofErr w:type="spellEnd"/>
      <w:r w:rsidRPr="00533FC9">
        <w:rPr>
          <w:lang w:val="fr-FR"/>
        </w:rPr>
        <w:t xml:space="preserve"> 192.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profesionalnim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investitorima</w:t>
      </w:r>
      <w:proofErr w:type="spellEnd"/>
      <w:r w:rsidRPr="00533FC9">
        <w:rPr>
          <w:lang w:val="fr-FR"/>
        </w:rPr>
        <w:t xml:space="preserve">, na </w:t>
      </w:r>
      <w:proofErr w:type="spellStart"/>
      <w:r w:rsidRPr="00533FC9">
        <w:rPr>
          <w:lang w:val="fr-FR"/>
        </w:rPr>
        <w:t>njihov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,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odgovarajuće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iskustva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preduzelo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razumnu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sigurnost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klijent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sposoban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donosi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sopstvene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razume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rizike</w:t>
      </w:r>
      <w:proofErr w:type="spellEnd"/>
      <w:r w:rsidRPr="00533FC9">
        <w:rPr>
          <w:lang w:val="fr-FR"/>
        </w:rPr>
        <w:t xml:space="preserve">, s </w:t>
      </w:r>
      <w:proofErr w:type="spellStart"/>
      <w:r w:rsidRPr="00533FC9">
        <w:rPr>
          <w:lang w:val="fr-FR"/>
        </w:rPr>
        <w:t>obzirom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prirodu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predviđene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>.</w:t>
      </w:r>
    </w:p>
    <w:p w14:paraId="1B876F4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Procena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proveru</w:t>
      </w:r>
      <w:proofErr w:type="spellEnd"/>
      <w:r w:rsidRPr="00533FC9">
        <w:rPr>
          <w:lang w:val="fr-FR"/>
        </w:rPr>
        <w:t xml:space="preserve"> da li </w:t>
      </w:r>
      <w:proofErr w:type="spellStart"/>
      <w:r w:rsidRPr="00533FC9">
        <w:rPr>
          <w:lang w:val="fr-FR"/>
        </w:rPr>
        <w:t>profesionalni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sledećih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kriterijuma</w:t>
      </w:r>
      <w:proofErr w:type="spellEnd"/>
      <w:r w:rsidRPr="00533FC9">
        <w:rPr>
          <w:lang w:val="fr-FR"/>
        </w:rPr>
        <w:t>:</w:t>
      </w:r>
    </w:p>
    <w:p w14:paraId="35C540C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investitor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izvršio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obima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relevantnim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prosečnu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učestalost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deset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kvartalu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poslednja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četiri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kvartala</w:t>
      </w:r>
      <w:proofErr w:type="spellEnd"/>
      <w:r w:rsidRPr="00533FC9">
        <w:rPr>
          <w:lang w:val="fr-FR"/>
        </w:rPr>
        <w:t>;</w:t>
      </w:r>
      <w:proofErr w:type="gramEnd"/>
    </w:p>
    <w:p w14:paraId="6B53C6E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veličina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portfolija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obuhvata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gotovinske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depozite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instrumente, </w:t>
      </w:r>
      <w:proofErr w:type="spellStart"/>
      <w:r w:rsidRPr="00533FC9">
        <w:rPr>
          <w:lang w:val="fr-FR"/>
        </w:rPr>
        <w:t>prelazi</w:t>
      </w:r>
      <w:proofErr w:type="spellEnd"/>
      <w:r w:rsidRPr="00533FC9">
        <w:rPr>
          <w:lang w:val="fr-FR"/>
        </w:rPr>
        <w:t xml:space="preserve"> 500.000 </w:t>
      </w:r>
      <w:proofErr w:type="spellStart"/>
      <w:r w:rsidRPr="00533FC9">
        <w:rPr>
          <w:lang w:val="fr-FR"/>
        </w:rPr>
        <w:t>evra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dinarskoj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protivvrednosti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zvaničnom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kursu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>;</w:t>
      </w:r>
      <w:proofErr w:type="gramEnd"/>
    </w:p>
    <w:p w14:paraId="08032C6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investitor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je radio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godinu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finansijskom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sektoru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poslovima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poznavanje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predviđenih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>.</w:t>
      </w:r>
    </w:p>
    <w:p w14:paraId="7CCADE7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su u </w:t>
      </w:r>
      <w:proofErr w:type="spellStart"/>
      <w:r w:rsidRPr="00533FC9">
        <w:rPr>
          <w:lang w:val="fr-FR"/>
        </w:rPr>
        <w:t>pitanju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ispunjavaju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192.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2)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lice </w:t>
      </w:r>
      <w:proofErr w:type="spellStart"/>
      <w:r w:rsidRPr="00533FC9">
        <w:rPr>
          <w:lang w:val="fr-FR"/>
        </w:rPr>
        <w:t>čije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znanje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sposobnosti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procenjuju</w:t>
      </w:r>
      <w:proofErr w:type="spellEnd"/>
      <w:r w:rsidRPr="00533FC9">
        <w:rPr>
          <w:lang w:val="fr-FR"/>
        </w:rPr>
        <w:t xml:space="preserve"> je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ovlašćeno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>.</w:t>
      </w:r>
    </w:p>
    <w:p w14:paraId="0DC4F81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usvojiti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kriterijume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stručnosti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opština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lokalnih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vlasti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zahtevaju</w:t>
      </w:r>
      <w:proofErr w:type="spellEnd"/>
      <w:r w:rsidRPr="00533FC9">
        <w:rPr>
          <w:lang w:val="fr-FR"/>
        </w:rPr>
        <w:t xml:space="preserve"> da se sa </w:t>
      </w:r>
      <w:proofErr w:type="spellStart"/>
      <w:r w:rsidRPr="00533FC9">
        <w:rPr>
          <w:lang w:val="fr-FR"/>
        </w:rPr>
        <w:t>njima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profesionalnim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investitorima</w:t>
      </w:r>
      <w:proofErr w:type="spellEnd"/>
      <w:r w:rsidRPr="00533FC9">
        <w:rPr>
          <w:lang w:val="fr-FR"/>
        </w:rPr>
        <w:t>.</w:t>
      </w:r>
    </w:p>
    <w:p w14:paraId="586E25D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Ti </w:t>
      </w:r>
      <w:proofErr w:type="spellStart"/>
      <w:r w:rsidRPr="00533FC9">
        <w:rPr>
          <w:lang w:val="fr-FR"/>
        </w:rPr>
        <w:t>kriterijumi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alternativa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onima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navedenim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drugom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kriterijumi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kriterijumima</w:t>
      </w:r>
      <w:proofErr w:type="spellEnd"/>
      <w:r w:rsidRPr="00533FC9">
        <w:rPr>
          <w:lang w:val="fr-FR"/>
        </w:rPr>
        <w:t>.</w:t>
      </w:r>
    </w:p>
    <w:p w14:paraId="14AF0F7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Klijenti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tretirani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profesionalni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lični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odreći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nivoa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podrazumeva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status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sledećom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procedurom</w:t>
      </w:r>
      <w:proofErr w:type="spellEnd"/>
      <w:r w:rsidRPr="00533FC9">
        <w:rPr>
          <w:lang w:val="fr-FR"/>
        </w:rPr>
        <w:t>:</w:t>
      </w:r>
      <w:proofErr w:type="gramEnd"/>
    </w:p>
    <w:p w14:paraId="1AEFFD1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klijent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obliku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želi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bude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tretiran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profesionalni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odnosu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neku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pojedinačnu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vrstu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proizvoda</w:t>
      </w:r>
      <w:proofErr w:type="spellEnd"/>
      <w:r w:rsidRPr="00533FC9">
        <w:rPr>
          <w:lang w:val="fr-FR"/>
        </w:rPr>
        <w:t>;</w:t>
      </w:r>
      <w:proofErr w:type="gramEnd"/>
    </w:p>
    <w:p w14:paraId="03CD97E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dužno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nedvosmisleno</w:t>
      </w:r>
      <w:proofErr w:type="spellEnd"/>
      <w:r w:rsidRPr="00533FC9">
        <w:rPr>
          <w:lang w:val="fr-FR"/>
        </w:rPr>
        <w:t xml:space="preserve"> i u </w:t>
      </w:r>
      <w:proofErr w:type="spellStart"/>
      <w:r w:rsidRPr="00533FC9">
        <w:rPr>
          <w:lang w:val="fr-FR"/>
        </w:rPr>
        <w:t>pisanoj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formi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upozori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profesionalnog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zaštiti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interesa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pravu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obeštećenje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proofErr w:type="gramStart"/>
      <w:r w:rsidRPr="00533FC9">
        <w:rPr>
          <w:lang w:val="fr-FR"/>
        </w:rPr>
        <w:t>izgubi</w:t>
      </w:r>
      <w:proofErr w:type="spellEnd"/>
      <w:r w:rsidRPr="00533FC9">
        <w:rPr>
          <w:lang w:val="fr-FR"/>
        </w:rPr>
        <w:t>;</w:t>
      </w:r>
      <w:proofErr w:type="gramEnd"/>
    </w:p>
    <w:p w14:paraId="0148468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profesionalni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da u </w:t>
      </w:r>
      <w:proofErr w:type="spellStart"/>
      <w:r w:rsidRPr="00533FC9">
        <w:rPr>
          <w:lang w:val="fr-FR"/>
        </w:rPr>
        <w:t>posebnom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odvojen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izjavi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svestan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posledica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gubitka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zaštite</w:t>
      </w:r>
      <w:proofErr w:type="spellEnd"/>
      <w:r w:rsidRPr="00533FC9">
        <w:rPr>
          <w:lang w:val="fr-FR"/>
        </w:rPr>
        <w:t>.</w:t>
      </w:r>
    </w:p>
    <w:p w14:paraId="4CC5FD2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Pre </w:t>
      </w:r>
      <w:proofErr w:type="spellStart"/>
      <w:r w:rsidRPr="00533FC9">
        <w:rPr>
          <w:lang w:val="fr-FR"/>
        </w:rPr>
        <w:t>nego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usvoji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odricanje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nivoa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preduzima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razumne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osiguralo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klijent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bude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tretiran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profesionalni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to </w:t>
      </w:r>
      <w:proofErr w:type="spellStart"/>
      <w:r w:rsidRPr="00533FC9">
        <w:rPr>
          <w:lang w:val="fr-FR"/>
        </w:rPr>
        <w:t>propisane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>.</w:t>
      </w:r>
    </w:p>
    <w:p w14:paraId="628CF09F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368" w:name="str_176"/>
      <w:bookmarkEnd w:id="368"/>
      <w:proofErr w:type="spellStart"/>
      <w:r w:rsidRPr="00533FC9">
        <w:rPr>
          <w:b/>
          <w:bCs/>
          <w:lang w:val="fr-FR"/>
        </w:rPr>
        <w:t>Transakcije</w:t>
      </w:r>
      <w:proofErr w:type="spellEnd"/>
      <w:r w:rsidRPr="00533FC9">
        <w:rPr>
          <w:b/>
          <w:bCs/>
          <w:lang w:val="fr-FR"/>
        </w:rPr>
        <w:t xml:space="preserve"> sa </w:t>
      </w:r>
      <w:proofErr w:type="spellStart"/>
      <w:r w:rsidRPr="00533FC9">
        <w:rPr>
          <w:b/>
          <w:bCs/>
          <w:lang w:val="fr-FR"/>
        </w:rPr>
        <w:t>određenim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profesionalnim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investitorima</w:t>
      </w:r>
      <w:proofErr w:type="spellEnd"/>
    </w:p>
    <w:p w14:paraId="53F7DEF3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369" w:name="clan_194"/>
      <w:bookmarkEnd w:id="369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194</w:t>
      </w:r>
    </w:p>
    <w:p w14:paraId="6730EC4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svrhe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određeni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profesionalni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kreditne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osiguranje</w:t>
      </w:r>
      <w:proofErr w:type="spellEnd"/>
      <w:r w:rsidRPr="00533FC9">
        <w:rPr>
          <w:lang w:val="fr-FR"/>
        </w:rPr>
        <w:t xml:space="preserve">, UCITS </w:t>
      </w:r>
      <w:proofErr w:type="spellStart"/>
      <w:r w:rsidRPr="00533FC9">
        <w:rPr>
          <w:lang w:val="fr-FR"/>
        </w:rPr>
        <w:t>fondovi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njihova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podležu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dobijanja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zakonima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Republike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nacionalne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vlade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njihove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kancelarije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javne</w:t>
      </w:r>
      <w:proofErr w:type="spellEnd"/>
      <w:r w:rsidRPr="00533FC9">
        <w:rPr>
          <w:lang w:val="fr-FR"/>
        </w:rPr>
        <w:t xml:space="preserve"> organe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bave </w:t>
      </w:r>
      <w:proofErr w:type="spellStart"/>
      <w:r w:rsidRPr="00533FC9">
        <w:rPr>
          <w:lang w:val="fr-FR"/>
        </w:rPr>
        <w:t>javnim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dugom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nacionalnom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nivou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centralne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nadnacionalne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organizacije</w:t>
      </w:r>
      <w:proofErr w:type="spellEnd"/>
      <w:r w:rsidRPr="00533FC9">
        <w:rPr>
          <w:lang w:val="fr-FR"/>
        </w:rPr>
        <w:t>.</w:t>
      </w:r>
    </w:p>
    <w:p w14:paraId="5AE5AED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dozvolom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izvršava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>,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sopstveni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da prima i </w:t>
      </w:r>
      <w:proofErr w:type="spellStart"/>
      <w:r w:rsidRPr="00533FC9">
        <w:rPr>
          <w:lang w:val="fr-FR"/>
        </w:rPr>
        <w:t>šalje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inicira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stupa u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određenim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profesionalnim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investitorima</w:t>
      </w:r>
      <w:proofErr w:type="spellEnd"/>
      <w:r w:rsidRPr="00533FC9">
        <w:rPr>
          <w:lang w:val="fr-FR"/>
        </w:rPr>
        <w:t xml:space="preserve">, a da </w:t>
      </w:r>
      <w:proofErr w:type="spellStart"/>
      <w:r w:rsidRPr="00533FC9">
        <w:rPr>
          <w:lang w:val="fr-FR"/>
        </w:rPr>
        <w:t>pri</w:t>
      </w:r>
      <w:proofErr w:type="spellEnd"/>
      <w:r w:rsidRPr="00533FC9">
        <w:rPr>
          <w:lang w:val="fr-FR"/>
        </w:rPr>
        <w:t xml:space="preserve"> tome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obavezno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ispunjava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177,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179.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st. 5-17,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180,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181. st. 1.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6,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186.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187. st. 3-5.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pogledu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direktno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povezanih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transakcijama</w:t>
      </w:r>
      <w:proofErr w:type="spellEnd"/>
      <w:r w:rsidRPr="00533FC9">
        <w:rPr>
          <w:lang w:val="fr-FR"/>
        </w:rPr>
        <w:t>.</w:t>
      </w:r>
    </w:p>
    <w:p w14:paraId="3870834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njihovom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određenim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profesionalnim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pošteno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pravično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profesionalno</w:t>
      </w:r>
      <w:proofErr w:type="spellEnd"/>
      <w:r w:rsidRPr="00533FC9">
        <w:rPr>
          <w:lang w:val="fr-FR"/>
        </w:rPr>
        <w:t xml:space="preserve">, i </w:t>
      </w:r>
      <w:proofErr w:type="spellStart"/>
      <w:r w:rsidRPr="00533FC9">
        <w:rPr>
          <w:lang w:val="fr-FR"/>
        </w:rPr>
        <w:t>komuniciraju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pošten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jasan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neobmanjujući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uzimajući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obzir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prirodu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profesionalnog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njegove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delatnosti</w:t>
      </w:r>
      <w:proofErr w:type="spellEnd"/>
      <w:r w:rsidRPr="00533FC9">
        <w:rPr>
          <w:lang w:val="fr-FR"/>
        </w:rPr>
        <w:t>.</w:t>
      </w:r>
    </w:p>
    <w:p w14:paraId="4F68541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Status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profesionalnog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isključuje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zahtevaju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uopšteno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posebno</w:t>
      </w:r>
      <w:proofErr w:type="spellEnd"/>
      <w:r w:rsidRPr="00533FC9">
        <w:rPr>
          <w:lang w:val="fr-FR"/>
        </w:rPr>
        <w:t xml:space="preserve">, da </w:t>
      </w:r>
      <w:proofErr w:type="spellStart"/>
      <w:r w:rsidRPr="00533FC9">
        <w:rPr>
          <w:lang w:val="fr-FR"/>
        </w:rPr>
        <w:t>budu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tretirani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poslovanje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investicionim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177, 179, 180, 181, 182, 186.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187.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706DE8E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određeni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profesionalni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nalaze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jurisdikcijama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Republika,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priznaje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status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privrednog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uređeno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osnovano</w:t>
      </w:r>
      <w:proofErr w:type="spellEnd"/>
      <w:r w:rsidRPr="00533FC9">
        <w:rPr>
          <w:lang w:val="fr-FR"/>
        </w:rPr>
        <w:t>.</w:t>
      </w:r>
    </w:p>
    <w:p w14:paraId="438C4F1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zaključuje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st. 1.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takvim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potencijalnog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profesionalnog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dužno</w:t>
      </w:r>
      <w:proofErr w:type="spellEnd"/>
      <w:r w:rsidRPr="00533FC9">
        <w:rPr>
          <w:lang w:val="fr-FR"/>
        </w:rPr>
        <w:t xml:space="preserve"> je da </w:t>
      </w:r>
      <w:proofErr w:type="spellStart"/>
      <w:r w:rsidRPr="00533FC9">
        <w:rPr>
          <w:lang w:val="fr-FR"/>
        </w:rPr>
        <w:t>dobije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saglasnost</w:t>
      </w:r>
      <w:proofErr w:type="spellEnd"/>
      <w:r w:rsidRPr="00533FC9">
        <w:rPr>
          <w:lang w:val="fr-FR"/>
        </w:rPr>
        <w:t xml:space="preserve"> da se sa </w:t>
      </w:r>
      <w:proofErr w:type="spellStart"/>
      <w:r w:rsidRPr="00533FC9">
        <w:rPr>
          <w:lang w:val="fr-FR"/>
        </w:rPr>
        <w:t>njim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određenim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profesionalnim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investitorom</w:t>
      </w:r>
      <w:proofErr w:type="spellEnd"/>
      <w:r w:rsidRPr="00533FC9">
        <w:rPr>
          <w:lang w:val="fr-FR"/>
        </w:rPr>
        <w:t xml:space="preserve">.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tu </w:t>
      </w:r>
      <w:proofErr w:type="spellStart"/>
      <w:r w:rsidRPr="00533FC9">
        <w:rPr>
          <w:lang w:val="fr-FR"/>
        </w:rPr>
        <w:t>saglasnost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dobije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vidu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uopštenog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saglasnost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data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pojedinačnu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transakciju</w:t>
      </w:r>
      <w:proofErr w:type="spellEnd"/>
      <w:r w:rsidRPr="00533FC9">
        <w:rPr>
          <w:lang w:val="fr-FR"/>
        </w:rPr>
        <w:t>.</w:t>
      </w:r>
    </w:p>
    <w:p w14:paraId="78C209B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tretirati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profesionalne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trećih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istovetni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kategorijama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st. 3.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46FC1A8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takođe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tretiraju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profesionalne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trećih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st. 5.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6.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uslovima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kriterijumima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utvrđeni</w:t>
      </w:r>
      <w:proofErr w:type="spellEnd"/>
      <w:r w:rsidRPr="00533FC9">
        <w:rPr>
          <w:lang w:val="fr-FR"/>
        </w:rPr>
        <w:t xml:space="preserve"> u st. 5.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6.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5091C37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podzakonskim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>:</w:t>
      </w:r>
      <w:proofErr w:type="gramEnd"/>
    </w:p>
    <w:p w14:paraId="0304AF0F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postupak</w:t>
      </w:r>
      <w:proofErr w:type="spellEnd"/>
      <w:r w:rsidRPr="00533FC9">
        <w:t xml:space="preserve"> </w:t>
      </w:r>
      <w:proofErr w:type="spellStart"/>
      <w:r w:rsidRPr="00533FC9">
        <w:t>priznavanja</w:t>
      </w:r>
      <w:proofErr w:type="spellEnd"/>
      <w:r w:rsidRPr="00533FC9">
        <w:t xml:space="preserve"> </w:t>
      </w:r>
      <w:proofErr w:type="spellStart"/>
      <w:r w:rsidRPr="00533FC9">
        <w:t>statusa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3. </w:t>
      </w:r>
      <w:proofErr w:type="spellStart"/>
      <w:r w:rsidRPr="00533FC9">
        <w:t>i</w:t>
      </w:r>
      <w:proofErr w:type="spellEnd"/>
      <w:r w:rsidRPr="00533FC9">
        <w:t xml:space="preserve"> 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člana</w:t>
      </w:r>
      <w:proofErr w:type="spellEnd"/>
      <w:r w:rsidRPr="00533FC9">
        <w:t>;</w:t>
      </w:r>
      <w:proofErr w:type="gramEnd"/>
    </w:p>
    <w:p w14:paraId="65BC8B78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postupak</w:t>
      </w:r>
      <w:proofErr w:type="spellEnd"/>
      <w:r w:rsidRPr="00533FC9">
        <w:t xml:space="preserve"> </w:t>
      </w:r>
      <w:proofErr w:type="spellStart"/>
      <w:r w:rsidRPr="00533FC9">
        <w:t>dobijanja</w:t>
      </w:r>
      <w:proofErr w:type="spellEnd"/>
      <w:r w:rsidRPr="00533FC9">
        <w:t xml:space="preserve"> </w:t>
      </w:r>
      <w:proofErr w:type="spellStart"/>
      <w:r w:rsidRPr="00533FC9">
        <w:t>izričite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od </w:t>
      </w:r>
      <w:proofErr w:type="spellStart"/>
      <w:r w:rsidRPr="00533FC9">
        <w:t>potencijalnog</w:t>
      </w:r>
      <w:proofErr w:type="spellEnd"/>
      <w:r w:rsidRPr="00533FC9">
        <w:t xml:space="preserve"> </w:t>
      </w:r>
      <w:proofErr w:type="spellStart"/>
      <w:r w:rsidRPr="00533FC9">
        <w:t>određenog</w:t>
      </w:r>
      <w:proofErr w:type="spellEnd"/>
      <w:r w:rsidRPr="00533FC9">
        <w:t xml:space="preserve"> </w:t>
      </w:r>
      <w:proofErr w:type="spellStart"/>
      <w:r w:rsidRPr="00533FC9">
        <w:t>profesionalnog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5. </w:t>
      </w:r>
      <w:proofErr w:type="spellStart"/>
      <w:r w:rsidRPr="00533FC9">
        <w:t>i</w:t>
      </w:r>
      <w:proofErr w:type="spellEnd"/>
      <w:r w:rsidRPr="00533FC9">
        <w:t xml:space="preserve"> 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0D3F5D35" w14:textId="77777777" w:rsidR="00533FC9" w:rsidRPr="00533FC9" w:rsidRDefault="00533FC9" w:rsidP="00533FC9">
      <w:pPr>
        <w:jc w:val="center"/>
        <w:rPr>
          <w:b/>
          <w:bCs/>
        </w:rPr>
      </w:pPr>
      <w:bookmarkStart w:id="370" w:name="str_177"/>
      <w:bookmarkEnd w:id="370"/>
      <w:proofErr w:type="spellStart"/>
      <w:r w:rsidRPr="00533FC9">
        <w:rPr>
          <w:b/>
          <w:bCs/>
        </w:rPr>
        <w:t>Praćenje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usklađenosti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pravilima</w:t>
      </w:r>
      <w:proofErr w:type="spellEnd"/>
      <w:r w:rsidRPr="00533FC9">
        <w:rPr>
          <w:b/>
          <w:bCs/>
        </w:rPr>
        <w:t xml:space="preserve"> MTP-a </w:t>
      </w:r>
      <w:proofErr w:type="spellStart"/>
      <w:r w:rsidRPr="00533FC9">
        <w:rPr>
          <w:b/>
          <w:bCs/>
        </w:rPr>
        <w:t>ili</w:t>
      </w:r>
      <w:proofErr w:type="spellEnd"/>
      <w:r w:rsidRPr="00533FC9">
        <w:rPr>
          <w:b/>
          <w:bCs/>
        </w:rPr>
        <w:t xml:space="preserve"> OTP-a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ostalim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zakonskim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obavezama</w:t>
      </w:r>
      <w:proofErr w:type="spellEnd"/>
    </w:p>
    <w:p w14:paraId="52E75FDE" w14:textId="77777777" w:rsidR="00533FC9" w:rsidRPr="00533FC9" w:rsidRDefault="00533FC9" w:rsidP="00533FC9">
      <w:pPr>
        <w:jc w:val="center"/>
        <w:rPr>
          <w:b/>
          <w:bCs/>
        </w:rPr>
      </w:pPr>
      <w:bookmarkStart w:id="371" w:name="clan_195"/>
      <w:bookmarkEnd w:id="371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195</w:t>
      </w:r>
    </w:p>
    <w:p w14:paraId="1155A889" w14:textId="77777777" w:rsidR="00533FC9" w:rsidRPr="00533FC9" w:rsidRDefault="00533FC9" w:rsidP="00533FC9">
      <w:pPr>
        <w:jc w:val="center"/>
      </w:pP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organizatori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upravljaju</w:t>
      </w:r>
      <w:proofErr w:type="spellEnd"/>
      <w:r w:rsidRPr="00533FC9">
        <w:t xml:space="preserve"> MTP-om </w:t>
      </w:r>
      <w:proofErr w:type="spellStart"/>
      <w:r w:rsidRPr="00533FC9">
        <w:t>ili</w:t>
      </w:r>
      <w:proofErr w:type="spellEnd"/>
      <w:r w:rsidRPr="00533FC9">
        <w:t xml:space="preserve"> OTP-om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dužni</w:t>
      </w:r>
      <w:proofErr w:type="spellEnd"/>
      <w:r w:rsidRPr="00533FC9">
        <w:t xml:space="preserve"> da:</w:t>
      </w:r>
    </w:p>
    <w:p w14:paraId="1E2F3DEE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ustanove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održavaju</w:t>
      </w:r>
      <w:proofErr w:type="spellEnd"/>
      <w:r w:rsidRPr="00533FC9">
        <w:t xml:space="preserve"> </w:t>
      </w:r>
      <w:proofErr w:type="spellStart"/>
      <w:r w:rsidRPr="00533FC9">
        <w:t>efikasne</w:t>
      </w:r>
      <w:proofErr w:type="spellEnd"/>
      <w:r w:rsidRPr="00533FC9">
        <w:t xml:space="preserve"> </w:t>
      </w:r>
      <w:proofErr w:type="spellStart"/>
      <w:r w:rsidRPr="00533FC9">
        <w:t>sisteme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postupke</w:t>
      </w:r>
      <w:proofErr w:type="spellEnd"/>
      <w:r w:rsidRPr="00533FC9">
        <w:t xml:space="preserve"> </w:t>
      </w:r>
      <w:proofErr w:type="spellStart"/>
      <w:r w:rsidRPr="00533FC9">
        <w:t>relevantne</w:t>
      </w:r>
      <w:proofErr w:type="spellEnd"/>
      <w:r w:rsidRPr="00533FC9">
        <w:t xml:space="preserve"> za MTP </w:t>
      </w:r>
      <w:proofErr w:type="spellStart"/>
      <w:r w:rsidRPr="00533FC9">
        <w:t>ili</w:t>
      </w:r>
      <w:proofErr w:type="spellEnd"/>
      <w:r w:rsidRPr="00533FC9">
        <w:t xml:space="preserve"> OTP, za </w:t>
      </w:r>
      <w:proofErr w:type="spellStart"/>
      <w:r w:rsidRPr="00533FC9">
        <w:t>redovno</w:t>
      </w:r>
      <w:proofErr w:type="spellEnd"/>
      <w:r w:rsidRPr="00533FC9">
        <w:t xml:space="preserve"> </w:t>
      </w:r>
      <w:proofErr w:type="spellStart"/>
      <w:r w:rsidRPr="00533FC9">
        <w:t>praćenje</w:t>
      </w:r>
      <w:proofErr w:type="spellEnd"/>
      <w:r w:rsidRPr="00533FC9">
        <w:t xml:space="preserve"> </w:t>
      </w:r>
      <w:proofErr w:type="spellStart"/>
      <w:r w:rsidRPr="00533FC9">
        <w:t>usklađenosti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učesnika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pravilima</w:t>
      </w:r>
      <w:proofErr w:type="spellEnd"/>
      <w:r w:rsidRPr="00533FC9">
        <w:t xml:space="preserve"> MTP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gramStart"/>
      <w:r w:rsidRPr="00533FC9">
        <w:t>OTP;</w:t>
      </w:r>
      <w:proofErr w:type="gramEnd"/>
    </w:p>
    <w:p w14:paraId="156782BE" w14:textId="77777777" w:rsidR="00533FC9" w:rsidRPr="00533FC9" w:rsidRDefault="00533FC9" w:rsidP="00533FC9">
      <w:pPr>
        <w:jc w:val="center"/>
      </w:pPr>
      <w:r w:rsidRPr="00533FC9">
        <w:t xml:space="preserve">2) prate </w:t>
      </w:r>
      <w:proofErr w:type="spellStart"/>
      <w:r w:rsidRPr="00533FC9">
        <w:t>ispostavljene</w:t>
      </w:r>
      <w:proofErr w:type="spellEnd"/>
      <w:r w:rsidRPr="00533FC9">
        <w:t xml:space="preserve"> </w:t>
      </w:r>
      <w:proofErr w:type="spellStart"/>
      <w:r w:rsidRPr="00533FC9">
        <w:t>naloge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opozive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transakcije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vrše</w:t>
      </w:r>
      <w:proofErr w:type="spellEnd"/>
      <w:r w:rsidRPr="00533FC9">
        <w:t xml:space="preserve">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učesnici</w:t>
      </w:r>
      <w:proofErr w:type="spellEnd"/>
      <w:r w:rsidRPr="00533FC9">
        <w:t xml:space="preserve"> u </w:t>
      </w:r>
      <w:proofErr w:type="spellStart"/>
      <w:r w:rsidRPr="00533FC9">
        <w:t>okviru</w:t>
      </w:r>
      <w:proofErr w:type="spellEnd"/>
      <w:r w:rsidRPr="00533FC9">
        <w:t xml:space="preserve"> </w:t>
      </w:r>
      <w:proofErr w:type="spellStart"/>
      <w:r w:rsidRPr="00533FC9">
        <w:t>njihovih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prepoznali</w:t>
      </w:r>
      <w:proofErr w:type="spellEnd"/>
      <w:r w:rsidRPr="00533FC9">
        <w:t xml:space="preserve"> </w:t>
      </w:r>
      <w:proofErr w:type="spellStart"/>
      <w:r w:rsidRPr="00533FC9">
        <w:t>kršenje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pravila</w:t>
      </w:r>
      <w:proofErr w:type="spellEnd"/>
      <w:r w:rsidRPr="00533FC9">
        <w:t xml:space="preserve">, </w:t>
      </w:r>
      <w:proofErr w:type="spellStart"/>
      <w:r w:rsidRPr="00533FC9">
        <w:t>nepravilne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ponašanja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ukazati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pokušaje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insajderske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, </w:t>
      </w:r>
      <w:proofErr w:type="spellStart"/>
      <w:r w:rsidRPr="00533FC9">
        <w:lastRenderedPageBreak/>
        <w:t>manipulaciju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pokušaje</w:t>
      </w:r>
      <w:proofErr w:type="spellEnd"/>
      <w:r w:rsidRPr="00533FC9">
        <w:t xml:space="preserve"> </w:t>
      </w:r>
      <w:proofErr w:type="spellStart"/>
      <w:r w:rsidRPr="00533FC9">
        <w:t>manipulacije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poremećaje</w:t>
      </w:r>
      <w:proofErr w:type="spellEnd"/>
      <w:r w:rsidRPr="00533FC9">
        <w:t xml:space="preserve"> u </w:t>
      </w:r>
      <w:proofErr w:type="spellStart"/>
      <w:r w:rsidRPr="00533FC9">
        <w:t>sistemu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instrumentom</w:t>
      </w:r>
      <w:proofErr w:type="spellEnd"/>
      <w:r w:rsidRPr="00533FC9">
        <w:t xml:space="preserve">, </w:t>
      </w:r>
      <w:proofErr w:type="spellStart"/>
      <w:r w:rsidRPr="00533FC9">
        <w:t>koristeći</w:t>
      </w:r>
      <w:proofErr w:type="spellEnd"/>
      <w:r w:rsidRPr="00533FC9">
        <w:t xml:space="preserve"> </w:t>
      </w:r>
      <w:proofErr w:type="spellStart"/>
      <w:r w:rsidRPr="00533FC9">
        <w:t>sredstva</w:t>
      </w:r>
      <w:proofErr w:type="spellEnd"/>
      <w:r w:rsidRPr="00533FC9">
        <w:t xml:space="preserve"> </w:t>
      </w:r>
      <w:proofErr w:type="spellStart"/>
      <w:r w:rsidRPr="00533FC9">
        <w:t>potrebna</w:t>
      </w:r>
      <w:proofErr w:type="spellEnd"/>
      <w:r w:rsidRPr="00533FC9">
        <w:t xml:space="preserve"> da to </w:t>
      </w:r>
      <w:proofErr w:type="spellStart"/>
      <w:r w:rsidRPr="00533FC9">
        <w:t>praćenje</w:t>
      </w:r>
      <w:proofErr w:type="spellEnd"/>
      <w:r w:rsidRPr="00533FC9">
        <w:t xml:space="preserve"> </w:t>
      </w:r>
      <w:proofErr w:type="spellStart"/>
      <w:r w:rsidRPr="00533FC9">
        <w:t>bude</w:t>
      </w:r>
      <w:proofErr w:type="spellEnd"/>
      <w:r w:rsidRPr="00533FC9">
        <w:t xml:space="preserve"> </w:t>
      </w:r>
      <w:proofErr w:type="spellStart"/>
      <w:proofErr w:type="gramStart"/>
      <w:r w:rsidRPr="00533FC9">
        <w:t>efikasno</w:t>
      </w:r>
      <w:proofErr w:type="spellEnd"/>
      <w:r w:rsidRPr="00533FC9">
        <w:t>;</w:t>
      </w:r>
      <w:proofErr w:type="gramEnd"/>
    </w:p>
    <w:p w14:paraId="3F0F7E1A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odmah</w:t>
      </w:r>
      <w:proofErr w:type="spellEnd"/>
      <w:r w:rsidRPr="00533FC9">
        <w:t xml:space="preserve"> </w:t>
      </w:r>
      <w:proofErr w:type="spellStart"/>
      <w:r w:rsidRPr="00533FC9">
        <w:t>obaveštavaju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o </w:t>
      </w:r>
      <w:proofErr w:type="spellStart"/>
      <w:r w:rsidRPr="00533FC9">
        <w:t>značajnim</w:t>
      </w:r>
      <w:proofErr w:type="spellEnd"/>
      <w:r w:rsidRPr="00533FC9">
        <w:t xml:space="preserve"> </w:t>
      </w:r>
      <w:proofErr w:type="spellStart"/>
      <w:r w:rsidRPr="00533FC9">
        <w:t>slučajevima</w:t>
      </w:r>
      <w:proofErr w:type="spellEnd"/>
      <w:r w:rsidRPr="00533FC9">
        <w:t xml:space="preserve"> </w:t>
      </w:r>
      <w:proofErr w:type="spellStart"/>
      <w:r w:rsidRPr="00533FC9">
        <w:t>kršenja</w:t>
      </w:r>
      <w:proofErr w:type="spellEnd"/>
      <w:r w:rsidRPr="00533FC9">
        <w:t xml:space="preserve"> </w:t>
      </w:r>
      <w:proofErr w:type="spellStart"/>
      <w:r w:rsidRPr="00533FC9">
        <w:t>njihovih</w:t>
      </w:r>
      <w:proofErr w:type="spellEnd"/>
      <w:r w:rsidRPr="00533FC9">
        <w:t xml:space="preserve"> </w:t>
      </w:r>
      <w:proofErr w:type="spellStart"/>
      <w:r w:rsidRPr="00533FC9">
        <w:t>pravila</w:t>
      </w:r>
      <w:proofErr w:type="spellEnd"/>
      <w:r w:rsidRPr="00533FC9">
        <w:t xml:space="preserve">, </w:t>
      </w:r>
      <w:proofErr w:type="spellStart"/>
      <w:r w:rsidRPr="00533FC9">
        <w:t>nepravilnim</w:t>
      </w:r>
      <w:proofErr w:type="spellEnd"/>
      <w:r w:rsidRPr="00533FC9">
        <w:t xml:space="preserve"> </w:t>
      </w:r>
      <w:proofErr w:type="spellStart"/>
      <w:r w:rsidRPr="00533FC9">
        <w:t>uslovima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ponašanjima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ukazati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pokušaje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insajderskih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, </w:t>
      </w:r>
      <w:proofErr w:type="spellStart"/>
      <w:r w:rsidRPr="00533FC9">
        <w:t>manipulaciju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pokušaje</w:t>
      </w:r>
      <w:proofErr w:type="spellEnd"/>
      <w:r w:rsidRPr="00533FC9">
        <w:t xml:space="preserve"> </w:t>
      </w:r>
      <w:proofErr w:type="spellStart"/>
      <w:r w:rsidRPr="00533FC9">
        <w:t>manipulacije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poremećajima</w:t>
      </w:r>
      <w:proofErr w:type="spellEnd"/>
      <w:r w:rsidRPr="00533FC9">
        <w:t xml:space="preserve"> u </w:t>
      </w:r>
      <w:proofErr w:type="spellStart"/>
      <w:r w:rsidRPr="00533FC9">
        <w:t>sistemu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proofErr w:type="gramStart"/>
      <w:r w:rsidRPr="00533FC9">
        <w:t>instrumentom</w:t>
      </w:r>
      <w:proofErr w:type="spellEnd"/>
      <w:r w:rsidRPr="00533FC9">
        <w:t>;</w:t>
      </w:r>
      <w:proofErr w:type="gramEnd"/>
    </w:p>
    <w:p w14:paraId="5065856F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dostavljaju</w:t>
      </w:r>
      <w:proofErr w:type="spellEnd"/>
      <w:r w:rsidRPr="00533FC9">
        <w:t xml:space="preserve"> bez </w:t>
      </w:r>
      <w:proofErr w:type="spellStart"/>
      <w:r w:rsidRPr="00533FC9">
        <w:t>nepotrebnog</w:t>
      </w:r>
      <w:proofErr w:type="spellEnd"/>
      <w:r w:rsidRPr="00533FC9">
        <w:t xml:space="preserve"> </w:t>
      </w:r>
      <w:proofErr w:type="spellStart"/>
      <w:r w:rsidRPr="00533FC9">
        <w:t>odlaganja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tačke</w:t>
      </w:r>
      <w:proofErr w:type="spellEnd"/>
      <w:r w:rsidRPr="00533FC9">
        <w:t xml:space="preserve"> 3)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državnom</w:t>
      </w:r>
      <w:proofErr w:type="spellEnd"/>
      <w:r w:rsidRPr="00533FC9">
        <w:t xml:space="preserve"> </w:t>
      </w:r>
      <w:proofErr w:type="spellStart"/>
      <w:r w:rsidRPr="00533FC9">
        <w:t>tužiocu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obezbeđuju</w:t>
      </w:r>
      <w:proofErr w:type="spellEnd"/>
      <w:r w:rsidRPr="00533FC9">
        <w:t xml:space="preserve"> mu </w:t>
      </w:r>
      <w:proofErr w:type="spellStart"/>
      <w:r w:rsidRPr="00533FC9">
        <w:t>punu</w:t>
      </w:r>
      <w:proofErr w:type="spellEnd"/>
      <w:r w:rsidRPr="00533FC9">
        <w:t xml:space="preserve"> </w:t>
      </w:r>
      <w:proofErr w:type="spellStart"/>
      <w:r w:rsidRPr="00533FC9">
        <w:t>podršku</w:t>
      </w:r>
      <w:proofErr w:type="spellEnd"/>
      <w:r w:rsidRPr="00533FC9">
        <w:t xml:space="preserve"> u </w:t>
      </w:r>
      <w:proofErr w:type="spellStart"/>
      <w:r w:rsidRPr="00533FC9">
        <w:t>istražnim</w:t>
      </w:r>
      <w:proofErr w:type="spellEnd"/>
      <w:r w:rsidRPr="00533FC9">
        <w:t xml:space="preserve"> </w:t>
      </w:r>
      <w:proofErr w:type="spellStart"/>
      <w:r w:rsidRPr="00533FC9">
        <w:t>radnjama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procesuiranju</w:t>
      </w:r>
      <w:proofErr w:type="spellEnd"/>
      <w:r w:rsidRPr="00533FC9">
        <w:t xml:space="preserve"> </w:t>
      </w:r>
      <w:proofErr w:type="spellStart"/>
      <w:r w:rsidRPr="00533FC9">
        <w:t>zloupotreba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se </w:t>
      </w:r>
      <w:proofErr w:type="spellStart"/>
      <w:r w:rsidRPr="00533FC9">
        <w:t>dogodile</w:t>
      </w:r>
      <w:proofErr w:type="spellEnd"/>
      <w:r w:rsidRPr="00533FC9">
        <w:t xml:space="preserve"> u </w:t>
      </w:r>
      <w:proofErr w:type="spellStart"/>
      <w:r w:rsidRPr="00533FC9">
        <w:t>njihovim</w:t>
      </w:r>
      <w:proofErr w:type="spellEnd"/>
      <w:r w:rsidRPr="00533FC9">
        <w:t xml:space="preserve"> </w:t>
      </w:r>
      <w:proofErr w:type="spellStart"/>
      <w:r w:rsidRPr="00533FC9">
        <w:t>sistemima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preko</w:t>
      </w:r>
      <w:proofErr w:type="spellEnd"/>
      <w:r w:rsidRPr="00533FC9">
        <w:t xml:space="preserve"> </w:t>
      </w:r>
      <w:proofErr w:type="spellStart"/>
      <w:r w:rsidRPr="00533FC9">
        <w:t>njih</w:t>
      </w:r>
      <w:proofErr w:type="spellEnd"/>
      <w:r w:rsidRPr="00533FC9">
        <w:t>.</w:t>
      </w:r>
    </w:p>
    <w:p w14:paraId="61BCD2EE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ESMA-u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nadležne</w:t>
      </w:r>
      <w:proofErr w:type="spellEnd"/>
      <w:r w:rsidRPr="00533FC9">
        <w:t xml:space="preserve"> </w:t>
      </w:r>
      <w:proofErr w:type="spellStart"/>
      <w:r w:rsidRPr="00533FC9">
        <w:t>organe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država</w:t>
      </w:r>
      <w:proofErr w:type="spellEnd"/>
      <w:r w:rsidRPr="00533FC9">
        <w:t xml:space="preserve"> </w:t>
      </w:r>
      <w:proofErr w:type="spellStart"/>
      <w:r w:rsidRPr="00533FC9">
        <w:t>članica</w:t>
      </w:r>
      <w:proofErr w:type="spellEnd"/>
      <w:r w:rsidRPr="00533FC9">
        <w:t xml:space="preserve"> o </w:t>
      </w:r>
      <w:proofErr w:type="spellStart"/>
      <w:r w:rsidRPr="00533FC9">
        <w:t>informacijama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tač</w:t>
      </w:r>
      <w:proofErr w:type="spellEnd"/>
      <w:r w:rsidRPr="00533FC9">
        <w:t xml:space="preserve">. 1) </w:t>
      </w:r>
      <w:proofErr w:type="spellStart"/>
      <w:r w:rsidRPr="00533FC9">
        <w:t>i</w:t>
      </w:r>
      <w:proofErr w:type="spellEnd"/>
      <w:r w:rsidRPr="00533FC9">
        <w:t xml:space="preserve"> 2)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23F4EBF9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postupanjem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ukazati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ponašanje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zabranjeno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evropskih</w:t>
      </w:r>
      <w:proofErr w:type="spellEnd"/>
      <w:r w:rsidRPr="00533FC9">
        <w:t xml:space="preserve"> </w:t>
      </w:r>
      <w:proofErr w:type="spellStart"/>
      <w:r w:rsidRPr="00533FC9">
        <w:t>propisa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, </w:t>
      </w:r>
      <w:proofErr w:type="spellStart"/>
      <w:r w:rsidRPr="00533FC9">
        <w:t>nadležni</w:t>
      </w:r>
      <w:proofErr w:type="spellEnd"/>
      <w:r w:rsidRPr="00533FC9">
        <w:t xml:space="preserve"> organ mora da se </w:t>
      </w:r>
      <w:proofErr w:type="spellStart"/>
      <w:r w:rsidRPr="00533FC9">
        <w:t>uveri</w:t>
      </w:r>
      <w:proofErr w:type="spellEnd"/>
      <w:r w:rsidRPr="00533FC9">
        <w:t xml:space="preserve"> da </w:t>
      </w:r>
      <w:proofErr w:type="spellStart"/>
      <w:r w:rsidRPr="00533FC9">
        <w:t>takvo</w:t>
      </w:r>
      <w:proofErr w:type="spellEnd"/>
      <w:r w:rsidRPr="00533FC9">
        <w:t xml:space="preserve"> </w:t>
      </w:r>
      <w:proofErr w:type="spellStart"/>
      <w:r w:rsidRPr="00533FC9">
        <w:t>ponašanje</w:t>
      </w:r>
      <w:proofErr w:type="spellEnd"/>
      <w:r w:rsidRPr="00533FC9">
        <w:t xml:space="preserve"> </w:t>
      </w:r>
      <w:proofErr w:type="spellStart"/>
      <w:r w:rsidRPr="00533FC9">
        <w:t>postoji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je </w:t>
      </w:r>
      <w:proofErr w:type="spellStart"/>
      <w:r w:rsidRPr="00533FC9">
        <w:t>postojalo</w:t>
      </w:r>
      <w:proofErr w:type="spellEnd"/>
      <w:r w:rsidRPr="00533FC9">
        <w:t xml:space="preserve"> pre </w:t>
      </w:r>
      <w:proofErr w:type="spellStart"/>
      <w:r w:rsidRPr="00533FC9">
        <w:t>nego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o tome </w:t>
      </w:r>
      <w:proofErr w:type="spellStart"/>
      <w:r w:rsidRPr="00533FC9">
        <w:t>obavesti</w:t>
      </w:r>
      <w:proofErr w:type="spellEnd"/>
      <w:r w:rsidRPr="00533FC9">
        <w:t xml:space="preserve"> </w:t>
      </w:r>
      <w:proofErr w:type="spellStart"/>
      <w:r w:rsidRPr="00533FC9">
        <w:t>nadležne</w:t>
      </w:r>
      <w:proofErr w:type="spellEnd"/>
      <w:r w:rsidRPr="00533FC9">
        <w:t xml:space="preserve"> </w:t>
      </w:r>
      <w:proofErr w:type="spellStart"/>
      <w:r w:rsidRPr="00533FC9">
        <w:t>organe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država</w:t>
      </w:r>
      <w:proofErr w:type="spellEnd"/>
      <w:r w:rsidRPr="00533FC9">
        <w:t xml:space="preserve"> </w:t>
      </w:r>
      <w:proofErr w:type="spellStart"/>
      <w:r w:rsidRPr="00533FC9">
        <w:t>članica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ESMA-u.</w:t>
      </w:r>
    </w:p>
    <w:p w14:paraId="060D7E6F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okolnosti</w:t>
      </w:r>
      <w:proofErr w:type="spellEnd"/>
      <w:r w:rsidRPr="00533FC9">
        <w:t xml:space="preserve"> </w:t>
      </w:r>
      <w:proofErr w:type="spellStart"/>
      <w:r w:rsidRPr="00533FC9">
        <w:t>usled</w:t>
      </w:r>
      <w:proofErr w:type="spellEnd"/>
      <w:r w:rsidRPr="00533FC9">
        <w:t xml:space="preserve"> </w:t>
      </w:r>
      <w:proofErr w:type="spellStart"/>
      <w:r w:rsidRPr="00533FC9">
        <w:t>kojih</w:t>
      </w:r>
      <w:proofErr w:type="spellEnd"/>
      <w:r w:rsidRPr="00533FC9">
        <w:t xml:space="preserve"> </w:t>
      </w:r>
      <w:proofErr w:type="spellStart"/>
      <w:r w:rsidRPr="00533FC9">
        <w:t>nastupa</w:t>
      </w:r>
      <w:proofErr w:type="spellEnd"/>
      <w:r w:rsidRPr="00533FC9">
        <w:t xml:space="preserve"> </w:t>
      </w: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davanja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tač</w:t>
      </w:r>
      <w:proofErr w:type="spellEnd"/>
      <w:r w:rsidRPr="00533FC9">
        <w:t xml:space="preserve">. 3) </w:t>
      </w:r>
      <w:proofErr w:type="spellStart"/>
      <w:r w:rsidRPr="00533FC9">
        <w:t>i</w:t>
      </w:r>
      <w:proofErr w:type="spellEnd"/>
      <w:r w:rsidRPr="00533FC9">
        <w:t xml:space="preserve"> 4)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2. </w:t>
      </w:r>
      <w:proofErr w:type="spellStart"/>
      <w:r w:rsidRPr="00533FC9">
        <w:t>i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4EB82D08" w14:textId="77777777" w:rsidR="00533FC9" w:rsidRPr="00533FC9" w:rsidRDefault="00533FC9" w:rsidP="00533FC9">
      <w:pPr>
        <w:jc w:val="center"/>
        <w:rPr>
          <w:b/>
          <w:bCs/>
        </w:rPr>
      </w:pPr>
      <w:bookmarkStart w:id="372" w:name="str_178"/>
      <w:bookmarkEnd w:id="372"/>
      <w:proofErr w:type="spellStart"/>
      <w:r w:rsidRPr="00533FC9">
        <w:rPr>
          <w:b/>
          <w:bCs/>
        </w:rPr>
        <w:t>Privremena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obustava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isključenje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finansijskih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instrumenata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iz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trgovanja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</w:t>
      </w:r>
      <w:proofErr w:type="spellEnd"/>
      <w:r w:rsidRPr="00533FC9">
        <w:rPr>
          <w:b/>
          <w:bCs/>
        </w:rPr>
        <w:t xml:space="preserve"> MTP-u </w:t>
      </w:r>
      <w:proofErr w:type="spellStart"/>
      <w:r w:rsidRPr="00533FC9">
        <w:rPr>
          <w:b/>
          <w:bCs/>
        </w:rPr>
        <w:t>ili</w:t>
      </w:r>
      <w:proofErr w:type="spellEnd"/>
      <w:r w:rsidRPr="00533FC9">
        <w:rPr>
          <w:b/>
          <w:bCs/>
        </w:rPr>
        <w:t xml:space="preserve"> OTP-u</w:t>
      </w:r>
    </w:p>
    <w:p w14:paraId="0AA47B67" w14:textId="77777777" w:rsidR="00533FC9" w:rsidRPr="00533FC9" w:rsidRDefault="00533FC9" w:rsidP="00533FC9">
      <w:pPr>
        <w:jc w:val="center"/>
        <w:rPr>
          <w:b/>
          <w:bCs/>
        </w:rPr>
      </w:pPr>
      <w:bookmarkStart w:id="373" w:name="clan_196"/>
      <w:bookmarkEnd w:id="37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196</w:t>
      </w:r>
    </w:p>
    <w:p w14:paraId="631EDCAE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upravlja</w:t>
      </w:r>
      <w:proofErr w:type="spellEnd"/>
      <w:r w:rsidRPr="00533FC9">
        <w:t xml:space="preserve"> MTP-om </w:t>
      </w:r>
      <w:proofErr w:type="spellStart"/>
      <w:r w:rsidRPr="00533FC9">
        <w:t>ili</w:t>
      </w:r>
      <w:proofErr w:type="spellEnd"/>
      <w:r w:rsidRPr="00533FC9">
        <w:t xml:space="preserve"> OTP-om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uvede</w:t>
      </w:r>
      <w:proofErr w:type="spellEnd"/>
      <w:r w:rsidRPr="00533FC9">
        <w:t xml:space="preserve"> </w:t>
      </w:r>
      <w:proofErr w:type="spellStart"/>
      <w:r w:rsidRPr="00533FC9">
        <w:t>privremenu</w:t>
      </w:r>
      <w:proofErr w:type="spellEnd"/>
      <w:r w:rsidRPr="00533FC9">
        <w:t xml:space="preserve"> </w:t>
      </w:r>
      <w:proofErr w:type="spellStart"/>
      <w:r w:rsidRPr="00533FC9">
        <w:t>obustavu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da ga </w:t>
      </w:r>
      <w:proofErr w:type="spellStart"/>
      <w:r w:rsidRPr="00533FC9">
        <w:t>isključi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,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instrument </w:t>
      </w:r>
      <w:proofErr w:type="spellStart"/>
      <w:r w:rsidRPr="00533FC9">
        <w:t>više</w:t>
      </w:r>
      <w:proofErr w:type="spellEnd"/>
      <w:r w:rsidRPr="00533FC9">
        <w:t xml:space="preserve"> ne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pravila</w:t>
      </w:r>
      <w:proofErr w:type="spellEnd"/>
      <w:r w:rsidRPr="00533FC9">
        <w:t xml:space="preserve"> MTP-a </w:t>
      </w:r>
      <w:proofErr w:type="spellStart"/>
      <w:r w:rsidRPr="00533FC9">
        <w:t>ili</w:t>
      </w:r>
      <w:proofErr w:type="spellEnd"/>
      <w:r w:rsidRPr="00533FC9">
        <w:t xml:space="preserve"> OTP-a, </w:t>
      </w:r>
      <w:proofErr w:type="spellStart"/>
      <w:r w:rsidRPr="00533FC9">
        <w:t>osim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bi ta </w:t>
      </w:r>
      <w:proofErr w:type="spellStart"/>
      <w:r w:rsidRPr="00533FC9">
        <w:t>obustava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isključenje</w:t>
      </w:r>
      <w:proofErr w:type="spellEnd"/>
      <w:r w:rsidRPr="00533FC9">
        <w:t xml:space="preserve"> </w:t>
      </w:r>
      <w:proofErr w:type="spellStart"/>
      <w:r w:rsidRPr="00533FC9">
        <w:t>mogla</w:t>
      </w:r>
      <w:proofErr w:type="spellEnd"/>
      <w:r w:rsidRPr="00533FC9">
        <w:t xml:space="preserve"> da </w:t>
      </w:r>
      <w:proofErr w:type="spellStart"/>
      <w:r w:rsidRPr="00533FC9">
        <w:t>nanese</w:t>
      </w:r>
      <w:proofErr w:type="spellEnd"/>
      <w:r w:rsidRPr="00533FC9">
        <w:t xml:space="preserve"> </w:t>
      </w:r>
      <w:proofErr w:type="spellStart"/>
      <w:r w:rsidRPr="00533FC9">
        <w:t>znatnu</w:t>
      </w:r>
      <w:proofErr w:type="spellEnd"/>
      <w:r w:rsidRPr="00533FC9">
        <w:t xml:space="preserve"> </w:t>
      </w:r>
      <w:proofErr w:type="spellStart"/>
      <w:r w:rsidRPr="00533FC9">
        <w:t>štetu</w:t>
      </w:r>
      <w:proofErr w:type="spellEnd"/>
      <w:r w:rsidRPr="00533FC9">
        <w:t xml:space="preserve"> </w:t>
      </w:r>
      <w:proofErr w:type="spellStart"/>
      <w:r w:rsidRPr="00533FC9">
        <w:t>interesima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pravilnom</w:t>
      </w:r>
      <w:proofErr w:type="spellEnd"/>
      <w:r w:rsidRPr="00533FC9">
        <w:t xml:space="preserve"> </w:t>
      </w:r>
      <w:proofErr w:type="spellStart"/>
      <w:r w:rsidRPr="00533FC9">
        <w:t>funkcionisanju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>.</w:t>
      </w:r>
    </w:p>
    <w:p w14:paraId="3204FD3E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upravlja</w:t>
      </w:r>
      <w:proofErr w:type="spellEnd"/>
      <w:r w:rsidRPr="00533FC9">
        <w:t xml:space="preserve"> MTP-om </w:t>
      </w:r>
      <w:proofErr w:type="spellStart"/>
      <w:r w:rsidRPr="00533FC9">
        <w:t>ili</w:t>
      </w:r>
      <w:proofErr w:type="spellEnd"/>
      <w:r w:rsidRPr="00533FC9">
        <w:t xml:space="preserve"> OTP-om, koji </w:t>
      </w:r>
      <w:proofErr w:type="spellStart"/>
      <w:r w:rsidRPr="00533FC9">
        <w:t>privremeno</w:t>
      </w:r>
      <w:proofErr w:type="spellEnd"/>
      <w:r w:rsidRPr="00533FC9">
        <w:t xml:space="preserve"> </w:t>
      </w:r>
      <w:proofErr w:type="spellStart"/>
      <w:r w:rsidRPr="00533FC9">
        <w:t>obustavi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isključi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instrument, </w:t>
      </w:r>
      <w:proofErr w:type="spellStart"/>
      <w:r w:rsidRPr="00533FC9">
        <w:t>takođe</w:t>
      </w:r>
      <w:proofErr w:type="spellEnd"/>
      <w:r w:rsidRPr="00533FC9">
        <w:t xml:space="preserve"> </w:t>
      </w:r>
      <w:proofErr w:type="spellStart"/>
      <w:r w:rsidRPr="00533FC9">
        <w:t>privremeno</w:t>
      </w:r>
      <w:proofErr w:type="spellEnd"/>
      <w:r w:rsidRPr="00533FC9">
        <w:t xml:space="preserve"> </w:t>
      </w:r>
      <w:proofErr w:type="spellStart"/>
      <w:r w:rsidRPr="00533FC9">
        <w:t>obustavlja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isključuje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izvedene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tačka</w:t>
      </w:r>
      <w:proofErr w:type="spellEnd"/>
      <w:r w:rsidRPr="00533FC9">
        <w:t xml:space="preserve"> 19) </w:t>
      </w:r>
      <w:proofErr w:type="spellStart"/>
      <w:r w:rsidRPr="00533FC9">
        <w:t>podtač</w:t>
      </w:r>
      <w:proofErr w:type="spellEnd"/>
      <w:r w:rsidRPr="00533FC9">
        <w:t xml:space="preserve">. (4)-(10)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koji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taj </w:t>
      </w:r>
      <w:proofErr w:type="spellStart"/>
      <w:r w:rsidRPr="00533FC9">
        <w:t>finansijski</w:t>
      </w:r>
      <w:proofErr w:type="spellEnd"/>
      <w:r w:rsidRPr="00533FC9">
        <w:t xml:space="preserve"> instrument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njim</w:t>
      </w:r>
      <w:proofErr w:type="spellEnd"/>
      <w:r w:rsidRPr="00533FC9">
        <w:t xml:space="preserve"> </w:t>
      </w:r>
      <w:proofErr w:type="spellStart"/>
      <w:r w:rsidRPr="00533FC9">
        <w:t>povezani</w:t>
      </w:r>
      <w:proofErr w:type="spellEnd"/>
      <w:r w:rsidRPr="00533FC9">
        <w:t xml:space="preserve">, </w:t>
      </w:r>
      <w:proofErr w:type="spellStart"/>
      <w:r w:rsidRPr="00533FC9">
        <w:t>kada</w:t>
      </w:r>
      <w:proofErr w:type="spellEnd"/>
      <w:r w:rsidRPr="00533FC9">
        <w:t xml:space="preserve"> je to </w:t>
      </w:r>
      <w:proofErr w:type="spellStart"/>
      <w:r w:rsidRPr="00533FC9">
        <w:t>potrebno</w:t>
      </w:r>
      <w:proofErr w:type="spellEnd"/>
      <w:r w:rsidRPr="00533FC9">
        <w:t xml:space="preserve"> za </w:t>
      </w:r>
      <w:proofErr w:type="spellStart"/>
      <w:r w:rsidRPr="00533FC9">
        <w:t>podršku</w:t>
      </w:r>
      <w:proofErr w:type="spellEnd"/>
      <w:r w:rsidRPr="00533FC9">
        <w:t xml:space="preserve"> </w:t>
      </w:r>
      <w:proofErr w:type="spellStart"/>
      <w:r w:rsidRPr="00533FC9">
        <w:t>ciljevima</w:t>
      </w:r>
      <w:proofErr w:type="spellEnd"/>
      <w:r w:rsidRPr="00533FC9">
        <w:t xml:space="preserve"> </w:t>
      </w:r>
      <w:proofErr w:type="spellStart"/>
      <w:r w:rsidRPr="00533FC9">
        <w:t>privremene</w:t>
      </w:r>
      <w:proofErr w:type="spellEnd"/>
      <w:r w:rsidRPr="00533FC9">
        <w:t xml:space="preserve"> </w:t>
      </w:r>
      <w:proofErr w:type="spellStart"/>
      <w:r w:rsidRPr="00533FC9">
        <w:t>obustave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isključenja</w:t>
      </w:r>
      <w:proofErr w:type="spellEnd"/>
      <w:r w:rsidRPr="00533FC9">
        <w:t xml:space="preserve"> </w:t>
      </w:r>
      <w:proofErr w:type="spellStart"/>
      <w:r w:rsidRPr="00533FC9">
        <w:t>osnovnog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instrumenta</w:t>
      </w:r>
      <w:proofErr w:type="spellEnd"/>
      <w:r w:rsidRPr="00533FC9">
        <w:t xml:space="preserve">.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upravlja</w:t>
      </w:r>
      <w:proofErr w:type="spellEnd"/>
      <w:r w:rsidRPr="00533FC9">
        <w:t xml:space="preserve"> MTP-om </w:t>
      </w:r>
      <w:proofErr w:type="spellStart"/>
      <w:r w:rsidRPr="00533FC9">
        <w:t>ili</w:t>
      </w:r>
      <w:proofErr w:type="spellEnd"/>
      <w:r w:rsidRPr="00533FC9">
        <w:t xml:space="preserve"> OTP-om </w:t>
      </w:r>
      <w:proofErr w:type="spellStart"/>
      <w:r w:rsidRPr="00533FC9">
        <w:t>objavljuje</w:t>
      </w:r>
      <w:proofErr w:type="spellEnd"/>
      <w:r w:rsidRPr="00533FC9">
        <w:t xml:space="preserve"> </w:t>
      </w:r>
      <w:proofErr w:type="spellStart"/>
      <w:r w:rsidRPr="00533FC9">
        <w:t>svoju</w:t>
      </w:r>
      <w:proofErr w:type="spellEnd"/>
      <w:r w:rsidRPr="00533FC9">
        <w:t xml:space="preserve"> </w:t>
      </w:r>
      <w:proofErr w:type="spellStart"/>
      <w:r w:rsidRPr="00533FC9">
        <w:t>odluku</w:t>
      </w:r>
      <w:proofErr w:type="spellEnd"/>
      <w:r w:rsidRPr="00533FC9">
        <w:t xml:space="preserve"> o </w:t>
      </w:r>
      <w:proofErr w:type="spellStart"/>
      <w:r w:rsidRPr="00533FC9">
        <w:t>privremenoj</w:t>
      </w:r>
      <w:proofErr w:type="spellEnd"/>
      <w:r w:rsidRPr="00533FC9">
        <w:t xml:space="preserve"> </w:t>
      </w:r>
      <w:proofErr w:type="spellStart"/>
      <w:r w:rsidRPr="00533FC9">
        <w:t>obustavi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isključenju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instrumenta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svih</w:t>
      </w:r>
      <w:proofErr w:type="spellEnd"/>
      <w:r w:rsidRPr="00533FC9">
        <w:t xml:space="preserve"> </w:t>
      </w:r>
      <w:proofErr w:type="spellStart"/>
      <w:r w:rsidRPr="00533FC9">
        <w:t>povezanih</w:t>
      </w:r>
      <w:proofErr w:type="spellEnd"/>
      <w:r w:rsidRPr="00533FC9">
        <w:t xml:space="preserve"> </w:t>
      </w:r>
      <w:proofErr w:type="spellStart"/>
      <w:r w:rsidRPr="00533FC9">
        <w:t>izvedenih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o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odlukama</w:t>
      </w:r>
      <w:proofErr w:type="spellEnd"/>
      <w:r w:rsidRPr="00533FC9">
        <w:t>.</w:t>
      </w:r>
    </w:p>
    <w:p w14:paraId="0473FAEF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okolnostima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1. </w:t>
      </w:r>
      <w:proofErr w:type="spellStart"/>
      <w:r w:rsidRPr="00533FC9">
        <w:t>i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da </w:t>
      </w:r>
      <w:proofErr w:type="spellStart"/>
      <w:r w:rsidRPr="00533FC9">
        <w:t>druga</w:t>
      </w:r>
      <w:proofErr w:type="spellEnd"/>
      <w:r w:rsidRPr="00533FC9">
        <w:t xml:space="preserve"> </w:t>
      </w:r>
      <w:proofErr w:type="spellStart"/>
      <w:r w:rsidRPr="00533FC9">
        <w:t>regulisana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>, MTP-</w:t>
      </w:r>
      <w:proofErr w:type="spellStart"/>
      <w:r w:rsidRPr="00533FC9">
        <w:t>ovi</w:t>
      </w:r>
      <w:proofErr w:type="spellEnd"/>
      <w:r w:rsidRPr="00533FC9">
        <w:t>, OTP-</w:t>
      </w:r>
      <w:proofErr w:type="spellStart"/>
      <w:r w:rsidRPr="00533FC9">
        <w:t>ovi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sistematski</w:t>
      </w:r>
      <w:proofErr w:type="spellEnd"/>
      <w:r w:rsidRPr="00533FC9">
        <w:t xml:space="preserve"> </w:t>
      </w:r>
      <w:proofErr w:type="spellStart"/>
      <w:r w:rsidRPr="00533FC9">
        <w:t>internalizatori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u </w:t>
      </w:r>
      <w:proofErr w:type="spellStart"/>
      <w:r w:rsidRPr="00533FC9">
        <w:t>njenoj</w:t>
      </w:r>
      <w:proofErr w:type="spellEnd"/>
      <w:r w:rsidRPr="00533FC9">
        <w:t xml:space="preserve"> </w:t>
      </w:r>
      <w:proofErr w:type="spellStart"/>
      <w:r w:rsidRPr="00533FC9">
        <w:t>nadležnosti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trguju</w:t>
      </w:r>
      <w:proofErr w:type="spellEnd"/>
      <w:r w:rsidRPr="00533FC9">
        <w:t xml:space="preserve"> </w:t>
      </w:r>
      <w:proofErr w:type="spellStart"/>
      <w:r w:rsidRPr="00533FC9">
        <w:t>istim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izvedenim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takođe</w:t>
      </w:r>
      <w:proofErr w:type="spellEnd"/>
      <w:r w:rsidRPr="00533FC9">
        <w:t xml:space="preserve"> </w:t>
      </w:r>
      <w:proofErr w:type="spellStart"/>
      <w:r w:rsidRPr="00533FC9">
        <w:t>privremeno</w:t>
      </w:r>
      <w:proofErr w:type="spellEnd"/>
      <w:r w:rsidRPr="00533FC9">
        <w:t xml:space="preserve"> </w:t>
      </w:r>
      <w:proofErr w:type="spellStart"/>
      <w:r w:rsidRPr="00533FC9">
        <w:t>obustave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isključe</w:t>
      </w:r>
      <w:proofErr w:type="spellEnd"/>
      <w:r w:rsidRPr="00533FC9">
        <w:t xml:space="preserve"> taj </w:t>
      </w:r>
      <w:proofErr w:type="spellStart"/>
      <w:r w:rsidRPr="00533FC9">
        <w:t>finansijski</w:t>
      </w:r>
      <w:proofErr w:type="spellEnd"/>
      <w:r w:rsidRPr="00533FC9">
        <w:t xml:space="preserve"> instrument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izvedene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, </w:t>
      </w:r>
      <w:proofErr w:type="spellStart"/>
      <w:r w:rsidRPr="00533FC9">
        <w:t>ako</w:t>
      </w:r>
      <w:proofErr w:type="spellEnd"/>
      <w:r w:rsidRPr="00533FC9">
        <w:t xml:space="preserve"> je </w:t>
      </w:r>
      <w:proofErr w:type="spellStart"/>
      <w:r w:rsidRPr="00533FC9">
        <w:t>privremena</w:t>
      </w:r>
      <w:proofErr w:type="spellEnd"/>
      <w:r w:rsidRPr="00533FC9">
        <w:t xml:space="preserve"> </w:t>
      </w:r>
      <w:proofErr w:type="spellStart"/>
      <w:r w:rsidRPr="00533FC9">
        <w:t>obustava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isključenje</w:t>
      </w:r>
      <w:proofErr w:type="spellEnd"/>
      <w:r w:rsidRPr="00533FC9">
        <w:t xml:space="preserve"> </w:t>
      </w:r>
      <w:proofErr w:type="spellStart"/>
      <w:r w:rsidRPr="00533FC9">
        <w:t>uvedena</w:t>
      </w:r>
      <w:proofErr w:type="spellEnd"/>
      <w:r w:rsidRPr="00533FC9">
        <w:t xml:space="preserve"> </w:t>
      </w:r>
      <w:proofErr w:type="spellStart"/>
      <w:r w:rsidRPr="00533FC9">
        <w:t>zbog</w:t>
      </w:r>
      <w:proofErr w:type="spellEnd"/>
      <w:r w:rsidRPr="00533FC9">
        <w:t xml:space="preserve"> </w:t>
      </w:r>
      <w:proofErr w:type="spellStart"/>
      <w:r w:rsidRPr="00533FC9">
        <w:t>sumnje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zloupotrebu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</w:t>
      </w:r>
      <w:proofErr w:type="spellStart"/>
      <w:r w:rsidRPr="00533FC9">
        <w:t>ponude</w:t>
      </w:r>
      <w:proofErr w:type="spellEnd"/>
      <w:r w:rsidRPr="00533FC9">
        <w:t xml:space="preserve"> za </w:t>
      </w:r>
      <w:proofErr w:type="spellStart"/>
      <w:r w:rsidRPr="00533FC9">
        <w:t>preuzimanje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neobjavljivanja</w:t>
      </w:r>
      <w:proofErr w:type="spellEnd"/>
      <w:r w:rsidRPr="00533FC9">
        <w:t xml:space="preserve"> </w:t>
      </w:r>
      <w:proofErr w:type="spellStart"/>
      <w:r w:rsidRPr="00533FC9">
        <w:t>insajderskih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o </w:t>
      </w:r>
      <w:proofErr w:type="spellStart"/>
      <w:r w:rsidRPr="00533FC9">
        <w:t>izdavaocu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finansijskom</w:t>
      </w:r>
      <w:proofErr w:type="spellEnd"/>
      <w:r w:rsidRPr="00533FC9">
        <w:t xml:space="preserve"> </w:t>
      </w:r>
      <w:proofErr w:type="spellStart"/>
      <w:r w:rsidRPr="00533FC9">
        <w:t>instrumentu</w:t>
      </w:r>
      <w:proofErr w:type="spellEnd"/>
      <w:r w:rsidRPr="00533FC9">
        <w:t xml:space="preserve">, </w:t>
      </w:r>
      <w:proofErr w:type="spellStart"/>
      <w:r w:rsidRPr="00533FC9">
        <w:t>zbog</w:t>
      </w:r>
      <w:proofErr w:type="spellEnd"/>
      <w:r w:rsidRPr="00533FC9">
        <w:t xml:space="preserve"> </w:t>
      </w:r>
      <w:proofErr w:type="spellStart"/>
      <w:r w:rsidRPr="00533FC9">
        <w:t>povrede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271-282.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osim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takvo</w:t>
      </w:r>
      <w:proofErr w:type="spellEnd"/>
      <w:r w:rsidRPr="00533FC9">
        <w:t xml:space="preserve"> </w:t>
      </w:r>
      <w:proofErr w:type="spellStart"/>
      <w:r w:rsidRPr="00533FC9">
        <w:t>privremeno</w:t>
      </w:r>
      <w:proofErr w:type="spellEnd"/>
      <w:r w:rsidRPr="00533FC9">
        <w:t xml:space="preserve"> </w:t>
      </w:r>
      <w:proofErr w:type="spellStart"/>
      <w:r w:rsidRPr="00533FC9">
        <w:t>obustavljanje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lastRenderedPageBreak/>
        <w:t>isključenje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značajno</w:t>
      </w:r>
      <w:proofErr w:type="spellEnd"/>
      <w:r w:rsidRPr="00533FC9">
        <w:t xml:space="preserve"> </w:t>
      </w:r>
      <w:proofErr w:type="spellStart"/>
      <w:r w:rsidRPr="00533FC9">
        <w:t>naštetiti</w:t>
      </w:r>
      <w:proofErr w:type="spellEnd"/>
      <w:r w:rsidRPr="00533FC9">
        <w:t xml:space="preserve"> </w:t>
      </w:r>
      <w:proofErr w:type="spellStart"/>
      <w:r w:rsidRPr="00533FC9">
        <w:t>interesima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pravilnom</w:t>
      </w:r>
      <w:proofErr w:type="spellEnd"/>
      <w:r w:rsidRPr="00533FC9">
        <w:t xml:space="preserve"> </w:t>
      </w:r>
      <w:proofErr w:type="spellStart"/>
      <w:r w:rsidRPr="00533FC9">
        <w:t>funkcionisanju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.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odmah</w:t>
      </w:r>
      <w:proofErr w:type="spellEnd"/>
      <w:r w:rsidRPr="00533FC9">
        <w:t xml:space="preserve"> </w:t>
      </w:r>
      <w:proofErr w:type="spellStart"/>
      <w:r w:rsidRPr="00533FC9">
        <w:t>objavljuje</w:t>
      </w:r>
      <w:proofErr w:type="spellEnd"/>
      <w:r w:rsidRPr="00533FC9">
        <w:t xml:space="preserve"> </w:t>
      </w:r>
      <w:proofErr w:type="spellStart"/>
      <w:r w:rsidRPr="00533FC9">
        <w:t>takvu</w:t>
      </w:r>
      <w:proofErr w:type="spellEnd"/>
      <w:r w:rsidRPr="00533FC9">
        <w:t xml:space="preserve"> </w:t>
      </w:r>
      <w:proofErr w:type="spellStart"/>
      <w:r w:rsidRPr="00533FC9">
        <w:t>odluku</w:t>
      </w:r>
      <w:proofErr w:type="spellEnd"/>
      <w:r w:rsidRPr="00533FC9">
        <w:t>.</w:t>
      </w:r>
    </w:p>
    <w:p w14:paraId="706E5A45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o </w:t>
      </w:r>
      <w:proofErr w:type="spellStart"/>
      <w:r w:rsidRPr="00533FC9">
        <w:t>odluci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ESMA-u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nadležne</w:t>
      </w:r>
      <w:proofErr w:type="spellEnd"/>
      <w:r w:rsidRPr="00533FC9">
        <w:t xml:space="preserve"> </w:t>
      </w:r>
      <w:proofErr w:type="spellStart"/>
      <w:r w:rsidRPr="00533FC9">
        <w:t>organe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država</w:t>
      </w:r>
      <w:proofErr w:type="spellEnd"/>
      <w:r w:rsidRPr="00533FC9">
        <w:t xml:space="preserve"> </w:t>
      </w:r>
      <w:proofErr w:type="spellStart"/>
      <w:r w:rsidRPr="00533FC9">
        <w:t>članica</w:t>
      </w:r>
      <w:proofErr w:type="spellEnd"/>
      <w:r w:rsidRPr="00533FC9">
        <w:t xml:space="preserve">. </w:t>
      </w:r>
      <w:proofErr w:type="spellStart"/>
      <w:r w:rsidRPr="00533FC9">
        <w:t>Ovaj</w:t>
      </w:r>
      <w:proofErr w:type="spellEnd"/>
      <w:r w:rsidRPr="00533FC9">
        <w:t xml:space="preserve"> </w:t>
      </w:r>
      <w:proofErr w:type="spellStart"/>
      <w:r w:rsidRPr="00533FC9">
        <w:t>stav</w:t>
      </w:r>
      <w:proofErr w:type="spellEnd"/>
      <w:r w:rsidRPr="00533FC9">
        <w:t xml:space="preserve"> stupa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snagu</w:t>
      </w:r>
      <w:proofErr w:type="spellEnd"/>
      <w:r w:rsidRPr="00533FC9">
        <w:t xml:space="preserve"> u </w:t>
      </w:r>
      <w:proofErr w:type="spellStart"/>
      <w:r w:rsidRPr="00533FC9">
        <w:t>trenutku</w:t>
      </w:r>
      <w:proofErr w:type="spellEnd"/>
      <w:r w:rsidRPr="00533FC9">
        <w:t xml:space="preserve"> </w:t>
      </w:r>
      <w:proofErr w:type="spellStart"/>
      <w:r w:rsidRPr="00533FC9">
        <w:t>pristupanja</w:t>
      </w:r>
      <w:proofErr w:type="spellEnd"/>
      <w:r w:rsidRPr="00533FC9">
        <w:t xml:space="preserve"> </w:t>
      </w:r>
      <w:proofErr w:type="spellStart"/>
      <w:r w:rsidRPr="00533FC9">
        <w:t>Republike</w:t>
      </w:r>
      <w:proofErr w:type="spellEnd"/>
      <w:r w:rsidRPr="00533FC9">
        <w:t xml:space="preserve"> EU.</w:t>
      </w:r>
    </w:p>
    <w:p w14:paraId="5489F2CA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od </w:t>
      </w:r>
      <w:proofErr w:type="spellStart"/>
      <w:r w:rsidRPr="00533FC9">
        <w:t>nadležnog</w:t>
      </w:r>
      <w:proofErr w:type="spellEnd"/>
      <w:r w:rsidRPr="00533FC9">
        <w:t xml:space="preserve"> organa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dobije</w:t>
      </w:r>
      <w:proofErr w:type="spellEnd"/>
      <w:r w:rsidRPr="00533FC9">
        <w:t xml:space="preserve"> </w:t>
      </w:r>
      <w:proofErr w:type="spellStart"/>
      <w:r w:rsidRPr="00533FC9">
        <w:t>obaveštenje</w:t>
      </w:r>
      <w:proofErr w:type="spellEnd"/>
      <w:r w:rsidRPr="00533FC9">
        <w:t xml:space="preserve"> o </w:t>
      </w:r>
      <w:proofErr w:type="spellStart"/>
      <w:r w:rsidRPr="00533FC9">
        <w:t>takvoj</w:t>
      </w:r>
      <w:proofErr w:type="spellEnd"/>
      <w:r w:rsidRPr="00533FC9">
        <w:t xml:space="preserve"> </w:t>
      </w:r>
      <w:proofErr w:type="spellStart"/>
      <w:r w:rsidRPr="00533FC9">
        <w:t>odluci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da </w:t>
      </w:r>
      <w:proofErr w:type="spellStart"/>
      <w:r w:rsidRPr="00533FC9">
        <w:t>regulisana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>, MTP-</w:t>
      </w:r>
      <w:proofErr w:type="spellStart"/>
      <w:r w:rsidRPr="00533FC9">
        <w:t>ovi</w:t>
      </w:r>
      <w:proofErr w:type="spellEnd"/>
      <w:r w:rsidRPr="00533FC9">
        <w:t>, OTP-</w:t>
      </w:r>
      <w:proofErr w:type="spellStart"/>
      <w:r w:rsidRPr="00533FC9">
        <w:t>ovi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sistematski</w:t>
      </w:r>
      <w:proofErr w:type="spellEnd"/>
      <w:r w:rsidRPr="00533FC9">
        <w:t xml:space="preserve"> </w:t>
      </w:r>
      <w:proofErr w:type="spellStart"/>
      <w:r w:rsidRPr="00533FC9">
        <w:t>internalizatori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u </w:t>
      </w:r>
      <w:proofErr w:type="spellStart"/>
      <w:r w:rsidRPr="00533FC9">
        <w:t>njenoj</w:t>
      </w:r>
      <w:proofErr w:type="spellEnd"/>
      <w:r w:rsidRPr="00533FC9">
        <w:t xml:space="preserve"> </w:t>
      </w:r>
      <w:proofErr w:type="spellStart"/>
      <w:r w:rsidRPr="00533FC9">
        <w:t>nadležnosti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trguju</w:t>
      </w:r>
      <w:proofErr w:type="spellEnd"/>
      <w:r w:rsidRPr="00533FC9">
        <w:t xml:space="preserve"> </w:t>
      </w:r>
      <w:proofErr w:type="spellStart"/>
      <w:r w:rsidRPr="00533FC9">
        <w:t>istim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izvedenim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takođe</w:t>
      </w:r>
      <w:proofErr w:type="spellEnd"/>
      <w:r w:rsidRPr="00533FC9">
        <w:t xml:space="preserve"> </w:t>
      </w:r>
      <w:proofErr w:type="spellStart"/>
      <w:r w:rsidRPr="00533FC9">
        <w:t>privremeno</w:t>
      </w:r>
      <w:proofErr w:type="spellEnd"/>
      <w:r w:rsidRPr="00533FC9">
        <w:t xml:space="preserve"> </w:t>
      </w:r>
      <w:proofErr w:type="spellStart"/>
      <w:r w:rsidRPr="00533FC9">
        <w:t>obustave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isključe</w:t>
      </w:r>
      <w:proofErr w:type="spellEnd"/>
      <w:r w:rsidRPr="00533FC9">
        <w:t xml:space="preserve"> taj </w:t>
      </w:r>
      <w:proofErr w:type="spellStart"/>
      <w:r w:rsidRPr="00533FC9">
        <w:t>finansijski</w:t>
      </w:r>
      <w:proofErr w:type="spellEnd"/>
      <w:r w:rsidRPr="00533FC9">
        <w:t xml:space="preserve"> instrument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izvedene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, </w:t>
      </w:r>
      <w:proofErr w:type="spellStart"/>
      <w:r w:rsidRPr="00533FC9">
        <w:t>ako</w:t>
      </w:r>
      <w:proofErr w:type="spellEnd"/>
      <w:r w:rsidRPr="00533FC9">
        <w:t xml:space="preserve"> je </w:t>
      </w:r>
      <w:proofErr w:type="spellStart"/>
      <w:r w:rsidRPr="00533FC9">
        <w:t>privremena</w:t>
      </w:r>
      <w:proofErr w:type="spellEnd"/>
      <w:r w:rsidRPr="00533FC9">
        <w:t xml:space="preserve"> </w:t>
      </w:r>
      <w:proofErr w:type="spellStart"/>
      <w:r w:rsidRPr="00533FC9">
        <w:t>obustava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isključenje</w:t>
      </w:r>
      <w:proofErr w:type="spellEnd"/>
      <w:r w:rsidRPr="00533FC9">
        <w:t xml:space="preserve"> </w:t>
      </w:r>
      <w:proofErr w:type="spellStart"/>
      <w:r w:rsidRPr="00533FC9">
        <w:t>uvedena</w:t>
      </w:r>
      <w:proofErr w:type="spellEnd"/>
      <w:r w:rsidRPr="00533FC9">
        <w:t xml:space="preserve"> </w:t>
      </w:r>
      <w:proofErr w:type="spellStart"/>
      <w:r w:rsidRPr="00533FC9">
        <w:t>zbog</w:t>
      </w:r>
      <w:proofErr w:type="spellEnd"/>
      <w:r w:rsidRPr="00533FC9">
        <w:t xml:space="preserve"> </w:t>
      </w:r>
      <w:proofErr w:type="spellStart"/>
      <w:r w:rsidRPr="00533FC9">
        <w:t>sumnje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zloupotrebu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ponude</w:t>
      </w:r>
      <w:proofErr w:type="spellEnd"/>
      <w:r w:rsidRPr="00533FC9">
        <w:t xml:space="preserve"> za </w:t>
      </w:r>
      <w:proofErr w:type="spellStart"/>
      <w:r w:rsidRPr="00533FC9">
        <w:t>preuzimanje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neobjavljivanja</w:t>
      </w:r>
      <w:proofErr w:type="spellEnd"/>
      <w:r w:rsidRPr="00533FC9">
        <w:t xml:space="preserve"> </w:t>
      </w:r>
      <w:proofErr w:type="spellStart"/>
      <w:r w:rsidRPr="00533FC9">
        <w:t>privilegovanih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o </w:t>
      </w:r>
      <w:proofErr w:type="spellStart"/>
      <w:r w:rsidRPr="00533FC9">
        <w:t>izdavaocu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finansijskom</w:t>
      </w:r>
      <w:proofErr w:type="spellEnd"/>
      <w:r w:rsidRPr="00533FC9">
        <w:t xml:space="preserve"> </w:t>
      </w:r>
      <w:proofErr w:type="spellStart"/>
      <w:r w:rsidRPr="00533FC9">
        <w:t>instrumentu</w:t>
      </w:r>
      <w:proofErr w:type="spellEnd"/>
      <w:r w:rsidRPr="00533FC9">
        <w:t xml:space="preserve">, </w:t>
      </w:r>
      <w:proofErr w:type="spellStart"/>
      <w:r w:rsidRPr="00533FC9">
        <w:t>zbog</w:t>
      </w:r>
      <w:proofErr w:type="spellEnd"/>
      <w:r w:rsidRPr="00533FC9">
        <w:t xml:space="preserve"> </w:t>
      </w:r>
      <w:proofErr w:type="spellStart"/>
      <w:r w:rsidRPr="00533FC9">
        <w:t>povrede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271- 282.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osim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takvo</w:t>
      </w:r>
      <w:proofErr w:type="spellEnd"/>
      <w:r w:rsidRPr="00533FC9">
        <w:t xml:space="preserve"> </w:t>
      </w:r>
      <w:proofErr w:type="spellStart"/>
      <w:r w:rsidRPr="00533FC9">
        <w:t>privremeno</w:t>
      </w:r>
      <w:proofErr w:type="spellEnd"/>
      <w:r w:rsidRPr="00533FC9">
        <w:t xml:space="preserve"> </w:t>
      </w:r>
      <w:proofErr w:type="spellStart"/>
      <w:r w:rsidRPr="00533FC9">
        <w:t>obustavljanje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isključenje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značajno</w:t>
      </w:r>
      <w:proofErr w:type="spellEnd"/>
      <w:r w:rsidRPr="00533FC9">
        <w:t xml:space="preserve"> </w:t>
      </w:r>
      <w:proofErr w:type="spellStart"/>
      <w:r w:rsidRPr="00533FC9">
        <w:t>naštetiti</w:t>
      </w:r>
      <w:proofErr w:type="spellEnd"/>
      <w:r w:rsidRPr="00533FC9">
        <w:t xml:space="preserve"> </w:t>
      </w:r>
      <w:proofErr w:type="spellStart"/>
      <w:r w:rsidRPr="00533FC9">
        <w:t>interesima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pravilnom</w:t>
      </w:r>
      <w:proofErr w:type="spellEnd"/>
      <w:r w:rsidRPr="00533FC9">
        <w:t xml:space="preserve"> </w:t>
      </w:r>
      <w:proofErr w:type="spellStart"/>
      <w:r w:rsidRPr="00533FC9">
        <w:t>funkcionisanju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. </w:t>
      </w:r>
      <w:proofErr w:type="spellStart"/>
      <w:r w:rsidRPr="00533FC9">
        <w:t>Ovaj</w:t>
      </w:r>
      <w:proofErr w:type="spellEnd"/>
      <w:r w:rsidRPr="00533FC9">
        <w:t xml:space="preserve"> </w:t>
      </w:r>
      <w:proofErr w:type="spellStart"/>
      <w:r w:rsidRPr="00533FC9">
        <w:t>stav</w:t>
      </w:r>
      <w:proofErr w:type="spellEnd"/>
      <w:r w:rsidRPr="00533FC9">
        <w:t xml:space="preserve"> stupa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snagu</w:t>
      </w:r>
      <w:proofErr w:type="spellEnd"/>
      <w:r w:rsidRPr="00533FC9">
        <w:t xml:space="preserve"> u </w:t>
      </w:r>
      <w:proofErr w:type="spellStart"/>
      <w:r w:rsidRPr="00533FC9">
        <w:t>trenutku</w:t>
      </w:r>
      <w:proofErr w:type="spellEnd"/>
      <w:r w:rsidRPr="00533FC9">
        <w:t xml:space="preserve"> </w:t>
      </w:r>
      <w:proofErr w:type="spellStart"/>
      <w:r w:rsidRPr="00533FC9">
        <w:t>pristupanja</w:t>
      </w:r>
      <w:proofErr w:type="spellEnd"/>
      <w:r w:rsidRPr="00533FC9">
        <w:t xml:space="preserve"> </w:t>
      </w:r>
      <w:proofErr w:type="spellStart"/>
      <w:r w:rsidRPr="00533FC9">
        <w:t>Republike</w:t>
      </w:r>
      <w:proofErr w:type="spellEnd"/>
      <w:r w:rsidRPr="00533FC9">
        <w:t xml:space="preserve"> EU.</w:t>
      </w:r>
    </w:p>
    <w:p w14:paraId="4B34149C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t>Komisija</w:t>
      </w:r>
      <w:proofErr w:type="spellEnd"/>
      <w:r w:rsidRPr="00533FC9">
        <w:t xml:space="preserve"> o </w:t>
      </w:r>
      <w:proofErr w:type="spellStart"/>
      <w:r w:rsidRPr="00533FC9">
        <w:t>ovoj</w:t>
      </w:r>
      <w:proofErr w:type="spellEnd"/>
      <w:r w:rsidRPr="00533FC9">
        <w:t xml:space="preserve"> </w:t>
      </w:r>
      <w:proofErr w:type="spellStart"/>
      <w:r w:rsidRPr="00533FC9">
        <w:t>odluci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ESMA-u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nadležne</w:t>
      </w:r>
      <w:proofErr w:type="spellEnd"/>
      <w:r w:rsidRPr="00533FC9">
        <w:t xml:space="preserve"> </w:t>
      </w:r>
      <w:proofErr w:type="spellStart"/>
      <w:r w:rsidRPr="00533FC9">
        <w:t>organe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objašnjenje</w:t>
      </w:r>
      <w:proofErr w:type="spellEnd"/>
      <w:r w:rsidRPr="00533FC9">
        <w:t xml:space="preserve"> </w:t>
      </w:r>
      <w:proofErr w:type="spellStart"/>
      <w:r w:rsidRPr="00533FC9">
        <w:t>ukoliko</w:t>
      </w:r>
      <w:proofErr w:type="spellEnd"/>
      <w:r w:rsidRPr="00533FC9">
        <w:t xml:space="preserve"> je </w:t>
      </w:r>
      <w:proofErr w:type="spellStart"/>
      <w:r w:rsidRPr="00533FC9">
        <w:t>odlučeno</w:t>
      </w:r>
      <w:proofErr w:type="spellEnd"/>
      <w:r w:rsidRPr="00533FC9">
        <w:t xml:space="preserve"> da se za </w:t>
      </w:r>
      <w:proofErr w:type="spellStart"/>
      <w:r w:rsidRPr="00533FC9">
        <w:t>finansijski</w:t>
      </w:r>
      <w:proofErr w:type="spellEnd"/>
      <w:r w:rsidRPr="00533FC9">
        <w:t xml:space="preserve"> instrument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izvedene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ne </w:t>
      </w:r>
      <w:proofErr w:type="spellStart"/>
      <w:r w:rsidRPr="00533FC9">
        <w:t>obustavi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da se ne </w:t>
      </w:r>
      <w:proofErr w:type="spellStart"/>
      <w:r w:rsidRPr="00533FC9">
        <w:t>isključe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2.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tačka</w:t>
      </w:r>
      <w:proofErr w:type="spellEnd"/>
      <w:r w:rsidRPr="00533FC9">
        <w:t xml:space="preserve"> 19) </w:t>
      </w:r>
      <w:proofErr w:type="spellStart"/>
      <w:r w:rsidRPr="00533FC9">
        <w:t>podtač</w:t>
      </w:r>
      <w:proofErr w:type="spellEnd"/>
      <w:r w:rsidRPr="00533FC9">
        <w:t xml:space="preserve">. </w:t>
      </w:r>
      <w:r w:rsidRPr="00533FC9">
        <w:rPr>
          <w:lang w:val="fr-FR"/>
        </w:rPr>
        <w:t xml:space="preserve">(4)-(10)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instrument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su sa </w:t>
      </w:r>
      <w:proofErr w:type="spellStart"/>
      <w:r w:rsidRPr="00533FC9">
        <w:rPr>
          <w:lang w:val="fr-FR"/>
        </w:rPr>
        <w:t>njim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povezani</w:t>
      </w:r>
      <w:proofErr w:type="spellEnd"/>
      <w:r w:rsidRPr="00533FC9">
        <w:rPr>
          <w:lang w:val="fr-FR"/>
        </w:rPr>
        <w:t>.</w:t>
      </w:r>
    </w:p>
    <w:p w14:paraId="28078DB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Prilikom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ukidanja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takođe</w:t>
      </w:r>
      <w:proofErr w:type="spellEnd"/>
      <w:r w:rsidRPr="00533FC9">
        <w:rPr>
          <w:lang w:val="fr-FR"/>
        </w:rPr>
        <w:t xml:space="preserve"> st. 2-6.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44D4BF0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Postupak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takođe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i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odluku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privremenoj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isključenju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doneo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374.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</w:t>
      </w:r>
      <w:proofErr w:type="spellEnd"/>
      <w:proofErr w:type="gramEnd"/>
      <w:r w:rsidRPr="00533FC9">
        <w:rPr>
          <w:lang w:val="fr-FR"/>
        </w:rPr>
        <w:t xml:space="preserve">. 13) i 14)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. </w:t>
      </w:r>
      <w:proofErr w:type="spellStart"/>
      <w:r w:rsidRPr="00533FC9">
        <w:rPr>
          <w:lang w:val="fr-FR"/>
        </w:rPr>
        <w:t>Ovaj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</w:t>
      </w:r>
      <w:proofErr w:type="spellEnd"/>
      <w:r w:rsidRPr="00533FC9">
        <w:rPr>
          <w:lang w:val="fr-FR"/>
        </w:rPr>
        <w:t xml:space="preserve"> stupa na </w:t>
      </w:r>
      <w:proofErr w:type="spellStart"/>
      <w:r w:rsidRPr="00533FC9">
        <w:rPr>
          <w:lang w:val="fr-FR"/>
        </w:rPr>
        <w:t>snagu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trenutku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Republike</w:t>
      </w:r>
      <w:proofErr w:type="spellEnd"/>
      <w:r w:rsidRPr="00533FC9">
        <w:rPr>
          <w:lang w:val="fr-FR"/>
        </w:rPr>
        <w:t xml:space="preserve"> EU.</w:t>
      </w:r>
    </w:p>
    <w:p w14:paraId="30B0908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podzakonskim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>:</w:t>
      </w:r>
      <w:proofErr w:type="gramEnd"/>
    </w:p>
    <w:p w14:paraId="00A5A55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slučajeve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između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i </w:t>
      </w:r>
      <w:proofErr w:type="spellStart"/>
      <w:r w:rsidRPr="00533FC9">
        <w:rPr>
          <w:lang w:val="fr-FR"/>
        </w:rPr>
        <w:t>izvornog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instrumenta, </w:t>
      </w:r>
      <w:proofErr w:type="spellStart"/>
      <w:r w:rsidRPr="00533FC9">
        <w:rPr>
          <w:lang w:val="fr-FR"/>
        </w:rPr>
        <w:t>znači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instrument </w:t>
      </w:r>
      <w:proofErr w:type="spellStart"/>
      <w:r w:rsidRPr="00533FC9">
        <w:rPr>
          <w:lang w:val="fr-FR"/>
        </w:rPr>
        <w:t>takođe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obustaviti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isključiti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se </w:t>
      </w:r>
      <w:proofErr w:type="spellStart"/>
      <w:r w:rsidRPr="00533FC9">
        <w:rPr>
          <w:lang w:val="fr-FR"/>
        </w:rPr>
        <w:t>postigao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cilj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isključenja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instrumenta;</w:t>
      </w:r>
    </w:p>
    <w:p w14:paraId="6DC4148D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formu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vremenski</w:t>
      </w:r>
      <w:proofErr w:type="spellEnd"/>
      <w:r w:rsidRPr="00533FC9">
        <w:t xml:space="preserve"> </w:t>
      </w:r>
      <w:proofErr w:type="spellStart"/>
      <w:r w:rsidRPr="00533FC9">
        <w:t>raspored</w:t>
      </w:r>
      <w:proofErr w:type="spellEnd"/>
      <w:r w:rsidRPr="00533FC9">
        <w:t xml:space="preserve"> </w:t>
      </w:r>
      <w:proofErr w:type="spellStart"/>
      <w:r w:rsidRPr="00533FC9">
        <w:t>obaveštenja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objava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člana</w:t>
      </w:r>
      <w:proofErr w:type="spellEnd"/>
      <w:r w:rsidRPr="00533FC9">
        <w:t>;</w:t>
      </w:r>
      <w:proofErr w:type="gramEnd"/>
    </w:p>
    <w:p w14:paraId="1655564B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okolnosti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nanose</w:t>
      </w:r>
      <w:proofErr w:type="spellEnd"/>
      <w:r w:rsidRPr="00533FC9">
        <w:t xml:space="preserve"> </w:t>
      </w:r>
      <w:proofErr w:type="spellStart"/>
      <w:r w:rsidRPr="00533FC9">
        <w:t>znatnu</w:t>
      </w:r>
      <w:proofErr w:type="spellEnd"/>
      <w:r w:rsidRPr="00533FC9">
        <w:t xml:space="preserve"> </w:t>
      </w:r>
      <w:proofErr w:type="spellStart"/>
      <w:r w:rsidRPr="00533FC9">
        <w:t>štetu</w:t>
      </w:r>
      <w:proofErr w:type="spellEnd"/>
      <w:r w:rsidRPr="00533FC9">
        <w:t xml:space="preserve"> </w:t>
      </w:r>
      <w:proofErr w:type="spellStart"/>
      <w:r w:rsidRPr="00533FC9">
        <w:t>interesima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pravilnom</w:t>
      </w:r>
      <w:proofErr w:type="spellEnd"/>
      <w:r w:rsidRPr="00533FC9">
        <w:t xml:space="preserve"> </w:t>
      </w:r>
      <w:proofErr w:type="spellStart"/>
      <w:r w:rsidRPr="00533FC9">
        <w:t>funkcionisanju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62DC3E01" w14:textId="77777777" w:rsidR="00533FC9" w:rsidRPr="00533FC9" w:rsidRDefault="00533FC9" w:rsidP="00533FC9">
      <w:pPr>
        <w:jc w:val="center"/>
        <w:rPr>
          <w:b/>
          <w:bCs/>
        </w:rPr>
      </w:pPr>
      <w:bookmarkStart w:id="374" w:name="str_179"/>
      <w:bookmarkEnd w:id="374"/>
      <w:proofErr w:type="spellStart"/>
      <w:r w:rsidRPr="00533FC9">
        <w:rPr>
          <w:b/>
          <w:bCs/>
        </w:rPr>
        <w:t>Tržište</w:t>
      </w:r>
      <w:proofErr w:type="spellEnd"/>
      <w:r w:rsidRPr="00533FC9">
        <w:rPr>
          <w:b/>
          <w:bCs/>
        </w:rPr>
        <w:t xml:space="preserve"> rasta </w:t>
      </w:r>
      <w:proofErr w:type="spellStart"/>
      <w:r w:rsidRPr="00533FC9">
        <w:rPr>
          <w:b/>
          <w:bCs/>
        </w:rPr>
        <w:t>malih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srednjih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preduzeća</w:t>
      </w:r>
      <w:proofErr w:type="spellEnd"/>
      <w:r w:rsidRPr="00533FC9">
        <w:rPr>
          <w:b/>
          <w:bCs/>
        </w:rPr>
        <w:t xml:space="preserve"> (</w:t>
      </w:r>
      <w:proofErr w:type="spellStart"/>
      <w:r w:rsidRPr="00533FC9">
        <w:rPr>
          <w:b/>
          <w:bCs/>
        </w:rPr>
        <w:t>Tržište</w:t>
      </w:r>
      <w:proofErr w:type="spellEnd"/>
      <w:r w:rsidRPr="00533FC9">
        <w:rPr>
          <w:b/>
          <w:bCs/>
        </w:rPr>
        <w:t xml:space="preserve"> rasta MSP)</w:t>
      </w:r>
    </w:p>
    <w:p w14:paraId="3643A67F" w14:textId="77777777" w:rsidR="00533FC9" w:rsidRPr="00533FC9" w:rsidRDefault="00533FC9" w:rsidP="00533FC9">
      <w:pPr>
        <w:jc w:val="center"/>
        <w:rPr>
          <w:b/>
          <w:bCs/>
        </w:rPr>
      </w:pPr>
      <w:bookmarkStart w:id="375" w:name="clan_197"/>
      <w:bookmarkEnd w:id="375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197</w:t>
      </w:r>
    </w:p>
    <w:p w14:paraId="5C5732D2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MTP-a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podneti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za </w:t>
      </w:r>
      <w:proofErr w:type="spellStart"/>
      <w:r w:rsidRPr="00533FC9">
        <w:t>registrovanje</w:t>
      </w:r>
      <w:proofErr w:type="spellEnd"/>
      <w:r w:rsidRPr="00533FC9">
        <w:t xml:space="preserve"> MTP-a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rasta MSP-a.</w:t>
      </w:r>
    </w:p>
    <w:p w14:paraId="18459695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registrovati</w:t>
      </w:r>
      <w:proofErr w:type="spellEnd"/>
      <w:r w:rsidRPr="00533FC9">
        <w:t xml:space="preserve"> MTP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rasta MSP-a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primi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ukoliko</w:t>
      </w:r>
      <w:proofErr w:type="spellEnd"/>
      <w:r w:rsidRPr="00533FC9">
        <w:t xml:space="preserve"> se </w:t>
      </w:r>
      <w:proofErr w:type="spellStart"/>
      <w:r w:rsidRPr="00533FC9">
        <w:t>uveri</w:t>
      </w:r>
      <w:proofErr w:type="spellEnd"/>
      <w:r w:rsidRPr="00533FC9">
        <w:t xml:space="preserve"> da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uslovi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ispunjeni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MTP-</w:t>
      </w:r>
      <w:proofErr w:type="spellStart"/>
      <w:r w:rsidRPr="00533FC9">
        <w:t>om.</w:t>
      </w:r>
      <w:proofErr w:type="spellEnd"/>
    </w:p>
    <w:p w14:paraId="40AE8202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Organizator</w:t>
      </w:r>
      <w:proofErr w:type="spellEnd"/>
      <w:r w:rsidRPr="00533FC9">
        <w:t xml:space="preserve"> MTP-a </w:t>
      </w:r>
      <w:proofErr w:type="spellStart"/>
      <w:r w:rsidRPr="00533FC9">
        <w:t>posluje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efikasnim</w:t>
      </w:r>
      <w:proofErr w:type="spellEnd"/>
      <w:r w:rsidRPr="00533FC9">
        <w:t xml:space="preserve"> </w:t>
      </w:r>
      <w:proofErr w:type="spellStart"/>
      <w:r w:rsidRPr="00533FC9">
        <w:t>pravilima</w:t>
      </w:r>
      <w:proofErr w:type="spellEnd"/>
      <w:r w:rsidRPr="00533FC9">
        <w:t xml:space="preserve">, </w:t>
      </w:r>
      <w:proofErr w:type="spellStart"/>
      <w:r w:rsidRPr="00533FC9">
        <w:t>sistemima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postupcima</w:t>
      </w:r>
      <w:proofErr w:type="spellEnd"/>
      <w:r w:rsidRPr="00533FC9">
        <w:t xml:space="preserve">, koji </w:t>
      </w:r>
      <w:proofErr w:type="spellStart"/>
      <w:r w:rsidRPr="00533FC9">
        <w:t>osiguravaju</w:t>
      </w:r>
      <w:proofErr w:type="spellEnd"/>
      <w:r w:rsidRPr="00533FC9">
        <w:t xml:space="preserve"> da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ispunjeni</w:t>
      </w:r>
      <w:proofErr w:type="spellEnd"/>
      <w:r w:rsidRPr="00533FC9">
        <w:t xml:space="preserve"> </w:t>
      </w:r>
      <w:proofErr w:type="spellStart"/>
      <w:r w:rsidRPr="00533FC9">
        <w:t>sledeći</w:t>
      </w:r>
      <w:proofErr w:type="spellEnd"/>
      <w:r w:rsidRPr="00533FC9">
        <w:t xml:space="preserve"> </w:t>
      </w:r>
      <w:proofErr w:type="spellStart"/>
      <w:r w:rsidRPr="00533FC9">
        <w:t>uslovi</w:t>
      </w:r>
      <w:proofErr w:type="spellEnd"/>
      <w:r w:rsidRPr="00533FC9">
        <w:t>:</w:t>
      </w:r>
    </w:p>
    <w:p w14:paraId="01BE6331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najmanje</w:t>
      </w:r>
      <w:proofErr w:type="spellEnd"/>
      <w:r w:rsidRPr="00533FC9">
        <w:t xml:space="preserve"> 50% </w:t>
      </w:r>
      <w:proofErr w:type="spellStart"/>
      <w:r w:rsidRPr="00533FC9">
        <w:t>izdavalaca</w:t>
      </w:r>
      <w:proofErr w:type="spellEnd"/>
      <w:r w:rsidRPr="00533FC9">
        <w:t xml:space="preserve"> </w:t>
      </w:r>
      <w:proofErr w:type="spellStart"/>
      <w:r w:rsidRPr="00533FC9">
        <w:t>čiji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instrumenti</w:t>
      </w:r>
      <w:proofErr w:type="spellEnd"/>
      <w:r w:rsidRPr="00533FC9">
        <w:t xml:space="preserve"> </w:t>
      </w:r>
      <w:proofErr w:type="spellStart"/>
      <w:r w:rsidRPr="00533FC9">
        <w:t>uključeni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MTP-u </w:t>
      </w:r>
      <w:proofErr w:type="spellStart"/>
      <w:r w:rsidRPr="00533FC9">
        <w:t>su</w:t>
      </w:r>
      <w:proofErr w:type="spellEnd"/>
      <w:r w:rsidRPr="00533FC9">
        <w:t xml:space="preserve"> mala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srednja</w:t>
      </w:r>
      <w:proofErr w:type="spellEnd"/>
      <w:r w:rsidRPr="00533FC9">
        <w:t xml:space="preserve"> </w:t>
      </w:r>
      <w:proofErr w:type="spellStart"/>
      <w:r w:rsidRPr="00533FC9">
        <w:t>preduzeća</w:t>
      </w:r>
      <w:proofErr w:type="spellEnd"/>
      <w:r w:rsidRPr="00533FC9">
        <w:t xml:space="preserve"> u </w:t>
      </w:r>
      <w:proofErr w:type="spellStart"/>
      <w:r w:rsidRPr="00533FC9">
        <w:t>vreme</w:t>
      </w:r>
      <w:proofErr w:type="spellEnd"/>
      <w:r w:rsidRPr="00533FC9">
        <w:t xml:space="preserve"> </w:t>
      </w:r>
      <w:proofErr w:type="spellStart"/>
      <w:r w:rsidRPr="00533FC9">
        <w:t>registracije</w:t>
      </w:r>
      <w:proofErr w:type="spellEnd"/>
      <w:r w:rsidRPr="00533FC9">
        <w:t xml:space="preserve"> MTP-a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rasta MSP-a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svim</w:t>
      </w:r>
      <w:proofErr w:type="spellEnd"/>
      <w:r w:rsidRPr="00533FC9">
        <w:t xml:space="preserve"> </w:t>
      </w:r>
      <w:proofErr w:type="spellStart"/>
      <w:r w:rsidRPr="00533FC9">
        <w:t>narednim</w:t>
      </w:r>
      <w:proofErr w:type="spellEnd"/>
      <w:r w:rsidRPr="00533FC9">
        <w:t xml:space="preserve"> </w:t>
      </w:r>
      <w:proofErr w:type="spellStart"/>
      <w:r w:rsidRPr="00533FC9">
        <w:t>kalendarskim</w:t>
      </w:r>
      <w:proofErr w:type="spellEnd"/>
      <w:r w:rsidRPr="00533FC9">
        <w:t xml:space="preserve"> </w:t>
      </w:r>
      <w:proofErr w:type="spellStart"/>
      <w:proofErr w:type="gramStart"/>
      <w:r w:rsidRPr="00533FC9">
        <w:t>godinama</w:t>
      </w:r>
      <w:proofErr w:type="spellEnd"/>
      <w:r w:rsidRPr="00533FC9">
        <w:t>;</w:t>
      </w:r>
      <w:proofErr w:type="gramEnd"/>
    </w:p>
    <w:p w14:paraId="7FF007D1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utvrđeni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odgovarajući</w:t>
      </w:r>
      <w:proofErr w:type="spellEnd"/>
      <w:r w:rsidRPr="00533FC9">
        <w:t xml:space="preserve"> </w:t>
      </w:r>
      <w:proofErr w:type="spellStart"/>
      <w:r w:rsidRPr="00533FC9">
        <w:t>kriterijumi</w:t>
      </w:r>
      <w:proofErr w:type="spellEnd"/>
      <w:r w:rsidRPr="00533FC9">
        <w:t xml:space="preserve"> za </w:t>
      </w:r>
      <w:proofErr w:type="spellStart"/>
      <w:r w:rsidRPr="00533FC9">
        <w:t>prvo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dalje</w:t>
      </w:r>
      <w:proofErr w:type="spellEnd"/>
      <w:r w:rsidRPr="00533FC9">
        <w:t xml:space="preserve"> </w:t>
      </w:r>
      <w:proofErr w:type="spellStart"/>
      <w:r w:rsidRPr="00533FC9">
        <w:t>uključivanje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u </w:t>
      </w:r>
      <w:proofErr w:type="spellStart"/>
      <w:proofErr w:type="gramStart"/>
      <w:r w:rsidRPr="00533FC9">
        <w:t>trgovanje</w:t>
      </w:r>
      <w:proofErr w:type="spellEnd"/>
      <w:r w:rsidRPr="00533FC9">
        <w:t>;</w:t>
      </w:r>
      <w:proofErr w:type="gramEnd"/>
    </w:p>
    <w:p w14:paraId="3668E5E6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kada</w:t>
      </w:r>
      <w:proofErr w:type="spellEnd"/>
      <w:r w:rsidRPr="00533FC9">
        <w:t xml:space="preserve"> se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instrumenti</w:t>
      </w:r>
      <w:proofErr w:type="spellEnd"/>
      <w:r w:rsidRPr="00533FC9">
        <w:t xml:space="preserve"> </w:t>
      </w:r>
      <w:proofErr w:type="spellStart"/>
      <w:r w:rsidRPr="00533FC9">
        <w:t>prvi</w:t>
      </w:r>
      <w:proofErr w:type="spellEnd"/>
      <w:r w:rsidRPr="00533FC9">
        <w:t xml:space="preserve"> put </w:t>
      </w:r>
      <w:proofErr w:type="spellStart"/>
      <w:r w:rsidRPr="00533FC9">
        <w:t>uključe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raspolaganju</w:t>
      </w:r>
      <w:proofErr w:type="spellEnd"/>
      <w:r w:rsidRPr="00533FC9">
        <w:t xml:space="preserve"> je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omogućiti</w:t>
      </w:r>
      <w:proofErr w:type="spellEnd"/>
      <w:r w:rsidRPr="00533FC9">
        <w:t xml:space="preserve"> </w:t>
      </w:r>
      <w:proofErr w:type="spellStart"/>
      <w:r w:rsidRPr="00533FC9">
        <w:t>investitorima</w:t>
      </w:r>
      <w:proofErr w:type="spellEnd"/>
      <w:r w:rsidRPr="00533FC9">
        <w:t xml:space="preserve"> da </w:t>
      </w:r>
      <w:proofErr w:type="spellStart"/>
      <w:r w:rsidRPr="00533FC9">
        <w:t>donesu</w:t>
      </w:r>
      <w:proofErr w:type="spellEnd"/>
      <w:r w:rsidRPr="00533FC9">
        <w:t xml:space="preserve"> </w:t>
      </w:r>
      <w:proofErr w:type="spellStart"/>
      <w:r w:rsidRPr="00533FC9">
        <w:t>utemeljenu</w:t>
      </w:r>
      <w:proofErr w:type="spellEnd"/>
      <w:r w:rsidRPr="00533FC9">
        <w:t xml:space="preserve"> </w:t>
      </w:r>
      <w:proofErr w:type="spellStart"/>
      <w:r w:rsidRPr="00533FC9">
        <w:t>odluku</w:t>
      </w:r>
      <w:proofErr w:type="spellEnd"/>
      <w:r w:rsidRPr="00533FC9">
        <w:t xml:space="preserve"> o </w:t>
      </w:r>
      <w:proofErr w:type="spellStart"/>
      <w:r w:rsidRPr="00533FC9">
        <w:t>ulaganju</w:t>
      </w:r>
      <w:proofErr w:type="spellEnd"/>
      <w:r w:rsidRPr="00533FC9">
        <w:t xml:space="preserve"> u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;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dostupne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u </w:t>
      </w:r>
      <w:proofErr w:type="spellStart"/>
      <w:r w:rsidRPr="00533FC9">
        <w:t>relevantnom</w:t>
      </w:r>
      <w:proofErr w:type="spellEnd"/>
      <w:r w:rsidRPr="00533FC9">
        <w:t xml:space="preserve"> </w:t>
      </w:r>
      <w:proofErr w:type="spellStart"/>
      <w:r w:rsidRPr="00533FC9">
        <w:t>dokumentu</w:t>
      </w:r>
      <w:proofErr w:type="spellEnd"/>
      <w:r w:rsidRPr="00533FC9">
        <w:t xml:space="preserve"> o </w:t>
      </w:r>
      <w:proofErr w:type="spellStart"/>
      <w:r w:rsidRPr="00533FC9">
        <w:t>uključenju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prospektu</w:t>
      </w:r>
      <w:proofErr w:type="spellEnd"/>
      <w:r w:rsidRPr="00533FC9">
        <w:t xml:space="preserve"> </w:t>
      </w:r>
      <w:proofErr w:type="spellStart"/>
      <w:r w:rsidRPr="00533FC9">
        <w:t>ukoliko</w:t>
      </w:r>
      <w:proofErr w:type="spellEnd"/>
      <w:r w:rsidRPr="00533FC9">
        <w:t xml:space="preserve"> se </w:t>
      </w:r>
      <w:proofErr w:type="spellStart"/>
      <w:r w:rsidRPr="00533FC9">
        <w:t>primenjuju</w:t>
      </w:r>
      <w:proofErr w:type="spellEnd"/>
      <w:r w:rsidRPr="00533FC9">
        <w:t xml:space="preserve"> </w:t>
      </w:r>
      <w:proofErr w:type="spellStart"/>
      <w:r w:rsidRPr="00533FC9">
        <w:t>zahtevi</w:t>
      </w:r>
      <w:proofErr w:type="spellEnd"/>
      <w:r w:rsidRPr="00533FC9">
        <w:t xml:space="preserve"> o </w:t>
      </w:r>
      <w:proofErr w:type="spellStart"/>
      <w:r w:rsidRPr="00533FC9">
        <w:t>javnoj</w:t>
      </w:r>
      <w:proofErr w:type="spellEnd"/>
      <w:r w:rsidRPr="00533FC9">
        <w:t xml:space="preserve"> </w:t>
      </w:r>
      <w:proofErr w:type="spellStart"/>
      <w:r w:rsidRPr="00533FC9">
        <w:t>ponudi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s </w:t>
      </w:r>
      <w:proofErr w:type="spellStart"/>
      <w:r w:rsidRPr="00533FC9">
        <w:t>prvim</w:t>
      </w:r>
      <w:proofErr w:type="spellEnd"/>
      <w:r w:rsidRPr="00533FC9">
        <w:t xml:space="preserve"> </w:t>
      </w:r>
      <w:proofErr w:type="spellStart"/>
      <w:r w:rsidRPr="00533FC9">
        <w:t>uključenjem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instrumenta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MTP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7148749B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neko</w:t>
      </w:r>
      <w:proofErr w:type="spellEnd"/>
      <w:r w:rsidRPr="00533FC9">
        <w:t xml:space="preserve"> </w:t>
      </w:r>
      <w:proofErr w:type="spellStart"/>
      <w:r w:rsidRPr="00533FC9">
        <w:t>drugo</w:t>
      </w:r>
      <w:proofErr w:type="spellEnd"/>
      <w:r w:rsidRPr="00533FC9">
        <w:t xml:space="preserve"> lice u </w:t>
      </w:r>
      <w:proofErr w:type="spellStart"/>
      <w:r w:rsidRPr="00533FC9">
        <w:t>njegovo</w:t>
      </w:r>
      <w:proofErr w:type="spellEnd"/>
      <w:r w:rsidRPr="00533FC9">
        <w:t xml:space="preserve"> </w:t>
      </w:r>
      <w:proofErr w:type="spellStart"/>
      <w:r w:rsidRPr="00533FC9">
        <w:t>ime</w:t>
      </w:r>
      <w:proofErr w:type="spellEnd"/>
      <w:r w:rsidRPr="00533FC9">
        <w:t xml:space="preserve"> </w:t>
      </w:r>
      <w:proofErr w:type="spellStart"/>
      <w:r w:rsidRPr="00533FC9">
        <w:t>obezbeđuje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redovno</w:t>
      </w:r>
      <w:proofErr w:type="spellEnd"/>
      <w:r w:rsidRPr="00533FC9">
        <w:t xml:space="preserve"> </w:t>
      </w:r>
      <w:proofErr w:type="spellStart"/>
      <w:r w:rsidRPr="00533FC9">
        <w:t>finansijsko</w:t>
      </w:r>
      <w:proofErr w:type="spellEnd"/>
      <w:r w:rsidRPr="00533FC9">
        <w:t xml:space="preserve"> </w:t>
      </w:r>
      <w:proofErr w:type="spellStart"/>
      <w:r w:rsidRPr="00533FC9">
        <w:t>izveštavanje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revidirani</w:t>
      </w:r>
      <w:proofErr w:type="spellEnd"/>
      <w:r w:rsidRPr="00533FC9">
        <w:t xml:space="preserve"> </w:t>
      </w:r>
      <w:proofErr w:type="spellStart"/>
      <w:r w:rsidRPr="00533FC9">
        <w:t>godišnji</w:t>
      </w:r>
      <w:proofErr w:type="spellEnd"/>
      <w:r w:rsidRPr="00533FC9">
        <w:t xml:space="preserve"> </w:t>
      </w:r>
      <w:proofErr w:type="spellStart"/>
      <w:proofErr w:type="gramStart"/>
      <w:r w:rsidRPr="00533FC9">
        <w:t>izveštaji</w:t>
      </w:r>
      <w:proofErr w:type="spellEnd"/>
      <w:r w:rsidRPr="00533FC9">
        <w:t>;</w:t>
      </w:r>
      <w:proofErr w:type="gramEnd"/>
    </w:p>
    <w:p w14:paraId="03AE462A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izdavaoci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obavljaju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 </w:t>
      </w:r>
      <w:proofErr w:type="spellStart"/>
      <w:r w:rsidRPr="00533FC9">
        <w:t>rukovodioca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njima</w:t>
      </w:r>
      <w:proofErr w:type="spellEnd"/>
      <w:r w:rsidRPr="00533FC9">
        <w:t xml:space="preserve"> </w:t>
      </w:r>
      <w:proofErr w:type="spellStart"/>
      <w:r w:rsidRPr="00533FC9">
        <w:t>blisko</w:t>
      </w:r>
      <w:proofErr w:type="spellEnd"/>
      <w:r w:rsidRPr="00533FC9">
        <w:t xml:space="preserve"> </w:t>
      </w:r>
      <w:proofErr w:type="spellStart"/>
      <w:r w:rsidRPr="00533FC9">
        <w:t>povezana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ispunjavaju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propisane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proofErr w:type="gramStart"/>
      <w:r w:rsidRPr="00533FC9">
        <w:t>zakonom</w:t>
      </w:r>
      <w:proofErr w:type="spellEnd"/>
      <w:r w:rsidRPr="00533FC9">
        <w:t>;</w:t>
      </w:r>
      <w:proofErr w:type="gramEnd"/>
    </w:p>
    <w:p w14:paraId="4FC66371" w14:textId="77777777" w:rsidR="00533FC9" w:rsidRPr="00533FC9" w:rsidRDefault="00533FC9" w:rsidP="00533FC9">
      <w:pPr>
        <w:jc w:val="center"/>
      </w:pPr>
      <w:r w:rsidRPr="00533FC9">
        <w:t xml:space="preserve">6) </w:t>
      </w:r>
      <w:proofErr w:type="spellStart"/>
      <w:r w:rsidRPr="00533FC9">
        <w:t>propisane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izdavaoce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čuvaju</w:t>
      </w:r>
      <w:proofErr w:type="spellEnd"/>
      <w:r w:rsidRPr="00533FC9">
        <w:t xml:space="preserve"> se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stavljaju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raspolaganje</w:t>
      </w:r>
      <w:proofErr w:type="spellEnd"/>
      <w:r w:rsidRPr="00533FC9">
        <w:t xml:space="preserve"> </w:t>
      </w:r>
      <w:proofErr w:type="spellStart"/>
      <w:proofErr w:type="gramStart"/>
      <w:r w:rsidRPr="00533FC9">
        <w:t>javnosti</w:t>
      </w:r>
      <w:proofErr w:type="spellEnd"/>
      <w:r w:rsidRPr="00533FC9">
        <w:t>;</w:t>
      </w:r>
      <w:proofErr w:type="gramEnd"/>
    </w:p>
    <w:p w14:paraId="08E1CA02" w14:textId="77777777" w:rsidR="00533FC9" w:rsidRPr="00533FC9" w:rsidRDefault="00533FC9" w:rsidP="00533FC9">
      <w:pPr>
        <w:jc w:val="center"/>
      </w:pPr>
      <w:r w:rsidRPr="00533FC9">
        <w:t xml:space="preserve">7) </w:t>
      </w:r>
      <w:proofErr w:type="spellStart"/>
      <w:r w:rsidRPr="00533FC9">
        <w:t>postoje</w:t>
      </w:r>
      <w:proofErr w:type="spellEnd"/>
      <w:r w:rsidRPr="00533FC9">
        <w:t xml:space="preserve"> </w:t>
      </w:r>
      <w:proofErr w:type="spellStart"/>
      <w:r w:rsidRPr="00533FC9">
        <w:t>efikasni</w:t>
      </w:r>
      <w:proofErr w:type="spellEnd"/>
      <w:r w:rsidRPr="00533FC9">
        <w:t xml:space="preserve"> </w:t>
      </w:r>
      <w:proofErr w:type="spellStart"/>
      <w:r w:rsidRPr="00533FC9">
        <w:t>sistemi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kontrole</w:t>
      </w:r>
      <w:proofErr w:type="spellEnd"/>
      <w:r w:rsidRPr="00533FC9">
        <w:t xml:space="preserve"> za </w:t>
      </w:r>
      <w:proofErr w:type="spellStart"/>
      <w:r w:rsidRPr="00533FC9">
        <w:t>sprečavanje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otkrivanje</w:t>
      </w:r>
      <w:proofErr w:type="spellEnd"/>
      <w:r w:rsidRPr="00533FC9">
        <w:t xml:space="preserve"> </w:t>
      </w:r>
      <w:proofErr w:type="spellStart"/>
      <w:r w:rsidRPr="00533FC9">
        <w:t>zloupotreba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590F6E0A" w14:textId="77777777" w:rsidR="00533FC9" w:rsidRPr="00533FC9" w:rsidRDefault="00533FC9" w:rsidP="00533FC9">
      <w:pPr>
        <w:jc w:val="center"/>
      </w:pPr>
      <w:proofErr w:type="spellStart"/>
      <w:r w:rsidRPr="00533FC9">
        <w:t>Kriterijumi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ne </w:t>
      </w:r>
      <w:proofErr w:type="spellStart"/>
      <w:r w:rsidRPr="00533FC9">
        <w:t>sprečavaju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upravljaju</w:t>
      </w:r>
      <w:proofErr w:type="spellEnd"/>
      <w:r w:rsidRPr="00533FC9">
        <w:t xml:space="preserve"> MTP-om da </w:t>
      </w:r>
      <w:proofErr w:type="spellStart"/>
      <w:r w:rsidRPr="00533FC9">
        <w:t>uvedu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>.</w:t>
      </w:r>
    </w:p>
    <w:p w14:paraId="3FFD6221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izbrisati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registra</w:t>
      </w:r>
      <w:proofErr w:type="spellEnd"/>
      <w:r w:rsidRPr="00533FC9">
        <w:t xml:space="preserve"> MTP-ova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rasta MSP-a u </w:t>
      </w:r>
      <w:proofErr w:type="spellStart"/>
      <w:r w:rsidRPr="00533FC9">
        <w:t>jednom</w:t>
      </w:r>
      <w:proofErr w:type="spellEnd"/>
      <w:r w:rsidRPr="00533FC9">
        <w:t xml:space="preserve"> od </w:t>
      </w:r>
      <w:proofErr w:type="spellStart"/>
      <w:r w:rsidRPr="00533FC9">
        <w:t>sledećih</w:t>
      </w:r>
      <w:proofErr w:type="spellEnd"/>
      <w:r w:rsidRPr="00533FC9">
        <w:t xml:space="preserve"> </w:t>
      </w:r>
      <w:proofErr w:type="spellStart"/>
      <w:r w:rsidRPr="00533FC9">
        <w:t>slučajeva</w:t>
      </w:r>
      <w:proofErr w:type="spellEnd"/>
      <w:r w:rsidRPr="00533FC9">
        <w:t>:</w:t>
      </w:r>
    </w:p>
    <w:p w14:paraId="76AA666C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upravlja</w:t>
      </w:r>
      <w:proofErr w:type="spellEnd"/>
      <w:r w:rsidRPr="00533FC9">
        <w:t xml:space="preserve"> </w:t>
      </w:r>
      <w:proofErr w:type="spellStart"/>
      <w:r w:rsidRPr="00533FC9">
        <w:t>tržištem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podneli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za </w:t>
      </w:r>
      <w:proofErr w:type="spellStart"/>
      <w:r w:rsidRPr="00533FC9">
        <w:t>brisanje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proofErr w:type="gramStart"/>
      <w:r w:rsidRPr="00533FC9">
        <w:t>registra</w:t>
      </w:r>
      <w:proofErr w:type="spellEnd"/>
      <w:r w:rsidRPr="00533FC9">
        <w:t>;</w:t>
      </w:r>
      <w:proofErr w:type="gramEnd"/>
    </w:p>
    <w:p w14:paraId="022846A8" w14:textId="77777777" w:rsidR="00533FC9" w:rsidRPr="00533FC9" w:rsidRDefault="00533FC9" w:rsidP="00533FC9">
      <w:pPr>
        <w:jc w:val="center"/>
      </w:pPr>
      <w:r w:rsidRPr="00533FC9">
        <w:t xml:space="preserve">2)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neispunjenja</w:t>
      </w:r>
      <w:proofErr w:type="spellEnd"/>
      <w:r w:rsidRPr="00533FC9">
        <w:t xml:space="preserve"> </w:t>
      </w:r>
      <w:proofErr w:type="spellStart"/>
      <w:r w:rsidRPr="00533FC9">
        <w:t>uslova</w:t>
      </w:r>
      <w:proofErr w:type="spellEnd"/>
      <w:r w:rsidRPr="00533FC9">
        <w:t xml:space="preserve"> koji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MTP-</w:t>
      </w:r>
      <w:proofErr w:type="spellStart"/>
      <w:r w:rsidRPr="00533FC9">
        <w:t>ove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5E2B539A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u </w:t>
      </w:r>
      <w:proofErr w:type="spellStart"/>
      <w:r w:rsidRPr="00533FC9">
        <w:t>najkraćem</w:t>
      </w:r>
      <w:proofErr w:type="spellEnd"/>
      <w:r w:rsidRPr="00533FC9">
        <w:t xml:space="preserve"> </w:t>
      </w:r>
      <w:proofErr w:type="spellStart"/>
      <w:r w:rsidRPr="00533FC9">
        <w:t>roku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ESMA-u o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upisu</w:t>
      </w:r>
      <w:proofErr w:type="spellEnd"/>
      <w:r w:rsidRPr="00533FC9">
        <w:t xml:space="preserve"> u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isključenju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registra</w:t>
      </w:r>
      <w:proofErr w:type="spellEnd"/>
      <w:r w:rsidRPr="00533FC9">
        <w:t xml:space="preserve"> MTP-a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rasta MSP-a.</w:t>
      </w:r>
    </w:p>
    <w:p w14:paraId="3F331A1B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je </w:t>
      </w:r>
      <w:proofErr w:type="spellStart"/>
      <w:r w:rsidRPr="00533FC9">
        <w:t>finansijski</w:t>
      </w:r>
      <w:proofErr w:type="spellEnd"/>
      <w:r w:rsidRPr="00533FC9">
        <w:t xml:space="preserve"> instrument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uključen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jednom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rasta MSP-a,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instrumentom</w:t>
      </w:r>
      <w:proofErr w:type="spellEnd"/>
      <w:r w:rsidRPr="00533FC9">
        <w:t xml:space="preserve"> se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trgovati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tržištima</w:t>
      </w:r>
      <w:proofErr w:type="spellEnd"/>
      <w:r w:rsidRPr="00533FC9">
        <w:t xml:space="preserve"> rasta MSP-a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je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informisan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se tome </w:t>
      </w:r>
      <w:proofErr w:type="spellStart"/>
      <w:r w:rsidRPr="00533FC9">
        <w:t>usprotivio</w:t>
      </w:r>
      <w:proofErr w:type="spellEnd"/>
      <w:r w:rsidRPr="00533FC9">
        <w:t>.</w:t>
      </w:r>
    </w:p>
    <w:p w14:paraId="267D6284" w14:textId="77777777" w:rsidR="00533FC9" w:rsidRPr="00533FC9" w:rsidRDefault="00533FC9" w:rsidP="00533FC9">
      <w:pPr>
        <w:jc w:val="center"/>
      </w:pPr>
      <w:proofErr w:type="spellStart"/>
      <w:r w:rsidRPr="00533FC9">
        <w:t>Međutim</w:t>
      </w:r>
      <w:proofErr w:type="spellEnd"/>
      <w:r w:rsidRPr="00533FC9">
        <w:t xml:space="preserve">, u </w:t>
      </w:r>
      <w:proofErr w:type="spellStart"/>
      <w:r w:rsidRPr="00533FC9">
        <w:t>ovom</w:t>
      </w:r>
      <w:proofErr w:type="spellEnd"/>
      <w:r w:rsidRPr="00533FC9">
        <w:t xml:space="preserve">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nema</w:t>
      </w:r>
      <w:proofErr w:type="spellEnd"/>
      <w:r w:rsidRPr="00533FC9">
        <w:t xml:space="preserve"> </w:t>
      </w:r>
      <w:proofErr w:type="spellStart"/>
      <w:r w:rsidRPr="00533FC9">
        <w:t>nikakvih</w:t>
      </w:r>
      <w:proofErr w:type="spellEnd"/>
      <w:r w:rsidRPr="00533FC9">
        <w:t xml:space="preserve"> </w:t>
      </w:r>
      <w:proofErr w:type="spellStart"/>
      <w:r w:rsidRPr="00533FC9">
        <w:t>obaveza</w:t>
      </w:r>
      <w:proofErr w:type="spellEnd"/>
      <w:r w:rsidRPr="00533FC9">
        <w:t xml:space="preserve"> u </w:t>
      </w:r>
      <w:proofErr w:type="spellStart"/>
      <w:r w:rsidRPr="00533FC9">
        <w:t>pogledu</w:t>
      </w:r>
      <w:proofErr w:type="spellEnd"/>
      <w:r w:rsidRPr="00533FC9">
        <w:t xml:space="preserve"> </w:t>
      </w:r>
      <w:proofErr w:type="spellStart"/>
      <w:r w:rsidRPr="00533FC9">
        <w:t>korporativnog</w:t>
      </w:r>
      <w:proofErr w:type="spellEnd"/>
      <w:r w:rsidRPr="00533FC9">
        <w:t xml:space="preserve"> </w:t>
      </w:r>
      <w:proofErr w:type="spellStart"/>
      <w:r w:rsidRPr="00533FC9">
        <w:t>upravljanja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početnog</w:t>
      </w:r>
      <w:proofErr w:type="spellEnd"/>
      <w:r w:rsidRPr="00533FC9">
        <w:t xml:space="preserve">, </w:t>
      </w:r>
      <w:proofErr w:type="spellStart"/>
      <w:r w:rsidRPr="00533FC9">
        <w:t>kontinuiranog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povremenog</w:t>
      </w:r>
      <w:proofErr w:type="spellEnd"/>
      <w:r w:rsidRPr="00533FC9">
        <w:t xml:space="preserve"> </w:t>
      </w:r>
      <w:proofErr w:type="spellStart"/>
      <w:r w:rsidRPr="00533FC9">
        <w:t>obelodanjivanja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tržištima</w:t>
      </w:r>
      <w:proofErr w:type="spellEnd"/>
      <w:r w:rsidRPr="00533FC9">
        <w:t xml:space="preserve"> rasta MSP-a.</w:t>
      </w:r>
    </w:p>
    <w:p w14:paraId="33391A3A" w14:textId="77777777" w:rsidR="00533FC9" w:rsidRPr="00533FC9" w:rsidRDefault="00533FC9" w:rsidP="00533FC9">
      <w:pPr>
        <w:jc w:val="center"/>
        <w:rPr>
          <w:b/>
          <w:bCs/>
        </w:rPr>
      </w:pPr>
      <w:bookmarkStart w:id="376" w:name="str_180"/>
      <w:bookmarkEnd w:id="376"/>
      <w:r w:rsidRPr="00533FC9">
        <w:rPr>
          <w:b/>
          <w:bCs/>
        </w:rPr>
        <w:t xml:space="preserve">Sloboda </w:t>
      </w:r>
      <w:proofErr w:type="spellStart"/>
      <w:r w:rsidRPr="00533FC9">
        <w:rPr>
          <w:b/>
          <w:bCs/>
        </w:rPr>
        <w:t>pružanja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investicionih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usluga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vršenja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investicionih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aktivnosti</w:t>
      </w:r>
      <w:proofErr w:type="spellEnd"/>
    </w:p>
    <w:p w14:paraId="30AFE65B" w14:textId="77777777" w:rsidR="00533FC9" w:rsidRPr="00533FC9" w:rsidRDefault="00533FC9" w:rsidP="00533FC9">
      <w:pPr>
        <w:jc w:val="center"/>
        <w:rPr>
          <w:b/>
          <w:bCs/>
        </w:rPr>
      </w:pPr>
      <w:bookmarkStart w:id="377" w:name="clan_198"/>
      <w:bookmarkEnd w:id="37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198</w:t>
      </w:r>
    </w:p>
    <w:p w14:paraId="67250F3E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</w:t>
      </w:r>
      <w:proofErr w:type="spellStart"/>
      <w:r w:rsidRPr="00533FC9">
        <w:t>dali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vrše</w:t>
      </w:r>
      <w:proofErr w:type="spellEnd"/>
      <w:r w:rsidRPr="00533FC9">
        <w:t xml:space="preserve"> </w:t>
      </w:r>
      <w:proofErr w:type="spellStart"/>
      <w:r w:rsidRPr="00533FC9">
        <w:t>nadležni</w:t>
      </w:r>
      <w:proofErr w:type="spellEnd"/>
      <w:r w:rsidRPr="00533FC9">
        <w:t xml:space="preserve"> </w:t>
      </w:r>
      <w:proofErr w:type="spellStart"/>
      <w:r w:rsidRPr="00533FC9">
        <w:t>organi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propisima</w:t>
      </w:r>
      <w:proofErr w:type="spellEnd"/>
      <w:r w:rsidRPr="00533FC9">
        <w:t xml:space="preserve"> EU o </w:t>
      </w:r>
      <w:proofErr w:type="spellStart"/>
      <w:r w:rsidRPr="00533FC9">
        <w:t>tržištima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propisima</w:t>
      </w:r>
      <w:proofErr w:type="spellEnd"/>
      <w:r w:rsidRPr="00533FC9">
        <w:t xml:space="preserve"> EU o </w:t>
      </w:r>
      <w:proofErr w:type="spellStart"/>
      <w:r w:rsidRPr="00533FC9">
        <w:t>pristupu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</w:t>
      </w:r>
      <w:proofErr w:type="spellStart"/>
      <w:r w:rsidRPr="00533FC9">
        <w:t>kreditnih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prudencijalnom</w:t>
      </w:r>
      <w:proofErr w:type="spellEnd"/>
      <w:r w:rsidRPr="00533FC9">
        <w:t xml:space="preserve"> </w:t>
      </w:r>
      <w:proofErr w:type="spellStart"/>
      <w:r w:rsidRPr="00533FC9">
        <w:t>nadzoru</w:t>
      </w:r>
      <w:proofErr w:type="spellEnd"/>
      <w:r w:rsidRPr="00533FC9">
        <w:t xml:space="preserve"> </w:t>
      </w:r>
      <w:proofErr w:type="spellStart"/>
      <w:r w:rsidRPr="00533FC9">
        <w:t>kreditnih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,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slobodno</w:t>
      </w:r>
      <w:proofErr w:type="spellEnd"/>
      <w:r w:rsidRPr="00533FC9">
        <w:t xml:space="preserve"> da </w:t>
      </w:r>
      <w:proofErr w:type="spellStart"/>
      <w:r w:rsidRPr="00533FC9">
        <w:t>pružaju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da </w:t>
      </w:r>
      <w:proofErr w:type="spellStart"/>
      <w:r w:rsidRPr="00533FC9">
        <w:t>obavljaju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teritoriji</w:t>
      </w:r>
      <w:proofErr w:type="spellEnd"/>
      <w:r w:rsidRPr="00533FC9">
        <w:t xml:space="preserve"> </w:t>
      </w:r>
      <w:proofErr w:type="spellStart"/>
      <w:r w:rsidRPr="00533FC9">
        <w:t>Republike</w:t>
      </w:r>
      <w:proofErr w:type="spellEnd"/>
      <w:r w:rsidRPr="00533FC9">
        <w:t xml:space="preserve">, pod </w:t>
      </w:r>
      <w:proofErr w:type="spellStart"/>
      <w:r w:rsidRPr="00533FC9">
        <w:t>uslovom</w:t>
      </w:r>
      <w:proofErr w:type="spellEnd"/>
      <w:r w:rsidRPr="00533FC9">
        <w:t xml:space="preserve"> da </w:t>
      </w:r>
      <w:proofErr w:type="spellStart"/>
      <w:r w:rsidRPr="00533FC9">
        <w:t>njihova</w:t>
      </w:r>
      <w:proofErr w:type="spellEnd"/>
      <w:r w:rsidRPr="00533FC9">
        <w:t xml:space="preserve"> </w:t>
      </w:r>
      <w:proofErr w:type="spellStart"/>
      <w:r w:rsidRPr="00533FC9">
        <w:t>dozvola</w:t>
      </w:r>
      <w:proofErr w:type="spellEnd"/>
      <w:r w:rsidRPr="00533FC9">
        <w:t xml:space="preserve"> </w:t>
      </w:r>
      <w:proofErr w:type="spellStart"/>
      <w:r w:rsidRPr="00533FC9">
        <w:t>predviđa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, a </w:t>
      </w:r>
      <w:proofErr w:type="spellStart"/>
      <w:r w:rsidRPr="00533FC9">
        <w:t>kad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u </w:t>
      </w:r>
      <w:proofErr w:type="spellStart"/>
      <w:r w:rsidRPr="00533FC9">
        <w:t>pitanju</w:t>
      </w:r>
      <w:proofErr w:type="spellEnd"/>
      <w:r w:rsidRPr="00533FC9">
        <w:t xml:space="preserve">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 - </w:t>
      </w:r>
      <w:proofErr w:type="spellStart"/>
      <w:r w:rsidRPr="00533FC9">
        <w:t>i</w:t>
      </w:r>
      <w:proofErr w:type="spellEnd"/>
      <w:r w:rsidRPr="00533FC9">
        <w:t xml:space="preserve"> pod </w:t>
      </w:r>
      <w:proofErr w:type="spellStart"/>
      <w:r w:rsidRPr="00533FC9">
        <w:t>uslovima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propisani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.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se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pružati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zajedno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r w:rsidRPr="00533FC9">
        <w:t>uslugama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aktivnostima</w:t>
      </w:r>
      <w:proofErr w:type="spellEnd"/>
      <w:r w:rsidRPr="00533FC9">
        <w:t>.</w:t>
      </w:r>
    </w:p>
    <w:p w14:paraId="13C6A3BB" w14:textId="77777777" w:rsidR="00533FC9" w:rsidRPr="00533FC9" w:rsidRDefault="00533FC9" w:rsidP="00533FC9">
      <w:pPr>
        <w:jc w:val="center"/>
      </w:pP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početi</w:t>
      </w:r>
      <w:proofErr w:type="spellEnd"/>
      <w:r w:rsidRPr="00533FC9">
        <w:t xml:space="preserve"> da </w:t>
      </w:r>
      <w:proofErr w:type="spellStart"/>
      <w:r w:rsidRPr="00533FC9">
        <w:t>pružaju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,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od </w:t>
      </w:r>
      <w:proofErr w:type="spellStart"/>
      <w:r w:rsidRPr="00533FC9">
        <w:t>njihovog</w:t>
      </w:r>
      <w:proofErr w:type="spellEnd"/>
      <w:r w:rsidRPr="00533FC9">
        <w:t xml:space="preserve"> </w:t>
      </w:r>
      <w:proofErr w:type="spellStart"/>
      <w:r w:rsidRPr="00533FC9">
        <w:t>matičnog</w:t>
      </w:r>
      <w:proofErr w:type="spellEnd"/>
      <w:r w:rsidRPr="00533FC9">
        <w:t xml:space="preserve"> </w:t>
      </w:r>
      <w:proofErr w:type="spellStart"/>
      <w:r w:rsidRPr="00533FC9">
        <w:t>nadležnog</w:t>
      </w:r>
      <w:proofErr w:type="spellEnd"/>
      <w:r w:rsidRPr="00533FC9">
        <w:t xml:space="preserve"> organa </w:t>
      </w:r>
      <w:proofErr w:type="spellStart"/>
      <w:r w:rsidRPr="00533FC9">
        <w:t>označenog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kontakt</w:t>
      </w:r>
      <w:proofErr w:type="spellEnd"/>
      <w:r w:rsidRPr="00533FC9">
        <w:t xml:space="preserve"> </w:t>
      </w:r>
      <w:proofErr w:type="spellStart"/>
      <w:r w:rsidRPr="00533FC9">
        <w:t>tačku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propisima</w:t>
      </w:r>
      <w:proofErr w:type="spellEnd"/>
      <w:r w:rsidRPr="00533FC9">
        <w:t xml:space="preserve"> EU koji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dobije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4. </w:t>
      </w:r>
      <w:proofErr w:type="spellStart"/>
      <w:r w:rsidRPr="00533FC9">
        <w:t>i</w:t>
      </w:r>
      <w:proofErr w:type="spellEnd"/>
      <w:r w:rsidRPr="00533FC9">
        <w:t xml:space="preserve"> 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.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objavljuje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ih</w:t>
      </w:r>
      <w:proofErr w:type="spellEnd"/>
      <w:r w:rsidRPr="00533FC9">
        <w:t xml:space="preserve"> </w:t>
      </w:r>
      <w:proofErr w:type="spellStart"/>
      <w:r w:rsidRPr="00533FC9">
        <w:t>primi</w:t>
      </w:r>
      <w:proofErr w:type="spellEnd"/>
      <w:r w:rsidRPr="00533FC9">
        <w:t xml:space="preserve">. </w:t>
      </w:r>
      <w:proofErr w:type="spellStart"/>
      <w:r w:rsidRPr="00533FC9">
        <w:t>Komisija</w:t>
      </w:r>
      <w:proofErr w:type="spellEnd"/>
      <w:r w:rsidRPr="00533FC9">
        <w:t xml:space="preserve"> je </w:t>
      </w:r>
      <w:proofErr w:type="spellStart"/>
      <w:r w:rsidRPr="00533FC9">
        <w:t>dužna</w:t>
      </w:r>
      <w:proofErr w:type="spellEnd"/>
      <w:r w:rsidRPr="00533FC9">
        <w:t xml:space="preserve"> da </w:t>
      </w:r>
      <w:proofErr w:type="spellStart"/>
      <w:r w:rsidRPr="00533FC9">
        <w:t>ove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koji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kreditnu</w:t>
      </w:r>
      <w:proofErr w:type="spellEnd"/>
      <w:r w:rsidRPr="00533FC9">
        <w:t xml:space="preserve"> </w:t>
      </w:r>
      <w:proofErr w:type="spellStart"/>
      <w:r w:rsidRPr="00533FC9">
        <w:t>instituciju</w:t>
      </w:r>
      <w:proofErr w:type="spellEnd"/>
      <w:r w:rsidRPr="00533FC9">
        <w:t xml:space="preserve"> bez </w:t>
      </w:r>
      <w:proofErr w:type="spellStart"/>
      <w:r w:rsidRPr="00533FC9">
        <w:t>odlaganja</w:t>
      </w:r>
      <w:proofErr w:type="spellEnd"/>
      <w:r w:rsidRPr="00533FC9">
        <w:t xml:space="preserve"> </w:t>
      </w:r>
      <w:proofErr w:type="spellStart"/>
      <w:r w:rsidRPr="00533FC9">
        <w:t>prosledi</w:t>
      </w:r>
      <w:proofErr w:type="spellEnd"/>
      <w:r w:rsidRPr="00533FC9">
        <w:t xml:space="preserve"> </w:t>
      </w:r>
      <w:proofErr w:type="spellStart"/>
      <w:r w:rsidRPr="00533FC9">
        <w:t>Narodnoj</w:t>
      </w:r>
      <w:proofErr w:type="spellEnd"/>
      <w:r w:rsidRPr="00533FC9">
        <w:t xml:space="preserve"> </w:t>
      </w:r>
      <w:proofErr w:type="spellStart"/>
      <w:r w:rsidRPr="00533FC9">
        <w:t>banci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>.</w:t>
      </w:r>
    </w:p>
    <w:p w14:paraId="4683E71E" w14:textId="77777777" w:rsidR="00533FC9" w:rsidRPr="00533FC9" w:rsidRDefault="00533FC9" w:rsidP="00533FC9">
      <w:pPr>
        <w:jc w:val="center"/>
      </w:pPr>
      <w:proofErr w:type="spellStart"/>
      <w:r w:rsidRPr="00533FC9">
        <w:t>Svako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kojem</w:t>
      </w:r>
      <w:proofErr w:type="spellEnd"/>
      <w:r w:rsidRPr="00533FC9">
        <w:t xml:space="preserve"> je </w:t>
      </w:r>
      <w:proofErr w:type="spellStart"/>
      <w:r w:rsidRPr="00533FC9">
        <w:t>dozvolu</w:t>
      </w:r>
      <w:proofErr w:type="spellEnd"/>
      <w:r w:rsidRPr="00533FC9">
        <w:t xml:space="preserve"> za rad </w:t>
      </w:r>
      <w:proofErr w:type="spellStart"/>
      <w:r w:rsidRPr="00533FC9">
        <w:t>dala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kreditna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je </w:t>
      </w:r>
      <w:proofErr w:type="spellStart"/>
      <w:r w:rsidRPr="00533FC9">
        <w:t>dozvolu</w:t>
      </w:r>
      <w:proofErr w:type="spellEnd"/>
      <w:r w:rsidRPr="00533FC9">
        <w:t xml:space="preserve"> </w:t>
      </w:r>
      <w:proofErr w:type="spellStart"/>
      <w:r w:rsidRPr="00533FC9">
        <w:t>dobila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,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slobodno</w:t>
      </w:r>
      <w:proofErr w:type="spellEnd"/>
      <w:r w:rsidRPr="00533FC9">
        <w:t xml:space="preserve"> da </w:t>
      </w:r>
      <w:proofErr w:type="spellStart"/>
      <w:r w:rsidRPr="00533FC9">
        <w:t>pružaju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obavljaju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teritoriji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, pod </w:t>
      </w:r>
      <w:proofErr w:type="spellStart"/>
      <w:r w:rsidRPr="00533FC9">
        <w:t>uslovom</w:t>
      </w:r>
      <w:proofErr w:type="spellEnd"/>
      <w:r w:rsidRPr="00533FC9">
        <w:t xml:space="preserve"> da </w:t>
      </w:r>
      <w:proofErr w:type="spellStart"/>
      <w:r w:rsidRPr="00533FC9">
        <w:t>njihova</w:t>
      </w:r>
      <w:proofErr w:type="spellEnd"/>
      <w:r w:rsidRPr="00533FC9">
        <w:t xml:space="preserve"> </w:t>
      </w:r>
      <w:proofErr w:type="spellStart"/>
      <w:r w:rsidRPr="00533FC9">
        <w:t>dozvola</w:t>
      </w:r>
      <w:proofErr w:type="spellEnd"/>
      <w:r w:rsidRPr="00533FC9">
        <w:t xml:space="preserve"> </w:t>
      </w:r>
      <w:proofErr w:type="spellStart"/>
      <w:r w:rsidRPr="00533FC9">
        <w:t>predviđa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.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se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pružati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zajedno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r w:rsidRPr="00533FC9">
        <w:t>uslugama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aktivnostima</w:t>
      </w:r>
      <w:proofErr w:type="spellEnd"/>
      <w:r w:rsidRPr="00533FC9">
        <w:t>.</w:t>
      </w:r>
    </w:p>
    <w:p w14:paraId="4D464DDA" w14:textId="77777777" w:rsidR="00533FC9" w:rsidRPr="00533FC9" w:rsidRDefault="00533FC9" w:rsidP="00533FC9">
      <w:pPr>
        <w:jc w:val="center"/>
      </w:pPr>
      <w:proofErr w:type="spellStart"/>
      <w:r w:rsidRPr="00533FC9">
        <w:t>Svako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po </w:t>
      </w:r>
      <w:proofErr w:type="spellStart"/>
      <w:r w:rsidRPr="00533FC9">
        <w:t>prvi</w:t>
      </w:r>
      <w:proofErr w:type="spellEnd"/>
      <w:r w:rsidRPr="00533FC9">
        <w:t xml:space="preserve"> put </w:t>
      </w:r>
      <w:proofErr w:type="spellStart"/>
      <w:r w:rsidRPr="00533FC9">
        <w:t>namerava</w:t>
      </w:r>
      <w:proofErr w:type="spellEnd"/>
      <w:r w:rsidRPr="00533FC9">
        <w:t xml:space="preserve"> da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teritoriji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,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namerava</w:t>
      </w:r>
      <w:proofErr w:type="spellEnd"/>
      <w:r w:rsidRPr="00533FC9">
        <w:t xml:space="preserve"> da </w:t>
      </w:r>
      <w:proofErr w:type="spellStart"/>
      <w:r w:rsidRPr="00533FC9">
        <w:t>promeni</w:t>
      </w:r>
      <w:proofErr w:type="spellEnd"/>
      <w:r w:rsidRPr="00533FC9">
        <w:t xml:space="preserve"> </w:t>
      </w:r>
      <w:proofErr w:type="spellStart"/>
      <w:r w:rsidRPr="00533FC9">
        <w:t>paletu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tako</w:t>
      </w:r>
      <w:proofErr w:type="spellEnd"/>
      <w:r w:rsidRPr="00533FC9">
        <w:t xml:space="preserve">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, </w:t>
      </w:r>
      <w:proofErr w:type="spellStart"/>
      <w:r w:rsidRPr="00533FC9">
        <w:t>treba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da </w:t>
      </w:r>
      <w:proofErr w:type="spellStart"/>
      <w:r w:rsidRPr="00533FC9">
        <w:t>obavesti</w:t>
      </w:r>
      <w:proofErr w:type="spellEnd"/>
      <w:r w:rsidRPr="00533FC9">
        <w:t xml:space="preserve"> o </w:t>
      </w:r>
      <w:proofErr w:type="spellStart"/>
      <w:r w:rsidRPr="00533FC9">
        <w:t>sledećem</w:t>
      </w:r>
      <w:proofErr w:type="spellEnd"/>
      <w:r w:rsidRPr="00533FC9">
        <w:t>:</w:t>
      </w:r>
    </w:p>
    <w:p w14:paraId="1D2589E0" w14:textId="77777777" w:rsidR="00533FC9" w:rsidRPr="00533FC9" w:rsidRDefault="00533FC9" w:rsidP="00533FC9">
      <w:pPr>
        <w:jc w:val="center"/>
      </w:pPr>
      <w:r w:rsidRPr="00533FC9">
        <w:t xml:space="preserve">1) o </w:t>
      </w:r>
      <w:proofErr w:type="spellStart"/>
      <w:r w:rsidRPr="00533FC9">
        <w:t>nazivu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 u </w:t>
      </w:r>
      <w:proofErr w:type="spellStart"/>
      <w:r w:rsidRPr="00533FC9">
        <w:t>kojoj</w:t>
      </w:r>
      <w:proofErr w:type="spellEnd"/>
      <w:r w:rsidRPr="00533FC9">
        <w:t xml:space="preserve"> </w:t>
      </w:r>
      <w:proofErr w:type="spellStart"/>
      <w:r w:rsidRPr="00533FC9">
        <w:t>namerava</w:t>
      </w:r>
      <w:proofErr w:type="spellEnd"/>
      <w:r w:rsidRPr="00533FC9">
        <w:t xml:space="preserve"> da </w:t>
      </w:r>
      <w:proofErr w:type="spellStart"/>
      <w:proofErr w:type="gramStart"/>
      <w:r w:rsidRPr="00533FC9">
        <w:t>posluje</w:t>
      </w:r>
      <w:proofErr w:type="spellEnd"/>
      <w:r w:rsidRPr="00533FC9">
        <w:t>;</w:t>
      </w:r>
      <w:proofErr w:type="gramEnd"/>
    </w:p>
    <w:p w14:paraId="44271C82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poslovnom</w:t>
      </w:r>
      <w:proofErr w:type="spellEnd"/>
      <w:r w:rsidRPr="00533FC9">
        <w:t xml:space="preserve"> </w:t>
      </w:r>
      <w:proofErr w:type="spellStart"/>
      <w:r w:rsidRPr="00533FC9">
        <w:t>planu</w:t>
      </w:r>
      <w:proofErr w:type="spellEnd"/>
      <w:r w:rsidRPr="00533FC9">
        <w:t xml:space="preserve">, u </w:t>
      </w:r>
      <w:proofErr w:type="spellStart"/>
      <w:r w:rsidRPr="00533FC9">
        <w:t>kome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posebno</w:t>
      </w:r>
      <w:proofErr w:type="spellEnd"/>
      <w:r w:rsidRPr="00533FC9">
        <w:t xml:space="preserve"> </w:t>
      </w:r>
      <w:proofErr w:type="spellStart"/>
      <w:r w:rsidRPr="00533FC9">
        <w:t>naznačene</w:t>
      </w:r>
      <w:proofErr w:type="spellEnd"/>
      <w:r w:rsidRPr="00533FC9">
        <w:t xml:space="preserve"> one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namerava</w:t>
      </w:r>
      <w:proofErr w:type="spellEnd"/>
      <w:r w:rsidRPr="00533FC9">
        <w:t xml:space="preserve"> da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teritoriji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li </w:t>
      </w:r>
      <w:proofErr w:type="spellStart"/>
      <w:r w:rsidRPr="00533FC9">
        <w:t>namerava</w:t>
      </w:r>
      <w:proofErr w:type="spellEnd"/>
      <w:r w:rsidRPr="00533FC9">
        <w:t xml:space="preserve"> da to </w:t>
      </w:r>
      <w:proofErr w:type="spellStart"/>
      <w:r w:rsidRPr="00533FC9">
        <w:t>čini</w:t>
      </w:r>
      <w:proofErr w:type="spellEnd"/>
      <w:r w:rsidRPr="00533FC9">
        <w:t xml:space="preserve"> </w:t>
      </w:r>
      <w:proofErr w:type="spellStart"/>
      <w:r w:rsidRPr="00533FC9">
        <w:t>posredstvom</w:t>
      </w:r>
      <w:proofErr w:type="spellEnd"/>
      <w:r w:rsidRPr="00533FC9">
        <w:t xml:space="preserve"> </w:t>
      </w:r>
      <w:proofErr w:type="spellStart"/>
      <w:r w:rsidRPr="00533FC9">
        <w:t>vezanih</w:t>
      </w:r>
      <w:proofErr w:type="spellEnd"/>
      <w:r w:rsidRPr="00533FC9">
        <w:t xml:space="preserve"> </w:t>
      </w:r>
      <w:proofErr w:type="spellStart"/>
      <w:r w:rsidRPr="00533FC9">
        <w:t>zastupnika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sedištem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.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namerava</w:t>
      </w:r>
      <w:proofErr w:type="spellEnd"/>
      <w:r w:rsidRPr="00533FC9">
        <w:t xml:space="preserve"> da </w:t>
      </w:r>
      <w:proofErr w:type="spellStart"/>
      <w:r w:rsidRPr="00533FC9">
        <w:t>koristi</w:t>
      </w:r>
      <w:proofErr w:type="spellEnd"/>
      <w:r w:rsidRPr="00533FC9">
        <w:t xml:space="preserve"> </w:t>
      </w:r>
      <w:proofErr w:type="spellStart"/>
      <w:r w:rsidRPr="00533FC9">
        <w:t>vezane</w:t>
      </w:r>
      <w:proofErr w:type="spellEnd"/>
      <w:r w:rsidRPr="00533FC9">
        <w:t xml:space="preserve"> </w:t>
      </w:r>
      <w:proofErr w:type="spellStart"/>
      <w:r w:rsidRPr="00533FC9">
        <w:t>zastupnike</w:t>
      </w:r>
      <w:proofErr w:type="spellEnd"/>
      <w:r w:rsidRPr="00533FC9">
        <w:t xml:space="preserve">, </w:t>
      </w:r>
      <w:proofErr w:type="spellStart"/>
      <w:r w:rsidRPr="00533FC9">
        <w:t>dužno</w:t>
      </w:r>
      <w:proofErr w:type="spellEnd"/>
      <w:r w:rsidRPr="00533FC9">
        <w:t xml:space="preserve"> je da </w:t>
      </w:r>
      <w:proofErr w:type="spellStart"/>
      <w:r w:rsidRPr="00533FC9">
        <w:t>Komisiju</w:t>
      </w:r>
      <w:proofErr w:type="spellEnd"/>
      <w:r w:rsidRPr="00533FC9">
        <w:t xml:space="preserve"> </w:t>
      </w:r>
      <w:proofErr w:type="spellStart"/>
      <w:r w:rsidRPr="00533FC9">
        <w:t>obavesti</w:t>
      </w:r>
      <w:proofErr w:type="spellEnd"/>
      <w:r w:rsidRPr="00533FC9">
        <w:t xml:space="preserve"> o </w:t>
      </w:r>
      <w:proofErr w:type="spellStart"/>
      <w:r w:rsidRPr="00533FC9">
        <w:t>identitetu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vezanih</w:t>
      </w:r>
      <w:proofErr w:type="spellEnd"/>
      <w:r w:rsidRPr="00533FC9">
        <w:t xml:space="preserve"> </w:t>
      </w:r>
      <w:proofErr w:type="spellStart"/>
      <w:r w:rsidRPr="00533FC9">
        <w:t>zastupnika</w:t>
      </w:r>
      <w:proofErr w:type="spellEnd"/>
      <w:r w:rsidRPr="00533FC9">
        <w:t>.</w:t>
      </w:r>
    </w:p>
    <w:p w14:paraId="2B7D81AB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imena</w:t>
      </w:r>
      <w:proofErr w:type="spellEnd"/>
      <w:r w:rsidRPr="00533FC9">
        <w:t xml:space="preserve"> </w:t>
      </w:r>
      <w:proofErr w:type="spellStart"/>
      <w:r w:rsidRPr="00533FC9">
        <w:t>vezanih</w:t>
      </w:r>
      <w:proofErr w:type="spellEnd"/>
      <w:r w:rsidRPr="00533FC9">
        <w:t xml:space="preserve"> </w:t>
      </w:r>
      <w:proofErr w:type="spellStart"/>
      <w:r w:rsidRPr="00533FC9">
        <w:t>zastupnika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namerava</w:t>
      </w:r>
      <w:proofErr w:type="spellEnd"/>
      <w:r w:rsidRPr="00533FC9">
        <w:t xml:space="preserve"> da </w:t>
      </w:r>
      <w:proofErr w:type="spellStart"/>
      <w:r w:rsidRPr="00533FC9">
        <w:t>koristi</w:t>
      </w:r>
      <w:proofErr w:type="spellEnd"/>
      <w:r w:rsidRPr="00533FC9">
        <w:t xml:space="preserve"> za </w:t>
      </w:r>
      <w:proofErr w:type="spellStart"/>
      <w:r w:rsidRPr="00533FC9">
        <w:t>pružanje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u </w:t>
      </w:r>
      <w:proofErr w:type="spellStart"/>
      <w:r w:rsidRPr="00533FC9">
        <w:t>toj</w:t>
      </w:r>
      <w:proofErr w:type="spellEnd"/>
      <w:r w:rsidRPr="00533FC9">
        <w:t xml:space="preserve"> </w:t>
      </w:r>
      <w:proofErr w:type="spellStart"/>
      <w:r w:rsidRPr="00533FC9">
        <w:t>državi</w:t>
      </w:r>
      <w:proofErr w:type="spellEnd"/>
      <w:r w:rsidRPr="00533FC9">
        <w:t xml:space="preserve"> </w:t>
      </w:r>
      <w:proofErr w:type="spellStart"/>
      <w:r w:rsidRPr="00533FC9">
        <w:t>članici</w:t>
      </w:r>
      <w:proofErr w:type="spellEnd"/>
      <w:r w:rsidRPr="00533FC9">
        <w:t xml:space="preserve">, u </w:t>
      </w:r>
      <w:proofErr w:type="spellStart"/>
      <w:r w:rsidRPr="00533FC9">
        <w:t>roku</w:t>
      </w:r>
      <w:proofErr w:type="spellEnd"/>
      <w:r w:rsidRPr="00533FC9">
        <w:t xml:space="preserve"> od </w:t>
      </w:r>
      <w:proofErr w:type="spellStart"/>
      <w:r w:rsidRPr="00533FC9">
        <w:t>mesec</w:t>
      </w:r>
      <w:proofErr w:type="spellEnd"/>
      <w:r w:rsidRPr="00533FC9">
        <w:t xml:space="preserve"> dana od </w:t>
      </w:r>
      <w:proofErr w:type="spellStart"/>
      <w:r w:rsidRPr="00533FC9">
        <w:t>njihovog</w:t>
      </w:r>
      <w:proofErr w:type="spellEnd"/>
      <w:r w:rsidRPr="00533FC9">
        <w:t xml:space="preserve"> </w:t>
      </w:r>
      <w:proofErr w:type="spellStart"/>
      <w:r w:rsidRPr="00533FC9">
        <w:t>prijema</w:t>
      </w:r>
      <w:proofErr w:type="spellEnd"/>
      <w:r w:rsidRPr="00533FC9">
        <w:t xml:space="preserve">, </w:t>
      </w:r>
      <w:proofErr w:type="spellStart"/>
      <w:r w:rsidRPr="00533FC9">
        <w:t>prosleđuje</w:t>
      </w:r>
      <w:proofErr w:type="spellEnd"/>
      <w:r w:rsidRPr="00533FC9">
        <w:t xml:space="preserve"> </w:t>
      </w:r>
      <w:proofErr w:type="spellStart"/>
      <w:r w:rsidRPr="00533FC9">
        <w:t>nadležnom</w:t>
      </w:r>
      <w:proofErr w:type="spellEnd"/>
      <w:r w:rsidRPr="00533FC9">
        <w:t xml:space="preserve"> </w:t>
      </w:r>
      <w:proofErr w:type="spellStart"/>
      <w:r w:rsidRPr="00533FC9">
        <w:t>organu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 </w:t>
      </w:r>
      <w:proofErr w:type="spellStart"/>
      <w:r w:rsidRPr="00533FC9">
        <w:t>domaćina</w:t>
      </w:r>
      <w:proofErr w:type="spellEnd"/>
      <w:r w:rsidRPr="00533FC9">
        <w:t xml:space="preserve"> </w:t>
      </w:r>
      <w:proofErr w:type="spellStart"/>
      <w:r w:rsidRPr="00533FC9">
        <w:t>određenog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kontakt</w:t>
      </w:r>
      <w:proofErr w:type="spellEnd"/>
      <w:r w:rsidRPr="00533FC9">
        <w:t xml:space="preserve"> </w:t>
      </w:r>
      <w:proofErr w:type="spellStart"/>
      <w:r w:rsidRPr="00533FC9">
        <w:t>tačka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propisima</w:t>
      </w:r>
      <w:proofErr w:type="spellEnd"/>
      <w:r w:rsidRPr="00533FC9">
        <w:t xml:space="preserve"> EU o </w:t>
      </w:r>
      <w:proofErr w:type="spellStart"/>
      <w:r w:rsidRPr="00533FC9">
        <w:t>tržištima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.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tada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početi</w:t>
      </w:r>
      <w:proofErr w:type="spellEnd"/>
      <w:r w:rsidRPr="00533FC9">
        <w:t xml:space="preserve"> da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u </w:t>
      </w:r>
      <w:proofErr w:type="spellStart"/>
      <w:r w:rsidRPr="00533FC9">
        <w:t>državi</w:t>
      </w:r>
      <w:proofErr w:type="spellEnd"/>
      <w:r w:rsidRPr="00533FC9">
        <w:t xml:space="preserve"> </w:t>
      </w:r>
      <w:proofErr w:type="spellStart"/>
      <w:r w:rsidRPr="00533FC9">
        <w:t>članici</w:t>
      </w:r>
      <w:proofErr w:type="spellEnd"/>
      <w:r w:rsidRPr="00533FC9">
        <w:t xml:space="preserve"> </w:t>
      </w:r>
      <w:proofErr w:type="spellStart"/>
      <w:r w:rsidRPr="00533FC9">
        <w:t>domaćinu</w:t>
      </w:r>
      <w:proofErr w:type="spellEnd"/>
      <w:r w:rsidRPr="00533FC9">
        <w:t>.</w:t>
      </w:r>
    </w:p>
    <w:p w14:paraId="08E439D1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promene</w:t>
      </w:r>
      <w:proofErr w:type="spellEnd"/>
      <w:r w:rsidRPr="00533FC9">
        <w:t xml:space="preserve"> </w:t>
      </w:r>
      <w:proofErr w:type="spellStart"/>
      <w:r w:rsidRPr="00533FC9">
        <w:t>bilo</w:t>
      </w:r>
      <w:proofErr w:type="spellEnd"/>
      <w:r w:rsidRPr="00533FC9">
        <w:t xml:space="preserve"> </w:t>
      </w:r>
      <w:proofErr w:type="spellStart"/>
      <w:r w:rsidRPr="00533FC9">
        <w:t>kojih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dostavljenih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,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dostavlja</w:t>
      </w:r>
      <w:proofErr w:type="spellEnd"/>
      <w:r w:rsidRPr="00533FC9">
        <w:t xml:space="preserve"> </w:t>
      </w:r>
      <w:proofErr w:type="spellStart"/>
      <w:r w:rsidRPr="00533FC9">
        <w:t>pisano</w:t>
      </w:r>
      <w:proofErr w:type="spellEnd"/>
      <w:r w:rsidRPr="00533FC9">
        <w:t xml:space="preserve"> </w:t>
      </w:r>
      <w:proofErr w:type="spellStart"/>
      <w:r w:rsidRPr="00533FC9">
        <w:t>obaveštenje</w:t>
      </w:r>
      <w:proofErr w:type="spellEnd"/>
      <w:r w:rsidRPr="00533FC9">
        <w:t xml:space="preserve"> o </w:t>
      </w:r>
      <w:proofErr w:type="spellStart"/>
      <w:r w:rsidRPr="00533FC9">
        <w:t>toj</w:t>
      </w:r>
      <w:proofErr w:type="spellEnd"/>
      <w:r w:rsidRPr="00533FC9">
        <w:t xml:space="preserve"> </w:t>
      </w:r>
      <w:proofErr w:type="spellStart"/>
      <w:r w:rsidRPr="00533FC9">
        <w:t>izmeni</w:t>
      </w:r>
      <w:proofErr w:type="spellEnd"/>
      <w:r w:rsidRPr="00533FC9">
        <w:t xml:space="preserve"> </w:t>
      </w:r>
      <w:proofErr w:type="spellStart"/>
      <w:r w:rsidRPr="00533FC9">
        <w:t>najmanje</w:t>
      </w:r>
      <w:proofErr w:type="spellEnd"/>
      <w:r w:rsidRPr="00533FC9">
        <w:t xml:space="preserve"> </w:t>
      </w:r>
      <w:proofErr w:type="spellStart"/>
      <w:r w:rsidRPr="00533FC9">
        <w:t>mesec</w:t>
      </w:r>
      <w:proofErr w:type="spellEnd"/>
      <w:r w:rsidRPr="00533FC9">
        <w:t xml:space="preserve"> dana pre </w:t>
      </w:r>
      <w:proofErr w:type="spellStart"/>
      <w:r w:rsidRPr="00533FC9">
        <w:t>njenog</w:t>
      </w:r>
      <w:proofErr w:type="spellEnd"/>
      <w:r w:rsidRPr="00533FC9">
        <w:t xml:space="preserve"> </w:t>
      </w:r>
      <w:proofErr w:type="spellStart"/>
      <w:r w:rsidRPr="00533FC9">
        <w:t>sprovođenja</w:t>
      </w:r>
      <w:proofErr w:type="spellEnd"/>
      <w:r w:rsidRPr="00533FC9">
        <w:t xml:space="preserve">. </w:t>
      </w:r>
      <w:proofErr w:type="spellStart"/>
      <w:r w:rsidRPr="00533FC9">
        <w:t>Komisija</w:t>
      </w:r>
      <w:proofErr w:type="spellEnd"/>
      <w:r w:rsidRPr="00533FC9">
        <w:t xml:space="preserve"> o </w:t>
      </w:r>
      <w:proofErr w:type="spellStart"/>
      <w:r w:rsidRPr="00533FC9">
        <w:t>toj</w:t>
      </w:r>
      <w:proofErr w:type="spellEnd"/>
      <w:r w:rsidRPr="00533FC9">
        <w:t xml:space="preserve"> </w:t>
      </w:r>
      <w:proofErr w:type="spellStart"/>
      <w:r w:rsidRPr="00533FC9">
        <w:t>izmeni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nadležni</w:t>
      </w:r>
      <w:proofErr w:type="spellEnd"/>
      <w:r w:rsidRPr="00533FC9">
        <w:t xml:space="preserve"> organ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 </w:t>
      </w:r>
      <w:proofErr w:type="spellStart"/>
      <w:r w:rsidRPr="00533FC9">
        <w:t>domaćina</w:t>
      </w:r>
      <w:proofErr w:type="spellEnd"/>
      <w:r w:rsidRPr="00533FC9">
        <w:t>.</w:t>
      </w:r>
    </w:p>
    <w:p w14:paraId="368ABF59" w14:textId="77777777" w:rsidR="00533FC9" w:rsidRPr="00533FC9" w:rsidRDefault="00533FC9" w:rsidP="00533FC9">
      <w:pPr>
        <w:jc w:val="center"/>
      </w:pPr>
      <w:proofErr w:type="spellStart"/>
      <w:r w:rsidRPr="00533FC9">
        <w:t>Svaka</w:t>
      </w:r>
      <w:proofErr w:type="spellEnd"/>
      <w:r w:rsidRPr="00533FC9">
        <w:t xml:space="preserve"> </w:t>
      </w:r>
      <w:proofErr w:type="spellStart"/>
      <w:r w:rsidRPr="00533FC9">
        <w:t>kreditna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namerava</w:t>
      </w:r>
      <w:proofErr w:type="spellEnd"/>
      <w:r w:rsidRPr="00533FC9">
        <w:t xml:space="preserve"> da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stavom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posredstvom</w:t>
      </w:r>
      <w:proofErr w:type="spellEnd"/>
      <w:r w:rsidRPr="00533FC9">
        <w:t xml:space="preserve"> </w:t>
      </w:r>
      <w:proofErr w:type="spellStart"/>
      <w:r w:rsidRPr="00533FC9">
        <w:t>vezanih</w:t>
      </w:r>
      <w:proofErr w:type="spellEnd"/>
      <w:r w:rsidRPr="00533FC9">
        <w:t xml:space="preserve"> </w:t>
      </w:r>
      <w:proofErr w:type="spellStart"/>
      <w:r w:rsidRPr="00533FC9">
        <w:t>zastupnika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Narodnu</w:t>
      </w:r>
      <w:proofErr w:type="spellEnd"/>
      <w:r w:rsidRPr="00533FC9">
        <w:t xml:space="preserve"> </w:t>
      </w:r>
      <w:proofErr w:type="spellStart"/>
      <w:r w:rsidRPr="00533FC9">
        <w:t>banku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 xml:space="preserve"> o </w:t>
      </w:r>
      <w:proofErr w:type="spellStart"/>
      <w:r w:rsidRPr="00533FC9">
        <w:t>imenima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vezanih</w:t>
      </w:r>
      <w:proofErr w:type="spellEnd"/>
      <w:r w:rsidRPr="00533FC9">
        <w:t xml:space="preserve"> </w:t>
      </w:r>
      <w:proofErr w:type="spellStart"/>
      <w:r w:rsidRPr="00533FC9">
        <w:t>zastupnika</w:t>
      </w:r>
      <w:proofErr w:type="spellEnd"/>
      <w:r w:rsidRPr="00533FC9">
        <w:t>.</w:t>
      </w:r>
    </w:p>
    <w:p w14:paraId="03DB8A8F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Ako</w:t>
      </w:r>
      <w:proofErr w:type="spellEnd"/>
      <w:r w:rsidRPr="00533FC9">
        <w:t xml:space="preserve"> </w:t>
      </w:r>
      <w:proofErr w:type="spellStart"/>
      <w:r w:rsidRPr="00533FC9">
        <w:t>kreditna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namerava</w:t>
      </w:r>
      <w:proofErr w:type="spellEnd"/>
      <w:r w:rsidRPr="00533FC9">
        <w:t xml:space="preserve"> da </w:t>
      </w:r>
      <w:proofErr w:type="spellStart"/>
      <w:r w:rsidRPr="00533FC9">
        <w:t>koristi</w:t>
      </w:r>
      <w:proofErr w:type="spellEnd"/>
      <w:r w:rsidRPr="00533FC9">
        <w:t xml:space="preserve"> </w:t>
      </w:r>
      <w:proofErr w:type="spellStart"/>
      <w:r w:rsidRPr="00533FC9">
        <w:t>vezane</w:t>
      </w:r>
      <w:proofErr w:type="spellEnd"/>
      <w:r w:rsidRPr="00533FC9">
        <w:t xml:space="preserve"> </w:t>
      </w:r>
      <w:proofErr w:type="spellStart"/>
      <w:r w:rsidRPr="00533FC9">
        <w:t>zastupnike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sedištem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teritoriji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 u </w:t>
      </w:r>
      <w:proofErr w:type="spellStart"/>
      <w:r w:rsidRPr="00533FC9">
        <w:t>kojoj</w:t>
      </w:r>
      <w:proofErr w:type="spellEnd"/>
      <w:r w:rsidRPr="00533FC9">
        <w:t xml:space="preserve"> </w:t>
      </w:r>
      <w:proofErr w:type="spellStart"/>
      <w:r w:rsidRPr="00533FC9">
        <w:t>namerava</w:t>
      </w:r>
      <w:proofErr w:type="spellEnd"/>
      <w:r w:rsidRPr="00533FC9">
        <w:t xml:space="preserve"> da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od </w:t>
      </w:r>
      <w:proofErr w:type="spellStart"/>
      <w:r w:rsidRPr="00533FC9">
        <w:t>mesec</w:t>
      </w:r>
      <w:proofErr w:type="spellEnd"/>
      <w:r w:rsidRPr="00533FC9">
        <w:t xml:space="preserve"> dana od </w:t>
      </w:r>
      <w:proofErr w:type="spellStart"/>
      <w:r w:rsidRPr="00533FC9">
        <w:t>prijema</w:t>
      </w:r>
      <w:proofErr w:type="spellEnd"/>
      <w:r w:rsidRPr="00533FC9">
        <w:t xml:space="preserve"> </w:t>
      </w:r>
      <w:proofErr w:type="spellStart"/>
      <w:r w:rsidRPr="00533FC9">
        <w:t>svih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,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nadležni</w:t>
      </w:r>
      <w:proofErr w:type="spellEnd"/>
      <w:r w:rsidRPr="00533FC9">
        <w:t xml:space="preserve"> organ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 </w:t>
      </w:r>
      <w:proofErr w:type="spellStart"/>
      <w:r w:rsidRPr="00533FC9">
        <w:t>domaćina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je </w:t>
      </w:r>
      <w:proofErr w:type="spellStart"/>
      <w:r w:rsidRPr="00533FC9">
        <w:t>određena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kontakt</w:t>
      </w:r>
      <w:proofErr w:type="spellEnd"/>
      <w:r w:rsidRPr="00533FC9">
        <w:t xml:space="preserve"> </w:t>
      </w:r>
      <w:proofErr w:type="spellStart"/>
      <w:r w:rsidRPr="00533FC9">
        <w:t>tačka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propisima</w:t>
      </w:r>
      <w:proofErr w:type="spellEnd"/>
      <w:r w:rsidRPr="00533FC9">
        <w:t xml:space="preserve"> EU o </w:t>
      </w:r>
      <w:proofErr w:type="spellStart"/>
      <w:r w:rsidRPr="00533FC9">
        <w:t>tržištima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, o </w:t>
      </w:r>
      <w:proofErr w:type="spellStart"/>
      <w:r w:rsidRPr="00533FC9">
        <w:t>imenima</w:t>
      </w:r>
      <w:proofErr w:type="spellEnd"/>
      <w:r w:rsidRPr="00533FC9">
        <w:t xml:space="preserve"> </w:t>
      </w:r>
      <w:proofErr w:type="spellStart"/>
      <w:r w:rsidRPr="00533FC9">
        <w:t>vezanih</w:t>
      </w:r>
      <w:proofErr w:type="spellEnd"/>
      <w:r w:rsidRPr="00533FC9">
        <w:t xml:space="preserve"> </w:t>
      </w:r>
      <w:proofErr w:type="spellStart"/>
      <w:r w:rsidRPr="00533FC9">
        <w:t>zastupnika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kreditna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namerava</w:t>
      </w:r>
      <w:proofErr w:type="spellEnd"/>
      <w:r w:rsidRPr="00533FC9">
        <w:t xml:space="preserve"> da </w:t>
      </w:r>
      <w:proofErr w:type="spellStart"/>
      <w:r w:rsidRPr="00533FC9">
        <w:t>koristi</w:t>
      </w:r>
      <w:proofErr w:type="spellEnd"/>
      <w:r w:rsidRPr="00533FC9">
        <w:t xml:space="preserve"> za </w:t>
      </w:r>
      <w:proofErr w:type="spellStart"/>
      <w:r w:rsidRPr="00533FC9">
        <w:t>pružanje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u </w:t>
      </w:r>
      <w:proofErr w:type="spellStart"/>
      <w:r w:rsidRPr="00533FC9">
        <w:t>toj</w:t>
      </w:r>
      <w:proofErr w:type="spellEnd"/>
      <w:r w:rsidRPr="00533FC9">
        <w:t xml:space="preserve"> </w:t>
      </w:r>
      <w:proofErr w:type="spellStart"/>
      <w:r w:rsidRPr="00533FC9">
        <w:t>državi</w:t>
      </w:r>
      <w:proofErr w:type="spellEnd"/>
      <w:r w:rsidRPr="00533FC9">
        <w:t xml:space="preserve"> </w:t>
      </w:r>
      <w:proofErr w:type="spellStart"/>
      <w:r w:rsidRPr="00533FC9">
        <w:t>članici</w:t>
      </w:r>
      <w:proofErr w:type="spellEnd"/>
      <w:r w:rsidRPr="00533FC9">
        <w:t>.</w:t>
      </w:r>
    </w:p>
    <w:p w14:paraId="185F3F88" w14:textId="77777777" w:rsidR="00533FC9" w:rsidRPr="00533FC9" w:rsidRDefault="00533FC9" w:rsidP="00533FC9">
      <w:pPr>
        <w:jc w:val="center"/>
      </w:pP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organizatori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upravljaju</w:t>
      </w:r>
      <w:proofErr w:type="spellEnd"/>
      <w:r w:rsidRPr="00533FC9">
        <w:t xml:space="preserve"> MTP-om </w:t>
      </w:r>
      <w:proofErr w:type="spellStart"/>
      <w:r w:rsidRPr="00533FC9">
        <w:t>ili</w:t>
      </w:r>
      <w:proofErr w:type="spellEnd"/>
      <w:r w:rsidRPr="00533FC9">
        <w:t xml:space="preserve"> OTP-om,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država</w:t>
      </w:r>
      <w:proofErr w:type="spellEnd"/>
      <w:r w:rsidRPr="00533FC9">
        <w:t xml:space="preserve"> </w:t>
      </w:r>
      <w:proofErr w:type="spellStart"/>
      <w:r w:rsidRPr="00533FC9">
        <w:t>članica</w:t>
      </w:r>
      <w:proofErr w:type="spellEnd"/>
      <w:r w:rsidRPr="00533FC9">
        <w:t xml:space="preserve">, </w:t>
      </w:r>
      <w:proofErr w:type="spellStart"/>
      <w:r w:rsidRPr="00533FC9">
        <w:t>mogu</w:t>
      </w:r>
      <w:proofErr w:type="spellEnd"/>
      <w:r w:rsidRPr="00533FC9">
        <w:t xml:space="preserve"> bez </w:t>
      </w:r>
      <w:proofErr w:type="spellStart"/>
      <w:r w:rsidRPr="00533FC9">
        <w:t>dodatnih</w:t>
      </w:r>
      <w:proofErr w:type="spellEnd"/>
      <w:r w:rsidRPr="00533FC9">
        <w:t xml:space="preserve"> </w:t>
      </w:r>
      <w:proofErr w:type="spellStart"/>
      <w:r w:rsidRPr="00533FC9">
        <w:t>zakonskih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administrativnih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</w:t>
      </w:r>
      <w:proofErr w:type="spellStart"/>
      <w:r w:rsidRPr="00533FC9">
        <w:t>uspostaviti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aranžmane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,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udaljenim</w:t>
      </w:r>
      <w:proofErr w:type="spellEnd"/>
      <w:r w:rsidRPr="00533FC9">
        <w:t xml:space="preserve"> </w:t>
      </w:r>
      <w:proofErr w:type="spellStart"/>
      <w:r w:rsidRPr="00533FC9">
        <w:t>korisnicima</w:t>
      </w:r>
      <w:proofErr w:type="spellEnd"/>
      <w:r w:rsidRPr="00533FC9">
        <w:t xml:space="preserve">, </w:t>
      </w:r>
      <w:proofErr w:type="spellStart"/>
      <w:r w:rsidRPr="00533FC9">
        <w:t>članovima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učesnicima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sedištem</w:t>
      </w:r>
      <w:proofErr w:type="spellEnd"/>
      <w:r w:rsidRPr="00533FC9">
        <w:t xml:space="preserve"> u </w:t>
      </w:r>
      <w:proofErr w:type="spellStart"/>
      <w:r w:rsidRPr="00533FC9">
        <w:t>njihovim</w:t>
      </w:r>
      <w:proofErr w:type="spellEnd"/>
      <w:r w:rsidRPr="00533FC9">
        <w:t xml:space="preserve"> </w:t>
      </w:r>
      <w:proofErr w:type="spellStart"/>
      <w:r w:rsidRPr="00533FC9">
        <w:t>državama</w:t>
      </w:r>
      <w:proofErr w:type="spellEnd"/>
      <w:r w:rsidRPr="00533FC9">
        <w:t xml:space="preserve"> </w:t>
      </w:r>
      <w:proofErr w:type="spellStart"/>
      <w:r w:rsidRPr="00533FC9">
        <w:t>članicama</w:t>
      </w:r>
      <w:proofErr w:type="spellEnd"/>
      <w:r w:rsidRPr="00533FC9">
        <w:t xml:space="preserve"> </w:t>
      </w:r>
      <w:proofErr w:type="spellStart"/>
      <w:r w:rsidRPr="00533FC9">
        <w:t>omogućili</w:t>
      </w:r>
      <w:proofErr w:type="spellEnd"/>
      <w:r w:rsidRPr="00533FC9">
        <w:t xml:space="preserve"> </w:t>
      </w:r>
      <w:proofErr w:type="spellStart"/>
      <w:r w:rsidRPr="00533FC9">
        <w:t>pristup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tržištima</w:t>
      </w:r>
      <w:proofErr w:type="spellEnd"/>
      <w:r w:rsidRPr="00533FC9">
        <w:t>.</w:t>
      </w:r>
    </w:p>
    <w:p w14:paraId="191504FF" w14:textId="77777777" w:rsidR="00533FC9" w:rsidRPr="00533FC9" w:rsidRDefault="00533FC9" w:rsidP="00533FC9">
      <w:pPr>
        <w:jc w:val="center"/>
      </w:pP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organizatori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upravljaju</w:t>
      </w:r>
      <w:proofErr w:type="spellEnd"/>
      <w:r w:rsidRPr="00533FC9">
        <w:t xml:space="preserve"> MTP-om </w:t>
      </w:r>
      <w:proofErr w:type="spellStart"/>
      <w:r w:rsidRPr="00533FC9">
        <w:t>ili</w:t>
      </w:r>
      <w:proofErr w:type="spellEnd"/>
      <w:r w:rsidRPr="00533FC9">
        <w:t xml:space="preserve"> OTP-om u </w:t>
      </w:r>
      <w:proofErr w:type="spellStart"/>
      <w:r w:rsidRPr="00533FC9">
        <w:t>Republici</w:t>
      </w:r>
      <w:proofErr w:type="spellEnd"/>
      <w:r w:rsidRPr="00533FC9">
        <w:t xml:space="preserve">, </w:t>
      </w:r>
      <w:proofErr w:type="spellStart"/>
      <w:r w:rsidRPr="00533FC9">
        <w:t>mogu</w:t>
      </w:r>
      <w:proofErr w:type="spellEnd"/>
      <w:r w:rsidRPr="00533FC9">
        <w:t xml:space="preserve"> bez </w:t>
      </w:r>
      <w:proofErr w:type="spellStart"/>
      <w:r w:rsidRPr="00533FC9">
        <w:t>dodatnih</w:t>
      </w:r>
      <w:proofErr w:type="spellEnd"/>
      <w:r w:rsidRPr="00533FC9">
        <w:t xml:space="preserve"> </w:t>
      </w:r>
      <w:proofErr w:type="spellStart"/>
      <w:r w:rsidRPr="00533FC9">
        <w:t>zakonskih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administrativnih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</w:t>
      </w:r>
      <w:proofErr w:type="spellStart"/>
      <w:r w:rsidRPr="00533FC9">
        <w:t>uspostaviti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aranžmane</w:t>
      </w:r>
      <w:proofErr w:type="spellEnd"/>
      <w:r w:rsidRPr="00533FC9">
        <w:t xml:space="preserve"> u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državama</w:t>
      </w:r>
      <w:proofErr w:type="spellEnd"/>
      <w:r w:rsidRPr="00533FC9">
        <w:t xml:space="preserve"> </w:t>
      </w:r>
      <w:proofErr w:type="spellStart"/>
      <w:r w:rsidRPr="00533FC9">
        <w:t>članicama</w:t>
      </w:r>
      <w:proofErr w:type="spellEnd"/>
      <w:r w:rsidRPr="00533FC9">
        <w:t xml:space="preserve">,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udaljenim</w:t>
      </w:r>
      <w:proofErr w:type="spellEnd"/>
      <w:r w:rsidRPr="00533FC9">
        <w:t xml:space="preserve"> </w:t>
      </w:r>
      <w:proofErr w:type="spellStart"/>
      <w:r w:rsidRPr="00533FC9">
        <w:t>korisnicima</w:t>
      </w:r>
      <w:proofErr w:type="spellEnd"/>
      <w:r w:rsidRPr="00533FC9">
        <w:t xml:space="preserve">, </w:t>
      </w:r>
      <w:proofErr w:type="spellStart"/>
      <w:r w:rsidRPr="00533FC9">
        <w:t>članovima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učesnicima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sedištem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 </w:t>
      </w:r>
      <w:proofErr w:type="spellStart"/>
      <w:r w:rsidRPr="00533FC9">
        <w:t>omogućili</w:t>
      </w:r>
      <w:proofErr w:type="spellEnd"/>
      <w:r w:rsidRPr="00533FC9">
        <w:t xml:space="preserve"> </w:t>
      </w:r>
      <w:proofErr w:type="spellStart"/>
      <w:r w:rsidRPr="00533FC9">
        <w:t>pristup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tržištima</w:t>
      </w:r>
      <w:proofErr w:type="spellEnd"/>
      <w:r w:rsidRPr="00533FC9">
        <w:t>.</w:t>
      </w:r>
    </w:p>
    <w:p w14:paraId="566D7424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upravljaju</w:t>
      </w:r>
      <w:proofErr w:type="spellEnd"/>
      <w:r w:rsidRPr="00533FC9">
        <w:t xml:space="preserve"> MTP-om </w:t>
      </w:r>
      <w:proofErr w:type="spellStart"/>
      <w:r w:rsidRPr="00533FC9">
        <w:t>ili</w:t>
      </w:r>
      <w:proofErr w:type="spellEnd"/>
      <w:r w:rsidRPr="00533FC9">
        <w:t xml:space="preserve"> OTP-om </w:t>
      </w:r>
      <w:proofErr w:type="spellStart"/>
      <w:r w:rsidRPr="00533FC9">
        <w:t>obaveštavaju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o </w:t>
      </w:r>
      <w:proofErr w:type="spellStart"/>
      <w:r w:rsidRPr="00533FC9">
        <w:t>aranžmanima</w:t>
      </w:r>
      <w:proofErr w:type="spellEnd"/>
      <w:r w:rsidRPr="00533FC9">
        <w:t xml:space="preserve"> u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državama</w:t>
      </w:r>
      <w:proofErr w:type="spellEnd"/>
      <w:r w:rsidRPr="00533FC9">
        <w:t xml:space="preserve"> </w:t>
      </w:r>
      <w:proofErr w:type="spellStart"/>
      <w:r w:rsidRPr="00533FC9">
        <w:t>članicama</w:t>
      </w:r>
      <w:proofErr w:type="spellEnd"/>
      <w:r w:rsidRPr="00533FC9">
        <w:t xml:space="preserve">,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od </w:t>
      </w:r>
      <w:proofErr w:type="spellStart"/>
      <w:r w:rsidRPr="00533FC9">
        <w:t>mesec</w:t>
      </w:r>
      <w:proofErr w:type="spellEnd"/>
      <w:r w:rsidRPr="00533FC9">
        <w:t xml:space="preserve"> dana </w:t>
      </w:r>
      <w:proofErr w:type="spellStart"/>
      <w:r w:rsidRPr="00533FC9">
        <w:t>dostavlja</w:t>
      </w:r>
      <w:proofErr w:type="spellEnd"/>
      <w:r w:rsidRPr="00533FC9">
        <w:t xml:space="preserve"> </w:t>
      </w:r>
      <w:proofErr w:type="spellStart"/>
      <w:r w:rsidRPr="00533FC9">
        <w:t>nadležnom</w:t>
      </w:r>
      <w:proofErr w:type="spellEnd"/>
      <w:r w:rsidRPr="00533FC9">
        <w:t xml:space="preserve"> </w:t>
      </w:r>
      <w:proofErr w:type="spellStart"/>
      <w:r w:rsidRPr="00533FC9">
        <w:t>organu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 u </w:t>
      </w:r>
      <w:proofErr w:type="spellStart"/>
      <w:r w:rsidRPr="00533FC9">
        <w:t>kojoj</w:t>
      </w:r>
      <w:proofErr w:type="spellEnd"/>
      <w:r w:rsidRPr="00533FC9">
        <w:t xml:space="preserve"> MTP </w:t>
      </w:r>
      <w:proofErr w:type="spellStart"/>
      <w:r w:rsidRPr="00533FC9">
        <w:t>ili</w:t>
      </w:r>
      <w:proofErr w:type="spellEnd"/>
      <w:r w:rsidRPr="00533FC9">
        <w:t xml:space="preserve"> OTP </w:t>
      </w:r>
      <w:proofErr w:type="spellStart"/>
      <w:r w:rsidRPr="00533FC9">
        <w:t>namerava</w:t>
      </w:r>
      <w:proofErr w:type="spellEnd"/>
      <w:r w:rsidRPr="00533FC9">
        <w:t xml:space="preserve"> da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aranžmane</w:t>
      </w:r>
      <w:proofErr w:type="spellEnd"/>
      <w:r w:rsidRPr="00533FC9">
        <w:t>.</w:t>
      </w:r>
    </w:p>
    <w:p w14:paraId="400D6A2F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nadležnog</w:t>
      </w:r>
      <w:proofErr w:type="spellEnd"/>
      <w:r w:rsidRPr="00533FC9">
        <w:t xml:space="preserve"> organa </w:t>
      </w:r>
      <w:proofErr w:type="spellStart"/>
      <w:r w:rsidRPr="00533FC9">
        <w:t>matične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 MTP-a, </w:t>
      </w:r>
      <w:proofErr w:type="spellStart"/>
      <w:r w:rsidRPr="00533FC9">
        <w:t>i</w:t>
      </w:r>
      <w:proofErr w:type="spellEnd"/>
      <w:r w:rsidRPr="00533FC9">
        <w:t xml:space="preserve"> bez </w:t>
      </w:r>
      <w:proofErr w:type="spellStart"/>
      <w:r w:rsidRPr="00533FC9">
        <w:t>odlaganja</w:t>
      </w:r>
      <w:proofErr w:type="spellEnd"/>
      <w:r w:rsidRPr="00533FC9">
        <w:t xml:space="preserve">, </w:t>
      </w:r>
      <w:proofErr w:type="spellStart"/>
      <w:r w:rsidRPr="00533FC9">
        <w:t>dostavlja</w:t>
      </w:r>
      <w:proofErr w:type="spellEnd"/>
      <w:r w:rsidRPr="00533FC9">
        <w:t xml:space="preserve"> </w:t>
      </w:r>
      <w:proofErr w:type="spellStart"/>
      <w:r w:rsidRPr="00533FC9">
        <w:t>imena</w:t>
      </w:r>
      <w:proofErr w:type="spellEnd"/>
      <w:r w:rsidRPr="00533FC9">
        <w:t xml:space="preserve"> </w:t>
      </w:r>
      <w:proofErr w:type="spellStart"/>
      <w:r w:rsidRPr="00533FC9">
        <w:t>udaljenih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učesnika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MTP-u,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sedištem</w:t>
      </w:r>
      <w:proofErr w:type="spellEnd"/>
      <w:r w:rsidRPr="00533FC9">
        <w:t xml:space="preserve"> u </w:t>
      </w:r>
      <w:proofErr w:type="spellStart"/>
      <w:r w:rsidRPr="00533FC9">
        <w:t>toj</w:t>
      </w:r>
      <w:proofErr w:type="spellEnd"/>
      <w:r w:rsidRPr="00533FC9">
        <w:t xml:space="preserve"> </w:t>
      </w:r>
      <w:proofErr w:type="spellStart"/>
      <w:r w:rsidRPr="00533FC9">
        <w:t>državi</w:t>
      </w:r>
      <w:proofErr w:type="spellEnd"/>
      <w:r w:rsidRPr="00533FC9">
        <w:t xml:space="preserve"> </w:t>
      </w:r>
      <w:proofErr w:type="spellStart"/>
      <w:r w:rsidRPr="00533FC9">
        <w:t>članici</w:t>
      </w:r>
      <w:proofErr w:type="spellEnd"/>
      <w:r w:rsidRPr="00533FC9">
        <w:t>.</w:t>
      </w:r>
    </w:p>
    <w:p w14:paraId="5DAF767F" w14:textId="77777777" w:rsidR="00533FC9" w:rsidRPr="00533FC9" w:rsidRDefault="00533FC9" w:rsidP="00533FC9">
      <w:pPr>
        <w:jc w:val="center"/>
        <w:rPr>
          <w:b/>
          <w:bCs/>
        </w:rPr>
      </w:pPr>
      <w:bookmarkStart w:id="378" w:name="str_181"/>
      <w:bookmarkEnd w:id="378"/>
      <w:proofErr w:type="spellStart"/>
      <w:r w:rsidRPr="00533FC9">
        <w:rPr>
          <w:b/>
          <w:bCs/>
        </w:rPr>
        <w:t>Osnivanje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ogranka</w:t>
      </w:r>
      <w:proofErr w:type="spellEnd"/>
    </w:p>
    <w:p w14:paraId="2F61D5C8" w14:textId="77777777" w:rsidR="00533FC9" w:rsidRPr="00533FC9" w:rsidRDefault="00533FC9" w:rsidP="00533FC9">
      <w:pPr>
        <w:jc w:val="center"/>
        <w:rPr>
          <w:b/>
          <w:bCs/>
        </w:rPr>
      </w:pPr>
      <w:bookmarkStart w:id="379" w:name="clan_199"/>
      <w:bookmarkEnd w:id="379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199</w:t>
      </w:r>
    </w:p>
    <w:p w14:paraId="575325DB" w14:textId="77777777" w:rsidR="00533FC9" w:rsidRPr="00533FC9" w:rsidRDefault="00533FC9" w:rsidP="00533FC9">
      <w:pPr>
        <w:jc w:val="center"/>
      </w:pPr>
      <w:proofErr w:type="spellStart"/>
      <w:r w:rsidRPr="00533FC9">
        <w:t>Svako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kome</w:t>
      </w:r>
      <w:proofErr w:type="spellEnd"/>
      <w:r w:rsidRPr="00533FC9">
        <w:t xml:space="preserve"> je </w:t>
      </w:r>
      <w:proofErr w:type="spellStart"/>
      <w:r w:rsidRPr="00533FC9">
        <w:t>nadležni</w:t>
      </w:r>
      <w:proofErr w:type="spellEnd"/>
      <w:r w:rsidRPr="00533FC9">
        <w:t xml:space="preserve"> organ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 </w:t>
      </w:r>
      <w:proofErr w:type="spellStart"/>
      <w:r w:rsidRPr="00533FC9">
        <w:t>dao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za rad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propisima</w:t>
      </w:r>
      <w:proofErr w:type="spellEnd"/>
      <w:r w:rsidRPr="00533FC9">
        <w:t xml:space="preserve"> EU o </w:t>
      </w:r>
      <w:proofErr w:type="spellStart"/>
      <w:r w:rsidRPr="00533FC9">
        <w:t>tržištima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,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da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teritoriji</w:t>
      </w:r>
      <w:proofErr w:type="spellEnd"/>
      <w:r w:rsidRPr="00533FC9">
        <w:t xml:space="preserve"> </w:t>
      </w:r>
      <w:proofErr w:type="spellStart"/>
      <w:r w:rsidRPr="00533FC9">
        <w:t>Republike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propisima</w:t>
      </w:r>
      <w:proofErr w:type="spellEnd"/>
      <w:r w:rsidRPr="00533FC9">
        <w:t xml:space="preserve"> EU o </w:t>
      </w:r>
      <w:proofErr w:type="spellStart"/>
      <w:r w:rsidRPr="00533FC9">
        <w:t>tržištima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propisima</w:t>
      </w:r>
      <w:proofErr w:type="spellEnd"/>
      <w:r w:rsidRPr="00533FC9">
        <w:t xml:space="preserve"> EU o </w:t>
      </w:r>
      <w:proofErr w:type="spellStart"/>
      <w:r w:rsidRPr="00533FC9">
        <w:t>pristupu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</w:t>
      </w:r>
      <w:proofErr w:type="spellStart"/>
      <w:r w:rsidRPr="00533FC9">
        <w:t>kreditnih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prudencijalnom</w:t>
      </w:r>
      <w:proofErr w:type="spellEnd"/>
      <w:r w:rsidRPr="00533FC9">
        <w:t xml:space="preserve"> </w:t>
      </w:r>
      <w:proofErr w:type="spellStart"/>
      <w:r w:rsidRPr="00533FC9">
        <w:t>nadzoru</w:t>
      </w:r>
      <w:proofErr w:type="spellEnd"/>
      <w:r w:rsidRPr="00533FC9">
        <w:t xml:space="preserve"> </w:t>
      </w:r>
      <w:proofErr w:type="spellStart"/>
      <w:r w:rsidRPr="00533FC9">
        <w:t>kreditnih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o </w:t>
      </w:r>
      <w:proofErr w:type="spellStart"/>
      <w:r w:rsidRPr="00533FC9">
        <w:t>poslovnom</w:t>
      </w:r>
      <w:proofErr w:type="spellEnd"/>
      <w:r w:rsidRPr="00533FC9">
        <w:t xml:space="preserve"> </w:t>
      </w:r>
      <w:proofErr w:type="spellStart"/>
      <w:r w:rsidRPr="00533FC9">
        <w:t>nastanjivanju</w:t>
      </w:r>
      <w:proofErr w:type="spellEnd"/>
      <w:r w:rsidRPr="00533FC9">
        <w:t xml:space="preserve">, </w:t>
      </w:r>
      <w:proofErr w:type="spellStart"/>
      <w:r w:rsidRPr="00533FC9">
        <w:t>bilo</w:t>
      </w:r>
      <w:proofErr w:type="spellEnd"/>
      <w:r w:rsidRPr="00533FC9">
        <w:t xml:space="preserve"> </w:t>
      </w:r>
      <w:proofErr w:type="spellStart"/>
      <w:r w:rsidRPr="00533FC9">
        <w:t>osnivanjem</w:t>
      </w:r>
      <w:proofErr w:type="spellEnd"/>
      <w:r w:rsidRPr="00533FC9">
        <w:t xml:space="preserve"> </w:t>
      </w:r>
      <w:proofErr w:type="spellStart"/>
      <w:r w:rsidRPr="00533FC9">
        <w:t>ogranka</w:t>
      </w:r>
      <w:proofErr w:type="spellEnd"/>
      <w:r w:rsidRPr="00533FC9">
        <w:t xml:space="preserve"> </w:t>
      </w:r>
      <w:proofErr w:type="spellStart"/>
      <w:r w:rsidRPr="00533FC9">
        <w:t>bilo</w:t>
      </w:r>
      <w:proofErr w:type="spellEnd"/>
      <w:r w:rsidRPr="00533FC9">
        <w:t xml:space="preserve"> </w:t>
      </w:r>
      <w:proofErr w:type="spellStart"/>
      <w:r w:rsidRPr="00533FC9">
        <w:t>posredstvom</w:t>
      </w:r>
      <w:proofErr w:type="spellEnd"/>
      <w:r w:rsidRPr="00533FC9">
        <w:t xml:space="preserve"> </w:t>
      </w:r>
      <w:proofErr w:type="spellStart"/>
      <w:r w:rsidRPr="00533FC9">
        <w:t>vezanog</w:t>
      </w:r>
      <w:proofErr w:type="spellEnd"/>
      <w:r w:rsidRPr="00533FC9">
        <w:t xml:space="preserve"> </w:t>
      </w:r>
      <w:proofErr w:type="spellStart"/>
      <w:r w:rsidRPr="00533FC9">
        <w:t>zastupnika</w:t>
      </w:r>
      <w:proofErr w:type="spellEnd"/>
      <w:r w:rsidRPr="00533FC9">
        <w:t xml:space="preserve"> </w:t>
      </w:r>
      <w:proofErr w:type="spellStart"/>
      <w:r w:rsidRPr="00533FC9">
        <w:t>osnovanog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, pod </w:t>
      </w:r>
      <w:proofErr w:type="spellStart"/>
      <w:r w:rsidRPr="00533FC9">
        <w:t>uslovom</w:t>
      </w:r>
      <w:proofErr w:type="spellEnd"/>
      <w:r w:rsidRPr="00533FC9">
        <w:t xml:space="preserve"> da </w:t>
      </w:r>
      <w:proofErr w:type="spellStart"/>
      <w:r w:rsidRPr="00533FC9">
        <w:t>njihova</w:t>
      </w:r>
      <w:proofErr w:type="spellEnd"/>
      <w:r w:rsidRPr="00533FC9">
        <w:t xml:space="preserve"> </w:t>
      </w:r>
      <w:proofErr w:type="spellStart"/>
      <w:r w:rsidRPr="00533FC9">
        <w:t>dozvola</w:t>
      </w:r>
      <w:proofErr w:type="spellEnd"/>
      <w:r w:rsidRPr="00533FC9">
        <w:t xml:space="preserve"> </w:t>
      </w:r>
      <w:proofErr w:type="spellStart"/>
      <w:r w:rsidRPr="00533FC9">
        <w:t>koju</w:t>
      </w:r>
      <w:proofErr w:type="spellEnd"/>
      <w:r w:rsidRPr="00533FC9">
        <w:t xml:space="preserve"> je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kreditna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dobila</w:t>
      </w:r>
      <w:proofErr w:type="spellEnd"/>
      <w:r w:rsidRPr="00533FC9">
        <w:t xml:space="preserve"> u </w:t>
      </w:r>
      <w:proofErr w:type="spellStart"/>
      <w:r w:rsidRPr="00533FC9">
        <w:t>matičnoj</w:t>
      </w:r>
      <w:proofErr w:type="spellEnd"/>
      <w:r w:rsidRPr="00533FC9">
        <w:t xml:space="preserve"> </w:t>
      </w:r>
      <w:proofErr w:type="spellStart"/>
      <w:r w:rsidRPr="00533FC9">
        <w:t>državi</w:t>
      </w:r>
      <w:proofErr w:type="spellEnd"/>
      <w:r w:rsidRPr="00533FC9">
        <w:t xml:space="preserve"> </w:t>
      </w:r>
      <w:proofErr w:type="spellStart"/>
      <w:r w:rsidRPr="00533FC9">
        <w:t>članici</w:t>
      </w:r>
      <w:proofErr w:type="spellEnd"/>
      <w:r w:rsidRPr="00533FC9">
        <w:t xml:space="preserve"> </w:t>
      </w:r>
      <w:proofErr w:type="spellStart"/>
      <w:r w:rsidRPr="00533FC9">
        <w:t>predviđa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.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se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pružati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zajedno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r w:rsidRPr="00533FC9">
        <w:t>uslugama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aktivnostima</w:t>
      </w:r>
      <w:proofErr w:type="spellEnd"/>
      <w:r w:rsidRPr="00533FC9">
        <w:t>.</w:t>
      </w:r>
    </w:p>
    <w:p w14:paraId="2BE03859" w14:textId="77777777" w:rsidR="00533FC9" w:rsidRPr="00533FC9" w:rsidRDefault="00533FC9" w:rsidP="00533FC9">
      <w:pPr>
        <w:jc w:val="center"/>
      </w:pPr>
      <w:proofErr w:type="spellStart"/>
      <w:r w:rsidRPr="00533FC9">
        <w:t>Svaka</w:t>
      </w:r>
      <w:proofErr w:type="spellEnd"/>
      <w:r w:rsidRPr="00533FC9">
        <w:t xml:space="preserve"> </w:t>
      </w:r>
      <w:proofErr w:type="spellStart"/>
      <w:r w:rsidRPr="00533FC9">
        <w:t>kreditna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je </w:t>
      </w:r>
      <w:proofErr w:type="spellStart"/>
      <w:r w:rsidRPr="00533FC9">
        <w:t>dozvolu</w:t>
      </w:r>
      <w:proofErr w:type="spellEnd"/>
      <w:r w:rsidRPr="00533FC9">
        <w:t xml:space="preserve"> </w:t>
      </w:r>
      <w:proofErr w:type="spellStart"/>
      <w:r w:rsidRPr="00533FC9">
        <w:t>dobila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propisima</w:t>
      </w:r>
      <w:proofErr w:type="spellEnd"/>
      <w:r w:rsidRPr="00533FC9">
        <w:t xml:space="preserve"> EU o </w:t>
      </w:r>
      <w:proofErr w:type="spellStart"/>
      <w:r w:rsidRPr="00533FC9">
        <w:t>pristupu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</w:t>
      </w:r>
      <w:proofErr w:type="spellStart"/>
      <w:r w:rsidRPr="00533FC9">
        <w:t>kreditnih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prudencijalnom</w:t>
      </w:r>
      <w:proofErr w:type="spellEnd"/>
      <w:r w:rsidRPr="00533FC9">
        <w:t xml:space="preserve"> </w:t>
      </w:r>
      <w:proofErr w:type="spellStart"/>
      <w:r w:rsidRPr="00533FC9">
        <w:t>nadzoru</w:t>
      </w:r>
      <w:proofErr w:type="spellEnd"/>
      <w:r w:rsidRPr="00533FC9">
        <w:t xml:space="preserve"> </w:t>
      </w:r>
      <w:proofErr w:type="spellStart"/>
      <w:r w:rsidRPr="00533FC9">
        <w:t>kreditnih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da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teritoriji</w:t>
      </w:r>
      <w:proofErr w:type="spellEnd"/>
      <w:r w:rsidRPr="00533FC9">
        <w:t xml:space="preserve"> </w:t>
      </w:r>
      <w:proofErr w:type="spellStart"/>
      <w:r w:rsidRPr="00533FC9">
        <w:t>Republike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propisima</w:t>
      </w:r>
      <w:proofErr w:type="spellEnd"/>
      <w:r w:rsidRPr="00533FC9">
        <w:t xml:space="preserve"> EU o </w:t>
      </w:r>
      <w:proofErr w:type="spellStart"/>
      <w:r w:rsidRPr="00533FC9">
        <w:t>tržištima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propisima</w:t>
      </w:r>
      <w:proofErr w:type="spellEnd"/>
      <w:r w:rsidRPr="00533FC9">
        <w:t xml:space="preserve"> EU o </w:t>
      </w:r>
      <w:proofErr w:type="spellStart"/>
      <w:r w:rsidRPr="00533FC9">
        <w:t>pristupu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</w:t>
      </w:r>
      <w:proofErr w:type="spellStart"/>
      <w:r w:rsidRPr="00533FC9">
        <w:t>kreditnih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prudencijalnom</w:t>
      </w:r>
      <w:proofErr w:type="spellEnd"/>
      <w:r w:rsidRPr="00533FC9">
        <w:t xml:space="preserve"> </w:t>
      </w:r>
      <w:proofErr w:type="spellStart"/>
      <w:r w:rsidRPr="00533FC9">
        <w:t>nadzoru</w:t>
      </w:r>
      <w:proofErr w:type="spellEnd"/>
      <w:r w:rsidRPr="00533FC9">
        <w:t xml:space="preserve"> </w:t>
      </w:r>
      <w:proofErr w:type="spellStart"/>
      <w:r w:rsidRPr="00533FC9">
        <w:t>kreditnih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o </w:t>
      </w:r>
      <w:proofErr w:type="spellStart"/>
      <w:r w:rsidRPr="00533FC9">
        <w:t>poslovnom</w:t>
      </w:r>
      <w:proofErr w:type="spellEnd"/>
      <w:r w:rsidRPr="00533FC9">
        <w:t xml:space="preserve"> </w:t>
      </w:r>
      <w:proofErr w:type="spellStart"/>
      <w:r w:rsidRPr="00533FC9">
        <w:t>nastanjivanju</w:t>
      </w:r>
      <w:proofErr w:type="spellEnd"/>
      <w:r w:rsidRPr="00533FC9">
        <w:t xml:space="preserve">, </w:t>
      </w:r>
      <w:proofErr w:type="spellStart"/>
      <w:r w:rsidRPr="00533FC9">
        <w:t>bilo</w:t>
      </w:r>
      <w:proofErr w:type="spellEnd"/>
      <w:r w:rsidRPr="00533FC9">
        <w:t xml:space="preserve"> </w:t>
      </w:r>
      <w:proofErr w:type="spellStart"/>
      <w:r w:rsidRPr="00533FC9">
        <w:t>osnivanjem</w:t>
      </w:r>
      <w:proofErr w:type="spellEnd"/>
      <w:r w:rsidRPr="00533FC9">
        <w:t xml:space="preserve"> </w:t>
      </w:r>
      <w:proofErr w:type="spellStart"/>
      <w:r w:rsidRPr="00533FC9">
        <w:t>ogranka</w:t>
      </w:r>
      <w:proofErr w:type="spellEnd"/>
      <w:r w:rsidRPr="00533FC9">
        <w:t xml:space="preserve"> </w:t>
      </w:r>
      <w:proofErr w:type="spellStart"/>
      <w:r w:rsidRPr="00533FC9">
        <w:t>bilo</w:t>
      </w:r>
      <w:proofErr w:type="spellEnd"/>
      <w:r w:rsidRPr="00533FC9">
        <w:t xml:space="preserve"> </w:t>
      </w:r>
      <w:proofErr w:type="spellStart"/>
      <w:r w:rsidRPr="00533FC9">
        <w:t>posredstvom</w:t>
      </w:r>
      <w:proofErr w:type="spellEnd"/>
      <w:r w:rsidRPr="00533FC9">
        <w:t xml:space="preserve"> </w:t>
      </w:r>
      <w:proofErr w:type="spellStart"/>
      <w:r w:rsidRPr="00533FC9">
        <w:t>vezanog</w:t>
      </w:r>
      <w:proofErr w:type="spellEnd"/>
      <w:r w:rsidRPr="00533FC9">
        <w:t xml:space="preserve"> </w:t>
      </w:r>
      <w:proofErr w:type="spellStart"/>
      <w:r w:rsidRPr="00533FC9">
        <w:t>zastupnika</w:t>
      </w:r>
      <w:proofErr w:type="spellEnd"/>
      <w:r w:rsidRPr="00533FC9">
        <w:t xml:space="preserve"> </w:t>
      </w:r>
      <w:proofErr w:type="spellStart"/>
      <w:r w:rsidRPr="00533FC9">
        <w:t>osnovanog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, pod </w:t>
      </w:r>
      <w:proofErr w:type="spellStart"/>
      <w:r w:rsidRPr="00533FC9">
        <w:t>uslovom</w:t>
      </w:r>
      <w:proofErr w:type="spellEnd"/>
      <w:r w:rsidRPr="00533FC9">
        <w:t xml:space="preserve"> da </w:t>
      </w:r>
      <w:proofErr w:type="spellStart"/>
      <w:r w:rsidRPr="00533FC9">
        <w:t>dozvola</w:t>
      </w:r>
      <w:proofErr w:type="spellEnd"/>
      <w:r w:rsidRPr="00533FC9">
        <w:t xml:space="preserve"> </w:t>
      </w:r>
      <w:proofErr w:type="spellStart"/>
      <w:r w:rsidRPr="00533FC9">
        <w:t>koju</w:t>
      </w:r>
      <w:proofErr w:type="spellEnd"/>
      <w:r w:rsidRPr="00533FC9">
        <w:t xml:space="preserve"> je </w:t>
      </w:r>
      <w:proofErr w:type="spellStart"/>
      <w:r w:rsidRPr="00533FC9">
        <w:t>kreditna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dobila</w:t>
      </w:r>
      <w:proofErr w:type="spellEnd"/>
      <w:r w:rsidRPr="00533FC9">
        <w:t xml:space="preserve"> u </w:t>
      </w:r>
      <w:proofErr w:type="spellStart"/>
      <w:r w:rsidRPr="00533FC9">
        <w:t>matičnoj</w:t>
      </w:r>
      <w:proofErr w:type="spellEnd"/>
      <w:r w:rsidRPr="00533FC9">
        <w:t xml:space="preserve"> </w:t>
      </w:r>
      <w:proofErr w:type="spellStart"/>
      <w:r w:rsidRPr="00533FC9">
        <w:t>državi</w:t>
      </w:r>
      <w:proofErr w:type="spellEnd"/>
      <w:r w:rsidRPr="00533FC9">
        <w:t xml:space="preserve"> </w:t>
      </w:r>
      <w:proofErr w:type="spellStart"/>
      <w:r w:rsidRPr="00533FC9">
        <w:t>članici</w:t>
      </w:r>
      <w:proofErr w:type="spellEnd"/>
      <w:r w:rsidRPr="00533FC9">
        <w:t xml:space="preserve"> </w:t>
      </w:r>
      <w:proofErr w:type="spellStart"/>
      <w:r w:rsidRPr="00533FC9">
        <w:t>predviđa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pod </w:t>
      </w:r>
      <w:proofErr w:type="spellStart"/>
      <w:r w:rsidRPr="00533FC9">
        <w:t>uslovima</w:t>
      </w:r>
      <w:proofErr w:type="spellEnd"/>
      <w:r w:rsidRPr="00533FC9">
        <w:t xml:space="preserve"> </w:t>
      </w:r>
      <w:proofErr w:type="spellStart"/>
      <w:r w:rsidRPr="00533FC9">
        <w:t>propisanim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.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se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pružati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zajedno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r w:rsidRPr="00533FC9">
        <w:t>uslugama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aktivnostima</w:t>
      </w:r>
      <w:proofErr w:type="spellEnd"/>
      <w:r w:rsidRPr="00533FC9">
        <w:t>.</w:t>
      </w:r>
    </w:p>
    <w:p w14:paraId="53DE767D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Svako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kome</w:t>
      </w:r>
      <w:proofErr w:type="spellEnd"/>
      <w:r w:rsidRPr="00533FC9">
        <w:t xml:space="preserve"> je </w:t>
      </w:r>
      <w:proofErr w:type="spellStart"/>
      <w:r w:rsidRPr="00533FC9">
        <w:t>dozvolu</w:t>
      </w:r>
      <w:proofErr w:type="spellEnd"/>
      <w:r w:rsidRPr="00533FC9">
        <w:t xml:space="preserve"> za rad </w:t>
      </w:r>
      <w:proofErr w:type="spellStart"/>
      <w:r w:rsidRPr="00533FC9">
        <w:t>dala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,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slobodno</w:t>
      </w:r>
      <w:proofErr w:type="spellEnd"/>
      <w:r w:rsidRPr="00533FC9">
        <w:t xml:space="preserve"> da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teritoriji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o </w:t>
      </w:r>
      <w:proofErr w:type="spellStart"/>
      <w:r w:rsidRPr="00533FC9">
        <w:t>kreditnim</w:t>
      </w:r>
      <w:proofErr w:type="spellEnd"/>
      <w:r w:rsidRPr="00533FC9">
        <w:t xml:space="preserve"> </w:t>
      </w:r>
      <w:proofErr w:type="spellStart"/>
      <w:r w:rsidRPr="00533FC9">
        <w:t>institucijama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o </w:t>
      </w:r>
      <w:proofErr w:type="spellStart"/>
      <w:r w:rsidRPr="00533FC9">
        <w:t>poslovnom</w:t>
      </w:r>
      <w:proofErr w:type="spellEnd"/>
      <w:r w:rsidRPr="00533FC9">
        <w:t xml:space="preserve"> </w:t>
      </w:r>
      <w:proofErr w:type="spellStart"/>
      <w:r w:rsidRPr="00533FC9">
        <w:t>nastanjivanju</w:t>
      </w:r>
      <w:proofErr w:type="spellEnd"/>
      <w:r w:rsidRPr="00533FC9">
        <w:t xml:space="preserve">, </w:t>
      </w:r>
      <w:proofErr w:type="spellStart"/>
      <w:r w:rsidRPr="00533FC9">
        <w:t>bilo</w:t>
      </w:r>
      <w:proofErr w:type="spellEnd"/>
      <w:r w:rsidRPr="00533FC9">
        <w:t xml:space="preserve"> </w:t>
      </w:r>
      <w:proofErr w:type="spellStart"/>
      <w:r w:rsidRPr="00533FC9">
        <w:t>osnivanjem</w:t>
      </w:r>
      <w:proofErr w:type="spellEnd"/>
      <w:r w:rsidRPr="00533FC9">
        <w:t xml:space="preserve"> </w:t>
      </w:r>
      <w:proofErr w:type="spellStart"/>
      <w:r w:rsidRPr="00533FC9">
        <w:t>ogranka</w:t>
      </w:r>
      <w:proofErr w:type="spellEnd"/>
      <w:r w:rsidRPr="00533FC9">
        <w:t xml:space="preserve">, </w:t>
      </w:r>
      <w:proofErr w:type="spellStart"/>
      <w:r w:rsidRPr="00533FC9">
        <w:t>bilo</w:t>
      </w:r>
      <w:proofErr w:type="spellEnd"/>
      <w:r w:rsidRPr="00533FC9">
        <w:t xml:space="preserve"> </w:t>
      </w:r>
      <w:proofErr w:type="spellStart"/>
      <w:r w:rsidRPr="00533FC9">
        <w:t>posredstvom</w:t>
      </w:r>
      <w:proofErr w:type="spellEnd"/>
      <w:r w:rsidRPr="00533FC9">
        <w:t xml:space="preserve"> </w:t>
      </w:r>
      <w:proofErr w:type="spellStart"/>
      <w:r w:rsidRPr="00533FC9">
        <w:t>vezanog</w:t>
      </w:r>
      <w:proofErr w:type="spellEnd"/>
      <w:r w:rsidRPr="00533FC9">
        <w:t xml:space="preserve"> </w:t>
      </w:r>
      <w:proofErr w:type="spellStart"/>
      <w:r w:rsidRPr="00533FC9">
        <w:t>zastupnika</w:t>
      </w:r>
      <w:proofErr w:type="spellEnd"/>
      <w:r w:rsidRPr="00533FC9">
        <w:t xml:space="preserve"> </w:t>
      </w:r>
      <w:proofErr w:type="spellStart"/>
      <w:r w:rsidRPr="00533FC9">
        <w:t>osnovanog</w:t>
      </w:r>
      <w:proofErr w:type="spellEnd"/>
      <w:r w:rsidRPr="00533FC9">
        <w:t xml:space="preserve"> van </w:t>
      </w:r>
      <w:proofErr w:type="spellStart"/>
      <w:r w:rsidRPr="00533FC9">
        <w:t>Republike</w:t>
      </w:r>
      <w:proofErr w:type="spellEnd"/>
      <w:r w:rsidRPr="00533FC9">
        <w:t xml:space="preserve">, pod </w:t>
      </w:r>
      <w:proofErr w:type="spellStart"/>
      <w:r w:rsidRPr="00533FC9">
        <w:t>uslovom</w:t>
      </w:r>
      <w:proofErr w:type="spellEnd"/>
      <w:r w:rsidRPr="00533FC9">
        <w:t xml:space="preserve"> da </w:t>
      </w:r>
      <w:proofErr w:type="spellStart"/>
      <w:r w:rsidRPr="00533FC9">
        <w:t>dozvola</w:t>
      </w:r>
      <w:proofErr w:type="spellEnd"/>
      <w:r w:rsidRPr="00533FC9">
        <w:t xml:space="preserve"> za rad data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kreditnoj</w:t>
      </w:r>
      <w:proofErr w:type="spellEnd"/>
      <w:r w:rsidRPr="00533FC9">
        <w:t xml:space="preserve"> </w:t>
      </w:r>
      <w:proofErr w:type="spellStart"/>
      <w:r w:rsidRPr="00533FC9">
        <w:t>instituciji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 </w:t>
      </w:r>
      <w:proofErr w:type="spellStart"/>
      <w:r w:rsidRPr="00533FC9">
        <w:t>predviđa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</w:t>
      </w:r>
      <w:proofErr w:type="spellEnd"/>
      <w:r w:rsidRPr="00533FC9">
        <w:t xml:space="preserve">.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se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pružati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zajedno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r w:rsidRPr="00533FC9">
        <w:t>uslugama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aktivnostima</w:t>
      </w:r>
      <w:proofErr w:type="spellEnd"/>
      <w:r w:rsidRPr="00533FC9">
        <w:t>.</w:t>
      </w:r>
    </w:p>
    <w:p w14:paraId="1874702E" w14:textId="77777777" w:rsidR="00533FC9" w:rsidRPr="00533FC9" w:rsidRDefault="00533FC9" w:rsidP="00533FC9">
      <w:pPr>
        <w:jc w:val="center"/>
      </w:pPr>
      <w:proofErr w:type="spellStart"/>
      <w:r w:rsidRPr="00533FC9">
        <w:t>Svaka</w:t>
      </w:r>
      <w:proofErr w:type="spellEnd"/>
      <w:r w:rsidRPr="00533FC9">
        <w:t xml:space="preserve"> </w:t>
      </w:r>
      <w:proofErr w:type="spellStart"/>
      <w:r w:rsidRPr="00533FC9">
        <w:t>kreditna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je </w:t>
      </w:r>
      <w:proofErr w:type="spellStart"/>
      <w:r w:rsidRPr="00533FC9">
        <w:t>dobila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slobodno</w:t>
      </w:r>
      <w:proofErr w:type="spellEnd"/>
      <w:r w:rsidRPr="00533FC9">
        <w:t xml:space="preserve"> da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teritoriji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o </w:t>
      </w:r>
      <w:proofErr w:type="spellStart"/>
      <w:r w:rsidRPr="00533FC9">
        <w:t>poslovnom</w:t>
      </w:r>
      <w:proofErr w:type="spellEnd"/>
      <w:r w:rsidRPr="00533FC9">
        <w:t xml:space="preserve"> </w:t>
      </w:r>
      <w:proofErr w:type="spellStart"/>
      <w:r w:rsidRPr="00533FC9">
        <w:t>nastanjivanju</w:t>
      </w:r>
      <w:proofErr w:type="spellEnd"/>
      <w:r w:rsidRPr="00533FC9">
        <w:t xml:space="preserve">, </w:t>
      </w:r>
      <w:proofErr w:type="spellStart"/>
      <w:r w:rsidRPr="00533FC9">
        <w:t>bilo</w:t>
      </w:r>
      <w:proofErr w:type="spellEnd"/>
      <w:r w:rsidRPr="00533FC9">
        <w:t xml:space="preserve"> </w:t>
      </w:r>
      <w:proofErr w:type="spellStart"/>
      <w:r w:rsidRPr="00533FC9">
        <w:t>osnivanjem</w:t>
      </w:r>
      <w:proofErr w:type="spellEnd"/>
      <w:r w:rsidRPr="00533FC9">
        <w:t xml:space="preserve"> </w:t>
      </w:r>
      <w:proofErr w:type="spellStart"/>
      <w:r w:rsidRPr="00533FC9">
        <w:t>ogranka</w:t>
      </w:r>
      <w:proofErr w:type="spellEnd"/>
      <w:r w:rsidRPr="00533FC9">
        <w:t xml:space="preserve">, </w:t>
      </w:r>
      <w:proofErr w:type="spellStart"/>
      <w:r w:rsidRPr="00533FC9">
        <w:t>bilo</w:t>
      </w:r>
      <w:proofErr w:type="spellEnd"/>
      <w:r w:rsidRPr="00533FC9">
        <w:t xml:space="preserve"> </w:t>
      </w:r>
      <w:proofErr w:type="spellStart"/>
      <w:r w:rsidRPr="00533FC9">
        <w:t>posredstvom</w:t>
      </w:r>
      <w:proofErr w:type="spellEnd"/>
      <w:r w:rsidRPr="00533FC9">
        <w:t xml:space="preserve"> </w:t>
      </w:r>
      <w:proofErr w:type="spellStart"/>
      <w:r w:rsidRPr="00533FC9">
        <w:t>vezanog</w:t>
      </w:r>
      <w:proofErr w:type="spellEnd"/>
      <w:r w:rsidRPr="00533FC9">
        <w:t xml:space="preserve"> </w:t>
      </w:r>
      <w:proofErr w:type="spellStart"/>
      <w:r w:rsidRPr="00533FC9">
        <w:t>zastupnika</w:t>
      </w:r>
      <w:proofErr w:type="spellEnd"/>
      <w:r w:rsidRPr="00533FC9">
        <w:t xml:space="preserve"> </w:t>
      </w:r>
      <w:proofErr w:type="spellStart"/>
      <w:r w:rsidRPr="00533FC9">
        <w:t>osnovanog</w:t>
      </w:r>
      <w:proofErr w:type="spellEnd"/>
      <w:r w:rsidRPr="00533FC9">
        <w:t xml:space="preserve"> van </w:t>
      </w:r>
      <w:proofErr w:type="spellStart"/>
      <w:r w:rsidRPr="00533FC9">
        <w:t>Republike</w:t>
      </w:r>
      <w:proofErr w:type="spellEnd"/>
      <w:r w:rsidRPr="00533FC9">
        <w:t xml:space="preserve">, pod </w:t>
      </w:r>
      <w:proofErr w:type="spellStart"/>
      <w:r w:rsidRPr="00533FC9">
        <w:t>uslovom</w:t>
      </w:r>
      <w:proofErr w:type="spellEnd"/>
      <w:r w:rsidRPr="00533FC9">
        <w:t xml:space="preserve"> da </w:t>
      </w:r>
      <w:proofErr w:type="spellStart"/>
      <w:r w:rsidRPr="00533FC9">
        <w:t>dozvola</w:t>
      </w:r>
      <w:proofErr w:type="spellEnd"/>
      <w:r w:rsidRPr="00533FC9">
        <w:t xml:space="preserve"> za rad </w:t>
      </w:r>
      <w:proofErr w:type="spellStart"/>
      <w:r w:rsidRPr="00533FC9">
        <w:t>koju</w:t>
      </w:r>
      <w:proofErr w:type="spellEnd"/>
      <w:r w:rsidRPr="00533FC9">
        <w:t xml:space="preserve"> je </w:t>
      </w:r>
      <w:proofErr w:type="spellStart"/>
      <w:r w:rsidRPr="00533FC9">
        <w:t>kreditna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dobila</w:t>
      </w:r>
      <w:proofErr w:type="spellEnd"/>
      <w:r w:rsidRPr="00533FC9">
        <w:t xml:space="preserve"> </w:t>
      </w:r>
      <w:proofErr w:type="spellStart"/>
      <w:r w:rsidRPr="00533FC9">
        <w:t>predviđa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pod </w:t>
      </w:r>
      <w:proofErr w:type="spellStart"/>
      <w:r w:rsidRPr="00533FC9">
        <w:t>uslovom</w:t>
      </w:r>
      <w:proofErr w:type="spellEnd"/>
      <w:r w:rsidRPr="00533FC9">
        <w:t xml:space="preserve"> da je </w:t>
      </w:r>
      <w:proofErr w:type="spellStart"/>
      <w:r w:rsidRPr="00533FC9">
        <w:t>pribavljena</w:t>
      </w:r>
      <w:proofErr w:type="spellEnd"/>
      <w:r w:rsidRPr="00533FC9">
        <w:t xml:space="preserve"> </w:t>
      </w:r>
      <w:proofErr w:type="spellStart"/>
      <w:r w:rsidRPr="00533FC9">
        <w:t>potrebna</w:t>
      </w:r>
      <w:proofErr w:type="spellEnd"/>
      <w:r w:rsidRPr="00533FC9">
        <w:t xml:space="preserve"> </w:t>
      </w:r>
      <w:proofErr w:type="spellStart"/>
      <w:r w:rsidRPr="00533FC9">
        <w:t>dozvola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.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se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pružati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zajedno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r w:rsidRPr="00533FC9">
        <w:t>uslugama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aktivnostima</w:t>
      </w:r>
      <w:proofErr w:type="spellEnd"/>
      <w:r w:rsidRPr="00533FC9">
        <w:t>.</w:t>
      </w:r>
    </w:p>
    <w:p w14:paraId="46005539" w14:textId="77777777" w:rsidR="00533FC9" w:rsidRPr="00533FC9" w:rsidRDefault="00533FC9" w:rsidP="00533FC9">
      <w:pPr>
        <w:jc w:val="center"/>
      </w:pPr>
      <w:proofErr w:type="spellStart"/>
      <w:r w:rsidRPr="00533FC9">
        <w:t>Svako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želi</w:t>
      </w:r>
      <w:proofErr w:type="spellEnd"/>
      <w:r w:rsidRPr="00533FC9">
        <w:t xml:space="preserve"> da </w:t>
      </w:r>
      <w:proofErr w:type="spellStart"/>
      <w:r w:rsidRPr="00533FC9">
        <w:t>osnuje</w:t>
      </w:r>
      <w:proofErr w:type="spellEnd"/>
      <w:r w:rsidRPr="00533FC9">
        <w:t xml:space="preserve"> </w:t>
      </w:r>
      <w:proofErr w:type="spellStart"/>
      <w:r w:rsidRPr="00533FC9">
        <w:t>ogranak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teritoriji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da </w:t>
      </w:r>
      <w:proofErr w:type="spellStart"/>
      <w:r w:rsidRPr="00533FC9">
        <w:t>posluje</w:t>
      </w:r>
      <w:proofErr w:type="spellEnd"/>
      <w:r w:rsidRPr="00533FC9">
        <w:t xml:space="preserve"> </w:t>
      </w:r>
      <w:proofErr w:type="spellStart"/>
      <w:r w:rsidRPr="00533FC9">
        <w:t>posredstvom</w:t>
      </w:r>
      <w:proofErr w:type="spellEnd"/>
      <w:r w:rsidRPr="00533FC9">
        <w:t xml:space="preserve"> </w:t>
      </w:r>
      <w:proofErr w:type="spellStart"/>
      <w:r w:rsidRPr="00533FC9">
        <w:t>vezanih</w:t>
      </w:r>
      <w:proofErr w:type="spellEnd"/>
      <w:r w:rsidRPr="00533FC9">
        <w:t xml:space="preserve"> </w:t>
      </w:r>
      <w:proofErr w:type="spellStart"/>
      <w:r w:rsidRPr="00533FC9">
        <w:t>zastupnika</w:t>
      </w:r>
      <w:proofErr w:type="spellEnd"/>
      <w:r w:rsidRPr="00533FC9">
        <w:t xml:space="preserve"> </w:t>
      </w:r>
      <w:proofErr w:type="spellStart"/>
      <w:r w:rsidRPr="00533FC9">
        <w:t>osnovanih</w:t>
      </w:r>
      <w:proofErr w:type="spellEnd"/>
      <w:r w:rsidRPr="00533FC9">
        <w:t xml:space="preserve"> u </w:t>
      </w:r>
      <w:proofErr w:type="spellStart"/>
      <w:r w:rsidRPr="00533FC9">
        <w:t>drugoj</w:t>
      </w:r>
      <w:proofErr w:type="spellEnd"/>
      <w:r w:rsidRPr="00533FC9">
        <w:t xml:space="preserve"> </w:t>
      </w:r>
      <w:proofErr w:type="spellStart"/>
      <w:r w:rsidRPr="00533FC9">
        <w:t>državi</w:t>
      </w:r>
      <w:proofErr w:type="spellEnd"/>
      <w:r w:rsidRPr="00533FC9">
        <w:t xml:space="preserve"> </w:t>
      </w:r>
      <w:proofErr w:type="spellStart"/>
      <w:r w:rsidRPr="00533FC9">
        <w:t>članici</w:t>
      </w:r>
      <w:proofErr w:type="spellEnd"/>
      <w:r w:rsidRPr="00533FC9">
        <w:t xml:space="preserve"> u </w:t>
      </w:r>
      <w:proofErr w:type="spellStart"/>
      <w:r w:rsidRPr="00533FC9">
        <w:t>kojoj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osnovao</w:t>
      </w:r>
      <w:proofErr w:type="spellEnd"/>
      <w:r w:rsidRPr="00533FC9">
        <w:t xml:space="preserve"> </w:t>
      </w:r>
      <w:proofErr w:type="spellStart"/>
      <w:r w:rsidRPr="00533FC9">
        <w:t>ogranak</w:t>
      </w:r>
      <w:proofErr w:type="spellEnd"/>
      <w:r w:rsidRPr="00533FC9">
        <w:t xml:space="preserve">, </w:t>
      </w:r>
      <w:proofErr w:type="spellStart"/>
      <w:r w:rsidRPr="00533FC9">
        <w:t>dužno</w:t>
      </w:r>
      <w:proofErr w:type="spellEnd"/>
      <w:r w:rsidRPr="00533FC9">
        <w:t xml:space="preserve"> je da </w:t>
      </w:r>
      <w:proofErr w:type="spellStart"/>
      <w:r w:rsidRPr="00533FC9">
        <w:t>prvo</w:t>
      </w:r>
      <w:proofErr w:type="spellEnd"/>
      <w:r w:rsidRPr="00533FC9">
        <w:t xml:space="preserve"> o tome </w:t>
      </w:r>
      <w:proofErr w:type="spellStart"/>
      <w:r w:rsidRPr="00533FC9">
        <w:t>obavesti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joj</w:t>
      </w:r>
      <w:proofErr w:type="spellEnd"/>
      <w:r w:rsidRPr="00533FC9">
        <w:t xml:space="preserve"> </w:t>
      </w:r>
      <w:proofErr w:type="spellStart"/>
      <w:r w:rsidRPr="00533FC9">
        <w:t>dostavi</w:t>
      </w:r>
      <w:proofErr w:type="spellEnd"/>
      <w:r w:rsidRPr="00533FC9">
        <w:t xml:space="preserve"> </w:t>
      </w:r>
      <w:proofErr w:type="spellStart"/>
      <w:r w:rsidRPr="00533FC9">
        <w:t>sledeće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>:</w:t>
      </w:r>
    </w:p>
    <w:p w14:paraId="15D2549C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ime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čijoj</w:t>
      </w:r>
      <w:proofErr w:type="spellEnd"/>
      <w:r w:rsidRPr="00533FC9">
        <w:t xml:space="preserve"> </w:t>
      </w:r>
      <w:proofErr w:type="spellStart"/>
      <w:r w:rsidRPr="00533FC9">
        <w:t>teritoriji</w:t>
      </w:r>
      <w:proofErr w:type="spellEnd"/>
      <w:r w:rsidRPr="00533FC9">
        <w:t xml:space="preserve"> </w:t>
      </w:r>
      <w:proofErr w:type="spellStart"/>
      <w:r w:rsidRPr="00533FC9">
        <w:t>namerava</w:t>
      </w:r>
      <w:proofErr w:type="spellEnd"/>
      <w:r w:rsidRPr="00533FC9">
        <w:t xml:space="preserve"> da </w:t>
      </w:r>
      <w:proofErr w:type="spellStart"/>
      <w:r w:rsidRPr="00533FC9">
        <w:t>osnuje</w:t>
      </w:r>
      <w:proofErr w:type="spellEnd"/>
      <w:r w:rsidRPr="00533FC9">
        <w:t xml:space="preserve"> </w:t>
      </w:r>
      <w:proofErr w:type="spellStart"/>
      <w:r w:rsidRPr="00533FC9">
        <w:t>ogranak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 u </w:t>
      </w:r>
      <w:proofErr w:type="spellStart"/>
      <w:r w:rsidRPr="00533FC9">
        <w:t>kojoj</w:t>
      </w:r>
      <w:proofErr w:type="spellEnd"/>
      <w:r w:rsidRPr="00533FC9">
        <w:t xml:space="preserve"> ne </w:t>
      </w:r>
      <w:proofErr w:type="spellStart"/>
      <w:r w:rsidRPr="00533FC9">
        <w:t>osniva</w:t>
      </w:r>
      <w:proofErr w:type="spellEnd"/>
      <w:r w:rsidRPr="00533FC9">
        <w:t xml:space="preserve"> </w:t>
      </w:r>
      <w:proofErr w:type="spellStart"/>
      <w:r w:rsidRPr="00533FC9">
        <w:t>ogranak</w:t>
      </w:r>
      <w:proofErr w:type="spellEnd"/>
      <w:r w:rsidRPr="00533FC9">
        <w:t xml:space="preserve">, </w:t>
      </w:r>
      <w:proofErr w:type="spellStart"/>
      <w:r w:rsidRPr="00533FC9">
        <w:t>ali</w:t>
      </w:r>
      <w:proofErr w:type="spellEnd"/>
      <w:r w:rsidRPr="00533FC9">
        <w:t xml:space="preserve"> </w:t>
      </w:r>
      <w:proofErr w:type="spellStart"/>
      <w:r w:rsidRPr="00533FC9">
        <w:t>namerava</w:t>
      </w:r>
      <w:proofErr w:type="spellEnd"/>
      <w:r w:rsidRPr="00533FC9">
        <w:t xml:space="preserve"> da </w:t>
      </w:r>
      <w:proofErr w:type="spellStart"/>
      <w:r w:rsidRPr="00533FC9">
        <w:t>koristi</w:t>
      </w:r>
      <w:proofErr w:type="spellEnd"/>
      <w:r w:rsidRPr="00533FC9">
        <w:t xml:space="preserve"> </w:t>
      </w:r>
      <w:proofErr w:type="spellStart"/>
      <w:r w:rsidRPr="00533FC9">
        <w:t>vezane</w:t>
      </w:r>
      <w:proofErr w:type="spellEnd"/>
      <w:r w:rsidRPr="00533FC9">
        <w:t xml:space="preserve"> </w:t>
      </w:r>
      <w:proofErr w:type="spellStart"/>
      <w:r w:rsidRPr="00533FC9">
        <w:t>zastupnike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sedištem</w:t>
      </w:r>
      <w:proofErr w:type="spellEnd"/>
      <w:r w:rsidRPr="00533FC9">
        <w:t xml:space="preserve"> u </w:t>
      </w:r>
      <w:proofErr w:type="spellStart"/>
      <w:r w:rsidRPr="00533FC9">
        <w:t>toj</w:t>
      </w:r>
      <w:proofErr w:type="spellEnd"/>
      <w:r w:rsidRPr="00533FC9">
        <w:t xml:space="preserve"> </w:t>
      </w:r>
      <w:proofErr w:type="spellStart"/>
      <w:r w:rsidRPr="00533FC9">
        <w:t>državi</w:t>
      </w:r>
      <w:proofErr w:type="spellEnd"/>
      <w:r w:rsidRPr="00533FC9">
        <w:t xml:space="preserve"> </w:t>
      </w:r>
      <w:proofErr w:type="spellStart"/>
      <w:proofErr w:type="gramStart"/>
      <w:r w:rsidRPr="00533FC9">
        <w:t>članici</w:t>
      </w:r>
      <w:proofErr w:type="spellEnd"/>
      <w:r w:rsidRPr="00533FC9">
        <w:t>;</w:t>
      </w:r>
      <w:proofErr w:type="gramEnd"/>
    </w:p>
    <w:p w14:paraId="4104A389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poslovni</w:t>
      </w:r>
      <w:proofErr w:type="spellEnd"/>
      <w:r w:rsidRPr="00533FC9">
        <w:t xml:space="preserve"> plan koji, </w:t>
      </w:r>
      <w:proofErr w:type="spellStart"/>
      <w:r w:rsidRPr="00533FC9">
        <w:t>između</w:t>
      </w:r>
      <w:proofErr w:type="spellEnd"/>
      <w:r w:rsidRPr="00533FC9">
        <w:t xml:space="preserve"> </w:t>
      </w:r>
      <w:proofErr w:type="spellStart"/>
      <w:r w:rsidRPr="00533FC9">
        <w:t>ostalog</w:t>
      </w:r>
      <w:proofErr w:type="spellEnd"/>
      <w:r w:rsidRPr="00533FC9">
        <w:t xml:space="preserve">, </w:t>
      </w:r>
      <w:proofErr w:type="spellStart"/>
      <w:r w:rsidRPr="00533FC9">
        <w:t>navodi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proofErr w:type="gramStart"/>
      <w:r w:rsidRPr="00533FC9">
        <w:t>nuditi</w:t>
      </w:r>
      <w:proofErr w:type="spellEnd"/>
      <w:r w:rsidRPr="00533FC9">
        <w:t>;</w:t>
      </w:r>
      <w:proofErr w:type="gramEnd"/>
    </w:p>
    <w:p w14:paraId="6A02A7D1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organizacionu</w:t>
      </w:r>
      <w:proofErr w:type="spellEnd"/>
      <w:r w:rsidRPr="00533FC9">
        <w:t xml:space="preserve"> </w:t>
      </w:r>
      <w:proofErr w:type="spellStart"/>
      <w:r w:rsidRPr="00533FC9">
        <w:t>strukturu</w:t>
      </w:r>
      <w:proofErr w:type="spellEnd"/>
      <w:r w:rsidRPr="00533FC9">
        <w:t xml:space="preserve"> </w:t>
      </w:r>
      <w:proofErr w:type="spellStart"/>
      <w:r w:rsidRPr="00533FC9">
        <w:t>ogranka</w:t>
      </w:r>
      <w:proofErr w:type="spellEnd"/>
      <w:r w:rsidRPr="00533FC9">
        <w:t xml:space="preserve">, </w:t>
      </w:r>
      <w:proofErr w:type="spellStart"/>
      <w:r w:rsidRPr="00533FC9">
        <w:t>kad</w:t>
      </w:r>
      <w:proofErr w:type="spellEnd"/>
      <w:r w:rsidRPr="00533FC9">
        <w:t xml:space="preserve"> je </w:t>
      </w:r>
      <w:proofErr w:type="spellStart"/>
      <w:r w:rsidRPr="00533FC9">
        <w:t>osnovan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naznaku</w:t>
      </w:r>
      <w:proofErr w:type="spellEnd"/>
      <w:r w:rsidRPr="00533FC9">
        <w:t xml:space="preserve"> da li </w:t>
      </w:r>
      <w:proofErr w:type="spellStart"/>
      <w:r w:rsidRPr="00533FC9">
        <w:t>ogranak</w:t>
      </w:r>
      <w:proofErr w:type="spellEnd"/>
      <w:r w:rsidRPr="00533FC9">
        <w:t xml:space="preserve"> </w:t>
      </w:r>
      <w:proofErr w:type="spellStart"/>
      <w:r w:rsidRPr="00533FC9">
        <w:t>namerava</w:t>
      </w:r>
      <w:proofErr w:type="spellEnd"/>
      <w:r w:rsidRPr="00533FC9">
        <w:t xml:space="preserve"> da </w:t>
      </w:r>
      <w:proofErr w:type="spellStart"/>
      <w:r w:rsidRPr="00533FC9">
        <w:t>koristi</w:t>
      </w:r>
      <w:proofErr w:type="spellEnd"/>
      <w:r w:rsidRPr="00533FC9">
        <w:t xml:space="preserve"> </w:t>
      </w:r>
      <w:proofErr w:type="spellStart"/>
      <w:r w:rsidRPr="00533FC9">
        <w:t>vezane</w:t>
      </w:r>
      <w:proofErr w:type="spellEnd"/>
      <w:r w:rsidRPr="00533FC9">
        <w:t xml:space="preserve"> </w:t>
      </w:r>
      <w:proofErr w:type="spellStart"/>
      <w:r w:rsidRPr="00533FC9">
        <w:t>zastupnike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naziv</w:t>
      </w:r>
      <w:proofErr w:type="spellEnd"/>
      <w:r w:rsidRPr="00533FC9">
        <w:t xml:space="preserve"> </w:t>
      </w:r>
      <w:proofErr w:type="spellStart"/>
      <w:r w:rsidRPr="00533FC9">
        <w:t>vezanih</w:t>
      </w:r>
      <w:proofErr w:type="spellEnd"/>
      <w:r w:rsidRPr="00533FC9">
        <w:t xml:space="preserve"> </w:t>
      </w:r>
      <w:proofErr w:type="spellStart"/>
      <w:proofErr w:type="gramStart"/>
      <w:r w:rsidRPr="00533FC9">
        <w:t>zastupnika</w:t>
      </w:r>
      <w:proofErr w:type="spellEnd"/>
      <w:r w:rsidRPr="00533FC9">
        <w:t>;</w:t>
      </w:r>
      <w:proofErr w:type="gramEnd"/>
    </w:p>
    <w:p w14:paraId="02ECF018" w14:textId="77777777" w:rsidR="00533FC9" w:rsidRPr="00533FC9" w:rsidRDefault="00533FC9" w:rsidP="00533FC9">
      <w:pPr>
        <w:jc w:val="center"/>
      </w:pPr>
      <w:r w:rsidRPr="00533FC9">
        <w:t xml:space="preserve">4) da li </w:t>
      </w:r>
      <w:proofErr w:type="spellStart"/>
      <w:r w:rsidRPr="00533FC9">
        <w:t>namerava</w:t>
      </w:r>
      <w:proofErr w:type="spellEnd"/>
      <w:r w:rsidRPr="00533FC9">
        <w:t xml:space="preserve"> da </w:t>
      </w:r>
      <w:proofErr w:type="spellStart"/>
      <w:r w:rsidRPr="00533FC9">
        <w:t>koristi</w:t>
      </w:r>
      <w:proofErr w:type="spellEnd"/>
      <w:r w:rsidRPr="00533FC9">
        <w:t xml:space="preserve"> </w:t>
      </w:r>
      <w:proofErr w:type="spellStart"/>
      <w:r w:rsidRPr="00533FC9">
        <w:t>vezane</w:t>
      </w:r>
      <w:proofErr w:type="spellEnd"/>
      <w:r w:rsidRPr="00533FC9">
        <w:t xml:space="preserve"> </w:t>
      </w:r>
      <w:proofErr w:type="spellStart"/>
      <w:r w:rsidRPr="00533FC9">
        <w:t>zastupnike</w:t>
      </w:r>
      <w:proofErr w:type="spellEnd"/>
      <w:r w:rsidRPr="00533FC9">
        <w:t xml:space="preserve"> u </w:t>
      </w:r>
      <w:proofErr w:type="spellStart"/>
      <w:r w:rsidRPr="00533FC9">
        <w:t>državi</w:t>
      </w:r>
      <w:proofErr w:type="spellEnd"/>
      <w:r w:rsidRPr="00533FC9">
        <w:t xml:space="preserve"> </w:t>
      </w:r>
      <w:proofErr w:type="spellStart"/>
      <w:r w:rsidRPr="00533FC9">
        <w:t>članici</w:t>
      </w:r>
      <w:proofErr w:type="spellEnd"/>
      <w:r w:rsidRPr="00533FC9">
        <w:t xml:space="preserve"> u </w:t>
      </w:r>
      <w:proofErr w:type="spellStart"/>
      <w:r w:rsidRPr="00533FC9">
        <w:t>kojoj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ne </w:t>
      </w:r>
      <w:proofErr w:type="spellStart"/>
      <w:r w:rsidRPr="00533FC9">
        <w:t>osniva</w:t>
      </w:r>
      <w:proofErr w:type="spellEnd"/>
      <w:r w:rsidRPr="00533FC9">
        <w:t xml:space="preserve"> </w:t>
      </w:r>
      <w:proofErr w:type="spellStart"/>
      <w:r w:rsidRPr="00533FC9">
        <w:t>ogranak</w:t>
      </w:r>
      <w:proofErr w:type="spellEnd"/>
      <w:r w:rsidRPr="00533FC9">
        <w:t xml:space="preserve">, </w:t>
      </w:r>
      <w:proofErr w:type="spellStart"/>
      <w:r w:rsidRPr="00533FC9">
        <w:t>opis</w:t>
      </w:r>
      <w:proofErr w:type="spellEnd"/>
      <w:r w:rsidRPr="00533FC9">
        <w:t xml:space="preserve"> </w:t>
      </w:r>
      <w:proofErr w:type="spellStart"/>
      <w:r w:rsidRPr="00533FC9">
        <w:t>nameravane</w:t>
      </w:r>
      <w:proofErr w:type="spellEnd"/>
      <w:r w:rsidRPr="00533FC9">
        <w:t xml:space="preserve"> </w:t>
      </w:r>
      <w:proofErr w:type="spellStart"/>
      <w:r w:rsidRPr="00533FC9">
        <w:t>upotrebe</w:t>
      </w:r>
      <w:proofErr w:type="spellEnd"/>
      <w:r w:rsidRPr="00533FC9">
        <w:t xml:space="preserve"> </w:t>
      </w:r>
      <w:proofErr w:type="spellStart"/>
      <w:r w:rsidRPr="00533FC9">
        <w:t>vezanog</w:t>
      </w:r>
      <w:proofErr w:type="spellEnd"/>
      <w:r w:rsidRPr="00533FC9">
        <w:t xml:space="preserve"> </w:t>
      </w:r>
      <w:proofErr w:type="spellStart"/>
      <w:r w:rsidRPr="00533FC9">
        <w:t>zastupnika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vezanih</w:t>
      </w:r>
      <w:proofErr w:type="spellEnd"/>
      <w:r w:rsidRPr="00533FC9">
        <w:t xml:space="preserve"> </w:t>
      </w:r>
      <w:proofErr w:type="spellStart"/>
      <w:r w:rsidRPr="00533FC9">
        <w:t>zastupnika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organizacionu</w:t>
      </w:r>
      <w:proofErr w:type="spellEnd"/>
      <w:r w:rsidRPr="00533FC9">
        <w:t xml:space="preserve"> </w:t>
      </w:r>
      <w:proofErr w:type="spellStart"/>
      <w:r w:rsidRPr="00533FC9">
        <w:t>strukturu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zahteve</w:t>
      </w:r>
      <w:proofErr w:type="spellEnd"/>
      <w:r w:rsidRPr="00533FC9">
        <w:t xml:space="preserve"> za </w:t>
      </w:r>
      <w:proofErr w:type="spellStart"/>
      <w:r w:rsidRPr="00533FC9">
        <w:t>izveštavanje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navođenje</w:t>
      </w:r>
      <w:proofErr w:type="spellEnd"/>
      <w:r w:rsidRPr="00533FC9">
        <w:t xml:space="preserve"> </w:t>
      </w:r>
      <w:proofErr w:type="spellStart"/>
      <w:r w:rsidRPr="00533FC9">
        <w:t>mesta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zastupnik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zastupnici</w:t>
      </w:r>
      <w:proofErr w:type="spellEnd"/>
      <w:r w:rsidRPr="00533FC9">
        <w:t xml:space="preserve"> </w:t>
      </w:r>
      <w:proofErr w:type="spellStart"/>
      <w:r w:rsidRPr="00533FC9">
        <w:t>imaju</w:t>
      </w:r>
      <w:proofErr w:type="spellEnd"/>
      <w:r w:rsidRPr="00533FC9">
        <w:t xml:space="preserve"> u </w:t>
      </w:r>
      <w:proofErr w:type="spellStart"/>
      <w:r w:rsidRPr="00533FC9">
        <w:t>korporativnoj</w:t>
      </w:r>
      <w:proofErr w:type="spellEnd"/>
      <w:r w:rsidRPr="00533FC9">
        <w:t xml:space="preserve"> </w:t>
      </w:r>
      <w:proofErr w:type="spellStart"/>
      <w:r w:rsidRPr="00533FC9">
        <w:t>strukturi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proofErr w:type="gramStart"/>
      <w:r w:rsidRPr="00533FC9">
        <w:t>društva</w:t>
      </w:r>
      <w:proofErr w:type="spellEnd"/>
      <w:r w:rsidRPr="00533FC9">
        <w:t>;</w:t>
      </w:r>
      <w:proofErr w:type="gramEnd"/>
    </w:p>
    <w:p w14:paraId="56C3832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</w:t>
      </w:r>
      <w:proofErr w:type="spellStart"/>
      <w:r w:rsidRPr="00533FC9">
        <w:rPr>
          <w:lang w:val="fr-FR"/>
        </w:rPr>
        <w:t>adresu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domaćinu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dobiti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dokumenta</w:t>
      </w:r>
      <w:proofErr w:type="spellEnd"/>
      <w:r w:rsidRPr="00533FC9">
        <w:rPr>
          <w:lang w:val="fr-FR"/>
        </w:rPr>
        <w:t>;</w:t>
      </w:r>
      <w:proofErr w:type="gramEnd"/>
    </w:p>
    <w:p w14:paraId="258BAFD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6) </w:t>
      </w:r>
      <w:proofErr w:type="spellStart"/>
      <w:r w:rsidRPr="00533FC9">
        <w:rPr>
          <w:lang w:val="fr-FR"/>
        </w:rPr>
        <w:t>imena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vezanim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zastupnikom</w:t>
      </w:r>
      <w:proofErr w:type="spellEnd"/>
      <w:r w:rsidRPr="00533FC9">
        <w:rPr>
          <w:lang w:val="fr-FR"/>
        </w:rPr>
        <w:t>.</w:t>
      </w:r>
    </w:p>
    <w:p w14:paraId="7AE488F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koristi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vezanog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zastupnika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osnovanog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Republike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takav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vezani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zastupnik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postaje</w:t>
      </w:r>
      <w:proofErr w:type="spellEnd"/>
      <w:r w:rsidRPr="00533FC9">
        <w:rPr>
          <w:lang w:val="fr-FR"/>
        </w:rPr>
        <w:t xml:space="preserve"> deo </w:t>
      </w:r>
      <w:proofErr w:type="spellStart"/>
      <w:r w:rsidRPr="00533FC9">
        <w:rPr>
          <w:lang w:val="fr-FR"/>
        </w:rPr>
        <w:t>ogranka</w:t>
      </w:r>
      <w:proofErr w:type="spellEnd"/>
      <w:r w:rsidRPr="00533FC9">
        <w:rPr>
          <w:lang w:val="fr-FR"/>
        </w:rPr>
        <w:t xml:space="preserve">, ako je </w:t>
      </w:r>
      <w:proofErr w:type="spellStart"/>
      <w:r w:rsidRPr="00533FC9">
        <w:rPr>
          <w:lang w:val="fr-FR"/>
        </w:rPr>
        <w:t>ogranak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osnovan</w:t>
      </w:r>
      <w:proofErr w:type="spellEnd"/>
      <w:r w:rsidRPr="00533FC9">
        <w:rPr>
          <w:lang w:val="fr-FR"/>
        </w:rPr>
        <w:t xml:space="preserve">, i u </w:t>
      </w:r>
      <w:proofErr w:type="spellStart"/>
      <w:r w:rsidRPr="00533FC9">
        <w:rPr>
          <w:lang w:val="fr-FR"/>
        </w:rPr>
        <w:t>svakom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njega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ograncima</w:t>
      </w:r>
      <w:proofErr w:type="spellEnd"/>
      <w:r w:rsidRPr="00533FC9">
        <w:rPr>
          <w:lang w:val="fr-FR"/>
        </w:rPr>
        <w:t>.</w:t>
      </w:r>
    </w:p>
    <w:p w14:paraId="2C6753BC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Osim</w:t>
      </w:r>
      <w:proofErr w:type="spellEnd"/>
      <w:r w:rsidRPr="00533FC9">
        <w:rPr>
          <w:lang w:val="fr-FR"/>
        </w:rPr>
        <w:t xml:space="preserve"> ako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razloga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sumnja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prikladnost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administrativne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strukture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položaja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uzimajući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obzir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razmatrane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tri </w:t>
      </w:r>
      <w:proofErr w:type="spellStart"/>
      <w:r w:rsidRPr="00533FC9">
        <w:rPr>
          <w:lang w:val="fr-FR"/>
        </w:rPr>
        <w:t>meseca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prijema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, te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domaćina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određen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kontakt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tačka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propisima</w:t>
      </w:r>
      <w:proofErr w:type="spellEnd"/>
      <w:r w:rsidRPr="00533FC9">
        <w:rPr>
          <w:lang w:val="fr-FR"/>
        </w:rPr>
        <w:t xml:space="preserve"> EU o </w:t>
      </w:r>
      <w:proofErr w:type="spellStart"/>
      <w:r w:rsidRPr="00533FC9">
        <w:rPr>
          <w:lang w:val="fr-FR"/>
        </w:rPr>
        <w:t>tržištima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i o tome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>.</w:t>
      </w:r>
    </w:p>
    <w:p w14:paraId="13040B4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Pored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domaćina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pojedinosti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akreditovanom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.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promene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pojedinostima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nadležne</w:t>
      </w:r>
      <w:proofErr w:type="spellEnd"/>
      <w:r w:rsidRPr="00533FC9">
        <w:rPr>
          <w:lang w:val="fr-FR"/>
        </w:rPr>
        <w:t xml:space="preserve"> organe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domaćina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odgovarajući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>.</w:t>
      </w:r>
    </w:p>
    <w:p w14:paraId="1D3123D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odbije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pruži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domaćina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razloge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odbijanje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tri </w:t>
      </w:r>
      <w:proofErr w:type="spellStart"/>
      <w:r w:rsidRPr="00533FC9">
        <w:rPr>
          <w:lang w:val="fr-FR"/>
        </w:rPr>
        <w:t>meseca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prijema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>.</w:t>
      </w:r>
    </w:p>
    <w:p w14:paraId="0138DDC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Po </w:t>
      </w:r>
      <w:proofErr w:type="spellStart"/>
      <w:r w:rsidRPr="00533FC9">
        <w:rPr>
          <w:lang w:val="fr-FR"/>
        </w:rPr>
        <w:t>prijemu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domaćina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, ako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primila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najkasnije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meseca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prenosa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ogranak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osnovati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započeti</w:t>
      </w:r>
      <w:proofErr w:type="spellEnd"/>
      <w:r w:rsidRPr="00533FC9">
        <w:rPr>
          <w:lang w:val="fr-FR"/>
        </w:rPr>
        <w:t xml:space="preserve"> s </w:t>
      </w:r>
      <w:proofErr w:type="spellStart"/>
      <w:r w:rsidRPr="00533FC9">
        <w:rPr>
          <w:lang w:val="fr-FR"/>
        </w:rPr>
        <w:t>radom</w:t>
      </w:r>
      <w:proofErr w:type="spellEnd"/>
      <w:r w:rsidRPr="00533FC9">
        <w:rPr>
          <w:lang w:val="fr-FR"/>
        </w:rPr>
        <w:t>.</w:t>
      </w:r>
    </w:p>
    <w:p w14:paraId="7DA0D9A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želi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nastanjivanja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šalje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najkasnije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meseca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prenosa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.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pošalje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predviđenom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ogranak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osnovati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započeti</w:t>
      </w:r>
      <w:proofErr w:type="spellEnd"/>
      <w:r w:rsidRPr="00533FC9">
        <w:rPr>
          <w:lang w:val="fr-FR"/>
        </w:rPr>
        <w:t xml:space="preserve"> s </w:t>
      </w:r>
      <w:proofErr w:type="spellStart"/>
      <w:r w:rsidRPr="00533FC9">
        <w:rPr>
          <w:lang w:val="fr-FR"/>
        </w:rPr>
        <w:t>radom</w:t>
      </w:r>
      <w:proofErr w:type="spellEnd"/>
      <w:r w:rsidRPr="00533FC9">
        <w:rPr>
          <w:lang w:val="fr-FR"/>
        </w:rPr>
        <w:t>.</w:t>
      </w:r>
    </w:p>
    <w:p w14:paraId="1EC9FA7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Svaka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želi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koristi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vezanog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zastupnika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osnovanog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Republike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pružala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Narodnu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459B5C4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Osim</w:t>
      </w:r>
      <w:proofErr w:type="spellEnd"/>
      <w:r w:rsidRPr="00533FC9">
        <w:rPr>
          <w:lang w:val="fr-FR"/>
        </w:rPr>
        <w:t xml:space="preserve"> ako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razloga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sumnja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adekvatnost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administrativne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strukture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položaja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tri </w:t>
      </w:r>
      <w:proofErr w:type="spellStart"/>
      <w:r w:rsidRPr="00533FC9">
        <w:rPr>
          <w:lang w:val="fr-FR"/>
        </w:rPr>
        <w:t>meseca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prijema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, te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domaćina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određen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kontakt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tačka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propisima</w:t>
      </w:r>
      <w:proofErr w:type="spellEnd"/>
      <w:r w:rsidRPr="00533FC9">
        <w:rPr>
          <w:lang w:val="fr-FR"/>
        </w:rPr>
        <w:t xml:space="preserve"> EU o </w:t>
      </w:r>
      <w:proofErr w:type="spellStart"/>
      <w:r w:rsidRPr="00533FC9">
        <w:rPr>
          <w:lang w:val="fr-FR"/>
        </w:rPr>
        <w:t>tržištima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i tome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odgovarajući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>.</w:t>
      </w:r>
    </w:p>
    <w:p w14:paraId="743126C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odbije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pruži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domaćina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razloge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odbijanje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tri </w:t>
      </w:r>
      <w:proofErr w:type="spellStart"/>
      <w:r w:rsidRPr="00533FC9">
        <w:rPr>
          <w:lang w:val="fr-FR"/>
        </w:rPr>
        <w:t>meseca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prijema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>.</w:t>
      </w:r>
    </w:p>
    <w:p w14:paraId="1CAA7A1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Po </w:t>
      </w:r>
      <w:proofErr w:type="spellStart"/>
      <w:r w:rsidRPr="00533FC9">
        <w:rPr>
          <w:lang w:val="fr-FR"/>
        </w:rPr>
        <w:t>prijemu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domaćina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, ako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primila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najkasnije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meseca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prenosa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vezani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zastupnik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započeti</w:t>
      </w:r>
      <w:proofErr w:type="spellEnd"/>
      <w:r w:rsidRPr="00533FC9">
        <w:rPr>
          <w:lang w:val="fr-FR"/>
        </w:rPr>
        <w:t xml:space="preserve"> s </w:t>
      </w:r>
      <w:proofErr w:type="spellStart"/>
      <w:r w:rsidRPr="00533FC9">
        <w:rPr>
          <w:lang w:val="fr-FR"/>
        </w:rPr>
        <w:t>radom</w:t>
      </w:r>
      <w:proofErr w:type="spellEnd"/>
      <w:r w:rsidRPr="00533FC9">
        <w:rPr>
          <w:lang w:val="fr-FR"/>
        </w:rPr>
        <w:t xml:space="preserve">. Na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vezanog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zastupnika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ogranke</w:t>
      </w:r>
      <w:proofErr w:type="spellEnd"/>
      <w:r w:rsidRPr="00533FC9">
        <w:rPr>
          <w:lang w:val="fr-FR"/>
        </w:rPr>
        <w:t>.</w:t>
      </w:r>
    </w:p>
    <w:p w14:paraId="531A825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Odgovornost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obezbedi</w:t>
      </w:r>
      <w:proofErr w:type="spellEnd"/>
      <w:r w:rsidRPr="00533FC9">
        <w:rPr>
          <w:lang w:val="fr-FR"/>
        </w:rPr>
        <w:t xml:space="preserve"> da su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teritoriji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Republike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obavezama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utvrđenim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177, 179, 180, 182, 186.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187.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233-239.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mera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usvojenih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>.</w:t>
      </w:r>
    </w:p>
    <w:p w14:paraId="3B0665F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preispita</w:t>
      </w:r>
      <w:proofErr w:type="spellEnd"/>
      <w:r w:rsidRPr="00533FC9">
        <w:rPr>
          <w:lang w:val="fr-FR"/>
        </w:rPr>
        <w:t>/</w:t>
      </w:r>
      <w:proofErr w:type="spellStart"/>
      <w:r w:rsidRPr="00533FC9">
        <w:rPr>
          <w:lang w:val="fr-FR"/>
        </w:rPr>
        <w:t>kontroliše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uređenje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ogranka</w:t>
      </w:r>
      <w:proofErr w:type="spellEnd"/>
      <w:r w:rsidRPr="00533FC9">
        <w:rPr>
          <w:lang w:val="fr-FR"/>
        </w:rPr>
        <w:t xml:space="preserve"> i da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nužne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mogao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sprovede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177, 179, 180, 182, 186.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187.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233-239.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usvojene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uslugama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>.</w:t>
      </w:r>
    </w:p>
    <w:p w14:paraId="7F81CCC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izdatu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drugoj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osnuje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ogranak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vršenju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ovlašćenja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nakon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, na </w:t>
      </w:r>
      <w:proofErr w:type="spell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neposredni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 u tom </w:t>
      </w:r>
      <w:proofErr w:type="spellStart"/>
      <w:r w:rsidRPr="00533FC9">
        <w:rPr>
          <w:lang w:val="fr-FR"/>
        </w:rPr>
        <w:t>ogranku</w:t>
      </w:r>
      <w:proofErr w:type="spellEnd"/>
      <w:r w:rsidRPr="00533FC9">
        <w:rPr>
          <w:lang w:val="fr-FR"/>
        </w:rPr>
        <w:t>.</w:t>
      </w:r>
    </w:p>
    <w:p w14:paraId="319AD72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promene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podacima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dostavljenih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 xml:space="preserve"> 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mesec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sprovođenja</w:t>
      </w:r>
      <w:proofErr w:type="spellEnd"/>
      <w:r w:rsidRPr="00533FC9">
        <w:rPr>
          <w:lang w:val="fr-FR"/>
        </w:rPr>
        <w:t xml:space="preserve">.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>.</w:t>
      </w:r>
    </w:p>
    <w:p w14:paraId="1C3C9E41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380" w:name="str_182"/>
      <w:bookmarkEnd w:id="380"/>
      <w:proofErr w:type="spellStart"/>
      <w:r w:rsidRPr="00533FC9">
        <w:rPr>
          <w:b/>
          <w:bCs/>
          <w:lang w:val="fr-FR"/>
        </w:rPr>
        <w:t>Pristup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regulisanim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tržištima</w:t>
      </w:r>
      <w:proofErr w:type="spellEnd"/>
    </w:p>
    <w:p w14:paraId="5C8FE819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381" w:name="clan_200"/>
      <w:bookmarkEnd w:id="381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200</w:t>
      </w:r>
    </w:p>
    <w:p w14:paraId="17C7E1AC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ovlašćena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trguju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sopstveni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postanu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pristupe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osnovanim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jedan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sledećih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načina</w:t>
      </w:r>
      <w:proofErr w:type="spellEnd"/>
      <w:r w:rsidRPr="00533FC9">
        <w:rPr>
          <w:lang w:val="fr-FR"/>
        </w:rPr>
        <w:t>:</w:t>
      </w:r>
      <w:proofErr w:type="gramEnd"/>
    </w:p>
    <w:p w14:paraId="6A294E1C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neposredno</w:t>
      </w:r>
      <w:proofErr w:type="spellEnd"/>
      <w:r w:rsidRPr="00533FC9">
        <w:t xml:space="preserve">, </w:t>
      </w:r>
      <w:proofErr w:type="spellStart"/>
      <w:r w:rsidRPr="00533FC9">
        <w:t>osnivanjem</w:t>
      </w:r>
      <w:proofErr w:type="spellEnd"/>
      <w:r w:rsidRPr="00533FC9">
        <w:t xml:space="preserve"> </w:t>
      </w:r>
      <w:proofErr w:type="spellStart"/>
      <w:r w:rsidRPr="00533FC9">
        <w:t>ogranka</w:t>
      </w:r>
      <w:proofErr w:type="spellEnd"/>
      <w:r w:rsidRPr="00533FC9">
        <w:t xml:space="preserve"> u </w:t>
      </w:r>
      <w:proofErr w:type="spellStart"/>
      <w:proofErr w:type="gramStart"/>
      <w:r w:rsidRPr="00533FC9">
        <w:t>Republici</w:t>
      </w:r>
      <w:proofErr w:type="spellEnd"/>
      <w:r w:rsidRPr="00533FC9">
        <w:t>;</w:t>
      </w:r>
      <w:proofErr w:type="gramEnd"/>
    </w:p>
    <w:p w14:paraId="4DA68514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postajući</w:t>
      </w:r>
      <w:proofErr w:type="spellEnd"/>
      <w:r w:rsidRPr="00533FC9">
        <w:t xml:space="preserve"> </w:t>
      </w:r>
      <w:proofErr w:type="spellStart"/>
      <w:r w:rsidRPr="00533FC9">
        <w:t>udaljeni</w:t>
      </w:r>
      <w:proofErr w:type="spellEnd"/>
      <w:r w:rsidRPr="00533FC9">
        <w:t xml:space="preserve">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njegovom</w:t>
      </w:r>
      <w:proofErr w:type="spellEnd"/>
      <w:r w:rsidRPr="00533FC9">
        <w:t xml:space="preserve"> </w:t>
      </w:r>
      <w:proofErr w:type="spellStart"/>
      <w:r w:rsidRPr="00533FC9">
        <w:t>pristupu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daljinu</w:t>
      </w:r>
      <w:proofErr w:type="spellEnd"/>
      <w:r w:rsidRPr="00533FC9">
        <w:t xml:space="preserve"> bez </w:t>
      </w:r>
      <w:proofErr w:type="spellStart"/>
      <w:r w:rsidRPr="00533FC9">
        <w:t>osnivanja</w:t>
      </w:r>
      <w:proofErr w:type="spellEnd"/>
      <w:r w:rsidRPr="00533FC9">
        <w:t xml:space="preserve"> </w:t>
      </w:r>
      <w:proofErr w:type="spellStart"/>
      <w:r w:rsidRPr="00533FC9">
        <w:t>ogranaka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, pod </w:t>
      </w:r>
      <w:proofErr w:type="spellStart"/>
      <w:r w:rsidRPr="00533FC9">
        <w:t>uslovom</w:t>
      </w:r>
      <w:proofErr w:type="spellEnd"/>
      <w:r w:rsidRPr="00533FC9">
        <w:t xml:space="preserve"> da </w:t>
      </w:r>
      <w:proofErr w:type="spellStart"/>
      <w:r w:rsidRPr="00533FC9">
        <w:t>postupci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sistemi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relevantnog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ne </w:t>
      </w:r>
      <w:proofErr w:type="spellStart"/>
      <w:r w:rsidRPr="00533FC9">
        <w:t>zahtevaju</w:t>
      </w:r>
      <w:proofErr w:type="spellEnd"/>
      <w:r w:rsidRPr="00533FC9">
        <w:t xml:space="preserve"> </w:t>
      </w:r>
      <w:proofErr w:type="spellStart"/>
      <w:r w:rsidRPr="00533FC9">
        <w:t>fizičko</w:t>
      </w:r>
      <w:proofErr w:type="spellEnd"/>
      <w:r w:rsidRPr="00533FC9">
        <w:t xml:space="preserve"> </w:t>
      </w:r>
      <w:proofErr w:type="spellStart"/>
      <w:r w:rsidRPr="00533FC9">
        <w:t>prisustvo</w:t>
      </w:r>
      <w:proofErr w:type="spellEnd"/>
      <w:r w:rsidRPr="00533FC9">
        <w:t xml:space="preserve"> za </w:t>
      </w:r>
      <w:proofErr w:type="spellStart"/>
      <w:r w:rsidRPr="00533FC9">
        <w:t>zaključenje</w:t>
      </w:r>
      <w:proofErr w:type="spellEnd"/>
      <w:r w:rsidRPr="00533FC9">
        <w:t xml:space="preserve"> </w:t>
      </w:r>
      <w:proofErr w:type="spellStart"/>
      <w:r w:rsidRPr="00533FC9">
        <w:t>transakcije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>.</w:t>
      </w:r>
    </w:p>
    <w:p w14:paraId="084C223E" w14:textId="77777777" w:rsidR="00533FC9" w:rsidRPr="00533FC9" w:rsidRDefault="00533FC9" w:rsidP="00533FC9">
      <w:pPr>
        <w:jc w:val="center"/>
      </w:pP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Republike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za </w:t>
      </w:r>
      <w:proofErr w:type="spellStart"/>
      <w:r w:rsidRPr="00533FC9">
        <w:t>izvršavanje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da </w:t>
      </w:r>
      <w:proofErr w:type="spellStart"/>
      <w:r w:rsidRPr="00533FC9">
        <w:t>trguju</w:t>
      </w:r>
      <w:proofErr w:type="spellEnd"/>
      <w:r w:rsidRPr="00533FC9">
        <w:t xml:space="preserve"> za </w:t>
      </w:r>
      <w:proofErr w:type="spellStart"/>
      <w:r w:rsidRPr="00533FC9">
        <w:t>sopstveni</w:t>
      </w:r>
      <w:proofErr w:type="spellEnd"/>
      <w:r w:rsidRPr="00533FC9">
        <w:t xml:space="preserve"> </w:t>
      </w:r>
      <w:proofErr w:type="spellStart"/>
      <w:r w:rsidRPr="00533FC9">
        <w:t>račun</w:t>
      </w:r>
      <w:proofErr w:type="spellEnd"/>
      <w:r w:rsidRPr="00533FC9">
        <w:t xml:space="preserve">,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da </w:t>
      </w:r>
      <w:proofErr w:type="spellStart"/>
      <w:r w:rsidRPr="00533FC9">
        <w:t>postanu</w:t>
      </w:r>
      <w:proofErr w:type="spellEnd"/>
      <w:r w:rsidRPr="00533FC9">
        <w:t xml:space="preserve"> </w:t>
      </w:r>
      <w:proofErr w:type="spellStart"/>
      <w:r w:rsidRPr="00533FC9">
        <w:t>član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da </w:t>
      </w:r>
      <w:proofErr w:type="spellStart"/>
      <w:r w:rsidRPr="00533FC9">
        <w:t>pristupe</w:t>
      </w:r>
      <w:proofErr w:type="spellEnd"/>
      <w:r w:rsidRPr="00533FC9">
        <w:t xml:space="preserve"> </w:t>
      </w:r>
      <w:proofErr w:type="spellStart"/>
      <w:r w:rsidRPr="00533FC9">
        <w:t>regulisanim</w:t>
      </w:r>
      <w:proofErr w:type="spellEnd"/>
      <w:r w:rsidRPr="00533FC9">
        <w:t xml:space="preserve"> </w:t>
      </w:r>
      <w:proofErr w:type="spellStart"/>
      <w:r w:rsidRPr="00533FC9">
        <w:t>tržištima</w:t>
      </w:r>
      <w:proofErr w:type="spellEnd"/>
      <w:r w:rsidRPr="00533FC9">
        <w:t xml:space="preserve"> </w:t>
      </w:r>
      <w:proofErr w:type="spellStart"/>
      <w:r w:rsidRPr="00533FC9">
        <w:t>osnovanim</w:t>
      </w:r>
      <w:proofErr w:type="spellEnd"/>
      <w:r w:rsidRPr="00533FC9">
        <w:t xml:space="preserve"> van </w:t>
      </w:r>
      <w:proofErr w:type="spellStart"/>
      <w:r w:rsidRPr="00533FC9">
        <w:t>Republike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jedan</w:t>
      </w:r>
      <w:proofErr w:type="spellEnd"/>
      <w:r w:rsidRPr="00533FC9">
        <w:t xml:space="preserve"> od </w:t>
      </w:r>
      <w:proofErr w:type="spellStart"/>
      <w:r w:rsidRPr="00533FC9">
        <w:t>sledećih</w:t>
      </w:r>
      <w:proofErr w:type="spellEnd"/>
      <w:r w:rsidRPr="00533FC9">
        <w:t xml:space="preserve"> </w:t>
      </w:r>
      <w:proofErr w:type="spellStart"/>
      <w:r w:rsidRPr="00533FC9">
        <w:t>načina</w:t>
      </w:r>
      <w:proofErr w:type="spellEnd"/>
      <w:r w:rsidRPr="00533FC9">
        <w:t>:</w:t>
      </w:r>
    </w:p>
    <w:p w14:paraId="6BCA4D0F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neposredno</w:t>
      </w:r>
      <w:proofErr w:type="spellEnd"/>
      <w:r w:rsidRPr="00533FC9">
        <w:t xml:space="preserve">, </w:t>
      </w:r>
      <w:proofErr w:type="spellStart"/>
      <w:r w:rsidRPr="00533FC9">
        <w:t>osnivanjem</w:t>
      </w:r>
      <w:proofErr w:type="spellEnd"/>
      <w:r w:rsidRPr="00533FC9">
        <w:t xml:space="preserve"> </w:t>
      </w:r>
      <w:proofErr w:type="spellStart"/>
      <w:r w:rsidRPr="00533FC9">
        <w:t>ogranka</w:t>
      </w:r>
      <w:proofErr w:type="spellEnd"/>
      <w:r w:rsidRPr="00533FC9">
        <w:t xml:space="preserve"> u </w:t>
      </w:r>
      <w:proofErr w:type="spellStart"/>
      <w:r w:rsidRPr="00533FC9">
        <w:t>drugoj</w:t>
      </w:r>
      <w:proofErr w:type="spellEnd"/>
      <w:r w:rsidRPr="00533FC9">
        <w:t xml:space="preserve"> </w:t>
      </w:r>
      <w:proofErr w:type="spellStart"/>
      <w:proofErr w:type="gramStart"/>
      <w:r w:rsidRPr="00533FC9">
        <w:t>zemlji</w:t>
      </w:r>
      <w:proofErr w:type="spellEnd"/>
      <w:r w:rsidRPr="00533FC9">
        <w:t>;</w:t>
      </w:r>
      <w:proofErr w:type="gramEnd"/>
    </w:p>
    <w:p w14:paraId="4AFB1C8E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postajući</w:t>
      </w:r>
      <w:proofErr w:type="spellEnd"/>
      <w:r w:rsidRPr="00533FC9">
        <w:t xml:space="preserve"> </w:t>
      </w:r>
      <w:proofErr w:type="spellStart"/>
      <w:r w:rsidRPr="00533FC9">
        <w:t>udaljeni</w:t>
      </w:r>
      <w:proofErr w:type="spellEnd"/>
      <w:r w:rsidRPr="00533FC9">
        <w:t xml:space="preserve">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njegovom</w:t>
      </w:r>
      <w:proofErr w:type="spellEnd"/>
      <w:r w:rsidRPr="00533FC9">
        <w:t xml:space="preserve"> </w:t>
      </w:r>
      <w:proofErr w:type="spellStart"/>
      <w:r w:rsidRPr="00533FC9">
        <w:t>pristupu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daljinu</w:t>
      </w:r>
      <w:proofErr w:type="spellEnd"/>
      <w:r w:rsidRPr="00533FC9">
        <w:t xml:space="preserve"> bez </w:t>
      </w:r>
      <w:proofErr w:type="spellStart"/>
      <w:r w:rsidRPr="00533FC9">
        <w:t>osnivanja</w:t>
      </w:r>
      <w:proofErr w:type="spellEnd"/>
      <w:r w:rsidRPr="00533FC9">
        <w:t xml:space="preserve"> </w:t>
      </w:r>
      <w:proofErr w:type="spellStart"/>
      <w:r w:rsidRPr="00533FC9">
        <w:t>ogranaka</w:t>
      </w:r>
      <w:proofErr w:type="spellEnd"/>
      <w:r w:rsidRPr="00533FC9">
        <w:t xml:space="preserve"> u </w:t>
      </w:r>
      <w:proofErr w:type="spellStart"/>
      <w:r w:rsidRPr="00533FC9">
        <w:t>toj</w:t>
      </w:r>
      <w:proofErr w:type="spellEnd"/>
      <w:r w:rsidRPr="00533FC9">
        <w:t xml:space="preserve"> </w:t>
      </w:r>
      <w:proofErr w:type="spellStart"/>
      <w:r w:rsidRPr="00533FC9">
        <w:t>zemlji</w:t>
      </w:r>
      <w:proofErr w:type="spellEnd"/>
      <w:r w:rsidRPr="00533FC9">
        <w:t xml:space="preserve">, pod </w:t>
      </w:r>
      <w:proofErr w:type="spellStart"/>
      <w:r w:rsidRPr="00533FC9">
        <w:t>uslovom</w:t>
      </w:r>
      <w:proofErr w:type="spellEnd"/>
      <w:r w:rsidRPr="00533FC9">
        <w:t xml:space="preserve"> da </w:t>
      </w:r>
      <w:proofErr w:type="spellStart"/>
      <w:r w:rsidRPr="00533FC9">
        <w:t>postupci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sistemi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relevantnog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ne </w:t>
      </w:r>
      <w:proofErr w:type="spellStart"/>
      <w:r w:rsidRPr="00533FC9">
        <w:t>zahtevaju</w:t>
      </w:r>
      <w:proofErr w:type="spellEnd"/>
      <w:r w:rsidRPr="00533FC9">
        <w:t xml:space="preserve"> </w:t>
      </w:r>
      <w:proofErr w:type="spellStart"/>
      <w:r w:rsidRPr="00533FC9">
        <w:t>fizičko</w:t>
      </w:r>
      <w:proofErr w:type="spellEnd"/>
      <w:r w:rsidRPr="00533FC9">
        <w:t xml:space="preserve"> </w:t>
      </w:r>
      <w:proofErr w:type="spellStart"/>
      <w:r w:rsidRPr="00533FC9">
        <w:t>prisustvo</w:t>
      </w:r>
      <w:proofErr w:type="spellEnd"/>
      <w:r w:rsidRPr="00533FC9">
        <w:t xml:space="preserve"> za </w:t>
      </w:r>
      <w:proofErr w:type="spellStart"/>
      <w:r w:rsidRPr="00533FC9">
        <w:t>zaključenje</w:t>
      </w:r>
      <w:proofErr w:type="spellEnd"/>
      <w:r w:rsidRPr="00533FC9">
        <w:t xml:space="preserve"> </w:t>
      </w:r>
      <w:proofErr w:type="spellStart"/>
      <w:r w:rsidRPr="00533FC9">
        <w:t>transakcije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>.</w:t>
      </w:r>
    </w:p>
    <w:p w14:paraId="1E8340D7" w14:textId="77777777" w:rsidR="00533FC9" w:rsidRPr="00533FC9" w:rsidRDefault="00533FC9" w:rsidP="00533FC9">
      <w:pPr>
        <w:jc w:val="center"/>
        <w:rPr>
          <w:b/>
          <w:bCs/>
        </w:rPr>
      </w:pPr>
      <w:bookmarkStart w:id="382" w:name="str_183"/>
      <w:bookmarkEnd w:id="382"/>
      <w:proofErr w:type="spellStart"/>
      <w:r w:rsidRPr="00533FC9">
        <w:rPr>
          <w:b/>
          <w:bCs/>
        </w:rPr>
        <w:t>Pristup</w:t>
      </w:r>
      <w:proofErr w:type="spellEnd"/>
      <w:r w:rsidRPr="00533FC9">
        <w:rPr>
          <w:b/>
          <w:bCs/>
        </w:rPr>
        <w:t xml:space="preserve"> CCP-u, </w:t>
      </w:r>
      <w:proofErr w:type="spellStart"/>
      <w:r w:rsidRPr="00533FC9">
        <w:rPr>
          <w:b/>
          <w:bCs/>
        </w:rPr>
        <w:t>sistemima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kliringa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saldiranja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pravo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biranja</w:t>
      </w:r>
      <w:proofErr w:type="spellEnd"/>
      <w:r w:rsidRPr="00533FC9">
        <w:rPr>
          <w:b/>
          <w:bCs/>
        </w:rPr>
        <w:t>/</w:t>
      </w:r>
      <w:proofErr w:type="spellStart"/>
      <w:r w:rsidRPr="00533FC9">
        <w:rPr>
          <w:b/>
          <w:bCs/>
        </w:rPr>
        <w:t>određivanja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sistema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saldiranja</w:t>
      </w:r>
      <w:proofErr w:type="spellEnd"/>
    </w:p>
    <w:p w14:paraId="2C5B35FF" w14:textId="77777777" w:rsidR="00533FC9" w:rsidRPr="00533FC9" w:rsidRDefault="00533FC9" w:rsidP="00533FC9">
      <w:pPr>
        <w:jc w:val="center"/>
        <w:rPr>
          <w:b/>
          <w:bCs/>
        </w:rPr>
      </w:pPr>
      <w:bookmarkStart w:id="383" w:name="clan_201"/>
      <w:bookmarkEnd w:id="38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201</w:t>
      </w:r>
    </w:p>
    <w:p w14:paraId="423352D3" w14:textId="77777777" w:rsidR="00533FC9" w:rsidRPr="00533FC9" w:rsidRDefault="00533FC9" w:rsidP="00533FC9">
      <w:pPr>
        <w:jc w:val="center"/>
      </w:pP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država</w:t>
      </w:r>
      <w:proofErr w:type="spellEnd"/>
      <w:r w:rsidRPr="00533FC9">
        <w:t xml:space="preserve"> </w:t>
      </w:r>
      <w:proofErr w:type="spellStart"/>
      <w:r w:rsidRPr="00533FC9">
        <w:t>članica</w:t>
      </w:r>
      <w:proofErr w:type="spellEnd"/>
      <w:r w:rsidRPr="00533FC9">
        <w:t xml:space="preserve">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posrednog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neposrednog</w:t>
      </w:r>
      <w:proofErr w:type="spellEnd"/>
      <w:r w:rsidRPr="00533FC9">
        <w:t xml:space="preserve"> </w:t>
      </w:r>
      <w:proofErr w:type="spellStart"/>
      <w:r w:rsidRPr="00533FC9">
        <w:t>pristupa</w:t>
      </w:r>
      <w:proofErr w:type="spellEnd"/>
      <w:r w:rsidRPr="00533FC9">
        <w:t> </w:t>
      </w:r>
      <w:r w:rsidRPr="00533FC9">
        <w:rPr>
          <w:i/>
          <w:iCs/>
        </w:rPr>
        <w:t>CCP</w:t>
      </w:r>
      <w:r w:rsidRPr="00533FC9">
        <w:t xml:space="preserve">-u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sistemima</w:t>
      </w:r>
      <w:proofErr w:type="spellEnd"/>
      <w:r w:rsidRPr="00533FC9">
        <w:t xml:space="preserve"> </w:t>
      </w:r>
      <w:proofErr w:type="spellStart"/>
      <w:r w:rsidRPr="00533FC9">
        <w:t>kliringa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saldiranja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, u </w:t>
      </w:r>
      <w:proofErr w:type="spellStart"/>
      <w:r w:rsidRPr="00533FC9">
        <w:t>svrhe</w:t>
      </w:r>
      <w:proofErr w:type="spellEnd"/>
      <w:r w:rsidRPr="00533FC9">
        <w:t xml:space="preserve"> </w:t>
      </w:r>
      <w:proofErr w:type="spellStart"/>
      <w:r w:rsidRPr="00533FC9">
        <w:t>zaključivanja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organizacije</w:t>
      </w:r>
      <w:proofErr w:type="spellEnd"/>
      <w:r w:rsidRPr="00533FC9">
        <w:t xml:space="preserve"> </w:t>
      </w:r>
      <w:proofErr w:type="spellStart"/>
      <w:r w:rsidRPr="00533FC9">
        <w:t>zaključivanja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>.</w:t>
      </w:r>
    </w:p>
    <w:p w14:paraId="45FD44AA" w14:textId="77777777" w:rsidR="00533FC9" w:rsidRPr="00533FC9" w:rsidRDefault="00533FC9" w:rsidP="00533FC9">
      <w:pPr>
        <w:jc w:val="center"/>
      </w:pPr>
      <w:r w:rsidRPr="00533FC9">
        <w:t xml:space="preserve">Za </w:t>
      </w:r>
      <w:proofErr w:type="spellStart"/>
      <w:r w:rsidRPr="00533FC9">
        <w:t>posredni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neposredni</w:t>
      </w:r>
      <w:proofErr w:type="spellEnd"/>
      <w:r w:rsidRPr="00533FC9">
        <w:t xml:space="preserve"> </w:t>
      </w:r>
      <w:proofErr w:type="spellStart"/>
      <w:r w:rsidRPr="00533FC9">
        <w:t>pristup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sistemima</w:t>
      </w:r>
      <w:proofErr w:type="spellEnd"/>
      <w:r w:rsidRPr="00533FC9">
        <w:t xml:space="preserve"> </w:t>
      </w:r>
      <w:proofErr w:type="spellStart"/>
      <w:r w:rsidRPr="00533FC9">
        <w:t>važe</w:t>
      </w:r>
      <w:proofErr w:type="spellEnd"/>
      <w:r w:rsidRPr="00533FC9">
        <w:t xml:space="preserve"> </w:t>
      </w:r>
      <w:proofErr w:type="spellStart"/>
      <w:r w:rsidRPr="00533FC9">
        <w:t>isti</w:t>
      </w:r>
      <w:proofErr w:type="spellEnd"/>
      <w:r w:rsidRPr="00533FC9">
        <w:t xml:space="preserve"> </w:t>
      </w:r>
      <w:proofErr w:type="spellStart"/>
      <w:r w:rsidRPr="00533FC9">
        <w:t>nediskriminatorni</w:t>
      </w:r>
      <w:proofErr w:type="spellEnd"/>
      <w:r w:rsidRPr="00533FC9">
        <w:t xml:space="preserve">, </w:t>
      </w:r>
      <w:proofErr w:type="spellStart"/>
      <w:r w:rsidRPr="00533FC9">
        <w:t>transparentni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objektivni</w:t>
      </w:r>
      <w:proofErr w:type="spellEnd"/>
      <w:r w:rsidRPr="00533FC9">
        <w:t xml:space="preserve"> </w:t>
      </w:r>
      <w:proofErr w:type="spellStart"/>
      <w:r w:rsidRPr="00533FC9">
        <w:t>kriterijumi</w:t>
      </w:r>
      <w:proofErr w:type="spellEnd"/>
      <w:r w:rsidRPr="00533FC9">
        <w:t xml:space="preserve">, koji se </w:t>
      </w:r>
      <w:proofErr w:type="spellStart"/>
      <w:r w:rsidRPr="00533FC9">
        <w:t>primjenjuju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lokalne</w:t>
      </w:r>
      <w:proofErr w:type="spellEnd"/>
      <w:r w:rsidRPr="00533FC9">
        <w:t xml:space="preserve"> </w:t>
      </w:r>
      <w:proofErr w:type="spellStart"/>
      <w:r w:rsidRPr="00533FC9">
        <w:t>članove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učesnike</w:t>
      </w:r>
      <w:proofErr w:type="spellEnd"/>
      <w:r w:rsidRPr="00533FC9">
        <w:t>.</w:t>
      </w:r>
    </w:p>
    <w:p w14:paraId="204009B2" w14:textId="77777777" w:rsidR="00533FC9" w:rsidRPr="00533FC9" w:rsidRDefault="00533FC9" w:rsidP="00533FC9">
      <w:pPr>
        <w:jc w:val="center"/>
      </w:pPr>
      <w:r w:rsidRPr="00533FC9">
        <w:t xml:space="preserve">Upotreba </w:t>
      </w:r>
      <w:proofErr w:type="spellStart"/>
      <w:r w:rsidRPr="00533FC9">
        <w:t>ovih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ograničena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kliring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saldiranje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</w:t>
      </w:r>
      <w:proofErr w:type="spellStart"/>
      <w:r w:rsidRPr="00533FC9">
        <w:t>izvršenim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mestu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>.</w:t>
      </w:r>
    </w:p>
    <w:p w14:paraId="53C0C6A2" w14:textId="77777777" w:rsidR="00533FC9" w:rsidRPr="00533FC9" w:rsidRDefault="00533FC9" w:rsidP="00533FC9">
      <w:pPr>
        <w:jc w:val="center"/>
      </w:pPr>
      <w:proofErr w:type="spellStart"/>
      <w:r w:rsidRPr="00533FC9">
        <w:t>Regulisana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ostavljaju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svim</w:t>
      </w:r>
      <w:proofErr w:type="spellEnd"/>
      <w:r w:rsidRPr="00533FC9">
        <w:t xml:space="preserve"> </w:t>
      </w:r>
      <w:proofErr w:type="spellStart"/>
      <w:r w:rsidRPr="00533FC9">
        <w:t>svojim</w:t>
      </w:r>
      <w:proofErr w:type="spellEnd"/>
      <w:r w:rsidRPr="00533FC9">
        <w:t xml:space="preserve"> </w:t>
      </w:r>
      <w:proofErr w:type="spellStart"/>
      <w:r w:rsidRPr="00533FC9">
        <w:t>članovima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učesnicima</w:t>
      </w:r>
      <w:proofErr w:type="spellEnd"/>
      <w:r w:rsidRPr="00533FC9">
        <w:t xml:space="preserve"> da </w:t>
      </w:r>
      <w:proofErr w:type="spellStart"/>
      <w:r w:rsidRPr="00533FC9">
        <w:t>izaberu</w:t>
      </w:r>
      <w:proofErr w:type="spellEnd"/>
      <w:r w:rsidRPr="00533FC9">
        <w:t xml:space="preserve"> </w:t>
      </w:r>
      <w:proofErr w:type="spellStart"/>
      <w:r w:rsidRPr="00533FC9">
        <w:t>sistem</w:t>
      </w:r>
      <w:proofErr w:type="spellEnd"/>
      <w:r w:rsidRPr="00533FC9">
        <w:t xml:space="preserve"> za </w:t>
      </w:r>
      <w:proofErr w:type="spellStart"/>
      <w:r w:rsidRPr="00533FC9">
        <w:t>saldiranje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izvršene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tom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pod </w:t>
      </w:r>
      <w:proofErr w:type="spellStart"/>
      <w:r w:rsidRPr="00533FC9">
        <w:t>sledećim</w:t>
      </w:r>
      <w:proofErr w:type="spellEnd"/>
      <w:r w:rsidRPr="00533FC9">
        <w:t xml:space="preserve"> </w:t>
      </w:r>
      <w:proofErr w:type="spellStart"/>
      <w:r w:rsidRPr="00533FC9">
        <w:t>uslovima</w:t>
      </w:r>
      <w:proofErr w:type="spellEnd"/>
      <w:r w:rsidRPr="00533FC9">
        <w:t>:</w:t>
      </w:r>
    </w:p>
    <w:p w14:paraId="25910DF1" w14:textId="77777777" w:rsidR="00533FC9" w:rsidRPr="00533FC9" w:rsidRDefault="00533FC9" w:rsidP="00533FC9">
      <w:pPr>
        <w:jc w:val="center"/>
      </w:pPr>
      <w:r w:rsidRPr="00533FC9">
        <w:lastRenderedPageBreak/>
        <w:t xml:space="preserve">1) </w:t>
      </w:r>
      <w:proofErr w:type="spellStart"/>
      <w:r w:rsidRPr="00533FC9">
        <w:t>postoje</w:t>
      </w:r>
      <w:proofErr w:type="spellEnd"/>
      <w:r w:rsidRPr="00533FC9">
        <w:t xml:space="preserve"> </w:t>
      </w:r>
      <w:proofErr w:type="spellStart"/>
      <w:r w:rsidRPr="00533FC9">
        <w:t>veze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dogovori</w:t>
      </w:r>
      <w:proofErr w:type="spellEnd"/>
      <w:r w:rsidRPr="00533FC9">
        <w:t xml:space="preserve"> </w:t>
      </w:r>
      <w:proofErr w:type="spellStart"/>
      <w:r w:rsidRPr="00533FC9">
        <w:t>između</w:t>
      </w:r>
      <w:proofErr w:type="spellEnd"/>
      <w:r w:rsidRPr="00533FC9">
        <w:t xml:space="preserve"> </w:t>
      </w:r>
      <w:proofErr w:type="spellStart"/>
      <w:r w:rsidRPr="00533FC9">
        <w:t>izabranog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</w:t>
      </w:r>
      <w:proofErr w:type="spellStart"/>
      <w:r w:rsidRPr="00533FC9">
        <w:t>saldiranja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drugog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,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potrebni</w:t>
      </w:r>
      <w:proofErr w:type="spellEnd"/>
      <w:r w:rsidRPr="00533FC9">
        <w:t xml:space="preserve"> za </w:t>
      </w:r>
      <w:proofErr w:type="spellStart"/>
      <w:r w:rsidRPr="00533FC9">
        <w:t>obezbeđivanje</w:t>
      </w:r>
      <w:proofErr w:type="spellEnd"/>
      <w:r w:rsidRPr="00533FC9">
        <w:t xml:space="preserve"> </w:t>
      </w:r>
      <w:proofErr w:type="spellStart"/>
      <w:r w:rsidRPr="00533FC9">
        <w:t>efikasnog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ekonomičnog</w:t>
      </w:r>
      <w:proofErr w:type="spellEnd"/>
      <w:r w:rsidRPr="00533FC9">
        <w:t xml:space="preserve"> </w:t>
      </w:r>
      <w:proofErr w:type="spellStart"/>
      <w:r w:rsidRPr="00533FC9">
        <w:t>saldiranja</w:t>
      </w:r>
      <w:proofErr w:type="spellEnd"/>
      <w:r w:rsidRPr="00533FC9">
        <w:t xml:space="preserve"> </w:t>
      </w:r>
      <w:proofErr w:type="spellStart"/>
      <w:r w:rsidRPr="00533FC9">
        <w:t>transakcije</w:t>
      </w:r>
      <w:proofErr w:type="spellEnd"/>
      <w:r w:rsidRPr="00533FC9">
        <w:t xml:space="preserve"> u </w:t>
      </w:r>
      <w:proofErr w:type="spellStart"/>
      <w:proofErr w:type="gramStart"/>
      <w:r w:rsidRPr="00533FC9">
        <w:t>pitanju</w:t>
      </w:r>
      <w:proofErr w:type="spellEnd"/>
      <w:r w:rsidRPr="00533FC9">
        <w:t>;</w:t>
      </w:r>
      <w:proofErr w:type="gramEnd"/>
    </w:p>
    <w:p w14:paraId="48D0AF44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Komisija</w:t>
      </w:r>
      <w:proofErr w:type="spellEnd"/>
      <w:r w:rsidRPr="00533FC9">
        <w:t xml:space="preserve"> je </w:t>
      </w:r>
      <w:proofErr w:type="spellStart"/>
      <w:r w:rsidRPr="00533FC9">
        <w:t>saglasna</w:t>
      </w:r>
      <w:proofErr w:type="spellEnd"/>
      <w:r w:rsidRPr="00533FC9">
        <w:t xml:space="preserve"> da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tehnički</w:t>
      </w:r>
      <w:proofErr w:type="spellEnd"/>
      <w:r w:rsidRPr="00533FC9">
        <w:t xml:space="preserve"> </w:t>
      </w:r>
      <w:proofErr w:type="spellStart"/>
      <w:r w:rsidRPr="00533FC9">
        <w:t>uslovi</w:t>
      </w:r>
      <w:proofErr w:type="spellEnd"/>
      <w:r w:rsidRPr="00533FC9">
        <w:t xml:space="preserve"> za </w:t>
      </w:r>
      <w:proofErr w:type="spellStart"/>
      <w:r w:rsidRPr="00533FC9">
        <w:t>saldiranje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zaključenih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putem</w:t>
      </w:r>
      <w:proofErr w:type="spellEnd"/>
      <w:r w:rsidRPr="00533FC9">
        <w:t xml:space="preserve"> </w:t>
      </w:r>
      <w:proofErr w:type="spellStart"/>
      <w:r w:rsidRPr="00533FC9">
        <w:t>nekog</w:t>
      </w:r>
      <w:proofErr w:type="spellEnd"/>
      <w:r w:rsidRPr="00533FC9">
        <w:t xml:space="preserve"> </w:t>
      </w:r>
      <w:proofErr w:type="spellStart"/>
      <w:r w:rsidRPr="00533FC9">
        <w:t>drugog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</w:t>
      </w:r>
      <w:proofErr w:type="spellStart"/>
      <w:r w:rsidRPr="00533FC9">
        <w:t>saldiranja</w:t>
      </w:r>
      <w:proofErr w:type="spellEnd"/>
      <w:r w:rsidRPr="00533FC9">
        <w:t xml:space="preserve">, a ne </w:t>
      </w:r>
      <w:proofErr w:type="spellStart"/>
      <w:r w:rsidRPr="00533FC9">
        <w:t>onog</w:t>
      </w:r>
      <w:proofErr w:type="spellEnd"/>
      <w:r w:rsidRPr="00533FC9">
        <w:t xml:space="preserve"> </w:t>
      </w:r>
      <w:proofErr w:type="spellStart"/>
      <w:r w:rsidRPr="00533FC9">
        <w:t>određenog</w:t>
      </w:r>
      <w:proofErr w:type="spellEnd"/>
      <w:r w:rsidRPr="00533FC9">
        <w:t xml:space="preserve"> od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takvi</w:t>
      </w:r>
      <w:proofErr w:type="spellEnd"/>
      <w:r w:rsidRPr="00533FC9">
        <w:t xml:space="preserve"> da </w:t>
      </w:r>
      <w:proofErr w:type="spellStart"/>
      <w:r w:rsidRPr="00533FC9">
        <w:t>omogućavaju</w:t>
      </w:r>
      <w:proofErr w:type="spellEnd"/>
      <w:r w:rsidRPr="00533FC9">
        <w:t xml:space="preserve"> </w:t>
      </w:r>
      <w:proofErr w:type="spellStart"/>
      <w:r w:rsidRPr="00533FC9">
        <w:t>nesmetano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uredno</w:t>
      </w:r>
      <w:proofErr w:type="spellEnd"/>
      <w:r w:rsidRPr="00533FC9">
        <w:t xml:space="preserve"> </w:t>
      </w:r>
      <w:proofErr w:type="spellStart"/>
      <w:r w:rsidRPr="00533FC9">
        <w:t>funkcionisanje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>.</w:t>
      </w:r>
    </w:p>
    <w:p w14:paraId="08E09FF2" w14:textId="77777777" w:rsidR="00533FC9" w:rsidRPr="00533FC9" w:rsidRDefault="00533FC9" w:rsidP="00533FC9">
      <w:pPr>
        <w:jc w:val="center"/>
      </w:pPr>
      <w:r w:rsidRPr="00533FC9">
        <w:t xml:space="preserve">Ova </w:t>
      </w:r>
      <w:proofErr w:type="spellStart"/>
      <w:r w:rsidRPr="00533FC9">
        <w:t>procena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ne </w:t>
      </w:r>
      <w:proofErr w:type="spellStart"/>
      <w:r w:rsidRPr="00533FC9">
        <w:t>dovodi</w:t>
      </w:r>
      <w:proofErr w:type="spellEnd"/>
      <w:r w:rsidRPr="00533FC9">
        <w:t xml:space="preserve"> u </w:t>
      </w:r>
      <w:proofErr w:type="spellStart"/>
      <w:r w:rsidRPr="00533FC9">
        <w:t>pitanje</w:t>
      </w:r>
      <w:proofErr w:type="spellEnd"/>
      <w:r w:rsidRPr="00533FC9">
        <w:t xml:space="preserve"> </w:t>
      </w:r>
      <w:proofErr w:type="spellStart"/>
      <w:r w:rsidRPr="00533FC9">
        <w:t>nadležnosti</w:t>
      </w:r>
      <w:proofErr w:type="spellEnd"/>
      <w:r w:rsidRPr="00533FC9">
        <w:t xml:space="preserve"> </w:t>
      </w:r>
      <w:proofErr w:type="spellStart"/>
      <w:r w:rsidRPr="00533FC9">
        <w:t>nacionalne</w:t>
      </w:r>
      <w:proofErr w:type="spellEnd"/>
      <w:r w:rsidRPr="00533FC9">
        <w:t xml:space="preserve"> </w:t>
      </w:r>
      <w:proofErr w:type="spellStart"/>
      <w:r w:rsidRPr="00533FC9">
        <w:t>centralne</w:t>
      </w:r>
      <w:proofErr w:type="spellEnd"/>
      <w:r w:rsidRPr="00533FC9">
        <w:t xml:space="preserve"> </w:t>
      </w:r>
      <w:proofErr w:type="spellStart"/>
      <w:r w:rsidRPr="00533FC9">
        <w:t>banke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nadzornog</w:t>
      </w:r>
      <w:proofErr w:type="spellEnd"/>
      <w:r w:rsidRPr="00533FC9">
        <w:t xml:space="preserve"> organa </w:t>
      </w:r>
      <w:proofErr w:type="spellStart"/>
      <w:r w:rsidRPr="00533FC9">
        <w:t>sistema</w:t>
      </w:r>
      <w:proofErr w:type="spellEnd"/>
      <w:r w:rsidRPr="00533FC9">
        <w:t xml:space="preserve"> </w:t>
      </w:r>
      <w:proofErr w:type="spellStart"/>
      <w:r w:rsidRPr="00533FC9">
        <w:t>saldiranja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nadzornih</w:t>
      </w:r>
      <w:proofErr w:type="spellEnd"/>
      <w:r w:rsidRPr="00533FC9">
        <w:t xml:space="preserve"> organa koji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nadležnosti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sistemima</w:t>
      </w:r>
      <w:proofErr w:type="spellEnd"/>
      <w:r w:rsidRPr="00533FC9">
        <w:t>.</w:t>
      </w:r>
    </w:p>
    <w:p w14:paraId="2C64AB08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uzima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>/</w:t>
      </w:r>
      <w:proofErr w:type="spellStart"/>
      <w:r w:rsidRPr="00533FC9">
        <w:t>kontrolu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već</w:t>
      </w:r>
      <w:proofErr w:type="spellEnd"/>
      <w:r w:rsidRPr="00533FC9">
        <w:t xml:space="preserve"> </w:t>
      </w:r>
      <w:proofErr w:type="spellStart"/>
      <w:r w:rsidRPr="00533FC9">
        <w:t>obavile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izbegle</w:t>
      </w:r>
      <w:proofErr w:type="spellEnd"/>
      <w:r w:rsidRPr="00533FC9">
        <w:t xml:space="preserve"> </w:t>
      </w:r>
      <w:proofErr w:type="spellStart"/>
      <w:r w:rsidRPr="00533FC9">
        <w:t>nepotrebno</w:t>
      </w:r>
      <w:proofErr w:type="spellEnd"/>
      <w:r w:rsidRPr="00533FC9">
        <w:t xml:space="preserve"> </w:t>
      </w:r>
      <w:proofErr w:type="spellStart"/>
      <w:r w:rsidRPr="00533FC9">
        <w:t>dupliranje</w:t>
      </w:r>
      <w:proofErr w:type="spellEnd"/>
      <w:r w:rsidRPr="00533FC9">
        <w:t>/</w:t>
      </w:r>
      <w:proofErr w:type="spellStart"/>
      <w:r w:rsidRPr="00533FC9">
        <w:t>ponavljanje</w:t>
      </w:r>
      <w:proofErr w:type="spellEnd"/>
      <w:r w:rsidRPr="00533FC9">
        <w:t xml:space="preserve"> </w:t>
      </w:r>
      <w:proofErr w:type="spellStart"/>
      <w:r w:rsidRPr="00533FC9">
        <w:t>kontrole</w:t>
      </w:r>
      <w:proofErr w:type="spellEnd"/>
      <w:r w:rsidRPr="00533FC9">
        <w:t>.</w:t>
      </w:r>
    </w:p>
    <w:p w14:paraId="2D021A83" w14:textId="77777777" w:rsidR="00533FC9" w:rsidRPr="00533FC9" w:rsidRDefault="00533FC9" w:rsidP="00533FC9">
      <w:pPr>
        <w:jc w:val="center"/>
      </w:pP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Republike</w:t>
      </w:r>
      <w:proofErr w:type="spellEnd"/>
      <w:r w:rsidRPr="00533FC9">
        <w:t xml:space="preserve">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posrednog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neposrednog</w:t>
      </w:r>
      <w:proofErr w:type="spellEnd"/>
      <w:r w:rsidRPr="00533FC9">
        <w:t xml:space="preserve"> </w:t>
      </w:r>
      <w:proofErr w:type="spellStart"/>
      <w:r w:rsidRPr="00533FC9">
        <w:t>pristupa</w:t>
      </w:r>
      <w:proofErr w:type="spellEnd"/>
      <w:r w:rsidRPr="00533FC9">
        <w:t> </w:t>
      </w:r>
      <w:r w:rsidRPr="00533FC9">
        <w:rPr>
          <w:i/>
          <w:iCs/>
        </w:rPr>
        <w:t>CCP</w:t>
      </w:r>
      <w:r w:rsidRPr="00533FC9">
        <w:t xml:space="preserve">-u, </w:t>
      </w:r>
      <w:proofErr w:type="spellStart"/>
      <w:r w:rsidRPr="00533FC9">
        <w:t>sistemima</w:t>
      </w:r>
      <w:proofErr w:type="spellEnd"/>
      <w:r w:rsidRPr="00533FC9">
        <w:t xml:space="preserve"> </w:t>
      </w:r>
      <w:proofErr w:type="spellStart"/>
      <w:r w:rsidRPr="00533FC9">
        <w:t>kliringa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saldiranja</w:t>
      </w:r>
      <w:proofErr w:type="spellEnd"/>
      <w:r w:rsidRPr="00533FC9">
        <w:t xml:space="preserve"> u </w:t>
      </w:r>
      <w:proofErr w:type="spellStart"/>
      <w:r w:rsidRPr="00533FC9">
        <w:t>drugoj</w:t>
      </w:r>
      <w:proofErr w:type="spellEnd"/>
      <w:r w:rsidRPr="00533FC9">
        <w:t xml:space="preserve"> </w:t>
      </w:r>
      <w:proofErr w:type="spellStart"/>
      <w:r w:rsidRPr="00533FC9">
        <w:t>zemlji</w:t>
      </w:r>
      <w:proofErr w:type="spellEnd"/>
      <w:r w:rsidRPr="00533FC9">
        <w:t xml:space="preserve"> u </w:t>
      </w:r>
      <w:proofErr w:type="spellStart"/>
      <w:r w:rsidRPr="00533FC9">
        <w:t>svrhe</w:t>
      </w:r>
      <w:proofErr w:type="spellEnd"/>
      <w:r w:rsidRPr="00533FC9">
        <w:t xml:space="preserve"> </w:t>
      </w:r>
      <w:proofErr w:type="spellStart"/>
      <w:r w:rsidRPr="00533FC9">
        <w:t>zaključivanja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organizacije</w:t>
      </w:r>
      <w:proofErr w:type="spellEnd"/>
      <w:r w:rsidRPr="00533FC9">
        <w:t xml:space="preserve"> </w:t>
      </w:r>
      <w:proofErr w:type="spellStart"/>
      <w:r w:rsidRPr="00533FC9">
        <w:t>zaključivanja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>.</w:t>
      </w:r>
    </w:p>
    <w:p w14:paraId="44BFEDCE" w14:textId="77777777" w:rsidR="00533FC9" w:rsidRPr="00533FC9" w:rsidRDefault="00533FC9" w:rsidP="00533FC9">
      <w:pPr>
        <w:jc w:val="center"/>
        <w:rPr>
          <w:b/>
          <w:bCs/>
        </w:rPr>
      </w:pPr>
      <w:bookmarkStart w:id="384" w:name="str_184"/>
      <w:bookmarkEnd w:id="384"/>
      <w:proofErr w:type="spellStart"/>
      <w:r w:rsidRPr="00533FC9">
        <w:rPr>
          <w:b/>
          <w:bCs/>
        </w:rPr>
        <w:t>Odredbe</w:t>
      </w:r>
      <w:proofErr w:type="spellEnd"/>
      <w:r w:rsidRPr="00533FC9">
        <w:rPr>
          <w:b/>
          <w:bCs/>
        </w:rPr>
        <w:t xml:space="preserve"> o CCP-u, </w:t>
      </w:r>
      <w:proofErr w:type="spellStart"/>
      <w:r w:rsidRPr="00533FC9">
        <w:rPr>
          <w:b/>
          <w:bCs/>
        </w:rPr>
        <w:t>sistemima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kliringa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saldiranja</w:t>
      </w:r>
      <w:proofErr w:type="spellEnd"/>
      <w:r w:rsidRPr="00533FC9">
        <w:rPr>
          <w:b/>
          <w:bCs/>
        </w:rPr>
        <w:t xml:space="preserve"> u </w:t>
      </w:r>
      <w:proofErr w:type="spellStart"/>
      <w:r w:rsidRPr="00533FC9">
        <w:rPr>
          <w:b/>
          <w:bCs/>
        </w:rPr>
        <w:t>vezi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sa</w:t>
      </w:r>
      <w:proofErr w:type="spellEnd"/>
      <w:r w:rsidRPr="00533FC9">
        <w:rPr>
          <w:b/>
          <w:bCs/>
        </w:rPr>
        <w:t xml:space="preserve"> MTP-</w:t>
      </w:r>
      <w:proofErr w:type="spellStart"/>
      <w:r w:rsidRPr="00533FC9">
        <w:rPr>
          <w:b/>
          <w:bCs/>
        </w:rPr>
        <w:t>ovima</w:t>
      </w:r>
      <w:proofErr w:type="spellEnd"/>
    </w:p>
    <w:p w14:paraId="1212C5FD" w14:textId="77777777" w:rsidR="00533FC9" w:rsidRPr="00533FC9" w:rsidRDefault="00533FC9" w:rsidP="00533FC9">
      <w:pPr>
        <w:jc w:val="center"/>
        <w:rPr>
          <w:b/>
          <w:bCs/>
        </w:rPr>
      </w:pPr>
      <w:bookmarkStart w:id="385" w:name="clan_202"/>
      <w:bookmarkEnd w:id="385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202</w:t>
      </w:r>
    </w:p>
    <w:p w14:paraId="75423FB1" w14:textId="77777777" w:rsidR="00533FC9" w:rsidRPr="00533FC9" w:rsidRDefault="00533FC9" w:rsidP="00533FC9">
      <w:pPr>
        <w:jc w:val="center"/>
      </w:pP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organizatori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upravljaju</w:t>
      </w:r>
      <w:proofErr w:type="spellEnd"/>
      <w:r w:rsidRPr="00533FC9">
        <w:t xml:space="preserve"> MTP-om </w:t>
      </w:r>
      <w:proofErr w:type="spellStart"/>
      <w:r w:rsidRPr="00533FC9">
        <w:t>mogu</w:t>
      </w:r>
      <w:proofErr w:type="spellEnd"/>
      <w:r w:rsidRPr="00533FC9">
        <w:t xml:space="preserve"> da </w:t>
      </w:r>
      <w:proofErr w:type="spellStart"/>
      <w:r w:rsidRPr="00533FC9">
        <w:t>sklope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dogovore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> </w:t>
      </w:r>
      <w:r w:rsidRPr="00533FC9">
        <w:rPr>
          <w:i/>
          <w:iCs/>
        </w:rPr>
        <w:t>CCP</w:t>
      </w:r>
      <w:r w:rsidRPr="00533FC9">
        <w:t xml:space="preserve">-om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sistemom</w:t>
      </w:r>
      <w:proofErr w:type="spellEnd"/>
      <w:r w:rsidRPr="00533FC9">
        <w:t xml:space="preserve"> </w:t>
      </w:r>
      <w:proofErr w:type="spellStart"/>
      <w:r w:rsidRPr="00533FC9">
        <w:t>kliringa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sistemom</w:t>
      </w:r>
      <w:proofErr w:type="spellEnd"/>
      <w:r w:rsidRPr="00533FC9">
        <w:t xml:space="preserve"> </w:t>
      </w:r>
      <w:proofErr w:type="spellStart"/>
      <w:r w:rsidRPr="00533FC9">
        <w:t>saldiranja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 u </w:t>
      </w:r>
      <w:proofErr w:type="spellStart"/>
      <w:r w:rsidRPr="00533FC9">
        <w:t>cilju</w:t>
      </w:r>
      <w:proofErr w:type="spellEnd"/>
      <w:r w:rsidRPr="00533FC9">
        <w:t xml:space="preserve"> </w:t>
      </w:r>
      <w:proofErr w:type="spellStart"/>
      <w:r w:rsidRPr="00533FC9">
        <w:t>obezbeđivanja</w:t>
      </w:r>
      <w:proofErr w:type="spellEnd"/>
      <w:r w:rsidRPr="00533FC9">
        <w:t xml:space="preserve"> </w:t>
      </w:r>
      <w:proofErr w:type="spellStart"/>
      <w:r w:rsidRPr="00533FC9">
        <w:t>kliringa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saldiranja</w:t>
      </w:r>
      <w:proofErr w:type="spellEnd"/>
      <w:r w:rsidRPr="00533FC9">
        <w:t xml:space="preserve"> </w:t>
      </w:r>
      <w:proofErr w:type="spellStart"/>
      <w:r w:rsidRPr="00533FC9">
        <w:t>nekih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svih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u </w:t>
      </w:r>
      <w:proofErr w:type="spellStart"/>
      <w:r w:rsidRPr="00533FC9">
        <w:t>okviru</w:t>
      </w:r>
      <w:proofErr w:type="spellEnd"/>
      <w:r w:rsidRPr="00533FC9">
        <w:t xml:space="preserve"> </w:t>
      </w:r>
      <w:proofErr w:type="spellStart"/>
      <w:r w:rsidRPr="00533FC9">
        <w:t>njihovih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</w:t>
      </w:r>
      <w:proofErr w:type="spellStart"/>
      <w:r w:rsidRPr="00533FC9">
        <w:t>zaključuju</w:t>
      </w:r>
      <w:proofErr w:type="spellEnd"/>
      <w:r w:rsidRPr="00533FC9">
        <w:t xml:space="preserve">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učesnici</w:t>
      </w:r>
      <w:proofErr w:type="spellEnd"/>
      <w:r w:rsidRPr="00533FC9">
        <w:t>.</w:t>
      </w:r>
    </w:p>
    <w:p w14:paraId="09925FC4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se ne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protiviti</w:t>
      </w:r>
      <w:proofErr w:type="spellEnd"/>
      <w:r w:rsidRPr="00533FC9">
        <w:t xml:space="preserve"> </w:t>
      </w:r>
      <w:proofErr w:type="spellStart"/>
      <w:r w:rsidRPr="00533FC9">
        <w:t>korišćenju</w:t>
      </w:r>
      <w:proofErr w:type="spellEnd"/>
      <w:r w:rsidRPr="00533FC9">
        <w:t> </w:t>
      </w:r>
      <w:r w:rsidRPr="00533FC9">
        <w:rPr>
          <w:i/>
          <w:iCs/>
        </w:rPr>
        <w:t>CCP</w:t>
      </w:r>
      <w:r w:rsidRPr="00533FC9">
        <w:t xml:space="preserve">-a, </w:t>
      </w:r>
      <w:proofErr w:type="spellStart"/>
      <w:r w:rsidRPr="00533FC9">
        <w:t>klirinških</w:t>
      </w:r>
      <w:proofErr w:type="spellEnd"/>
      <w:r w:rsidRPr="00533FC9">
        <w:t xml:space="preserve"> </w:t>
      </w:r>
      <w:proofErr w:type="spellStart"/>
      <w:r w:rsidRPr="00533FC9">
        <w:t>kuća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za </w:t>
      </w:r>
      <w:proofErr w:type="spellStart"/>
      <w:r w:rsidRPr="00533FC9">
        <w:t>saldiranje</w:t>
      </w:r>
      <w:proofErr w:type="spellEnd"/>
      <w:r w:rsidRPr="00533FC9">
        <w:t xml:space="preserve"> u </w:t>
      </w:r>
      <w:proofErr w:type="spellStart"/>
      <w:r w:rsidRPr="00533FC9">
        <w:t>drugoj</w:t>
      </w:r>
      <w:proofErr w:type="spellEnd"/>
      <w:r w:rsidRPr="00533FC9">
        <w:t xml:space="preserve"> </w:t>
      </w:r>
      <w:proofErr w:type="spellStart"/>
      <w:r w:rsidRPr="00533FC9">
        <w:t>državi</w:t>
      </w:r>
      <w:proofErr w:type="spellEnd"/>
      <w:r w:rsidRPr="00533FC9">
        <w:t xml:space="preserve"> </w:t>
      </w:r>
      <w:proofErr w:type="spellStart"/>
      <w:r w:rsidRPr="00533FC9">
        <w:t>članici</w:t>
      </w:r>
      <w:proofErr w:type="spellEnd"/>
      <w:r w:rsidRPr="00533FC9">
        <w:t xml:space="preserve"> </w:t>
      </w:r>
      <w:proofErr w:type="spellStart"/>
      <w:r w:rsidRPr="00533FC9">
        <w:t>osim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je to </w:t>
      </w:r>
      <w:proofErr w:type="spellStart"/>
      <w:r w:rsidRPr="00533FC9">
        <w:t>neophodno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bi se </w:t>
      </w:r>
      <w:proofErr w:type="spellStart"/>
      <w:r w:rsidRPr="00533FC9">
        <w:t>omogućilo</w:t>
      </w:r>
      <w:proofErr w:type="spellEnd"/>
      <w:r w:rsidRPr="00533FC9">
        <w:t xml:space="preserve"> </w:t>
      </w:r>
      <w:proofErr w:type="spellStart"/>
      <w:r w:rsidRPr="00533FC9">
        <w:t>uredno</w:t>
      </w:r>
      <w:proofErr w:type="spellEnd"/>
      <w:r w:rsidRPr="00533FC9">
        <w:t xml:space="preserve"> </w:t>
      </w:r>
      <w:proofErr w:type="spellStart"/>
      <w:r w:rsidRPr="00533FC9">
        <w:t>funkcionisanje</w:t>
      </w:r>
      <w:proofErr w:type="spellEnd"/>
      <w:r w:rsidRPr="00533FC9">
        <w:t xml:space="preserve"> tog MTP-a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uzimajući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za </w:t>
      </w:r>
      <w:proofErr w:type="spellStart"/>
      <w:r w:rsidRPr="00533FC9">
        <w:t>sisteme</w:t>
      </w:r>
      <w:proofErr w:type="spellEnd"/>
      <w:r w:rsidRPr="00533FC9">
        <w:t xml:space="preserve"> </w:t>
      </w:r>
      <w:proofErr w:type="spellStart"/>
      <w:r w:rsidRPr="00533FC9">
        <w:t>saldiranja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201. </w:t>
      </w:r>
      <w:proofErr w:type="spellStart"/>
      <w:r w:rsidRPr="00533FC9">
        <w:t>stav</w:t>
      </w:r>
      <w:proofErr w:type="spellEnd"/>
      <w:r w:rsidRPr="00533FC9">
        <w:t xml:space="preserve"> 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4F709C6C" w14:textId="77777777" w:rsidR="00533FC9" w:rsidRPr="00533FC9" w:rsidRDefault="00533FC9" w:rsidP="00533FC9">
      <w:pPr>
        <w:jc w:val="center"/>
      </w:pPr>
      <w:r w:rsidRPr="00533FC9">
        <w:t xml:space="preserve">Da bi se </w:t>
      </w:r>
      <w:proofErr w:type="spellStart"/>
      <w:r w:rsidRPr="00533FC9">
        <w:t>izbegla</w:t>
      </w:r>
      <w:proofErr w:type="spellEnd"/>
      <w:r w:rsidRPr="00533FC9">
        <w:t xml:space="preserve"> </w:t>
      </w:r>
      <w:proofErr w:type="spellStart"/>
      <w:r w:rsidRPr="00533FC9">
        <w:t>nepotrebna</w:t>
      </w:r>
      <w:proofErr w:type="spellEnd"/>
      <w:r w:rsidRPr="00533FC9">
        <w:t xml:space="preserve"> </w:t>
      </w:r>
      <w:proofErr w:type="spellStart"/>
      <w:r w:rsidRPr="00533FC9">
        <w:t>dvostruka</w:t>
      </w:r>
      <w:proofErr w:type="spellEnd"/>
      <w:r w:rsidRPr="00533FC9">
        <w:t xml:space="preserve"> </w:t>
      </w:r>
      <w:proofErr w:type="spellStart"/>
      <w:r w:rsidRPr="00533FC9">
        <w:t>kontrola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uzima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kontrolu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sistemima</w:t>
      </w:r>
      <w:proofErr w:type="spellEnd"/>
      <w:r w:rsidRPr="00533FC9">
        <w:t xml:space="preserve"> </w:t>
      </w:r>
      <w:proofErr w:type="spellStart"/>
      <w:r w:rsidRPr="00533FC9">
        <w:t>kliringa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saldiranja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već</w:t>
      </w:r>
      <w:proofErr w:type="spellEnd"/>
      <w:r w:rsidRPr="00533FC9">
        <w:t xml:space="preserve"> </w:t>
      </w:r>
      <w:proofErr w:type="spellStart"/>
      <w:r w:rsidRPr="00533FC9">
        <w:t>vrše</w:t>
      </w:r>
      <w:proofErr w:type="spellEnd"/>
      <w:r w:rsidRPr="00533FC9">
        <w:t xml:space="preserve"> </w:t>
      </w:r>
      <w:proofErr w:type="spellStart"/>
      <w:r w:rsidRPr="00533FC9">
        <w:t>nacionalne</w:t>
      </w:r>
      <w:proofErr w:type="spellEnd"/>
      <w:r w:rsidRPr="00533FC9">
        <w:t xml:space="preserve"> </w:t>
      </w:r>
      <w:proofErr w:type="spellStart"/>
      <w:r w:rsidRPr="00533FC9">
        <w:t>centralne</w:t>
      </w:r>
      <w:proofErr w:type="spellEnd"/>
      <w:r w:rsidRPr="00533FC9">
        <w:t xml:space="preserve"> </w:t>
      </w:r>
      <w:proofErr w:type="spellStart"/>
      <w:r w:rsidRPr="00533FC9">
        <w:t>banke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nadzorni</w:t>
      </w:r>
      <w:proofErr w:type="spellEnd"/>
      <w:r w:rsidRPr="00533FC9">
        <w:t xml:space="preserve"> </w:t>
      </w:r>
      <w:proofErr w:type="spellStart"/>
      <w:r w:rsidRPr="00533FC9">
        <w:t>organi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</w:t>
      </w:r>
      <w:proofErr w:type="spellStart"/>
      <w:r w:rsidRPr="00533FC9">
        <w:t>kliringa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saldiranja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 koji </w:t>
      </w:r>
      <w:proofErr w:type="spellStart"/>
      <w:r w:rsidRPr="00533FC9">
        <w:t>vrše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nadzorni</w:t>
      </w:r>
      <w:proofErr w:type="spellEnd"/>
      <w:r w:rsidRPr="00533FC9">
        <w:t xml:space="preserve"> </w:t>
      </w:r>
      <w:proofErr w:type="spellStart"/>
      <w:r w:rsidRPr="00533FC9">
        <w:t>organi</w:t>
      </w:r>
      <w:proofErr w:type="spellEnd"/>
      <w:r w:rsidRPr="00533FC9">
        <w:t xml:space="preserve"> u </w:t>
      </w:r>
      <w:proofErr w:type="spellStart"/>
      <w:r w:rsidRPr="00533FC9">
        <w:t>čijoj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nadležnosti</w:t>
      </w:r>
      <w:proofErr w:type="spellEnd"/>
      <w:r w:rsidRPr="00533FC9">
        <w:t xml:space="preserve"> </w:t>
      </w:r>
      <w:proofErr w:type="spellStart"/>
      <w:r w:rsidRPr="00533FC9">
        <w:t>ovi</w:t>
      </w:r>
      <w:proofErr w:type="spellEnd"/>
      <w:r w:rsidRPr="00533FC9">
        <w:t xml:space="preserve"> </w:t>
      </w:r>
      <w:proofErr w:type="spellStart"/>
      <w:r w:rsidRPr="00533FC9">
        <w:t>sistemi</w:t>
      </w:r>
      <w:proofErr w:type="spellEnd"/>
      <w:r w:rsidRPr="00533FC9">
        <w:t>.</w:t>
      </w:r>
    </w:p>
    <w:p w14:paraId="2E2DBA3F" w14:textId="77777777" w:rsidR="00533FC9" w:rsidRPr="00533FC9" w:rsidRDefault="00533FC9" w:rsidP="00533FC9">
      <w:pPr>
        <w:jc w:val="center"/>
        <w:rPr>
          <w:b/>
          <w:bCs/>
        </w:rPr>
      </w:pPr>
      <w:bookmarkStart w:id="386" w:name="str_185"/>
      <w:bookmarkEnd w:id="386"/>
      <w:proofErr w:type="spellStart"/>
      <w:r w:rsidRPr="00533FC9">
        <w:rPr>
          <w:b/>
          <w:bCs/>
        </w:rPr>
        <w:t>Pružanje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investicionih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usluga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aktivnosti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teritoriji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Republike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elementom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inostranosti</w:t>
      </w:r>
      <w:proofErr w:type="spellEnd"/>
    </w:p>
    <w:p w14:paraId="2B4EC2A7" w14:textId="77777777" w:rsidR="00533FC9" w:rsidRPr="00533FC9" w:rsidRDefault="00533FC9" w:rsidP="00533FC9">
      <w:pPr>
        <w:jc w:val="center"/>
        <w:rPr>
          <w:b/>
          <w:bCs/>
        </w:rPr>
      </w:pPr>
      <w:bookmarkStart w:id="387" w:name="clan_203"/>
      <w:bookmarkEnd w:id="38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203</w:t>
      </w:r>
    </w:p>
    <w:p w14:paraId="078E4A40" w14:textId="77777777" w:rsidR="00533FC9" w:rsidRPr="00533FC9" w:rsidRDefault="00533FC9" w:rsidP="00533FC9">
      <w:pPr>
        <w:jc w:val="center"/>
      </w:pPr>
      <w:r w:rsidRPr="00533FC9">
        <w:t xml:space="preserve">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teritoriji</w:t>
      </w:r>
      <w:proofErr w:type="spellEnd"/>
      <w:r w:rsidRPr="00533FC9">
        <w:t xml:space="preserve"> </w:t>
      </w:r>
      <w:proofErr w:type="spellStart"/>
      <w:r w:rsidRPr="00533FC9">
        <w:t>Republike</w:t>
      </w:r>
      <w:proofErr w:type="spellEnd"/>
      <w:r w:rsidRPr="00533FC9">
        <w:t xml:space="preserve">, mora da </w:t>
      </w:r>
      <w:proofErr w:type="spellStart"/>
      <w:r w:rsidRPr="00533FC9">
        <w:t>posluje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poseduje</w:t>
      </w:r>
      <w:proofErr w:type="spellEnd"/>
      <w:r w:rsidRPr="00533FC9">
        <w:t xml:space="preserve"> </w:t>
      </w:r>
      <w:proofErr w:type="spellStart"/>
      <w:r w:rsidRPr="00533FC9">
        <w:t>odgovarajuću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78C33AF5" w14:textId="77777777" w:rsidR="00533FC9" w:rsidRPr="00533FC9" w:rsidRDefault="00533FC9" w:rsidP="00533FC9">
      <w:pPr>
        <w:jc w:val="center"/>
      </w:pPr>
      <w:proofErr w:type="spellStart"/>
      <w:r w:rsidRPr="00533FC9">
        <w:t>Pružanje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dodatnih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, od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inostranih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ne </w:t>
      </w:r>
      <w:proofErr w:type="spellStart"/>
      <w:r w:rsidRPr="00533FC9">
        <w:t>poseduju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, </w:t>
      </w:r>
      <w:proofErr w:type="spellStart"/>
      <w:r w:rsidRPr="00533FC9">
        <w:t>dozvoljeno</w:t>
      </w:r>
      <w:proofErr w:type="spellEnd"/>
      <w:r w:rsidRPr="00533FC9">
        <w:t xml:space="preserve"> je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uz</w:t>
      </w:r>
      <w:proofErr w:type="spellEnd"/>
      <w:r w:rsidRPr="00533FC9">
        <w:t xml:space="preserve"> </w:t>
      </w:r>
      <w:proofErr w:type="spellStart"/>
      <w:r w:rsidRPr="00533FC9">
        <w:t>posredovanje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 koji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74B9D4AB" w14:textId="77777777" w:rsidR="00533FC9" w:rsidRPr="00533FC9" w:rsidRDefault="00533FC9" w:rsidP="00533FC9">
      <w:pPr>
        <w:jc w:val="center"/>
      </w:pPr>
      <w:r w:rsidRPr="00533FC9">
        <w:t xml:space="preserve">Samo </w:t>
      </w: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dozvolom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teritorije</w:t>
      </w:r>
      <w:proofErr w:type="spellEnd"/>
      <w:r w:rsidRPr="00533FC9">
        <w:t xml:space="preserve"> </w:t>
      </w:r>
      <w:proofErr w:type="spellStart"/>
      <w:r w:rsidRPr="00533FC9">
        <w:t>Republike</w:t>
      </w:r>
      <w:proofErr w:type="spellEnd"/>
      <w:r w:rsidRPr="00533FC9">
        <w:t xml:space="preserve"> da za </w:t>
      </w:r>
      <w:proofErr w:type="spellStart"/>
      <w:r w:rsidRPr="00533FC9">
        <w:t>inostrana</w:t>
      </w:r>
      <w:proofErr w:type="spellEnd"/>
      <w:r w:rsidRPr="00533FC9">
        <w:t xml:space="preserve"> </w:t>
      </w: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nude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, </w:t>
      </w:r>
      <w:proofErr w:type="spellStart"/>
      <w:r w:rsidRPr="00533FC9">
        <w:t>licima</w:t>
      </w:r>
      <w:proofErr w:type="spellEnd"/>
      <w:r w:rsidRPr="00533FC9">
        <w:t xml:space="preserve"> u </w:t>
      </w:r>
      <w:proofErr w:type="spellStart"/>
      <w:r w:rsidRPr="00533FC9">
        <w:t>inostranstvu</w:t>
      </w:r>
      <w:proofErr w:type="spellEnd"/>
      <w:r w:rsidRPr="00533FC9">
        <w:t>.</w:t>
      </w:r>
    </w:p>
    <w:p w14:paraId="18209424" w14:textId="77777777" w:rsidR="00533FC9" w:rsidRPr="00533FC9" w:rsidRDefault="00533FC9" w:rsidP="00533FC9">
      <w:pPr>
        <w:jc w:val="center"/>
      </w:pPr>
      <w:proofErr w:type="spellStart"/>
      <w:r w:rsidRPr="00533FC9">
        <w:t>Oglašavanje</w:t>
      </w:r>
      <w:proofErr w:type="spellEnd"/>
      <w:r w:rsidRPr="00533FC9">
        <w:t xml:space="preserve">, </w:t>
      </w:r>
      <w:proofErr w:type="spellStart"/>
      <w:r w:rsidRPr="00533FC9">
        <w:t>reklamiranje</w:t>
      </w:r>
      <w:proofErr w:type="spellEnd"/>
      <w:r w:rsidRPr="00533FC9">
        <w:t xml:space="preserve">, </w:t>
      </w:r>
      <w:proofErr w:type="spellStart"/>
      <w:r w:rsidRPr="00533FC9">
        <w:t>obuke</w:t>
      </w:r>
      <w:proofErr w:type="spellEnd"/>
      <w:r w:rsidRPr="00533FC9">
        <w:t xml:space="preserve"> za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preko</w:t>
      </w:r>
      <w:proofErr w:type="spellEnd"/>
      <w:r w:rsidRPr="00533FC9">
        <w:t xml:space="preserve"> </w:t>
      </w:r>
      <w:proofErr w:type="spellStart"/>
      <w:r w:rsidRPr="00533FC9">
        <w:t>elektronskih</w:t>
      </w:r>
      <w:proofErr w:type="spellEnd"/>
      <w:r w:rsidRPr="00533FC9">
        <w:t xml:space="preserve"> </w:t>
      </w:r>
      <w:proofErr w:type="spellStart"/>
      <w:r w:rsidRPr="00533FC9">
        <w:t>platformi</w:t>
      </w:r>
      <w:proofErr w:type="spellEnd"/>
      <w:r w:rsidRPr="00533FC9">
        <w:t xml:space="preserve"> za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oblike</w:t>
      </w:r>
      <w:proofErr w:type="spellEnd"/>
      <w:r w:rsidRPr="00533FC9">
        <w:t xml:space="preserve"> </w:t>
      </w:r>
      <w:proofErr w:type="spellStart"/>
      <w:r w:rsidRPr="00533FC9">
        <w:t>promovisanja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inostranih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, </w:t>
      </w:r>
      <w:proofErr w:type="spellStart"/>
      <w:r w:rsidRPr="00533FC9">
        <w:t>mogu</w:t>
      </w:r>
      <w:proofErr w:type="spellEnd"/>
      <w:r w:rsidRPr="00533FC9">
        <w:t xml:space="preserve"> da </w:t>
      </w:r>
      <w:proofErr w:type="spellStart"/>
      <w:r w:rsidRPr="00533FC9">
        <w:lastRenderedPageBreak/>
        <w:t>obavljaju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subjekti</w:t>
      </w:r>
      <w:proofErr w:type="spellEnd"/>
      <w:r w:rsidRPr="00533FC9">
        <w:t xml:space="preserve"> koji </w:t>
      </w:r>
      <w:proofErr w:type="spellStart"/>
      <w:r w:rsidRPr="00533FC9">
        <w:t>poseduju</w:t>
      </w:r>
      <w:proofErr w:type="spellEnd"/>
      <w:r w:rsidRPr="00533FC9">
        <w:t xml:space="preserve"> </w:t>
      </w:r>
      <w:proofErr w:type="spellStart"/>
      <w:r w:rsidRPr="00533FC9">
        <w:t>odgovarajuću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za rad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, </w:t>
      </w:r>
      <w:proofErr w:type="spellStart"/>
      <w:r w:rsidRPr="00533FC9">
        <w:t>nezavisno</w:t>
      </w:r>
      <w:proofErr w:type="spellEnd"/>
      <w:r w:rsidRPr="00533FC9">
        <w:t xml:space="preserve"> od toga da li </w:t>
      </w:r>
      <w:proofErr w:type="spellStart"/>
      <w:r w:rsidRPr="00533FC9">
        <w:t>predmetnu</w:t>
      </w:r>
      <w:proofErr w:type="spellEnd"/>
      <w:r w:rsidRPr="00533FC9">
        <w:t xml:space="preserve"> </w:t>
      </w:r>
      <w:proofErr w:type="spellStart"/>
      <w:r w:rsidRPr="00533FC9">
        <w:t>uslugu</w:t>
      </w:r>
      <w:proofErr w:type="spellEnd"/>
      <w:r w:rsidRPr="00533FC9">
        <w:t xml:space="preserve"> nude </w:t>
      </w:r>
      <w:proofErr w:type="spellStart"/>
      <w:r w:rsidRPr="00533FC9">
        <w:t>rezidentima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nerezidentima</w:t>
      </w:r>
      <w:proofErr w:type="spellEnd"/>
      <w:r w:rsidRPr="00533FC9">
        <w:t xml:space="preserve"> </w:t>
      </w:r>
      <w:proofErr w:type="spellStart"/>
      <w:r w:rsidRPr="00533FC9">
        <w:t>Republike</w:t>
      </w:r>
      <w:proofErr w:type="spellEnd"/>
      <w:r w:rsidRPr="00533FC9">
        <w:t>.</w:t>
      </w:r>
    </w:p>
    <w:p w14:paraId="34DFF1D6" w14:textId="77777777" w:rsidR="00533FC9" w:rsidRPr="00533FC9" w:rsidRDefault="00533FC9" w:rsidP="00533FC9">
      <w:pPr>
        <w:jc w:val="center"/>
        <w:rPr>
          <w:b/>
          <w:bCs/>
        </w:rPr>
      </w:pPr>
      <w:bookmarkStart w:id="388" w:name="str_186"/>
      <w:bookmarkEnd w:id="388"/>
      <w:proofErr w:type="spellStart"/>
      <w:r w:rsidRPr="00533FC9">
        <w:rPr>
          <w:b/>
          <w:bCs/>
        </w:rPr>
        <w:t>Pružanje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investicionih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usluga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aktivnosti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investicionih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društava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iz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trećih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država</w:t>
      </w:r>
      <w:proofErr w:type="spellEnd"/>
    </w:p>
    <w:p w14:paraId="0E4D6088" w14:textId="77777777" w:rsidR="00533FC9" w:rsidRPr="00533FC9" w:rsidRDefault="00533FC9" w:rsidP="00533FC9">
      <w:pPr>
        <w:jc w:val="center"/>
        <w:rPr>
          <w:b/>
          <w:bCs/>
        </w:rPr>
      </w:pPr>
      <w:bookmarkStart w:id="389" w:name="clan_204"/>
      <w:bookmarkEnd w:id="389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204</w:t>
      </w:r>
    </w:p>
    <w:p w14:paraId="497D0750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treće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namerava</w:t>
      </w:r>
      <w:proofErr w:type="spellEnd"/>
      <w:r w:rsidRPr="00533FC9">
        <w:t xml:space="preserve"> da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ne </w:t>
      </w:r>
      <w:proofErr w:type="spellStart"/>
      <w:r w:rsidRPr="00533FC9">
        <w:t>uključujući</w:t>
      </w:r>
      <w:proofErr w:type="spellEnd"/>
      <w:r w:rsidRPr="00533FC9">
        <w:t xml:space="preserve"> tome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, </w:t>
      </w:r>
      <w:proofErr w:type="spellStart"/>
      <w:r w:rsidRPr="00533FC9">
        <w:t>profesionalnim</w:t>
      </w:r>
      <w:proofErr w:type="spellEnd"/>
      <w:r w:rsidRPr="00533FC9">
        <w:t xml:space="preserve"> </w:t>
      </w:r>
      <w:proofErr w:type="spellStart"/>
      <w:r w:rsidRPr="00533FC9">
        <w:t>investitorima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malim</w:t>
      </w:r>
      <w:proofErr w:type="spellEnd"/>
      <w:r w:rsidRPr="00533FC9">
        <w:t xml:space="preserve"> </w:t>
      </w:r>
      <w:proofErr w:type="spellStart"/>
      <w:r w:rsidRPr="00533FC9">
        <w:t>investitorima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, </w:t>
      </w:r>
      <w:proofErr w:type="spellStart"/>
      <w:r w:rsidRPr="00533FC9">
        <w:t>dužno</w:t>
      </w:r>
      <w:proofErr w:type="spellEnd"/>
      <w:r w:rsidRPr="00533FC9">
        <w:t xml:space="preserve"> je da </w:t>
      </w:r>
      <w:proofErr w:type="spellStart"/>
      <w:r w:rsidRPr="00533FC9">
        <w:t>osnuje</w:t>
      </w:r>
      <w:proofErr w:type="spellEnd"/>
      <w:r w:rsidRPr="00533FC9">
        <w:t xml:space="preserve"> </w:t>
      </w:r>
      <w:proofErr w:type="spellStart"/>
      <w:r w:rsidRPr="00533FC9">
        <w:t>ogranak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>.</w:t>
      </w:r>
    </w:p>
    <w:p w14:paraId="5C8E73F5" w14:textId="77777777" w:rsidR="00533FC9" w:rsidRPr="00533FC9" w:rsidRDefault="00533FC9" w:rsidP="00533FC9">
      <w:pPr>
        <w:jc w:val="center"/>
      </w:pPr>
      <w:r w:rsidRPr="00533FC9">
        <w:t xml:space="preserve">Za </w:t>
      </w:r>
      <w:proofErr w:type="spellStart"/>
      <w:r w:rsidRPr="00533FC9">
        <w:t>osnivanje</w:t>
      </w:r>
      <w:proofErr w:type="spellEnd"/>
      <w:r w:rsidRPr="00533FC9">
        <w:t xml:space="preserve"> </w:t>
      </w:r>
      <w:proofErr w:type="spellStart"/>
      <w:r w:rsidRPr="00533FC9">
        <w:t>ogranka</w:t>
      </w:r>
      <w:proofErr w:type="spellEnd"/>
      <w:r w:rsidRPr="00533FC9">
        <w:t xml:space="preserve"> </w:t>
      </w:r>
      <w:proofErr w:type="spellStart"/>
      <w:r w:rsidRPr="00533FC9">
        <w:t>potrebna</w:t>
      </w:r>
      <w:proofErr w:type="spellEnd"/>
      <w:r w:rsidRPr="00533FC9">
        <w:t xml:space="preserve"> je </w:t>
      </w:r>
      <w:proofErr w:type="spellStart"/>
      <w:r w:rsidRPr="00533FC9">
        <w:t>prethodna</w:t>
      </w:r>
      <w:proofErr w:type="spellEnd"/>
      <w:r w:rsidRPr="00533FC9">
        <w:t xml:space="preserve"> </w:t>
      </w:r>
      <w:proofErr w:type="spellStart"/>
      <w:r w:rsidRPr="00533FC9">
        <w:t>dozvola</w:t>
      </w:r>
      <w:proofErr w:type="spellEnd"/>
      <w:r w:rsidRPr="00533FC9">
        <w:t xml:space="preserve"> za rad od </w:t>
      </w:r>
      <w:proofErr w:type="spellStart"/>
      <w:r w:rsidRPr="00533FC9">
        <w:t>Komisije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sledećim</w:t>
      </w:r>
      <w:proofErr w:type="spellEnd"/>
      <w:r w:rsidRPr="00533FC9">
        <w:t xml:space="preserve"> </w:t>
      </w:r>
      <w:proofErr w:type="spellStart"/>
      <w:r w:rsidRPr="00533FC9">
        <w:t>uslovima</w:t>
      </w:r>
      <w:proofErr w:type="spellEnd"/>
      <w:r w:rsidRPr="00533FC9">
        <w:t>:</w:t>
      </w:r>
    </w:p>
    <w:p w14:paraId="60036D6C" w14:textId="77777777" w:rsidR="00533FC9" w:rsidRPr="00533FC9" w:rsidRDefault="00533FC9" w:rsidP="00533FC9">
      <w:pPr>
        <w:jc w:val="center"/>
      </w:pPr>
      <w:r w:rsidRPr="00533FC9">
        <w:t xml:space="preserve">1) za </w:t>
      </w:r>
      <w:proofErr w:type="spellStart"/>
      <w:r w:rsidRPr="00533FC9">
        <w:t>pružanje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treće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, </w:t>
      </w:r>
      <w:proofErr w:type="spellStart"/>
      <w:r w:rsidRPr="00533FC9">
        <w:t>potrebno</w:t>
      </w:r>
      <w:proofErr w:type="spellEnd"/>
      <w:r w:rsidRPr="00533FC9">
        <w:t xml:space="preserve"> je da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je </w:t>
      </w:r>
      <w:proofErr w:type="spellStart"/>
      <w:r w:rsidRPr="00533FC9">
        <w:t>subjekt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u </w:t>
      </w:r>
      <w:proofErr w:type="spellStart"/>
      <w:r w:rsidRPr="00533FC9">
        <w:t>trećoj</w:t>
      </w:r>
      <w:proofErr w:type="spellEnd"/>
      <w:r w:rsidRPr="00533FC9">
        <w:t xml:space="preserve"> </w:t>
      </w:r>
      <w:proofErr w:type="spellStart"/>
      <w:r w:rsidRPr="00533FC9">
        <w:t>državi</w:t>
      </w:r>
      <w:proofErr w:type="spellEnd"/>
      <w:r w:rsidRPr="00533FC9">
        <w:t xml:space="preserve"> u </w:t>
      </w:r>
      <w:proofErr w:type="spellStart"/>
      <w:r w:rsidRPr="00533FC9">
        <w:t>kojoj</w:t>
      </w:r>
      <w:proofErr w:type="spellEnd"/>
      <w:r w:rsidRPr="00533FC9">
        <w:t xml:space="preserve"> je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osnovano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poseduje</w:t>
      </w:r>
      <w:proofErr w:type="spellEnd"/>
      <w:r w:rsidRPr="00533FC9">
        <w:t xml:space="preserve"> </w:t>
      </w:r>
      <w:proofErr w:type="spellStart"/>
      <w:r w:rsidRPr="00533FC9">
        <w:t>odgovarajuću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, a </w:t>
      </w:r>
      <w:proofErr w:type="spellStart"/>
      <w:r w:rsidRPr="00533FC9">
        <w:t>pri</w:t>
      </w:r>
      <w:proofErr w:type="spellEnd"/>
      <w:r w:rsidRPr="00533FC9">
        <w:t xml:space="preserve"> tome </w:t>
      </w:r>
      <w:proofErr w:type="spellStart"/>
      <w:r w:rsidRPr="00533FC9">
        <w:t>nadležni</w:t>
      </w:r>
      <w:proofErr w:type="spellEnd"/>
      <w:r w:rsidRPr="00533FC9">
        <w:t xml:space="preserve"> organ </w:t>
      </w:r>
      <w:proofErr w:type="spellStart"/>
      <w:r w:rsidRPr="00533FC9">
        <w:t>poštuje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preporuke</w:t>
      </w:r>
      <w:proofErr w:type="spellEnd"/>
      <w:r w:rsidRPr="00533FC9">
        <w:t xml:space="preserve"> FATF-a o </w:t>
      </w:r>
      <w:proofErr w:type="spellStart"/>
      <w:r w:rsidRPr="00533FC9">
        <w:t>sprečavanju</w:t>
      </w:r>
      <w:proofErr w:type="spellEnd"/>
      <w:r w:rsidRPr="00533FC9">
        <w:t xml:space="preserve"> </w:t>
      </w:r>
      <w:proofErr w:type="spellStart"/>
      <w:r w:rsidRPr="00533FC9">
        <w:t>pranja</w:t>
      </w:r>
      <w:proofErr w:type="spellEnd"/>
      <w:r w:rsidRPr="00533FC9">
        <w:t xml:space="preserve"> </w:t>
      </w:r>
      <w:proofErr w:type="spellStart"/>
      <w:r w:rsidRPr="00533FC9">
        <w:t>novca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borbi</w:t>
      </w:r>
      <w:proofErr w:type="spellEnd"/>
      <w:r w:rsidRPr="00533FC9">
        <w:t xml:space="preserve"> </w:t>
      </w:r>
      <w:proofErr w:type="spellStart"/>
      <w:r w:rsidRPr="00533FC9">
        <w:t>protiv</w:t>
      </w:r>
      <w:proofErr w:type="spellEnd"/>
      <w:r w:rsidRPr="00533FC9">
        <w:t xml:space="preserve"> </w:t>
      </w:r>
      <w:proofErr w:type="spellStart"/>
      <w:r w:rsidRPr="00533FC9">
        <w:t>finansiranja</w:t>
      </w:r>
      <w:proofErr w:type="spellEnd"/>
      <w:r w:rsidRPr="00533FC9">
        <w:t xml:space="preserve"> </w:t>
      </w:r>
      <w:proofErr w:type="spellStart"/>
      <w:proofErr w:type="gramStart"/>
      <w:r w:rsidRPr="00533FC9">
        <w:t>terorizma</w:t>
      </w:r>
      <w:proofErr w:type="spellEnd"/>
      <w:r w:rsidRPr="00533FC9">
        <w:t>;</w:t>
      </w:r>
      <w:proofErr w:type="gramEnd"/>
    </w:p>
    <w:p w14:paraId="7E89A5E4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između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nadležnih</w:t>
      </w:r>
      <w:proofErr w:type="spellEnd"/>
      <w:r w:rsidRPr="00533FC9">
        <w:t xml:space="preserve"> </w:t>
      </w:r>
      <w:proofErr w:type="spellStart"/>
      <w:r w:rsidRPr="00533FC9">
        <w:t>nadzornih</w:t>
      </w:r>
      <w:proofErr w:type="spellEnd"/>
      <w:r w:rsidRPr="00533FC9">
        <w:t xml:space="preserve"> organa </w:t>
      </w:r>
      <w:proofErr w:type="spellStart"/>
      <w:r w:rsidRPr="00533FC9">
        <w:t>treće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u </w:t>
      </w:r>
      <w:proofErr w:type="spellStart"/>
      <w:r w:rsidRPr="00533FC9">
        <w:t>kojoj</w:t>
      </w:r>
      <w:proofErr w:type="spellEnd"/>
      <w:r w:rsidRPr="00533FC9">
        <w:t xml:space="preserve"> je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osnovano</w:t>
      </w:r>
      <w:proofErr w:type="spellEnd"/>
      <w:r w:rsidRPr="00533FC9">
        <w:t xml:space="preserve">, </w:t>
      </w:r>
      <w:proofErr w:type="spellStart"/>
      <w:r w:rsidRPr="00533FC9">
        <w:t>zaključeni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sporazumi</w:t>
      </w:r>
      <w:proofErr w:type="spellEnd"/>
      <w:r w:rsidRPr="00533FC9">
        <w:t xml:space="preserve"> o </w:t>
      </w:r>
      <w:proofErr w:type="spellStart"/>
      <w:r w:rsidRPr="00533FC9">
        <w:t>saradnji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razmenu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u </w:t>
      </w:r>
      <w:proofErr w:type="spellStart"/>
      <w:r w:rsidRPr="00533FC9">
        <w:t>cilju</w:t>
      </w:r>
      <w:proofErr w:type="spellEnd"/>
      <w:r w:rsidRPr="00533FC9">
        <w:t xml:space="preserve"> </w:t>
      </w:r>
      <w:proofErr w:type="spellStart"/>
      <w:r w:rsidRPr="00533FC9">
        <w:t>očuvanja</w:t>
      </w:r>
      <w:proofErr w:type="spellEnd"/>
      <w:r w:rsidRPr="00533FC9">
        <w:t xml:space="preserve"> </w:t>
      </w:r>
      <w:proofErr w:type="spellStart"/>
      <w:r w:rsidRPr="00533FC9">
        <w:t>integriteta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zaštite</w:t>
      </w:r>
      <w:proofErr w:type="spellEnd"/>
      <w:r w:rsidRPr="00533FC9">
        <w:t xml:space="preserve"> </w:t>
      </w:r>
      <w:proofErr w:type="spellStart"/>
      <w:proofErr w:type="gramStart"/>
      <w:r w:rsidRPr="00533FC9">
        <w:t>investitora</w:t>
      </w:r>
      <w:proofErr w:type="spellEnd"/>
      <w:r w:rsidRPr="00533FC9">
        <w:t>;</w:t>
      </w:r>
      <w:proofErr w:type="gramEnd"/>
    </w:p>
    <w:p w14:paraId="01AE1DFC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ogranak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raspolaganju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osnovnog</w:t>
      </w:r>
      <w:proofErr w:type="spellEnd"/>
      <w:r w:rsidRPr="00533FC9">
        <w:t xml:space="preserve"> </w:t>
      </w:r>
      <w:proofErr w:type="spellStart"/>
      <w:proofErr w:type="gramStart"/>
      <w:r w:rsidRPr="00533FC9">
        <w:t>kapitala</w:t>
      </w:r>
      <w:proofErr w:type="spellEnd"/>
      <w:r w:rsidRPr="00533FC9">
        <w:t>;</w:t>
      </w:r>
      <w:proofErr w:type="gramEnd"/>
    </w:p>
    <w:p w14:paraId="0FC0ED4B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imenovano</w:t>
      </w:r>
      <w:proofErr w:type="spellEnd"/>
      <w:r w:rsidRPr="00533FC9">
        <w:t xml:space="preserve"> je </w:t>
      </w:r>
      <w:proofErr w:type="spellStart"/>
      <w:r w:rsidRPr="00533FC9">
        <w:t>jedno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odgovornih</w:t>
      </w:r>
      <w:proofErr w:type="spellEnd"/>
      <w:r w:rsidRPr="00533FC9">
        <w:t xml:space="preserve"> za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ogrankom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sva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ispunjavaju</w:t>
      </w:r>
      <w:proofErr w:type="spellEnd"/>
      <w:r w:rsidRPr="00533FC9">
        <w:t xml:space="preserve"> </w:t>
      </w: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156.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775C182F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treća</w:t>
      </w:r>
      <w:proofErr w:type="spellEnd"/>
      <w:r w:rsidRPr="00533FC9">
        <w:t xml:space="preserve"> </w:t>
      </w:r>
      <w:proofErr w:type="spellStart"/>
      <w:r w:rsidRPr="00533FC9">
        <w:t>država</w:t>
      </w:r>
      <w:proofErr w:type="spellEnd"/>
      <w:r w:rsidRPr="00533FC9">
        <w:t xml:space="preserve"> u </w:t>
      </w:r>
      <w:proofErr w:type="spellStart"/>
      <w:r w:rsidRPr="00533FC9">
        <w:t>kojoj</w:t>
      </w:r>
      <w:proofErr w:type="spellEnd"/>
      <w:r w:rsidRPr="00533FC9">
        <w:t xml:space="preserve"> je </w:t>
      </w:r>
      <w:proofErr w:type="spellStart"/>
      <w:r w:rsidRPr="00533FC9">
        <w:t>osnovano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je </w:t>
      </w:r>
      <w:proofErr w:type="spellStart"/>
      <w:r w:rsidRPr="00533FC9">
        <w:t>potpisala</w:t>
      </w:r>
      <w:proofErr w:type="spellEnd"/>
      <w:r w:rsidRPr="00533FC9">
        <w:t xml:space="preserve"> </w:t>
      </w:r>
      <w:proofErr w:type="spellStart"/>
      <w:r w:rsidRPr="00533FC9">
        <w:t>sporazum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Republikom</w:t>
      </w:r>
      <w:proofErr w:type="spellEnd"/>
      <w:r w:rsidRPr="00533FC9">
        <w:t xml:space="preserve">, koji u </w:t>
      </w:r>
      <w:proofErr w:type="spellStart"/>
      <w:r w:rsidRPr="00533FC9">
        <w:t>potpunosti</w:t>
      </w:r>
      <w:proofErr w:type="spellEnd"/>
      <w:r w:rsidRPr="00533FC9">
        <w:t xml:space="preserve">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standarde</w:t>
      </w:r>
      <w:proofErr w:type="spellEnd"/>
      <w:r w:rsidRPr="00533FC9">
        <w:t xml:space="preserve"> OECD-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modela</w:t>
      </w:r>
      <w:proofErr w:type="spellEnd"/>
      <w:r w:rsidRPr="00533FC9">
        <w:t xml:space="preserve"> </w:t>
      </w:r>
      <w:proofErr w:type="spellStart"/>
      <w:r w:rsidRPr="00533FC9">
        <w:t>poreske</w:t>
      </w:r>
      <w:proofErr w:type="spellEnd"/>
      <w:r w:rsidRPr="00533FC9">
        <w:t xml:space="preserve"> </w:t>
      </w:r>
      <w:proofErr w:type="spellStart"/>
      <w:r w:rsidRPr="00533FC9">
        <w:t>konvencije</w:t>
      </w:r>
      <w:proofErr w:type="spellEnd"/>
      <w:r w:rsidRPr="00533FC9">
        <w:t xml:space="preserve"> o </w:t>
      </w:r>
      <w:proofErr w:type="spellStart"/>
      <w:r w:rsidRPr="00533FC9">
        <w:t>prihodima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kapitalu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obezbeđuje</w:t>
      </w:r>
      <w:proofErr w:type="spellEnd"/>
      <w:r w:rsidRPr="00533FC9">
        <w:t xml:space="preserve"> </w:t>
      </w:r>
      <w:proofErr w:type="spellStart"/>
      <w:r w:rsidRPr="00533FC9">
        <w:t>efikasnu</w:t>
      </w:r>
      <w:proofErr w:type="spellEnd"/>
      <w:r w:rsidRPr="00533FC9">
        <w:t xml:space="preserve"> </w:t>
      </w:r>
      <w:proofErr w:type="spellStart"/>
      <w:r w:rsidRPr="00533FC9">
        <w:t>razmenu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u </w:t>
      </w:r>
      <w:proofErr w:type="spellStart"/>
      <w:r w:rsidRPr="00533FC9">
        <w:t>oblasti</w:t>
      </w:r>
      <w:proofErr w:type="spellEnd"/>
      <w:r w:rsidRPr="00533FC9">
        <w:t xml:space="preserve"> </w:t>
      </w:r>
      <w:proofErr w:type="spellStart"/>
      <w:r w:rsidRPr="00533FC9">
        <w:t>poreskih</w:t>
      </w:r>
      <w:proofErr w:type="spellEnd"/>
      <w:r w:rsidRPr="00533FC9">
        <w:t xml:space="preserve"> </w:t>
      </w:r>
      <w:proofErr w:type="spellStart"/>
      <w:r w:rsidRPr="00533FC9">
        <w:t>pitanja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višestrane</w:t>
      </w:r>
      <w:proofErr w:type="spellEnd"/>
      <w:r w:rsidRPr="00533FC9">
        <w:t>/</w:t>
      </w:r>
      <w:proofErr w:type="spellStart"/>
      <w:r w:rsidRPr="00533FC9">
        <w:t>multilateralne</w:t>
      </w:r>
      <w:proofErr w:type="spellEnd"/>
      <w:r w:rsidRPr="00533FC9">
        <w:t xml:space="preserve"> </w:t>
      </w:r>
      <w:proofErr w:type="spellStart"/>
      <w:r w:rsidRPr="00533FC9">
        <w:t>poreske</w:t>
      </w:r>
      <w:proofErr w:type="spellEnd"/>
      <w:r w:rsidRPr="00533FC9">
        <w:t xml:space="preserve"> </w:t>
      </w:r>
      <w:proofErr w:type="spellStart"/>
      <w:r w:rsidRPr="00533FC9">
        <w:t>sporazume</w:t>
      </w:r>
      <w:proofErr w:type="spellEnd"/>
      <w:r w:rsidRPr="00533FC9">
        <w:t xml:space="preserve">,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proofErr w:type="gramStart"/>
      <w:r w:rsidRPr="00533FC9">
        <w:t>postoje</w:t>
      </w:r>
      <w:proofErr w:type="spellEnd"/>
      <w:r w:rsidRPr="00533FC9">
        <w:t>;</w:t>
      </w:r>
      <w:proofErr w:type="gramEnd"/>
    </w:p>
    <w:p w14:paraId="2318ADE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6)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dobio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priznat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propisima</w:t>
      </w:r>
      <w:proofErr w:type="spellEnd"/>
      <w:r w:rsidRPr="00533FC9">
        <w:rPr>
          <w:lang w:val="fr-FR"/>
        </w:rPr>
        <w:t xml:space="preserve"> EU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>.</w:t>
      </w:r>
    </w:p>
    <w:p w14:paraId="04D5117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>.</w:t>
      </w:r>
    </w:p>
    <w:p w14:paraId="7D0C2785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390" w:name="clan_205"/>
      <w:bookmarkEnd w:id="390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205</w:t>
      </w:r>
    </w:p>
    <w:p w14:paraId="56550DF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namerava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pribavi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, sa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, na </w:t>
      </w:r>
      <w:proofErr w:type="spellStart"/>
      <w:r w:rsidRPr="00533FC9">
        <w:rPr>
          <w:lang w:val="fr-FR"/>
        </w:rPr>
        <w:t>teritoriji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Republike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ogranka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dužno</w:t>
      </w:r>
      <w:proofErr w:type="spellEnd"/>
      <w:r w:rsidRPr="00533FC9">
        <w:rPr>
          <w:lang w:val="fr-FR"/>
        </w:rPr>
        <w:t xml:space="preserve"> je da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>:</w:t>
      </w:r>
      <w:proofErr w:type="gramEnd"/>
    </w:p>
    <w:p w14:paraId="180628F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relevantnoj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trećoj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. Ako je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navode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pojedinosti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njihovim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područjima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nadležnosti</w:t>
      </w:r>
      <w:proofErr w:type="spellEnd"/>
      <w:r w:rsidRPr="00533FC9">
        <w:rPr>
          <w:lang w:val="fr-FR"/>
        </w:rPr>
        <w:t>;</w:t>
      </w:r>
      <w:proofErr w:type="gramEnd"/>
    </w:p>
    <w:p w14:paraId="3F5EF40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relevantne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pojedinosti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investicionom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društvu</w:t>
      </w:r>
      <w:proofErr w:type="spellEnd"/>
      <w:r w:rsidRPr="00533FC9">
        <w:rPr>
          <w:lang w:val="fr-FR"/>
        </w:rPr>
        <w:t xml:space="preserve"> (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pravni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oblik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sedište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adresu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članove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relevantne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akcionare</w:t>
      </w:r>
      <w:proofErr w:type="spellEnd"/>
      <w:r w:rsidRPr="00533FC9">
        <w:rPr>
          <w:lang w:val="fr-FR"/>
        </w:rPr>
        <w:t xml:space="preserve">),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poslovni</w:t>
      </w:r>
      <w:proofErr w:type="spellEnd"/>
      <w:r w:rsidRPr="00533FC9">
        <w:rPr>
          <w:lang w:val="fr-FR"/>
        </w:rPr>
        <w:t xml:space="preserve"> plan u </w:t>
      </w:r>
      <w:proofErr w:type="spellStart"/>
      <w:r w:rsidRPr="00533FC9">
        <w:rPr>
          <w:lang w:val="fr-FR"/>
        </w:rPr>
        <w:t>kojem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navode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pružati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organizacionu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strukturu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ogranka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opis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poveravanja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važnih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trećim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stranama</w:t>
      </w:r>
      <w:proofErr w:type="spellEnd"/>
      <w:r w:rsidRPr="00533FC9">
        <w:rPr>
          <w:lang w:val="fr-FR"/>
        </w:rPr>
        <w:t>;</w:t>
      </w:r>
      <w:proofErr w:type="gramEnd"/>
    </w:p>
    <w:p w14:paraId="38C3CDD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3) </w:t>
      </w:r>
      <w:proofErr w:type="spellStart"/>
      <w:r w:rsidRPr="00533FC9">
        <w:rPr>
          <w:lang w:val="fr-FR"/>
        </w:rPr>
        <w:t>imena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odgovorna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rukovođenje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ogranka</w:t>
      </w:r>
      <w:proofErr w:type="spellEnd"/>
      <w:r w:rsidRPr="00533FC9">
        <w:rPr>
          <w:lang w:val="fr-FR"/>
        </w:rPr>
        <w:t xml:space="preserve">, i </w:t>
      </w:r>
      <w:proofErr w:type="spellStart"/>
      <w:r w:rsidRPr="00533FC9">
        <w:rPr>
          <w:lang w:val="fr-FR"/>
        </w:rPr>
        <w:t>relevantne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dokazivanje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usklađenosti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zahtevima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156.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4ABD68A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osnovnom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kapitalu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raspolaganju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ogranku</w:t>
      </w:r>
      <w:proofErr w:type="spellEnd"/>
      <w:r w:rsidRPr="00533FC9">
        <w:rPr>
          <w:lang w:val="fr-FR"/>
        </w:rPr>
        <w:t>.</w:t>
      </w:r>
    </w:p>
    <w:p w14:paraId="5F64D8E9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391" w:name="clan_206"/>
      <w:bookmarkEnd w:id="391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206</w:t>
      </w:r>
    </w:p>
    <w:p w14:paraId="3AE2415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rešenje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davanju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, sa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, na </w:t>
      </w:r>
      <w:proofErr w:type="spellStart"/>
      <w:r w:rsidRPr="00533FC9">
        <w:rPr>
          <w:lang w:val="fr-FR"/>
        </w:rPr>
        <w:t>teritoriji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Republike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utvrdi</w:t>
      </w:r>
      <w:proofErr w:type="spellEnd"/>
      <w:r w:rsidRPr="00533FC9">
        <w:rPr>
          <w:lang w:val="fr-FR"/>
        </w:rPr>
        <w:t>:</w:t>
      </w:r>
      <w:proofErr w:type="gramEnd"/>
    </w:p>
    <w:p w14:paraId="14F20A51" w14:textId="77777777" w:rsidR="00533FC9" w:rsidRPr="00533FC9" w:rsidRDefault="00533FC9" w:rsidP="00533FC9">
      <w:pPr>
        <w:jc w:val="center"/>
      </w:pPr>
      <w:r w:rsidRPr="00533FC9">
        <w:t xml:space="preserve">1) da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uslovi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204.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ispunjeni</w:t>
      </w:r>
      <w:proofErr w:type="spellEnd"/>
      <w:r w:rsidRPr="00533FC9">
        <w:t xml:space="preserve">; </w:t>
      </w:r>
      <w:proofErr w:type="spellStart"/>
      <w:r w:rsidRPr="00533FC9">
        <w:t>i</w:t>
      </w:r>
      <w:proofErr w:type="spellEnd"/>
    </w:p>
    <w:p w14:paraId="24827921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ogranak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treće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moći</w:t>
      </w:r>
      <w:proofErr w:type="spellEnd"/>
      <w:r w:rsidRPr="00533FC9">
        <w:t xml:space="preserve"> da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3C6DA734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od </w:t>
      </w:r>
      <w:proofErr w:type="spellStart"/>
      <w:r w:rsidRPr="00533FC9">
        <w:t>šest</w:t>
      </w:r>
      <w:proofErr w:type="spellEnd"/>
      <w:r w:rsidRPr="00533FC9">
        <w:t xml:space="preserve"> </w:t>
      </w:r>
      <w:proofErr w:type="spellStart"/>
      <w:r w:rsidRPr="00533FC9">
        <w:t>meseci</w:t>
      </w:r>
      <w:proofErr w:type="spellEnd"/>
      <w:r w:rsidRPr="00533FC9">
        <w:t xml:space="preserve"> od dana </w:t>
      </w:r>
      <w:proofErr w:type="spellStart"/>
      <w:r w:rsidRPr="00533FC9">
        <w:t>podnošenja</w:t>
      </w:r>
      <w:proofErr w:type="spellEnd"/>
      <w:r w:rsidRPr="00533FC9">
        <w:t xml:space="preserve"> </w:t>
      </w:r>
      <w:proofErr w:type="spellStart"/>
      <w:r w:rsidRPr="00533FC9">
        <w:t>urednog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treće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o tome da li je </w:t>
      </w:r>
      <w:proofErr w:type="spellStart"/>
      <w:r w:rsidRPr="00533FC9">
        <w:t>dozvola</w:t>
      </w:r>
      <w:proofErr w:type="spellEnd"/>
      <w:r w:rsidRPr="00533FC9">
        <w:t xml:space="preserve"> data.</w:t>
      </w:r>
    </w:p>
    <w:p w14:paraId="55B442EA" w14:textId="77777777" w:rsidR="00533FC9" w:rsidRPr="00533FC9" w:rsidRDefault="00533FC9" w:rsidP="00533FC9">
      <w:pPr>
        <w:jc w:val="center"/>
      </w:pPr>
      <w:proofErr w:type="spellStart"/>
      <w:r w:rsidRPr="00533FC9">
        <w:t>Ogranak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treće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koji je </w:t>
      </w:r>
      <w:proofErr w:type="spellStart"/>
      <w:r w:rsidRPr="00533FC9">
        <w:t>dozvolu</w:t>
      </w:r>
      <w:proofErr w:type="spellEnd"/>
      <w:r w:rsidRPr="00533FC9">
        <w:t xml:space="preserve"> </w:t>
      </w:r>
      <w:proofErr w:type="spellStart"/>
      <w:r w:rsidRPr="00533FC9">
        <w:t>dobio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stavom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dužan</w:t>
      </w:r>
      <w:proofErr w:type="spellEnd"/>
      <w:r w:rsidRPr="00533FC9">
        <w:t xml:space="preserve"> je da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propisa</w:t>
      </w:r>
      <w:proofErr w:type="spellEnd"/>
      <w:r w:rsidRPr="00533FC9">
        <w:t xml:space="preserve"> EU koji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predmet</w:t>
      </w:r>
      <w:proofErr w:type="spellEnd"/>
      <w:r w:rsidRPr="00533FC9">
        <w:t xml:space="preserve"> je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7F7800B7" w14:textId="77777777" w:rsidR="00533FC9" w:rsidRPr="00533FC9" w:rsidRDefault="00533FC9" w:rsidP="00533FC9">
      <w:pPr>
        <w:jc w:val="center"/>
        <w:rPr>
          <w:b/>
          <w:bCs/>
        </w:rPr>
      </w:pPr>
      <w:bookmarkStart w:id="392" w:name="clan_207"/>
      <w:bookmarkEnd w:id="392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207</w:t>
      </w:r>
    </w:p>
    <w:p w14:paraId="39C07A65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mali</w:t>
      </w:r>
      <w:proofErr w:type="spellEnd"/>
      <w:r w:rsidRPr="00533FC9">
        <w:t xml:space="preserve"> </w:t>
      </w:r>
      <w:proofErr w:type="spellStart"/>
      <w:r w:rsidRPr="00533FC9">
        <w:t>investitor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profesionalni</w:t>
      </w:r>
      <w:proofErr w:type="spellEnd"/>
      <w:r w:rsidRPr="00533FC9">
        <w:t xml:space="preserve"> </w:t>
      </w:r>
      <w:proofErr w:type="spellStart"/>
      <w:r w:rsidRPr="00533FC9">
        <w:t>investitor</w:t>
      </w:r>
      <w:proofErr w:type="spellEnd"/>
      <w:r w:rsidRPr="00533FC9">
        <w:t xml:space="preserve"> koji je </w:t>
      </w:r>
      <w:proofErr w:type="spellStart"/>
      <w:r w:rsidRPr="00533FC9">
        <w:t>osnovan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se </w:t>
      </w:r>
      <w:proofErr w:type="spellStart"/>
      <w:r w:rsidRPr="00533FC9">
        <w:t>nalazi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, </w:t>
      </w:r>
      <w:proofErr w:type="spellStart"/>
      <w:r w:rsidRPr="00533FC9">
        <w:t>isključivo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svoju</w:t>
      </w:r>
      <w:proofErr w:type="spellEnd"/>
      <w:r w:rsidRPr="00533FC9">
        <w:t xml:space="preserve"> </w:t>
      </w:r>
      <w:proofErr w:type="spellStart"/>
      <w:r w:rsidRPr="00533FC9">
        <w:t>vlastitu</w:t>
      </w:r>
      <w:proofErr w:type="spellEnd"/>
      <w:r w:rsidRPr="00533FC9">
        <w:t xml:space="preserve"> </w:t>
      </w:r>
      <w:proofErr w:type="spellStart"/>
      <w:r w:rsidRPr="00533FC9">
        <w:t>inicijativu</w:t>
      </w:r>
      <w:proofErr w:type="spellEnd"/>
      <w:r w:rsidRPr="00533FC9">
        <w:t xml:space="preserve"> </w:t>
      </w:r>
      <w:proofErr w:type="spellStart"/>
      <w:r w:rsidRPr="00533FC9">
        <w:t>pokrene</w:t>
      </w:r>
      <w:proofErr w:type="spellEnd"/>
      <w:r w:rsidRPr="00533FC9">
        <w:t xml:space="preserve"> </w:t>
      </w:r>
      <w:proofErr w:type="spellStart"/>
      <w:r w:rsidRPr="00533FC9">
        <w:t>pružanje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od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treće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, </w:t>
      </w:r>
      <w:proofErr w:type="spellStart"/>
      <w:r w:rsidRPr="00533FC9">
        <w:t>zahtev</w:t>
      </w:r>
      <w:proofErr w:type="spellEnd"/>
      <w:r w:rsidRPr="00533FC9">
        <w:t xml:space="preserve"> za </w:t>
      </w:r>
      <w:proofErr w:type="spellStart"/>
      <w:r w:rsidRPr="00533FC9">
        <w:t>posedovanje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204.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ne </w:t>
      </w:r>
      <w:proofErr w:type="spellStart"/>
      <w:r w:rsidRPr="00533FC9">
        <w:t>primenjuje</w:t>
      </w:r>
      <w:proofErr w:type="spellEnd"/>
      <w:r w:rsidRPr="00533FC9">
        <w:t xml:space="preserve"> se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pružanje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od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treće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tom </w:t>
      </w:r>
      <w:proofErr w:type="spellStart"/>
      <w:r w:rsidRPr="00533FC9">
        <w:t>licu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odnos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pružanjem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. </w:t>
      </w:r>
      <w:proofErr w:type="spellStart"/>
      <w:r w:rsidRPr="00533FC9">
        <w:t>Inicijativa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, ne </w:t>
      </w:r>
      <w:proofErr w:type="spellStart"/>
      <w:r w:rsidRPr="00533FC9">
        <w:t>daje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treće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da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strankama</w:t>
      </w:r>
      <w:proofErr w:type="spellEnd"/>
      <w:r w:rsidRPr="00533FC9">
        <w:t xml:space="preserve"> </w:t>
      </w:r>
      <w:proofErr w:type="spellStart"/>
      <w:r w:rsidRPr="00533FC9">
        <w:t>plasira</w:t>
      </w:r>
      <w:proofErr w:type="spellEnd"/>
      <w:r w:rsidRPr="00533FC9">
        <w:t xml:space="preserve"> </w:t>
      </w:r>
      <w:proofErr w:type="spellStart"/>
      <w:r w:rsidRPr="00533FC9">
        <w:t>nove</w:t>
      </w:r>
      <w:proofErr w:type="spellEnd"/>
      <w:r w:rsidRPr="00533FC9">
        <w:t xml:space="preserve"> </w:t>
      </w:r>
      <w:proofErr w:type="spellStart"/>
      <w:r w:rsidRPr="00533FC9">
        <w:t>kategorije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proizvoda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, </w:t>
      </w:r>
      <w:proofErr w:type="spellStart"/>
      <w:r w:rsidRPr="00533FC9">
        <w:t>sem</w:t>
      </w:r>
      <w:proofErr w:type="spellEnd"/>
      <w:r w:rsidRPr="00533FC9">
        <w:t xml:space="preserve"> </w:t>
      </w:r>
      <w:proofErr w:type="spellStart"/>
      <w:r w:rsidRPr="00533FC9">
        <w:t>putem</w:t>
      </w:r>
      <w:proofErr w:type="spellEnd"/>
      <w:r w:rsidRPr="00533FC9">
        <w:t xml:space="preserve"> </w:t>
      </w:r>
      <w:proofErr w:type="spellStart"/>
      <w:r w:rsidRPr="00533FC9">
        <w:t>ogranka</w:t>
      </w:r>
      <w:proofErr w:type="spellEnd"/>
      <w:r w:rsidRPr="00533FC9">
        <w:t>.</w:t>
      </w:r>
    </w:p>
    <w:p w14:paraId="28244FBB" w14:textId="77777777" w:rsidR="00533FC9" w:rsidRPr="00533FC9" w:rsidRDefault="00533FC9" w:rsidP="00533FC9">
      <w:pPr>
        <w:jc w:val="center"/>
        <w:rPr>
          <w:b/>
          <w:bCs/>
        </w:rPr>
      </w:pPr>
      <w:bookmarkStart w:id="393" w:name="clan_208"/>
      <w:bookmarkEnd w:id="39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208</w:t>
      </w:r>
    </w:p>
    <w:p w14:paraId="14138703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oduzeti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</w:t>
      </w:r>
      <w:proofErr w:type="spellStart"/>
      <w:r w:rsidRPr="00533FC9">
        <w:t>koju</w:t>
      </w:r>
      <w:proofErr w:type="spellEnd"/>
      <w:r w:rsidRPr="00533FC9">
        <w:t xml:space="preserve"> je </w:t>
      </w:r>
      <w:proofErr w:type="spellStart"/>
      <w:r w:rsidRPr="00533FC9">
        <w:t>izdala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treće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206.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to </w:t>
      </w:r>
      <w:proofErr w:type="spellStart"/>
      <w:r w:rsidRPr="00533FC9">
        <w:t>društvo</w:t>
      </w:r>
      <w:proofErr w:type="spellEnd"/>
      <w:r w:rsidRPr="00533FC9">
        <w:t>:</w:t>
      </w:r>
    </w:p>
    <w:p w14:paraId="4C2F3BE8" w14:textId="77777777" w:rsidR="00533FC9" w:rsidRPr="00533FC9" w:rsidRDefault="00533FC9" w:rsidP="00533FC9">
      <w:pPr>
        <w:jc w:val="center"/>
      </w:pPr>
      <w:r w:rsidRPr="00533FC9">
        <w:t xml:space="preserve">1) ne </w:t>
      </w:r>
      <w:proofErr w:type="spellStart"/>
      <w:r w:rsidRPr="00533FC9">
        <w:t>koristi</w:t>
      </w:r>
      <w:proofErr w:type="spellEnd"/>
      <w:r w:rsidRPr="00533FC9">
        <w:t xml:space="preserve"> </w:t>
      </w:r>
      <w:proofErr w:type="spellStart"/>
      <w:r w:rsidRPr="00533FC9">
        <w:t>svoju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za rad, </w:t>
      </w:r>
      <w:proofErr w:type="spellStart"/>
      <w:r w:rsidRPr="00533FC9">
        <w:t>tokom</w:t>
      </w:r>
      <w:proofErr w:type="spellEnd"/>
      <w:r w:rsidRPr="00533FC9">
        <w:t xml:space="preserve"> 12 </w:t>
      </w:r>
      <w:proofErr w:type="spellStart"/>
      <w:r w:rsidRPr="00533FC9">
        <w:t>meseci</w:t>
      </w:r>
      <w:proofErr w:type="spellEnd"/>
      <w:r w:rsidRPr="00533FC9">
        <w:t xml:space="preserve">, </w:t>
      </w:r>
      <w:proofErr w:type="spellStart"/>
      <w:r w:rsidRPr="00533FC9">
        <w:t>otvoreno</w:t>
      </w:r>
      <w:proofErr w:type="spellEnd"/>
      <w:r w:rsidRPr="00533FC9">
        <w:t xml:space="preserve"> se </w:t>
      </w:r>
      <w:proofErr w:type="spellStart"/>
      <w:r w:rsidRPr="00533FC9">
        <w:t>odriče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pružalo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niti</w:t>
      </w:r>
      <w:proofErr w:type="spellEnd"/>
      <w:r w:rsidRPr="00533FC9">
        <w:t xml:space="preserve"> </w:t>
      </w:r>
      <w:proofErr w:type="spellStart"/>
      <w:r w:rsidRPr="00533FC9">
        <w:t>obavljalo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tokom</w:t>
      </w:r>
      <w:proofErr w:type="spellEnd"/>
      <w:r w:rsidRPr="00533FC9">
        <w:t xml:space="preserve"> </w:t>
      </w:r>
      <w:proofErr w:type="spellStart"/>
      <w:r w:rsidRPr="00533FC9">
        <w:t>prethodnih</w:t>
      </w:r>
      <w:proofErr w:type="spellEnd"/>
      <w:r w:rsidRPr="00533FC9">
        <w:t xml:space="preserve"> </w:t>
      </w:r>
      <w:proofErr w:type="spellStart"/>
      <w:r w:rsidRPr="00533FC9">
        <w:t>šest</w:t>
      </w:r>
      <w:proofErr w:type="spellEnd"/>
      <w:r w:rsidRPr="00533FC9">
        <w:t xml:space="preserve"> </w:t>
      </w:r>
      <w:proofErr w:type="spellStart"/>
      <w:proofErr w:type="gramStart"/>
      <w:r w:rsidRPr="00533FC9">
        <w:t>meseci</w:t>
      </w:r>
      <w:proofErr w:type="spellEnd"/>
      <w:r w:rsidRPr="00533FC9">
        <w:t>;</w:t>
      </w:r>
      <w:proofErr w:type="gramEnd"/>
    </w:p>
    <w:p w14:paraId="4B1A0780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dobije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</w:t>
      </w:r>
      <w:proofErr w:type="spellStart"/>
      <w:r w:rsidRPr="00533FC9">
        <w:t>navođenjem</w:t>
      </w:r>
      <w:proofErr w:type="spellEnd"/>
      <w:r w:rsidRPr="00533FC9">
        <w:t xml:space="preserve"> </w:t>
      </w:r>
      <w:proofErr w:type="spellStart"/>
      <w:r w:rsidRPr="00533FC9">
        <w:t>lažnih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neki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nepravilan</w:t>
      </w:r>
      <w:proofErr w:type="spellEnd"/>
      <w:r w:rsidRPr="00533FC9">
        <w:t xml:space="preserve"> </w:t>
      </w:r>
      <w:proofErr w:type="spellStart"/>
      <w:proofErr w:type="gramStart"/>
      <w:r w:rsidRPr="00533FC9">
        <w:t>način</w:t>
      </w:r>
      <w:proofErr w:type="spellEnd"/>
      <w:r w:rsidRPr="00533FC9">
        <w:t>;</w:t>
      </w:r>
      <w:proofErr w:type="gramEnd"/>
    </w:p>
    <w:p w14:paraId="409E99A2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više</w:t>
      </w:r>
      <w:proofErr w:type="spellEnd"/>
      <w:r w:rsidRPr="00533FC9">
        <w:t xml:space="preserve"> ne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pod </w:t>
      </w:r>
      <w:proofErr w:type="spellStart"/>
      <w:r w:rsidRPr="00533FC9">
        <w:t>kojim</w:t>
      </w:r>
      <w:proofErr w:type="spellEnd"/>
      <w:r w:rsidRPr="00533FC9">
        <w:t xml:space="preserve"> je </w:t>
      </w:r>
      <w:proofErr w:type="spellStart"/>
      <w:r w:rsidRPr="00533FC9">
        <w:t>dozvola</w:t>
      </w:r>
      <w:proofErr w:type="spellEnd"/>
      <w:r w:rsidRPr="00533FC9">
        <w:t xml:space="preserve"> </w:t>
      </w:r>
      <w:proofErr w:type="gramStart"/>
      <w:r w:rsidRPr="00533FC9">
        <w:t>data;</w:t>
      </w:r>
      <w:proofErr w:type="gramEnd"/>
    </w:p>
    <w:p w14:paraId="1F78B76B" w14:textId="77777777" w:rsidR="00533FC9" w:rsidRPr="00533FC9" w:rsidRDefault="00533FC9" w:rsidP="00533FC9">
      <w:pPr>
        <w:jc w:val="center"/>
      </w:pPr>
      <w:r w:rsidRPr="00533FC9">
        <w:t xml:space="preserve">4) u </w:t>
      </w:r>
      <w:proofErr w:type="spellStart"/>
      <w:r w:rsidRPr="00533FC9">
        <w:t>ozbiljnoj</w:t>
      </w:r>
      <w:proofErr w:type="spellEnd"/>
      <w:r w:rsidRPr="00533FC9">
        <w:t xml:space="preserve"> meri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sistematski</w:t>
      </w:r>
      <w:proofErr w:type="spellEnd"/>
      <w:r w:rsidRPr="00533FC9">
        <w:t xml:space="preserve"> </w:t>
      </w:r>
      <w:proofErr w:type="spellStart"/>
      <w:r w:rsidRPr="00533FC9">
        <w:t>krši</w:t>
      </w:r>
      <w:proofErr w:type="spellEnd"/>
      <w:r w:rsidRPr="00533FC9">
        <w:t xml:space="preserve"> </w:t>
      </w: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usvojene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primjenjuju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trećih</w:t>
      </w:r>
      <w:proofErr w:type="spellEnd"/>
      <w:r w:rsidRPr="00533FC9">
        <w:t xml:space="preserve"> </w:t>
      </w:r>
      <w:proofErr w:type="spellStart"/>
      <w:proofErr w:type="gramStart"/>
      <w:r w:rsidRPr="00533FC9">
        <w:t>država</w:t>
      </w:r>
      <w:proofErr w:type="spellEnd"/>
      <w:r w:rsidRPr="00533FC9">
        <w:t>;</w:t>
      </w:r>
      <w:proofErr w:type="gramEnd"/>
    </w:p>
    <w:p w14:paraId="752135FF" w14:textId="77777777" w:rsidR="00533FC9" w:rsidRPr="00533FC9" w:rsidRDefault="00533FC9" w:rsidP="00533FC9">
      <w:pPr>
        <w:jc w:val="center"/>
      </w:pPr>
      <w:r w:rsidRPr="00533FC9">
        <w:t xml:space="preserve">5) u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slučajevima</w:t>
      </w:r>
      <w:proofErr w:type="spellEnd"/>
      <w:r w:rsidRPr="00533FC9">
        <w:t xml:space="preserve"> u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zakon</w:t>
      </w:r>
      <w:proofErr w:type="spellEnd"/>
      <w:r w:rsidRPr="00533FC9">
        <w:t xml:space="preserve"> </w:t>
      </w:r>
      <w:proofErr w:type="spellStart"/>
      <w:r w:rsidRPr="00533FC9">
        <w:t>predviđa</w:t>
      </w:r>
      <w:proofErr w:type="spellEnd"/>
      <w:r w:rsidRPr="00533FC9">
        <w:t xml:space="preserve"> </w:t>
      </w:r>
      <w:proofErr w:type="spellStart"/>
      <w:r w:rsidRPr="00533FC9">
        <w:t>oduzimanje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>.</w:t>
      </w:r>
    </w:p>
    <w:p w14:paraId="16216556" w14:textId="77777777" w:rsidR="00533FC9" w:rsidRPr="00533FC9" w:rsidRDefault="00533FC9" w:rsidP="00533FC9">
      <w:pPr>
        <w:jc w:val="center"/>
        <w:rPr>
          <w:b/>
          <w:bCs/>
        </w:rPr>
      </w:pPr>
      <w:bookmarkStart w:id="394" w:name="str_187"/>
      <w:bookmarkEnd w:id="394"/>
      <w:proofErr w:type="spellStart"/>
      <w:r w:rsidRPr="00533FC9">
        <w:rPr>
          <w:b/>
          <w:bCs/>
        </w:rPr>
        <w:t>Osnivanje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ogranka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investicionog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društva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iz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Republike</w:t>
      </w:r>
      <w:proofErr w:type="spellEnd"/>
      <w:r w:rsidRPr="00533FC9">
        <w:rPr>
          <w:b/>
          <w:bCs/>
        </w:rPr>
        <w:t xml:space="preserve"> u </w:t>
      </w:r>
      <w:proofErr w:type="spellStart"/>
      <w:r w:rsidRPr="00533FC9">
        <w:rPr>
          <w:b/>
          <w:bCs/>
        </w:rPr>
        <w:t>stranoj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državi</w:t>
      </w:r>
      <w:proofErr w:type="spellEnd"/>
    </w:p>
    <w:p w14:paraId="1A3944B9" w14:textId="77777777" w:rsidR="00533FC9" w:rsidRPr="00533FC9" w:rsidRDefault="00533FC9" w:rsidP="00533FC9">
      <w:pPr>
        <w:jc w:val="center"/>
        <w:rPr>
          <w:b/>
          <w:bCs/>
        </w:rPr>
      </w:pPr>
      <w:bookmarkStart w:id="395" w:name="clan_209"/>
      <w:bookmarkEnd w:id="395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209</w:t>
      </w:r>
    </w:p>
    <w:p w14:paraId="220E34B1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je </w:t>
      </w:r>
      <w:proofErr w:type="spellStart"/>
      <w:r w:rsidRPr="00533FC9">
        <w:t>dužno</w:t>
      </w:r>
      <w:proofErr w:type="spellEnd"/>
      <w:r w:rsidRPr="00533FC9">
        <w:t xml:space="preserve"> da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podnese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za </w:t>
      </w:r>
      <w:proofErr w:type="spellStart"/>
      <w:r w:rsidRPr="00533FC9">
        <w:t>dobijanje</w:t>
      </w:r>
      <w:proofErr w:type="spellEnd"/>
      <w:r w:rsidRPr="00533FC9">
        <w:t xml:space="preserve"> </w:t>
      </w:r>
      <w:proofErr w:type="spellStart"/>
      <w:r w:rsidRPr="00533FC9">
        <w:t>prethodne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</w:t>
      </w:r>
      <w:proofErr w:type="spellStart"/>
      <w:r w:rsidRPr="00533FC9">
        <w:t>radi</w:t>
      </w:r>
      <w:proofErr w:type="spellEnd"/>
      <w:r w:rsidRPr="00533FC9">
        <w:t xml:space="preserve"> </w:t>
      </w:r>
      <w:proofErr w:type="spellStart"/>
      <w:r w:rsidRPr="00533FC9">
        <w:t>osnivanja</w:t>
      </w:r>
      <w:proofErr w:type="spellEnd"/>
      <w:r w:rsidRPr="00533FC9">
        <w:t xml:space="preserve"> </w:t>
      </w:r>
      <w:proofErr w:type="spellStart"/>
      <w:r w:rsidRPr="00533FC9">
        <w:t>ogranka</w:t>
      </w:r>
      <w:proofErr w:type="spellEnd"/>
      <w:r w:rsidRPr="00533FC9">
        <w:t xml:space="preserve"> u </w:t>
      </w:r>
      <w:proofErr w:type="spellStart"/>
      <w:r w:rsidRPr="00533FC9">
        <w:t>drugoj</w:t>
      </w:r>
      <w:proofErr w:type="spellEnd"/>
      <w:r w:rsidRPr="00533FC9">
        <w:t xml:space="preserve"> </w:t>
      </w:r>
      <w:proofErr w:type="spellStart"/>
      <w:r w:rsidRPr="00533FC9">
        <w:t>državi</w:t>
      </w:r>
      <w:proofErr w:type="spellEnd"/>
      <w:r w:rsidRPr="00533FC9">
        <w:t>.</w:t>
      </w:r>
    </w:p>
    <w:p w14:paraId="160828B8" w14:textId="77777777" w:rsidR="00533FC9" w:rsidRPr="00533FC9" w:rsidRDefault="00533FC9" w:rsidP="00533FC9">
      <w:pPr>
        <w:jc w:val="center"/>
      </w:pP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o </w:t>
      </w:r>
      <w:proofErr w:type="spellStart"/>
      <w:r w:rsidRPr="00533FC9">
        <w:t>davanju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shodno</w:t>
      </w:r>
      <w:proofErr w:type="spellEnd"/>
      <w:r w:rsidRPr="00533FC9">
        <w:t xml:space="preserve"> se </w:t>
      </w:r>
      <w:proofErr w:type="spellStart"/>
      <w:r w:rsidRPr="00533FC9">
        <w:t>primenjuju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davanje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za </w:t>
      </w:r>
      <w:proofErr w:type="spellStart"/>
      <w:r w:rsidRPr="00533FC9">
        <w:t>ogranke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 u </w:t>
      </w:r>
      <w:proofErr w:type="spellStart"/>
      <w:r w:rsidRPr="00533FC9">
        <w:t>stranoj</w:t>
      </w:r>
      <w:proofErr w:type="spellEnd"/>
      <w:r w:rsidRPr="00533FC9">
        <w:t xml:space="preserve"> </w:t>
      </w:r>
      <w:proofErr w:type="spellStart"/>
      <w:r w:rsidRPr="00533FC9">
        <w:t>državi</w:t>
      </w:r>
      <w:proofErr w:type="spellEnd"/>
      <w:r w:rsidRPr="00533FC9">
        <w:t>.</w:t>
      </w:r>
    </w:p>
    <w:p w14:paraId="520EDA15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sadržinu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a </w:t>
      </w:r>
      <w:proofErr w:type="spellStart"/>
      <w:r w:rsidRPr="00533FC9">
        <w:t>uz</w:t>
      </w:r>
      <w:proofErr w:type="spellEnd"/>
      <w:r w:rsidRPr="00533FC9">
        <w:t xml:space="preserve"> </w:t>
      </w:r>
      <w:proofErr w:type="spellStart"/>
      <w:r w:rsidRPr="00533FC9">
        <w:t>njega</w:t>
      </w:r>
      <w:proofErr w:type="spellEnd"/>
      <w:r w:rsidRPr="00533FC9">
        <w:t xml:space="preserve"> se </w:t>
      </w:r>
      <w:proofErr w:type="spellStart"/>
      <w:r w:rsidRPr="00533FC9">
        <w:t>podnosi</w:t>
      </w:r>
      <w:proofErr w:type="spellEnd"/>
      <w:r w:rsidRPr="00533FC9">
        <w:t xml:space="preserve"> </w:t>
      </w:r>
      <w:proofErr w:type="spellStart"/>
      <w:r w:rsidRPr="00533FC9">
        <w:t>dokaz</w:t>
      </w:r>
      <w:proofErr w:type="spellEnd"/>
      <w:r w:rsidRPr="00533FC9">
        <w:t xml:space="preserve"> da </w:t>
      </w:r>
      <w:proofErr w:type="spellStart"/>
      <w:r w:rsidRPr="00533FC9">
        <w:t>nadležna</w:t>
      </w:r>
      <w:proofErr w:type="spellEnd"/>
      <w:r w:rsidRPr="00533FC9">
        <w:t xml:space="preserve"> </w:t>
      </w:r>
      <w:proofErr w:type="spellStart"/>
      <w:r w:rsidRPr="00533FC9">
        <w:t>tela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dozvoljavaju</w:t>
      </w:r>
      <w:proofErr w:type="spellEnd"/>
      <w:r w:rsidRPr="00533FC9">
        <w:t xml:space="preserve">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 </w:t>
      </w:r>
      <w:proofErr w:type="spellStart"/>
      <w:r w:rsidRPr="00533FC9">
        <w:t>pružanje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u </w:t>
      </w:r>
      <w:proofErr w:type="spellStart"/>
      <w:r w:rsidRPr="00533FC9">
        <w:t>toj</w:t>
      </w:r>
      <w:proofErr w:type="spellEnd"/>
      <w:r w:rsidRPr="00533FC9">
        <w:t xml:space="preserve"> </w:t>
      </w:r>
      <w:proofErr w:type="spellStart"/>
      <w:r w:rsidRPr="00533FC9">
        <w:t>državi</w:t>
      </w:r>
      <w:proofErr w:type="spellEnd"/>
      <w:r w:rsidRPr="00533FC9">
        <w:t xml:space="preserve">, </w:t>
      </w:r>
      <w:proofErr w:type="spellStart"/>
      <w:r w:rsidRPr="00533FC9">
        <w:t>osnivanjem</w:t>
      </w:r>
      <w:proofErr w:type="spellEnd"/>
      <w:r w:rsidRPr="00533FC9">
        <w:t xml:space="preserve"> </w:t>
      </w:r>
      <w:proofErr w:type="spellStart"/>
      <w:r w:rsidRPr="00533FC9">
        <w:t>ogranka</w:t>
      </w:r>
      <w:proofErr w:type="spellEnd"/>
      <w:r w:rsidRPr="00533FC9">
        <w:t>.</w:t>
      </w:r>
    </w:p>
    <w:p w14:paraId="1ED13D29" w14:textId="77777777" w:rsidR="00533FC9" w:rsidRPr="00533FC9" w:rsidRDefault="00533FC9" w:rsidP="00533FC9">
      <w:pPr>
        <w:jc w:val="center"/>
        <w:rPr>
          <w:b/>
          <w:bCs/>
        </w:rPr>
      </w:pPr>
      <w:bookmarkStart w:id="396" w:name="str_188"/>
      <w:bookmarkEnd w:id="396"/>
      <w:proofErr w:type="spellStart"/>
      <w:r w:rsidRPr="00533FC9">
        <w:rPr>
          <w:b/>
          <w:bCs/>
        </w:rPr>
        <w:t>Adekvatnost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kapitala</w:t>
      </w:r>
      <w:proofErr w:type="spellEnd"/>
    </w:p>
    <w:p w14:paraId="5C240617" w14:textId="77777777" w:rsidR="00533FC9" w:rsidRPr="00533FC9" w:rsidRDefault="00533FC9" w:rsidP="00533FC9">
      <w:pPr>
        <w:jc w:val="center"/>
        <w:rPr>
          <w:b/>
          <w:bCs/>
        </w:rPr>
      </w:pPr>
      <w:bookmarkStart w:id="397" w:name="clan_210"/>
      <w:bookmarkEnd w:id="39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210</w:t>
      </w:r>
    </w:p>
    <w:p w14:paraId="6D0A8309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je </w:t>
      </w:r>
      <w:proofErr w:type="spellStart"/>
      <w:r w:rsidRPr="00533FC9">
        <w:t>dužno</w:t>
      </w:r>
      <w:proofErr w:type="spellEnd"/>
      <w:r w:rsidRPr="00533FC9">
        <w:t xml:space="preserve"> da u </w:t>
      </w:r>
      <w:proofErr w:type="spellStart"/>
      <w:r w:rsidRPr="00533FC9">
        <w:t>svom</w:t>
      </w:r>
      <w:proofErr w:type="spellEnd"/>
      <w:r w:rsidRPr="00533FC9">
        <w:t xml:space="preserve"> </w:t>
      </w:r>
      <w:proofErr w:type="spellStart"/>
      <w:r w:rsidRPr="00533FC9">
        <w:t>poslovanju</w:t>
      </w:r>
      <w:proofErr w:type="spellEnd"/>
      <w:r w:rsidRPr="00533FC9">
        <w:t xml:space="preserve"> </w:t>
      </w:r>
      <w:proofErr w:type="spellStart"/>
      <w:r w:rsidRPr="00533FC9">
        <w:t>obezbedi</w:t>
      </w:r>
      <w:proofErr w:type="spellEnd"/>
      <w:r w:rsidRPr="00533FC9">
        <w:t xml:space="preserve"> da </w:t>
      </w:r>
      <w:proofErr w:type="spellStart"/>
      <w:r w:rsidRPr="00533FC9">
        <w:t>njegov</w:t>
      </w:r>
      <w:proofErr w:type="spellEnd"/>
      <w:r w:rsidRPr="00533FC9">
        <w:t xml:space="preserve"> </w:t>
      </w:r>
      <w:proofErr w:type="spellStart"/>
      <w:r w:rsidRPr="00533FC9">
        <w:t>kapital</w:t>
      </w:r>
      <w:proofErr w:type="spellEnd"/>
      <w:r w:rsidRPr="00533FC9">
        <w:t xml:space="preserve"> </w:t>
      </w:r>
      <w:proofErr w:type="spellStart"/>
      <w:r w:rsidRPr="00533FC9">
        <w:t>uvek</w:t>
      </w:r>
      <w:proofErr w:type="spellEnd"/>
      <w:r w:rsidRPr="00533FC9">
        <w:t xml:space="preserve"> </w:t>
      </w:r>
      <w:proofErr w:type="spellStart"/>
      <w:r w:rsidRPr="00533FC9">
        <w:t>bude</w:t>
      </w:r>
      <w:proofErr w:type="spellEnd"/>
      <w:r w:rsidRPr="00533FC9">
        <w:t xml:space="preserve"> u </w:t>
      </w:r>
      <w:proofErr w:type="spellStart"/>
      <w:r w:rsidRPr="00533FC9">
        <w:t>iznosu</w:t>
      </w:r>
      <w:proofErr w:type="spellEnd"/>
      <w:r w:rsidRPr="00533FC9">
        <w:t xml:space="preserve"> koji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manji</w:t>
      </w:r>
      <w:proofErr w:type="spellEnd"/>
      <w:r w:rsidRPr="00533FC9">
        <w:t xml:space="preserve"> od </w:t>
      </w:r>
      <w:proofErr w:type="spellStart"/>
      <w:r w:rsidRPr="00533FC9">
        <w:t>minimalnog</w:t>
      </w:r>
      <w:proofErr w:type="spellEnd"/>
      <w:r w:rsidRPr="00533FC9">
        <w:t xml:space="preserve"> </w:t>
      </w:r>
      <w:proofErr w:type="spellStart"/>
      <w:r w:rsidRPr="00533FC9">
        <w:t>iznosa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</w:t>
      </w:r>
      <w:proofErr w:type="spellStart"/>
      <w:r w:rsidRPr="00533FC9">
        <w:t>propisanog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165.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4751D293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slučaju</w:t>
      </w:r>
      <w:proofErr w:type="spellEnd"/>
      <w:r w:rsidRPr="00533FC9">
        <w:t xml:space="preserve"> da </w:t>
      </w:r>
      <w:proofErr w:type="spellStart"/>
      <w:r w:rsidRPr="00533FC9">
        <w:t>kapital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padne</w:t>
      </w:r>
      <w:proofErr w:type="spellEnd"/>
      <w:r w:rsidRPr="00533FC9">
        <w:t xml:space="preserve"> </w:t>
      </w:r>
      <w:proofErr w:type="spellStart"/>
      <w:r w:rsidRPr="00533FC9">
        <w:t>ispod</w:t>
      </w:r>
      <w:proofErr w:type="spellEnd"/>
      <w:r w:rsidRPr="00533FC9">
        <w:t xml:space="preserve"> </w:t>
      </w:r>
      <w:proofErr w:type="spellStart"/>
      <w:r w:rsidRPr="00533FC9">
        <w:t>minimalnog</w:t>
      </w:r>
      <w:proofErr w:type="spellEnd"/>
      <w:r w:rsidRPr="00533FC9">
        <w:t xml:space="preserve"> </w:t>
      </w:r>
      <w:proofErr w:type="spellStart"/>
      <w:r w:rsidRPr="00533FC9">
        <w:t>iznosa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</w:t>
      </w:r>
      <w:proofErr w:type="spellStart"/>
      <w:r w:rsidRPr="00533FC9">
        <w:t>propisanog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165.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takvom</w:t>
      </w:r>
      <w:proofErr w:type="spellEnd"/>
      <w:r w:rsidRPr="00533FC9">
        <w:t xml:space="preserve">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 </w:t>
      </w:r>
      <w:proofErr w:type="spellStart"/>
      <w:r w:rsidRPr="00533FC9">
        <w:t>naložiti</w:t>
      </w:r>
      <w:proofErr w:type="spellEnd"/>
      <w:r w:rsidRPr="00533FC9">
        <w:t xml:space="preserve"> da u </w:t>
      </w:r>
      <w:proofErr w:type="spellStart"/>
      <w:r w:rsidRPr="00533FC9">
        <w:t>određenom</w:t>
      </w:r>
      <w:proofErr w:type="spellEnd"/>
      <w:r w:rsidRPr="00533FC9">
        <w:t xml:space="preserve"> </w:t>
      </w:r>
      <w:proofErr w:type="spellStart"/>
      <w:r w:rsidRPr="00533FC9">
        <w:t>periodu</w:t>
      </w:r>
      <w:proofErr w:type="spellEnd"/>
      <w:r w:rsidRPr="00533FC9">
        <w:t xml:space="preserve"> </w:t>
      </w:r>
      <w:proofErr w:type="spellStart"/>
      <w:r w:rsidRPr="00533FC9">
        <w:t>otkloni</w:t>
      </w:r>
      <w:proofErr w:type="spellEnd"/>
      <w:r w:rsidRPr="00533FC9">
        <w:t xml:space="preserve"> </w:t>
      </w:r>
      <w:proofErr w:type="spellStart"/>
      <w:r w:rsidRPr="00533FC9">
        <w:t>odstupanja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izreći</w:t>
      </w:r>
      <w:proofErr w:type="spellEnd"/>
      <w:r w:rsidRPr="00533FC9">
        <w:t xml:space="preserve"> </w:t>
      </w:r>
      <w:proofErr w:type="spellStart"/>
      <w:r w:rsidRPr="00533FC9">
        <w:t>neku</w:t>
      </w:r>
      <w:proofErr w:type="spellEnd"/>
      <w:r w:rsidRPr="00533FC9">
        <w:t xml:space="preserve"> od </w:t>
      </w:r>
      <w:proofErr w:type="spellStart"/>
      <w:r w:rsidRPr="00533FC9">
        <w:t>nadzornih</w:t>
      </w:r>
      <w:proofErr w:type="spellEnd"/>
      <w:r w:rsidRPr="00533FC9">
        <w:t xml:space="preserve"> </w:t>
      </w:r>
      <w:proofErr w:type="spellStart"/>
      <w:r w:rsidRPr="00533FC9">
        <w:t>mera</w:t>
      </w:r>
      <w:proofErr w:type="spellEnd"/>
      <w:r w:rsidRPr="00533FC9">
        <w:t xml:space="preserve"> </w:t>
      </w:r>
      <w:proofErr w:type="spellStart"/>
      <w:r w:rsidRPr="00533FC9">
        <w:t>propisanih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2908373B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izračunavanja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adekvatnosti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>.</w:t>
      </w:r>
    </w:p>
    <w:p w14:paraId="3B3BA681" w14:textId="77777777" w:rsidR="00533FC9" w:rsidRPr="00533FC9" w:rsidRDefault="00533FC9" w:rsidP="00533FC9">
      <w:pPr>
        <w:jc w:val="center"/>
        <w:rPr>
          <w:b/>
          <w:bCs/>
        </w:rPr>
      </w:pPr>
      <w:bookmarkStart w:id="398" w:name="str_189"/>
      <w:bookmarkEnd w:id="398"/>
      <w:proofErr w:type="spellStart"/>
      <w:r w:rsidRPr="00533FC9">
        <w:rPr>
          <w:b/>
          <w:bCs/>
        </w:rPr>
        <w:t>Upravljanje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rizicima</w:t>
      </w:r>
      <w:proofErr w:type="spellEnd"/>
    </w:p>
    <w:p w14:paraId="7A6F750E" w14:textId="77777777" w:rsidR="00533FC9" w:rsidRPr="00533FC9" w:rsidRDefault="00533FC9" w:rsidP="00533FC9">
      <w:pPr>
        <w:jc w:val="center"/>
        <w:rPr>
          <w:b/>
          <w:bCs/>
        </w:rPr>
      </w:pPr>
      <w:bookmarkStart w:id="399" w:name="clan_211"/>
      <w:bookmarkEnd w:id="399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211</w:t>
      </w:r>
    </w:p>
    <w:p w14:paraId="20EAA442" w14:textId="77777777" w:rsidR="00533FC9" w:rsidRPr="00533FC9" w:rsidRDefault="00533FC9" w:rsidP="00533FC9">
      <w:pPr>
        <w:jc w:val="center"/>
      </w:pPr>
      <w:r w:rsidRPr="00533FC9">
        <w:t xml:space="preserve">Kapital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mora </w:t>
      </w:r>
      <w:proofErr w:type="spellStart"/>
      <w:r w:rsidRPr="00533FC9">
        <w:t>uvek</w:t>
      </w:r>
      <w:proofErr w:type="spellEnd"/>
      <w:r w:rsidRPr="00533FC9">
        <w:t xml:space="preserve"> da </w:t>
      </w:r>
      <w:proofErr w:type="spellStart"/>
      <w:r w:rsidRPr="00533FC9">
        <w:t>odgovara</w:t>
      </w:r>
      <w:proofErr w:type="spellEnd"/>
      <w:r w:rsidRPr="00533FC9">
        <w:t xml:space="preserve"> </w:t>
      </w:r>
      <w:proofErr w:type="spellStart"/>
      <w:r w:rsidRPr="00533FC9">
        <w:t>iznosu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koji je </w:t>
      </w:r>
      <w:proofErr w:type="spellStart"/>
      <w:r w:rsidRPr="00533FC9">
        <w:t>potreban</w:t>
      </w:r>
      <w:proofErr w:type="spellEnd"/>
      <w:r w:rsidRPr="00533FC9">
        <w:t xml:space="preserve"> za </w:t>
      </w:r>
      <w:proofErr w:type="spellStart"/>
      <w:r w:rsidRPr="00533FC9">
        <w:t>pokriće</w:t>
      </w:r>
      <w:proofErr w:type="spellEnd"/>
      <w:r w:rsidRPr="00533FC9">
        <w:t xml:space="preserve"> </w:t>
      </w:r>
      <w:proofErr w:type="spellStart"/>
      <w:r w:rsidRPr="00533FC9">
        <w:t>njegovih</w:t>
      </w:r>
      <w:proofErr w:type="spellEnd"/>
      <w:r w:rsidRPr="00533FC9">
        <w:t xml:space="preserve"> </w:t>
      </w: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mogućih</w:t>
      </w:r>
      <w:proofErr w:type="spellEnd"/>
      <w:r w:rsidRPr="00533FC9">
        <w:t xml:space="preserve"> </w:t>
      </w:r>
      <w:proofErr w:type="spellStart"/>
      <w:r w:rsidRPr="00533FC9">
        <w:t>gubitaka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je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izloženo</w:t>
      </w:r>
      <w:proofErr w:type="spellEnd"/>
      <w:r w:rsidRPr="00533FC9">
        <w:t xml:space="preserve"> u </w:t>
      </w:r>
      <w:proofErr w:type="spellStart"/>
      <w:r w:rsidRPr="00533FC9">
        <w:t>svom</w:t>
      </w:r>
      <w:proofErr w:type="spellEnd"/>
      <w:r w:rsidRPr="00533FC9">
        <w:t xml:space="preserve"> </w:t>
      </w:r>
      <w:proofErr w:type="spellStart"/>
      <w:r w:rsidRPr="00533FC9">
        <w:t>poslovanju</w:t>
      </w:r>
      <w:proofErr w:type="spellEnd"/>
      <w:r w:rsidRPr="00533FC9">
        <w:t xml:space="preserve">, </w:t>
      </w:r>
      <w:proofErr w:type="spellStart"/>
      <w:r w:rsidRPr="00533FC9">
        <w:t>kako</w:t>
      </w:r>
      <w:proofErr w:type="spellEnd"/>
      <w:r w:rsidRPr="00533FC9">
        <w:t xml:space="preserve"> se ne bi </w:t>
      </w:r>
      <w:proofErr w:type="spellStart"/>
      <w:r w:rsidRPr="00533FC9">
        <w:t>nanela</w:t>
      </w:r>
      <w:proofErr w:type="spellEnd"/>
      <w:r w:rsidRPr="00533FC9">
        <w:t xml:space="preserve"> </w:t>
      </w:r>
      <w:proofErr w:type="spellStart"/>
      <w:r w:rsidRPr="00533FC9">
        <w:t>šteta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učesnicima</w:t>
      </w:r>
      <w:proofErr w:type="spellEnd"/>
      <w:r w:rsidRPr="00533FC9">
        <w:t xml:space="preserve"> u </w:t>
      </w:r>
      <w:proofErr w:type="spellStart"/>
      <w:r w:rsidRPr="00533FC9">
        <w:t>transakcijama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r w:rsidRPr="00533FC9">
        <w:t>društvom</w:t>
      </w:r>
      <w:proofErr w:type="spellEnd"/>
      <w:r w:rsidRPr="00533FC9">
        <w:t>.</w:t>
      </w:r>
    </w:p>
    <w:p w14:paraId="64AC295A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je </w:t>
      </w:r>
      <w:proofErr w:type="spellStart"/>
      <w:r w:rsidRPr="00533FC9">
        <w:t>dužno</w:t>
      </w:r>
      <w:proofErr w:type="spellEnd"/>
      <w:r w:rsidRPr="00533FC9">
        <w:t xml:space="preserve"> da </w:t>
      </w:r>
      <w:proofErr w:type="spellStart"/>
      <w:r w:rsidRPr="00533FC9">
        <w:t>izračunava</w:t>
      </w:r>
      <w:proofErr w:type="spellEnd"/>
      <w:r w:rsidRPr="00533FC9">
        <w:t xml:space="preserve"> </w:t>
      </w:r>
      <w:proofErr w:type="spellStart"/>
      <w:r w:rsidRPr="00533FC9">
        <w:t>iznos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, </w:t>
      </w:r>
      <w:proofErr w:type="spellStart"/>
      <w:r w:rsidRPr="00533FC9">
        <w:t>rizike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izloženost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koji je </w:t>
      </w:r>
      <w:proofErr w:type="spellStart"/>
      <w:r w:rsidRPr="00533FC9">
        <w:t>propisan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3BBB566F" w14:textId="77777777" w:rsidR="00533FC9" w:rsidRPr="00533FC9" w:rsidRDefault="00533FC9" w:rsidP="00533FC9">
      <w:pPr>
        <w:jc w:val="center"/>
      </w:pP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rizicima</w:t>
      </w:r>
      <w:proofErr w:type="spellEnd"/>
      <w:r w:rsidRPr="00533FC9">
        <w:t xml:space="preserve"> je </w:t>
      </w:r>
      <w:proofErr w:type="spellStart"/>
      <w:r w:rsidRPr="00533FC9">
        <w:t>skup</w:t>
      </w:r>
      <w:proofErr w:type="spellEnd"/>
      <w:r w:rsidRPr="00533FC9">
        <w:t xml:space="preserve"> </w:t>
      </w:r>
      <w:proofErr w:type="spellStart"/>
      <w:r w:rsidRPr="00533FC9">
        <w:t>radnji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metoda</w:t>
      </w:r>
      <w:proofErr w:type="spellEnd"/>
      <w:r w:rsidRPr="00533FC9">
        <w:t xml:space="preserve"> za </w:t>
      </w:r>
      <w:proofErr w:type="spellStart"/>
      <w:r w:rsidRPr="00533FC9">
        <w:t>utvrđivanje</w:t>
      </w:r>
      <w:proofErr w:type="spellEnd"/>
      <w:r w:rsidRPr="00533FC9">
        <w:t xml:space="preserve">, </w:t>
      </w:r>
      <w:proofErr w:type="spellStart"/>
      <w:r w:rsidRPr="00533FC9">
        <w:t>merenje</w:t>
      </w:r>
      <w:proofErr w:type="spellEnd"/>
      <w:r w:rsidRPr="00533FC9">
        <w:t xml:space="preserve">, </w:t>
      </w:r>
      <w:proofErr w:type="spellStart"/>
      <w:r w:rsidRPr="00533FC9">
        <w:t>praćenje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izveštavanje</w:t>
      </w:r>
      <w:proofErr w:type="spellEnd"/>
      <w:r w:rsidRPr="00533FC9">
        <w:t xml:space="preserve"> o </w:t>
      </w:r>
      <w:proofErr w:type="spellStart"/>
      <w:r w:rsidRPr="00533FC9">
        <w:t>rizicima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je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izloženo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bi </w:t>
      </w:r>
      <w:proofErr w:type="spellStart"/>
      <w:r w:rsidRPr="00533FC9">
        <w:t>moglo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izloženo</w:t>
      </w:r>
      <w:proofErr w:type="spellEnd"/>
      <w:r w:rsidRPr="00533FC9">
        <w:t xml:space="preserve"> u </w:t>
      </w:r>
      <w:proofErr w:type="spellStart"/>
      <w:r w:rsidRPr="00533FC9">
        <w:t>svom</w:t>
      </w:r>
      <w:proofErr w:type="spellEnd"/>
      <w:r w:rsidRPr="00533FC9">
        <w:t xml:space="preserve"> </w:t>
      </w:r>
      <w:proofErr w:type="spellStart"/>
      <w:r w:rsidRPr="00533FC9">
        <w:t>poslovanju</w:t>
      </w:r>
      <w:proofErr w:type="spellEnd"/>
      <w:r w:rsidRPr="00533FC9">
        <w:t>.</w:t>
      </w:r>
    </w:p>
    <w:p w14:paraId="1CEFBA04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identifikuje</w:t>
      </w:r>
      <w:proofErr w:type="spellEnd"/>
      <w:r w:rsidRPr="00533FC9">
        <w:t xml:space="preserve">, meri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procenjuje</w:t>
      </w:r>
      <w:proofErr w:type="spellEnd"/>
      <w:r w:rsidRPr="00533FC9">
        <w:t xml:space="preserve"> </w:t>
      </w:r>
      <w:proofErr w:type="spellStart"/>
      <w:r w:rsidRPr="00533FC9">
        <w:t>rizike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je </w:t>
      </w:r>
      <w:proofErr w:type="spellStart"/>
      <w:r w:rsidRPr="00533FC9">
        <w:t>izloženo</w:t>
      </w:r>
      <w:proofErr w:type="spellEnd"/>
      <w:r w:rsidRPr="00533FC9">
        <w:t xml:space="preserve"> u </w:t>
      </w:r>
      <w:proofErr w:type="spellStart"/>
      <w:r w:rsidRPr="00533FC9">
        <w:t>svom</w:t>
      </w:r>
      <w:proofErr w:type="spellEnd"/>
      <w:r w:rsidRPr="00533FC9">
        <w:t xml:space="preserve"> </w:t>
      </w:r>
      <w:proofErr w:type="spellStart"/>
      <w:r w:rsidRPr="00533FC9">
        <w:t>poslovanju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upravlja</w:t>
      </w:r>
      <w:proofErr w:type="spellEnd"/>
      <w:r w:rsidRPr="00533FC9">
        <w:t xml:space="preserve">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rizicima</w:t>
      </w:r>
      <w:proofErr w:type="spellEnd"/>
      <w:r w:rsidRPr="00533FC9">
        <w:t>.</w:t>
      </w:r>
    </w:p>
    <w:p w14:paraId="33BFEF30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propisuje</w:t>
      </w:r>
      <w:proofErr w:type="spellEnd"/>
      <w:r w:rsidRPr="00533FC9">
        <w:t xml:space="preserve"> procedure za </w:t>
      </w:r>
      <w:proofErr w:type="spellStart"/>
      <w:r w:rsidRPr="00533FC9">
        <w:t>identifikovanje</w:t>
      </w:r>
      <w:proofErr w:type="spellEnd"/>
      <w:r w:rsidRPr="00533FC9">
        <w:t xml:space="preserve">, </w:t>
      </w:r>
      <w:proofErr w:type="spellStart"/>
      <w:r w:rsidRPr="00533FC9">
        <w:t>merenje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procenu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rizicima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propisima</w:t>
      </w:r>
      <w:proofErr w:type="spellEnd"/>
      <w:r w:rsidRPr="00533FC9">
        <w:t xml:space="preserve">, </w:t>
      </w:r>
      <w:proofErr w:type="spellStart"/>
      <w:r w:rsidRPr="00533FC9">
        <w:t>standardima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pravilima</w:t>
      </w:r>
      <w:proofErr w:type="spellEnd"/>
      <w:r w:rsidRPr="00533FC9">
        <w:t xml:space="preserve"> </w:t>
      </w:r>
      <w:proofErr w:type="spellStart"/>
      <w:r w:rsidRPr="00533FC9">
        <w:t>struke</w:t>
      </w:r>
      <w:proofErr w:type="spellEnd"/>
      <w:r w:rsidRPr="00533FC9">
        <w:t>.</w:t>
      </w:r>
    </w:p>
    <w:p w14:paraId="6547E611" w14:textId="77777777" w:rsidR="00533FC9" w:rsidRPr="00533FC9" w:rsidRDefault="00533FC9" w:rsidP="00533FC9">
      <w:pPr>
        <w:jc w:val="center"/>
      </w:pPr>
      <w:proofErr w:type="spellStart"/>
      <w:r w:rsidRPr="00533FC9">
        <w:t>Akti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sadrže</w:t>
      </w:r>
      <w:proofErr w:type="spellEnd"/>
      <w:r w:rsidRPr="00533FC9">
        <w:t>:</w:t>
      </w:r>
    </w:p>
    <w:p w14:paraId="12520E05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obezbeđuje</w:t>
      </w:r>
      <w:proofErr w:type="spellEnd"/>
      <w:r w:rsidRPr="00533FC9">
        <w:t xml:space="preserve"> </w:t>
      </w:r>
      <w:proofErr w:type="spellStart"/>
      <w:r w:rsidRPr="00533FC9">
        <w:t>funkcionalna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organizaciona</w:t>
      </w:r>
      <w:proofErr w:type="spellEnd"/>
      <w:r w:rsidRPr="00533FC9">
        <w:t xml:space="preserve"> </w:t>
      </w:r>
      <w:proofErr w:type="spellStart"/>
      <w:r w:rsidRPr="00533FC9">
        <w:t>odvojenost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upravljanja</w:t>
      </w:r>
      <w:proofErr w:type="spellEnd"/>
      <w:r w:rsidRPr="00533FC9">
        <w:t xml:space="preserve"> </w:t>
      </w:r>
      <w:proofErr w:type="spellStart"/>
      <w:r w:rsidRPr="00533FC9">
        <w:t>rizicima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redovnih</w:t>
      </w:r>
      <w:proofErr w:type="spellEnd"/>
      <w:r w:rsidRPr="00533FC9">
        <w:t xml:space="preserve"> </w:t>
      </w:r>
      <w:proofErr w:type="spellStart"/>
      <w:r w:rsidRPr="00533FC9">
        <w:t>poslovnih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proofErr w:type="gramStart"/>
      <w:r w:rsidRPr="00533FC9">
        <w:t>društva</w:t>
      </w:r>
      <w:proofErr w:type="spellEnd"/>
      <w:r w:rsidRPr="00533FC9">
        <w:t>;</w:t>
      </w:r>
      <w:proofErr w:type="gramEnd"/>
    </w:p>
    <w:p w14:paraId="70F0823F" w14:textId="77777777" w:rsidR="00533FC9" w:rsidRPr="00533FC9" w:rsidRDefault="00533FC9" w:rsidP="00533FC9">
      <w:pPr>
        <w:jc w:val="center"/>
      </w:pPr>
      <w:r w:rsidRPr="00533FC9">
        <w:lastRenderedPageBreak/>
        <w:t xml:space="preserve">2) procedure za </w:t>
      </w:r>
      <w:proofErr w:type="spellStart"/>
      <w:r w:rsidRPr="00533FC9">
        <w:t>identifikovanje</w:t>
      </w:r>
      <w:proofErr w:type="spellEnd"/>
      <w:r w:rsidRPr="00533FC9">
        <w:t xml:space="preserve">, </w:t>
      </w:r>
      <w:proofErr w:type="spellStart"/>
      <w:r w:rsidRPr="00533FC9">
        <w:t>merenje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procenu</w:t>
      </w:r>
      <w:proofErr w:type="spellEnd"/>
      <w:r w:rsidRPr="00533FC9">
        <w:t xml:space="preserve"> </w:t>
      </w:r>
      <w:proofErr w:type="spellStart"/>
      <w:proofErr w:type="gramStart"/>
      <w:r w:rsidRPr="00533FC9">
        <w:t>rizika</w:t>
      </w:r>
      <w:proofErr w:type="spellEnd"/>
      <w:r w:rsidRPr="00533FC9">
        <w:t>;</w:t>
      </w:r>
      <w:proofErr w:type="gramEnd"/>
    </w:p>
    <w:p w14:paraId="55C1A013" w14:textId="77777777" w:rsidR="00533FC9" w:rsidRPr="00533FC9" w:rsidRDefault="00533FC9" w:rsidP="00533FC9">
      <w:pPr>
        <w:jc w:val="center"/>
      </w:pPr>
      <w:r w:rsidRPr="00533FC9">
        <w:t xml:space="preserve">3) procedure za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proofErr w:type="gramStart"/>
      <w:r w:rsidRPr="00533FC9">
        <w:t>rizicima</w:t>
      </w:r>
      <w:proofErr w:type="spellEnd"/>
      <w:r w:rsidRPr="00533FC9">
        <w:t>;</w:t>
      </w:r>
      <w:proofErr w:type="gramEnd"/>
    </w:p>
    <w:p w14:paraId="0026D60B" w14:textId="77777777" w:rsidR="00533FC9" w:rsidRPr="00533FC9" w:rsidRDefault="00533FC9" w:rsidP="00533FC9">
      <w:pPr>
        <w:jc w:val="center"/>
      </w:pPr>
      <w:r w:rsidRPr="00533FC9">
        <w:t xml:space="preserve">4) procedure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obezbeđuje</w:t>
      </w:r>
      <w:proofErr w:type="spellEnd"/>
      <w:r w:rsidRPr="00533FC9">
        <w:t xml:space="preserve"> </w:t>
      </w:r>
      <w:proofErr w:type="spellStart"/>
      <w:r w:rsidRPr="00533FC9">
        <w:t>kontrola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dosledna</w:t>
      </w:r>
      <w:proofErr w:type="spellEnd"/>
      <w:r w:rsidRPr="00533FC9">
        <w:t xml:space="preserve"> </w:t>
      </w:r>
      <w:proofErr w:type="spellStart"/>
      <w:r w:rsidRPr="00533FC9">
        <w:t>primena</w:t>
      </w:r>
      <w:proofErr w:type="spellEnd"/>
      <w:r w:rsidRPr="00533FC9">
        <w:t xml:space="preserve"> </w:t>
      </w:r>
      <w:proofErr w:type="spellStart"/>
      <w:r w:rsidRPr="00533FC9">
        <w:t>svih</w:t>
      </w:r>
      <w:proofErr w:type="spellEnd"/>
      <w:r w:rsidRPr="00533FC9">
        <w:t xml:space="preserve"> </w:t>
      </w:r>
      <w:proofErr w:type="spellStart"/>
      <w:r w:rsidRPr="00533FC9">
        <w:t>unutrašnjih</w:t>
      </w:r>
      <w:proofErr w:type="spellEnd"/>
      <w:r w:rsidRPr="00533FC9">
        <w:t xml:space="preserve"> </w:t>
      </w:r>
      <w:proofErr w:type="spellStart"/>
      <w:r w:rsidRPr="00533FC9">
        <w:t>procedura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upravljanjem</w:t>
      </w:r>
      <w:proofErr w:type="spellEnd"/>
      <w:r w:rsidRPr="00533FC9">
        <w:t xml:space="preserve"> </w:t>
      </w:r>
      <w:proofErr w:type="spellStart"/>
      <w:proofErr w:type="gramStart"/>
      <w:r w:rsidRPr="00533FC9">
        <w:t>rizicima</w:t>
      </w:r>
      <w:proofErr w:type="spellEnd"/>
      <w:r w:rsidRPr="00533FC9">
        <w:t>;</w:t>
      </w:r>
      <w:proofErr w:type="gramEnd"/>
    </w:p>
    <w:p w14:paraId="6CEE0F01" w14:textId="77777777" w:rsidR="00533FC9" w:rsidRPr="00533FC9" w:rsidRDefault="00533FC9" w:rsidP="00533FC9">
      <w:pPr>
        <w:jc w:val="center"/>
      </w:pPr>
      <w:r w:rsidRPr="00533FC9">
        <w:t xml:space="preserve">5) procedure za </w:t>
      </w:r>
      <w:proofErr w:type="spellStart"/>
      <w:r w:rsidRPr="00533FC9">
        <w:t>redovno</w:t>
      </w:r>
      <w:proofErr w:type="spellEnd"/>
      <w:r w:rsidRPr="00533FC9">
        <w:t xml:space="preserve"> </w:t>
      </w:r>
      <w:proofErr w:type="spellStart"/>
      <w:r w:rsidRPr="00533FC9">
        <w:t>izveštavanje</w:t>
      </w:r>
      <w:proofErr w:type="spellEnd"/>
      <w:r w:rsidRPr="00533FC9">
        <w:t xml:space="preserve">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o </w:t>
      </w:r>
      <w:proofErr w:type="spellStart"/>
      <w:r w:rsidRPr="00533FC9">
        <w:t>upravljanju</w:t>
      </w:r>
      <w:proofErr w:type="spellEnd"/>
      <w:r w:rsidRPr="00533FC9">
        <w:t xml:space="preserve"> </w:t>
      </w:r>
      <w:proofErr w:type="spellStart"/>
      <w:r w:rsidRPr="00533FC9">
        <w:t>rizicima</w:t>
      </w:r>
      <w:proofErr w:type="spellEnd"/>
      <w:r w:rsidRPr="00533FC9">
        <w:t>.</w:t>
      </w:r>
    </w:p>
    <w:p w14:paraId="03C27D40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je </w:t>
      </w:r>
      <w:proofErr w:type="spellStart"/>
      <w:r w:rsidRPr="00533FC9">
        <w:t>dužno</w:t>
      </w:r>
      <w:proofErr w:type="spellEnd"/>
      <w:r w:rsidRPr="00533FC9">
        <w:t xml:space="preserve"> da </w:t>
      </w:r>
      <w:proofErr w:type="spellStart"/>
      <w:r w:rsidRPr="00533FC9">
        <w:t>uspostavi</w:t>
      </w:r>
      <w:proofErr w:type="spellEnd"/>
      <w:r w:rsidRPr="00533FC9">
        <w:t xml:space="preserve"> </w:t>
      </w:r>
      <w:proofErr w:type="spellStart"/>
      <w:r w:rsidRPr="00533FC9">
        <w:t>stabilan</w:t>
      </w:r>
      <w:proofErr w:type="spellEnd"/>
      <w:r w:rsidRPr="00533FC9">
        <w:t xml:space="preserve"> </w:t>
      </w:r>
      <w:proofErr w:type="spellStart"/>
      <w:r w:rsidRPr="00533FC9">
        <w:t>sistem</w:t>
      </w:r>
      <w:proofErr w:type="spellEnd"/>
      <w:r w:rsidRPr="00533FC9">
        <w:t xml:space="preserve"> </w:t>
      </w:r>
      <w:proofErr w:type="spellStart"/>
      <w:r w:rsidRPr="00533FC9">
        <w:t>upravljanja</w:t>
      </w:r>
      <w:proofErr w:type="spellEnd"/>
      <w:r w:rsidRPr="00533FC9">
        <w:t xml:space="preserve"> koji </w:t>
      </w:r>
      <w:proofErr w:type="spellStart"/>
      <w:r w:rsidRPr="00533FC9">
        <w:t>podrazumeva</w:t>
      </w:r>
      <w:proofErr w:type="spellEnd"/>
      <w:r w:rsidRPr="00533FC9">
        <w:t xml:space="preserve"> </w:t>
      </w:r>
      <w:proofErr w:type="spellStart"/>
      <w:r w:rsidRPr="00533FC9">
        <w:t>jasnu</w:t>
      </w:r>
      <w:proofErr w:type="spellEnd"/>
      <w:r w:rsidRPr="00533FC9">
        <w:t xml:space="preserve"> </w:t>
      </w:r>
      <w:proofErr w:type="spellStart"/>
      <w:r w:rsidRPr="00533FC9">
        <w:t>organizacionu</w:t>
      </w:r>
      <w:proofErr w:type="spellEnd"/>
      <w:r w:rsidRPr="00533FC9">
        <w:t xml:space="preserve"> </w:t>
      </w:r>
      <w:proofErr w:type="spellStart"/>
      <w:r w:rsidRPr="00533FC9">
        <w:t>strukturu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definisanim</w:t>
      </w:r>
      <w:proofErr w:type="spellEnd"/>
      <w:r w:rsidRPr="00533FC9">
        <w:t xml:space="preserve">, </w:t>
      </w:r>
      <w:proofErr w:type="spellStart"/>
      <w:r w:rsidRPr="00533FC9">
        <w:t>transparentnim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usklađenim</w:t>
      </w:r>
      <w:proofErr w:type="spellEnd"/>
      <w:r w:rsidRPr="00533FC9">
        <w:t xml:space="preserve"> </w:t>
      </w:r>
      <w:proofErr w:type="spellStart"/>
      <w:r w:rsidRPr="00533FC9">
        <w:t>opisima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, </w:t>
      </w:r>
      <w:proofErr w:type="spellStart"/>
      <w:r w:rsidRPr="00533FC9">
        <w:t>efikasnim</w:t>
      </w:r>
      <w:proofErr w:type="spellEnd"/>
      <w:r w:rsidRPr="00533FC9">
        <w:t xml:space="preserve"> </w:t>
      </w:r>
      <w:proofErr w:type="spellStart"/>
      <w:r w:rsidRPr="00533FC9">
        <w:t>merama</w:t>
      </w:r>
      <w:proofErr w:type="spellEnd"/>
      <w:r w:rsidRPr="00533FC9">
        <w:t xml:space="preserve"> za </w:t>
      </w:r>
      <w:proofErr w:type="spellStart"/>
      <w:r w:rsidRPr="00533FC9">
        <w:t>identifikovanje</w:t>
      </w:r>
      <w:proofErr w:type="spellEnd"/>
      <w:r w:rsidRPr="00533FC9">
        <w:t xml:space="preserve">, </w:t>
      </w:r>
      <w:proofErr w:type="spellStart"/>
      <w:r w:rsidRPr="00533FC9">
        <w:t>upravljanje</w:t>
      </w:r>
      <w:proofErr w:type="spellEnd"/>
      <w:r w:rsidRPr="00533FC9">
        <w:t xml:space="preserve">, </w:t>
      </w:r>
      <w:proofErr w:type="spellStart"/>
      <w:r w:rsidRPr="00533FC9">
        <w:t>praćenje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izveštavanje</w:t>
      </w:r>
      <w:proofErr w:type="spellEnd"/>
      <w:r w:rsidRPr="00533FC9">
        <w:t xml:space="preserve"> o </w:t>
      </w:r>
      <w:proofErr w:type="spellStart"/>
      <w:r w:rsidRPr="00533FC9">
        <w:t>rizicima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velikoj</w:t>
      </w:r>
      <w:proofErr w:type="spellEnd"/>
      <w:r w:rsidRPr="00533FC9">
        <w:t xml:space="preserve"> </w:t>
      </w:r>
      <w:proofErr w:type="spellStart"/>
      <w:r w:rsidRPr="00533FC9">
        <w:t>izloženosti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potencijalnoj</w:t>
      </w:r>
      <w:proofErr w:type="spellEnd"/>
      <w:r w:rsidRPr="00533FC9">
        <w:t xml:space="preserve"> </w:t>
      </w:r>
      <w:proofErr w:type="spellStart"/>
      <w:r w:rsidRPr="00533FC9">
        <w:t>izloženosti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adekvatne</w:t>
      </w:r>
      <w:proofErr w:type="spellEnd"/>
      <w:r w:rsidRPr="00533FC9">
        <w:t xml:space="preserve"> </w:t>
      </w:r>
      <w:proofErr w:type="spellStart"/>
      <w:r w:rsidRPr="00533FC9">
        <w:t>mehanizme</w:t>
      </w:r>
      <w:proofErr w:type="spellEnd"/>
      <w:r w:rsidRPr="00533FC9">
        <w:t xml:space="preserve"> </w:t>
      </w:r>
      <w:proofErr w:type="spellStart"/>
      <w:r w:rsidRPr="00533FC9">
        <w:t>unutrašnje</w:t>
      </w:r>
      <w:proofErr w:type="spellEnd"/>
      <w:r w:rsidRPr="00533FC9">
        <w:t xml:space="preserve"> </w:t>
      </w:r>
      <w:proofErr w:type="spellStart"/>
      <w:r w:rsidRPr="00533FC9">
        <w:t>kontrole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adekvatne</w:t>
      </w:r>
      <w:proofErr w:type="spellEnd"/>
      <w:r w:rsidRPr="00533FC9">
        <w:t xml:space="preserve"> </w:t>
      </w:r>
      <w:proofErr w:type="spellStart"/>
      <w:r w:rsidRPr="00533FC9">
        <w:t>administrativne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računovodstvene</w:t>
      </w:r>
      <w:proofErr w:type="spellEnd"/>
      <w:r w:rsidRPr="00533FC9">
        <w:t xml:space="preserve"> procedure.</w:t>
      </w:r>
    </w:p>
    <w:p w14:paraId="574BA0B1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urediti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identifikacije</w:t>
      </w:r>
      <w:proofErr w:type="spellEnd"/>
      <w:r w:rsidRPr="00533FC9">
        <w:t xml:space="preserve">, </w:t>
      </w:r>
      <w:proofErr w:type="spellStart"/>
      <w:r w:rsidRPr="00533FC9">
        <w:t>merenja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procene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rizicima</w:t>
      </w:r>
      <w:proofErr w:type="spellEnd"/>
      <w:r w:rsidRPr="00533FC9">
        <w:t>.</w:t>
      </w:r>
    </w:p>
    <w:p w14:paraId="0B609918" w14:textId="77777777" w:rsidR="00533FC9" w:rsidRPr="00533FC9" w:rsidRDefault="00533FC9" w:rsidP="00533FC9">
      <w:pPr>
        <w:jc w:val="center"/>
        <w:rPr>
          <w:b/>
          <w:bCs/>
        </w:rPr>
      </w:pPr>
      <w:bookmarkStart w:id="400" w:name="str_190"/>
      <w:bookmarkEnd w:id="400"/>
      <w:proofErr w:type="spellStart"/>
      <w:r w:rsidRPr="00533FC9">
        <w:rPr>
          <w:b/>
          <w:bCs/>
        </w:rPr>
        <w:t>Vrste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rizika</w:t>
      </w:r>
      <w:proofErr w:type="spellEnd"/>
    </w:p>
    <w:p w14:paraId="13DDEBB0" w14:textId="77777777" w:rsidR="00533FC9" w:rsidRPr="00533FC9" w:rsidRDefault="00533FC9" w:rsidP="00533FC9">
      <w:pPr>
        <w:jc w:val="center"/>
        <w:rPr>
          <w:b/>
          <w:bCs/>
        </w:rPr>
      </w:pPr>
      <w:bookmarkStart w:id="401" w:name="clan_212"/>
      <w:bookmarkEnd w:id="401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212</w:t>
      </w:r>
    </w:p>
    <w:p w14:paraId="43A77ABB" w14:textId="77777777" w:rsidR="00533FC9" w:rsidRPr="00533FC9" w:rsidRDefault="00533FC9" w:rsidP="00533FC9">
      <w:pPr>
        <w:jc w:val="center"/>
      </w:pPr>
      <w:proofErr w:type="spellStart"/>
      <w:r w:rsidRPr="00533FC9">
        <w:t>Akti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211.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obuhvataju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vrste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je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izloženo</w:t>
      </w:r>
      <w:proofErr w:type="spellEnd"/>
      <w:r w:rsidRPr="00533FC9">
        <w:t xml:space="preserve"> u </w:t>
      </w:r>
      <w:proofErr w:type="spellStart"/>
      <w:r w:rsidRPr="00533FC9">
        <w:t>svom</w:t>
      </w:r>
      <w:proofErr w:type="spellEnd"/>
      <w:r w:rsidRPr="00533FC9">
        <w:t xml:space="preserve"> </w:t>
      </w:r>
      <w:proofErr w:type="spellStart"/>
      <w:r w:rsidRPr="00533FC9">
        <w:t>poslovanju</w:t>
      </w:r>
      <w:proofErr w:type="spellEnd"/>
      <w:r w:rsidRPr="00533FC9">
        <w:t xml:space="preserve">, a </w:t>
      </w:r>
      <w:proofErr w:type="spellStart"/>
      <w:r w:rsidRPr="00533FC9">
        <w:t>naročito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obuhvaćeni</w:t>
      </w:r>
      <w:proofErr w:type="spellEnd"/>
      <w:r w:rsidRPr="00533FC9">
        <w:t>:</w:t>
      </w:r>
    </w:p>
    <w:p w14:paraId="0B1C2FD4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tržišni</w:t>
      </w:r>
      <w:proofErr w:type="spellEnd"/>
      <w:r w:rsidRPr="00533FC9">
        <w:t xml:space="preserve"> </w:t>
      </w:r>
      <w:proofErr w:type="spellStart"/>
      <w:proofErr w:type="gramStart"/>
      <w:r w:rsidRPr="00533FC9">
        <w:t>rizik</w:t>
      </w:r>
      <w:proofErr w:type="spellEnd"/>
      <w:r w:rsidRPr="00533FC9">
        <w:t>;</w:t>
      </w:r>
      <w:proofErr w:type="gramEnd"/>
    </w:p>
    <w:p w14:paraId="53638DF7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kreditni</w:t>
      </w:r>
      <w:proofErr w:type="spellEnd"/>
      <w:r w:rsidRPr="00533FC9">
        <w:t xml:space="preserve"> </w:t>
      </w:r>
      <w:proofErr w:type="spellStart"/>
      <w:proofErr w:type="gramStart"/>
      <w:r w:rsidRPr="00533FC9">
        <w:t>rizik</w:t>
      </w:r>
      <w:proofErr w:type="spellEnd"/>
      <w:r w:rsidRPr="00533FC9">
        <w:t>;</w:t>
      </w:r>
      <w:proofErr w:type="gramEnd"/>
    </w:p>
    <w:p w14:paraId="2D4A0E2E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rizik</w:t>
      </w:r>
      <w:proofErr w:type="spellEnd"/>
      <w:r w:rsidRPr="00533FC9">
        <w:t xml:space="preserve"> </w:t>
      </w:r>
      <w:proofErr w:type="spellStart"/>
      <w:proofErr w:type="gramStart"/>
      <w:r w:rsidRPr="00533FC9">
        <w:t>likvidnosti</w:t>
      </w:r>
      <w:proofErr w:type="spellEnd"/>
      <w:r w:rsidRPr="00533FC9">
        <w:t>;</w:t>
      </w:r>
      <w:proofErr w:type="gramEnd"/>
    </w:p>
    <w:p w14:paraId="0D0EBF33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operativni</w:t>
      </w:r>
      <w:proofErr w:type="spellEnd"/>
      <w:r w:rsidRPr="00533FC9">
        <w:t xml:space="preserve"> </w:t>
      </w:r>
      <w:proofErr w:type="spellStart"/>
      <w:proofErr w:type="gramStart"/>
      <w:r w:rsidRPr="00533FC9">
        <w:t>rizik</w:t>
      </w:r>
      <w:proofErr w:type="spellEnd"/>
      <w:r w:rsidRPr="00533FC9">
        <w:t>;</w:t>
      </w:r>
      <w:proofErr w:type="gramEnd"/>
    </w:p>
    <w:p w14:paraId="09C9BBC2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rizici</w:t>
      </w:r>
      <w:proofErr w:type="spellEnd"/>
      <w:r w:rsidRPr="00533FC9">
        <w:t xml:space="preserve"> </w:t>
      </w:r>
      <w:proofErr w:type="spellStart"/>
      <w:r w:rsidRPr="00533FC9">
        <w:t>izloženosti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jednom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grupi</w:t>
      </w:r>
      <w:proofErr w:type="spellEnd"/>
      <w:r w:rsidRPr="00533FC9">
        <w:t xml:space="preserve"> </w:t>
      </w:r>
      <w:proofErr w:type="spellStart"/>
      <w:r w:rsidRPr="00533FC9">
        <w:t>povezanih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>.</w:t>
      </w:r>
    </w:p>
    <w:p w14:paraId="1B34A5BF" w14:textId="77777777" w:rsidR="00533FC9" w:rsidRPr="00533FC9" w:rsidRDefault="00533FC9" w:rsidP="00533FC9">
      <w:pPr>
        <w:jc w:val="center"/>
        <w:rPr>
          <w:b/>
          <w:bCs/>
        </w:rPr>
      </w:pPr>
      <w:bookmarkStart w:id="402" w:name="str_191"/>
      <w:bookmarkEnd w:id="402"/>
      <w:proofErr w:type="spellStart"/>
      <w:r w:rsidRPr="00533FC9">
        <w:rPr>
          <w:b/>
          <w:bCs/>
        </w:rPr>
        <w:t>Tržišni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rizik</w:t>
      </w:r>
      <w:proofErr w:type="spellEnd"/>
    </w:p>
    <w:p w14:paraId="4DC74091" w14:textId="77777777" w:rsidR="00533FC9" w:rsidRPr="00533FC9" w:rsidRDefault="00533FC9" w:rsidP="00533FC9">
      <w:pPr>
        <w:jc w:val="center"/>
        <w:rPr>
          <w:b/>
          <w:bCs/>
        </w:rPr>
      </w:pPr>
      <w:bookmarkStart w:id="403" w:name="clan_213"/>
      <w:bookmarkEnd w:id="40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213</w:t>
      </w:r>
    </w:p>
    <w:p w14:paraId="7004CCA5" w14:textId="77777777" w:rsidR="00533FC9" w:rsidRPr="00533FC9" w:rsidRDefault="00533FC9" w:rsidP="00533FC9">
      <w:pPr>
        <w:jc w:val="center"/>
      </w:pPr>
      <w:proofErr w:type="spellStart"/>
      <w:r w:rsidRPr="00533FC9">
        <w:t>Tržišni</w:t>
      </w:r>
      <w:proofErr w:type="spellEnd"/>
      <w:r w:rsidRPr="00533FC9">
        <w:t xml:space="preserve"> </w:t>
      </w:r>
      <w:proofErr w:type="spellStart"/>
      <w:r w:rsidRPr="00533FC9">
        <w:t>rizik</w:t>
      </w:r>
      <w:proofErr w:type="spellEnd"/>
      <w:r w:rsidRPr="00533FC9">
        <w:t xml:space="preserve"> </w:t>
      </w:r>
      <w:proofErr w:type="spellStart"/>
      <w:r w:rsidRPr="00533FC9">
        <w:t>obuhvata</w:t>
      </w:r>
      <w:proofErr w:type="spellEnd"/>
      <w:r w:rsidRPr="00533FC9">
        <w:t xml:space="preserve">: </w:t>
      </w:r>
      <w:proofErr w:type="spellStart"/>
      <w:r w:rsidRPr="00533FC9">
        <w:t>rizik</w:t>
      </w:r>
      <w:proofErr w:type="spellEnd"/>
      <w:r w:rsidRPr="00533FC9">
        <w:t xml:space="preserve"> </w:t>
      </w:r>
      <w:proofErr w:type="spellStart"/>
      <w:r w:rsidRPr="00533FC9">
        <w:t>promene</w:t>
      </w:r>
      <w:proofErr w:type="spellEnd"/>
      <w:r w:rsidRPr="00533FC9">
        <w:t xml:space="preserve"> </w:t>
      </w:r>
      <w:proofErr w:type="spellStart"/>
      <w:r w:rsidRPr="00533FC9">
        <w:t>cene</w:t>
      </w:r>
      <w:proofErr w:type="spellEnd"/>
      <w:r w:rsidRPr="00533FC9">
        <w:t xml:space="preserve">, </w:t>
      </w:r>
      <w:proofErr w:type="spellStart"/>
      <w:r w:rsidRPr="00533FC9">
        <w:t>rizik</w:t>
      </w:r>
      <w:proofErr w:type="spellEnd"/>
      <w:r w:rsidRPr="00533FC9">
        <w:t xml:space="preserve"> </w:t>
      </w:r>
      <w:proofErr w:type="spellStart"/>
      <w:r w:rsidRPr="00533FC9">
        <w:t>izmirenja</w:t>
      </w:r>
      <w:proofErr w:type="spellEnd"/>
      <w:r w:rsidRPr="00533FC9">
        <w:t xml:space="preserve"> </w:t>
      </w: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rizik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ugovorne</w:t>
      </w:r>
      <w:proofErr w:type="spellEnd"/>
      <w:r w:rsidRPr="00533FC9">
        <w:t xml:space="preserve"> </w:t>
      </w:r>
      <w:proofErr w:type="spellStart"/>
      <w:r w:rsidRPr="00533FC9">
        <w:t>strane</w:t>
      </w:r>
      <w:proofErr w:type="spellEnd"/>
      <w:r w:rsidRPr="00533FC9">
        <w:t xml:space="preserve">, </w:t>
      </w:r>
      <w:proofErr w:type="spellStart"/>
      <w:r w:rsidRPr="00533FC9">
        <w:t>rizik</w:t>
      </w:r>
      <w:proofErr w:type="spellEnd"/>
      <w:r w:rsidRPr="00533FC9">
        <w:t xml:space="preserve"> </w:t>
      </w:r>
      <w:proofErr w:type="spellStart"/>
      <w:r w:rsidRPr="00533FC9">
        <w:t>prekoračenja</w:t>
      </w:r>
      <w:proofErr w:type="spellEnd"/>
      <w:r w:rsidRPr="00533FC9">
        <w:t xml:space="preserve"> </w:t>
      </w:r>
      <w:proofErr w:type="spellStart"/>
      <w:r w:rsidRPr="00533FC9">
        <w:t>dopuštenih</w:t>
      </w:r>
      <w:proofErr w:type="spellEnd"/>
      <w:r w:rsidRPr="00533FC9">
        <w:t xml:space="preserve"> </w:t>
      </w:r>
      <w:proofErr w:type="spellStart"/>
      <w:r w:rsidRPr="00533FC9">
        <w:t>izloženosti</w:t>
      </w:r>
      <w:proofErr w:type="spellEnd"/>
      <w:r w:rsidRPr="00533FC9">
        <w:t xml:space="preserve">, </w:t>
      </w:r>
      <w:proofErr w:type="spellStart"/>
      <w:r w:rsidRPr="00533FC9">
        <w:t>valutni</w:t>
      </w:r>
      <w:proofErr w:type="spellEnd"/>
      <w:r w:rsidRPr="00533FC9">
        <w:t xml:space="preserve"> </w:t>
      </w:r>
      <w:proofErr w:type="spellStart"/>
      <w:r w:rsidRPr="00533FC9">
        <w:t>rizik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robni</w:t>
      </w:r>
      <w:proofErr w:type="spellEnd"/>
      <w:r w:rsidRPr="00533FC9">
        <w:t xml:space="preserve"> </w:t>
      </w:r>
      <w:proofErr w:type="spellStart"/>
      <w:r w:rsidRPr="00533FC9">
        <w:t>rizik</w:t>
      </w:r>
      <w:proofErr w:type="spellEnd"/>
      <w:r w:rsidRPr="00533FC9">
        <w:t>.</w:t>
      </w:r>
    </w:p>
    <w:p w14:paraId="032BCB35" w14:textId="77777777" w:rsidR="00533FC9" w:rsidRPr="00533FC9" w:rsidRDefault="00533FC9" w:rsidP="00533FC9">
      <w:pPr>
        <w:jc w:val="center"/>
      </w:pPr>
      <w:r w:rsidRPr="00533FC9">
        <w:t xml:space="preserve">Rizik </w:t>
      </w:r>
      <w:proofErr w:type="spellStart"/>
      <w:r w:rsidRPr="00533FC9">
        <w:t>promene</w:t>
      </w:r>
      <w:proofErr w:type="spellEnd"/>
      <w:r w:rsidRPr="00533FC9">
        <w:t xml:space="preserve"> </w:t>
      </w:r>
      <w:proofErr w:type="spellStart"/>
      <w:r w:rsidRPr="00533FC9">
        <w:t>cene</w:t>
      </w:r>
      <w:proofErr w:type="spellEnd"/>
      <w:r w:rsidRPr="00533FC9">
        <w:t xml:space="preserve"> je </w:t>
      </w:r>
      <w:proofErr w:type="spellStart"/>
      <w:r w:rsidRPr="00533FC9">
        <w:t>rizik</w:t>
      </w:r>
      <w:proofErr w:type="spellEnd"/>
      <w:r w:rsidRPr="00533FC9">
        <w:t xml:space="preserve"> </w:t>
      </w:r>
      <w:proofErr w:type="spellStart"/>
      <w:r w:rsidRPr="00533FC9">
        <w:t>gubitka</w:t>
      </w:r>
      <w:proofErr w:type="spellEnd"/>
      <w:r w:rsidRPr="00533FC9">
        <w:t xml:space="preserve"> koji </w:t>
      </w:r>
      <w:proofErr w:type="spellStart"/>
      <w:r w:rsidRPr="00533FC9">
        <w:t>proizilazi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promene</w:t>
      </w:r>
      <w:proofErr w:type="spellEnd"/>
      <w:r w:rsidRPr="00533FC9">
        <w:t xml:space="preserve"> </w:t>
      </w:r>
      <w:proofErr w:type="spellStart"/>
      <w:r w:rsidRPr="00533FC9">
        <w:t>cene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instrumenta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,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izvedenog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instrumenta</w:t>
      </w:r>
      <w:proofErr w:type="spellEnd"/>
      <w:r w:rsidRPr="00533FC9">
        <w:t xml:space="preserve">,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promene</w:t>
      </w:r>
      <w:proofErr w:type="spellEnd"/>
      <w:r w:rsidRPr="00533FC9">
        <w:t xml:space="preserve"> </w:t>
      </w:r>
      <w:proofErr w:type="spellStart"/>
      <w:r w:rsidRPr="00533FC9">
        <w:t>cene</w:t>
      </w:r>
      <w:proofErr w:type="spellEnd"/>
      <w:r w:rsidRPr="00533FC9">
        <w:t xml:space="preserve"> </w:t>
      </w:r>
      <w:proofErr w:type="spellStart"/>
      <w:r w:rsidRPr="00533FC9">
        <w:t>njegovog</w:t>
      </w:r>
      <w:proofErr w:type="spellEnd"/>
      <w:r w:rsidRPr="00533FC9">
        <w:t xml:space="preserve"> </w:t>
      </w:r>
      <w:proofErr w:type="spellStart"/>
      <w:r w:rsidRPr="00533FC9">
        <w:t>osnovnog</w:t>
      </w:r>
      <w:proofErr w:type="spellEnd"/>
      <w:r w:rsidRPr="00533FC9">
        <w:t xml:space="preserve"> </w:t>
      </w:r>
      <w:proofErr w:type="spellStart"/>
      <w:r w:rsidRPr="00533FC9">
        <w:t>instrumenta</w:t>
      </w:r>
      <w:proofErr w:type="spellEnd"/>
      <w:r w:rsidRPr="00533FC9">
        <w:t>.</w:t>
      </w:r>
    </w:p>
    <w:p w14:paraId="421F6E1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Rizik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deli</w:t>
      </w:r>
      <w:proofErr w:type="spellEnd"/>
      <w:r w:rsidRPr="00533FC9">
        <w:rPr>
          <w:lang w:val="fr-FR"/>
        </w:rPr>
        <w:t xml:space="preserve"> se </w:t>
      </w:r>
      <w:proofErr w:type="gramStart"/>
      <w:r w:rsidRPr="00533FC9">
        <w:rPr>
          <w:lang w:val="fr-FR"/>
        </w:rPr>
        <w:t>na:</w:t>
      </w:r>
      <w:proofErr w:type="gramEnd"/>
    </w:p>
    <w:p w14:paraId="4ACE7CC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opšti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rizik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gubitka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proizilazi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 </w:t>
      </w:r>
      <w:proofErr w:type="spellStart"/>
      <w:r w:rsidRPr="00533FC9">
        <w:rPr>
          <w:lang w:val="fr-FR"/>
        </w:rPr>
        <w:t>usled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visine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kamatnih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stopa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većih</w:t>
      </w:r>
      <w:proofErr w:type="spellEnd"/>
      <w:r w:rsidRPr="00533FC9">
        <w:rPr>
          <w:lang w:val="fr-FR"/>
        </w:rPr>
        <w:t xml:space="preserve"> promena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kapitala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nezavisno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specifične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karakteristike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instrumenta;</w:t>
      </w:r>
      <w:proofErr w:type="gramEnd"/>
    </w:p>
    <w:p w14:paraId="6E95159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2) </w:t>
      </w:r>
      <w:proofErr w:type="spellStart"/>
      <w:r w:rsidRPr="00533FC9">
        <w:rPr>
          <w:lang w:val="fr-FR"/>
        </w:rPr>
        <w:t>specifični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rizik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gubitka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proizilazi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 </w:t>
      </w:r>
      <w:proofErr w:type="spellStart"/>
      <w:r w:rsidRPr="00533FC9">
        <w:rPr>
          <w:lang w:val="fr-FR"/>
        </w:rPr>
        <w:t>usled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činjenica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izdavaocem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instrumenta, </w:t>
      </w:r>
      <w:proofErr w:type="spellStart"/>
      <w:r w:rsidRPr="00533FC9">
        <w:rPr>
          <w:lang w:val="fr-FR"/>
        </w:rPr>
        <w:t>činjenica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izdavaocem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instrumenta.</w:t>
      </w:r>
    </w:p>
    <w:p w14:paraId="686AFA8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Rizik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izmirenja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rizik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rizici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gubitka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proizilaze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neispunjavanja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knjige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>.</w:t>
      </w:r>
    </w:p>
    <w:p w14:paraId="6B1A0CC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Valutni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rizik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gubitka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proizilazi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kursa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valuta</w:t>
      </w:r>
      <w:proofErr w:type="spellEnd"/>
      <w:r w:rsidRPr="00533FC9">
        <w:rPr>
          <w:lang w:val="fr-FR"/>
        </w:rPr>
        <w:t>.</w:t>
      </w:r>
    </w:p>
    <w:p w14:paraId="6169BC5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Robni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rizik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gubitka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proizilazi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cene</w:t>
      </w:r>
      <w:proofErr w:type="spellEnd"/>
      <w:r w:rsidRPr="00533FC9">
        <w:rPr>
          <w:lang w:val="fr-FR"/>
        </w:rPr>
        <w:t xml:space="preserve"> roba.</w:t>
      </w:r>
    </w:p>
    <w:p w14:paraId="306AFAF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izrađuje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odgovarajuće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politike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postupke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upravljanja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elementima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efektima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rizika</w:t>
      </w:r>
      <w:proofErr w:type="spellEnd"/>
      <w:r w:rsidRPr="00533FC9">
        <w:rPr>
          <w:lang w:val="fr-FR"/>
        </w:rPr>
        <w:t>.</w:t>
      </w:r>
    </w:p>
    <w:p w14:paraId="132BD49E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04" w:name="str_192"/>
      <w:bookmarkEnd w:id="404"/>
      <w:proofErr w:type="spellStart"/>
      <w:r w:rsidRPr="00533FC9">
        <w:rPr>
          <w:b/>
          <w:bCs/>
          <w:lang w:val="fr-FR"/>
        </w:rPr>
        <w:t>Kreditni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rizik</w:t>
      </w:r>
      <w:proofErr w:type="spellEnd"/>
    </w:p>
    <w:p w14:paraId="13886BEC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05" w:name="clan_214"/>
      <w:bookmarkEnd w:id="405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214</w:t>
      </w:r>
    </w:p>
    <w:p w14:paraId="73A0EAE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Kreditni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rizik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gubitka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zbog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neispunjavanja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novčane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društvu</w:t>
      </w:r>
      <w:proofErr w:type="spellEnd"/>
      <w:r w:rsidRPr="00533FC9">
        <w:rPr>
          <w:lang w:val="fr-FR"/>
        </w:rPr>
        <w:t>.</w:t>
      </w:r>
    </w:p>
    <w:p w14:paraId="7F60027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dužno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da:</w:t>
      </w:r>
      <w:proofErr w:type="gramEnd"/>
    </w:p>
    <w:p w14:paraId="214BA71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kreditni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identifikuje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meri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procenjuje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sposobnosti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njegovoj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urednosti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izvršavanju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kvalitetu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obezbeđenja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>;</w:t>
      </w:r>
      <w:proofErr w:type="gramEnd"/>
    </w:p>
    <w:p w14:paraId="6E56BE34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izradi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primenjuje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politike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postupke</w:t>
      </w:r>
      <w:proofErr w:type="spellEnd"/>
      <w:r w:rsidRPr="00533FC9">
        <w:t xml:space="preserve"> za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kreditnim</w:t>
      </w:r>
      <w:proofErr w:type="spellEnd"/>
      <w:r w:rsidRPr="00533FC9">
        <w:t xml:space="preserve"> </w:t>
      </w:r>
      <w:proofErr w:type="spellStart"/>
      <w:proofErr w:type="gramStart"/>
      <w:r w:rsidRPr="00533FC9">
        <w:t>rizikom</w:t>
      </w:r>
      <w:proofErr w:type="spellEnd"/>
      <w:r w:rsidRPr="00533FC9">
        <w:t>;</w:t>
      </w:r>
      <w:proofErr w:type="gramEnd"/>
    </w:p>
    <w:p w14:paraId="10CBB35A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uspostavi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sprovodi</w:t>
      </w:r>
      <w:proofErr w:type="spellEnd"/>
      <w:r w:rsidRPr="00533FC9">
        <w:t xml:space="preserve"> </w:t>
      </w:r>
      <w:proofErr w:type="spellStart"/>
      <w:r w:rsidRPr="00533FC9">
        <w:t>primeren</w:t>
      </w:r>
      <w:proofErr w:type="spellEnd"/>
      <w:r w:rsidRPr="00533FC9">
        <w:t xml:space="preserve"> </w:t>
      </w:r>
      <w:proofErr w:type="spellStart"/>
      <w:r w:rsidRPr="00533FC9">
        <w:t>sistem</w:t>
      </w:r>
      <w:proofErr w:type="spellEnd"/>
      <w:r w:rsidRPr="00533FC9">
        <w:t xml:space="preserve"> </w:t>
      </w:r>
      <w:proofErr w:type="spellStart"/>
      <w:r w:rsidRPr="00533FC9">
        <w:t>upravljanja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praćenja</w:t>
      </w:r>
      <w:proofErr w:type="spellEnd"/>
      <w:r w:rsidRPr="00533FC9">
        <w:t xml:space="preserve"> </w:t>
      </w:r>
      <w:proofErr w:type="spellStart"/>
      <w:r w:rsidRPr="00533FC9">
        <w:t>portfolija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pojedinačnih</w:t>
      </w:r>
      <w:proofErr w:type="spellEnd"/>
      <w:r w:rsidRPr="00533FC9">
        <w:t xml:space="preserve"> </w:t>
      </w:r>
      <w:proofErr w:type="spellStart"/>
      <w:r w:rsidRPr="00533FC9">
        <w:t>izloženosti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nose </w:t>
      </w:r>
      <w:proofErr w:type="spellStart"/>
      <w:r w:rsidRPr="00533FC9">
        <w:t>kreditni</w:t>
      </w:r>
      <w:proofErr w:type="spellEnd"/>
      <w:r w:rsidRPr="00533FC9">
        <w:t xml:space="preserve"> </w:t>
      </w:r>
      <w:proofErr w:type="spellStart"/>
      <w:r w:rsidRPr="00533FC9">
        <w:t>rizik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vrednosne</w:t>
      </w:r>
      <w:proofErr w:type="spellEnd"/>
      <w:r w:rsidRPr="00533FC9">
        <w:t xml:space="preserve"> </w:t>
      </w:r>
      <w:proofErr w:type="spellStart"/>
      <w:r w:rsidRPr="00533FC9">
        <w:t>usklađenosti</w:t>
      </w:r>
      <w:proofErr w:type="spellEnd"/>
      <w:r w:rsidRPr="00533FC9">
        <w:t>.</w:t>
      </w:r>
    </w:p>
    <w:p w14:paraId="71AC2AE1" w14:textId="77777777" w:rsidR="00533FC9" w:rsidRPr="00533FC9" w:rsidRDefault="00533FC9" w:rsidP="00533FC9">
      <w:pPr>
        <w:jc w:val="center"/>
        <w:rPr>
          <w:b/>
          <w:bCs/>
        </w:rPr>
      </w:pPr>
      <w:bookmarkStart w:id="406" w:name="str_193"/>
      <w:bookmarkEnd w:id="406"/>
      <w:r w:rsidRPr="00533FC9">
        <w:rPr>
          <w:b/>
          <w:bCs/>
        </w:rPr>
        <w:t xml:space="preserve">Rizik </w:t>
      </w:r>
      <w:proofErr w:type="spellStart"/>
      <w:r w:rsidRPr="00533FC9">
        <w:rPr>
          <w:b/>
          <w:bCs/>
        </w:rPr>
        <w:t>likvidnosti</w:t>
      </w:r>
      <w:proofErr w:type="spellEnd"/>
    </w:p>
    <w:p w14:paraId="74F5F9DD" w14:textId="77777777" w:rsidR="00533FC9" w:rsidRPr="00533FC9" w:rsidRDefault="00533FC9" w:rsidP="00533FC9">
      <w:pPr>
        <w:jc w:val="center"/>
        <w:rPr>
          <w:b/>
          <w:bCs/>
        </w:rPr>
      </w:pPr>
      <w:bookmarkStart w:id="407" w:name="clan_215"/>
      <w:bookmarkEnd w:id="40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215</w:t>
      </w:r>
    </w:p>
    <w:p w14:paraId="1B7F8481" w14:textId="77777777" w:rsidR="00533FC9" w:rsidRPr="00533FC9" w:rsidRDefault="00533FC9" w:rsidP="00533FC9">
      <w:pPr>
        <w:jc w:val="center"/>
      </w:pPr>
      <w:r w:rsidRPr="00533FC9">
        <w:t xml:space="preserve">Rizik </w:t>
      </w:r>
      <w:proofErr w:type="spellStart"/>
      <w:r w:rsidRPr="00533FC9">
        <w:t>likvidnosti</w:t>
      </w:r>
      <w:proofErr w:type="spellEnd"/>
      <w:r w:rsidRPr="00533FC9">
        <w:t xml:space="preserve"> je </w:t>
      </w:r>
      <w:proofErr w:type="spellStart"/>
      <w:r w:rsidRPr="00533FC9">
        <w:t>rizik</w:t>
      </w:r>
      <w:proofErr w:type="spellEnd"/>
      <w:r w:rsidRPr="00533FC9">
        <w:t xml:space="preserve"> </w:t>
      </w:r>
      <w:proofErr w:type="spellStart"/>
      <w:r w:rsidRPr="00533FC9">
        <w:t>mogućnosti</w:t>
      </w:r>
      <w:proofErr w:type="spellEnd"/>
      <w:r w:rsidRPr="00533FC9">
        <w:t xml:space="preserve"> </w:t>
      </w:r>
      <w:proofErr w:type="spellStart"/>
      <w:r w:rsidRPr="00533FC9">
        <w:t>nastanka</w:t>
      </w:r>
      <w:proofErr w:type="spellEnd"/>
      <w:r w:rsidRPr="00533FC9">
        <w:t xml:space="preserve"> </w:t>
      </w:r>
      <w:proofErr w:type="spellStart"/>
      <w:r w:rsidRPr="00533FC9">
        <w:t>negativnih</w:t>
      </w:r>
      <w:proofErr w:type="spellEnd"/>
      <w:r w:rsidRPr="00533FC9">
        <w:t xml:space="preserve"> </w:t>
      </w:r>
      <w:proofErr w:type="spellStart"/>
      <w:r w:rsidRPr="00533FC9">
        <w:t>efekata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rezultat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kapital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usled</w:t>
      </w:r>
      <w:proofErr w:type="spellEnd"/>
      <w:r w:rsidRPr="00533FC9">
        <w:t xml:space="preserve"> </w:t>
      </w:r>
      <w:proofErr w:type="spellStart"/>
      <w:r w:rsidRPr="00533FC9">
        <w:t>nesposobnosti</w:t>
      </w:r>
      <w:proofErr w:type="spellEnd"/>
      <w:r w:rsidRPr="00533FC9">
        <w:t xml:space="preserve"> tog </w:t>
      </w:r>
      <w:proofErr w:type="spellStart"/>
      <w:r w:rsidRPr="00533FC9">
        <w:t>društva</w:t>
      </w:r>
      <w:proofErr w:type="spellEnd"/>
      <w:r w:rsidRPr="00533FC9">
        <w:t xml:space="preserve"> da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dospele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>.</w:t>
      </w:r>
    </w:p>
    <w:p w14:paraId="060B0E07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izrađuje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primenjuje</w:t>
      </w:r>
      <w:proofErr w:type="spellEnd"/>
      <w:r w:rsidRPr="00533FC9">
        <w:t xml:space="preserve"> </w:t>
      </w:r>
      <w:proofErr w:type="spellStart"/>
      <w:r w:rsidRPr="00533FC9">
        <w:t>politike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postupke</w:t>
      </w:r>
      <w:proofErr w:type="spellEnd"/>
      <w:r w:rsidRPr="00533FC9">
        <w:t xml:space="preserve"> </w:t>
      </w:r>
      <w:proofErr w:type="spellStart"/>
      <w:r w:rsidRPr="00533FC9">
        <w:t>kontinuiranog</w:t>
      </w:r>
      <w:proofErr w:type="spellEnd"/>
      <w:r w:rsidRPr="00533FC9">
        <w:t xml:space="preserve"> </w:t>
      </w:r>
      <w:proofErr w:type="spellStart"/>
      <w:r w:rsidRPr="00533FC9">
        <w:t>merenja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upravljanja</w:t>
      </w:r>
      <w:proofErr w:type="spellEnd"/>
      <w:r w:rsidRPr="00533FC9">
        <w:t xml:space="preserve"> </w:t>
      </w:r>
      <w:proofErr w:type="spellStart"/>
      <w:r w:rsidRPr="00533FC9">
        <w:t>rizikom</w:t>
      </w:r>
      <w:proofErr w:type="spellEnd"/>
      <w:r w:rsidRPr="00533FC9">
        <w:t xml:space="preserve"> </w:t>
      </w:r>
      <w:proofErr w:type="spellStart"/>
      <w:r w:rsidRPr="00533FC9">
        <w:t>likvidnosti</w:t>
      </w:r>
      <w:proofErr w:type="spellEnd"/>
      <w:r w:rsidRPr="00533FC9">
        <w:t xml:space="preserve">, da </w:t>
      </w:r>
      <w:proofErr w:type="spellStart"/>
      <w:r w:rsidRPr="00533FC9">
        <w:t>redovno</w:t>
      </w:r>
      <w:proofErr w:type="spellEnd"/>
      <w:r w:rsidRPr="00533FC9">
        <w:t xml:space="preserve"> </w:t>
      </w:r>
      <w:proofErr w:type="spellStart"/>
      <w:r w:rsidRPr="00533FC9">
        <w:t>proverava</w:t>
      </w:r>
      <w:proofErr w:type="spellEnd"/>
      <w:r w:rsidRPr="00533FC9">
        <w:t xml:space="preserve"> </w:t>
      </w:r>
      <w:proofErr w:type="spellStart"/>
      <w:r w:rsidRPr="00533FC9">
        <w:t>ispravnost</w:t>
      </w:r>
      <w:proofErr w:type="spellEnd"/>
      <w:r w:rsidRPr="00533FC9">
        <w:t xml:space="preserve"> </w:t>
      </w:r>
      <w:proofErr w:type="spellStart"/>
      <w:r w:rsidRPr="00533FC9">
        <w:t>postavki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je </w:t>
      </w:r>
      <w:proofErr w:type="spellStart"/>
      <w:r w:rsidRPr="00533FC9">
        <w:t>zasnovan</w:t>
      </w:r>
      <w:proofErr w:type="spellEnd"/>
      <w:r w:rsidRPr="00533FC9">
        <w:t xml:space="preserve"> </w:t>
      </w:r>
      <w:proofErr w:type="spellStart"/>
      <w:r w:rsidRPr="00533FC9">
        <w:t>sistem</w:t>
      </w:r>
      <w:proofErr w:type="spellEnd"/>
      <w:r w:rsidRPr="00533FC9">
        <w:t xml:space="preserve"> za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rizikom</w:t>
      </w:r>
      <w:proofErr w:type="spellEnd"/>
      <w:r w:rsidRPr="00533FC9">
        <w:t xml:space="preserve"> </w:t>
      </w:r>
      <w:proofErr w:type="spellStart"/>
      <w:r w:rsidRPr="00533FC9">
        <w:t>likvidnosti</w:t>
      </w:r>
      <w:proofErr w:type="spellEnd"/>
      <w:r w:rsidRPr="00533FC9">
        <w:t xml:space="preserve">, da </w:t>
      </w:r>
      <w:proofErr w:type="spellStart"/>
      <w:r w:rsidRPr="00533FC9">
        <w:t>upravlja</w:t>
      </w:r>
      <w:proofErr w:type="spellEnd"/>
      <w:r w:rsidRPr="00533FC9">
        <w:t xml:space="preserve"> </w:t>
      </w:r>
      <w:proofErr w:type="spellStart"/>
      <w:r w:rsidRPr="00533FC9">
        <w:t>tekućim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budućim</w:t>
      </w:r>
      <w:proofErr w:type="spellEnd"/>
      <w:r w:rsidRPr="00533FC9">
        <w:t xml:space="preserve"> </w:t>
      </w:r>
      <w:proofErr w:type="spellStart"/>
      <w:r w:rsidRPr="00533FC9">
        <w:t>novčanim</w:t>
      </w:r>
      <w:proofErr w:type="spellEnd"/>
      <w:r w:rsidRPr="00533FC9">
        <w:t xml:space="preserve"> </w:t>
      </w:r>
      <w:proofErr w:type="spellStart"/>
      <w:r w:rsidRPr="00533FC9">
        <w:t>prilivima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odlivima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usvoji</w:t>
      </w:r>
      <w:proofErr w:type="spellEnd"/>
      <w:r w:rsidRPr="00533FC9">
        <w:t xml:space="preserve"> </w:t>
      </w:r>
      <w:proofErr w:type="spellStart"/>
      <w:r w:rsidRPr="00533FC9">
        <w:t>planove</w:t>
      </w:r>
      <w:proofErr w:type="spellEnd"/>
      <w:r w:rsidRPr="00533FC9">
        <w:t xml:space="preserve"> </w:t>
      </w:r>
      <w:proofErr w:type="spellStart"/>
      <w:r w:rsidRPr="00533FC9">
        <w:t>postupanja</w:t>
      </w:r>
      <w:proofErr w:type="spellEnd"/>
      <w:r w:rsidRPr="00533FC9">
        <w:t xml:space="preserve"> u </w:t>
      </w:r>
      <w:proofErr w:type="spellStart"/>
      <w:r w:rsidRPr="00533FC9">
        <w:t>situacijama</w:t>
      </w:r>
      <w:proofErr w:type="spellEnd"/>
      <w:r w:rsidRPr="00533FC9">
        <w:t xml:space="preserve"> </w:t>
      </w:r>
      <w:proofErr w:type="spellStart"/>
      <w:r w:rsidRPr="00533FC9">
        <w:t>krize</w:t>
      </w:r>
      <w:proofErr w:type="spellEnd"/>
      <w:r w:rsidRPr="00533FC9">
        <w:t xml:space="preserve"> </w:t>
      </w:r>
      <w:proofErr w:type="spellStart"/>
      <w:r w:rsidRPr="00533FC9">
        <w:t>likvidnosti</w:t>
      </w:r>
      <w:proofErr w:type="spellEnd"/>
      <w:r w:rsidRPr="00533FC9">
        <w:t>.</w:t>
      </w:r>
    </w:p>
    <w:p w14:paraId="7125C8C1" w14:textId="77777777" w:rsidR="00533FC9" w:rsidRPr="00533FC9" w:rsidRDefault="00533FC9" w:rsidP="00533FC9">
      <w:pPr>
        <w:jc w:val="center"/>
        <w:rPr>
          <w:b/>
          <w:bCs/>
        </w:rPr>
      </w:pPr>
      <w:bookmarkStart w:id="408" w:name="str_194"/>
      <w:bookmarkEnd w:id="408"/>
      <w:proofErr w:type="spellStart"/>
      <w:r w:rsidRPr="00533FC9">
        <w:rPr>
          <w:b/>
          <w:bCs/>
        </w:rPr>
        <w:t>Operativni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rizik</w:t>
      </w:r>
      <w:proofErr w:type="spellEnd"/>
    </w:p>
    <w:p w14:paraId="51938661" w14:textId="77777777" w:rsidR="00533FC9" w:rsidRPr="00533FC9" w:rsidRDefault="00533FC9" w:rsidP="00533FC9">
      <w:pPr>
        <w:jc w:val="center"/>
        <w:rPr>
          <w:b/>
          <w:bCs/>
        </w:rPr>
      </w:pPr>
      <w:bookmarkStart w:id="409" w:name="clan_216"/>
      <w:bookmarkEnd w:id="409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216</w:t>
      </w:r>
    </w:p>
    <w:p w14:paraId="2397113B" w14:textId="77777777" w:rsidR="00533FC9" w:rsidRPr="00533FC9" w:rsidRDefault="00533FC9" w:rsidP="00533FC9">
      <w:pPr>
        <w:jc w:val="center"/>
      </w:pPr>
      <w:proofErr w:type="spellStart"/>
      <w:r w:rsidRPr="00533FC9">
        <w:t>Operativni</w:t>
      </w:r>
      <w:proofErr w:type="spellEnd"/>
      <w:r w:rsidRPr="00533FC9">
        <w:t xml:space="preserve"> </w:t>
      </w:r>
      <w:proofErr w:type="spellStart"/>
      <w:r w:rsidRPr="00533FC9">
        <w:t>rizik</w:t>
      </w:r>
      <w:proofErr w:type="spellEnd"/>
      <w:r w:rsidRPr="00533FC9">
        <w:t xml:space="preserve"> je </w:t>
      </w:r>
      <w:proofErr w:type="spellStart"/>
      <w:r w:rsidRPr="00533FC9">
        <w:t>rizik</w:t>
      </w:r>
      <w:proofErr w:type="spellEnd"/>
      <w:r w:rsidRPr="00533FC9">
        <w:t xml:space="preserve"> </w:t>
      </w:r>
      <w:proofErr w:type="spellStart"/>
      <w:r w:rsidRPr="00533FC9">
        <w:t>gubitka</w:t>
      </w:r>
      <w:proofErr w:type="spellEnd"/>
      <w:r w:rsidRPr="00533FC9">
        <w:t xml:space="preserve"> </w:t>
      </w:r>
      <w:proofErr w:type="spellStart"/>
      <w:r w:rsidRPr="00533FC9">
        <w:t>zbog</w:t>
      </w:r>
      <w:proofErr w:type="spellEnd"/>
      <w:r w:rsidRPr="00533FC9">
        <w:t xml:space="preserve"> </w:t>
      </w:r>
      <w:proofErr w:type="spellStart"/>
      <w:r w:rsidRPr="00533FC9">
        <w:t>grešaka</w:t>
      </w:r>
      <w:proofErr w:type="spellEnd"/>
      <w:r w:rsidRPr="00533FC9">
        <w:t xml:space="preserve">, </w:t>
      </w:r>
      <w:proofErr w:type="spellStart"/>
      <w:r w:rsidRPr="00533FC9">
        <w:t>prekida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šteta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da </w:t>
      </w:r>
      <w:proofErr w:type="spellStart"/>
      <w:r w:rsidRPr="00533FC9">
        <w:t>nastanu</w:t>
      </w:r>
      <w:proofErr w:type="spellEnd"/>
      <w:r w:rsidRPr="00533FC9">
        <w:t xml:space="preserve"> </w:t>
      </w:r>
      <w:proofErr w:type="spellStart"/>
      <w:r w:rsidRPr="00533FC9">
        <w:t>usled</w:t>
      </w:r>
      <w:proofErr w:type="spellEnd"/>
      <w:r w:rsidRPr="00533FC9">
        <w:t xml:space="preserve"> </w:t>
      </w:r>
      <w:proofErr w:type="spellStart"/>
      <w:r w:rsidRPr="00533FC9">
        <w:t>neadekvatnih</w:t>
      </w:r>
      <w:proofErr w:type="spellEnd"/>
      <w:r w:rsidRPr="00533FC9">
        <w:t xml:space="preserve"> </w:t>
      </w:r>
      <w:proofErr w:type="spellStart"/>
      <w:r w:rsidRPr="00533FC9">
        <w:t>internih</w:t>
      </w:r>
      <w:proofErr w:type="spellEnd"/>
      <w:r w:rsidRPr="00533FC9">
        <w:t xml:space="preserve"> </w:t>
      </w:r>
      <w:proofErr w:type="spellStart"/>
      <w:r w:rsidRPr="00533FC9">
        <w:t>procedura</w:t>
      </w:r>
      <w:proofErr w:type="spellEnd"/>
      <w:r w:rsidRPr="00533FC9">
        <w:t xml:space="preserve">, </w:t>
      </w:r>
      <w:proofErr w:type="spellStart"/>
      <w:r w:rsidRPr="00533FC9">
        <w:t>postupanja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, </w:t>
      </w:r>
      <w:proofErr w:type="spellStart"/>
      <w:r w:rsidRPr="00533FC9">
        <w:t>sistema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spoljnih</w:t>
      </w:r>
      <w:proofErr w:type="spellEnd"/>
      <w:r w:rsidRPr="00533FC9">
        <w:t xml:space="preserve"> </w:t>
      </w:r>
      <w:proofErr w:type="spellStart"/>
      <w:r w:rsidRPr="00533FC9">
        <w:t>događaja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rizik</w:t>
      </w:r>
      <w:proofErr w:type="spellEnd"/>
      <w:r w:rsidRPr="00533FC9">
        <w:t xml:space="preserve"> </w:t>
      </w:r>
      <w:proofErr w:type="spellStart"/>
      <w:r w:rsidRPr="00533FC9">
        <w:t>izmene</w:t>
      </w:r>
      <w:proofErr w:type="spellEnd"/>
      <w:r w:rsidRPr="00533FC9">
        <w:t xml:space="preserve"> </w:t>
      </w:r>
      <w:proofErr w:type="spellStart"/>
      <w:r w:rsidRPr="00533FC9">
        <w:t>pravnog</w:t>
      </w:r>
      <w:proofErr w:type="spellEnd"/>
      <w:r w:rsidRPr="00533FC9">
        <w:t xml:space="preserve"> </w:t>
      </w:r>
      <w:proofErr w:type="spellStart"/>
      <w:r w:rsidRPr="00533FC9">
        <w:t>okvira</w:t>
      </w:r>
      <w:proofErr w:type="spellEnd"/>
      <w:r w:rsidRPr="00533FC9">
        <w:t>.</w:t>
      </w:r>
    </w:p>
    <w:p w14:paraId="757CBDAD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je </w:t>
      </w:r>
      <w:proofErr w:type="spellStart"/>
      <w:r w:rsidRPr="00533FC9">
        <w:t>dužno</w:t>
      </w:r>
      <w:proofErr w:type="spellEnd"/>
      <w:r w:rsidRPr="00533FC9">
        <w:t xml:space="preserve"> da:</w:t>
      </w:r>
    </w:p>
    <w:p w14:paraId="4D858D5C" w14:textId="77777777" w:rsidR="00533FC9" w:rsidRPr="00533FC9" w:rsidRDefault="00533FC9" w:rsidP="00533FC9">
      <w:pPr>
        <w:jc w:val="center"/>
      </w:pPr>
      <w:r w:rsidRPr="00533FC9">
        <w:lastRenderedPageBreak/>
        <w:t xml:space="preserve">1) </w:t>
      </w:r>
      <w:proofErr w:type="spellStart"/>
      <w:r w:rsidRPr="00533FC9">
        <w:t>izradi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primenjuje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politike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postupke</w:t>
      </w:r>
      <w:proofErr w:type="spellEnd"/>
      <w:r w:rsidRPr="00533FC9">
        <w:t xml:space="preserve"> za </w:t>
      </w:r>
      <w:proofErr w:type="spellStart"/>
      <w:r w:rsidRPr="00533FC9">
        <w:t>merenje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operativnim</w:t>
      </w:r>
      <w:proofErr w:type="spellEnd"/>
      <w:r w:rsidRPr="00533FC9">
        <w:t xml:space="preserve"> </w:t>
      </w:r>
      <w:proofErr w:type="spellStart"/>
      <w:r w:rsidRPr="00533FC9">
        <w:t>rizikom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događaje</w:t>
      </w:r>
      <w:proofErr w:type="spellEnd"/>
      <w:r w:rsidRPr="00533FC9">
        <w:t xml:space="preserve"> koji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česti</w:t>
      </w:r>
      <w:proofErr w:type="spellEnd"/>
      <w:r w:rsidRPr="00533FC9">
        <w:t xml:space="preserve">, </w:t>
      </w:r>
      <w:proofErr w:type="spellStart"/>
      <w:r w:rsidRPr="00533FC9">
        <w:t>ali</w:t>
      </w:r>
      <w:proofErr w:type="spellEnd"/>
      <w:r w:rsidRPr="00533FC9">
        <w:t xml:space="preserve">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značajan</w:t>
      </w:r>
      <w:proofErr w:type="spellEnd"/>
      <w:r w:rsidRPr="00533FC9">
        <w:t xml:space="preserve"> </w:t>
      </w:r>
      <w:proofErr w:type="spellStart"/>
      <w:r w:rsidRPr="00533FC9">
        <w:t>uticaj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odredi</w:t>
      </w:r>
      <w:proofErr w:type="spellEnd"/>
      <w:r w:rsidRPr="00533FC9">
        <w:t xml:space="preserve"> </w:t>
      </w:r>
      <w:proofErr w:type="spellStart"/>
      <w:r w:rsidRPr="00533FC9">
        <w:t>šta</w:t>
      </w:r>
      <w:proofErr w:type="spellEnd"/>
      <w:r w:rsidRPr="00533FC9">
        <w:t xml:space="preserve"> </w:t>
      </w:r>
      <w:proofErr w:type="spellStart"/>
      <w:r w:rsidRPr="00533FC9">
        <w:t>čini</w:t>
      </w:r>
      <w:proofErr w:type="spellEnd"/>
      <w:r w:rsidRPr="00533FC9">
        <w:t xml:space="preserve"> </w:t>
      </w:r>
      <w:proofErr w:type="spellStart"/>
      <w:r w:rsidRPr="00533FC9">
        <w:t>operativni</w:t>
      </w:r>
      <w:proofErr w:type="spellEnd"/>
      <w:r w:rsidRPr="00533FC9">
        <w:t xml:space="preserve"> </w:t>
      </w:r>
      <w:proofErr w:type="spellStart"/>
      <w:r w:rsidRPr="00533FC9">
        <w:t>rizik</w:t>
      </w:r>
      <w:proofErr w:type="spellEnd"/>
      <w:r w:rsidRPr="00533FC9">
        <w:t xml:space="preserve"> u </w:t>
      </w:r>
      <w:proofErr w:type="spellStart"/>
      <w:r w:rsidRPr="00533FC9">
        <w:t>smislu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politika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proofErr w:type="gramStart"/>
      <w:r w:rsidRPr="00533FC9">
        <w:t>postupaka</w:t>
      </w:r>
      <w:proofErr w:type="spellEnd"/>
      <w:r w:rsidRPr="00533FC9">
        <w:t>;</w:t>
      </w:r>
      <w:proofErr w:type="gramEnd"/>
    </w:p>
    <w:p w14:paraId="178CD179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usvoji</w:t>
      </w:r>
      <w:proofErr w:type="spellEnd"/>
      <w:r w:rsidRPr="00533FC9">
        <w:t xml:space="preserve"> plan za </w:t>
      </w:r>
      <w:proofErr w:type="spellStart"/>
      <w:r w:rsidRPr="00533FC9">
        <w:t>slučaj</w:t>
      </w:r>
      <w:proofErr w:type="spellEnd"/>
      <w:r w:rsidRPr="00533FC9">
        <w:t xml:space="preserve"> </w:t>
      </w:r>
      <w:proofErr w:type="spellStart"/>
      <w:r w:rsidRPr="00533FC9">
        <w:t>nepredviđenih</w:t>
      </w:r>
      <w:proofErr w:type="spellEnd"/>
      <w:r w:rsidRPr="00533FC9">
        <w:t xml:space="preserve"> </w:t>
      </w:r>
      <w:proofErr w:type="spellStart"/>
      <w:r w:rsidRPr="00533FC9">
        <w:t>okolnosti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plan </w:t>
      </w:r>
      <w:proofErr w:type="spellStart"/>
      <w:r w:rsidRPr="00533FC9">
        <w:t>kontinuiteta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osigurava</w:t>
      </w:r>
      <w:proofErr w:type="spellEnd"/>
      <w:r w:rsidRPr="00533FC9">
        <w:t xml:space="preserve"> </w:t>
      </w:r>
      <w:proofErr w:type="spellStart"/>
      <w:r w:rsidRPr="00533FC9">
        <w:t>kontinuitet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ograničavanje</w:t>
      </w:r>
      <w:proofErr w:type="spellEnd"/>
      <w:r w:rsidRPr="00533FC9">
        <w:t xml:space="preserve"> </w:t>
      </w:r>
      <w:proofErr w:type="spellStart"/>
      <w:r w:rsidRPr="00533FC9">
        <w:t>gubitaka</w:t>
      </w:r>
      <w:proofErr w:type="spellEnd"/>
      <w:r w:rsidRPr="00533FC9">
        <w:t xml:space="preserve"> u </w:t>
      </w:r>
      <w:proofErr w:type="spellStart"/>
      <w:r w:rsidRPr="00533FC9">
        <w:t>slučajevima</w:t>
      </w:r>
      <w:proofErr w:type="spellEnd"/>
      <w:r w:rsidRPr="00533FC9">
        <w:t xml:space="preserve"> </w:t>
      </w:r>
      <w:proofErr w:type="spellStart"/>
      <w:r w:rsidRPr="00533FC9">
        <w:t>značajnijeg</w:t>
      </w:r>
      <w:proofErr w:type="spellEnd"/>
      <w:r w:rsidRPr="00533FC9">
        <w:t xml:space="preserve"> </w:t>
      </w:r>
      <w:proofErr w:type="spellStart"/>
      <w:r w:rsidRPr="00533FC9">
        <w:t>narušavanja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prekida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>.</w:t>
      </w:r>
    </w:p>
    <w:p w14:paraId="104CDAA3" w14:textId="77777777" w:rsidR="00533FC9" w:rsidRPr="00533FC9" w:rsidRDefault="00533FC9" w:rsidP="00533FC9">
      <w:pPr>
        <w:jc w:val="center"/>
        <w:rPr>
          <w:b/>
          <w:bCs/>
        </w:rPr>
      </w:pPr>
      <w:bookmarkStart w:id="410" w:name="str_195"/>
      <w:bookmarkEnd w:id="410"/>
      <w:r w:rsidRPr="00533FC9">
        <w:rPr>
          <w:b/>
          <w:bCs/>
        </w:rPr>
        <w:t xml:space="preserve">Rizik </w:t>
      </w:r>
      <w:proofErr w:type="spellStart"/>
      <w:r w:rsidRPr="00533FC9">
        <w:rPr>
          <w:b/>
          <w:bCs/>
        </w:rPr>
        <w:t>izloženosti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investicionog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društva</w:t>
      </w:r>
      <w:proofErr w:type="spellEnd"/>
    </w:p>
    <w:p w14:paraId="6F6C6439" w14:textId="77777777" w:rsidR="00533FC9" w:rsidRPr="00533FC9" w:rsidRDefault="00533FC9" w:rsidP="00533FC9">
      <w:pPr>
        <w:jc w:val="center"/>
        <w:rPr>
          <w:b/>
          <w:bCs/>
        </w:rPr>
      </w:pPr>
      <w:bookmarkStart w:id="411" w:name="clan_217"/>
      <w:bookmarkEnd w:id="411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217</w:t>
      </w:r>
    </w:p>
    <w:p w14:paraId="2C4DC3B6" w14:textId="77777777" w:rsidR="00533FC9" w:rsidRPr="00533FC9" w:rsidRDefault="00533FC9" w:rsidP="00533FC9">
      <w:pPr>
        <w:jc w:val="center"/>
      </w:pPr>
      <w:proofErr w:type="spellStart"/>
      <w:r w:rsidRPr="00533FC9">
        <w:t>Izloženost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jednom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 je </w:t>
      </w:r>
      <w:proofErr w:type="spellStart"/>
      <w:r w:rsidRPr="00533FC9">
        <w:t>ukupan</w:t>
      </w:r>
      <w:proofErr w:type="spellEnd"/>
      <w:r w:rsidRPr="00533FC9">
        <w:t xml:space="preserve"> </w:t>
      </w:r>
      <w:proofErr w:type="spellStart"/>
      <w:r w:rsidRPr="00533FC9">
        <w:t>iznos</w:t>
      </w:r>
      <w:proofErr w:type="spellEnd"/>
      <w:r w:rsidRPr="00533FC9">
        <w:t xml:space="preserve"> </w:t>
      </w:r>
      <w:proofErr w:type="spellStart"/>
      <w:r w:rsidRPr="00533FC9">
        <w:t>potraživanja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to lice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grupu</w:t>
      </w:r>
      <w:proofErr w:type="spellEnd"/>
      <w:r w:rsidRPr="00533FC9">
        <w:t xml:space="preserve"> </w:t>
      </w:r>
      <w:proofErr w:type="spellStart"/>
      <w:r w:rsidRPr="00533FC9">
        <w:t>povezanih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(</w:t>
      </w:r>
      <w:proofErr w:type="spellStart"/>
      <w:r w:rsidRPr="00533FC9">
        <w:t>krediti</w:t>
      </w:r>
      <w:proofErr w:type="spellEnd"/>
      <w:r w:rsidRPr="00533FC9">
        <w:t xml:space="preserve">, </w:t>
      </w:r>
      <w:proofErr w:type="spellStart"/>
      <w:r w:rsidRPr="00533FC9">
        <w:t>ulaganja</w:t>
      </w:r>
      <w:proofErr w:type="spellEnd"/>
      <w:r w:rsidRPr="00533FC9">
        <w:t xml:space="preserve"> u </w:t>
      </w:r>
      <w:proofErr w:type="spellStart"/>
      <w:r w:rsidRPr="00533FC9">
        <w:t>dužničke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, </w:t>
      </w:r>
      <w:proofErr w:type="spellStart"/>
      <w:r w:rsidRPr="00533FC9">
        <w:t>vlasnički</w:t>
      </w:r>
      <w:proofErr w:type="spellEnd"/>
      <w:r w:rsidRPr="00533FC9">
        <w:t xml:space="preserve"> </w:t>
      </w:r>
      <w:proofErr w:type="spellStart"/>
      <w:r w:rsidRPr="00533FC9">
        <w:t>ulozi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, </w:t>
      </w:r>
      <w:proofErr w:type="spellStart"/>
      <w:r w:rsidRPr="00533FC9">
        <w:t>izdate</w:t>
      </w:r>
      <w:proofErr w:type="spellEnd"/>
      <w:r w:rsidRPr="00533FC9">
        <w:t xml:space="preserve"> </w:t>
      </w:r>
      <w:proofErr w:type="spellStart"/>
      <w:r w:rsidRPr="00533FC9">
        <w:t>garancije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avali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slično</w:t>
      </w:r>
      <w:proofErr w:type="spellEnd"/>
      <w:r w:rsidRPr="00533FC9">
        <w:t>).</w:t>
      </w:r>
    </w:p>
    <w:p w14:paraId="3E59F143" w14:textId="77777777" w:rsidR="00533FC9" w:rsidRPr="00533FC9" w:rsidRDefault="00533FC9" w:rsidP="00533FC9">
      <w:pPr>
        <w:jc w:val="center"/>
      </w:pPr>
      <w:r w:rsidRPr="00533FC9">
        <w:t xml:space="preserve">Grupa </w:t>
      </w:r>
      <w:proofErr w:type="spellStart"/>
      <w:r w:rsidRPr="00533FC9">
        <w:t>povezanih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, u </w:t>
      </w:r>
      <w:proofErr w:type="spellStart"/>
      <w:r w:rsidRPr="00533FC9">
        <w:t>smislu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dva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pravnih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fizičkih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, </w:t>
      </w:r>
      <w:proofErr w:type="spellStart"/>
      <w:r w:rsidRPr="00533FC9">
        <w:t>ako</w:t>
      </w:r>
      <w:proofErr w:type="spellEnd"/>
      <w:r w:rsidRPr="00533FC9">
        <w:t xml:space="preserve"> se </w:t>
      </w:r>
      <w:proofErr w:type="spellStart"/>
      <w:r w:rsidRPr="00533FC9">
        <w:t>suprotno</w:t>
      </w:r>
      <w:proofErr w:type="spellEnd"/>
      <w:r w:rsidRPr="00533FC9">
        <w:t xml:space="preserve"> ne </w:t>
      </w:r>
      <w:proofErr w:type="spellStart"/>
      <w:r w:rsidRPr="00533FC9">
        <w:t>dokaže</w:t>
      </w:r>
      <w:proofErr w:type="spellEnd"/>
      <w:r w:rsidRPr="00533FC9">
        <w:t xml:space="preserve">, </w:t>
      </w:r>
      <w:proofErr w:type="spellStart"/>
      <w:r w:rsidRPr="00533FC9">
        <w:t>predstavljaju</w:t>
      </w:r>
      <w:proofErr w:type="spellEnd"/>
      <w:r w:rsidRPr="00533FC9">
        <w:t xml:space="preserve"> </w:t>
      </w:r>
      <w:proofErr w:type="spellStart"/>
      <w:r w:rsidRPr="00533FC9">
        <w:t>jedan</w:t>
      </w:r>
      <w:proofErr w:type="spellEnd"/>
      <w:r w:rsidRPr="00533FC9">
        <w:t xml:space="preserve"> </w:t>
      </w:r>
      <w:proofErr w:type="spellStart"/>
      <w:r w:rsidRPr="00533FC9">
        <w:t>rizik</w:t>
      </w:r>
      <w:proofErr w:type="spellEnd"/>
      <w:r w:rsidRPr="00533FC9">
        <w:t xml:space="preserve"> za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i:</w:t>
      </w:r>
    </w:p>
    <w:p w14:paraId="1B897082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jedno</w:t>
      </w:r>
      <w:proofErr w:type="spellEnd"/>
      <w:r w:rsidRPr="00533FC9">
        <w:t xml:space="preserve"> od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posrednu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neposrednu</w:t>
      </w:r>
      <w:proofErr w:type="spellEnd"/>
      <w:r w:rsidRPr="00533FC9">
        <w:t xml:space="preserve"> </w:t>
      </w:r>
      <w:proofErr w:type="spellStart"/>
      <w:r w:rsidRPr="00533FC9">
        <w:t>kontrolu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proofErr w:type="gramStart"/>
      <w:r w:rsidRPr="00533FC9">
        <w:t>licem</w:t>
      </w:r>
      <w:proofErr w:type="spellEnd"/>
      <w:r w:rsidRPr="00533FC9">
        <w:t>;</w:t>
      </w:r>
      <w:proofErr w:type="gramEnd"/>
    </w:p>
    <w:p w14:paraId="02ADE48D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međusobno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povezana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da </w:t>
      </w:r>
      <w:proofErr w:type="spellStart"/>
      <w:r w:rsidRPr="00533FC9">
        <w:t>postoji</w:t>
      </w:r>
      <w:proofErr w:type="spellEnd"/>
      <w:r w:rsidRPr="00533FC9">
        <w:t xml:space="preserve"> </w:t>
      </w:r>
      <w:proofErr w:type="spellStart"/>
      <w:r w:rsidRPr="00533FC9">
        <w:t>velika</w:t>
      </w:r>
      <w:proofErr w:type="spellEnd"/>
      <w:r w:rsidRPr="00533FC9">
        <w:t xml:space="preserve"> </w:t>
      </w:r>
      <w:proofErr w:type="spellStart"/>
      <w:r w:rsidRPr="00533FC9">
        <w:t>verovatnoća</w:t>
      </w:r>
      <w:proofErr w:type="spellEnd"/>
      <w:r w:rsidRPr="00533FC9">
        <w:t xml:space="preserve"> da </w:t>
      </w:r>
      <w:proofErr w:type="spellStart"/>
      <w:r w:rsidRPr="00533FC9">
        <w:t>usled</w:t>
      </w:r>
      <w:proofErr w:type="spellEnd"/>
      <w:r w:rsidRPr="00533FC9">
        <w:t xml:space="preserve"> </w:t>
      </w:r>
      <w:proofErr w:type="spellStart"/>
      <w:r w:rsidRPr="00533FC9">
        <w:t>promene</w:t>
      </w:r>
      <w:proofErr w:type="spellEnd"/>
      <w:r w:rsidRPr="00533FC9">
        <w:t xml:space="preserve"> </w:t>
      </w:r>
      <w:proofErr w:type="spellStart"/>
      <w:r w:rsidRPr="00533FC9">
        <w:t>poslovnog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stanja</w:t>
      </w:r>
      <w:proofErr w:type="spellEnd"/>
      <w:r w:rsidRPr="00533FC9">
        <w:t xml:space="preserve"> </w:t>
      </w:r>
      <w:proofErr w:type="spellStart"/>
      <w:r w:rsidRPr="00533FC9">
        <w:t>jednog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doći</w:t>
      </w:r>
      <w:proofErr w:type="spellEnd"/>
      <w:r w:rsidRPr="00533FC9">
        <w:t xml:space="preserve"> do </w:t>
      </w:r>
      <w:proofErr w:type="spellStart"/>
      <w:r w:rsidRPr="00533FC9">
        <w:t>promene</w:t>
      </w:r>
      <w:proofErr w:type="spellEnd"/>
      <w:r w:rsidRPr="00533FC9">
        <w:t xml:space="preserve"> </w:t>
      </w:r>
      <w:proofErr w:type="spellStart"/>
      <w:r w:rsidRPr="00533FC9">
        <w:t>poslovnog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stanja</w:t>
      </w:r>
      <w:proofErr w:type="spellEnd"/>
      <w:r w:rsidRPr="00533FC9">
        <w:t xml:space="preserve"> </w:t>
      </w:r>
      <w:proofErr w:type="spellStart"/>
      <w:r w:rsidRPr="00533FC9">
        <w:t>drugog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, </w:t>
      </w:r>
      <w:proofErr w:type="gramStart"/>
      <w:r w:rsidRPr="00533FC9">
        <w:t>a</w:t>
      </w:r>
      <w:proofErr w:type="gramEnd"/>
      <w:r w:rsidRPr="00533FC9">
        <w:t xml:space="preserve"> </w:t>
      </w:r>
      <w:proofErr w:type="spellStart"/>
      <w:r w:rsidRPr="00533FC9">
        <w:t>između</w:t>
      </w:r>
      <w:proofErr w:type="spellEnd"/>
      <w:r w:rsidRPr="00533FC9">
        <w:t xml:space="preserve"> </w:t>
      </w:r>
      <w:proofErr w:type="spellStart"/>
      <w:r w:rsidRPr="00533FC9">
        <w:t>njih</w:t>
      </w:r>
      <w:proofErr w:type="spellEnd"/>
      <w:r w:rsidRPr="00533FC9">
        <w:t xml:space="preserve"> </w:t>
      </w:r>
      <w:proofErr w:type="spellStart"/>
      <w:r w:rsidRPr="00533FC9">
        <w:t>postoji</w:t>
      </w:r>
      <w:proofErr w:type="spellEnd"/>
      <w:r w:rsidRPr="00533FC9">
        <w:t xml:space="preserve"> </w:t>
      </w:r>
      <w:proofErr w:type="spellStart"/>
      <w:r w:rsidRPr="00533FC9">
        <w:t>mogućnost</w:t>
      </w:r>
      <w:proofErr w:type="spellEnd"/>
      <w:r w:rsidRPr="00533FC9">
        <w:t xml:space="preserve"> </w:t>
      </w:r>
      <w:proofErr w:type="spellStart"/>
      <w:r w:rsidRPr="00533FC9">
        <w:t>prenosa</w:t>
      </w:r>
      <w:proofErr w:type="spellEnd"/>
      <w:r w:rsidRPr="00533FC9">
        <w:t xml:space="preserve"> </w:t>
      </w:r>
      <w:proofErr w:type="spellStart"/>
      <w:r w:rsidRPr="00533FC9">
        <w:t>gubitka</w:t>
      </w:r>
      <w:proofErr w:type="spellEnd"/>
      <w:r w:rsidRPr="00533FC9">
        <w:t xml:space="preserve">, </w:t>
      </w:r>
      <w:proofErr w:type="spellStart"/>
      <w:r w:rsidRPr="00533FC9">
        <w:t>dobiti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sposobnosti</w:t>
      </w:r>
      <w:proofErr w:type="spellEnd"/>
      <w:r w:rsidRPr="00533FC9">
        <w:t>;</w:t>
      </w:r>
    </w:p>
    <w:p w14:paraId="6425A6F9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međusobno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povezana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porodice</w:t>
      </w:r>
      <w:proofErr w:type="spellEnd"/>
      <w:r w:rsidRPr="00533FC9">
        <w:t>.</w:t>
      </w:r>
    </w:p>
    <w:p w14:paraId="13838FAE" w14:textId="77777777" w:rsidR="00533FC9" w:rsidRPr="00533FC9" w:rsidRDefault="00533FC9" w:rsidP="00533FC9">
      <w:pPr>
        <w:jc w:val="center"/>
      </w:pPr>
      <w:r w:rsidRPr="00533FC9">
        <w:t xml:space="preserve">Rizik </w:t>
      </w:r>
      <w:proofErr w:type="spellStart"/>
      <w:r w:rsidRPr="00533FC9">
        <w:t>prekoračenja</w:t>
      </w:r>
      <w:proofErr w:type="spellEnd"/>
      <w:r w:rsidRPr="00533FC9">
        <w:t xml:space="preserve"> </w:t>
      </w:r>
      <w:proofErr w:type="spellStart"/>
      <w:r w:rsidRPr="00533FC9">
        <w:t>dozvoljenih</w:t>
      </w:r>
      <w:proofErr w:type="spellEnd"/>
      <w:r w:rsidRPr="00533FC9">
        <w:t xml:space="preserve"> </w:t>
      </w:r>
      <w:proofErr w:type="spellStart"/>
      <w:r w:rsidRPr="00533FC9">
        <w:t>izloženosti</w:t>
      </w:r>
      <w:proofErr w:type="spellEnd"/>
      <w:r w:rsidRPr="00533FC9">
        <w:t xml:space="preserve"> je </w:t>
      </w:r>
      <w:proofErr w:type="spellStart"/>
      <w:r w:rsidRPr="00533FC9">
        <w:t>rizik</w:t>
      </w:r>
      <w:proofErr w:type="spellEnd"/>
      <w:r w:rsidRPr="00533FC9">
        <w:t xml:space="preserve"> </w:t>
      </w:r>
      <w:proofErr w:type="spellStart"/>
      <w:r w:rsidRPr="00533FC9">
        <w:t>gubitka</w:t>
      </w:r>
      <w:proofErr w:type="spellEnd"/>
      <w:r w:rsidRPr="00533FC9">
        <w:t xml:space="preserve"> </w:t>
      </w:r>
      <w:proofErr w:type="spellStart"/>
      <w:r w:rsidRPr="00533FC9">
        <w:t>zbog</w:t>
      </w:r>
      <w:proofErr w:type="spellEnd"/>
      <w:r w:rsidRPr="00533FC9">
        <w:t xml:space="preserve"> </w:t>
      </w:r>
      <w:proofErr w:type="spellStart"/>
      <w:r w:rsidRPr="00533FC9">
        <w:t>prekoračenja</w:t>
      </w:r>
      <w:proofErr w:type="spellEnd"/>
      <w:r w:rsidRPr="00533FC9">
        <w:t xml:space="preserve"> </w:t>
      </w:r>
      <w:proofErr w:type="spellStart"/>
      <w:r w:rsidRPr="00533FC9">
        <w:t>izloženosti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jednom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grupi</w:t>
      </w:r>
      <w:proofErr w:type="spellEnd"/>
      <w:r w:rsidRPr="00533FC9">
        <w:t xml:space="preserve"> </w:t>
      </w:r>
      <w:proofErr w:type="spellStart"/>
      <w:r w:rsidRPr="00533FC9">
        <w:t>povezanih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pozicija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knjige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>.</w:t>
      </w:r>
    </w:p>
    <w:p w14:paraId="392BBBEF" w14:textId="77777777" w:rsidR="00533FC9" w:rsidRPr="00533FC9" w:rsidRDefault="00533FC9" w:rsidP="00533FC9">
      <w:pPr>
        <w:jc w:val="center"/>
      </w:pPr>
      <w:r w:rsidRPr="00533FC9">
        <w:t xml:space="preserve">Velika </w:t>
      </w:r>
      <w:proofErr w:type="spellStart"/>
      <w:r w:rsidRPr="00533FC9">
        <w:t>izloženost</w:t>
      </w:r>
      <w:proofErr w:type="spellEnd"/>
      <w:r w:rsidRPr="00533FC9">
        <w:t xml:space="preserve"> </w:t>
      </w:r>
      <w:proofErr w:type="spellStart"/>
      <w:r w:rsidRPr="00533FC9">
        <w:t>riziku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jednom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grupi</w:t>
      </w:r>
      <w:proofErr w:type="spellEnd"/>
      <w:r w:rsidRPr="00533FC9">
        <w:t xml:space="preserve"> </w:t>
      </w:r>
      <w:proofErr w:type="spellStart"/>
      <w:r w:rsidRPr="00533FC9">
        <w:t>povezanih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jeste</w:t>
      </w:r>
      <w:proofErr w:type="spellEnd"/>
      <w:r w:rsidRPr="00533FC9">
        <w:t xml:space="preserve"> </w:t>
      </w:r>
      <w:proofErr w:type="spellStart"/>
      <w:r w:rsidRPr="00533FC9">
        <w:t>izloženost</w:t>
      </w:r>
      <w:proofErr w:type="spellEnd"/>
      <w:r w:rsidRPr="00533FC9">
        <w:t xml:space="preserve"> u </w:t>
      </w:r>
      <w:proofErr w:type="spellStart"/>
      <w:r w:rsidRPr="00533FC9">
        <w:t>iznosu</w:t>
      </w:r>
      <w:proofErr w:type="spellEnd"/>
      <w:r w:rsidRPr="00533FC9">
        <w:t xml:space="preserve"> od 10%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>.</w:t>
      </w:r>
    </w:p>
    <w:p w14:paraId="5DD5A2BA" w14:textId="77777777" w:rsidR="00533FC9" w:rsidRPr="00533FC9" w:rsidRDefault="00533FC9" w:rsidP="00533FC9">
      <w:pPr>
        <w:jc w:val="center"/>
      </w:pPr>
      <w:proofErr w:type="spellStart"/>
      <w:r w:rsidRPr="00533FC9">
        <w:t>Najveća</w:t>
      </w:r>
      <w:proofErr w:type="spellEnd"/>
      <w:r w:rsidRPr="00533FC9">
        <w:t xml:space="preserve"> </w:t>
      </w:r>
      <w:proofErr w:type="spellStart"/>
      <w:r w:rsidRPr="00533FC9">
        <w:t>dozvoljena</w:t>
      </w:r>
      <w:proofErr w:type="spellEnd"/>
      <w:r w:rsidRPr="00533FC9">
        <w:t xml:space="preserve"> </w:t>
      </w:r>
      <w:proofErr w:type="spellStart"/>
      <w:r w:rsidRPr="00533FC9">
        <w:t>izloženost</w:t>
      </w:r>
      <w:proofErr w:type="spellEnd"/>
      <w:r w:rsidRPr="00533FC9">
        <w:t xml:space="preserve"> </w:t>
      </w:r>
      <w:proofErr w:type="spellStart"/>
      <w:r w:rsidRPr="00533FC9">
        <w:t>riziku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grupi</w:t>
      </w:r>
      <w:proofErr w:type="spellEnd"/>
      <w:r w:rsidRPr="00533FC9">
        <w:t xml:space="preserve"> </w:t>
      </w:r>
      <w:proofErr w:type="spellStart"/>
      <w:r w:rsidRPr="00533FC9">
        <w:t>povezanih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ne </w:t>
      </w:r>
      <w:proofErr w:type="spellStart"/>
      <w:r w:rsidRPr="00533FC9">
        <w:t>sme</w:t>
      </w:r>
      <w:proofErr w:type="spellEnd"/>
      <w:r w:rsidRPr="00533FC9">
        <w:t xml:space="preserve"> </w:t>
      </w:r>
      <w:proofErr w:type="spellStart"/>
      <w:r w:rsidRPr="00533FC9">
        <w:t>preći</w:t>
      </w:r>
      <w:proofErr w:type="spellEnd"/>
      <w:r w:rsidRPr="00533FC9">
        <w:t xml:space="preserve"> 25% </w:t>
      </w:r>
      <w:proofErr w:type="spellStart"/>
      <w:r w:rsidRPr="00533FC9">
        <w:t>kapitala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>.</w:t>
      </w:r>
    </w:p>
    <w:p w14:paraId="67D0B0C7" w14:textId="77777777" w:rsidR="00533FC9" w:rsidRPr="00533FC9" w:rsidRDefault="00533FC9" w:rsidP="00533FC9">
      <w:pPr>
        <w:jc w:val="center"/>
        <w:rPr>
          <w:b/>
          <w:bCs/>
        </w:rPr>
      </w:pPr>
      <w:bookmarkStart w:id="412" w:name="clan_218"/>
      <w:bookmarkEnd w:id="412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218</w:t>
      </w:r>
    </w:p>
    <w:p w14:paraId="4C1AC21F" w14:textId="77777777" w:rsidR="00533FC9" w:rsidRPr="00533FC9" w:rsidRDefault="00533FC9" w:rsidP="00533FC9">
      <w:pPr>
        <w:jc w:val="center"/>
      </w:pP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izloženost</w:t>
      </w:r>
      <w:proofErr w:type="spellEnd"/>
      <w:r w:rsidRPr="00533FC9">
        <w:t xml:space="preserve"> </w:t>
      </w:r>
      <w:proofErr w:type="spellStart"/>
      <w:r w:rsidRPr="00533FC9">
        <w:t>riziku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prelazi</w:t>
      </w:r>
      <w:proofErr w:type="spellEnd"/>
      <w:r w:rsidRPr="00533FC9">
        <w:t xml:space="preserve"> </w:t>
      </w:r>
      <w:proofErr w:type="spellStart"/>
      <w:r w:rsidRPr="00533FC9">
        <w:t>ograničenja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217.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je </w:t>
      </w:r>
      <w:proofErr w:type="spellStart"/>
      <w:r w:rsidRPr="00533FC9">
        <w:t>dužno</w:t>
      </w:r>
      <w:proofErr w:type="spellEnd"/>
      <w:r w:rsidRPr="00533FC9">
        <w:t xml:space="preserve"> da o </w:t>
      </w:r>
      <w:proofErr w:type="spellStart"/>
      <w:r w:rsidRPr="00533FC9">
        <w:t>iznosu</w:t>
      </w:r>
      <w:proofErr w:type="spellEnd"/>
      <w:r w:rsidRPr="00533FC9">
        <w:t xml:space="preserve"> </w:t>
      </w:r>
      <w:proofErr w:type="spellStart"/>
      <w:r w:rsidRPr="00533FC9">
        <w:t>ovakve</w:t>
      </w:r>
      <w:proofErr w:type="spellEnd"/>
      <w:r w:rsidRPr="00533FC9">
        <w:t xml:space="preserve"> </w:t>
      </w:r>
      <w:proofErr w:type="spellStart"/>
      <w:r w:rsidRPr="00533FC9">
        <w:t>izloženosti</w:t>
      </w:r>
      <w:proofErr w:type="spellEnd"/>
      <w:r w:rsidRPr="00533FC9">
        <w:t xml:space="preserve"> </w:t>
      </w:r>
      <w:proofErr w:type="spellStart"/>
      <w:r w:rsidRPr="00533FC9">
        <w:t>odmah</w:t>
      </w:r>
      <w:proofErr w:type="spellEnd"/>
      <w:r w:rsidRPr="00533FC9">
        <w:t xml:space="preserve"> </w:t>
      </w:r>
      <w:proofErr w:type="spellStart"/>
      <w:r w:rsidRPr="00533FC9">
        <w:t>obavesti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223.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3995F475" w14:textId="77777777" w:rsidR="00533FC9" w:rsidRPr="00533FC9" w:rsidRDefault="00533FC9" w:rsidP="00533FC9">
      <w:pPr>
        <w:jc w:val="center"/>
      </w:pPr>
      <w:proofErr w:type="spellStart"/>
      <w:r w:rsidRPr="00533FC9">
        <w:t>Posle</w:t>
      </w:r>
      <w:proofErr w:type="spellEnd"/>
      <w:r w:rsidRPr="00533FC9">
        <w:t xml:space="preserve"> </w:t>
      </w:r>
      <w:proofErr w:type="spellStart"/>
      <w:r w:rsidRPr="00533FC9">
        <w:t>izvršene</w:t>
      </w:r>
      <w:proofErr w:type="spellEnd"/>
      <w:r w:rsidRPr="00533FC9">
        <w:t xml:space="preserve"> </w:t>
      </w:r>
      <w:proofErr w:type="spellStart"/>
      <w:r w:rsidRPr="00533FC9">
        <w:t>procene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dati</w:t>
      </w:r>
      <w:proofErr w:type="spellEnd"/>
      <w:r w:rsidRPr="00533FC9">
        <w:t xml:space="preserve">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 </w:t>
      </w:r>
      <w:proofErr w:type="spellStart"/>
      <w:r w:rsidRPr="00533FC9">
        <w:t>ograničen</w:t>
      </w:r>
      <w:proofErr w:type="spellEnd"/>
      <w:r w:rsidRPr="00533FC9">
        <w:t xml:space="preserve"> </w:t>
      </w:r>
      <w:proofErr w:type="spellStart"/>
      <w:r w:rsidRPr="00533FC9">
        <w:t>rok</w:t>
      </w:r>
      <w:proofErr w:type="spellEnd"/>
      <w:r w:rsidRPr="00533FC9">
        <w:t xml:space="preserve"> za </w:t>
      </w:r>
      <w:proofErr w:type="spellStart"/>
      <w:r w:rsidRPr="00533FC9">
        <w:t>usklađivanje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predviđenim</w:t>
      </w:r>
      <w:proofErr w:type="spellEnd"/>
      <w:r w:rsidRPr="00533FC9">
        <w:t xml:space="preserve"> </w:t>
      </w:r>
      <w:proofErr w:type="spellStart"/>
      <w:r w:rsidRPr="00533FC9">
        <w:t>ograničenjima</w:t>
      </w:r>
      <w:proofErr w:type="spellEnd"/>
      <w:r w:rsidRPr="00533FC9">
        <w:t>.</w:t>
      </w:r>
    </w:p>
    <w:p w14:paraId="48CFF423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13" w:name="str_196"/>
      <w:bookmarkEnd w:id="413"/>
      <w:proofErr w:type="spellStart"/>
      <w:r w:rsidRPr="00533FC9">
        <w:rPr>
          <w:b/>
          <w:bCs/>
          <w:lang w:val="fr-FR"/>
        </w:rPr>
        <w:t>Knjiga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trgovanja</w:t>
      </w:r>
      <w:proofErr w:type="spellEnd"/>
      <w:r w:rsidRPr="00533FC9">
        <w:rPr>
          <w:b/>
          <w:bCs/>
          <w:lang w:val="fr-FR"/>
        </w:rPr>
        <w:t xml:space="preserve"> i </w:t>
      </w:r>
      <w:proofErr w:type="spellStart"/>
      <w:r w:rsidRPr="00533FC9">
        <w:rPr>
          <w:b/>
          <w:bCs/>
          <w:lang w:val="fr-FR"/>
        </w:rPr>
        <w:t>knjiga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pozicija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kojima</w:t>
      </w:r>
      <w:proofErr w:type="spellEnd"/>
      <w:r w:rsidRPr="00533FC9">
        <w:rPr>
          <w:b/>
          <w:bCs/>
          <w:lang w:val="fr-FR"/>
        </w:rPr>
        <w:t xml:space="preserve"> se ne </w:t>
      </w:r>
      <w:proofErr w:type="spellStart"/>
      <w:r w:rsidRPr="00533FC9">
        <w:rPr>
          <w:b/>
          <w:bCs/>
          <w:lang w:val="fr-FR"/>
        </w:rPr>
        <w:t>trguje</w:t>
      </w:r>
      <w:proofErr w:type="spellEnd"/>
    </w:p>
    <w:p w14:paraId="6CD5AF10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14" w:name="clan_219"/>
      <w:bookmarkEnd w:id="414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219</w:t>
      </w:r>
    </w:p>
    <w:p w14:paraId="5CA9FC8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Knjiga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namerom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vode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lastRenderedPageBreak/>
        <w:t>knjizi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postoje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ograničenja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njima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ograničenja</w:t>
      </w:r>
      <w:proofErr w:type="spellEnd"/>
      <w:r w:rsidRPr="00533FC9">
        <w:rPr>
          <w:lang w:val="fr-FR"/>
        </w:rPr>
        <w:t xml:space="preserve"> da se ove </w:t>
      </w:r>
      <w:proofErr w:type="spellStart"/>
      <w:r w:rsidRPr="00533FC9">
        <w:rPr>
          <w:lang w:val="fr-FR"/>
        </w:rPr>
        <w:t>pozicije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rizika</w:t>
      </w:r>
      <w:proofErr w:type="spellEnd"/>
      <w:r w:rsidRPr="00533FC9">
        <w:rPr>
          <w:lang w:val="fr-FR"/>
        </w:rPr>
        <w:t>.</w:t>
      </w:r>
    </w:p>
    <w:p w14:paraId="0049FA3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Knjiga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ne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i roba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obuhvaćene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knjigom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>.</w:t>
      </w:r>
    </w:p>
    <w:p w14:paraId="3110359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podzakonskim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knjige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knjige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ne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>.</w:t>
      </w:r>
    </w:p>
    <w:p w14:paraId="55E5C5FD" w14:textId="77777777" w:rsidR="00533FC9" w:rsidRPr="00533FC9" w:rsidRDefault="00533FC9" w:rsidP="00533FC9">
      <w:pPr>
        <w:jc w:val="center"/>
        <w:rPr>
          <w:b/>
          <w:bCs/>
        </w:rPr>
      </w:pPr>
      <w:bookmarkStart w:id="415" w:name="str_197"/>
      <w:bookmarkEnd w:id="415"/>
      <w:proofErr w:type="spellStart"/>
      <w:r w:rsidRPr="00533FC9">
        <w:rPr>
          <w:b/>
          <w:bCs/>
        </w:rPr>
        <w:t>Strategije</w:t>
      </w:r>
      <w:proofErr w:type="spellEnd"/>
      <w:r w:rsidRPr="00533FC9">
        <w:rPr>
          <w:b/>
          <w:bCs/>
        </w:rPr>
        <w:t xml:space="preserve"> i </w:t>
      </w:r>
      <w:proofErr w:type="spellStart"/>
      <w:r w:rsidRPr="00533FC9">
        <w:rPr>
          <w:b/>
          <w:bCs/>
        </w:rPr>
        <w:t>politike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upravljanja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rizicima</w:t>
      </w:r>
      <w:proofErr w:type="spellEnd"/>
    </w:p>
    <w:p w14:paraId="6AE97019" w14:textId="77777777" w:rsidR="00533FC9" w:rsidRPr="00533FC9" w:rsidRDefault="00533FC9" w:rsidP="00533FC9">
      <w:pPr>
        <w:jc w:val="center"/>
        <w:rPr>
          <w:b/>
          <w:bCs/>
        </w:rPr>
      </w:pPr>
      <w:bookmarkStart w:id="416" w:name="clan_220"/>
      <w:bookmarkEnd w:id="416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220</w:t>
      </w:r>
    </w:p>
    <w:p w14:paraId="187E4C38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je </w:t>
      </w:r>
      <w:proofErr w:type="spellStart"/>
      <w:r w:rsidRPr="00533FC9">
        <w:t>dužno</w:t>
      </w:r>
      <w:proofErr w:type="spellEnd"/>
      <w:r w:rsidRPr="00533FC9">
        <w:t xml:space="preserve"> da, </w:t>
      </w:r>
      <w:proofErr w:type="spellStart"/>
      <w:r w:rsidRPr="00533FC9">
        <w:t>osim</w:t>
      </w:r>
      <w:proofErr w:type="spellEnd"/>
      <w:r w:rsidRPr="00533FC9">
        <w:t xml:space="preserve"> </w:t>
      </w:r>
      <w:proofErr w:type="spellStart"/>
      <w:r w:rsidRPr="00533FC9">
        <w:t>ispunjavanja</w:t>
      </w:r>
      <w:proofErr w:type="spellEnd"/>
      <w:r w:rsidRPr="00533FC9">
        <w:t xml:space="preserve"> </w:t>
      </w:r>
      <w:proofErr w:type="spellStart"/>
      <w:r w:rsidRPr="00533FC9">
        <w:t>organizacionih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u </w:t>
      </w:r>
      <w:proofErr w:type="spellStart"/>
      <w:r w:rsidRPr="00533FC9">
        <w:t>svrhu</w:t>
      </w:r>
      <w:proofErr w:type="spellEnd"/>
      <w:r w:rsidRPr="00533FC9">
        <w:t xml:space="preserve"> </w:t>
      </w:r>
      <w:proofErr w:type="spellStart"/>
      <w:r w:rsidRPr="00533FC9">
        <w:t>dosledne</w:t>
      </w:r>
      <w:proofErr w:type="spellEnd"/>
      <w:r w:rsidRPr="00533FC9">
        <w:t xml:space="preserve"> </w:t>
      </w:r>
      <w:proofErr w:type="spellStart"/>
      <w:r w:rsidRPr="00533FC9">
        <w:t>primene</w:t>
      </w:r>
      <w:proofErr w:type="spellEnd"/>
      <w:r w:rsidRPr="00533FC9">
        <w:t xml:space="preserve"> </w:t>
      </w:r>
      <w:proofErr w:type="spellStart"/>
      <w:r w:rsidRPr="00533FC9">
        <w:t>strategije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politika</w:t>
      </w:r>
      <w:proofErr w:type="spellEnd"/>
      <w:r w:rsidRPr="00533FC9">
        <w:t xml:space="preserve"> </w:t>
      </w:r>
      <w:proofErr w:type="spellStart"/>
      <w:r w:rsidRPr="00533FC9">
        <w:t>upravljanja</w:t>
      </w:r>
      <w:proofErr w:type="spellEnd"/>
      <w:r w:rsidRPr="00533FC9">
        <w:t xml:space="preserve"> </w:t>
      </w:r>
      <w:proofErr w:type="spellStart"/>
      <w:r w:rsidRPr="00533FC9">
        <w:t>rizicima</w:t>
      </w:r>
      <w:proofErr w:type="spellEnd"/>
      <w:r w:rsidRPr="00533FC9">
        <w:t xml:space="preserve">, </w:t>
      </w:r>
      <w:proofErr w:type="spellStart"/>
      <w:r w:rsidRPr="00533FC9">
        <w:t>utvrdi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dosledno</w:t>
      </w:r>
      <w:proofErr w:type="spellEnd"/>
      <w:r w:rsidRPr="00533FC9">
        <w:t xml:space="preserve"> </w:t>
      </w:r>
      <w:proofErr w:type="spellStart"/>
      <w:r w:rsidRPr="00533FC9">
        <w:t>primenjuje</w:t>
      </w:r>
      <w:proofErr w:type="spellEnd"/>
      <w:r w:rsidRPr="00533FC9">
        <w:t xml:space="preserve"> </w:t>
      </w:r>
      <w:proofErr w:type="spellStart"/>
      <w:r w:rsidRPr="00533FC9">
        <w:t>administrativne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računovodstvene</w:t>
      </w:r>
      <w:proofErr w:type="spellEnd"/>
      <w:r w:rsidRPr="00533FC9">
        <w:t xml:space="preserve"> </w:t>
      </w:r>
      <w:proofErr w:type="spellStart"/>
      <w:r w:rsidRPr="00533FC9">
        <w:t>postupke</w:t>
      </w:r>
      <w:proofErr w:type="spellEnd"/>
      <w:r w:rsidRPr="00533FC9">
        <w:t xml:space="preserve"> za </w:t>
      </w:r>
      <w:proofErr w:type="spellStart"/>
      <w:r w:rsidRPr="00533FC9">
        <w:t>efikasan</w:t>
      </w:r>
      <w:proofErr w:type="spellEnd"/>
      <w:r w:rsidRPr="00533FC9">
        <w:t xml:space="preserve"> </w:t>
      </w:r>
      <w:proofErr w:type="spellStart"/>
      <w:r w:rsidRPr="00533FC9">
        <w:t>sistem</w:t>
      </w:r>
      <w:proofErr w:type="spellEnd"/>
      <w:r w:rsidRPr="00533FC9">
        <w:t xml:space="preserve"> </w:t>
      </w:r>
      <w:proofErr w:type="spellStart"/>
      <w:r w:rsidRPr="00533FC9">
        <w:t>unutrašnje</w:t>
      </w:r>
      <w:proofErr w:type="spellEnd"/>
      <w:r w:rsidRPr="00533FC9">
        <w:t xml:space="preserve"> </w:t>
      </w:r>
      <w:proofErr w:type="spellStart"/>
      <w:r w:rsidRPr="00533FC9">
        <w:t>kontrole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 xml:space="preserve"> to:</w:t>
      </w:r>
    </w:p>
    <w:p w14:paraId="403ED1CB" w14:textId="77777777" w:rsidR="00533FC9" w:rsidRPr="00533FC9" w:rsidRDefault="00533FC9" w:rsidP="00533FC9">
      <w:pPr>
        <w:jc w:val="center"/>
      </w:pPr>
      <w:r w:rsidRPr="00533FC9">
        <w:t xml:space="preserve">1) za </w:t>
      </w:r>
      <w:proofErr w:type="spellStart"/>
      <w:r w:rsidRPr="00533FC9">
        <w:t>izračunavanje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proveravanje</w:t>
      </w:r>
      <w:proofErr w:type="spellEnd"/>
      <w:r w:rsidRPr="00533FC9">
        <w:t xml:space="preserve"> </w:t>
      </w:r>
      <w:proofErr w:type="spellStart"/>
      <w:r w:rsidRPr="00533FC9">
        <w:t>kapitalnih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za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proofErr w:type="gramStart"/>
      <w:r w:rsidRPr="00533FC9">
        <w:t>rizike</w:t>
      </w:r>
      <w:proofErr w:type="spellEnd"/>
      <w:r w:rsidRPr="00533FC9">
        <w:t>;</w:t>
      </w:r>
      <w:proofErr w:type="gramEnd"/>
    </w:p>
    <w:p w14:paraId="45031D3B" w14:textId="77777777" w:rsidR="00533FC9" w:rsidRPr="00533FC9" w:rsidRDefault="00533FC9" w:rsidP="00533FC9">
      <w:pPr>
        <w:jc w:val="center"/>
      </w:pPr>
      <w:r w:rsidRPr="00533FC9">
        <w:t xml:space="preserve">2) za </w:t>
      </w:r>
      <w:proofErr w:type="spellStart"/>
      <w:r w:rsidRPr="00533FC9">
        <w:t>utvrđivanje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praćenje</w:t>
      </w:r>
      <w:proofErr w:type="spellEnd"/>
      <w:r w:rsidRPr="00533FC9">
        <w:t xml:space="preserve"> </w:t>
      </w:r>
      <w:proofErr w:type="spellStart"/>
      <w:r w:rsidRPr="00533FC9">
        <w:t>velikih</w:t>
      </w:r>
      <w:proofErr w:type="spellEnd"/>
      <w:r w:rsidRPr="00533FC9">
        <w:t xml:space="preserve"> </w:t>
      </w:r>
      <w:proofErr w:type="spellStart"/>
      <w:r w:rsidRPr="00533FC9">
        <w:t>izloženosti</w:t>
      </w:r>
      <w:proofErr w:type="spellEnd"/>
      <w:r w:rsidRPr="00533FC9">
        <w:t xml:space="preserve">, </w:t>
      </w:r>
      <w:proofErr w:type="spellStart"/>
      <w:r w:rsidRPr="00533FC9">
        <w:t>promena</w:t>
      </w:r>
      <w:proofErr w:type="spellEnd"/>
      <w:r w:rsidRPr="00533FC9">
        <w:t xml:space="preserve"> u </w:t>
      </w:r>
      <w:proofErr w:type="spellStart"/>
      <w:r w:rsidRPr="00533FC9">
        <w:t>velikim</w:t>
      </w:r>
      <w:proofErr w:type="spellEnd"/>
      <w:r w:rsidRPr="00533FC9">
        <w:t xml:space="preserve"> </w:t>
      </w:r>
      <w:proofErr w:type="spellStart"/>
      <w:r w:rsidRPr="00533FC9">
        <w:t>izloženostima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za </w:t>
      </w:r>
      <w:proofErr w:type="spellStart"/>
      <w:r w:rsidRPr="00533FC9">
        <w:t>proveravanje</w:t>
      </w:r>
      <w:proofErr w:type="spellEnd"/>
      <w:r w:rsidRPr="00533FC9">
        <w:t xml:space="preserve"> </w:t>
      </w:r>
      <w:proofErr w:type="spellStart"/>
      <w:r w:rsidRPr="00533FC9">
        <w:t>usklađenosti</w:t>
      </w:r>
      <w:proofErr w:type="spellEnd"/>
      <w:r w:rsidRPr="00533FC9">
        <w:t xml:space="preserve"> </w:t>
      </w:r>
      <w:proofErr w:type="spellStart"/>
      <w:r w:rsidRPr="00533FC9">
        <w:t>velikih</w:t>
      </w:r>
      <w:proofErr w:type="spellEnd"/>
      <w:r w:rsidRPr="00533FC9">
        <w:t xml:space="preserve"> </w:t>
      </w:r>
      <w:proofErr w:type="spellStart"/>
      <w:r w:rsidRPr="00533FC9">
        <w:t>izloženosti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politikama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u </w:t>
      </w:r>
      <w:proofErr w:type="spellStart"/>
      <w:r w:rsidRPr="00533FC9">
        <w:t>odnosu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tu</w:t>
      </w:r>
      <w:proofErr w:type="spellEnd"/>
      <w:r w:rsidRPr="00533FC9">
        <w:t xml:space="preserve"> </w:t>
      </w:r>
      <w:proofErr w:type="spellStart"/>
      <w:r w:rsidRPr="00533FC9">
        <w:t>vrstu</w:t>
      </w:r>
      <w:proofErr w:type="spellEnd"/>
      <w:r w:rsidRPr="00533FC9">
        <w:t xml:space="preserve"> </w:t>
      </w:r>
      <w:proofErr w:type="spellStart"/>
      <w:r w:rsidRPr="00533FC9">
        <w:t>izloženosti</w:t>
      </w:r>
      <w:proofErr w:type="spellEnd"/>
      <w:r w:rsidRPr="00533FC9">
        <w:t>.</w:t>
      </w:r>
    </w:p>
    <w:p w14:paraId="23853B06" w14:textId="77777777" w:rsidR="00533FC9" w:rsidRPr="00533FC9" w:rsidRDefault="00533FC9" w:rsidP="00533FC9">
      <w:pPr>
        <w:jc w:val="center"/>
        <w:rPr>
          <w:b/>
          <w:bCs/>
        </w:rPr>
      </w:pPr>
      <w:bookmarkStart w:id="417" w:name="str_198"/>
      <w:bookmarkEnd w:id="417"/>
      <w:proofErr w:type="spellStart"/>
      <w:r w:rsidRPr="00533FC9">
        <w:rPr>
          <w:b/>
          <w:bCs/>
        </w:rPr>
        <w:t>Načelo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solventnosti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načelo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likvidnosti</w:t>
      </w:r>
      <w:proofErr w:type="spellEnd"/>
    </w:p>
    <w:p w14:paraId="49361FCF" w14:textId="77777777" w:rsidR="00533FC9" w:rsidRPr="00533FC9" w:rsidRDefault="00533FC9" w:rsidP="00533FC9">
      <w:pPr>
        <w:jc w:val="center"/>
        <w:rPr>
          <w:b/>
          <w:bCs/>
        </w:rPr>
      </w:pPr>
      <w:bookmarkStart w:id="418" w:name="clan_221"/>
      <w:bookmarkEnd w:id="418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221</w:t>
      </w:r>
    </w:p>
    <w:p w14:paraId="3C6F1EBE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poslove</w:t>
      </w:r>
      <w:proofErr w:type="spellEnd"/>
      <w:r w:rsidRPr="00533FC9">
        <w:t xml:space="preserve"> </w:t>
      </w:r>
      <w:proofErr w:type="spellStart"/>
      <w:r w:rsidRPr="00533FC9">
        <w:t>tako</w:t>
      </w:r>
      <w:proofErr w:type="spellEnd"/>
      <w:r w:rsidRPr="00533FC9">
        <w:t xml:space="preserve"> da je </w:t>
      </w:r>
      <w:proofErr w:type="spellStart"/>
      <w:r w:rsidRPr="00533FC9">
        <w:t>trajno</w:t>
      </w:r>
      <w:proofErr w:type="spellEnd"/>
      <w:r w:rsidRPr="00533FC9">
        <w:t xml:space="preserve"> </w:t>
      </w:r>
      <w:proofErr w:type="spellStart"/>
      <w:r w:rsidRPr="00533FC9">
        <w:t>sposobno</w:t>
      </w:r>
      <w:proofErr w:type="spellEnd"/>
      <w:r w:rsidRPr="00533FC9">
        <w:t xml:space="preserve"> da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novčane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(</w:t>
      </w:r>
      <w:proofErr w:type="spellStart"/>
      <w:r w:rsidRPr="00533FC9">
        <w:t>načelo</w:t>
      </w:r>
      <w:proofErr w:type="spellEnd"/>
      <w:r w:rsidRPr="00533FC9">
        <w:t xml:space="preserve"> </w:t>
      </w:r>
      <w:proofErr w:type="spellStart"/>
      <w:r w:rsidRPr="00533FC9">
        <w:t>solventnosti</w:t>
      </w:r>
      <w:proofErr w:type="spellEnd"/>
      <w:r w:rsidRPr="00533FC9">
        <w:t xml:space="preserve">) </w:t>
      </w:r>
      <w:proofErr w:type="spellStart"/>
      <w:r w:rsidRPr="00533FC9">
        <w:t>i</w:t>
      </w:r>
      <w:proofErr w:type="spellEnd"/>
      <w:r w:rsidRPr="00533FC9">
        <w:t xml:space="preserve"> da u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trenutku</w:t>
      </w:r>
      <w:proofErr w:type="spellEnd"/>
      <w:r w:rsidRPr="00533FC9">
        <w:t xml:space="preserve"> </w:t>
      </w:r>
      <w:proofErr w:type="spellStart"/>
      <w:r w:rsidRPr="00533FC9">
        <w:t>pravovremeno</w:t>
      </w:r>
      <w:proofErr w:type="spellEnd"/>
      <w:r w:rsidRPr="00533FC9">
        <w:t xml:space="preserve">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dospele</w:t>
      </w:r>
      <w:proofErr w:type="spellEnd"/>
      <w:r w:rsidRPr="00533FC9">
        <w:t xml:space="preserve"> </w:t>
      </w:r>
      <w:proofErr w:type="spellStart"/>
      <w:r w:rsidRPr="00533FC9">
        <w:t>novčane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(</w:t>
      </w:r>
      <w:proofErr w:type="spellStart"/>
      <w:r w:rsidRPr="00533FC9">
        <w:t>načelo</w:t>
      </w:r>
      <w:proofErr w:type="spellEnd"/>
      <w:r w:rsidRPr="00533FC9">
        <w:t xml:space="preserve"> </w:t>
      </w:r>
      <w:proofErr w:type="spellStart"/>
      <w:r w:rsidRPr="00533FC9">
        <w:t>likvidnosti</w:t>
      </w:r>
      <w:proofErr w:type="spellEnd"/>
      <w:r w:rsidRPr="00533FC9">
        <w:t>).</w:t>
      </w:r>
    </w:p>
    <w:p w14:paraId="0DFB3100" w14:textId="77777777" w:rsidR="00533FC9" w:rsidRPr="00533FC9" w:rsidRDefault="00533FC9" w:rsidP="00533FC9">
      <w:pPr>
        <w:jc w:val="center"/>
      </w:pPr>
      <w:r w:rsidRPr="00533FC9">
        <w:t> </w:t>
      </w:r>
    </w:p>
    <w:p w14:paraId="78937588" w14:textId="77777777" w:rsidR="00533FC9" w:rsidRPr="00533FC9" w:rsidRDefault="00533FC9" w:rsidP="00533FC9">
      <w:pPr>
        <w:jc w:val="center"/>
        <w:rPr>
          <w:b/>
          <w:bCs/>
        </w:rPr>
      </w:pPr>
      <w:bookmarkStart w:id="419" w:name="str_199"/>
      <w:bookmarkEnd w:id="419"/>
      <w:proofErr w:type="spellStart"/>
      <w:r w:rsidRPr="00533FC9">
        <w:rPr>
          <w:b/>
          <w:bCs/>
        </w:rPr>
        <w:t>Minimalni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iznos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kapitala</w:t>
      </w:r>
      <w:proofErr w:type="spellEnd"/>
      <w:r w:rsidRPr="00533FC9">
        <w:rPr>
          <w:b/>
          <w:bCs/>
        </w:rPr>
        <w:t xml:space="preserve"> u </w:t>
      </w:r>
      <w:proofErr w:type="spellStart"/>
      <w:r w:rsidRPr="00533FC9">
        <w:rPr>
          <w:b/>
          <w:bCs/>
        </w:rPr>
        <w:t>odnosu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kapitalne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zahteve</w:t>
      </w:r>
      <w:proofErr w:type="spellEnd"/>
    </w:p>
    <w:p w14:paraId="4C10ECE0" w14:textId="77777777" w:rsidR="00533FC9" w:rsidRPr="00533FC9" w:rsidRDefault="00533FC9" w:rsidP="00533FC9">
      <w:pPr>
        <w:jc w:val="center"/>
        <w:rPr>
          <w:b/>
          <w:bCs/>
        </w:rPr>
      </w:pPr>
      <w:bookmarkStart w:id="420" w:name="clan_222"/>
      <w:bookmarkEnd w:id="420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222</w:t>
      </w:r>
    </w:p>
    <w:p w14:paraId="405C1AA0" w14:textId="77777777" w:rsidR="00533FC9" w:rsidRPr="00533FC9" w:rsidRDefault="00533FC9" w:rsidP="00533FC9">
      <w:pPr>
        <w:jc w:val="center"/>
      </w:pPr>
      <w:r w:rsidRPr="00533FC9">
        <w:t xml:space="preserve">Kapital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mora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veći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jednak</w:t>
      </w:r>
      <w:proofErr w:type="spellEnd"/>
      <w:r w:rsidRPr="00533FC9">
        <w:t xml:space="preserve"> </w:t>
      </w:r>
      <w:proofErr w:type="spellStart"/>
      <w:r w:rsidRPr="00533FC9">
        <w:t>zbiru</w:t>
      </w:r>
      <w:proofErr w:type="spellEnd"/>
      <w:r w:rsidRPr="00533FC9">
        <w:t xml:space="preserve"> </w:t>
      </w:r>
      <w:proofErr w:type="spellStart"/>
      <w:r w:rsidRPr="00533FC9">
        <w:t>kapitalnih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za </w:t>
      </w:r>
      <w:proofErr w:type="spellStart"/>
      <w:r w:rsidRPr="00533FC9">
        <w:t>tržišne</w:t>
      </w:r>
      <w:proofErr w:type="spellEnd"/>
      <w:r w:rsidRPr="00533FC9">
        <w:t xml:space="preserve"> </w:t>
      </w:r>
      <w:proofErr w:type="spellStart"/>
      <w:r w:rsidRPr="00533FC9">
        <w:t>rizike</w:t>
      </w:r>
      <w:proofErr w:type="spellEnd"/>
      <w:r w:rsidRPr="00533FC9">
        <w:t xml:space="preserve">, </w:t>
      </w:r>
      <w:proofErr w:type="spellStart"/>
      <w:r w:rsidRPr="00533FC9">
        <w:t>kreditni</w:t>
      </w:r>
      <w:proofErr w:type="spellEnd"/>
      <w:r w:rsidRPr="00533FC9">
        <w:t xml:space="preserve"> </w:t>
      </w:r>
      <w:proofErr w:type="spellStart"/>
      <w:r w:rsidRPr="00533FC9">
        <w:t>rizik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operativni</w:t>
      </w:r>
      <w:proofErr w:type="spellEnd"/>
      <w:r w:rsidRPr="00533FC9">
        <w:t xml:space="preserve"> </w:t>
      </w:r>
      <w:proofErr w:type="spellStart"/>
      <w:r w:rsidRPr="00533FC9">
        <w:t>rizik</w:t>
      </w:r>
      <w:proofErr w:type="spellEnd"/>
      <w:r w:rsidRPr="00533FC9">
        <w:t>.</w:t>
      </w:r>
    </w:p>
    <w:p w14:paraId="28765061" w14:textId="77777777" w:rsidR="00533FC9" w:rsidRPr="00533FC9" w:rsidRDefault="00533FC9" w:rsidP="00533FC9">
      <w:pPr>
        <w:jc w:val="center"/>
      </w:pPr>
      <w:r w:rsidRPr="00533FC9">
        <w:t xml:space="preserve">Kapital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ne </w:t>
      </w:r>
      <w:proofErr w:type="spellStart"/>
      <w:r w:rsidRPr="00533FC9">
        <w:t>sme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manji</w:t>
      </w:r>
      <w:proofErr w:type="spellEnd"/>
      <w:r w:rsidRPr="00533FC9">
        <w:t xml:space="preserve"> od </w:t>
      </w:r>
      <w:proofErr w:type="spellStart"/>
      <w:r w:rsidRPr="00533FC9">
        <w:t>jedne</w:t>
      </w:r>
      <w:proofErr w:type="spellEnd"/>
      <w:r w:rsidRPr="00533FC9">
        <w:t xml:space="preserve"> </w:t>
      </w:r>
      <w:proofErr w:type="spellStart"/>
      <w:r w:rsidRPr="00533FC9">
        <w:t>četvrtine</w:t>
      </w:r>
      <w:proofErr w:type="spellEnd"/>
      <w:r w:rsidRPr="00533FC9">
        <w:t xml:space="preserve"> </w:t>
      </w:r>
      <w:proofErr w:type="spellStart"/>
      <w:r w:rsidRPr="00533FC9">
        <w:t>opštih</w:t>
      </w:r>
      <w:proofErr w:type="spellEnd"/>
      <w:r w:rsidRPr="00533FC9">
        <w:t xml:space="preserve"> </w:t>
      </w:r>
      <w:proofErr w:type="spellStart"/>
      <w:r w:rsidRPr="00533FC9">
        <w:t>troškova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prethodne</w:t>
      </w:r>
      <w:proofErr w:type="spellEnd"/>
      <w:r w:rsidRPr="00533FC9">
        <w:t xml:space="preserve"> </w:t>
      </w:r>
      <w:proofErr w:type="spellStart"/>
      <w:r w:rsidRPr="00533FC9">
        <w:t>poslovne</w:t>
      </w:r>
      <w:proofErr w:type="spellEnd"/>
      <w:r w:rsidRPr="00533FC9">
        <w:t xml:space="preserve"> </w:t>
      </w:r>
      <w:proofErr w:type="spellStart"/>
      <w:r w:rsidRPr="00533FC9">
        <w:t>godine</w:t>
      </w:r>
      <w:proofErr w:type="spellEnd"/>
      <w:r w:rsidRPr="00533FC9">
        <w:t>.</w:t>
      </w:r>
    </w:p>
    <w:p w14:paraId="5DF6746D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izračunavanja</w:t>
      </w:r>
      <w:proofErr w:type="spellEnd"/>
      <w:r w:rsidRPr="00533FC9">
        <w:t xml:space="preserve"> </w:t>
      </w:r>
      <w:proofErr w:type="spellStart"/>
      <w:r w:rsidRPr="00533FC9">
        <w:t>kapitalnih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za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pojedinim</w:t>
      </w:r>
      <w:proofErr w:type="spellEnd"/>
      <w:r w:rsidRPr="00533FC9">
        <w:t xml:space="preserve"> </w:t>
      </w:r>
      <w:proofErr w:type="spellStart"/>
      <w:r w:rsidRPr="00533FC9">
        <w:t>vrstama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, </w:t>
      </w:r>
      <w:proofErr w:type="spellStart"/>
      <w:r w:rsidRPr="00533FC9">
        <w:t>naročito</w:t>
      </w:r>
      <w:proofErr w:type="spellEnd"/>
      <w:r w:rsidRPr="00533FC9">
        <w:t xml:space="preserve"> </w:t>
      </w:r>
      <w:proofErr w:type="spellStart"/>
      <w:r w:rsidRPr="00533FC9">
        <w:t>uzimajući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vrste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>.</w:t>
      </w:r>
    </w:p>
    <w:p w14:paraId="52DD559C" w14:textId="77777777" w:rsidR="00533FC9" w:rsidRPr="00533FC9" w:rsidRDefault="00533FC9" w:rsidP="00533FC9">
      <w:pPr>
        <w:jc w:val="center"/>
        <w:rPr>
          <w:b/>
          <w:bCs/>
        </w:rPr>
      </w:pPr>
      <w:bookmarkStart w:id="421" w:name="str_200"/>
      <w:bookmarkEnd w:id="421"/>
      <w:r w:rsidRPr="00533FC9">
        <w:rPr>
          <w:b/>
          <w:bCs/>
        </w:rPr>
        <w:t xml:space="preserve">Mere za </w:t>
      </w:r>
      <w:proofErr w:type="spellStart"/>
      <w:r w:rsidRPr="00533FC9">
        <w:rPr>
          <w:b/>
          <w:bCs/>
        </w:rPr>
        <w:t>obezbeđenje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adekvatnosti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kapitala</w:t>
      </w:r>
      <w:proofErr w:type="spellEnd"/>
    </w:p>
    <w:p w14:paraId="102A1D9D" w14:textId="77777777" w:rsidR="00533FC9" w:rsidRPr="00533FC9" w:rsidRDefault="00533FC9" w:rsidP="00533FC9">
      <w:pPr>
        <w:jc w:val="center"/>
        <w:rPr>
          <w:b/>
          <w:bCs/>
        </w:rPr>
      </w:pPr>
      <w:bookmarkStart w:id="422" w:name="clan_223"/>
      <w:bookmarkEnd w:id="422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223</w:t>
      </w:r>
    </w:p>
    <w:p w14:paraId="3ABEBEA4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, </w:t>
      </w:r>
      <w:proofErr w:type="spellStart"/>
      <w:r w:rsidRPr="00533FC9">
        <w:t>podnosi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o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padu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ispod</w:t>
      </w:r>
      <w:proofErr w:type="spellEnd"/>
      <w:r w:rsidRPr="00533FC9">
        <w:t xml:space="preserve"> </w:t>
      </w:r>
      <w:proofErr w:type="spellStart"/>
      <w:r w:rsidRPr="00533FC9">
        <w:t>propisanog</w:t>
      </w:r>
      <w:proofErr w:type="spellEnd"/>
      <w:r w:rsidRPr="00533FC9">
        <w:t xml:space="preserve"> </w:t>
      </w:r>
      <w:proofErr w:type="spellStart"/>
      <w:r w:rsidRPr="00533FC9">
        <w:t>nivoa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165. </w:t>
      </w:r>
      <w:proofErr w:type="spellStart"/>
      <w:r w:rsidRPr="00533FC9">
        <w:t>i</w:t>
      </w:r>
      <w:proofErr w:type="spellEnd"/>
      <w:r w:rsidRPr="00533FC9">
        <w:t xml:space="preserve"> 210.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u </w:t>
      </w:r>
      <w:proofErr w:type="spellStart"/>
      <w:r w:rsidRPr="00533FC9">
        <w:t>izveštaju</w:t>
      </w:r>
      <w:proofErr w:type="spellEnd"/>
      <w:r w:rsidRPr="00533FC9">
        <w:t xml:space="preserve"> </w:t>
      </w:r>
      <w:proofErr w:type="spellStart"/>
      <w:r w:rsidRPr="00533FC9">
        <w:t>navede</w:t>
      </w:r>
      <w:proofErr w:type="spellEnd"/>
      <w:r w:rsidRPr="00533FC9">
        <w:t xml:space="preserve"> </w:t>
      </w:r>
      <w:proofErr w:type="spellStart"/>
      <w:r w:rsidRPr="00533FC9">
        <w:t>konkretne</w:t>
      </w:r>
      <w:proofErr w:type="spellEnd"/>
      <w:r w:rsidRPr="00533FC9">
        <w:t xml:space="preserve"> </w:t>
      </w:r>
      <w:proofErr w:type="spellStart"/>
      <w:r w:rsidRPr="00533FC9">
        <w:t>činjenice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okolnosti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dovele</w:t>
      </w:r>
      <w:proofErr w:type="spellEnd"/>
      <w:r w:rsidRPr="00533FC9">
        <w:t xml:space="preserve"> do pada </w:t>
      </w:r>
      <w:proofErr w:type="spellStart"/>
      <w:r w:rsidRPr="00533FC9">
        <w:t>kapitala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ispod</w:t>
      </w:r>
      <w:proofErr w:type="spellEnd"/>
      <w:r w:rsidRPr="00533FC9">
        <w:t xml:space="preserve"> tog </w:t>
      </w:r>
      <w:proofErr w:type="spellStart"/>
      <w:r w:rsidRPr="00533FC9">
        <w:t>nivoa</w:t>
      </w:r>
      <w:proofErr w:type="spellEnd"/>
      <w:r w:rsidRPr="00533FC9">
        <w:t>.</w:t>
      </w:r>
    </w:p>
    <w:p w14:paraId="42A472AB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zahtevati</w:t>
      </w:r>
      <w:proofErr w:type="spellEnd"/>
      <w:r w:rsidRPr="00533FC9">
        <w:t xml:space="preserve"> od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ne </w:t>
      </w:r>
      <w:proofErr w:type="spellStart"/>
      <w:r w:rsidRPr="00533FC9">
        <w:t>dostiže</w:t>
      </w:r>
      <w:proofErr w:type="spellEnd"/>
      <w:r w:rsidRPr="00533FC9">
        <w:t xml:space="preserve"> </w:t>
      </w:r>
      <w:proofErr w:type="spellStart"/>
      <w:r w:rsidRPr="00533FC9">
        <w:t>kapital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čiji</w:t>
      </w:r>
      <w:proofErr w:type="spellEnd"/>
      <w:r w:rsidRPr="00533FC9">
        <w:t xml:space="preserve"> </w:t>
      </w:r>
      <w:proofErr w:type="spellStart"/>
      <w:r w:rsidRPr="00533FC9">
        <w:t>kapital</w:t>
      </w:r>
      <w:proofErr w:type="spellEnd"/>
      <w:r w:rsidRPr="00533FC9">
        <w:t xml:space="preserve"> </w:t>
      </w:r>
      <w:proofErr w:type="spellStart"/>
      <w:r w:rsidRPr="00533FC9">
        <w:t>padne</w:t>
      </w:r>
      <w:proofErr w:type="spellEnd"/>
      <w:r w:rsidRPr="00533FC9">
        <w:t xml:space="preserve"> </w:t>
      </w:r>
      <w:proofErr w:type="spellStart"/>
      <w:r w:rsidRPr="00533FC9">
        <w:t>ispod</w:t>
      </w:r>
      <w:proofErr w:type="spellEnd"/>
      <w:r w:rsidRPr="00533FC9">
        <w:t xml:space="preserve"> </w:t>
      </w:r>
      <w:proofErr w:type="spellStart"/>
      <w:r w:rsidRPr="00533FC9">
        <w:t>propisanog</w:t>
      </w:r>
      <w:proofErr w:type="spellEnd"/>
      <w:r w:rsidRPr="00533FC9">
        <w:t xml:space="preserve"> </w:t>
      </w:r>
      <w:proofErr w:type="spellStart"/>
      <w:r w:rsidRPr="00533FC9">
        <w:t>nivoa</w:t>
      </w:r>
      <w:proofErr w:type="spellEnd"/>
      <w:r w:rsidRPr="00533FC9">
        <w:t xml:space="preserve">, da </w:t>
      </w:r>
      <w:proofErr w:type="spellStart"/>
      <w:r w:rsidRPr="00533FC9">
        <w:t>odmah</w:t>
      </w:r>
      <w:proofErr w:type="spellEnd"/>
      <w:r w:rsidRPr="00533FC9">
        <w:t xml:space="preserve"> </w:t>
      </w:r>
      <w:proofErr w:type="spellStart"/>
      <w:r w:rsidRPr="00533FC9">
        <w:t>prestane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pružanjem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obavljanjem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ne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obavezu</w:t>
      </w:r>
      <w:proofErr w:type="spellEnd"/>
      <w:r w:rsidRPr="00533FC9">
        <w:t xml:space="preserve"> </w:t>
      </w:r>
      <w:proofErr w:type="spellStart"/>
      <w:r w:rsidRPr="00533FC9">
        <w:t>adekvatnosti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mu </w:t>
      </w:r>
      <w:proofErr w:type="spellStart"/>
      <w:r w:rsidRPr="00533FC9">
        <w:t>naložiti</w:t>
      </w:r>
      <w:proofErr w:type="spellEnd"/>
      <w:r w:rsidRPr="00533FC9">
        <w:t xml:space="preserve"> da:</w:t>
      </w:r>
    </w:p>
    <w:p w14:paraId="39CFE2D6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odmah</w:t>
      </w:r>
      <w:proofErr w:type="spellEnd"/>
      <w:r w:rsidRPr="00533FC9">
        <w:t xml:space="preserve"> </w:t>
      </w:r>
      <w:proofErr w:type="spellStart"/>
      <w:r w:rsidRPr="00533FC9">
        <w:t>preduzme</w:t>
      </w:r>
      <w:proofErr w:type="spellEnd"/>
      <w:r w:rsidRPr="00533FC9">
        <w:t xml:space="preserve"> mere za </w:t>
      </w:r>
      <w:proofErr w:type="spellStart"/>
      <w:r w:rsidRPr="00533FC9">
        <w:t>obezbeđenje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</w:t>
      </w:r>
      <w:proofErr w:type="spellStart"/>
      <w:r w:rsidRPr="00533FC9">
        <w:t>iznad</w:t>
      </w:r>
      <w:proofErr w:type="spellEnd"/>
      <w:r w:rsidRPr="00533FC9">
        <w:t xml:space="preserve"> </w:t>
      </w:r>
      <w:proofErr w:type="spellStart"/>
      <w:r w:rsidRPr="00533FC9">
        <w:t>nivoa</w:t>
      </w:r>
      <w:proofErr w:type="spellEnd"/>
      <w:r w:rsidRPr="00533FC9">
        <w:t xml:space="preserve"> </w:t>
      </w:r>
      <w:proofErr w:type="spellStart"/>
      <w:r w:rsidRPr="00533FC9">
        <w:t>propisanih</w:t>
      </w:r>
      <w:proofErr w:type="spellEnd"/>
      <w:r w:rsidRPr="00533FC9">
        <w:t xml:space="preserve"> </w:t>
      </w:r>
      <w:proofErr w:type="spellStart"/>
      <w:r w:rsidRPr="00533FC9">
        <w:t>stavom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člana</w:t>
      </w:r>
      <w:proofErr w:type="spellEnd"/>
      <w:r w:rsidRPr="00533FC9">
        <w:t>;</w:t>
      </w:r>
      <w:proofErr w:type="gramEnd"/>
    </w:p>
    <w:p w14:paraId="773E07FA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ograniči</w:t>
      </w:r>
      <w:proofErr w:type="spellEnd"/>
      <w:r w:rsidRPr="00533FC9">
        <w:t xml:space="preserve">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koji </w:t>
      </w:r>
      <w:proofErr w:type="spellStart"/>
      <w:r w:rsidRPr="00533FC9">
        <w:t>odredi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dok</w:t>
      </w:r>
      <w:proofErr w:type="spellEnd"/>
      <w:r w:rsidRPr="00533FC9">
        <w:t xml:space="preserve"> se ne </w:t>
      </w:r>
      <w:proofErr w:type="spellStart"/>
      <w:r w:rsidRPr="00533FC9">
        <w:t>dostignu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pređu</w:t>
      </w:r>
      <w:proofErr w:type="spellEnd"/>
      <w:r w:rsidRPr="00533FC9">
        <w:t xml:space="preserve"> </w:t>
      </w:r>
      <w:proofErr w:type="spellStart"/>
      <w:r w:rsidRPr="00533FC9">
        <w:t>propisani</w:t>
      </w:r>
      <w:proofErr w:type="spellEnd"/>
      <w:r w:rsidRPr="00533FC9">
        <w:t xml:space="preserve"> </w:t>
      </w:r>
      <w:proofErr w:type="spellStart"/>
      <w:proofErr w:type="gramStart"/>
      <w:r w:rsidRPr="00533FC9">
        <w:t>nivoi</w:t>
      </w:r>
      <w:proofErr w:type="spellEnd"/>
      <w:r w:rsidRPr="00533FC9">
        <w:t>;</w:t>
      </w:r>
      <w:proofErr w:type="gramEnd"/>
    </w:p>
    <w:p w14:paraId="21C4F2AA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dostavi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blagovremene</w:t>
      </w:r>
      <w:proofErr w:type="spellEnd"/>
      <w:r w:rsidRPr="00533FC9">
        <w:t xml:space="preserve"> </w:t>
      </w:r>
      <w:proofErr w:type="spellStart"/>
      <w:r w:rsidRPr="00533FC9">
        <w:t>izveštaje</w:t>
      </w:r>
      <w:proofErr w:type="spellEnd"/>
      <w:r w:rsidRPr="00533FC9">
        <w:t xml:space="preserve"> o </w:t>
      </w:r>
      <w:proofErr w:type="spellStart"/>
      <w:r w:rsidRPr="00533FC9">
        <w:t>iznosu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dok</w:t>
      </w:r>
      <w:proofErr w:type="spellEnd"/>
      <w:r w:rsidRPr="00533FC9">
        <w:t xml:space="preserve"> se ne </w:t>
      </w:r>
      <w:proofErr w:type="spellStart"/>
      <w:r w:rsidRPr="00533FC9">
        <w:t>dostignu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pređu</w:t>
      </w:r>
      <w:proofErr w:type="spellEnd"/>
      <w:r w:rsidRPr="00533FC9">
        <w:t xml:space="preserve"> </w:t>
      </w:r>
      <w:proofErr w:type="spellStart"/>
      <w:r w:rsidRPr="00533FC9">
        <w:t>propisani</w:t>
      </w:r>
      <w:proofErr w:type="spellEnd"/>
      <w:r w:rsidRPr="00533FC9">
        <w:t xml:space="preserve"> </w:t>
      </w:r>
      <w:proofErr w:type="spellStart"/>
      <w:r w:rsidRPr="00533FC9">
        <w:t>nivoi</w:t>
      </w:r>
      <w:proofErr w:type="spellEnd"/>
      <w:r w:rsidRPr="00533FC9">
        <w:t>.</w:t>
      </w:r>
    </w:p>
    <w:p w14:paraId="1B9E2C84" w14:textId="77777777" w:rsidR="00533FC9" w:rsidRPr="00533FC9" w:rsidRDefault="00533FC9" w:rsidP="00533FC9">
      <w:pPr>
        <w:jc w:val="center"/>
        <w:rPr>
          <w:b/>
          <w:bCs/>
        </w:rPr>
      </w:pPr>
      <w:bookmarkStart w:id="423" w:name="str_201"/>
      <w:bookmarkEnd w:id="423"/>
      <w:proofErr w:type="spellStart"/>
      <w:r w:rsidRPr="00533FC9">
        <w:rPr>
          <w:b/>
          <w:bCs/>
        </w:rPr>
        <w:t>Izveštavanje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investicionog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društva</w:t>
      </w:r>
      <w:proofErr w:type="spellEnd"/>
    </w:p>
    <w:p w14:paraId="1E1E85BE" w14:textId="77777777" w:rsidR="00533FC9" w:rsidRPr="00533FC9" w:rsidRDefault="00533FC9" w:rsidP="00533FC9">
      <w:pPr>
        <w:jc w:val="center"/>
        <w:rPr>
          <w:b/>
          <w:bCs/>
        </w:rPr>
      </w:pPr>
      <w:bookmarkStart w:id="424" w:name="clan_224"/>
      <w:bookmarkEnd w:id="424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224</w:t>
      </w:r>
    </w:p>
    <w:p w14:paraId="13FD8FEF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sadržinu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formu</w:t>
      </w:r>
      <w:proofErr w:type="spellEnd"/>
      <w:r w:rsidRPr="00533FC9">
        <w:t xml:space="preserve"> </w:t>
      </w:r>
      <w:proofErr w:type="spellStart"/>
      <w:r w:rsidRPr="00533FC9">
        <w:t>mesečnih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podnosi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 xml:space="preserve"> to </w:t>
      </w:r>
      <w:proofErr w:type="spellStart"/>
      <w:r w:rsidRPr="00533FC9">
        <w:t>najkasnije</w:t>
      </w:r>
      <w:proofErr w:type="spellEnd"/>
      <w:r w:rsidRPr="00533FC9">
        <w:t xml:space="preserve"> 15 dana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završetka</w:t>
      </w:r>
      <w:proofErr w:type="spellEnd"/>
      <w:r w:rsidRPr="00533FC9">
        <w:t xml:space="preserve"> </w:t>
      </w:r>
      <w:proofErr w:type="spellStart"/>
      <w:r w:rsidRPr="00533FC9">
        <w:t>meseca</w:t>
      </w:r>
      <w:proofErr w:type="spellEnd"/>
      <w:r w:rsidRPr="00533FC9">
        <w:t xml:space="preserve"> za koji se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podnosi</w:t>
      </w:r>
      <w:proofErr w:type="spellEnd"/>
      <w:r w:rsidRPr="00533FC9">
        <w:t>.</w:t>
      </w:r>
    </w:p>
    <w:p w14:paraId="0187895D" w14:textId="77777777" w:rsidR="00533FC9" w:rsidRPr="00533FC9" w:rsidRDefault="00533FC9" w:rsidP="00533FC9">
      <w:pPr>
        <w:jc w:val="center"/>
      </w:pPr>
      <w:proofErr w:type="spellStart"/>
      <w:r w:rsidRPr="00533FC9">
        <w:t>Mesečni</w:t>
      </w:r>
      <w:proofErr w:type="spellEnd"/>
      <w:r w:rsidRPr="00533FC9">
        <w:t xml:space="preserve"> </w:t>
      </w:r>
      <w:proofErr w:type="spellStart"/>
      <w:r w:rsidRPr="00533FC9">
        <w:t>izveštaji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pokazuju</w:t>
      </w:r>
      <w:proofErr w:type="spellEnd"/>
      <w:r w:rsidRPr="00533FC9">
        <w:t xml:space="preserve"> </w:t>
      </w:r>
      <w:proofErr w:type="spellStart"/>
      <w:r w:rsidRPr="00533FC9">
        <w:t>usklađenost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zahtevima</w:t>
      </w:r>
      <w:proofErr w:type="spellEnd"/>
      <w:r w:rsidRPr="00533FC9">
        <w:t xml:space="preserve"> u </w:t>
      </w:r>
      <w:proofErr w:type="spellStart"/>
      <w:r w:rsidRPr="00533FC9">
        <w:t>pogledu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odredaba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165. </w:t>
      </w:r>
      <w:proofErr w:type="spellStart"/>
      <w:r w:rsidRPr="00533FC9">
        <w:t>i</w:t>
      </w:r>
      <w:proofErr w:type="spellEnd"/>
      <w:r w:rsidRPr="00533FC9">
        <w:t xml:space="preserve"> 210.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izloženost</w:t>
      </w:r>
      <w:proofErr w:type="spellEnd"/>
      <w:r w:rsidRPr="00533FC9">
        <w:t xml:space="preserve"> </w:t>
      </w:r>
      <w:proofErr w:type="spellStart"/>
      <w:r w:rsidRPr="00533FC9">
        <w:t>riziku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>.</w:t>
      </w:r>
    </w:p>
    <w:p w14:paraId="47AD577A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propisuje</w:t>
      </w:r>
      <w:proofErr w:type="spellEnd"/>
      <w:r w:rsidRPr="00533FC9">
        <w:t xml:space="preserve"> </w:t>
      </w:r>
      <w:proofErr w:type="spellStart"/>
      <w:r w:rsidRPr="00533FC9">
        <w:t>sadržinu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formu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rok</w:t>
      </w:r>
      <w:proofErr w:type="spellEnd"/>
      <w:r w:rsidRPr="00533FC9">
        <w:t xml:space="preserve"> za </w:t>
      </w:r>
      <w:proofErr w:type="spellStart"/>
      <w:r w:rsidRPr="00533FC9">
        <w:t>podnošenje</w:t>
      </w:r>
      <w:proofErr w:type="spellEnd"/>
      <w:r w:rsidRPr="00533FC9">
        <w:t xml:space="preserve"> </w:t>
      </w:r>
      <w:proofErr w:type="spellStart"/>
      <w:r w:rsidRPr="00533FC9">
        <w:t>godišnjih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nezavisnog</w:t>
      </w:r>
      <w:proofErr w:type="spellEnd"/>
      <w:r w:rsidRPr="00533FC9">
        <w:t xml:space="preserve"> </w:t>
      </w:r>
      <w:proofErr w:type="spellStart"/>
      <w:r w:rsidRPr="00533FC9">
        <w:t>revizora</w:t>
      </w:r>
      <w:proofErr w:type="spellEnd"/>
      <w:r w:rsidRPr="00533FC9">
        <w:t xml:space="preserve">, </w:t>
      </w:r>
      <w:proofErr w:type="spellStart"/>
      <w:r w:rsidRPr="00533FC9">
        <w:t>pripremljene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zakonima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računovodstvo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revizija</w:t>
      </w:r>
      <w:proofErr w:type="spellEnd"/>
      <w:r w:rsidRPr="00533FC9">
        <w:t xml:space="preserve">, a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dužno</w:t>
      </w:r>
      <w:proofErr w:type="spellEnd"/>
      <w:r w:rsidRPr="00533FC9">
        <w:t xml:space="preserve"> da </w:t>
      </w:r>
      <w:proofErr w:type="spellStart"/>
      <w:r w:rsidRPr="00533FC9">
        <w:t>podnese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>.</w:t>
      </w:r>
    </w:p>
    <w:p w14:paraId="6001C0FB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je </w:t>
      </w:r>
      <w:proofErr w:type="spellStart"/>
      <w:r w:rsidRPr="00533FC9">
        <w:t>dužno</w:t>
      </w:r>
      <w:proofErr w:type="spellEnd"/>
      <w:r w:rsidRPr="00533FC9">
        <w:t xml:space="preserve"> da, u </w:t>
      </w:r>
      <w:proofErr w:type="spellStart"/>
      <w:r w:rsidRPr="00533FC9">
        <w:t>roku</w:t>
      </w:r>
      <w:proofErr w:type="spellEnd"/>
      <w:r w:rsidRPr="00533FC9">
        <w:t xml:space="preserve"> koji ne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kraći</w:t>
      </w:r>
      <w:proofErr w:type="spellEnd"/>
      <w:r w:rsidRPr="00533FC9">
        <w:t xml:space="preserve"> od 60 dana </w:t>
      </w:r>
      <w:proofErr w:type="spellStart"/>
      <w:r w:rsidRPr="00533FC9">
        <w:t>niti</w:t>
      </w:r>
      <w:proofErr w:type="spellEnd"/>
      <w:r w:rsidRPr="00533FC9">
        <w:t xml:space="preserve"> </w:t>
      </w:r>
      <w:proofErr w:type="spellStart"/>
      <w:r w:rsidRPr="00533FC9">
        <w:t>duži</w:t>
      </w:r>
      <w:proofErr w:type="spellEnd"/>
      <w:r w:rsidRPr="00533FC9">
        <w:t xml:space="preserve"> od 120 dana od </w:t>
      </w:r>
      <w:proofErr w:type="spellStart"/>
      <w:r w:rsidRPr="00533FC9">
        <w:t>poslednjeg</w:t>
      </w:r>
      <w:proofErr w:type="spellEnd"/>
      <w:r w:rsidRPr="00533FC9">
        <w:t xml:space="preserve"> dana </w:t>
      </w:r>
      <w:proofErr w:type="spellStart"/>
      <w:r w:rsidRPr="00533FC9">
        <w:t>poslovne</w:t>
      </w:r>
      <w:proofErr w:type="spellEnd"/>
      <w:r w:rsidRPr="00533FC9">
        <w:t xml:space="preserve"> </w:t>
      </w:r>
      <w:proofErr w:type="spellStart"/>
      <w:r w:rsidRPr="00533FC9">
        <w:t>godine</w:t>
      </w:r>
      <w:proofErr w:type="spellEnd"/>
      <w:r w:rsidRPr="00533FC9">
        <w:t xml:space="preserve">, </w:t>
      </w:r>
      <w:proofErr w:type="spellStart"/>
      <w:r w:rsidRPr="00533FC9">
        <w:t>dostavi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godišnji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o </w:t>
      </w:r>
      <w:proofErr w:type="spellStart"/>
      <w:r w:rsidRPr="00533FC9">
        <w:t>poslovanju</w:t>
      </w:r>
      <w:proofErr w:type="spellEnd"/>
      <w:r w:rsidRPr="00533FC9">
        <w:t xml:space="preserve"> </w:t>
      </w:r>
      <w:proofErr w:type="spellStart"/>
      <w:r w:rsidRPr="00533FC9">
        <w:t>čiju</w:t>
      </w:r>
      <w:proofErr w:type="spellEnd"/>
      <w:r w:rsidRPr="00533FC9">
        <w:t xml:space="preserve"> </w:t>
      </w:r>
      <w:proofErr w:type="spellStart"/>
      <w:r w:rsidRPr="00533FC9">
        <w:t>bližu</w:t>
      </w:r>
      <w:proofErr w:type="spellEnd"/>
      <w:r w:rsidRPr="00533FC9">
        <w:t xml:space="preserve"> </w:t>
      </w:r>
      <w:proofErr w:type="spellStart"/>
      <w:r w:rsidRPr="00533FC9">
        <w:t>sadržinu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formu</w:t>
      </w:r>
      <w:proofErr w:type="spellEnd"/>
      <w:r w:rsidRPr="00533FC9">
        <w:t xml:space="preserve"> </w:t>
      </w:r>
      <w:proofErr w:type="spellStart"/>
      <w:r w:rsidRPr="00533FC9">
        <w:t>utvrđuje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>.</w:t>
      </w:r>
    </w:p>
    <w:p w14:paraId="3E55446F" w14:textId="77777777" w:rsidR="00533FC9" w:rsidRPr="00533FC9" w:rsidRDefault="00533FC9" w:rsidP="00533FC9">
      <w:pPr>
        <w:jc w:val="center"/>
      </w:pP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nezavisnog</w:t>
      </w:r>
      <w:proofErr w:type="spellEnd"/>
      <w:r w:rsidRPr="00533FC9">
        <w:t xml:space="preserve"> </w:t>
      </w:r>
      <w:proofErr w:type="spellStart"/>
      <w:r w:rsidRPr="00533FC9">
        <w:t>revizora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pokazuje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adekvatnost</w:t>
      </w:r>
      <w:proofErr w:type="spellEnd"/>
      <w:r w:rsidRPr="00533FC9">
        <w:t xml:space="preserve"> </w:t>
      </w:r>
      <w:proofErr w:type="spellStart"/>
      <w:r w:rsidRPr="00533FC9">
        <w:t>mehanizama</w:t>
      </w:r>
      <w:proofErr w:type="spellEnd"/>
      <w:r w:rsidRPr="00533FC9">
        <w:t xml:space="preserve"> </w:t>
      </w:r>
      <w:proofErr w:type="spellStart"/>
      <w:r w:rsidRPr="00533FC9">
        <w:t>unutrašnje</w:t>
      </w:r>
      <w:proofErr w:type="spellEnd"/>
      <w:r w:rsidRPr="00533FC9">
        <w:t xml:space="preserve"> </w:t>
      </w:r>
      <w:proofErr w:type="spellStart"/>
      <w:r w:rsidRPr="00533FC9">
        <w:t>kontrole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računovodstvenih</w:t>
      </w:r>
      <w:proofErr w:type="spellEnd"/>
      <w:r w:rsidRPr="00533FC9">
        <w:t xml:space="preserve"> </w:t>
      </w:r>
      <w:proofErr w:type="spellStart"/>
      <w:r w:rsidRPr="00533FC9">
        <w:t>procedura</w:t>
      </w:r>
      <w:proofErr w:type="spellEnd"/>
      <w:r w:rsidRPr="00533FC9">
        <w:t xml:space="preserve"> za </w:t>
      </w:r>
      <w:proofErr w:type="spellStart"/>
      <w:r w:rsidRPr="00533FC9">
        <w:t>određivanje</w:t>
      </w:r>
      <w:proofErr w:type="spellEnd"/>
      <w:r w:rsidRPr="00533FC9">
        <w:t xml:space="preserve"> </w:t>
      </w:r>
      <w:proofErr w:type="spellStart"/>
      <w:r w:rsidRPr="00533FC9">
        <w:t>adekvatnosti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,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izloženosti</w:t>
      </w:r>
      <w:proofErr w:type="spellEnd"/>
      <w:r w:rsidRPr="00533FC9">
        <w:t xml:space="preserve"> </w:t>
      </w:r>
      <w:proofErr w:type="spellStart"/>
      <w:r w:rsidRPr="00533FC9">
        <w:t>rizicima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navodi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bitnije</w:t>
      </w:r>
      <w:proofErr w:type="spellEnd"/>
      <w:r w:rsidRPr="00533FC9">
        <w:t xml:space="preserve"> </w:t>
      </w:r>
      <w:proofErr w:type="spellStart"/>
      <w:r w:rsidRPr="00533FC9">
        <w:t>slabosti</w:t>
      </w:r>
      <w:proofErr w:type="spellEnd"/>
      <w:r w:rsidRPr="00533FC9">
        <w:t xml:space="preserve"> </w:t>
      </w:r>
      <w:proofErr w:type="spellStart"/>
      <w:r w:rsidRPr="00533FC9">
        <w:t>unutrašnje</w:t>
      </w:r>
      <w:proofErr w:type="spellEnd"/>
      <w:r w:rsidRPr="00533FC9">
        <w:t xml:space="preserve"> </w:t>
      </w:r>
      <w:proofErr w:type="spellStart"/>
      <w:r w:rsidRPr="00533FC9">
        <w:t>kontrole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procedura</w:t>
      </w:r>
      <w:proofErr w:type="spellEnd"/>
      <w:r w:rsidRPr="00533FC9">
        <w:t>.</w:t>
      </w:r>
    </w:p>
    <w:p w14:paraId="682F3BB3" w14:textId="77777777" w:rsidR="00533FC9" w:rsidRPr="00533FC9" w:rsidRDefault="00533FC9" w:rsidP="00533FC9">
      <w:pPr>
        <w:jc w:val="center"/>
        <w:rPr>
          <w:b/>
          <w:bCs/>
        </w:rPr>
      </w:pPr>
      <w:bookmarkStart w:id="425" w:name="str_202"/>
      <w:bookmarkEnd w:id="425"/>
      <w:proofErr w:type="spellStart"/>
      <w:r w:rsidRPr="00533FC9">
        <w:rPr>
          <w:b/>
          <w:bCs/>
        </w:rPr>
        <w:t>Privremeno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trajno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oduzimanje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dozvole</w:t>
      </w:r>
      <w:proofErr w:type="spellEnd"/>
      <w:r w:rsidRPr="00533FC9">
        <w:rPr>
          <w:b/>
          <w:bCs/>
        </w:rPr>
        <w:t xml:space="preserve"> za rad </w:t>
      </w:r>
      <w:proofErr w:type="spellStart"/>
      <w:r w:rsidRPr="00533FC9">
        <w:rPr>
          <w:b/>
          <w:bCs/>
        </w:rPr>
        <w:t>investicionog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društva</w:t>
      </w:r>
      <w:proofErr w:type="spellEnd"/>
    </w:p>
    <w:p w14:paraId="77123903" w14:textId="77777777" w:rsidR="00533FC9" w:rsidRPr="00533FC9" w:rsidRDefault="00533FC9" w:rsidP="00533FC9">
      <w:pPr>
        <w:jc w:val="center"/>
        <w:rPr>
          <w:b/>
          <w:bCs/>
        </w:rPr>
      </w:pPr>
      <w:bookmarkStart w:id="426" w:name="clan_225"/>
      <w:bookmarkEnd w:id="426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225</w:t>
      </w:r>
    </w:p>
    <w:p w14:paraId="11221304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privremeno</w:t>
      </w:r>
      <w:proofErr w:type="spellEnd"/>
      <w:r w:rsidRPr="00533FC9">
        <w:t xml:space="preserve"> </w:t>
      </w:r>
      <w:proofErr w:type="spellStart"/>
      <w:r w:rsidRPr="00533FC9">
        <w:t>oduzeti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period do </w:t>
      </w:r>
      <w:proofErr w:type="spellStart"/>
      <w:r w:rsidRPr="00533FC9">
        <w:t>dve</w:t>
      </w:r>
      <w:proofErr w:type="spellEnd"/>
      <w:r w:rsidRPr="00533FC9">
        <w:t xml:space="preserve"> </w:t>
      </w:r>
      <w:proofErr w:type="spellStart"/>
      <w:r w:rsidRPr="00533FC9">
        <w:t>godine</w:t>
      </w:r>
      <w:proofErr w:type="spellEnd"/>
      <w:r w:rsidRPr="00533FC9">
        <w:t xml:space="preserve">,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trajno</w:t>
      </w:r>
      <w:proofErr w:type="spellEnd"/>
      <w:r w:rsidRPr="00533FC9">
        <w:t xml:space="preserve"> </w:t>
      </w:r>
      <w:proofErr w:type="spellStart"/>
      <w:r w:rsidRPr="00533FC9">
        <w:t>oduzeti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utvrdi</w:t>
      </w:r>
      <w:proofErr w:type="spellEnd"/>
      <w:r w:rsidRPr="00533FC9">
        <w:t xml:space="preserve"> da:</w:t>
      </w:r>
    </w:p>
    <w:p w14:paraId="63403BB8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ne </w:t>
      </w:r>
      <w:proofErr w:type="spellStart"/>
      <w:r w:rsidRPr="00533FC9">
        <w:t>koristi</w:t>
      </w:r>
      <w:proofErr w:type="spellEnd"/>
      <w:r w:rsidRPr="00533FC9">
        <w:t xml:space="preserve"> </w:t>
      </w:r>
      <w:proofErr w:type="spellStart"/>
      <w:r w:rsidRPr="00533FC9">
        <w:t>svoju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za rad, </w:t>
      </w:r>
      <w:proofErr w:type="spellStart"/>
      <w:r w:rsidRPr="00533FC9">
        <w:t>tokom</w:t>
      </w:r>
      <w:proofErr w:type="spellEnd"/>
      <w:r w:rsidRPr="00533FC9">
        <w:t xml:space="preserve"> 12 </w:t>
      </w:r>
      <w:proofErr w:type="spellStart"/>
      <w:r w:rsidRPr="00533FC9">
        <w:t>meseci</w:t>
      </w:r>
      <w:proofErr w:type="spellEnd"/>
      <w:r w:rsidRPr="00533FC9">
        <w:t xml:space="preserve">, </w:t>
      </w:r>
      <w:proofErr w:type="spellStart"/>
      <w:r w:rsidRPr="00533FC9">
        <w:t>otvoreno</w:t>
      </w:r>
      <w:proofErr w:type="spellEnd"/>
      <w:r w:rsidRPr="00533FC9">
        <w:t xml:space="preserve"> se </w:t>
      </w:r>
      <w:proofErr w:type="spellStart"/>
      <w:r w:rsidRPr="00533FC9">
        <w:t>odriče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pružalo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niti</w:t>
      </w:r>
      <w:proofErr w:type="spellEnd"/>
      <w:r w:rsidRPr="00533FC9">
        <w:t xml:space="preserve"> </w:t>
      </w:r>
      <w:proofErr w:type="spellStart"/>
      <w:r w:rsidRPr="00533FC9">
        <w:t>obavljalo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tokom</w:t>
      </w:r>
      <w:proofErr w:type="spellEnd"/>
      <w:r w:rsidRPr="00533FC9">
        <w:t xml:space="preserve"> </w:t>
      </w:r>
      <w:proofErr w:type="spellStart"/>
      <w:r w:rsidRPr="00533FC9">
        <w:t>prethodnih</w:t>
      </w:r>
      <w:proofErr w:type="spellEnd"/>
      <w:r w:rsidRPr="00533FC9">
        <w:t xml:space="preserve"> </w:t>
      </w:r>
      <w:proofErr w:type="spellStart"/>
      <w:r w:rsidRPr="00533FC9">
        <w:t>šest</w:t>
      </w:r>
      <w:proofErr w:type="spellEnd"/>
      <w:r w:rsidRPr="00533FC9">
        <w:t xml:space="preserve"> </w:t>
      </w:r>
      <w:proofErr w:type="spellStart"/>
      <w:proofErr w:type="gramStart"/>
      <w:r w:rsidRPr="00533FC9">
        <w:t>meseci</w:t>
      </w:r>
      <w:proofErr w:type="spellEnd"/>
      <w:r w:rsidRPr="00533FC9">
        <w:t>;</w:t>
      </w:r>
      <w:proofErr w:type="gramEnd"/>
    </w:p>
    <w:p w14:paraId="323FF5AF" w14:textId="77777777" w:rsidR="00533FC9" w:rsidRPr="00533FC9" w:rsidRDefault="00533FC9" w:rsidP="00533FC9">
      <w:pPr>
        <w:jc w:val="center"/>
      </w:pPr>
      <w:r w:rsidRPr="00533FC9">
        <w:t xml:space="preserve">2) je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</w:t>
      </w:r>
      <w:proofErr w:type="spellStart"/>
      <w:r w:rsidRPr="00533FC9">
        <w:t>dobilo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netačnih</w:t>
      </w:r>
      <w:proofErr w:type="spellEnd"/>
      <w:r w:rsidRPr="00533FC9">
        <w:t xml:space="preserve">, </w:t>
      </w:r>
      <w:proofErr w:type="spellStart"/>
      <w:r w:rsidRPr="00533FC9">
        <w:t>nepotpunih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nedozvoljeni</w:t>
      </w:r>
      <w:proofErr w:type="spellEnd"/>
      <w:r w:rsidRPr="00533FC9">
        <w:t xml:space="preserve"> </w:t>
      </w:r>
      <w:proofErr w:type="spellStart"/>
      <w:proofErr w:type="gramStart"/>
      <w:r w:rsidRPr="00533FC9">
        <w:t>način</w:t>
      </w:r>
      <w:proofErr w:type="spellEnd"/>
      <w:r w:rsidRPr="00533FC9">
        <w:t>;</w:t>
      </w:r>
      <w:proofErr w:type="gramEnd"/>
    </w:p>
    <w:p w14:paraId="5AC10D5E" w14:textId="77777777" w:rsidR="00533FC9" w:rsidRPr="00533FC9" w:rsidRDefault="00533FC9" w:rsidP="00533FC9">
      <w:pPr>
        <w:jc w:val="center"/>
      </w:pPr>
      <w:r w:rsidRPr="00533FC9">
        <w:lastRenderedPageBreak/>
        <w:t xml:space="preserve">3)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je </w:t>
      </w:r>
      <w:proofErr w:type="spellStart"/>
      <w:r w:rsidRPr="00533FC9">
        <w:t>prestalo</w:t>
      </w:r>
      <w:proofErr w:type="spellEnd"/>
      <w:r w:rsidRPr="00533FC9">
        <w:t xml:space="preserve"> da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propisane</w:t>
      </w:r>
      <w:proofErr w:type="spellEnd"/>
      <w:r w:rsidRPr="00533FC9">
        <w:t xml:space="preserve"> (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) za </w:t>
      </w:r>
      <w:proofErr w:type="spellStart"/>
      <w:r w:rsidRPr="00533FC9">
        <w:t>dobijanje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za </w:t>
      </w:r>
      <w:proofErr w:type="gramStart"/>
      <w:r w:rsidRPr="00533FC9">
        <w:t>rad;</w:t>
      </w:r>
      <w:proofErr w:type="gramEnd"/>
    </w:p>
    <w:p w14:paraId="3B2AC456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je </w:t>
      </w:r>
      <w:proofErr w:type="spellStart"/>
      <w:r w:rsidRPr="00533FC9">
        <w:t>počinilo</w:t>
      </w:r>
      <w:proofErr w:type="spellEnd"/>
      <w:r w:rsidRPr="00533FC9">
        <w:t xml:space="preserve"> </w:t>
      </w:r>
      <w:proofErr w:type="spellStart"/>
      <w:r w:rsidRPr="00533FC9">
        <w:t>značajnu</w:t>
      </w:r>
      <w:proofErr w:type="spellEnd"/>
      <w:r w:rsidRPr="00533FC9">
        <w:t xml:space="preserve"> </w:t>
      </w:r>
      <w:proofErr w:type="spellStart"/>
      <w:r w:rsidRPr="00533FC9">
        <w:t>povredu</w:t>
      </w:r>
      <w:proofErr w:type="spellEnd"/>
      <w:r w:rsidRPr="00533FC9">
        <w:t xml:space="preserve"> </w:t>
      </w:r>
      <w:proofErr w:type="spellStart"/>
      <w:r w:rsidRPr="00533FC9">
        <w:t>odredaba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akta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, a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oduzimanja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, </w:t>
      </w:r>
      <w:proofErr w:type="spellStart"/>
      <w:r w:rsidRPr="00533FC9">
        <w:t>takve</w:t>
      </w:r>
      <w:proofErr w:type="spellEnd"/>
      <w:r w:rsidRPr="00533FC9">
        <w:t xml:space="preserve"> </w:t>
      </w:r>
      <w:proofErr w:type="spellStart"/>
      <w:r w:rsidRPr="00533FC9">
        <w:t>značajne</w:t>
      </w:r>
      <w:proofErr w:type="spellEnd"/>
      <w:r w:rsidRPr="00533FC9">
        <w:t xml:space="preserve"> </w:t>
      </w:r>
      <w:proofErr w:type="spellStart"/>
      <w:r w:rsidRPr="00533FC9">
        <w:t>povrede</w:t>
      </w:r>
      <w:proofErr w:type="spellEnd"/>
      <w:r w:rsidRPr="00533FC9">
        <w:t xml:space="preserve"> bile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ozbiljne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proofErr w:type="gramStart"/>
      <w:r w:rsidRPr="00533FC9">
        <w:t>sistemske</w:t>
      </w:r>
      <w:proofErr w:type="spellEnd"/>
      <w:r w:rsidRPr="00533FC9">
        <w:t>;</w:t>
      </w:r>
      <w:proofErr w:type="gramEnd"/>
    </w:p>
    <w:p w14:paraId="72BAF460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postupilo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rešenja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izdatog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374.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tačka</w:t>
      </w:r>
      <w:proofErr w:type="spellEnd"/>
      <w:r w:rsidRPr="00533FC9">
        <w:t xml:space="preserve"> 1)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093DFE9D" w14:textId="77777777" w:rsidR="00533FC9" w:rsidRPr="00533FC9" w:rsidRDefault="00533FC9" w:rsidP="00533FC9">
      <w:pPr>
        <w:jc w:val="center"/>
      </w:pPr>
      <w:r w:rsidRPr="00533FC9">
        <w:t xml:space="preserve">6)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ne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pravovremenim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tačnim</w:t>
      </w:r>
      <w:proofErr w:type="spellEnd"/>
      <w:r w:rsidRPr="00533FC9">
        <w:t xml:space="preserve"> </w:t>
      </w:r>
      <w:proofErr w:type="spellStart"/>
      <w:r w:rsidRPr="00533FC9">
        <w:t>izveštavanjem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od </w:t>
      </w:r>
      <w:proofErr w:type="spellStart"/>
      <w:r w:rsidRPr="00533FC9">
        <w:t>dva</w:t>
      </w:r>
      <w:proofErr w:type="spellEnd"/>
      <w:r w:rsidRPr="00533FC9">
        <w:t xml:space="preserve"> puta u </w:t>
      </w:r>
      <w:proofErr w:type="spellStart"/>
      <w:r w:rsidRPr="00533FC9">
        <w:t>periodu</w:t>
      </w:r>
      <w:proofErr w:type="spellEnd"/>
      <w:r w:rsidRPr="00533FC9">
        <w:t xml:space="preserve"> od tri </w:t>
      </w:r>
      <w:proofErr w:type="spellStart"/>
      <w:r w:rsidRPr="00533FC9">
        <w:t>godine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onemogućava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sprečava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svojim</w:t>
      </w:r>
      <w:proofErr w:type="spellEnd"/>
      <w:r w:rsidRPr="00533FC9">
        <w:t xml:space="preserve"> </w:t>
      </w:r>
      <w:proofErr w:type="spellStart"/>
      <w:proofErr w:type="gramStart"/>
      <w:r w:rsidRPr="00533FC9">
        <w:t>poslovanjem</w:t>
      </w:r>
      <w:proofErr w:type="spellEnd"/>
      <w:r w:rsidRPr="00533FC9">
        <w:t>;</w:t>
      </w:r>
      <w:proofErr w:type="gramEnd"/>
    </w:p>
    <w:p w14:paraId="2A5D8AB4" w14:textId="77777777" w:rsidR="00533FC9" w:rsidRPr="00533FC9" w:rsidRDefault="00533FC9" w:rsidP="00533FC9">
      <w:pPr>
        <w:jc w:val="center"/>
      </w:pPr>
      <w:r w:rsidRPr="00533FC9">
        <w:t xml:space="preserve">7)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sistemski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većoj</w:t>
      </w:r>
      <w:proofErr w:type="spellEnd"/>
      <w:r w:rsidRPr="00533FC9">
        <w:t xml:space="preserve"> meri ne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organizacionim</w:t>
      </w:r>
      <w:proofErr w:type="spellEnd"/>
      <w:r w:rsidRPr="00533FC9">
        <w:t xml:space="preserve">, </w:t>
      </w:r>
      <w:proofErr w:type="spellStart"/>
      <w:r w:rsidRPr="00533FC9">
        <w:t>tehničkim</w:t>
      </w:r>
      <w:proofErr w:type="spellEnd"/>
      <w:r w:rsidRPr="00533FC9">
        <w:t xml:space="preserve">, </w:t>
      </w:r>
      <w:proofErr w:type="spellStart"/>
      <w:r w:rsidRPr="00533FC9">
        <w:t>kadrovskim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uslovima</w:t>
      </w:r>
      <w:proofErr w:type="spellEnd"/>
      <w:r w:rsidRPr="00533FC9">
        <w:t xml:space="preserve"> za </w:t>
      </w:r>
      <w:proofErr w:type="spellStart"/>
      <w:r w:rsidRPr="00533FC9">
        <w:t>pružanje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proofErr w:type="gramStart"/>
      <w:r w:rsidRPr="00533FC9">
        <w:t>aktivnosti</w:t>
      </w:r>
      <w:proofErr w:type="spellEnd"/>
      <w:r w:rsidRPr="00533FC9">
        <w:t>;</w:t>
      </w:r>
      <w:proofErr w:type="gramEnd"/>
    </w:p>
    <w:p w14:paraId="619EE1AC" w14:textId="77777777" w:rsidR="00533FC9" w:rsidRPr="00533FC9" w:rsidRDefault="00533FC9" w:rsidP="00533FC9">
      <w:pPr>
        <w:jc w:val="center"/>
      </w:pPr>
      <w:r w:rsidRPr="00533FC9">
        <w:t xml:space="preserve">8)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ne </w:t>
      </w:r>
      <w:proofErr w:type="spellStart"/>
      <w:r w:rsidRPr="00533FC9">
        <w:t>izvršava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propisane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koji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sprečavanje</w:t>
      </w:r>
      <w:proofErr w:type="spellEnd"/>
      <w:r w:rsidRPr="00533FC9">
        <w:t xml:space="preserve"> </w:t>
      </w:r>
      <w:proofErr w:type="spellStart"/>
      <w:r w:rsidRPr="00533FC9">
        <w:t>pranja</w:t>
      </w:r>
      <w:proofErr w:type="spellEnd"/>
      <w:r w:rsidRPr="00533FC9">
        <w:t xml:space="preserve"> </w:t>
      </w:r>
      <w:proofErr w:type="spellStart"/>
      <w:r w:rsidRPr="00533FC9">
        <w:t>novca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finansiranje</w:t>
      </w:r>
      <w:proofErr w:type="spellEnd"/>
      <w:r w:rsidRPr="00533FC9">
        <w:t xml:space="preserve"> </w:t>
      </w:r>
      <w:proofErr w:type="spellStart"/>
      <w:proofErr w:type="gramStart"/>
      <w:r w:rsidRPr="00533FC9">
        <w:t>terorizma</w:t>
      </w:r>
      <w:proofErr w:type="spellEnd"/>
      <w:r w:rsidRPr="00533FC9">
        <w:t>;</w:t>
      </w:r>
      <w:proofErr w:type="gramEnd"/>
    </w:p>
    <w:p w14:paraId="27446BDC" w14:textId="77777777" w:rsidR="00533FC9" w:rsidRPr="00533FC9" w:rsidRDefault="00533FC9" w:rsidP="00533FC9">
      <w:pPr>
        <w:jc w:val="center"/>
      </w:pPr>
      <w:r w:rsidRPr="00533FC9">
        <w:t xml:space="preserve">9)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rukovodilac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ne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razuman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licem</w:t>
      </w:r>
      <w:proofErr w:type="spellEnd"/>
      <w:r w:rsidRPr="00533FC9">
        <w:t xml:space="preserve"> </w:t>
      </w:r>
      <w:proofErr w:type="spellStart"/>
      <w:r w:rsidRPr="00533FC9">
        <w:t>zaposlenim</w:t>
      </w:r>
      <w:proofErr w:type="spellEnd"/>
      <w:r w:rsidRPr="00533FC9">
        <w:t xml:space="preserve"> u tom </w:t>
      </w:r>
      <w:proofErr w:type="spellStart"/>
      <w:r w:rsidRPr="00533FC9">
        <w:t>društvu</w:t>
      </w:r>
      <w:proofErr w:type="spellEnd"/>
      <w:r w:rsidRPr="00533FC9">
        <w:t xml:space="preserve"> </w:t>
      </w:r>
      <w:proofErr w:type="spellStart"/>
      <w:r w:rsidRPr="00533FC9">
        <w:t>čije</w:t>
      </w:r>
      <w:proofErr w:type="spellEnd"/>
      <w:r w:rsidRPr="00533FC9">
        <w:t xml:space="preserve"> </w:t>
      </w:r>
      <w:proofErr w:type="spellStart"/>
      <w:r w:rsidRPr="00533FC9">
        <w:t>nesavesno</w:t>
      </w:r>
      <w:proofErr w:type="spellEnd"/>
      <w:r w:rsidRPr="00533FC9">
        <w:t xml:space="preserve"> </w:t>
      </w:r>
      <w:proofErr w:type="spellStart"/>
      <w:r w:rsidRPr="00533FC9">
        <w:t>poslovanje</w:t>
      </w:r>
      <w:proofErr w:type="spellEnd"/>
      <w:r w:rsidRPr="00533FC9">
        <w:t xml:space="preserve"> </w:t>
      </w:r>
      <w:proofErr w:type="spellStart"/>
      <w:r w:rsidRPr="00533FC9">
        <w:t>uzrokuje</w:t>
      </w:r>
      <w:proofErr w:type="spellEnd"/>
      <w:r w:rsidRPr="00533FC9">
        <w:t xml:space="preserve"> </w:t>
      </w:r>
      <w:proofErr w:type="spellStart"/>
      <w:r w:rsidRPr="00533FC9">
        <w:t>značajne</w:t>
      </w:r>
      <w:proofErr w:type="spellEnd"/>
      <w:r w:rsidRPr="00533FC9">
        <w:t xml:space="preserve"> </w:t>
      </w:r>
      <w:proofErr w:type="spellStart"/>
      <w:r w:rsidRPr="00533FC9">
        <w:t>povrede</w:t>
      </w:r>
      <w:proofErr w:type="spellEnd"/>
      <w:r w:rsidRPr="00533FC9">
        <w:t xml:space="preserve"> </w:t>
      </w:r>
      <w:proofErr w:type="spellStart"/>
      <w:r w:rsidRPr="00533FC9">
        <w:t>odredaba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akta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, </w:t>
      </w:r>
      <w:proofErr w:type="spellStart"/>
      <w:r w:rsidRPr="00533FC9">
        <w:t>opštih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CRHOV-a.</w:t>
      </w:r>
    </w:p>
    <w:p w14:paraId="06EAB1BD" w14:textId="77777777" w:rsidR="00533FC9" w:rsidRPr="00533FC9" w:rsidRDefault="00533FC9" w:rsidP="00533FC9">
      <w:pPr>
        <w:jc w:val="center"/>
      </w:pPr>
      <w:r w:rsidRPr="00533FC9">
        <w:t xml:space="preserve">10)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251.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je </w:t>
      </w:r>
      <w:proofErr w:type="spellStart"/>
      <w:r w:rsidRPr="00533FC9">
        <w:t>otpočelo</w:t>
      </w:r>
      <w:proofErr w:type="spellEnd"/>
      <w:r w:rsidRPr="00533FC9">
        <w:t xml:space="preserve"> da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delatnost</w:t>
      </w:r>
      <w:proofErr w:type="spellEnd"/>
      <w:r w:rsidRPr="00533FC9">
        <w:t xml:space="preserve"> za </w:t>
      </w:r>
      <w:proofErr w:type="spellStart"/>
      <w:r w:rsidRPr="00533FC9">
        <w:t>koju</w:t>
      </w:r>
      <w:proofErr w:type="spellEnd"/>
      <w:r w:rsidRPr="00533FC9">
        <w:t xml:space="preserve"> je </w:t>
      </w:r>
      <w:proofErr w:type="spellStart"/>
      <w:r w:rsidRPr="00533FC9">
        <w:t>dobilo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za rad pre </w:t>
      </w:r>
      <w:proofErr w:type="spellStart"/>
      <w:r w:rsidRPr="00533FC9">
        <w:t>nego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dostavi</w:t>
      </w:r>
      <w:proofErr w:type="spellEnd"/>
      <w:r w:rsidRPr="00533FC9">
        <w:t xml:space="preserve"> </w:t>
      </w:r>
      <w:proofErr w:type="spellStart"/>
      <w:r w:rsidRPr="00533FC9">
        <w:t>dokaz</w:t>
      </w:r>
      <w:proofErr w:type="spellEnd"/>
      <w:r w:rsidRPr="00533FC9">
        <w:t xml:space="preserve"> o </w:t>
      </w:r>
      <w:proofErr w:type="spellStart"/>
      <w:r w:rsidRPr="00533FC9">
        <w:t>članstvu</w:t>
      </w:r>
      <w:proofErr w:type="spellEnd"/>
      <w:r w:rsidRPr="00533FC9">
        <w:t xml:space="preserve"> u Fondu za </w:t>
      </w:r>
      <w:proofErr w:type="spellStart"/>
      <w:r w:rsidRPr="00533FC9">
        <w:t>zaštitu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mu je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prijema</w:t>
      </w:r>
      <w:proofErr w:type="spellEnd"/>
      <w:r w:rsidRPr="00533FC9">
        <w:t xml:space="preserve"> u </w:t>
      </w:r>
      <w:proofErr w:type="spellStart"/>
      <w:r w:rsidRPr="00533FC9">
        <w:t>članstvo</w:t>
      </w:r>
      <w:proofErr w:type="spellEnd"/>
      <w:r w:rsidRPr="00533FC9">
        <w:t xml:space="preserve"> Fonda za </w:t>
      </w:r>
      <w:proofErr w:type="spellStart"/>
      <w:r w:rsidRPr="00533FC9">
        <w:t>zaštitu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 xml:space="preserve"> to </w:t>
      </w:r>
      <w:proofErr w:type="spellStart"/>
      <w:r w:rsidRPr="00533FC9">
        <w:t>članstvo</w:t>
      </w:r>
      <w:proofErr w:type="spellEnd"/>
      <w:r w:rsidRPr="00533FC9">
        <w:t xml:space="preserve"> </w:t>
      </w:r>
      <w:proofErr w:type="spellStart"/>
      <w:r w:rsidRPr="00533FC9">
        <w:t>prestalo</w:t>
      </w:r>
      <w:proofErr w:type="spellEnd"/>
      <w:r w:rsidRPr="00533FC9">
        <w:t>.</w:t>
      </w:r>
    </w:p>
    <w:p w14:paraId="74B158D4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o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oduzimanju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ESMA-u.</w:t>
      </w:r>
    </w:p>
    <w:p w14:paraId="52A9AD8F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je </w:t>
      </w:r>
      <w:proofErr w:type="spellStart"/>
      <w:r w:rsidRPr="00533FC9">
        <w:t>dužno</w:t>
      </w:r>
      <w:proofErr w:type="spellEnd"/>
      <w:r w:rsidRPr="00533FC9">
        <w:t xml:space="preserve"> da u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trenutku</w:t>
      </w:r>
      <w:proofErr w:type="spellEnd"/>
      <w:r w:rsidRPr="00533FC9">
        <w:t xml:space="preserve">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pod </w:t>
      </w:r>
      <w:proofErr w:type="spellStart"/>
      <w:r w:rsidRPr="00533FC9">
        <w:t>kojima</w:t>
      </w:r>
      <w:proofErr w:type="spellEnd"/>
      <w:r w:rsidRPr="00533FC9">
        <w:t xml:space="preserve"> je </w:t>
      </w:r>
      <w:proofErr w:type="spellStart"/>
      <w:r w:rsidRPr="00533FC9">
        <w:t>dobilo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, a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propisani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ove</w:t>
      </w:r>
      <w:proofErr w:type="spellEnd"/>
      <w:r w:rsidRPr="00533FC9">
        <w:t xml:space="preserve"> </w:t>
      </w:r>
      <w:proofErr w:type="spellStart"/>
      <w:r w:rsidRPr="00533FC9">
        <w:t>glave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52741A32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ustanovljava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metode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kontroliše</w:t>
      </w:r>
      <w:proofErr w:type="spellEnd"/>
      <w:r w:rsidRPr="00533FC9">
        <w:t xml:space="preserve"> da li </w:t>
      </w: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ispunjavaju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. </w:t>
      </w: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dužna</w:t>
      </w:r>
      <w:proofErr w:type="spellEnd"/>
      <w:r w:rsidRPr="00533FC9">
        <w:t xml:space="preserve"> da </w:t>
      </w:r>
      <w:proofErr w:type="spellStart"/>
      <w:r w:rsidRPr="00533FC9">
        <w:t>obaveste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o </w:t>
      </w:r>
      <w:proofErr w:type="spellStart"/>
      <w:r w:rsidRPr="00533FC9">
        <w:t>svakoj</w:t>
      </w:r>
      <w:proofErr w:type="spellEnd"/>
      <w:r w:rsidRPr="00533FC9">
        <w:t xml:space="preserve"> </w:t>
      </w:r>
      <w:proofErr w:type="spellStart"/>
      <w:r w:rsidRPr="00533FC9">
        <w:t>promeni</w:t>
      </w:r>
      <w:proofErr w:type="spellEnd"/>
      <w:r w:rsidRPr="00533FC9">
        <w:t xml:space="preserve"> </w:t>
      </w:r>
      <w:proofErr w:type="spellStart"/>
      <w:r w:rsidRPr="00533FC9">
        <w:t>uslova</w:t>
      </w:r>
      <w:proofErr w:type="spellEnd"/>
      <w:r w:rsidRPr="00533FC9">
        <w:t xml:space="preserve"> pod </w:t>
      </w:r>
      <w:proofErr w:type="spellStart"/>
      <w:r w:rsidRPr="00533FC9">
        <w:t>kojim</w:t>
      </w:r>
      <w:proofErr w:type="spellEnd"/>
      <w:r w:rsidRPr="00533FC9">
        <w:t xml:space="preserve"> </w:t>
      </w:r>
      <w:proofErr w:type="spellStart"/>
      <w:r w:rsidRPr="00533FC9">
        <w:t>im</w:t>
      </w:r>
      <w:proofErr w:type="spellEnd"/>
      <w:r w:rsidRPr="00533FC9">
        <w:t xml:space="preserve"> je data </w:t>
      </w:r>
      <w:proofErr w:type="spellStart"/>
      <w:r w:rsidRPr="00533FC9">
        <w:t>prvobitna</w:t>
      </w:r>
      <w:proofErr w:type="spellEnd"/>
      <w:r w:rsidRPr="00533FC9">
        <w:t xml:space="preserve"> </w:t>
      </w:r>
      <w:proofErr w:type="spellStart"/>
      <w:r w:rsidRPr="00533FC9">
        <w:t>dozvola</w:t>
      </w:r>
      <w:proofErr w:type="spellEnd"/>
      <w:r w:rsidRPr="00533FC9">
        <w:t>.</w:t>
      </w:r>
    </w:p>
    <w:p w14:paraId="4B1DC26F" w14:textId="77777777" w:rsidR="00533FC9" w:rsidRPr="00533FC9" w:rsidRDefault="00533FC9" w:rsidP="00533FC9">
      <w:pPr>
        <w:jc w:val="center"/>
        <w:rPr>
          <w:b/>
          <w:bCs/>
        </w:rPr>
      </w:pPr>
      <w:bookmarkStart w:id="427" w:name="clan_226"/>
      <w:bookmarkEnd w:id="42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226</w:t>
      </w:r>
    </w:p>
    <w:p w14:paraId="4FB90719" w14:textId="77777777" w:rsidR="00533FC9" w:rsidRPr="00533FC9" w:rsidRDefault="00533FC9" w:rsidP="00533FC9">
      <w:pPr>
        <w:jc w:val="center"/>
      </w:pPr>
      <w:proofErr w:type="spellStart"/>
      <w:r w:rsidRPr="00533FC9">
        <w:t>Nadležnost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da </w:t>
      </w:r>
      <w:proofErr w:type="spellStart"/>
      <w:r w:rsidRPr="00533FC9">
        <w:t>privremeno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trajno</w:t>
      </w:r>
      <w:proofErr w:type="spellEnd"/>
      <w:r w:rsidRPr="00533FC9">
        <w:t xml:space="preserve"> </w:t>
      </w:r>
      <w:proofErr w:type="spellStart"/>
      <w:r w:rsidRPr="00533FC9">
        <w:t>oduzme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za rad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ne </w:t>
      </w:r>
      <w:proofErr w:type="spellStart"/>
      <w:r w:rsidRPr="00533FC9">
        <w:t>isključuje</w:t>
      </w:r>
      <w:proofErr w:type="spellEnd"/>
      <w:r w:rsidRPr="00533FC9">
        <w:t xml:space="preserve"> </w:t>
      </w:r>
      <w:proofErr w:type="spellStart"/>
      <w:r w:rsidRPr="00533FC9">
        <w:t>mogućnost</w:t>
      </w:r>
      <w:proofErr w:type="spellEnd"/>
      <w:r w:rsidRPr="00533FC9">
        <w:t xml:space="preserve"> </w:t>
      </w:r>
      <w:proofErr w:type="spellStart"/>
      <w:r w:rsidRPr="00533FC9">
        <w:t>primene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mera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preduzima</w:t>
      </w:r>
      <w:proofErr w:type="spellEnd"/>
      <w:r w:rsidRPr="00533FC9">
        <w:t>:</w:t>
      </w:r>
    </w:p>
    <w:p w14:paraId="08521DB5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protiv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poseduju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, a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Glave XVI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514A5124" w14:textId="77777777" w:rsidR="00533FC9" w:rsidRPr="00533FC9" w:rsidRDefault="00533FC9" w:rsidP="00533FC9">
      <w:pPr>
        <w:jc w:val="center"/>
      </w:pPr>
      <w:r w:rsidRPr="00533FC9">
        <w:t xml:space="preserve">2)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članovima</w:t>
      </w:r>
      <w:proofErr w:type="spellEnd"/>
      <w:r w:rsidRPr="00533FC9">
        <w:t xml:space="preserve"> </w:t>
      </w:r>
      <w:proofErr w:type="spellStart"/>
      <w:r w:rsidRPr="00533FC9">
        <w:t>uprave</w:t>
      </w:r>
      <w:proofErr w:type="spellEnd"/>
      <w:r w:rsidRPr="00533FC9">
        <w:t xml:space="preserve">, </w:t>
      </w:r>
      <w:proofErr w:type="spellStart"/>
      <w:r w:rsidRPr="00533FC9">
        <w:t>rukovodiocima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kvalifikovanim</w:t>
      </w:r>
      <w:proofErr w:type="spellEnd"/>
      <w:r w:rsidRPr="00533FC9">
        <w:t xml:space="preserve"> </w:t>
      </w:r>
      <w:proofErr w:type="spellStart"/>
      <w:r w:rsidRPr="00533FC9">
        <w:t>učešćem</w:t>
      </w:r>
      <w:proofErr w:type="spellEnd"/>
      <w:r w:rsidRPr="00533FC9">
        <w:t xml:space="preserve"> u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rukovodiocima</w:t>
      </w:r>
      <w:proofErr w:type="spellEnd"/>
      <w:r w:rsidRPr="00533FC9">
        <w:t xml:space="preserve"> </w:t>
      </w:r>
      <w:proofErr w:type="spellStart"/>
      <w:r w:rsidRPr="00533FC9">
        <w:t>organizacionog</w:t>
      </w:r>
      <w:proofErr w:type="spellEnd"/>
      <w:r w:rsidRPr="00533FC9">
        <w:t xml:space="preserve"> dela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 </w:t>
      </w:r>
      <w:proofErr w:type="spellStart"/>
      <w:r w:rsidRPr="00533FC9">
        <w:t>namenjenog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>.</w:t>
      </w:r>
    </w:p>
    <w:p w14:paraId="2B17A83F" w14:textId="77777777" w:rsidR="00533FC9" w:rsidRPr="00533FC9" w:rsidRDefault="00533FC9" w:rsidP="00533FC9">
      <w:pPr>
        <w:jc w:val="center"/>
      </w:pP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podnese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za </w:t>
      </w:r>
      <w:proofErr w:type="spellStart"/>
      <w:r w:rsidRPr="00533FC9">
        <w:t>oduzimanje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razloga</w:t>
      </w:r>
      <w:proofErr w:type="spellEnd"/>
      <w:r w:rsidRPr="00533FC9">
        <w:t xml:space="preserve"> </w:t>
      </w:r>
      <w:proofErr w:type="spellStart"/>
      <w:r w:rsidRPr="00533FC9">
        <w:t>prestanka</w:t>
      </w:r>
      <w:proofErr w:type="spellEnd"/>
      <w:r w:rsidRPr="00533FC9">
        <w:t xml:space="preserve"> </w:t>
      </w:r>
      <w:proofErr w:type="spellStart"/>
      <w:r w:rsidRPr="00533FC9">
        <w:t>obavljanja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promene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dobilo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obaviti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poslovanjem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zavisno</w:t>
      </w:r>
      <w:proofErr w:type="spellEnd"/>
      <w:r w:rsidRPr="00533FC9">
        <w:t xml:space="preserve"> od </w:t>
      </w:r>
      <w:proofErr w:type="spellStart"/>
      <w:r w:rsidRPr="00533FC9">
        <w:t>utvrđenog</w:t>
      </w:r>
      <w:proofErr w:type="spellEnd"/>
      <w:r w:rsidRPr="00533FC9">
        <w:t xml:space="preserve"> </w:t>
      </w:r>
      <w:proofErr w:type="spellStart"/>
      <w:r w:rsidRPr="00533FC9">
        <w:t>stanja</w:t>
      </w:r>
      <w:proofErr w:type="spellEnd"/>
      <w:r w:rsidRPr="00533FC9">
        <w:t xml:space="preserve">,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doneti</w:t>
      </w:r>
      <w:proofErr w:type="spellEnd"/>
      <w:r w:rsidRPr="00533FC9">
        <w:t xml:space="preserve"> </w:t>
      </w:r>
      <w:proofErr w:type="spellStart"/>
      <w:r w:rsidRPr="00533FC9">
        <w:lastRenderedPageBreak/>
        <w:t>rešenje</w:t>
      </w:r>
      <w:proofErr w:type="spellEnd"/>
      <w:r w:rsidRPr="00533FC9">
        <w:t xml:space="preserve"> o </w:t>
      </w:r>
      <w:proofErr w:type="spellStart"/>
      <w:r w:rsidRPr="00533FC9">
        <w:t>oduzimanju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njeno</w:t>
      </w:r>
      <w:proofErr w:type="spellEnd"/>
      <w:r w:rsidRPr="00533FC9">
        <w:t xml:space="preserve"> </w:t>
      </w:r>
      <w:proofErr w:type="spellStart"/>
      <w:r w:rsidRPr="00533FC9">
        <w:t>brisanje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registra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 koji se </w:t>
      </w:r>
      <w:proofErr w:type="spellStart"/>
      <w:r w:rsidRPr="00533FC9">
        <w:t>vodi</w:t>
      </w:r>
      <w:proofErr w:type="spellEnd"/>
      <w:r w:rsidRPr="00533FC9">
        <w:t xml:space="preserve"> u </w:t>
      </w:r>
      <w:proofErr w:type="spellStart"/>
      <w:r w:rsidRPr="00533FC9">
        <w:t>Komisiji</w:t>
      </w:r>
      <w:proofErr w:type="spellEnd"/>
      <w:r w:rsidRPr="00533FC9">
        <w:t>.</w:t>
      </w:r>
    </w:p>
    <w:p w14:paraId="459E4E61" w14:textId="77777777" w:rsidR="00533FC9" w:rsidRPr="00533FC9" w:rsidRDefault="00533FC9" w:rsidP="00533FC9">
      <w:pPr>
        <w:jc w:val="center"/>
      </w:pPr>
      <w:r w:rsidRPr="00533FC9">
        <w:t xml:space="preserve">Organ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dužan</w:t>
      </w:r>
      <w:proofErr w:type="spellEnd"/>
      <w:r w:rsidRPr="00533FC9">
        <w:t xml:space="preserve"> je da </w:t>
      </w:r>
      <w:proofErr w:type="spellStart"/>
      <w:r w:rsidRPr="00533FC9">
        <w:t>podnese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obavesti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o </w:t>
      </w:r>
      <w:proofErr w:type="spellStart"/>
      <w:r w:rsidRPr="00533FC9">
        <w:t>odluci</w:t>
      </w:r>
      <w:proofErr w:type="spellEnd"/>
      <w:r w:rsidRPr="00533FC9">
        <w:t xml:space="preserve"> o </w:t>
      </w:r>
      <w:proofErr w:type="spellStart"/>
      <w:r w:rsidRPr="00533FC9">
        <w:t>prestanku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promeni</w:t>
      </w:r>
      <w:proofErr w:type="spellEnd"/>
      <w:r w:rsidRPr="00533FC9">
        <w:t xml:space="preserve"> </w:t>
      </w:r>
      <w:proofErr w:type="spellStart"/>
      <w:r w:rsidRPr="00533FC9">
        <w:t>obavljanja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 xml:space="preserve"> to </w:t>
      </w:r>
      <w:proofErr w:type="spellStart"/>
      <w:r w:rsidRPr="00533FC9">
        <w:t>sledećeg</w:t>
      </w:r>
      <w:proofErr w:type="spellEnd"/>
      <w:r w:rsidRPr="00533FC9">
        <w:t xml:space="preserve"> </w:t>
      </w:r>
      <w:proofErr w:type="spellStart"/>
      <w:r w:rsidRPr="00533FC9">
        <w:t>radnog</w:t>
      </w:r>
      <w:proofErr w:type="spellEnd"/>
      <w:r w:rsidRPr="00533FC9">
        <w:t xml:space="preserve"> dana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donošenja</w:t>
      </w:r>
      <w:proofErr w:type="spellEnd"/>
      <w:r w:rsidRPr="00533FC9">
        <w:t xml:space="preserve"> </w:t>
      </w:r>
      <w:proofErr w:type="spellStart"/>
      <w:r w:rsidRPr="00533FC9">
        <w:t>takve</w:t>
      </w:r>
      <w:proofErr w:type="spellEnd"/>
      <w:r w:rsidRPr="00533FC9">
        <w:t xml:space="preserve"> </w:t>
      </w:r>
      <w:proofErr w:type="spellStart"/>
      <w:r w:rsidRPr="00533FC9">
        <w:t>odluke</w:t>
      </w:r>
      <w:proofErr w:type="spellEnd"/>
      <w:r w:rsidRPr="00533FC9">
        <w:t>.</w:t>
      </w:r>
    </w:p>
    <w:p w14:paraId="6531C2BE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ne mora da </w:t>
      </w:r>
      <w:proofErr w:type="spellStart"/>
      <w:r w:rsidRPr="00533FC9">
        <w:t>oduzme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fizičkom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kim</w:t>
      </w:r>
      <w:proofErr w:type="spellEnd"/>
      <w:r w:rsidRPr="00533FC9">
        <w:t xml:space="preserve"> se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se </w:t>
      </w:r>
      <w:proofErr w:type="spellStart"/>
      <w:r w:rsidRPr="00533FC9">
        <w:t>tereti</w:t>
      </w:r>
      <w:proofErr w:type="spellEnd"/>
      <w:r w:rsidRPr="00533FC9">
        <w:t xml:space="preserve"> za </w:t>
      </w:r>
      <w:proofErr w:type="spellStart"/>
      <w:r w:rsidRPr="00533FC9">
        <w:t>povredu</w:t>
      </w:r>
      <w:proofErr w:type="spellEnd"/>
      <w:r w:rsidRPr="00533FC9">
        <w:t xml:space="preserve"> </w:t>
      </w:r>
      <w:proofErr w:type="spellStart"/>
      <w:r w:rsidRPr="00533FC9">
        <w:t>odredaba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akta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, </w:t>
      </w:r>
      <w:proofErr w:type="spellStart"/>
      <w:r w:rsidRPr="00533FC9">
        <w:t>opštih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CRHOV-a,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dok</w:t>
      </w:r>
      <w:proofErr w:type="spellEnd"/>
      <w:r w:rsidRPr="00533FC9">
        <w:t xml:space="preserve"> se ta </w:t>
      </w:r>
      <w:proofErr w:type="spellStart"/>
      <w:r w:rsidRPr="00533FC9">
        <w:t>pitanja</w:t>
      </w:r>
      <w:proofErr w:type="spellEnd"/>
      <w:r w:rsidRPr="00533FC9">
        <w:t xml:space="preserve"> u </w:t>
      </w:r>
      <w:proofErr w:type="spellStart"/>
      <w:r w:rsidRPr="00533FC9">
        <w:t>potpunosti</w:t>
      </w:r>
      <w:proofErr w:type="spellEnd"/>
      <w:r w:rsidRPr="00533FC9">
        <w:t xml:space="preserve"> ne </w:t>
      </w:r>
      <w:proofErr w:type="spellStart"/>
      <w:r w:rsidRPr="00533FC9">
        <w:t>reše</w:t>
      </w:r>
      <w:proofErr w:type="spellEnd"/>
      <w:r w:rsidRPr="00533FC9">
        <w:t>.</w:t>
      </w:r>
    </w:p>
    <w:p w14:paraId="4108D541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28" w:name="str_203"/>
      <w:bookmarkEnd w:id="428"/>
      <w:proofErr w:type="spellStart"/>
      <w:r w:rsidRPr="00533FC9">
        <w:rPr>
          <w:b/>
          <w:bCs/>
          <w:lang w:val="fr-FR"/>
        </w:rPr>
        <w:t>Posebna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pravila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investiciona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društva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čija</w:t>
      </w:r>
      <w:proofErr w:type="spellEnd"/>
      <w:r w:rsidRPr="00533FC9">
        <w:rPr>
          <w:b/>
          <w:bCs/>
          <w:lang w:val="fr-FR"/>
        </w:rPr>
        <w:t xml:space="preserve"> je </w:t>
      </w:r>
      <w:proofErr w:type="spellStart"/>
      <w:r w:rsidRPr="00533FC9">
        <w:rPr>
          <w:b/>
          <w:bCs/>
          <w:lang w:val="fr-FR"/>
        </w:rPr>
        <w:t>dozvola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privremeno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ili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trajno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oduzeta</w:t>
      </w:r>
      <w:proofErr w:type="spellEnd"/>
    </w:p>
    <w:p w14:paraId="0AE9FD7A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29" w:name="clan_227"/>
      <w:bookmarkEnd w:id="429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227</w:t>
      </w:r>
    </w:p>
    <w:p w14:paraId="4DADE32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Rešenjem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225.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odrediti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neizvršeni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nalozi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oduzima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prenese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drugo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saglasnost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klijenta</w:t>
      </w:r>
      <w:proofErr w:type="spellEnd"/>
      <w:r w:rsidRPr="00533FC9">
        <w:rPr>
          <w:lang w:val="fr-FR"/>
        </w:rPr>
        <w:t>.</w:t>
      </w:r>
    </w:p>
    <w:p w14:paraId="22EFFAA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konačnosti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rešenja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oduzimanju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sme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ugovara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započinje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dozvola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oduzeta</w:t>
      </w:r>
      <w:proofErr w:type="spellEnd"/>
      <w:r w:rsidRPr="00533FC9">
        <w:rPr>
          <w:lang w:val="fr-FR"/>
        </w:rPr>
        <w:t>.</w:t>
      </w:r>
    </w:p>
    <w:p w14:paraId="6B6EB37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privremeno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trajno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oduzme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je u </w:t>
      </w:r>
      <w:proofErr w:type="spellStart"/>
      <w:r w:rsidRPr="00533FC9">
        <w:rPr>
          <w:lang w:val="fr-FR"/>
        </w:rPr>
        <w:t>obavezi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tako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povuku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računa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investicionom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prebace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drugo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delatnosti</w:t>
      </w:r>
      <w:proofErr w:type="spellEnd"/>
      <w:r w:rsidRPr="00533FC9">
        <w:rPr>
          <w:lang w:val="fr-FR"/>
        </w:rPr>
        <w:t>.</w:t>
      </w:r>
    </w:p>
    <w:p w14:paraId="10E72F2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trajnog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oduzimanja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pokreće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postupak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likvidacije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stečaja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privredna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stečajni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postupak</w:t>
      </w:r>
      <w:proofErr w:type="spellEnd"/>
      <w:r w:rsidRPr="00533FC9">
        <w:rPr>
          <w:lang w:val="fr-FR"/>
        </w:rPr>
        <w:t>.</w:t>
      </w:r>
    </w:p>
    <w:p w14:paraId="1007AB4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</w:t>
      </w:r>
      <w:proofErr w:type="spellStart"/>
      <w:r w:rsidRPr="00533FC9">
        <w:rPr>
          <w:lang w:val="fr-FR"/>
        </w:rPr>
        <w:t>likvidacioni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upravnik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postojanje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stečajnih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odlaganja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obustavi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likvidacije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pokrene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stečaja</w:t>
      </w:r>
      <w:proofErr w:type="spellEnd"/>
      <w:r w:rsidRPr="00533FC9">
        <w:rPr>
          <w:lang w:val="fr-FR"/>
        </w:rPr>
        <w:t>.</w:t>
      </w:r>
    </w:p>
    <w:p w14:paraId="114295A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Imovina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ulazi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imovinu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stečajnu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likvidacionu</w:t>
      </w:r>
      <w:proofErr w:type="spellEnd"/>
      <w:r w:rsidRPr="00533FC9">
        <w:rPr>
          <w:lang w:val="fr-FR"/>
        </w:rPr>
        <w:t xml:space="preserve"> masu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predmet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prinudne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naplate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sprovode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društvom</w:t>
      </w:r>
      <w:proofErr w:type="spellEnd"/>
      <w:r w:rsidRPr="00533FC9">
        <w:rPr>
          <w:lang w:val="fr-FR"/>
        </w:rPr>
        <w:t>.</w:t>
      </w:r>
    </w:p>
    <w:p w14:paraId="4274708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Troškove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>.</w:t>
      </w:r>
    </w:p>
    <w:p w14:paraId="080EAA3E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30" w:name="str_204"/>
      <w:bookmarkEnd w:id="430"/>
      <w:proofErr w:type="spellStart"/>
      <w:r w:rsidRPr="00533FC9">
        <w:rPr>
          <w:b/>
          <w:bCs/>
          <w:lang w:val="fr-FR"/>
        </w:rPr>
        <w:t>Kreditne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institucije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koje</w:t>
      </w:r>
      <w:proofErr w:type="spellEnd"/>
      <w:r w:rsidRPr="00533FC9">
        <w:rPr>
          <w:b/>
          <w:bCs/>
          <w:lang w:val="fr-FR"/>
        </w:rPr>
        <w:t xml:space="preserve"> su </w:t>
      </w:r>
      <w:proofErr w:type="spellStart"/>
      <w:r w:rsidRPr="00533FC9">
        <w:rPr>
          <w:b/>
          <w:bCs/>
          <w:lang w:val="fr-FR"/>
        </w:rPr>
        <w:t>dobile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dozvolu</w:t>
      </w:r>
      <w:proofErr w:type="spellEnd"/>
      <w:r w:rsidRPr="00533FC9">
        <w:rPr>
          <w:b/>
          <w:bCs/>
          <w:lang w:val="fr-FR"/>
        </w:rPr>
        <w:t xml:space="preserve"> u </w:t>
      </w:r>
      <w:proofErr w:type="spellStart"/>
      <w:r w:rsidRPr="00533FC9">
        <w:rPr>
          <w:b/>
          <w:bCs/>
          <w:lang w:val="fr-FR"/>
        </w:rPr>
        <w:t>skladu</w:t>
      </w:r>
      <w:proofErr w:type="spellEnd"/>
      <w:r w:rsidRPr="00533FC9">
        <w:rPr>
          <w:b/>
          <w:bCs/>
          <w:lang w:val="fr-FR"/>
        </w:rPr>
        <w:t xml:space="preserve"> sa </w:t>
      </w:r>
      <w:proofErr w:type="spellStart"/>
      <w:r w:rsidRPr="00533FC9">
        <w:rPr>
          <w:b/>
          <w:bCs/>
          <w:lang w:val="fr-FR"/>
        </w:rPr>
        <w:t>zakonom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kojim</w:t>
      </w:r>
      <w:proofErr w:type="spellEnd"/>
      <w:r w:rsidRPr="00533FC9">
        <w:rPr>
          <w:b/>
          <w:bCs/>
          <w:lang w:val="fr-FR"/>
        </w:rPr>
        <w:t xml:space="preserve"> se </w:t>
      </w:r>
      <w:proofErr w:type="spellStart"/>
      <w:r w:rsidRPr="00533FC9">
        <w:rPr>
          <w:b/>
          <w:bCs/>
          <w:lang w:val="fr-FR"/>
        </w:rPr>
        <w:t>uređuju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banke</w:t>
      </w:r>
      <w:proofErr w:type="spellEnd"/>
      <w:r w:rsidRPr="00533FC9">
        <w:rPr>
          <w:b/>
          <w:bCs/>
          <w:lang w:val="fr-FR"/>
        </w:rPr>
        <w:t xml:space="preserve">, </w:t>
      </w:r>
      <w:proofErr w:type="spellStart"/>
      <w:r w:rsidRPr="00533FC9">
        <w:rPr>
          <w:b/>
          <w:bCs/>
          <w:lang w:val="fr-FR"/>
        </w:rPr>
        <w:t>odnosno</w:t>
      </w:r>
      <w:proofErr w:type="spellEnd"/>
      <w:r w:rsidRPr="00533FC9">
        <w:rPr>
          <w:b/>
          <w:bCs/>
          <w:lang w:val="fr-FR"/>
        </w:rPr>
        <w:t xml:space="preserve"> u </w:t>
      </w:r>
      <w:proofErr w:type="spellStart"/>
      <w:r w:rsidRPr="00533FC9">
        <w:rPr>
          <w:b/>
          <w:bCs/>
          <w:lang w:val="fr-FR"/>
        </w:rPr>
        <w:t>skladu</w:t>
      </w:r>
      <w:proofErr w:type="spellEnd"/>
      <w:r w:rsidRPr="00533FC9">
        <w:rPr>
          <w:b/>
          <w:bCs/>
          <w:lang w:val="fr-FR"/>
        </w:rPr>
        <w:t xml:space="preserve"> sa </w:t>
      </w:r>
      <w:proofErr w:type="spellStart"/>
      <w:r w:rsidRPr="00533FC9">
        <w:rPr>
          <w:b/>
          <w:bCs/>
          <w:lang w:val="fr-FR"/>
        </w:rPr>
        <w:t>zakonom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kojim</w:t>
      </w:r>
      <w:proofErr w:type="spellEnd"/>
      <w:r w:rsidRPr="00533FC9">
        <w:rPr>
          <w:b/>
          <w:bCs/>
          <w:lang w:val="fr-FR"/>
        </w:rPr>
        <w:t xml:space="preserve"> se </w:t>
      </w:r>
      <w:proofErr w:type="spellStart"/>
      <w:r w:rsidRPr="00533FC9">
        <w:rPr>
          <w:b/>
          <w:bCs/>
          <w:lang w:val="fr-FR"/>
        </w:rPr>
        <w:t>uređuju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kreditne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institucije</w:t>
      </w:r>
      <w:proofErr w:type="spellEnd"/>
    </w:p>
    <w:p w14:paraId="35A5B7E8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31" w:name="clan_228"/>
      <w:bookmarkEnd w:id="431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228</w:t>
      </w:r>
    </w:p>
    <w:p w14:paraId="318D1FA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Kreditna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dobila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odredaba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</w:t>
      </w:r>
      <w:proofErr w:type="spellEnd"/>
      <w:proofErr w:type="gramEnd"/>
      <w:r w:rsidRPr="00533FC9">
        <w:rPr>
          <w:lang w:val="fr-FR"/>
        </w:rPr>
        <w:t xml:space="preserve">. 2) i 3)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izuzev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3) </w:t>
      </w:r>
      <w:proofErr w:type="spellStart"/>
      <w:r w:rsidRPr="00533FC9">
        <w:rPr>
          <w:lang w:val="fr-FR"/>
        </w:rPr>
        <w:t>podtač</w:t>
      </w:r>
      <w:proofErr w:type="spellEnd"/>
      <w:r w:rsidRPr="00533FC9">
        <w:rPr>
          <w:lang w:val="fr-FR"/>
        </w:rPr>
        <w:t xml:space="preserve">. (2) i (4)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>.</w:t>
      </w:r>
    </w:p>
    <w:p w14:paraId="0E03A0B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Kreditna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dužna</w:t>
      </w:r>
      <w:proofErr w:type="spellEnd"/>
      <w:r w:rsidRPr="00533FC9">
        <w:rPr>
          <w:lang w:val="fr-FR"/>
        </w:rPr>
        <w:t xml:space="preserve"> da:</w:t>
      </w:r>
    </w:p>
    <w:p w14:paraId="3C3825B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1)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poseban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organizacioni</w:t>
      </w:r>
      <w:proofErr w:type="spellEnd"/>
      <w:r w:rsidRPr="00533FC9">
        <w:rPr>
          <w:lang w:val="fr-FR"/>
        </w:rPr>
        <w:t xml:space="preserve"> deo </w:t>
      </w:r>
      <w:proofErr w:type="spellStart"/>
      <w:r w:rsidRPr="00533FC9">
        <w:rPr>
          <w:lang w:val="fr-FR"/>
        </w:rPr>
        <w:t>namenjen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</w:t>
      </w:r>
      <w:proofErr w:type="spellEnd"/>
      <w:proofErr w:type="gramEnd"/>
      <w:r w:rsidRPr="00533FC9">
        <w:rPr>
          <w:lang w:val="fr-FR"/>
        </w:rPr>
        <w:t xml:space="preserve">. 2) i 3)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izuzev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3) </w:t>
      </w:r>
      <w:proofErr w:type="spellStart"/>
      <w:r w:rsidRPr="00533FC9">
        <w:rPr>
          <w:lang w:val="fr-FR"/>
        </w:rPr>
        <w:t>podtač</w:t>
      </w:r>
      <w:proofErr w:type="spellEnd"/>
      <w:r w:rsidRPr="00533FC9">
        <w:rPr>
          <w:lang w:val="fr-FR"/>
        </w:rPr>
        <w:t xml:space="preserve">. (2) i (4)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  <w:proofErr w:type="gramEnd"/>
    </w:p>
    <w:p w14:paraId="510B32D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u </w:t>
      </w:r>
      <w:proofErr w:type="spellStart"/>
      <w:r w:rsidRPr="00533FC9">
        <w:rPr>
          <w:lang w:val="fr-FR"/>
        </w:rPr>
        <w:t>poslovnim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knjigama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obezbeđuje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posebnu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evidenciju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poslovanju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</w:t>
      </w:r>
      <w:proofErr w:type="spellEnd"/>
      <w:r w:rsidRPr="00533FC9">
        <w:rPr>
          <w:lang w:val="fr-FR"/>
        </w:rPr>
        <w:t>.</w:t>
      </w:r>
    </w:p>
    <w:p w14:paraId="35AA7B1C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Kreditna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2) </w:t>
      </w:r>
      <w:proofErr w:type="spellStart"/>
      <w:r w:rsidRPr="00533FC9">
        <w:rPr>
          <w:lang w:val="fr-FR"/>
        </w:rPr>
        <w:t>podtač</w:t>
      </w:r>
      <w:proofErr w:type="spellEnd"/>
      <w:r w:rsidRPr="00533FC9">
        <w:rPr>
          <w:lang w:val="fr-FR"/>
        </w:rPr>
        <w:t xml:space="preserve">. (8) i (9)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6841B79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Kreditna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dužna</w:t>
      </w:r>
      <w:proofErr w:type="spellEnd"/>
      <w:r w:rsidRPr="00533FC9">
        <w:rPr>
          <w:lang w:val="fr-FR"/>
        </w:rPr>
        <w:t xml:space="preserve"> je da </w:t>
      </w:r>
      <w:proofErr w:type="spellStart"/>
      <w:r w:rsidRPr="00533FC9">
        <w:rPr>
          <w:lang w:val="fr-FR"/>
        </w:rPr>
        <w:t>Narodnu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obavesti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dobijanju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najkasnije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izdavanja</w:t>
      </w:r>
      <w:proofErr w:type="spellEnd"/>
      <w:r w:rsidRPr="00533FC9">
        <w:rPr>
          <w:lang w:val="fr-FR"/>
        </w:rPr>
        <w:t xml:space="preserve"> te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>.</w:t>
      </w:r>
    </w:p>
    <w:p w14:paraId="3C2BF9B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Na </w:t>
      </w:r>
      <w:proofErr w:type="spellStart"/>
      <w:r w:rsidRPr="00533FC9">
        <w:rPr>
          <w:lang w:val="fr-FR"/>
        </w:rPr>
        <w:t>kreditnu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shodno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ove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>.</w:t>
      </w:r>
    </w:p>
    <w:p w14:paraId="7E17924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Na </w:t>
      </w:r>
      <w:proofErr w:type="spellStart"/>
      <w:r w:rsidRPr="00533FC9">
        <w:rPr>
          <w:lang w:val="fr-FR"/>
        </w:rPr>
        <w:t>kreditnu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>:</w:t>
      </w:r>
    </w:p>
    <w:p w14:paraId="6952D15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152.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statusne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>;</w:t>
      </w:r>
    </w:p>
    <w:p w14:paraId="29357E5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154.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upis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registar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privrednih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subjekata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otpočinjanje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delatnosti</w:t>
      </w:r>
      <w:proofErr w:type="spellEnd"/>
      <w:r w:rsidRPr="00533FC9">
        <w:rPr>
          <w:lang w:val="fr-FR"/>
        </w:rPr>
        <w:t>;</w:t>
      </w:r>
    </w:p>
    <w:p w14:paraId="043C04D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158.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ustanovljavanja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odbora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imenovanja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velikih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društava</w:t>
      </w:r>
      <w:proofErr w:type="spellEnd"/>
      <w:r w:rsidRPr="00533FC9">
        <w:rPr>
          <w:lang w:val="fr-FR"/>
        </w:rPr>
        <w:t>;</w:t>
      </w:r>
    </w:p>
    <w:p w14:paraId="0D92083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160-165.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regulišu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kvalifikovano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učešće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minimalni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kapital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postupak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prethodne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saglasnosti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sticanje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kvalifikovanog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učešća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investicionom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društvu</w:t>
      </w:r>
      <w:proofErr w:type="spellEnd"/>
      <w:r w:rsidRPr="00533FC9">
        <w:rPr>
          <w:lang w:val="fr-FR"/>
        </w:rPr>
        <w:t>;</w:t>
      </w:r>
    </w:p>
    <w:p w14:paraId="3651FF9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173-175.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regulišu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zaključivanje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okviru</w:t>
      </w:r>
      <w:proofErr w:type="spellEnd"/>
      <w:r w:rsidRPr="00533FC9">
        <w:rPr>
          <w:lang w:val="fr-FR"/>
        </w:rPr>
        <w:t xml:space="preserve"> MTP-a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OTP-a;</w:t>
      </w:r>
    </w:p>
    <w:p w14:paraId="02C74D5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6)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195-202.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regulišu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praćenje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usklađenosti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poslovanja</w:t>
      </w:r>
      <w:proofErr w:type="spellEnd"/>
      <w:r w:rsidRPr="00533FC9">
        <w:rPr>
          <w:lang w:val="fr-FR"/>
        </w:rPr>
        <w:t xml:space="preserve"> MTP-a i OTP-a,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rasta </w:t>
      </w:r>
      <w:proofErr w:type="spellStart"/>
      <w:r w:rsidRPr="00533FC9">
        <w:rPr>
          <w:lang w:val="fr-FR"/>
        </w:rPr>
        <w:t>malih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srednjih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preduzeća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slobodu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obavljanja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osnivanje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EU, </w:t>
      </w:r>
      <w:proofErr w:type="spell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reglisanim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 xml:space="preserve"> CCP-u, </w:t>
      </w:r>
      <w:proofErr w:type="spellStart"/>
      <w:r w:rsidRPr="00533FC9">
        <w:rPr>
          <w:lang w:val="fr-FR"/>
        </w:rPr>
        <w:t>sistemima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kliringa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saldiranja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biranja</w:t>
      </w:r>
      <w:proofErr w:type="spellEnd"/>
      <w:r w:rsidRPr="00533FC9">
        <w:rPr>
          <w:lang w:val="fr-FR"/>
        </w:rPr>
        <w:t>/</w:t>
      </w:r>
      <w:proofErr w:type="spellStart"/>
      <w:r w:rsidRPr="00533FC9">
        <w:rPr>
          <w:lang w:val="fr-FR"/>
        </w:rPr>
        <w:t>određivanja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saldiranja</w:t>
      </w:r>
      <w:proofErr w:type="spellEnd"/>
      <w:r w:rsidRPr="00533FC9">
        <w:rPr>
          <w:lang w:val="fr-FR"/>
        </w:rPr>
        <w:t>;</w:t>
      </w:r>
    </w:p>
    <w:p w14:paraId="32EF351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7)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204-208.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regulišu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trećih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210-218.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regulišu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adekvatnost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kapitala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vrste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rizicima</w:t>
      </w:r>
      <w:proofErr w:type="spellEnd"/>
      <w:r w:rsidRPr="00533FC9">
        <w:rPr>
          <w:lang w:val="fr-FR"/>
        </w:rPr>
        <w:t>;</w:t>
      </w:r>
    </w:p>
    <w:p w14:paraId="1DD45A1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8)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220-223.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regulišu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strategije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politike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rizicima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minimalni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kapitala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odnosu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kapitalne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obezbeđivanje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adekvatnosti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kapitala</w:t>
      </w:r>
      <w:proofErr w:type="spellEnd"/>
      <w:r w:rsidRPr="00533FC9">
        <w:rPr>
          <w:lang w:val="fr-FR"/>
        </w:rPr>
        <w:t>.</w:t>
      </w:r>
    </w:p>
    <w:p w14:paraId="7691380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prikuplja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adekvatnošću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kapitala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izloženosti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3C1FB1F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Kreditna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isključivo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ovlašćena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bavi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strukturiranih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depozita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dužna</w:t>
      </w:r>
      <w:proofErr w:type="spellEnd"/>
      <w:r w:rsidRPr="00533FC9">
        <w:rPr>
          <w:lang w:val="fr-FR"/>
        </w:rPr>
        <w:t xml:space="preserve"> je da o </w:t>
      </w:r>
      <w:proofErr w:type="spellStart"/>
      <w:r w:rsidRPr="00533FC9">
        <w:rPr>
          <w:lang w:val="fr-FR"/>
        </w:rPr>
        <w:t>nameri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uvođenja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strukturiranog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depozita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ponudu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Komisiju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najkasnije</w:t>
      </w:r>
      <w:proofErr w:type="spellEnd"/>
      <w:r w:rsidRPr="00533FC9">
        <w:rPr>
          <w:lang w:val="fr-FR"/>
        </w:rPr>
        <w:t xml:space="preserve"> 30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uvođenja</w:t>
      </w:r>
      <w:proofErr w:type="spellEnd"/>
      <w:r w:rsidRPr="00533FC9">
        <w:rPr>
          <w:lang w:val="fr-FR"/>
        </w:rPr>
        <w:t>.</w:t>
      </w:r>
    </w:p>
    <w:p w14:paraId="26FC5FE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Na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 xml:space="preserve"> 8.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uvođenje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proizvoda</w:t>
      </w:r>
      <w:proofErr w:type="spellEnd"/>
      <w:r w:rsidRPr="00533FC9">
        <w:rPr>
          <w:lang w:val="fr-FR"/>
        </w:rPr>
        <w:t>.</w:t>
      </w:r>
    </w:p>
    <w:p w14:paraId="3AF6DED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Na </w:t>
      </w:r>
      <w:proofErr w:type="spellStart"/>
      <w:r w:rsidRPr="00533FC9">
        <w:rPr>
          <w:lang w:val="fr-FR"/>
        </w:rPr>
        <w:t>strukturirane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depozite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smatraju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korisnicima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odredaba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korisnika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se i </w:t>
      </w: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2BD0402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Izveštaji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7.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predstavljaju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poverljive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propisima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tajnost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čuvaju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poverljivi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propisima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tajnost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>.</w:t>
      </w:r>
    </w:p>
    <w:p w14:paraId="6F3A657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>.</w:t>
      </w:r>
    </w:p>
    <w:p w14:paraId="2E53A11C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prikupi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postupku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poverljivi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oni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dostavljaju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poverljivih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>.</w:t>
      </w:r>
    </w:p>
    <w:p w14:paraId="5958740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vršenju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shodno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sankcije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nadzoru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>.</w:t>
      </w:r>
    </w:p>
    <w:p w14:paraId="31682DF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Rešenje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preduzetim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odlaganja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nakon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instituciji</w:t>
      </w:r>
      <w:proofErr w:type="spellEnd"/>
      <w:r w:rsidRPr="00533FC9">
        <w:rPr>
          <w:lang w:val="fr-FR"/>
        </w:rPr>
        <w:t>.</w:t>
      </w:r>
    </w:p>
    <w:p w14:paraId="04B885D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čuva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poverljive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shodno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propisima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tajnost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svojim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>.</w:t>
      </w:r>
    </w:p>
    <w:p w14:paraId="35F387E3" w14:textId="77777777" w:rsidR="00533FC9" w:rsidRPr="00533FC9" w:rsidRDefault="00533FC9" w:rsidP="00533FC9">
      <w:pPr>
        <w:jc w:val="center"/>
        <w:rPr>
          <w:lang w:val="fr-FR"/>
        </w:rPr>
      </w:pPr>
      <w:bookmarkStart w:id="432" w:name="str_205"/>
      <w:bookmarkEnd w:id="432"/>
      <w:r w:rsidRPr="00533FC9">
        <w:rPr>
          <w:lang w:val="fr-FR"/>
        </w:rPr>
        <w:t>IX TRANSPARENTNOST ZA MESTA TRGOVANJA POSEBNE ODREDBE O TRANSPARENTNOSTI, OVLAŠĆENJA U POGLEDU UVOĐENJA ODREĐENIH MERA ZAŠTITE INVESTITORA I PRUŽANJE USLUGA I OBAVLJANJE AKTIVNOSTI OD STRANE INOSTRANIH DRUŠTAVA</w:t>
      </w:r>
    </w:p>
    <w:p w14:paraId="5AB0CFD4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33" w:name="str_206"/>
      <w:bookmarkEnd w:id="433"/>
      <w:proofErr w:type="spellStart"/>
      <w:r w:rsidRPr="00533FC9">
        <w:rPr>
          <w:b/>
          <w:bCs/>
          <w:lang w:val="fr-FR"/>
        </w:rPr>
        <w:t>Transparentnost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transakcije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mesta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trgovanja</w:t>
      </w:r>
      <w:proofErr w:type="spellEnd"/>
    </w:p>
    <w:p w14:paraId="4C21D2FA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34" w:name="clan_229"/>
      <w:bookmarkEnd w:id="434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229</w:t>
      </w:r>
    </w:p>
    <w:p w14:paraId="48A7AE4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Organizatori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objavljuju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trenutne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kupovne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prodajne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dubinu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cenama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objavljuju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instrumente,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mestu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>.</w:t>
      </w:r>
    </w:p>
    <w:p w14:paraId="63D6352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Ovaj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takođe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zaključenje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>.</w:t>
      </w:r>
    </w:p>
    <w:p w14:paraId="2BC31FEC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Organizatori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</w:t>
      </w:r>
      <w:proofErr w:type="spellEnd"/>
      <w:r w:rsidRPr="00533FC9">
        <w:rPr>
          <w:lang w:val="fr-FR"/>
        </w:rPr>
        <w:t xml:space="preserve"> su da te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stalno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raspoloživim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uobičajenog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vremena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>.</w:t>
      </w:r>
    </w:p>
    <w:p w14:paraId="77AC5E0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izuzeti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2A9FFC5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povuče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izuzeće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dozvolila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primeti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izuzeće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koristi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odstupa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prvobitne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smatra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izuzeće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koristi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izbegavanje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>.</w:t>
      </w:r>
    </w:p>
    <w:p w14:paraId="56A0B90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Organizatori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233.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obavezi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objavljuju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, po </w:t>
      </w:r>
      <w:proofErr w:type="spellStart"/>
      <w:r w:rsidRPr="00533FC9">
        <w:rPr>
          <w:lang w:val="fr-FR"/>
        </w:rPr>
        <w:t>razumnim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uslovima</w:t>
      </w:r>
      <w:proofErr w:type="spellEnd"/>
      <w:r w:rsidRPr="00533FC9">
        <w:rPr>
          <w:lang w:val="fr-FR"/>
        </w:rPr>
        <w:t xml:space="preserve"> i na </w:t>
      </w:r>
      <w:proofErr w:type="spellStart"/>
      <w:r w:rsidRPr="00533FC9">
        <w:rPr>
          <w:lang w:val="fr-FR"/>
        </w:rPr>
        <w:t>nediskriminatoran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obezbeđuju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koriste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6EE6FB1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propisati</w:t>
      </w:r>
      <w:proofErr w:type="spellEnd"/>
      <w:r w:rsidRPr="00533FC9">
        <w:rPr>
          <w:lang w:val="fr-FR"/>
        </w:rPr>
        <w:t>:</w:t>
      </w:r>
      <w:proofErr w:type="gramEnd"/>
    </w:p>
    <w:p w14:paraId="2E3B680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pogledu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transparentnosti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;</w:t>
      </w:r>
    </w:p>
    <w:p w14:paraId="3812200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okolnosti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uskratiti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izuzeće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st. 4.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2A632CFF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35" w:name="str_207"/>
      <w:bookmarkEnd w:id="435"/>
      <w:proofErr w:type="spellStart"/>
      <w:r w:rsidRPr="00533FC9">
        <w:rPr>
          <w:b/>
          <w:bCs/>
          <w:lang w:val="fr-FR"/>
        </w:rPr>
        <w:t>Transparentnost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posle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transakcije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mesta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trgovanja</w:t>
      </w:r>
      <w:proofErr w:type="spellEnd"/>
    </w:p>
    <w:p w14:paraId="39C1E98F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36" w:name="clan_230"/>
      <w:bookmarkEnd w:id="436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230</w:t>
      </w:r>
    </w:p>
    <w:p w14:paraId="5F29F24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Organizatori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obim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vreme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na tom </w:t>
      </w:r>
      <w:proofErr w:type="spellStart"/>
      <w:r w:rsidRPr="00533FC9">
        <w:rPr>
          <w:lang w:val="fr-FR"/>
        </w:rPr>
        <w:t>mestu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>.</w:t>
      </w:r>
    </w:p>
    <w:p w14:paraId="673FA99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Organizatori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dužni</w:t>
      </w:r>
      <w:proofErr w:type="spellEnd"/>
      <w:r w:rsidRPr="00533FC9">
        <w:rPr>
          <w:lang w:val="fr-FR"/>
        </w:rPr>
        <w:t xml:space="preserve"> da te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transakcijama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realnom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vremenu</w:t>
      </w:r>
      <w:proofErr w:type="spellEnd"/>
      <w:r w:rsidRPr="00533FC9">
        <w:rPr>
          <w:lang w:val="fr-FR"/>
        </w:rPr>
        <w:t xml:space="preserve">, koliko to </w:t>
      </w:r>
      <w:proofErr w:type="spellStart"/>
      <w:r w:rsidRPr="00533FC9">
        <w:rPr>
          <w:lang w:val="fr-FR"/>
        </w:rPr>
        <w:t>tehnički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dopuštaju</w:t>
      </w:r>
      <w:proofErr w:type="spellEnd"/>
      <w:r w:rsidRPr="00533FC9">
        <w:rPr>
          <w:lang w:val="fr-FR"/>
        </w:rPr>
        <w:t>.</w:t>
      </w:r>
    </w:p>
    <w:p w14:paraId="105ACB7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Organizatori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235.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obavezi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objavljuju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transakcijama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, po </w:t>
      </w:r>
      <w:proofErr w:type="spellStart"/>
      <w:r w:rsidRPr="00533FC9">
        <w:rPr>
          <w:lang w:val="fr-FR"/>
        </w:rPr>
        <w:t>razumnim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uslovima</w:t>
      </w:r>
      <w:proofErr w:type="spellEnd"/>
      <w:r w:rsidRPr="00533FC9">
        <w:rPr>
          <w:lang w:val="fr-FR"/>
        </w:rPr>
        <w:t xml:space="preserve"> i na </w:t>
      </w:r>
      <w:proofErr w:type="spellStart"/>
      <w:r w:rsidRPr="00533FC9">
        <w:rPr>
          <w:lang w:val="fr-FR"/>
        </w:rPr>
        <w:t>nediskriminatoran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obezbeđuju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koriste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063D8A5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pogledu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transparentnosti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01F14F8D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37" w:name="str_208"/>
      <w:bookmarkEnd w:id="437"/>
      <w:proofErr w:type="spellStart"/>
      <w:r w:rsidRPr="00533FC9">
        <w:rPr>
          <w:b/>
          <w:bCs/>
          <w:lang w:val="fr-FR"/>
        </w:rPr>
        <w:t>Odobrenje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odloženog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objavljivanja</w:t>
      </w:r>
      <w:proofErr w:type="spellEnd"/>
    </w:p>
    <w:p w14:paraId="2185982F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38" w:name="clan_231"/>
      <w:bookmarkEnd w:id="438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231</w:t>
      </w:r>
    </w:p>
    <w:p w14:paraId="1D2C134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investicionom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odloženo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transakcijama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zavisnosti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vrste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veličine</w:t>
      </w:r>
      <w:proofErr w:type="spellEnd"/>
      <w:r w:rsidRPr="00533FC9">
        <w:rPr>
          <w:lang w:val="fr-FR"/>
        </w:rPr>
        <w:t>.</w:t>
      </w:r>
    </w:p>
    <w:p w14:paraId="3EEB565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dozvoli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odloženo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transakcijama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prelaze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uobičajenu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veličinu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instrument.</w:t>
      </w:r>
    </w:p>
    <w:p w14:paraId="655D1F0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Organizatori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dužni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prethodno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predloženo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odlaganje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transakcijama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da o tome na </w:t>
      </w:r>
      <w:proofErr w:type="spellStart"/>
      <w:r w:rsidRPr="00533FC9">
        <w:rPr>
          <w:lang w:val="fr-FR"/>
        </w:rPr>
        <w:t>jasan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nedvosmislen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javnost</w:t>
      </w:r>
      <w:proofErr w:type="spellEnd"/>
      <w:r w:rsidRPr="00533FC9">
        <w:rPr>
          <w:lang w:val="fr-FR"/>
        </w:rPr>
        <w:t>.</w:t>
      </w:r>
    </w:p>
    <w:p w14:paraId="407B2E7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uvesti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odobravanjem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odloženog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transakcijama</w:t>
      </w:r>
      <w:proofErr w:type="spellEnd"/>
      <w:r w:rsidRPr="00533FC9">
        <w:rPr>
          <w:lang w:val="fr-FR"/>
        </w:rPr>
        <w:t>.</w:t>
      </w:r>
    </w:p>
    <w:p w14:paraId="50B1B76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propisati</w:t>
      </w:r>
      <w:proofErr w:type="spellEnd"/>
      <w:r w:rsidRPr="00533FC9">
        <w:rPr>
          <w:lang w:val="fr-FR"/>
        </w:rPr>
        <w:t>:</w:t>
      </w:r>
      <w:proofErr w:type="gramEnd"/>
    </w:p>
    <w:p w14:paraId="4CD520F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rokove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odloženog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;</w:t>
      </w:r>
    </w:p>
    <w:p w14:paraId="275F637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odobravanjem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odloženog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11770EF1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39" w:name="str_209"/>
      <w:bookmarkEnd w:id="439"/>
      <w:proofErr w:type="spellStart"/>
      <w:r w:rsidRPr="00533FC9">
        <w:rPr>
          <w:b/>
          <w:bCs/>
          <w:lang w:val="fr-FR"/>
        </w:rPr>
        <w:lastRenderedPageBreak/>
        <w:t>Obaveza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odvojenog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objavljivanja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podataka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pre</w:t>
      </w:r>
      <w:proofErr w:type="spellEnd"/>
      <w:r w:rsidRPr="00533FC9">
        <w:rPr>
          <w:b/>
          <w:bCs/>
          <w:lang w:val="fr-FR"/>
        </w:rPr>
        <w:t xml:space="preserve"> i </w:t>
      </w:r>
      <w:proofErr w:type="spellStart"/>
      <w:r w:rsidRPr="00533FC9">
        <w:rPr>
          <w:b/>
          <w:bCs/>
          <w:lang w:val="fr-FR"/>
        </w:rPr>
        <w:t>posle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trgovanja</w:t>
      </w:r>
      <w:proofErr w:type="spellEnd"/>
      <w:r w:rsidRPr="00533FC9">
        <w:rPr>
          <w:b/>
          <w:bCs/>
          <w:lang w:val="fr-FR"/>
        </w:rPr>
        <w:t xml:space="preserve"> po </w:t>
      </w:r>
      <w:proofErr w:type="spellStart"/>
      <w:r w:rsidRPr="00533FC9">
        <w:rPr>
          <w:b/>
          <w:bCs/>
          <w:lang w:val="fr-FR"/>
        </w:rPr>
        <w:t>razumnim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poslovnim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uslovima</w:t>
      </w:r>
      <w:proofErr w:type="spellEnd"/>
    </w:p>
    <w:p w14:paraId="1F84F710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40" w:name="clan_232"/>
      <w:bookmarkEnd w:id="440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232</w:t>
      </w:r>
    </w:p>
    <w:p w14:paraId="4B06ED8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Organizatori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dužni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dostupnim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229, 230.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231.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:</w:t>
      </w:r>
    </w:p>
    <w:p w14:paraId="63D3A0F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na </w:t>
      </w:r>
      <w:proofErr w:type="spellStart"/>
      <w:r w:rsidRPr="00533FC9">
        <w:rPr>
          <w:lang w:val="fr-FR"/>
        </w:rPr>
        <w:t>nediskriminatoran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>;</w:t>
      </w:r>
      <w:proofErr w:type="gramEnd"/>
    </w:p>
    <w:p w14:paraId="48D3422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uz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odvojenog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posle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 xml:space="preserve"> i</w:t>
      </w:r>
    </w:p>
    <w:p w14:paraId="6B9CC56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po </w:t>
      </w:r>
      <w:proofErr w:type="spellStart"/>
      <w:r w:rsidRPr="00533FC9">
        <w:rPr>
          <w:lang w:val="fr-FR"/>
        </w:rPr>
        <w:t>razumnim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uslovima</w:t>
      </w:r>
      <w:proofErr w:type="spellEnd"/>
      <w:r w:rsidRPr="00533FC9">
        <w:rPr>
          <w:lang w:val="fr-FR"/>
        </w:rPr>
        <w:t>.</w:t>
      </w:r>
    </w:p>
    <w:p w14:paraId="784CE87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naknade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stavljaju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raspolaganje</w:t>
      </w:r>
      <w:proofErr w:type="spellEnd"/>
      <w:r w:rsidRPr="00533FC9">
        <w:rPr>
          <w:lang w:val="fr-FR"/>
        </w:rPr>
        <w:t xml:space="preserve"> 15 minuta </w:t>
      </w:r>
      <w:proofErr w:type="spellStart"/>
      <w:r w:rsidRPr="00533FC9">
        <w:rPr>
          <w:lang w:val="fr-FR"/>
        </w:rPr>
        <w:t>nakon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>.</w:t>
      </w:r>
    </w:p>
    <w:p w14:paraId="397EE8FC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kojem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>:</w:t>
      </w:r>
      <w:proofErr w:type="gramEnd"/>
    </w:p>
    <w:p w14:paraId="54BCD79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pružanje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transparentnosti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posle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nivo </w:t>
      </w:r>
      <w:proofErr w:type="spellStart"/>
      <w:r w:rsidRPr="00533FC9">
        <w:rPr>
          <w:lang w:val="fr-FR"/>
        </w:rPr>
        <w:t>raščlanjivanja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;</w:t>
      </w:r>
    </w:p>
    <w:p w14:paraId="6BA7F06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razumne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24BFA2B9" w14:textId="77777777" w:rsidR="00533FC9" w:rsidRPr="00533FC9" w:rsidRDefault="00533FC9" w:rsidP="00533FC9">
      <w:pPr>
        <w:jc w:val="center"/>
      </w:pPr>
      <w:bookmarkStart w:id="441" w:name="str_210"/>
      <w:bookmarkEnd w:id="441"/>
      <w:r w:rsidRPr="00533FC9">
        <w:t>2. TRANSPARENTNOST ZA SISTEMATSKE INTERNALIZATORE I INVESTICIONA DRUŠTVA KOJA TRGUJU VAN BERZE (VAN REGULISANOG TRŽIŠTA)</w:t>
      </w:r>
    </w:p>
    <w:p w14:paraId="66D2694C" w14:textId="77777777" w:rsidR="00533FC9" w:rsidRPr="00533FC9" w:rsidRDefault="00533FC9" w:rsidP="00533FC9">
      <w:pPr>
        <w:jc w:val="center"/>
        <w:rPr>
          <w:b/>
          <w:bCs/>
        </w:rPr>
      </w:pPr>
      <w:bookmarkStart w:id="442" w:name="str_211"/>
      <w:bookmarkEnd w:id="442"/>
      <w:proofErr w:type="spellStart"/>
      <w:r w:rsidRPr="00533FC9">
        <w:rPr>
          <w:b/>
          <w:bCs/>
        </w:rPr>
        <w:t>Obaveza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sistematskih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internalizatora</w:t>
      </w:r>
      <w:proofErr w:type="spellEnd"/>
      <w:r w:rsidRPr="00533FC9">
        <w:rPr>
          <w:b/>
          <w:bCs/>
        </w:rPr>
        <w:t xml:space="preserve"> da </w:t>
      </w:r>
      <w:proofErr w:type="spellStart"/>
      <w:r w:rsidRPr="00533FC9">
        <w:rPr>
          <w:b/>
          <w:bCs/>
        </w:rPr>
        <w:t>objavljuju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obavezujuće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ponude</w:t>
      </w:r>
      <w:proofErr w:type="spellEnd"/>
      <w:r w:rsidRPr="00533FC9">
        <w:rPr>
          <w:b/>
          <w:bCs/>
        </w:rPr>
        <w:t xml:space="preserve"> u </w:t>
      </w:r>
      <w:proofErr w:type="spellStart"/>
      <w:r w:rsidRPr="00533FC9">
        <w:rPr>
          <w:b/>
          <w:bCs/>
        </w:rPr>
        <w:t>vezi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finansijskim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instrumentima</w:t>
      </w:r>
      <w:proofErr w:type="spellEnd"/>
    </w:p>
    <w:p w14:paraId="311E7D80" w14:textId="77777777" w:rsidR="00533FC9" w:rsidRPr="00533FC9" w:rsidRDefault="00533FC9" w:rsidP="00533FC9">
      <w:pPr>
        <w:jc w:val="center"/>
        <w:rPr>
          <w:b/>
          <w:bCs/>
        </w:rPr>
      </w:pPr>
      <w:bookmarkStart w:id="443" w:name="clan_233"/>
      <w:bookmarkEnd w:id="44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233</w:t>
      </w:r>
    </w:p>
    <w:p w14:paraId="79C158C2" w14:textId="77777777" w:rsidR="00533FC9" w:rsidRPr="00533FC9" w:rsidRDefault="00533FC9" w:rsidP="00533FC9">
      <w:pPr>
        <w:jc w:val="center"/>
      </w:pP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objavljuju</w:t>
      </w:r>
      <w:proofErr w:type="spellEnd"/>
      <w:r w:rsidRPr="00533FC9">
        <w:t xml:space="preserve"> </w:t>
      </w:r>
      <w:proofErr w:type="spellStart"/>
      <w:r w:rsidRPr="00533FC9">
        <w:t>obavezujuće</w:t>
      </w:r>
      <w:proofErr w:type="spellEnd"/>
      <w:r w:rsidRPr="00533FC9">
        <w:t xml:space="preserve"> </w:t>
      </w:r>
      <w:proofErr w:type="spellStart"/>
      <w:r w:rsidRPr="00533FC9">
        <w:t>ponude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trguje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mestu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, a za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ona</w:t>
      </w:r>
      <w:proofErr w:type="spellEnd"/>
      <w:r w:rsidRPr="00533FC9">
        <w:t xml:space="preserve"> </w:t>
      </w:r>
      <w:proofErr w:type="spellStart"/>
      <w:r w:rsidRPr="00533FC9">
        <w:t>sistematski</w:t>
      </w:r>
      <w:proofErr w:type="spellEnd"/>
      <w:r w:rsidRPr="00533FC9">
        <w:t xml:space="preserve"> </w:t>
      </w:r>
      <w:proofErr w:type="spellStart"/>
      <w:r w:rsidRPr="00533FC9">
        <w:t>internalizatori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postoji</w:t>
      </w:r>
      <w:proofErr w:type="spellEnd"/>
      <w:r w:rsidRPr="00533FC9">
        <w:t xml:space="preserve"> </w:t>
      </w:r>
      <w:proofErr w:type="spellStart"/>
      <w:r w:rsidRPr="00533FC9">
        <w:t>likvidno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>.</w:t>
      </w:r>
    </w:p>
    <w:p w14:paraId="097712B3" w14:textId="77777777" w:rsidR="00533FC9" w:rsidRPr="00533FC9" w:rsidRDefault="00533FC9" w:rsidP="00533FC9">
      <w:pPr>
        <w:jc w:val="center"/>
      </w:pPr>
      <w:proofErr w:type="spellStart"/>
      <w:r w:rsidRPr="00533FC9">
        <w:t>Ako</w:t>
      </w:r>
      <w:proofErr w:type="spellEnd"/>
      <w:r w:rsidRPr="00533FC9">
        <w:t xml:space="preserve"> ne </w:t>
      </w:r>
      <w:proofErr w:type="spellStart"/>
      <w:r w:rsidRPr="00533FC9">
        <w:t>postoji</w:t>
      </w:r>
      <w:proofErr w:type="spellEnd"/>
      <w:r w:rsidRPr="00533FC9">
        <w:t xml:space="preserve"> </w:t>
      </w:r>
      <w:proofErr w:type="spellStart"/>
      <w:r w:rsidRPr="00533FC9">
        <w:t>likvidno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za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sistematski</w:t>
      </w:r>
      <w:proofErr w:type="spellEnd"/>
      <w:r w:rsidRPr="00533FC9">
        <w:t xml:space="preserve"> </w:t>
      </w:r>
      <w:proofErr w:type="spellStart"/>
      <w:r w:rsidRPr="00533FC9">
        <w:t>internalizatori</w:t>
      </w:r>
      <w:proofErr w:type="spellEnd"/>
      <w:r w:rsidRPr="00533FC9">
        <w:t xml:space="preserve"> </w:t>
      </w:r>
      <w:proofErr w:type="spellStart"/>
      <w:r w:rsidRPr="00533FC9">
        <w:t>svojim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 xml:space="preserve"> </w:t>
      </w:r>
      <w:proofErr w:type="spellStart"/>
      <w:r w:rsidRPr="00533FC9">
        <w:t>ponude</w:t>
      </w:r>
      <w:proofErr w:type="spellEnd"/>
      <w:r w:rsidRPr="00533FC9">
        <w:t xml:space="preserve"> </w:t>
      </w:r>
      <w:proofErr w:type="spellStart"/>
      <w:r w:rsidRPr="00533FC9">
        <w:t>otkrivaju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njihov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>.</w:t>
      </w:r>
    </w:p>
    <w:p w14:paraId="38151932" w14:textId="77777777" w:rsidR="00533FC9" w:rsidRPr="00533FC9" w:rsidRDefault="00533FC9" w:rsidP="00533FC9">
      <w:pPr>
        <w:jc w:val="center"/>
      </w:pPr>
      <w:proofErr w:type="spellStart"/>
      <w:r w:rsidRPr="00533FC9">
        <w:t>Sistematski</w:t>
      </w:r>
      <w:proofErr w:type="spellEnd"/>
      <w:r w:rsidRPr="00533FC9">
        <w:t xml:space="preserve"> </w:t>
      </w:r>
      <w:proofErr w:type="spellStart"/>
      <w:r w:rsidRPr="00533FC9">
        <w:t>internalizatori</w:t>
      </w:r>
      <w:proofErr w:type="spellEnd"/>
      <w:r w:rsidRPr="00533FC9">
        <w:t xml:space="preserve"> </w:t>
      </w:r>
      <w:proofErr w:type="spellStart"/>
      <w:r w:rsidRPr="00533FC9">
        <w:t>objavljuju</w:t>
      </w:r>
      <w:proofErr w:type="spellEnd"/>
      <w:r w:rsidRPr="00533FC9">
        <w:t xml:space="preserve">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ponude</w:t>
      </w:r>
      <w:proofErr w:type="spellEnd"/>
      <w:r w:rsidRPr="00533FC9">
        <w:t xml:space="preserve"> </w:t>
      </w:r>
      <w:proofErr w:type="spellStart"/>
      <w:r w:rsidRPr="00533FC9">
        <w:t>redovno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kontinuirano</w:t>
      </w:r>
      <w:proofErr w:type="spellEnd"/>
      <w:r w:rsidRPr="00533FC9">
        <w:t xml:space="preserve"> </w:t>
      </w:r>
      <w:proofErr w:type="spellStart"/>
      <w:r w:rsidRPr="00533FC9">
        <w:t>tokom</w:t>
      </w:r>
      <w:proofErr w:type="spellEnd"/>
      <w:r w:rsidRPr="00533FC9">
        <w:t xml:space="preserve"> </w:t>
      </w:r>
      <w:proofErr w:type="spellStart"/>
      <w:r w:rsidRPr="00533FC9">
        <w:t>uobičajenog</w:t>
      </w:r>
      <w:proofErr w:type="spellEnd"/>
      <w:r w:rsidRPr="00533FC9">
        <w:t xml:space="preserve"> </w:t>
      </w:r>
      <w:proofErr w:type="spellStart"/>
      <w:r w:rsidRPr="00533FC9">
        <w:t>vremena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>.</w:t>
      </w:r>
    </w:p>
    <w:p w14:paraId="1C746789" w14:textId="77777777" w:rsidR="00533FC9" w:rsidRPr="00533FC9" w:rsidRDefault="00533FC9" w:rsidP="00533FC9">
      <w:pPr>
        <w:jc w:val="center"/>
      </w:pPr>
      <w:proofErr w:type="spellStart"/>
      <w:r w:rsidRPr="00533FC9">
        <w:t>Sistematski</w:t>
      </w:r>
      <w:proofErr w:type="spellEnd"/>
      <w:r w:rsidRPr="00533FC9">
        <w:t xml:space="preserve"> </w:t>
      </w:r>
      <w:proofErr w:type="spellStart"/>
      <w:r w:rsidRPr="00533FC9">
        <w:t>internalizatori</w:t>
      </w:r>
      <w:proofErr w:type="spellEnd"/>
      <w:r w:rsidRPr="00533FC9">
        <w:t xml:space="preserve">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da u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trenutku</w:t>
      </w:r>
      <w:proofErr w:type="spellEnd"/>
      <w:r w:rsidRPr="00533FC9">
        <w:t xml:space="preserve"> </w:t>
      </w:r>
      <w:proofErr w:type="spellStart"/>
      <w:r w:rsidRPr="00533FC9">
        <w:t>ažuriraju</w:t>
      </w:r>
      <w:proofErr w:type="spellEnd"/>
      <w:r w:rsidRPr="00533FC9">
        <w:t xml:space="preserve">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ponude</w:t>
      </w:r>
      <w:proofErr w:type="spellEnd"/>
      <w:r w:rsidRPr="00533FC9">
        <w:t xml:space="preserve">, a u </w:t>
      </w:r>
      <w:proofErr w:type="spellStart"/>
      <w:r w:rsidRPr="00533FC9">
        <w:t>izuzetnim</w:t>
      </w:r>
      <w:proofErr w:type="spellEnd"/>
      <w:r w:rsidRPr="00533FC9">
        <w:t xml:space="preserve"> </w:t>
      </w:r>
      <w:proofErr w:type="spellStart"/>
      <w:r w:rsidRPr="00533FC9">
        <w:t>tržišnim</w:t>
      </w:r>
      <w:proofErr w:type="spellEnd"/>
      <w:r w:rsidRPr="00533FC9">
        <w:t xml:space="preserve"> </w:t>
      </w:r>
      <w:proofErr w:type="spellStart"/>
      <w:r w:rsidRPr="00533FC9">
        <w:t>okolnostima</w:t>
      </w:r>
      <w:proofErr w:type="spellEnd"/>
      <w:r w:rsidRPr="00533FC9">
        <w:t xml:space="preserve">, da </w:t>
      </w:r>
      <w:proofErr w:type="spellStart"/>
      <w:r w:rsidRPr="00533FC9">
        <w:t>povuku</w:t>
      </w:r>
      <w:proofErr w:type="spellEnd"/>
      <w:r w:rsidRPr="00533FC9">
        <w:t xml:space="preserve">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ponude</w:t>
      </w:r>
      <w:proofErr w:type="spellEnd"/>
      <w:r w:rsidRPr="00533FC9">
        <w:t>.</w:t>
      </w:r>
    </w:p>
    <w:p w14:paraId="38B4BA7A" w14:textId="77777777" w:rsidR="00533FC9" w:rsidRPr="00533FC9" w:rsidRDefault="00533FC9" w:rsidP="00533FC9">
      <w:pPr>
        <w:jc w:val="center"/>
      </w:pPr>
      <w:proofErr w:type="spellStart"/>
      <w:r w:rsidRPr="00533FC9">
        <w:t>Ponude</w:t>
      </w:r>
      <w:proofErr w:type="spellEnd"/>
      <w:r w:rsidRPr="00533FC9">
        <w:t xml:space="preserve"> se </w:t>
      </w:r>
      <w:proofErr w:type="spellStart"/>
      <w:r w:rsidRPr="00533FC9">
        <w:t>objavljuju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da </w:t>
      </w:r>
      <w:proofErr w:type="spellStart"/>
      <w:r w:rsidRPr="00533FC9">
        <w:t>budu</w:t>
      </w:r>
      <w:proofErr w:type="spellEnd"/>
      <w:r w:rsidRPr="00533FC9">
        <w:t xml:space="preserve"> </w:t>
      </w:r>
      <w:proofErr w:type="spellStart"/>
      <w:r w:rsidRPr="00533FC9">
        <w:t>lako</w:t>
      </w:r>
      <w:proofErr w:type="spellEnd"/>
      <w:r w:rsidRPr="00533FC9">
        <w:t xml:space="preserve"> </w:t>
      </w:r>
      <w:proofErr w:type="spellStart"/>
      <w:r w:rsidRPr="00533FC9">
        <w:t>dostupne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učesnicima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po </w:t>
      </w:r>
      <w:proofErr w:type="spellStart"/>
      <w:r w:rsidRPr="00533FC9">
        <w:t>razumnim</w:t>
      </w:r>
      <w:proofErr w:type="spellEnd"/>
      <w:r w:rsidRPr="00533FC9">
        <w:t xml:space="preserve"> </w:t>
      </w:r>
      <w:proofErr w:type="spellStart"/>
      <w:r w:rsidRPr="00533FC9">
        <w:t>poslovnim</w:t>
      </w:r>
      <w:proofErr w:type="spellEnd"/>
      <w:r w:rsidRPr="00533FC9">
        <w:t xml:space="preserve"> </w:t>
      </w:r>
      <w:proofErr w:type="spellStart"/>
      <w:r w:rsidRPr="00533FC9">
        <w:t>uslovima</w:t>
      </w:r>
      <w:proofErr w:type="spellEnd"/>
      <w:r w:rsidRPr="00533FC9">
        <w:t>.</w:t>
      </w:r>
    </w:p>
    <w:p w14:paraId="0862ADA5" w14:textId="77777777" w:rsidR="00533FC9" w:rsidRPr="00533FC9" w:rsidRDefault="00533FC9" w:rsidP="00533FC9">
      <w:pPr>
        <w:jc w:val="center"/>
      </w:pP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ispunjavaju</w:t>
      </w:r>
      <w:proofErr w:type="spellEnd"/>
      <w:r w:rsidRPr="00533FC9">
        <w:t xml:space="preserve"> </w:t>
      </w:r>
      <w:proofErr w:type="spellStart"/>
      <w:r w:rsidRPr="00533FC9">
        <w:t>potrebne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za </w:t>
      </w:r>
      <w:proofErr w:type="spellStart"/>
      <w:r w:rsidRPr="00533FC9">
        <w:t>sistematskog</w:t>
      </w:r>
      <w:proofErr w:type="spellEnd"/>
      <w:r w:rsidRPr="00533FC9">
        <w:t xml:space="preserve"> </w:t>
      </w:r>
      <w:proofErr w:type="spellStart"/>
      <w:r w:rsidRPr="00533FC9">
        <w:t>internalizatora</w:t>
      </w:r>
      <w:proofErr w:type="spellEnd"/>
      <w:r w:rsidRPr="00533FC9">
        <w:t xml:space="preserve"> </w:t>
      </w:r>
      <w:proofErr w:type="spellStart"/>
      <w:r w:rsidRPr="00533FC9">
        <w:t>obaveštavaju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>.</w:t>
      </w:r>
    </w:p>
    <w:p w14:paraId="4CAC45D1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propisati</w:t>
      </w:r>
      <w:proofErr w:type="spellEnd"/>
      <w:r w:rsidRPr="00533FC9">
        <w:t>:</w:t>
      </w:r>
    </w:p>
    <w:p w14:paraId="07FF4995" w14:textId="77777777" w:rsidR="00533FC9" w:rsidRPr="00533FC9" w:rsidRDefault="00533FC9" w:rsidP="00533FC9">
      <w:pPr>
        <w:jc w:val="center"/>
      </w:pPr>
      <w:r w:rsidRPr="00533FC9">
        <w:lastRenderedPageBreak/>
        <w:t xml:space="preserve">1) </w:t>
      </w:r>
      <w:proofErr w:type="spellStart"/>
      <w:r w:rsidRPr="00533FC9">
        <w:t>različite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koji se </w:t>
      </w:r>
      <w:proofErr w:type="spellStart"/>
      <w:r w:rsidRPr="00533FC9">
        <w:t>primenjuju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sistematske</w:t>
      </w:r>
      <w:proofErr w:type="spellEnd"/>
      <w:r w:rsidRPr="00533FC9">
        <w:t xml:space="preserve"> </w:t>
      </w:r>
      <w:proofErr w:type="spellStart"/>
      <w:r w:rsidRPr="00533FC9">
        <w:t>internalizatore</w:t>
      </w:r>
      <w:proofErr w:type="spellEnd"/>
      <w:r w:rsidRPr="00533FC9">
        <w:t xml:space="preserve">, a pod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objavljuju</w:t>
      </w:r>
      <w:proofErr w:type="spellEnd"/>
      <w:r w:rsidRPr="00533FC9">
        <w:t xml:space="preserve"> </w:t>
      </w:r>
      <w:proofErr w:type="spellStart"/>
      <w:r w:rsidRPr="00533FC9">
        <w:t>obavezujuće</w:t>
      </w:r>
      <w:proofErr w:type="spellEnd"/>
      <w:r w:rsidRPr="00533FC9">
        <w:t xml:space="preserve"> </w:t>
      </w:r>
      <w:proofErr w:type="spellStart"/>
      <w:proofErr w:type="gramStart"/>
      <w:r w:rsidRPr="00533FC9">
        <w:t>ponude</w:t>
      </w:r>
      <w:proofErr w:type="spellEnd"/>
      <w:r w:rsidRPr="00533FC9">
        <w:t>;</w:t>
      </w:r>
      <w:proofErr w:type="gramEnd"/>
    </w:p>
    <w:p w14:paraId="67B686C2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načine</w:t>
      </w:r>
      <w:proofErr w:type="spellEnd"/>
      <w:r w:rsidRPr="00533FC9">
        <w:t xml:space="preserve"> </w:t>
      </w:r>
      <w:proofErr w:type="spellStart"/>
      <w:r w:rsidRPr="00533FC9">
        <w:t>objavljivanja</w:t>
      </w:r>
      <w:proofErr w:type="spellEnd"/>
      <w:r w:rsidRPr="00533FC9">
        <w:t xml:space="preserve"> </w:t>
      </w:r>
      <w:proofErr w:type="spellStart"/>
      <w:r w:rsidRPr="00533FC9">
        <w:t>obavezujućih</w:t>
      </w:r>
      <w:proofErr w:type="spellEnd"/>
      <w:r w:rsidRPr="00533FC9">
        <w:t xml:space="preserve"> </w:t>
      </w:r>
      <w:proofErr w:type="spellStart"/>
      <w:proofErr w:type="gramStart"/>
      <w:r w:rsidRPr="00533FC9">
        <w:t>ponuda</w:t>
      </w:r>
      <w:proofErr w:type="spellEnd"/>
      <w:r w:rsidRPr="00533FC9">
        <w:t>;</w:t>
      </w:r>
      <w:proofErr w:type="gramEnd"/>
    </w:p>
    <w:p w14:paraId="605CB211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uslove</w:t>
      </w:r>
      <w:proofErr w:type="spellEnd"/>
      <w:r w:rsidRPr="00533FC9">
        <w:t xml:space="preserve"> pod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sistematski</w:t>
      </w:r>
      <w:proofErr w:type="spellEnd"/>
      <w:r w:rsidRPr="00533FC9">
        <w:t xml:space="preserve"> </w:t>
      </w:r>
      <w:proofErr w:type="spellStart"/>
      <w:r w:rsidRPr="00533FC9">
        <w:t>internalizatori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da </w:t>
      </w:r>
      <w:proofErr w:type="spellStart"/>
      <w:r w:rsidRPr="00533FC9">
        <w:t>povuku</w:t>
      </w:r>
      <w:proofErr w:type="spellEnd"/>
      <w:r w:rsidRPr="00533FC9">
        <w:t xml:space="preserve">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proofErr w:type="gramStart"/>
      <w:r w:rsidRPr="00533FC9">
        <w:t>ponude</w:t>
      </w:r>
      <w:proofErr w:type="spellEnd"/>
      <w:r w:rsidRPr="00533FC9">
        <w:t>;</w:t>
      </w:r>
      <w:proofErr w:type="gramEnd"/>
    </w:p>
    <w:p w14:paraId="5F281E1A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uslove</w:t>
      </w:r>
      <w:proofErr w:type="spellEnd"/>
      <w:r w:rsidRPr="00533FC9">
        <w:t xml:space="preserve"> pod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sistematski</w:t>
      </w:r>
      <w:proofErr w:type="spellEnd"/>
      <w:r w:rsidRPr="00533FC9">
        <w:t xml:space="preserve"> </w:t>
      </w:r>
      <w:proofErr w:type="spellStart"/>
      <w:r w:rsidRPr="00533FC9">
        <w:t>internalizatori</w:t>
      </w:r>
      <w:proofErr w:type="spellEnd"/>
      <w:r w:rsidRPr="00533FC9">
        <w:t xml:space="preserve"> </w:t>
      </w:r>
      <w:proofErr w:type="spellStart"/>
      <w:r w:rsidRPr="00533FC9">
        <w:t>izvršavaju</w:t>
      </w:r>
      <w:proofErr w:type="spellEnd"/>
      <w:r w:rsidRPr="00533FC9">
        <w:t xml:space="preserve"> </w:t>
      </w:r>
      <w:proofErr w:type="spellStart"/>
      <w:r w:rsidRPr="00533FC9">
        <w:t>naloge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dobijaju</w:t>
      </w:r>
      <w:proofErr w:type="spellEnd"/>
      <w:r w:rsidRPr="00533FC9">
        <w:t xml:space="preserve"> od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>.</w:t>
      </w:r>
    </w:p>
    <w:p w14:paraId="2117A2D0" w14:textId="77777777" w:rsidR="00533FC9" w:rsidRPr="00533FC9" w:rsidRDefault="00533FC9" w:rsidP="00533FC9">
      <w:pPr>
        <w:jc w:val="center"/>
        <w:rPr>
          <w:b/>
          <w:bCs/>
        </w:rPr>
      </w:pPr>
      <w:bookmarkStart w:id="444" w:name="str_212"/>
      <w:bookmarkEnd w:id="444"/>
      <w:proofErr w:type="spellStart"/>
      <w:r w:rsidRPr="00533FC9">
        <w:rPr>
          <w:b/>
          <w:bCs/>
        </w:rPr>
        <w:t>Pristup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ponudama</w:t>
      </w:r>
      <w:proofErr w:type="spellEnd"/>
    </w:p>
    <w:p w14:paraId="22CDD776" w14:textId="77777777" w:rsidR="00533FC9" w:rsidRPr="00533FC9" w:rsidRDefault="00533FC9" w:rsidP="00533FC9">
      <w:pPr>
        <w:jc w:val="center"/>
        <w:rPr>
          <w:b/>
          <w:bCs/>
        </w:rPr>
      </w:pPr>
      <w:bookmarkStart w:id="445" w:name="clan_234"/>
      <w:bookmarkEnd w:id="445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234</w:t>
      </w:r>
    </w:p>
    <w:p w14:paraId="4DCF91CC" w14:textId="77777777" w:rsidR="00533FC9" w:rsidRPr="00533FC9" w:rsidRDefault="00533FC9" w:rsidP="00533FC9">
      <w:pPr>
        <w:jc w:val="center"/>
      </w:pPr>
      <w:proofErr w:type="spellStart"/>
      <w:r w:rsidRPr="00533FC9">
        <w:t>Sistematski</w:t>
      </w:r>
      <w:proofErr w:type="spellEnd"/>
      <w:r w:rsidRPr="00533FC9">
        <w:t xml:space="preserve"> </w:t>
      </w:r>
      <w:proofErr w:type="spellStart"/>
      <w:r w:rsidRPr="00533FC9">
        <w:t>internalizatori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da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poslovne</w:t>
      </w:r>
      <w:proofErr w:type="spellEnd"/>
      <w:r w:rsidRPr="00533FC9">
        <w:t xml:space="preserve"> </w:t>
      </w:r>
      <w:proofErr w:type="spellStart"/>
      <w:r w:rsidRPr="00533FC9">
        <w:t>politike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objektivan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nediskriminatoran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odluče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 xml:space="preserve"> </w:t>
      </w:r>
      <w:proofErr w:type="spellStart"/>
      <w:r w:rsidRPr="00533FC9">
        <w:t>dati</w:t>
      </w:r>
      <w:proofErr w:type="spellEnd"/>
      <w:r w:rsidRPr="00533FC9">
        <w:t xml:space="preserve"> </w:t>
      </w:r>
      <w:proofErr w:type="spellStart"/>
      <w:r w:rsidRPr="00533FC9">
        <w:t>pristup</w:t>
      </w:r>
      <w:proofErr w:type="spellEnd"/>
      <w:r w:rsidRPr="00533FC9">
        <w:t xml:space="preserve"> </w:t>
      </w:r>
      <w:proofErr w:type="spellStart"/>
      <w:r w:rsidRPr="00533FC9">
        <w:t>svojim</w:t>
      </w:r>
      <w:proofErr w:type="spellEnd"/>
      <w:r w:rsidRPr="00533FC9">
        <w:t xml:space="preserve"> </w:t>
      </w:r>
      <w:proofErr w:type="spellStart"/>
      <w:r w:rsidRPr="00533FC9">
        <w:t>ponudama</w:t>
      </w:r>
      <w:proofErr w:type="spellEnd"/>
      <w:r w:rsidRPr="00533FC9">
        <w:t>.</w:t>
      </w:r>
    </w:p>
    <w:p w14:paraId="2F192756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svrhu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moraju</w:t>
      </w:r>
      <w:proofErr w:type="spellEnd"/>
      <w:r w:rsidRPr="00533FC9">
        <w:t xml:space="preserve"> da </w:t>
      </w:r>
      <w:proofErr w:type="spellStart"/>
      <w:r w:rsidRPr="00533FC9">
        <w:t>postoje</w:t>
      </w:r>
      <w:proofErr w:type="spellEnd"/>
      <w:r w:rsidRPr="00533FC9">
        <w:t xml:space="preserve"> </w:t>
      </w:r>
      <w:proofErr w:type="spellStart"/>
      <w:r w:rsidRPr="00533FC9">
        <w:t>jasni</w:t>
      </w:r>
      <w:proofErr w:type="spellEnd"/>
      <w:r w:rsidRPr="00533FC9">
        <w:t xml:space="preserve"> </w:t>
      </w:r>
      <w:proofErr w:type="spellStart"/>
      <w:r w:rsidRPr="00533FC9">
        <w:t>standardi</w:t>
      </w:r>
      <w:proofErr w:type="spellEnd"/>
      <w:r w:rsidRPr="00533FC9">
        <w:t xml:space="preserve"> koji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pristup</w:t>
      </w:r>
      <w:proofErr w:type="spellEnd"/>
      <w:r w:rsidRPr="00533FC9">
        <w:t xml:space="preserve"> </w:t>
      </w:r>
      <w:proofErr w:type="spellStart"/>
      <w:r w:rsidRPr="00533FC9">
        <w:t>njihovim</w:t>
      </w:r>
      <w:proofErr w:type="spellEnd"/>
      <w:r w:rsidRPr="00533FC9">
        <w:t xml:space="preserve"> </w:t>
      </w:r>
      <w:proofErr w:type="spellStart"/>
      <w:r w:rsidRPr="00533FC9">
        <w:t>ponudama</w:t>
      </w:r>
      <w:proofErr w:type="spellEnd"/>
      <w:r w:rsidRPr="00533FC9">
        <w:t>.</w:t>
      </w:r>
    </w:p>
    <w:p w14:paraId="7306DB1E" w14:textId="77777777" w:rsidR="00533FC9" w:rsidRPr="00533FC9" w:rsidRDefault="00533FC9" w:rsidP="00533FC9">
      <w:pPr>
        <w:jc w:val="center"/>
      </w:pPr>
      <w:proofErr w:type="spellStart"/>
      <w:r w:rsidRPr="00533FC9">
        <w:t>Sistematski</w:t>
      </w:r>
      <w:proofErr w:type="spellEnd"/>
      <w:r w:rsidRPr="00533FC9">
        <w:t xml:space="preserve"> </w:t>
      </w:r>
      <w:proofErr w:type="spellStart"/>
      <w:r w:rsidRPr="00533FC9">
        <w:t>internalizatori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da,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poslovnih</w:t>
      </w:r>
      <w:proofErr w:type="spellEnd"/>
      <w:r w:rsidRPr="00533FC9">
        <w:t xml:space="preserve"> </w:t>
      </w:r>
      <w:proofErr w:type="spellStart"/>
      <w:r w:rsidRPr="00533FC9">
        <w:t>razloga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kreditna</w:t>
      </w:r>
      <w:proofErr w:type="spellEnd"/>
      <w:r w:rsidRPr="00533FC9">
        <w:t xml:space="preserve"> </w:t>
      </w:r>
      <w:proofErr w:type="spellStart"/>
      <w:r w:rsidRPr="00533FC9">
        <w:t>sposobnost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, </w:t>
      </w:r>
      <w:proofErr w:type="spellStart"/>
      <w:r w:rsidRPr="00533FC9">
        <w:t>rizik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ugovorne</w:t>
      </w:r>
      <w:proofErr w:type="spellEnd"/>
      <w:r w:rsidRPr="00533FC9">
        <w:t xml:space="preserve">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konačno</w:t>
      </w:r>
      <w:proofErr w:type="spellEnd"/>
      <w:r w:rsidRPr="00533FC9">
        <w:t xml:space="preserve"> </w:t>
      </w:r>
      <w:proofErr w:type="spellStart"/>
      <w:r w:rsidRPr="00533FC9">
        <w:t>saldiranje</w:t>
      </w:r>
      <w:proofErr w:type="spellEnd"/>
      <w:r w:rsidRPr="00533FC9">
        <w:t xml:space="preserve"> </w:t>
      </w:r>
      <w:proofErr w:type="spellStart"/>
      <w:r w:rsidRPr="00533FC9">
        <w:t>transakcije</w:t>
      </w:r>
      <w:proofErr w:type="spellEnd"/>
      <w:r w:rsidRPr="00533FC9">
        <w:t xml:space="preserve">, </w:t>
      </w:r>
      <w:proofErr w:type="spellStart"/>
      <w:r w:rsidRPr="00533FC9">
        <w:t>odbiju</w:t>
      </w:r>
      <w:proofErr w:type="spellEnd"/>
      <w:r w:rsidRPr="00533FC9">
        <w:t xml:space="preserve"> </w:t>
      </w:r>
      <w:proofErr w:type="spellStart"/>
      <w:r w:rsidRPr="00533FC9">
        <w:t>uspostavljanje</w:t>
      </w:r>
      <w:proofErr w:type="spellEnd"/>
      <w:r w:rsidRPr="00533FC9">
        <w:t xml:space="preserve"> </w:t>
      </w:r>
      <w:proofErr w:type="spellStart"/>
      <w:r w:rsidRPr="00533FC9">
        <w:t>poslovnog</w:t>
      </w:r>
      <w:proofErr w:type="spellEnd"/>
      <w:r w:rsidRPr="00533FC9">
        <w:t xml:space="preserve"> </w:t>
      </w:r>
      <w:proofErr w:type="spellStart"/>
      <w:r w:rsidRPr="00533FC9">
        <w:t>odnosa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klijentom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da ga </w:t>
      </w:r>
      <w:proofErr w:type="spellStart"/>
      <w:r w:rsidRPr="00533FC9">
        <w:t>raskinu</w:t>
      </w:r>
      <w:proofErr w:type="spellEnd"/>
      <w:r w:rsidRPr="00533FC9">
        <w:t>.</w:t>
      </w:r>
    </w:p>
    <w:p w14:paraId="6910F5AC" w14:textId="77777777" w:rsidR="00533FC9" w:rsidRPr="00533FC9" w:rsidRDefault="00533FC9" w:rsidP="00533FC9">
      <w:pPr>
        <w:jc w:val="center"/>
      </w:pPr>
      <w:r w:rsidRPr="00533FC9">
        <w:t xml:space="preserve">Da bi </w:t>
      </w:r>
      <w:proofErr w:type="spellStart"/>
      <w:r w:rsidRPr="00533FC9">
        <w:t>ograničili</w:t>
      </w:r>
      <w:proofErr w:type="spellEnd"/>
      <w:r w:rsidRPr="00533FC9">
        <w:t xml:space="preserve"> </w:t>
      </w:r>
      <w:proofErr w:type="spellStart"/>
      <w:r w:rsidRPr="00533FC9">
        <w:t>rizik</w:t>
      </w:r>
      <w:proofErr w:type="spellEnd"/>
      <w:r w:rsidRPr="00533FC9">
        <w:t xml:space="preserve"> </w:t>
      </w:r>
      <w:proofErr w:type="spellStart"/>
      <w:r w:rsidRPr="00533FC9">
        <w:t>izloženosti</w:t>
      </w:r>
      <w:proofErr w:type="spellEnd"/>
      <w:r w:rsidRPr="00533FC9">
        <w:t xml:space="preserve"> </w:t>
      </w:r>
      <w:proofErr w:type="spellStart"/>
      <w:r w:rsidRPr="00533FC9">
        <w:t>većem</w:t>
      </w:r>
      <w:proofErr w:type="spellEnd"/>
      <w:r w:rsidRPr="00533FC9">
        <w:t xml:space="preserve"> </w:t>
      </w:r>
      <w:proofErr w:type="spellStart"/>
      <w:r w:rsidRPr="00533FC9">
        <w:t>broju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istim</w:t>
      </w:r>
      <w:proofErr w:type="spellEnd"/>
      <w:r w:rsidRPr="00533FC9">
        <w:t xml:space="preserve"> </w:t>
      </w:r>
      <w:proofErr w:type="spellStart"/>
      <w:r w:rsidRPr="00533FC9">
        <w:t>klijentom</w:t>
      </w:r>
      <w:proofErr w:type="spellEnd"/>
      <w:r w:rsidRPr="00533FC9">
        <w:t xml:space="preserve">, </w:t>
      </w:r>
      <w:proofErr w:type="spellStart"/>
      <w:r w:rsidRPr="00533FC9">
        <w:t>sistematskim</w:t>
      </w:r>
      <w:proofErr w:type="spellEnd"/>
      <w:r w:rsidRPr="00533FC9">
        <w:t xml:space="preserve"> </w:t>
      </w:r>
      <w:proofErr w:type="spellStart"/>
      <w:r w:rsidRPr="00533FC9">
        <w:t>internalizatorima</w:t>
      </w:r>
      <w:proofErr w:type="spellEnd"/>
      <w:r w:rsidRPr="00533FC9">
        <w:t xml:space="preserve"> je </w:t>
      </w:r>
      <w:proofErr w:type="spellStart"/>
      <w:r w:rsidRPr="00533FC9">
        <w:t>dozvoljeno</w:t>
      </w:r>
      <w:proofErr w:type="spellEnd"/>
      <w:r w:rsidRPr="00533FC9">
        <w:t xml:space="preserve"> da, bez </w:t>
      </w:r>
      <w:proofErr w:type="spellStart"/>
      <w:r w:rsidRPr="00533FC9">
        <w:t>diskriminacije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nekim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 xml:space="preserve">, </w:t>
      </w:r>
      <w:proofErr w:type="spellStart"/>
      <w:r w:rsidRPr="00533FC9">
        <w:t>ograniče</w:t>
      </w:r>
      <w:proofErr w:type="spellEnd"/>
      <w:r w:rsidRPr="00533FC9">
        <w:t xml:space="preserve"> </w:t>
      </w:r>
      <w:proofErr w:type="spellStart"/>
      <w:r w:rsidRPr="00533FC9">
        <w:t>broj</w:t>
      </w:r>
      <w:proofErr w:type="spellEnd"/>
      <w:r w:rsidRPr="00533FC9">
        <w:t xml:space="preserve"> </w:t>
      </w:r>
      <w:proofErr w:type="spellStart"/>
      <w:r w:rsidRPr="00533FC9">
        <w:t>dozvoljenih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istim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obavezuju</w:t>
      </w:r>
      <w:proofErr w:type="spellEnd"/>
      <w:r w:rsidRPr="00533FC9">
        <w:t xml:space="preserve"> da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ih</w:t>
      </w:r>
      <w:proofErr w:type="spellEnd"/>
      <w:r w:rsidRPr="00533FC9">
        <w:t xml:space="preserve"> </w:t>
      </w:r>
      <w:proofErr w:type="spellStart"/>
      <w:r w:rsidRPr="00533FC9">
        <w:t>izvršiti</w:t>
      </w:r>
      <w:proofErr w:type="spellEnd"/>
      <w:r w:rsidRPr="00533FC9">
        <w:t xml:space="preserve"> po </w:t>
      </w:r>
      <w:proofErr w:type="spellStart"/>
      <w:r w:rsidRPr="00533FC9">
        <w:t>objavljenim</w:t>
      </w:r>
      <w:proofErr w:type="spellEnd"/>
      <w:r w:rsidRPr="00533FC9">
        <w:t xml:space="preserve"> </w:t>
      </w:r>
      <w:proofErr w:type="spellStart"/>
      <w:r w:rsidRPr="00533FC9">
        <w:t>uslovima</w:t>
      </w:r>
      <w:proofErr w:type="spellEnd"/>
      <w:r w:rsidRPr="00533FC9">
        <w:t>.</w:t>
      </w:r>
    </w:p>
    <w:p w14:paraId="4AADB75A" w14:textId="77777777" w:rsidR="00533FC9" w:rsidRPr="00533FC9" w:rsidRDefault="00533FC9" w:rsidP="00533FC9">
      <w:pPr>
        <w:jc w:val="center"/>
      </w:pPr>
      <w:proofErr w:type="spellStart"/>
      <w:r w:rsidRPr="00533FC9">
        <w:t>Sistematski</w:t>
      </w:r>
      <w:proofErr w:type="spellEnd"/>
      <w:r w:rsidRPr="00533FC9">
        <w:t xml:space="preserve"> </w:t>
      </w:r>
      <w:proofErr w:type="spellStart"/>
      <w:r w:rsidRPr="00533FC9">
        <w:t>internalizatori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da,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nediskriminatoran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187.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ograniče</w:t>
      </w:r>
      <w:proofErr w:type="spellEnd"/>
      <w:r w:rsidRPr="00533FC9">
        <w:t xml:space="preserve"> </w:t>
      </w:r>
      <w:proofErr w:type="spellStart"/>
      <w:r w:rsidRPr="00533FC9">
        <w:t>ukupan</w:t>
      </w:r>
      <w:proofErr w:type="spellEnd"/>
      <w:r w:rsidRPr="00533FC9">
        <w:t xml:space="preserve"> </w:t>
      </w:r>
      <w:proofErr w:type="spellStart"/>
      <w:r w:rsidRPr="00533FC9">
        <w:t>broj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različitim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 xml:space="preserve">, pod </w:t>
      </w:r>
      <w:proofErr w:type="spellStart"/>
      <w:r w:rsidRPr="00533FC9">
        <w:t>uslovom</w:t>
      </w:r>
      <w:proofErr w:type="spellEnd"/>
      <w:r w:rsidRPr="00533FC9">
        <w:t xml:space="preserve"> da je to </w:t>
      </w:r>
      <w:proofErr w:type="spellStart"/>
      <w:r w:rsidRPr="00533FC9">
        <w:t>dozvoljeno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broj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obim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</w:t>
      </w:r>
      <w:proofErr w:type="spellStart"/>
      <w:r w:rsidRPr="00533FC9">
        <w:t>značajno</w:t>
      </w:r>
      <w:proofErr w:type="spellEnd"/>
      <w:r w:rsidRPr="00533FC9">
        <w:t xml:space="preserve"> </w:t>
      </w:r>
      <w:proofErr w:type="spellStart"/>
      <w:r w:rsidRPr="00533FC9">
        <w:t>prelazi</w:t>
      </w:r>
      <w:proofErr w:type="spellEnd"/>
      <w:r w:rsidRPr="00533FC9">
        <w:t xml:space="preserve"> </w:t>
      </w:r>
      <w:proofErr w:type="spellStart"/>
      <w:r w:rsidRPr="00533FC9">
        <w:t>uobičajen</w:t>
      </w:r>
      <w:proofErr w:type="spellEnd"/>
      <w:r w:rsidRPr="00533FC9">
        <w:t>.</w:t>
      </w:r>
    </w:p>
    <w:p w14:paraId="055FD8CE" w14:textId="77777777" w:rsidR="00533FC9" w:rsidRPr="00533FC9" w:rsidRDefault="00533FC9" w:rsidP="00533FC9">
      <w:pPr>
        <w:jc w:val="center"/>
        <w:rPr>
          <w:b/>
          <w:bCs/>
        </w:rPr>
      </w:pPr>
      <w:bookmarkStart w:id="446" w:name="str_213"/>
      <w:bookmarkEnd w:id="446"/>
      <w:proofErr w:type="spellStart"/>
      <w:r w:rsidRPr="00533FC9">
        <w:rPr>
          <w:b/>
          <w:bCs/>
        </w:rPr>
        <w:t>Objavljivanje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podataka</w:t>
      </w:r>
      <w:proofErr w:type="spellEnd"/>
      <w:r w:rsidRPr="00533FC9">
        <w:rPr>
          <w:b/>
          <w:bCs/>
        </w:rPr>
        <w:t xml:space="preserve"> u </w:t>
      </w:r>
      <w:proofErr w:type="spellStart"/>
      <w:r w:rsidRPr="00533FC9">
        <w:rPr>
          <w:b/>
          <w:bCs/>
        </w:rPr>
        <w:t>vezi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finansijskim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instrumentima</w:t>
      </w:r>
      <w:proofErr w:type="spellEnd"/>
      <w:r w:rsidRPr="00533FC9">
        <w:rPr>
          <w:b/>
          <w:bCs/>
        </w:rPr>
        <w:t xml:space="preserve"> od </w:t>
      </w:r>
      <w:proofErr w:type="spellStart"/>
      <w:r w:rsidRPr="00533FC9">
        <w:rPr>
          <w:b/>
          <w:bCs/>
        </w:rPr>
        <w:t>strane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investicionog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društva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sistematskih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internalizatora</w:t>
      </w:r>
      <w:proofErr w:type="spellEnd"/>
      <w:r w:rsidRPr="00533FC9">
        <w:rPr>
          <w:b/>
          <w:bCs/>
        </w:rPr>
        <w:t xml:space="preserve">, </w:t>
      </w:r>
      <w:proofErr w:type="spellStart"/>
      <w:r w:rsidRPr="00533FC9">
        <w:rPr>
          <w:b/>
          <w:bCs/>
        </w:rPr>
        <w:t>nakon</w:t>
      </w:r>
      <w:proofErr w:type="spellEnd"/>
      <w:r w:rsidRPr="00533FC9">
        <w:rPr>
          <w:b/>
          <w:bCs/>
        </w:rPr>
        <w:t xml:space="preserve"> </w:t>
      </w:r>
      <w:proofErr w:type="spellStart"/>
      <w:proofErr w:type="gramStart"/>
      <w:r w:rsidRPr="00533FC9">
        <w:rPr>
          <w:b/>
          <w:bCs/>
        </w:rPr>
        <w:t>transakcije</w:t>
      </w:r>
      <w:proofErr w:type="spellEnd"/>
      <w:proofErr w:type="gramEnd"/>
    </w:p>
    <w:p w14:paraId="490D19E6" w14:textId="77777777" w:rsidR="00533FC9" w:rsidRPr="00533FC9" w:rsidRDefault="00533FC9" w:rsidP="00533FC9">
      <w:pPr>
        <w:jc w:val="center"/>
        <w:rPr>
          <w:b/>
          <w:bCs/>
        </w:rPr>
      </w:pPr>
      <w:bookmarkStart w:id="447" w:name="clan_235"/>
      <w:bookmarkEnd w:id="44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235</w:t>
      </w:r>
    </w:p>
    <w:p w14:paraId="16A755D6" w14:textId="77777777" w:rsidR="00533FC9" w:rsidRPr="00533FC9" w:rsidRDefault="00533FC9" w:rsidP="00533FC9">
      <w:pPr>
        <w:jc w:val="center"/>
      </w:pP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za </w:t>
      </w:r>
      <w:proofErr w:type="spellStart"/>
      <w:r w:rsidRPr="00533FC9">
        <w:t>svoj</w:t>
      </w:r>
      <w:proofErr w:type="spellEnd"/>
      <w:r w:rsidRPr="00533FC9">
        <w:t xml:space="preserve"> </w:t>
      </w:r>
      <w:proofErr w:type="spellStart"/>
      <w:r w:rsidRPr="00533FC9">
        <w:t>račun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u </w:t>
      </w:r>
      <w:proofErr w:type="spellStart"/>
      <w:r w:rsidRPr="00533FC9">
        <w:t>ime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</w:t>
      </w:r>
      <w:proofErr w:type="spellStart"/>
      <w:r w:rsidRPr="00533FC9">
        <w:t>zaključuju</w:t>
      </w:r>
      <w:proofErr w:type="spellEnd"/>
      <w:r w:rsidRPr="00533FC9">
        <w:t xml:space="preserve"> </w:t>
      </w:r>
      <w:proofErr w:type="spellStart"/>
      <w:r w:rsidRPr="00533FC9">
        <w:t>transakcije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trguje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mestu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, </w:t>
      </w:r>
      <w:proofErr w:type="spellStart"/>
      <w:r w:rsidRPr="00533FC9">
        <w:t>objavljuju</w:t>
      </w:r>
      <w:proofErr w:type="spellEnd"/>
      <w:r w:rsidRPr="00533FC9">
        <w:t xml:space="preserve"> </w:t>
      </w:r>
      <w:proofErr w:type="spellStart"/>
      <w:r w:rsidRPr="00533FC9">
        <w:t>obim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cenu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vreme</w:t>
      </w:r>
      <w:proofErr w:type="spellEnd"/>
      <w:r w:rsidRPr="00533FC9">
        <w:t xml:space="preserve"> </w:t>
      </w:r>
      <w:proofErr w:type="spellStart"/>
      <w:r w:rsidRPr="00533FC9">
        <w:t>njihovog</w:t>
      </w:r>
      <w:proofErr w:type="spellEnd"/>
      <w:r w:rsidRPr="00533FC9">
        <w:t xml:space="preserve"> </w:t>
      </w:r>
      <w:proofErr w:type="spellStart"/>
      <w:r w:rsidRPr="00533FC9">
        <w:t>zaključenja</w:t>
      </w:r>
      <w:proofErr w:type="spellEnd"/>
      <w:r w:rsidRPr="00533FC9">
        <w:t>.</w:t>
      </w:r>
    </w:p>
    <w:p w14:paraId="2C94BEF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objavljuju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posredstvom</w:t>
      </w:r>
      <w:proofErr w:type="spellEnd"/>
      <w:r w:rsidRPr="00533FC9">
        <w:rPr>
          <w:lang w:val="fr-FR"/>
        </w:rPr>
        <w:t xml:space="preserve"> APA-e.</w:t>
      </w:r>
    </w:p>
    <w:p w14:paraId="616E195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objavljuju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i </w:t>
      </w:r>
      <w:proofErr w:type="spellStart"/>
      <w:r w:rsidRPr="00533FC9">
        <w:rPr>
          <w:lang w:val="fr-FR"/>
        </w:rPr>
        <w:t>rokovi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objavljuju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ispunjavaju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230. i 231.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57CEE6C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usvojene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231.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predviđaju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odloženu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kategorije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mestu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, ta </w:t>
      </w:r>
      <w:proofErr w:type="spellStart"/>
      <w:r w:rsidRPr="00533FC9">
        <w:rPr>
          <w:lang w:val="fr-FR"/>
        </w:rPr>
        <w:t>mogućnost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takođe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na one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obavljaju</w:t>
      </w:r>
      <w:proofErr w:type="spellEnd"/>
      <w:r w:rsidRPr="00533FC9">
        <w:rPr>
          <w:lang w:val="fr-FR"/>
        </w:rPr>
        <w:t xml:space="preserve"> van </w:t>
      </w:r>
      <w:proofErr w:type="spellStart"/>
      <w:r w:rsidRPr="00533FC9">
        <w:rPr>
          <w:lang w:val="fr-FR"/>
        </w:rPr>
        <w:t>mesta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>.</w:t>
      </w:r>
    </w:p>
    <w:p w14:paraId="37779D9C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>:</w:t>
      </w:r>
      <w:proofErr w:type="gramEnd"/>
    </w:p>
    <w:p w14:paraId="02E62A3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1) </w:t>
      </w:r>
      <w:proofErr w:type="spellStart"/>
      <w:r w:rsidRPr="00533FC9">
        <w:rPr>
          <w:lang w:val="fr-FR"/>
        </w:rPr>
        <w:t>kriterijume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različite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objavljene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;</w:t>
      </w:r>
      <w:proofErr w:type="gramEnd"/>
    </w:p>
    <w:p w14:paraId="52ED35F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primenu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navedeni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</w:t>
      </w:r>
      <w:proofErr w:type="spellEnd"/>
      <w:r w:rsidRPr="00533FC9">
        <w:rPr>
          <w:lang w:val="fr-FR"/>
        </w:rPr>
        <w:t xml:space="preserve"> koriste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obezbeđenja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pozajmljivanje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svrhe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čemu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razmena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činilaca</w:t>
      </w:r>
      <w:proofErr w:type="spellEnd"/>
      <w:r w:rsidRPr="00533FC9">
        <w:rPr>
          <w:lang w:val="fr-FR"/>
        </w:rPr>
        <w:t xml:space="preserve">, a ne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trenutne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instrumenta;</w:t>
      </w:r>
    </w:p>
    <w:p w14:paraId="713C76A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posebne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odobreno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odloženo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231.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37A217A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stranu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transakciji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ako su </w:t>
      </w:r>
      <w:proofErr w:type="spellStart"/>
      <w:r w:rsidRPr="00533FC9">
        <w:rPr>
          <w:lang w:val="fr-FR"/>
        </w:rPr>
        <w:t>obe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transakciji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>.</w:t>
      </w:r>
    </w:p>
    <w:p w14:paraId="60713F4C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48" w:name="str_214"/>
      <w:bookmarkEnd w:id="448"/>
      <w:proofErr w:type="spellStart"/>
      <w:r w:rsidRPr="00533FC9">
        <w:rPr>
          <w:b/>
          <w:bCs/>
          <w:lang w:val="fr-FR"/>
        </w:rPr>
        <w:t>Pružanje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podataka</w:t>
      </w:r>
      <w:proofErr w:type="spellEnd"/>
      <w:r w:rsidRPr="00533FC9">
        <w:rPr>
          <w:b/>
          <w:bCs/>
          <w:lang w:val="fr-FR"/>
        </w:rPr>
        <w:t xml:space="preserve"> u </w:t>
      </w:r>
      <w:proofErr w:type="spellStart"/>
      <w:r w:rsidRPr="00533FC9">
        <w:rPr>
          <w:b/>
          <w:bCs/>
          <w:lang w:val="fr-FR"/>
        </w:rPr>
        <w:t>svrhe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obezbeđivanja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transparentnosti</w:t>
      </w:r>
      <w:proofErr w:type="spellEnd"/>
      <w:r w:rsidRPr="00533FC9">
        <w:rPr>
          <w:b/>
          <w:bCs/>
          <w:lang w:val="fr-FR"/>
        </w:rPr>
        <w:t xml:space="preserve"> i </w:t>
      </w:r>
      <w:proofErr w:type="spellStart"/>
      <w:r w:rsidRPr="00533FC9">
        <w:rPr>
          <w:b/>
          <w:bCs/>
          <w:lang w:val="fr-FR"/>
        </w:rPr>
        <w:t>drugih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izračunavanja</w:t>
      </w:r>
      <w:proofErr w:type="spellEnd"/>
    </w:p>
    <w:p w14:paraId="73962F35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49" w:name="clan_236"/>
      <w:bookmarkEnd w:id="449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236</w:t>
      </w:r>
    </w:p>
    <w:p w14:paraId="639DF3F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>:</w:t>
      </w:r>
      <w:proofErr w:type="gramEnd"/>
    </w:p>
    <w:p w14:paraId="3DA56AB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mesta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>;</w:t>
      </w:r>
      <w:proofErr w:type="gramEnd"/>
    </w:p>
    <w:p w14:paraId="0DFB4DA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2) APA-e.</w:t>
      </w:r>
    </w:p>
    <w:p w14:paraId="7CDF372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usvoji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urediti</w:t>
      </w:r>
      <w:proofErr w:type="spellEnd"/>
      <w:r w:rsidRPr="00533FC9">
        <w:rPr>
          <w:lang w:val="fr-FR"/>
        </w:rPr>
        <w:t>:</w:t>
      </w:r>
      <w:proofErr w:type="gramEnd"/>
    </w:p>
    <w:p w14:paraId="1A54403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sadržaj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učestalost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, formate i </w:t>
      </w:r>
      <w:proofErr w:type="spellStart"/>
      <w:r w:rsidRPr="00533FC9">
        <w:rPr>
          <w:lang w:val="fr-FR"/>
        </w:rPr>
        <w:t>rokove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i APA-e </w:t>
      </w:r>
      <w:proofErr w:type="spellStart"/>
      <w:r w:rsidRPr="00533FC9">
        <w:rPr>
          <w:lang w:val="fr-FR"/>
        </w:rPr>
        <w:t>moraju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odgovore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zahteve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;</w:t>
      </w:r>
    </w:p>
    <w:p w14:paraId="2D31594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vrstu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čuvaju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minimalni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period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i APA-e </w:t>
      </w:r>
      <w:proofErr w:type="spellStart"/>
      <w:r w:rsidRPr="00533FC9">
        <w:rPr>
          <w:lang w:val="fr-FR"/>
        </w:rPr>
        <w:t>čuvaju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mogli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odgovore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takve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zahteve</w:t>
      </w:r>
      <w:proofErr w:type="spellEnd"/>
      <w:r w:rsidRPr="00533FC9">
        <w:rPr>
          <w:lang w:val="fr-FR"/>
        </w:rPr>
        <w:t>.</w:t>
      </w:r>
    </w:p>
    <w:p w14:paraId="593AA89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Mesta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i APA-e </w:t>
      </w:r>
      <w:proofErr w:type="spellStart"/>
      <w:r w:rsidRPr="00533FC9">
        <w:rPr>
          <w:lang w:val="fr-FR"/>
        </w:rPr>
        <w:t>čuvaju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podzakonskim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3A62CB13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50" w:name="str_215"/>
      <w:bookmarkEnd w:id="450"/>
      <w:proofErr w:type="spellStart"/>
      <w:r w:rsidRPr="00533FC9">
        <w:rPr>
          <w:b/>
          <w:bCs/>
          <w:lang w:val="fr-FR"/>
        </w:rPr>
        <w:t>Obaveza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trgovanja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investiciona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društva</w:t>
      </w:r>
      <w:proofErr w:type="spellEnd"/>
    </w:p>
    <w:p w14:paraId="7B157B67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51" w:name="clan_237"/>
      <w:bookmarkEnd w:id="451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237</w:t>
      </w:r>
    </w:p>
    <w:p w14:paraId="022C270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obezbeđuje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akcijama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mestu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MTP-u, </w:t>
      </w:r>
      <w:proofErr w:type="spellStart"/>
      <w:r w:rsidRPr="00533FC9">
        <w:rPr>
          <w:lang w:val="fr-FR"/>
        </w:rPr>
        <w:t>posredstvom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sistematskog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internalizatora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mestu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trećoj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ocenjeno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ekvivalentno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osim</w:t>
      </w:r>
      <w:proofErr w:type="spellEnd"/>
      <w:r w:rsidRPr="00533FC9">
        <w:rPr>
          <w:lang w:val="fr-FR"/>
        </w:rPr>
        <w:t xml:space="preserve"> ako </w:t>
      </w:r>
      <w:proofErr w:type="spellStart"/>
      <w:r w:rsidRPr="00533FC9">
        <w:rPr>
          <w:lang w:val="fr-FR"/>
        </w:rPr>
        <w:t>takve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>:</w:t>
      </w:r>
      <w:proofErr w:type="gramEnd"/>
    </w:p>
    <w:p w14:paraId="72E17D05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nesistematske</w:t>
      </w:r>
      <w:proofErr w:type="spellEnd"/>
      <w:r w:rsidRPr="00533FC9">
        <w:t xml:space="preserve">, </w:t>
      </w:r>
      <w:proofErr w:type="spellStart"/>
      <w:r w:rsidRPr="00533FC9">
        <w:t>povremene</w:t>
      </w:r>
      <w:proofErr w:type="spellEnd"/>
      <w:r w:rsidRPr="00533FC9">
        <w:t xml:space="preserve">, </w:t>
      </w:r>
      <w:proofErr w:type="spellStart"/>
      <w:r w:rsidRPr="00533FC9">
        <w:t>nepravilne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retke</w:t>
      </w:r>
      <w:proofErr w:type="spellEnd"/>
      <w:r w:rsidRPr="00533FC9">
        <w:t xml:space="preserve">; </w:t>
      </w:r>
      <w:proofErr w:type="spellStart"/>
      <w:r w:rsidRPr="00533FC9">
        <w:t>ili</w:t>
      </w:r>
      <w:proofErr w:type="spellEnd"/>
    </w:p>
    <w:p w14:paraId="4F862E57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izvršene</w:t>
      </w:r>
      <w:proofErr w:type="spellEnd"/>
      <w:r w:rsidRPr="00533FC9">
        <w:t xml:space="preserve"> </w:t>
      </w:r>
      <w:proofErr w:type="spellStart"/>
      <w:r w:rsidRPr="00533FC9">
        <w:t>između</w:t>
      </w:r>
      <w:proofErr w:type="spellEnd"/>
      <w:r w:rsidRPr="00533FC9">
        <w:t xml:space="preserve"> </w:t>
      </w:r>
      <w:proofErr w:type="spellStart"/>
      <w:r w:rsidRPr="00533FC9">
        <w:t>profesionalnih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određenih</w:t>
      </w:r>
      <w:proofErr w:type="spellEnd"/>
      <w:r w:rsidRPr="00533FC9">
        <w:t xml:space="preserve"> </w:t>
      </w:r>
      <w:proofErr w:type="spellStart"/>
      <w:r w:rsidRPr="00533FC9">
        <w:t>profesionalnih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194.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ne </w:t>
      </w:r>
      <w:proofErr w:type="spellStart"/>
      <w:r w:rsidRPr="00533FC9">
        <w:t>doprinose</w:t>
      </w:r>
      <w:proofErr w:type="spellEnd"/>
      <w:r w:rsidRPr="00533FC9">
        <w:t xml:space="preserve"> </w:t>
      </w:r>
      <w:proofErr w:type="spellStart"/>
      <w:r w:rsidRPr="00533FC9">
        <w:t>procesu</w:t>
      </w:r>
      <w:proofErr w:type="spellEnd"/>
      <w:r w:rsidRPr="00533FC9">
        <w:t xml:space="preserve"> </w:t>
      </w:r>
      <w:proofErr w:type="spellStart"/>
      <w:r w:rsidRPr="00533FC9">
        <w:t>utvrđivanja</w:t>
      </w:r>
      <w:proofErr w:type="spellEnd"/>
      <w:r w:rsidRPr="00533FC9">
        <w:t xml:space="preserve"> </w:t>
      </w:r>
      <w:proofErr w:type="spellStart"/>
      <w:r w:rsidRPr="00533FC9">
        <w:t>cena</w:t>
      </w:r>
      <w:proofErr w:type="spellEnd"/>
      <w:r w:rsidRPr="00533FC9">
        <w:t>.</w:t>
      </w:r>
    </w:p>
    <w:p w14:paraId="69ACA462" w14:textId="77777777" w:rsidR="00533FC9" w:rsidRPr="00533FC9" w:rsidRDefault="00533FC9" w:rsidP="00533FC9">
      <w:pPr>
        <w:jc w:val="center"/>
      </w:pP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upravlja</w:t>
      </w:r>
      <w:proofErr w:type="spellEnd"/>
      <w:r w:rsidRPr="00533FC9">
        <w:t xml:space="preserve"> </w:t>
      </w:r>
      <w:proofErr w:type="spellStart"/>
      <w:r w:rsidRPr="00533FC9">
        <w:t>internim</w:t>
      </w:r>
      <w:proofErr w:type="spellEnd"/>
      <w:r w:rsidRPr="00533FC9">
        <w:t xml:space="preserve"> </w:t>
      </w:r>
      <w:proofErr w:type="spellStart"/>
      <w:r w:rsidRPr="00533FC9">
        <w:t>sistemom</w:t>
      </w:r>
      <w:proofErr w:type="spellEnd"/>
      <w:r w:rsidRPr="00533FC9">
        <w:t xml:space="preserve"> </w:t>
      </w:r>
      <w:proofErr w:type="spellStart"/>
      <w:r w:rsidRPr="00533FC9">
        <w:t>uparivanja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, koji </w:t>
      </w:r>
      <w:proofErr w:type="spellStart"/>
      <w:r w:rsidRPr="00533FC9">
        <w:t>izvršava</w:t>
      </w:r>
      <w:proofErr w:type="spellEnd"/>
      <w:r w:rsidRPr="00533FC9">
        <w:t xml:space="preserve"> </w:t>
      </w:r>
      <w:proofErr w:type="spellStart"/>
      <w:r w:rsidRPr="00533FC9">
        <w:t>naloge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akcijama</w:t>
      </w:r>
      <w:proofErr w:type="spellEnd"/>
      <w:r w:rsidRPr="00533FC9">
        <w:t xml:space="preserve">, </w:t>
      </w:r>
      <w:proofErr w:type="spellStart"/>
      <w:r w:rsidRPr="00533FC9">
        <w:t>depozitnim</w:t>
      </w:r>
      <w:proofErr w:type="spellEnd"/>
      <w:r w:rsidRPr="00533FC9">
        <w:t xml:space="preserve"> </w:t>
      </w:r>
      <w:proofErr w:type="spellStart"/>
      <w:r w:rsidRPr="00533FC9">
        <w:t>potvrdama</w:t>
      </w:r>
      <w:proofErr w:type="spellEnd"/>
      <w:r w:rsidRPr="00533FC9">
        <w:t>, ETF-</w:t>
      </w:r>
      <w:proofErr w:type="spellStart"/>
      <w:r w:rsidRPr="00533FC9">
        <w:t>ovima</w:t>
      </w:r>
      <w:proofErr w:type="spellEnd"/>
      <w:r w:rsidRPr="00533FC9">
        <w:t xml:space="preserve">, </w:t>
      </w:r>
      <w:proofErr w:type="spellStart"/>
      <w:r w:rsidRPr="00533FC9">
        <w:t>sertifikatima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sličnim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multilateralnoj</w:t>
      </w:r>
      <w:proofErr w:type="spellEnd"/>
      <w:r w:rsidRPr="00533FC9">
        <w:t xml:space="preserve"> </w:t>
      </w:r>
      <w:proofErr w:type="spellStart"/>
      <w:r w:rsidRPr="00533FC9">
        <w:t>osnovi</w:t>
      </w:r>
      <w:proofErr w:type="spellEnd"/>
      <w:r w:rsidRPr="00533FC9">
        <w:t xml:space="preserve">, mora </w:t>
      </w:r>
      <w:proofErr w:type="spellStart"/>
      <w:r w:rsidRPr="00533FC9">
        <w:t>imati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r w:rsidRPr="00533FC9">
        <w:lastRenderedPageBreak/>
        <w:t xml:space="preserve">MTP-a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mora da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relevantne</w:t>
      </w:r>
      <w:proofErr w:type="spellEnd"/>
      <w:r w:rsidRPr="00533FC9">
        <w:t xml:space="preserve"> </w:t>
      </w:r>
      <w:proofErr w:type="spellStart"/>
      <w:r w:rsidRPr="00533FC9">
        <w:t>odredbe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takvom</w:t>
      </w:r>
      <w:proofErr w:type="spellEnd"/>
      <w:r w:rsidRPr="00533FC9">
        <w:t xml:space="preserve"> </w:t>
      </w:r>
      <w:proofErr w:type="spellStart"/>
      <w:r w:rsidRPr="00533FC9">
        <w:t>dozvolom</w:t>
      </w:r>
      <w:proofErr w:type="spellEnd"/>
      <w:r w:rsidRPr="00533FC9">
        <w:t>.</w:t>
      </w:r>
    </w:p>
    <w:p w14:paraId="1F2B2935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usvoji</w:t>
      </w:r>
      <w:proofErr w:type="spellEnd"/>
      <w:r w:rsidRPr="00533FC9">
        <w:t xml:space="preserve"> </w:t>
      </w:r>
      <w:proofErr w:type="spellStart"/>
      <w:r w:rsidRPr="00533FC9">
        <w:t>akt</w:t>
      </w:r>
      <w:proofErr w:type="spellEnd"/>
      <w:r w:rsidRPr="00533FC9">
        <w:t xml:space="preserve"> u </w:t>
      </w:r>
      <w:proofErr w:type="spellStart"/>
      <w:r w:rsidRPr="00533FC9">
        <w:t>kome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posebne</w:t>
      </w:r>
      <w:proofErr w:type="spellEnd"/>
      <w:r w:rsidRPr="00533FC9">
        <w:t xml:space="preserve"> </w:t>
      </w:r>
      <w:proofErr w:type="spellStart"/>
      <w:r w:rsidRPr="00533FC9">
        <w:t>karakteristike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akcijama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ne </w:t>
      </w:r>
      <w:proofErr w:type="spellStart"/>
      <w:r w:rsidRPr="00533FC9">
        <w:t>doprinose</w:t>
      </w:r>
      <w:proofErr w:type="spellEnd"/>
      <w:r w:rsidRPr="00533FC9">
        <w:t xml:space="preserve"> </w:t>
      </w:r>
      <w:proofErr w:type="spellStart"/>
      <w:r w:rsidRPr="00533FC9">
        <w:t>utvrđivanju</w:t>
      </w:r>
      <w:proofErr w:type="spellEnd"/>
      <w:r w:rsidRPr="00533FC9">
        <w:t xml:space="preserve"> </w:t>
      </w:r>
      <w:proofErr w:type="spellStart"/>
      <w:r w:rsidRPr="00533FC9">
        <w:t>cena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uzimajući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>:</w:t>
      </w:r>
    </w:p>
    <w:p w14:paraId="55D8956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obezbeđuju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likvidnost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</w:p>
    <w:p w14:paraId="70E9086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određeno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faktorima</w:t>
      </w:r>
      <w:proofErr w:type="spellEnd"/>
      <w:r w:rsidRPr="00533FC9">
        <w:rPr>
          <w:lang w:val="fr-FR"/>
        </w:rPr>
        <w:t xml:space="preserve">, a ne </w:t>
      </w:r>
      <w:proofErr w:type="spellStart"/>
      <w:r w:rsidRPr="00533FC9">
        <w:rPr>
          <w:lang w:val="fr-FR"/>
        </w:rPr>
        <w:t>njihovom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trenutnom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vrednošću</w:t>
      </w:r>
      <w:proofErr w:type="spellEnd"/>
      <w:r w:rsidRPr="00533FC9">
        <w:rPr>
          <w:lang w:val="fr-FR"/>
        </w:rPr>
        <w:t>.</w:t>
      </w:r>
    </w:p>
    <w:p w14:paraId="36F546A4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52" w:name="str_216"/>
      <w:bookmarkEnd w:id="452"/>
      <w:proofErr w:type="spellStart"/>
      <w:r w:rsidRPr="00533FC9">
        <w:rPr>
          <w:b/>
          <w:bCs/>
          <w:lang w:val="fr-FR"/>
        </w:rPr>
        <w:t>Obaveza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vođenja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evidencije</w:t>
      </w:r>
      <w:proofErr w:type="spellEnd"/>
    </w:p>
    <w:p w14:paraId="7AA3E3F5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53" w:name="clan_238"/>
      <w:bookmarkEnd w:id="453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238</w:t>
      </w:r>
    </w:p>
    <w:p w14:paraId="7C6D1ACC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dužna</w:t>
      </w:r>
      <w:proofErr w:type="spellEnd"/>
      <w:r w:rsidRPr="00533FC9">
        <w:rPr>
          <w:lang w:val="fr-FR"/>
        </w:rPr>
        <w:t xml:space="preserve"> da pet </w:t>
      </w:r>
      <w:proofErr w:type="spellStart"/>
      <w:r w:rsidRPr="00533FC9">
        <w:rPr>
          <w:lang w:val="fr-FR"/>
        </w:rPr>
        <w:t>godina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stavljaju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raspolaganje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relevantne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izvršene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sopstveni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klijenta</w:t>
      </w:r>
      <w:proofErr w:type="spellEnd"/>
      <w:r w:rsidRPr="00533FC9">
        <w:rPr>
          <w:lang w:val="fr-FR"/>
        </w:rPr>
        <w:t>.</w:t>
      </w:r>
    </w:p>
    <w:p w14:paraId="00A9FA6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evidencija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pojedinosti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identitetom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sprečavanje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novca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finansiranja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terorizma</w:t>
      </w:r>
      <w:proofErr w:type="spellEnd"/>
      <w:r w:rsidRPr="00533FC9">
        <w:rPr>
          <w:lang w:val="fr-FR"/>
        </w:rPr>
        <w:t>.</w:t>
      </w:r>
    </w:p>
    <w:p w14:paraId="13F8D3E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pet </w:t>
      </w:r>
      <w:proofErr w:type="spellStart"/>
      <w:r w:rsidRPr="00533FC9">
        <w:rPr>
          <w:lang w:val="fr-FR"/>
        </w:rPr>
        <w:t>godina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stavlja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raspolaganje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relevantne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objavljuju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>.</w:t>
      </w:r>
    </w:p>
    <w:p w14:paraId="4BE545F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pojedinosti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relevantnim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podacima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nalozima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čuvaju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35BAEBCA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54" w:name="str_217"/>
      <w:bookmarkEnd w:id="454"/>
      <w:proofErr w:type="spellStart"/>
      <w:r w:rsidRPr="00533FC9">
        <w:rPr>
          <w:b/>
          <w:bCs/>
          <w:lang w:val="fr-FR"/>
        </w:rPr>
        <w:t>Obaveza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izveštavanja</w:t>
      </w:r>
      <w:proofErr w:type="spellEnd"/>
      <w:r w:rsidRPr="00533FC9">
        <w:rPr>
          <w:b/>
          <w:bCs/>
          <w:lang w:val="fr-FR"/>
        </w:rPr>
        <w:t xml:space="preserve"> o </w:t>
      </w:r>
      <w:proofErr w:type="spellStart"/>
      <w:r w:rsidRPr="00533FC9">
        <w:rPr>
          <w:b/>
          <w:bCs/>
          <w:lang w:val="fr-FR"/>
        </w:rPr>
        <w:t>transakcijama</w:t>
      </w:r>
      <w:proofErr w:type="spellEnd"/>
    </w:p>
    <w:p w14:paraId="5EF483B1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55" w:name="clan_239"/>
      <w:bookmarkEnd w:id="455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239</w:t>
      </w:r>
    </w:p>
    <w:p w14:paraId="656CF8F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dužno</w:t>
      </w:r>
      <w:proofErr w:type="spellEnd"/>
      <w:r w:rsidRPr="00533FC9">
        <w:rPr>
          <w:lang w:val="fr-FR"/>
        </w:rPr>
        <w:t xml:space="preserve"> je da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podnese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potpunim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tačnim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pojedinostima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kraćem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najkasnije</w:t>
      </w:r>
      <w:proofErr w:type="spellEnd"/>
      <w:r w:rsidRPr="00533FC9">
        <w:rPr>
          <w:lang w:val="fr-FR"/>
        </w:rPr>
        <w:t xml:space="preserve"> do </w:t>
      </w:r>
      <w:proofErr w:type="spellStart"/>
      <w:r w:rsidRPr="00533FC9">
        <w:rPr>
          <w:lang w:val="fr-FR"/>
        </w:rPr>
        <w:t>kraja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sledećeg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vremenskim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rasporedom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tehničkim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sadržajem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formom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2096EEA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na:</w:t>
      </w:r>
    </w:p>
    <w:p w14:paraId="594E198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uključeni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mestu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podnet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proofErr w:type="gram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>;</w:t>
      </w:r>
      <w:proofErr w:type="gramEnd"/>
    </w:p>
    <w:p w14:paraId="2435B42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osnovi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instrument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mestu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 xml:space="preserve"> i</w:t>
      </w:r>
    </w:p>
    <w:p w14:paraId="3B4DBFF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 </w:t>
      </w:r>
      <w:proofErr w:type="spellStart"/>
      <w:r w:rsidRPr="00533FC9">
        <w:rPr>
          <w:lang w:val="fr-FR"/>
        </w:rPr>
        <w:t>čija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osnova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indeks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korpa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mestu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>.</w:t>
      </w:r>
    </w:p>
    <w:p w14:paraId="30C9771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tač</w:t>
      </w:r>
      <w:proofErr w:type="spellEnd"/>
      <w:proofErr w:type="gramEnd"/>
      <w:r w:rsidRPr="00533FC9">
        <w:rPr>
          <w:lang w:val="fr-FR"/>
        </w:rPr>
        <w:t xml:space="preserve">. 1) do 3)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obzira</w:t>
      </w:r>
      <w:proofErr w:type="spellEnd"/>
      <w:r w:rsidRPr="00533FC9">
        <w:rPr>
          <w:lang w:val="fr-FR"/>
        </w:rPr>
        <w:t xml:space="preserve"> na to da li su te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mestu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ne.</w:t>
      </w:r>
    </w:p>
    <w:p w14:paraId="3BEA6E7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prenose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, tom </w:t>
      </w:r>
      <w:proofErr w:type="spellStart"/>
      <w:r w:rsidRPr="00533FC9">
        <w:rPr>
          <w:lang w:val="fr-FR"/>
        </w:rPr>
        <w:t>prilikom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pojedinosti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navedene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aktu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2B9CC58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Umesto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pojedinosti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prilikom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prenosa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odluči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nalog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izvrši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prijavi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zahtevima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. U tom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izveštaj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transakciji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navodi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odnosi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prenesen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</w:t>
      </w:r>
      <w:proofErr w:type="spellEnd"/>
      <w:r w:rsidRPr="00533FC9">
        <w:rPr>
          <w:lang w:val="fr-FR"/>
        </w:rPr>
        <w:t>.</w:t>
      </w:r>
    </w:p>
    <w:p w14:paraId="38521D3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izveštava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pojedinostima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njegovoj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platformi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predmet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41378CA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Prilikom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izveštavanja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oznakama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identifikuju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st. 3.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koriste </w:t>
      </w:r>
      <w:proofErr w:type="spellStart"/>
      <w:r w:rsidRPr="00533FC9">
        <w:rPr>
          <w:lang w:val="fr-FR"/>
        </w:rPr>
        <w:t>identifikator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namenjen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identifikaciji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pravna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>.</w:t>
      </w:r>
    </w:p>
    <w:p w14:paraId="0B1C2CC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Izveštaje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kojem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izvršena</w:t>
      </w:r>
      <w:proofErr w:type="spellEnd"/>
      <w:r w:rsidRPr="00533FC9">
        <w:rPr>
          <w:lang w:val="fr-FR"/>
        </w:rPr>
        <w:t>.</w:t>
      </w:r>
    </w:p>
    <w:p w14:paraId="52ED972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odgovorna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potpunost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tačnost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njihovo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blagovremeno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>.</w:t>
      </w:r>
    </w:p>
    <w:p w14:paraId="7FCD292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Odstupajući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ove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snosi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potpunost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tačnost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blagovremeno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podnošenje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pojedinosti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transakcijama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prenose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>.</w:t>
      </w:r>
    </w:p>
    <w:p w14:paraId="7CB0C9E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slučajevima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te </w:t>
      </w:r>
      <w:proofErr w:type="spellStart"/>
      <w:r w:rsidRPr="00533FC9">
        <w:rPr>
          <w:lang w:val="fr-FR"/>
        </w:rPr>
        <w:t>nedostatke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mesto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>.</w:t>
      </w:r>
    </w:p>
    <w:p w14:paraId="253DC1B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Međutim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preduzeti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razumne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provere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potpunost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tačnost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blagovremenost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transakcijama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dostavljeni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njihovo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>.</w:t>
      </w:r>
    </w:p>
    <w:p w14:paraId="4D3E330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izveštavaju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transakciji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</w:t>
      </w:r>
      <w:proofErr w:type="spellEnd"/>
      <w:r w:rsidRPr="00533FC9">
        <w:rPr>
          <w:lang w:val="fr-FR"/>
        </w:rPr>
        <w:t xml:space="preserve"> su da </w:t>
      </w:r>
      <w:proofErr w:type="spellStart"/>
      <w:r w:rsidRPr="00533FC9">
        <w:rPr>
          <w:lang w:val="fr-FR"/>
        </w:rPr>
        <w:t>isprave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eventualne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greške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propuste</w:t>
      </w:r>
      <w:proofErr w:type="spellEnd"/>
      <w:r w:rsidRPr="00533FC9">
        <w:rPr>
          <w:lang w:val="fr-FR"/>
        </w:rPr>
        <w:t xml:space="preserve"> i da </w:t>
      </w:r>
      <w:proofErr w:type="spellStart"/>
      <w:r w:rsidRPr="00533FC9">
        <w:rPr>
          <w:lang w:val="fr-FR"/>
        </w:rPr>
        <w:t>revidirani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podnesu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>.</w:t>
      </w:r>
    </w:p>
    <w:p w14:paraId="66382BF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propisuje</w:t>
      </w:r>
      <w:proofErr w:type="spellEnd"/>
      <w:r w:rsidRPr="00533FC9">
        <w:rPr>
          <w:lang w:val="fr-FR"/>
        </w:rPr>
        <w:t>:</w:t>
      </w:r>
      <w:proofErr w:type="gramEnd"/>
    </w:p>
    <w:p w14:paraId="13FBAB2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standarde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i format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st. 1, 5. i 6.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metode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načine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izveštavanja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transakcijama</w:t>
      </w:r>
      <w:proofErr w:type="spellEnd"/>
      <w:r w:rsidRPr="00533FC9">
        <w:rPr>
          <w:lang w:val="fr-FR"/>
        </w:rPr>
        <w:t xml:space="preserve"> i format i </w:t>
      </w:r>
      <w:proofErr w:type="spellStart"/>
      <w:r w:rsidRPr="00533FC9">
        <w:rPr>
          <w:lang w:val="fr-FR"/>
        </w:rPr>
        <w:t>sadržaj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ispravljenih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izveštaja</w:t>
      </w:r>
      <w:proofErr w:type="spellEnd"/>
      <w:r w:rsidRPr="00533FC9">
        <w:rPr>
          <w:lang w:val="fr-FR"/>
        </w:rPr>
        <w:t>;</w:t>
      </w:r>
    </w:p>
    <w:p w14:paraId="38E2AE4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referentne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kupljenim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prodatim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: </w:t>
      </w:r>
      <w:proofErr w:type="spellStart"/>
      <w:r w:rsidRPr="00533FC9">
        <w:rPr>
          <w:lang w:val="fr-FR"/>
        </w:rPr>
        <w:t>količine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datumi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vreme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cene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klijentu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oznaka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kojih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predmetnu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oznake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kompjuterske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algoritme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investicionom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odgovorni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ulaganju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izvršenje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izjava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primeni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važećeg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izuzeća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kojeg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izvršena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načini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identifikacije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društava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obradu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analizu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transakcijama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>;</w:t>
      </w:r>
    </w:p>
    <w:p w14:paraId="6B446D7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oznaka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prodaje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kratko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državnih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>;</w:t>
      </w:r>
      <w:proofErr w:type="gramEnd"/>
    </w:p>
    <w:p w14:paraId="3B29989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relevantne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kategorije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potrebno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izveštava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>;</w:t>
      </w:r>
      <w:proofErr w:type="gramEnd"/>
    </w:p>
    <w:p w14:paraId="45CF078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5)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razvijaju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dodeljuju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održavaju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identifikatori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koriste te </w:t>
      </w:r>
      <w:proofErr w:type="spellStart"/>
      <w:r w:rsidRPr="00533FC9">
        <w:rPr>
          <w:lang w:val="fr-FR"/>
        </w:rPr>
        <w:t>identifikatore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pružile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klijentima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izveštajima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transakcijama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dužni</w:t>
      </w:r>
      <w:proofErr w:type="spellEnd"/>
      <w:r w:rsidRPr="00533FC9">
        <w:rPr>
          <w:lang w:val="fr-FR"/>
        </w:rPr>
        <w:t xml:space="preserve"> da </w:t>
      </w:r>
      <w:proofErr w:type="spellStart"/>
      <w:proofErr w:type="gramStart"/>
      <w:r w:rsidRPr="00533FC9">
        <w:rPr>
          <w:lang w:val="fr-FR"/>
        </w:rPr>
        <w:t>sastavljaju</w:t>
      </w:r>
      <w:proofErr w:type="spellEnd"/>
      <w:r w:rsidRPr="00533FC9">
        <w:rPr>
          <w:lang w:val="fr-FR"/>
        </w:rPr>
        <w:t>;</w:t>
      </w:r>
      <w:proofErr w:type="gramEnd"/>
    </w:p>
    <w:p w14:paraId="3261CFB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6) </w:t>
      </w:r>
      <w:proofErr w:type="spellStart"/>
      <w:r w:rsidRPr="00533FC9">
        <w:rPr>
          <w:lang w:val="fr-FR"/>
        </w:rPr>
        <w:t>primena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izveštavanja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transakcijama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ogranke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društava</w:t>
      </w:r>
      <w:proofErr w:type="spellEnd"/>
      <w:r w:rsidRPr="00533FC9">
        <w:rPr>
          <w:lang w:val="fr-FR"/>
        </w:rPr>
        <w:t>;</w:t>
      </w:r>
      <w:proofErr w:type="gramEnd"/>
    </w:p>
    <w:p w14:paraId="6D6A865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7) </w:t>
      </w:r>
      <w:proofErr w:type="spellStart"/>
      <w:r w:rsidRPr="00533FC9">
        <w:rPr>
          <w:lang w:val="fr-FR"/>
        </w:rPr>
        <w:t>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izvršenje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;</w:t>
      </w:r>
      <w:proofErr w:type="gramEnd"/>
    </w:p>
    <w:p w14:paraId="2AB139F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8)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smatra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6C09513B" w14:textId="77777777" w:rsidR="00533FC9" w:rsidRPr="00533FC9" w:rsidRDefault="00533FC9" w:rsidP="00533FC9">
      <w:pPr>
        <w:jc w:val="center"/>
        <w:rPr>
          <w:b/>
          <w:bCs/>
        </w:rPr>
      </w:pPr>
      <w:bookmarkStart w:id="456" w:name="str_218"/>
      <w:bookmarkEnd w:id="456"/>
      <w:proofErr w:type="spellStart"/>
      <w:r w:rsidRPr="00533FC9">
        <w:rPr>
          <w:b/>
          <w:bCs/>
        </w:rPr>
        <w:t>Obaveza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dostavljanja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referentnih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podataka</w:t>
      </w:r>
      <w:proofErr w:type="spellEnd"/>
      <w:r w:rsidRPr="00533FC9">
        <w:rPr>
          <w:b/>
          <w:bCs/>
        </w:rPr>
        <w:t xml:space="preserve"> o </w:t>
      </w:r>
      <w:proofErr w:type="spellStart"/>
      <w:r w:rsidRPr="00533FC9">
        <w:rPr>
          <w:b/>
          <w:bCs/>
        </w:rPr>
        <w:t>finansijskom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instrumentu</w:t>
      </w:r>
      <w:proofErr w:type="spellEnd"/>
    </w:p>
    <w:p w14:paraId="3C7E2D7C" w14:textId="77777777" w:rsidR="00533FC9" w:rsidRPr="00533FC9" w:rsidRDefault="00533FC9" w:rsidP="00533FC9">
      <w:pPr>
        <w:jc w:val="center"/>
        <w:rPr>
          <w:b/>
          <w:bCs/>
        </w:rPr>
      </w:pPr>
      <w:bookmarkStart w:id="457" w:name="clan_240"/>
      <w:bookmarkEnd w:id="45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240</w:t>
      </w:r>
    </w:p>
    <w:p w14:paraId="4FA3BAFF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</w:t>
      </w:r>
      <w:proofErr w:type="spellStart"/>
      <w:r w:rsidRPr="00533FC9">
        <w:t>uključenim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regulisanim</w:t>
      </w:r>
      <w:proofErr w:type="spellEnd"/>
      <w:r w:rsidRPr="00533FC9">
        <w:t xml:space="preserve"> </w:t>
      </w:r>
      <w:proofErr w:type="spellStart"/>
      <w:r w:rsidRPr="00533FC9">
        <w:t>tržištima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trguje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MTP-u </w:t>
      </w:r>
      <w:proofErr w:type="spellStart"/>
      <w:r w:rsidRPr="00533FC9">
        <w:t>ili</w:t>
      </w:r>
      <w:proofErr w:type="spellEnd"/>
      <w:r w:rsidRPr="00533FC9">
        <w:t xml:space="preserve"> OTP-u, </w:t>
      </w:r>
      <w:proofErr w:type="spellStart"/>
      <w:r w:rsidRPr="00533FC9">
        <w:t>mesta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dostavljaju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referentne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za </w:t>
      </w:r>
      <w:proofErr w:type="spellStart"/>
      <w:r w:rsidRPr="00533FC9">
        <w:t>identifikaciju</w:t>
      </w:r>
      <w:proofErr w:type="spellEnd"/>
      <w:r w:rsidRPr="00533FC9">
        <w:t xml:space="preserve"> u </w:t>
      </w:r>
      <w:proofErr w:type="spellStart"/>
      <w:r w:rsidRPr="00533FC9">
        <w:t>svrhe</w:t>
      </w:r>
      <w:proofErr w:type="spellEnd"/>
      <w:r w:rsidRPr="00533FC9">
        <w:t xml:space="preserve"> </w:t>
      </w:r>
      <w:proofErr w:type="spellStart"/>
      <w:r w:rsidRPr="00533FC9">
        <w:t>izveštavanja</w:t>
      </w:r>
      <w:proofErr w:type="spellEnd"/>
      <w:r w:rsidRPr="00533FC9">
        <w:t xml:space="preserve"> o </w:t>
      </w:r>
      <w:proofErr w:type="spellStart"/>
      <w:r w:rsidRPr="00533FC9">
        <w:t>transakcijama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239.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5749B761" w14:textId="77777777" w:rsidR="00533FC9" w:rsidRPr="00533FC9" w:rsidRDefault="00533FC9" w:rsidP="00533FC9">
      <w:pPr>
        <w:jc w:val="center"/>
      </w:pPr>
      <w:r w:rsidRPr="00533FC9">
        <w:t xml:space="preserve">Za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član</w:t>
      </w:r>
      <w:proofErr w:type="spellEnd"/>
      <w:r w:rsidRPr="00533FC9">
        <w:t xml:space="preserve"> 239. </w:t>
      </w:r>
      <w:proofErr w:type="spellStart"/>
      <w:r w:rsidRPr="00533FC9">
        <w:t>stav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trguje</w:t>
      </w:r>
      <w:proofErr w:type="spellEnd"/>
      <w:r w:rsidRPr="00533FC9">
        <w:t xml:space="preserve"> </w:t>
      </w:r>
      <w:proofErr w:type="spellStart"/>
      <w:r w:rsidRPr="00533FC9">
        <w:t>preko</w:t>
      </w:r>
      <w:proofErr w:type="spellEnd"/>
      <w:r w:rsidRPr="00533FC9">
        <w:t xml:space="preserve"> </w:t>
      </w:r>
      <w:proofErr w:type="spellStart"/>
      <w:r w:rsidRPr="00533FC9">
        <w:t>sistemskog</w:t>
      </w:r>
      <w:proofErr w:type="spellEnd"/>
      <w:r w:rsidRPr="00533FC9">
        <w:t xml:space="preserve"> </w:t>
      </w:r>
      <w:proofErr w:type="spellStart"/>
      <w:r w:rsidRPr="00533FC9">
        <w:t>internalizatora</w:t>
      </w:r>
      <w:proofErr w:type="spellEnd"/>
      <w:r w:rsidRPr="00533FC9">
        <w:t xml:space="preserve">, </w:t>
      </w:r>
      <w:proofErr w:type="spellStart"/>
      <w:r w:rsidRPr="00533FC9">
        <w:t>svaki</w:t>
      </w:r>
      <w:proofErr w:type="spellEnd"/>
      <w:r w:rsidRPr="00533FC9">
        <w:t xml:space="preserve"> </w:t>
      </w:r>
      <w:proofErr w:type="spellStart"/>
      <w:r w:rsidRPr="00533FC9">
        <w:t>sistemski</w:t>
      </w:r>
      <w:proofErr w:type="spellEnd"/>
      <w:r w:rsidRPr="00533FC9">
        <w:t xml:space="preserve"> </w:t>
      </w:r>
      <w:proofErr w:type="spellStart"/>
      <w:r w:rsidRPr="00533FC9">
        <w:t>internalizator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dostavlja</w:t>
      </w:r>
      <w:proofErr w:type="spellEnd"/>
      <w:r w:rsidRPr="00533FC9">
        <w:t xml:space="preserve"> </w:t>
      </w:r>
      <w:proofErr w:type="spellStart"/>
      <w:r w:rsidRPr="00533FC9">
        <w:t>referentne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za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>.</w:t>
      </w:r>
    </w:p>
    <w:p w14:paraId="420CEFE9" w14:textId="77777777" w:rsidR="00533FC9" w:rsidRPr="00533FC9" w:rsidRDefault="00533FC9" w:rsidP="00533FC9">
      <w:pPr>
        <w:jc w:val="center"/>
      </w:pPr>
      <w:proofErr w:type="spellStart"/>
      <w:r w:rsidRPr="00533FC9">
        <w:t>Referentni</w:t>
      </w:r>
      <w:proofErr w:type="spellEnd"/>
      <w:r w:rsidRPr="00533FC9">
        <w:t xml:space="preserve"> </w:t>
      </w:r>
      <w:proofErr w:type="spellStart"/>
      <w:r w:rsidRPr="00533FC9">
        <w:t>podaci</w:t>
      </w:r>
      <w:proofErr w:type="spellEnd"/>
      <w:r w:rsidRPr="00533FC9">
        <w:t xml:space="preserve"> za </w:t>
      </w:r>
      <w:proofErr w:type="spellStart"/>
      <w:r w:rsidRPr="00533FC9">
        <w:t>identifikaciju</w:t>
      </w:r>
      <w:proofErr w:type="spellEnd"/>
      <w:r w:rsidRPr="00533FC9">
        <w:t xml:space="preserve"> se </w:t>
      </w:r>
      <w:proofErr w:type="spellStart"/>
      <w:r w:rsidRPr="00533FC9">
        <w:t>pripremaju</w:t>
      </w:r>
      <w:proofErr w:type="spellEnd"/>
      <w:r w:rsidRPr="00533FC9">
        <w:t xml:space="preserve"> za </w:t>
      </w:r>
      <w:proofErr w:type="spellStart"/>
      <w:r w:rsidRPr="00533FC9">
        <w:t>dostavljanje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u </w:t>
      </w:r>
      <w:proofErr w:type="spellStart"/>
      <w:r w:rsidRPr="00533FC9">
        <w:t>elektronskom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standardizovanom</w:t>
      </w:r>
      <w:proofErr w:type="spellEnd"/>
      <w:r w:rsidRPr="00533FC9">
        <w:t xml:space="preserve"> </w:t>
      </w:r>
      <w:proofErr w:type="spellStart"/>
      <w:r w:rsidRPr="00533FC9">
        <w:t>obliku</w:t>
      </w:r>
      <w:proofErr w:type="spellEnd"/>
      <w:r w:rsidRPr="00533FC9">
        <w:t xml:space="preserve">, pre </w:t>
      </w:r>
      <w:proofErr w:type="spellStart"/>
      <w:r w:rsidRPr="00533FC9">
        <w:t>početka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instrumentom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koji se </w:t>
      </w:r>
      <w:proofErr w:type="spellStart"/>
      <w:r w:rsidRPr="00533FC9">
        <w:t>odnose</w:t>
      </w:r>
      <w:proofErr w:type="spellEnd"/>
      <w:r w:rsidRPr="00533FC9">
        <w:t>.</w:t>
      </w:r>
    </w:p>
    <w:p w14:paraId="055C982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Referentni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finansijskom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ažuriraju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promeni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instrumentom</w:t>
      </w:r>
      <w:proofErr w:type="spellEnd"/>
      <w:r w:rsidRPr="00533FC9">
        <w:rPr>
          <w:lang w:val="fr-FR"/>
        </w:rPr>
        <w:t>.</w:t>
      </w:r>
    </w:p>
    <w:p w14:paraId="4C46208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procedure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</w:t>
      </w:r>
      <w:proofErr w:type="spellStart"/>
      <w:proofErr w:type="gramStart"/>
      <w:r w:rsidRPr="00533FC9">
        <w:rPr>
          <w:lang w:val="fr-FR"/>
        </w:rPr>
        <w:t>osigurala</w:t>
      </w:r>
      <w:proofErr w:type="spellEnd"/>
      <w:r w:rsidRPr="00533FC9">
        <w:rPr>
          <w:lang w:val="fr-FR"/>
        </w:rPr>
        <w:t>:</w:t>
      </w:r>
      <w:proofErr w:type="gramEnd"/>
    </w:p>
    <w:p w14:paraId="395BC24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da su </w:t>
      </w: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finansijskom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prima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zaista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referentni</w:t>
      </w:r>
      <w:proofErr w:type="spellEnd"/>
      <w:r w:rsidRPr="00533FC9">
        <w:rPr>
          <w:lang w:val="fr-FR"/>
        </w:rPr>
        <w:t>;</w:t>
      </w:r>
    </w:p>
    <w:p w14:paraId="1037E2D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da </w:t>
      </w:r>
      <w:proofErr w:type="spellStart"/>
      <w:r w:rsidRPr="00533FC9">
        <w:rPr>
          <w:lang w:val="fr-FR"/>
        </w:rPr>
        <w:t>kvalitet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primljenih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svrsi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izveštavanja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transakcijama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239.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4B06714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propisuje</w:t>
      </w:r>
      <w:proofErr w:type="spellEnd"/>
      <w:r w:rsidRPr="00533FC9">
        <w:rPr>
          <w:lang w:val="fr-FR"/>
        </w:rPr>
        <w:t>:</w:t>
      </w:r>
      <w:proofErr w:type="gramEnd"/>
    </w:p>
    <w:p w14:paraId="51339CF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standarde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formu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referentnih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metode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načine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njihovih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ažuriranja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format i </w:t>
      </w:r>
      <w:proofErr w:type="spellStart"/>
      <w:r w:rsidRPr="00533FC9">
        <w:rPr>
          <w:lang w:val="fr-FR"/>
        </w:rPr>
        <w:t>sadržaj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>;</w:t>
      </w:r>
    </w:p>
    <w:p w14:paraId="441954B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tehničke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potrebne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postupcima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uspostavlja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1AD4F2E3" w14:textId="77777777" w:rsidR="00533FC9" w:rsidRPr="00533FC9" w:rsidRDefault="00533FC9" w:rsidP="00533FC9">
      <w:pPr>
        <w:jc w:val="center"/>
        <w:rPr>
          <w:lang w:val="fr-FR"/>
        </w:rPr>
      </w:pPr>
      <w:bookmarkStart w:id="458" w:name="str_219"/>
      <w:bookmarkEnd w:id="458"/>
      <w:r w:rsidRPr="00533FC9">
        <w:rPr>
          <w:lang w:val="fr-FR"/>
        </w:rPr>
        <w:t>3. OGRANIČENJA POZICIJA I KONTROLA UPRAVLJANJA POZICIJAMA U ROBNIM DERIVATIMA I IZVEŠTAVANJE</w:t>
      </w:r>
    </w:p>
    <w:p w14:paraId="7676BD96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59" w:name="str_220"/>
      <w:bookmarkEnd w:id="459"/>
      <w:proofErr w:type="spellStart"/>
      <w:r w:rsidRPr="00533FC9">
        <w:rPr>
          <w:b/>
          <w:bCs/>
          <w:lang w:val="fr-FR"/>
        </w:rPr>
        <w:t>Ograničenja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pozicija</w:t>
      </w:r>
      <w:proofErr w:type="spellEnd"/>
      <w:r w:rsidRPr="00533FC9">
        <w:rPr>
          <w:b/>
          <w:bCs/>
          <w:lang w:val="fr-FR"/>
        </w:rPr>
        <w:t xml:space="preserve"> i </w:t>
      </w:r>
      <w:proofErr w:type="spellStart"/>
      <w:r w:rsidRPr="00533FC9">
        <w:rPr>
          <w:b/>
          <w:bCs/>
          <w:lang w:val="fr-FR"/>
        </w:rPr>
        <w:t>kontrola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upravljanja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pozicijama</w:t>
      </w:r>
      <w:proofErr w:type="spellEnd"/>
      <w:r w:rsidRPr="00533FC9">
        <w:rPr>
          <w:b/>
          <w:bCs/>
          <w:lang w:val="fr-FR"/>
        </w:rPr>
        <w:t xml:space="preserve"> u </w:t>
      </w:r>
      <w:proofErr w:type="spellStart"/>
      <w:r w:rsidRPr="00533FC9">
        <w:rPr>
          <w:b/>
          <w:bCs/>
          <w:lang w:val="fr-FR"/>
        </w:rPr>
        <w:t>robnim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derivatima</w:t>
      </w:r>
      <w:proofErr w:type="spellEnd"/>
    </w:p>
    <w:p w14:paraId="44541C80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60" w:name="clan_241"/>
      <w:bookmarkEnd w:id="460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241</w:t>
      </w:r>
    </w:p>
    <w:p w14:paraId="69D641D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Komisija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metodologijom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izračunavanje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ESMA, </w:t>
      </w:r>
      <w:proofErr w:type="spellStart"/>
      <w:r w:rsidRPr="00533FC9">
        <w:rPr>
          <w:lang w:val="fr-FR"/>
        </w:rPr>
        <w:t>ustanovljava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ograničenja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pogledu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veličine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robnim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derivatima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mestima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ekonomski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ekvivalentnim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vanberzanskim</w:t>
      </w:r>
      <w:proofErr w:type="spellEnd"/>
      <w:r w:rsidRPr="00533FC9">
        <w:rPr>
          <w:lang w:val="fr-FR"/>
        </w:rPr>
        <w:t xml:space="preserve"> (OTC) </w:t>
      </w:r>
      <w:proofErr w:type="spellStart"/>
      <w:r w:rsidRPr="00533FC9">
        <w:rPr>
          <w:lang w:val="fr-FR"/>
        </w:rPr>
        <w:t>ugovorima</w:t>
      </w:r>
      <w:proofErr w:type="spellEnd"/>
      <w:r w:rsidRPr="00533FC9">
        <w:rPr>
          <w:lang w:val="fr-FR"/>
        </w:rPr>
        <w:t>.</w:t>
      </w:r>
    </w:p>
    <w:p w14:paraId="5BA827F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Ograničenja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određuju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grupa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, </w:t>
      </w:r>
      <w:proofErr w:type="spellStart"/>
      <w:proofErr w:type="gram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>:</w:t>
      </w:r>
      <w:proofErr w:type="gramEnd"/>
    </w:p>
    <w:p w14:paraId="5D13548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sprečavanja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zloupotreba</w:t>
      </w:r>
      <w:proofErr w:type="spellEnd"/>
      <w:r w:rsidRPr="00533FC9">
        <w:rPr>
          <w:lang w:val="fr-FR"/>
        </w:rPr>
        <w:t xml:space="preserve"> na </w:t>
      </w:r>
      <w:proofErr w:type="spellStart"/>
      <w:proofErr w:type="gram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>;</w:t>
      </w:r>
      <w:proofErr w:type="gramEnd"/>
    </w:p>
    <w:p w14:paraId="499D9DC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podrške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određivanju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uslova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sprečavanje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poremećaja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naročito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obezbeđivanja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izjednačavanja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derivata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mesecu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isporuke</w:t>
      </w:r>
      <w:proofErr w:type="spellEnd"/>
      <w:r w:rsidRPr="00533FC9">
        <w:rPr>
          <w:lang w:val="fr-FR"/>
        </w:rPr>
        <w:t xml:space="preserve"> i spot </w:t>
      </w:r>
      <w:proofErr w:type="spellStart"/>
      <w:r w:rsidRPr="00533FC9">
        <w:rPr>
          <w:lang w:val="fr-FR"/>
        </w:rPr>
        <w:t>cena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osnovne</w:t>
      </w:r>
      <w:proofErr w:type="spellEnd"/>
      <w:r w:rsidRPr="00533FC9">
        <w:rPr>
          <w:lang w:val="fr-FR"/>
        </w:rPr>
        <w:t xml:space="preserve"> robe,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uticaja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određivanje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osnovne</w:t>
      </w:r>
      <w:proofErr w:type="spellEnd"/>
      <w:r w:rsidRPr="00533FC9">
        <w:rPr>
          <w:lang w:val="fr-FR"/>
        </w:rPr>
        <w:t xml:space="preserve"> robe.</w:t>
      </w:r>
    </w:p>
    <w:p w14:paraId="3EBB792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Ograničenja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se na </w:t>
      </w:r>
      <w:proofErr w:type="spellStart"/>
      <w:r w:rsidRPr="00533FC9">
        <w:rPr>
          <w:lang w:val="fr-FR"/>
        </w:rPr>
        <w:t>pozicije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nefinansijski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subjekat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pozicije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u </w:t>
      </w:r>
      <w:proofErr w:type="spellStart"/>
      <w:r w:rsidRPr="00533FC9">
        <w:rPr>
          <w:lang w:val="fr-FR"/>
        </w:rPr>
        <w:t>njegovo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drže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objektivno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merljive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određene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smanjuju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direktno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povezane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poslovnom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aktivnošću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nefinansijskog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subjekta</w:t>
      </w:r>
      <w:proofErr w:type="spellEnd"/>
      <w:r w:rsidRPr="00533FC9">
        <w:rPr>
          <w:lang w:val="fr-FR"/>
        </w:rPr>
        <w:t>.</w:t>
      </w:r>
    </w:p>
    <w:p w14:paraId="392358B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Ograničenja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jasne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kvantitativne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pragove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maksimalnu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veličinu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robnom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derivatu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imati</w:t>
      </w:r>
      <w:proofErr w:type="spellEnd"/>
      <w:r w:rsidRPr="00533FC9">
        <w:rPr>
          <w:lang w:val="fr-FR"/>
        </w:rPr>
        <w:t>.</w:t>
      </w:r>
    </w:p>
    <w:p w14:paraId="1C0EF08C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ograničenja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robni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derivat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mestima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metodologije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izračunavanje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ESMA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042EE7B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Ograničenja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ekonomski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ekvivalentne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vanberzanske</w:t>
      </w:r>
      <w:proofErr w:type="spellEnd"/>
      <w:r w:rsidRPr="00533FC9">
        <w:rPr>
          <w:lang w:val="fr-FR"/>
        </w:rPr>
        <w:t xml:space="preserve"> (OTC) </w:t>
      </w:r>
      <w:proofErr w:type="spellStart"/>
      <w:r w:rsidRPr="00533FC9">
        <w:rPr>
          <w:lang w:val="fr-FR"/>
        </w:rPr>
        <w:t>ugovore</w:t>
      </w:r>
      <w:proofErr w:type="spellEnd"/>
      <w:r w:rsidRPr="00533FC9">
        <w:rPr>
          <w:lang w:val="fr-FR"/>
        </w:rPr>
        <w:t>.</w:t>
      </w:r>
    </w:p>
    <w:p w14:paraId="167BAAC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</w:t>
      </w:r>
      <w:proofErr w:type="spellStart"/>
      <w:r w:rsidRPr="00533FC9">
        <w:rPr>
          <w:lang w:val="fr-FR"/>
        </w:rPr>
        <w:t>postoji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značajna</w:t>
      </w:r>
      <w:proofErr w:type="spellEnd"/>
      <w:r w:rsidRPr="00533FC9">
        <w:rPr>
          <w:lang w:val="fr-FR"/>
        </w:rPr>
        <w:t xml:space="preserve"> promena </w:t>
      </w:r>
      <w:proofErr w:type="spellStart"/>
      <w:r w:rsidRPr="00533FC9">
        <w:rPr>
          <w:lang w:val="fr-FR"/>
        </w:rPr>
        <w:t>raspoložive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otvorenih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dođe</w:t>
      </w:r>
      <w:proofErr w:type="spellEnd"/>
      <w:r w:rsidRPr="00533FC9">
        <w:rPr>
          <w:lang w:val="fr-FR"/>
        </w:rPr>
        <w:t xml:space="preserve"> do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značajnih</w:t>
      </w:r>
      <w:proofErr w:type="spellEnd"/>
      <w:r w:rsidRPr="00533FC9">
        <w:rPr>
          <w:lang w:val="fr-FR"/>
        </w:rPr>
        <w:t xml:space="preserve"> promena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revidira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ograničenja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raspoložive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otvorenih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ponovo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ograničenja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 </w:t>
      </w:r>
      <w:proofErr w:type="spellStart"/>
      <w:r w:rsidRPr="00533FC9">
        <w:rPr>
          <w:lang w:val="fr-FR"/>
        </w:rPr>
        <w:t>metodologijom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izračunavanja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razvila</w:t>
      </w:r>
      <w:proofErr w:type="spellEnd"/>
      <w:r w:rsidRPr="00533FC9">
        <w:rPr>
          <w:lang w:val="fr-FR"/>
        </w:rPr>
        <w:t xml:space="preserve"> ESMA.</w:t>
      </w:r>
    </w:p>
    <w:p w14:paraId="215250B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ESMA-u o </w:t>
      </w:r>
      <w:proofErr w:type="spellStart"/>
      <w:r w:rsidRPr="00533FC9">
        <w:rPr>
          <w:lang w:val="fr-FR"/>
        </w:rPr>
        <w:t>tačnim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ograničenjima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namerava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postavi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metodologijom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utvrdila</w:t>
      </w:r>
      <w:proofErr w:type="spellEnd"/>
      <w:r w:rsidRPr="00533FC9">
        <w:rPr>
          <w:lang w:val="fr-FR"/>
        </w:rPr>
        <w:t xml:space="preserve"> ESMA,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6DEFECA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uspostavi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ograničenja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suprotna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mišljenju</w:t>
      </w:r>
      <w:proofErr w:type="spellEnd"/>
      <w:r w:rsidRPr="00533FC9">
        <w:rPr>
          <w:lang w:val="fr-FR"/>
        </w:rPr>
        <w:t xml:space="preserve"> ESMA-e, </w:t>
      </w:r>
      <w:proofErr w:type="spellStart"/>
      <w:r w:rsidRPr="00533FC9">
        <w:rPr>
          <w:lang w:val="fr-FR"/>
        </w:rPr>
        <w:t>odmah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svojoj</w:t>
      </w:r>
      <w:proofErr w:type="spellEnd"/>
      <w:r w:rsidRPr="00533FC9">
        <w:rPr>
          <w:lang w:val="fr-FR"/>
        </w:rPr>
        <w:t xml:space="preserve"> internet </w:t>
      </w:r>
      <w:proofErr w:type="spellStart"/>
      <w:r w:rsidRPr="00533FC9">
        <w:rPr>
          <w:lang w:val="fr-FR"/>
        </w:rPr>
        <w:t>stranici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potpunosti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objasniti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razloge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to.</w:t>
      </w:r>
    </w:p>
    <w:p w14:paraId="2855960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istim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robnim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derivatom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značajnom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obimu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mestima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jurisdikcije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kome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odvija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najveći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(</w:t>
      </w:r>
      <w:proofErr w:type="spellStart"/>
      <w:r w:rsidRPr="00533FC9">
        <w:rPr>
          <w:lang w:val="fr-FR"/>
        </w:rPr>
        <w:t>centralni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 xml:space="preserve">)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jedinstveno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ograničenje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celokupno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>.</w:t>
      </w:r>
    </w:p>
    <w:p w14:paraId="76699DE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Centralni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konsultuje</w:t>
      </w:r>
      <w:proofErr w:type="spellEnd"/>
      <w:r w:rsidRPr="00533FC9">
        <w:rPr>
          <w:lang w:val="fr-FR"/>
        </w:rPr>
        <w:t xml:space="preserve"> se sa </w:t>
      </w:r>
      <w:proofErr w:type="spellStart"/>
      <w:r w:rsidRPr="00533FC9">
        <w:rPr>
          <w:lang w:val="fr-FR"/>
        </w:rPr>
        <w:t>nadležnim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, na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u </w:t>
      </w:r>
      <w:proofErr w:type="spellStart"/>
      <w:r w:rsidRPr="00533FC9">
        <w:rPr>
          <w:lang w:val="fr-FR"/>
        </w:rPr>
        <w:t>značajnom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obimu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robnim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derivatom</w:t>
      </w:r>
      <w:proofErr w:type="spellEnd"/>
      <w:r w:rsidRPr="00533FC9">
        <w:rPr>
          <w:lang w:val="fr-FR"/>
        </w:rPr>
        <w:t xml:space="preserve">, o </w:t>
      </w:r>
      <w:proofErr w:type="spellStart"/>
      <w:r w:rsidRPr="00533FC9">
        <w:rPr>
          <w:lang w:val="fr-FR"/>
        </w:rPr>
        <w:t>jedinstvenom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ograničenju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treba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primenjivati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izmenama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jedinstvenog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ograničenja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pozicije</w:t>
      </w:r>
      <w:proofErr w:type="spellEnd"/>
      <w:r w:rsidRPr="00533FC9">
        <w:rPr>
          <w:lang w:val="fr-FR"/>
        </w:rPr>
        <w:t>.</w:t>
      </w:r>
    </w:p>
    <w:p w14:paraId="4CDC71F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se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</w:t>
      </w:r>
      <w:proofErr w:type="spellEnd"/>
      <w:r w:rsidRPr="00533FC9">
        <w:rPr>
          <w:lang w:val="fr-FR"/>
        </w:rPr>
        <w:t xml:space="preserve"> s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slažu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pismeno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sveobuhvatne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detaljne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razloge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zbog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smatraju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zahtevi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ispunjeni</w:t>
      </w:r>
      <w:proofErr w:type="spellEnd"/>
      <w:r w:rsidRPr="00533FC9">
        <w:rPr>
          <w:lang w:val="fr-FR"/>
        </w:rPr>
        <w:t>.</w:t>
      </w:r>
    </w:p>
    <w:p w14:paraId="400C640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robnim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derivatom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imalaca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 xml:space="preserve"> u tom </w:t>
      </w:r>
      <w:proofErr w:type="spellStart"/>
      <w:r w:rsidRPr="00533FC9">
        <w:rPr>
          <w:lang w:val="fr-FR"/>
        </w:rPr>
        <w:t>robnom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derivatu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zaključuju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sporazume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saradnji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međusobnu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lastRenderedPageBreak/>
        <w:t>razmenu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relevantnih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se </w:t>
      </w:r>
      <w:proofErr w:type="spellStart"/>
      <w:r w:rsidRPr="00533FC9">
        <w:rPr>
          <w:lang w:val="fr-FR"/>
        </w:rPr>
        <w:t>omogućilo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praćenje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primena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jedinstvenog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ograničenja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>.</w:t>
      </w:r>
    </w:p>
    <w:p w14:paraId="36651CF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kome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robnim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derivatima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kontrolišu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pozicijama</w:t>
      </w:r>
      <w:proofErr w:type="spellEnd"/>
      <w:r w:rsidRPr="00533FC9">
        <w:rPr>
          <w:lang w:val="fr-FR"/>
        </w:rPr>
        <w:t>.</w:t>
      </w:r>
    </w:p>
    <w:p w14:paraId="60159FE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kontrola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ovlašćenja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da:</w:t>
      </w:r>
      <w:proofErr w:type="gramEnd"/>
    </w:p>
    <w:p w14:paraId="38A3344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prati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otvorene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>;</w:t>
      </w:r>
      <w:proofErr w:type="gramEnd"/>
    </w:p>
    <w:p w14:paraId="68199B2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podacima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relevantnu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dokumentaciju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veličinom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namenom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izloženosti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stvarnim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vlasnicima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vlasnicima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osnovnog</w:t>
      </w:r>
      <w:proofErr w:type="spellEnd"/>
      <w:r w:rsidRPr="00533FC9">
        <w:rPr>
          <w:lang w:val="fr-FR"/>
        </w:rPr>
        <w:t xml:space="preserve"> instrumenta, </w:t>
      </w:r>
      <w:proofErr w:type="spellStart"/>
      <w:r w:rsidRPr="00533FC9">
        <w:rPr>
          <w:lang w:val="fr-FR"/>
        </w:rPr>
        <w:t>zajedničkim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delovanjima</w:t>
      </w:r>
      <w:proofErr w:type="spellEnd"/>
      <w:r w:rsidRPr="00533FC9">
        <w:rPr>
          <w:lang w:val="fr-FR"/>
        </w:rPr>
        <w:t xml:space="preserve"> i sa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imovinom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obavezama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osnovnog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instrumenta;</w:t>
      </w:r>
      <w:proofErr w:type="gramEnd"/>
    </w:p>
    <w:p w14:paraId="3962F23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privremeno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trajno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zatvori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smanji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poziciju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zavisnosti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slučaja</w:t>
      </w:r>
      <w:proofErr w:type="spellEnd"/>
      <w:r w:rsidRPr="00533FC9">
        <w:rPr>
          <w:lang w:val="fr-FR"/>
        </w:rPr>
        <w:t xml:space="preserve">, i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da lice ne </w:t>
      </w:r>
      <w:proofErr w:type="spellStart"/>
      <w:r w:rsidRPr="00533FC9">
        <w:rPr>
          <w:lang w:val="fr-FR"/>
        </w:rPr>
        <w:t>ispuni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jednostrano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preduzima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odgovarajuće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osigurala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zatvori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smanji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 xml:space="preserve"> i</w:t>
      </w:r>
    </w:p>
    <w:p w14:paraId="23F27B1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po </w:t>
      </w:r>
      <w:proofErr w:type="spellStart"/>
      <w:r w:rsidRPr="00533FC9">
        <w:rPr>
          <w:lang w:val="fr-FR"/>
        </w:rPr>
        <w:t>potrebi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, da lice </w:t>
      </w:r>
      <w:proofErr w:type="spellStart"/>
      <w:r w:rsidRPr="00533FC9">
        <w:rPr>
          <w:lang w:val="fr-FR"/>
        </w:rPr>
        <w:t>privremeno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ponovo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uspostavi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likvidnost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dogovorenoj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ceni</w:t>
      </w:r>
      <w:proofErr w:type="spellEnd"/>
      <w:r w:rsidRPr="00533FC9">
        <w:rPr>
          <w:lang w:val="fr-FR"/>
        </w:rPr>
        <w:t xml:space="preserve"> i u </w:t>
      </w:r>
      <w:proofErr w:type="spellStart"/>
      <w:r w:rsidRPr="00533FC9">
        <w:rPr>
          <w:lang w:val="fr-FR"/>
        </w:rPr>
        <w:t>dogovorenom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obimu</w:t>
      </w:r>
      <w:proofErr w:type="spellEnd"/>
      <w:r w:rsidRPr="00533FC9">
        <w:rPr>
          <w:lang w:val="fr-FR"/>
        </w:rPr>
        <w:t xml:space="preserve">, sa </w:t>
      </w:r>
      <w:proofErr w:type="spellStart"/>
      <w:r w:rsidRPr="00533FC9">
        <w:rPr>
          <w:lang w:val="fr-FR"/>
        </w:rPr>
        <w:t>izričitom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namerom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umanjenja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efekta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velike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preovlađujuće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pozicije</w:t>
      </w:r>
      <w:proofErr w:type="spellEnd"/>
      <w:r w:rsidRPr="00533FC9">
        <w:rPr>
          <w:lang w:val="fr-FR"/>
        </w:rPr>
        <w:t>.</w:t>
      </w:r>
    </w:p>
    <w:p w14:paraId="28694F7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Ograničenja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kontrola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transparentni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nediskriminatorni</w:t>
      </w:r>
      <w:proofErr w:type="spellEnd"/>
      <w:r w:rsidRPr="00533FC9">
        <w:rPr>
          <w:lang w:val="fr-FR"/>
        </w:rPr>
        <w:t xml:space="preserve">, i </w:t>
      </w:r>
      <w:proofErr w:type="spellStart"/>
      <w:r w:rsidRPr="00533FC9">
        <w:rPr>
          <w:lang w:val="fr-FR"/>
        </w:rPr>
        <w:t>određuju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uzimaju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obzir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karakteristike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sastav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oni</w:t>
      </w:r>
      <w:proofErr w:type="spellEnd"/>
      <w:r w:rsidRPr="00533FC9">
        <w:rPr>
          <w:lang w:val="fr-FR"/>
        </w:rPr>
        <w:t xml:space="preserve"> koriste </w:t>
      </w:r>
      <w:proofErr w:type="spellStart"/>
      <w:r w:rsidRPr="00533FC9">
        <w:rPr>
          <w:lang w:val="fr-FR"/>
        </w:rPr>
        <w:t>ugovore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>.</w:t>
      </w:r>
    </w:p>
    <w:p w14:paraId="6B1B4D5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detaljima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pogledu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kontrole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>.</w:t>
      </w:r>
    </w:p>
    <w:p w14:paraId="1173082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ESMA-i </w:t>
      </w:r>
      <w:proofErr w:type="spellStart"/>
      <w:r w:rsidRPr="00533FC9">
        <w:rPr>
          <w:lang w:val="fr-FR"/>
        </w:rPr>
        <w:t>iste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pojedinosti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ograničenjima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ustanovila</w:t>
      </w:r>
      <w:proofErr w:type="spellEnd"/>
      <w:r w:rsidRPr="00533FC9">
        <w:rPr>
          <w:lang w:val="fr-FR"/>
        </w:rPr>
        <w:t>.</w:t>
      </w:r>
    </w:p>
    <w:p w14:paraId="050BA7D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ograničenja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restriktivnija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usvojenih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osim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izuzetnim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slučajevima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objektivno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opravdani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srazmerni</w:t>
      </w:r>
      <w:proofErr w:type="spellEnd"/>
      <w:r w:rsidRPr="00533FC9">
        <w:rPr>
          <w:lang w:val="fr-FR"/>
        </w:rPr>
        <w:t xml:space="preserve"> s </w:t>
      </w:r>
      <w:proofErr w:type="spellStart"/>
      <w:r w:rsidRPr="00533FC9">
        <w:rPr>
          <w:lang w:val="fr-FR"/>
        </w:rPr>
        <w:t>obzirom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likvidnost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uredno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funkcionisanje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>.</w:t>
      </w:r>
    </w:p>
    <w:p w14:paraId="2B32B26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svojoj</w:t>
      </w:r>
      <w:proofErr w:type="spellEnd"/>
      <w:r w:rsidRPr="00533FC9">
        <w:rPr>
          <w:lang w:val="fr-FR"/>
        </w:rPr>
        <w:t xml:space="preserve"> internet </w:t>
      </w:r>
      <w:proofErr w:type="spellStart"/>
      <w:r w:rsidRPr="00533FC9">
        <w:rPr>
          <w:lang w:val="fr-FR"/>
        </w:rPr>
        <w:t>stranici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detalje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restriktivnijim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ograničenjima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odlučila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uvede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važe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periodu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šest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meseci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na internet </w:t>
      </w:r>
      <w:proofErr w:type="spellStart"/>
      <w:r w:rsidRPr="00533FC9">
        <w:rPr>
          <w:lang w:val="fr-FR"/>
        </w:rPr>
        <w:t>stranici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>.</w:t>
      </w:r>
    </w:p>
    <w:p w14:paraId="52F213D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Restriktivnija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ograničenja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produžavati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ali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šest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meseci</w:t>
      </w:r>
      <w:proofErr w:type="spellEnd"/>
      <w:r w:rsidRPr="00533FC9">
        <w:rPr>
          <w:lang w:val="fr-FR"/>
        </w:rPr>
        <w:t xml:space="preserve">, ako </w:t>
      </w:r>
      <w:proofErr w:type="spellStart"/>
      <w:r w:rsidRPr="00533FC9">
        <w:rPr>
          <w:lang w:val="fr-FR"/>
        </w:rPr>
        <w:t>razlozi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ograničenje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dalje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postoje</w:t>
      </w:r>
      <w:proofErr w:type="spellEnd"/>
      <w:r w:rsidRPr="00533FC9">
        <w:rPr>
          <w:lang w:val="fr-FR"/>
        </w:rPr>
        <w:t>.</w:t>
      </w:r>
    </w:p>
    <w:p w14:paraId="2BEF3E4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se po </w:t>
      </w:r>
      <w:proofErr w:type="spellStart"/>
      <w:r w:rsidRPr="00533FC9">
        <w:rPr>
          <w:lang w:val="fr-FR"/>
        </w:rPr>
        <w:t>isteku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perioda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šest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meseci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ograničenja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obnove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automatski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prestaju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važe</w:t>
      </w:r>
      <w:proofErr w:type="spellEnd"/>
      <w:r w:rsidRPr="00533FC9">
        <w:rPr>
          <w:lang w:val="fr-FR"/>
        </w:rPr>
        <w:t>.</w:t>
      </w:r>
    </w:p>
    <w:p w14:paraId="1435CFB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odluči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uvede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restriktivnija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ograničenja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 xml:space="preserve">, o tome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ESMA-u.</w:t>
      </w:r>
    </w:p>
    <w:p w14:paraId="6F6F4F3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uključuje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obrazloženje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restriktivnijeg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ograničenja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>.</w:t>
      </w:r>
    </w:p>
    <w:p w14:paraId="1C3FBF3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uspostavi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ograničenja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suprotna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mišljenju</w:t>
      </w:r>
      <w:proofErr w:type="spellEnd"/>
      <w:r w:rsidRPr="00533FC9">
        <w:rPr>
          <w:lang w:val="fr-FR"/>
        </w:rPr>
        <w:t xml:space="preserve"> ESMA-e, </w:t>
      </w:r>
      <w:proofErr w:type="spellStart"/>
      <w:r w:rsidRPr="00533FC9">
        <w:rPr>
          <w:lang w:val="fr-FR"/>
        </w:rPr>
        <w:t>dužna</w:t>
      </w:r>
      <w:proofErr w:type="spellEnd"/>
      <w:r w:rsidRPr="00533FC9">
        <w:rPr>
          <w:lang w:val="fr-FR"/>
        </w:rPr>
        <w:t xml:space="preserve"> je da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odlaganja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svojoj</w:t>
      </w:r>
      <w:proofErr w:type="spellEnd"/>
      <w:r w:rsidRPr="00533FC9">
        <w:rPr>
          <w:lang w:val="fr-FR"/>
        </w:rPr>
        <w:t xml:space="preserve"> internet </w:t>
      </w:r>
      <w:proofErr w:type="spellStart"/>
      <w:r w:rsidRPr="00533FC9">
        <w:rPr>
          <w:lang w:val="fr-FR"/>
        </w:rPr>
        <w:t>stranici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potpunosti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objasniti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razloge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postupanja</w:t>
      </w:r>
      <w:proofErr w:type="spellEnd"/>
      <w:r w:rsidRPr="00533FC9">
        <w:rPr>
          <w:lang w:val="fr-FR"/>
        </w:rPr>
        <w:t>.</w:t>
      </w:r>
    </w:p>
    <w:p w14:paraId="5498462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koristiti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ovlašćenja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izricanje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ograničenja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utvrđenih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u </w:t>
      </w:r>
      <w:proofErr w:type="spellStart"/>
      <w:proofErr w:type="gram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>:</w:t>
      </w:r>
      <w:proofErr w:type="gramEnd"/>
    </w:p>
    <w:p w14:paraId="70C8FCF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pozicije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nalaze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posluju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inostranstvu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prelaze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ograničenja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robne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derivate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utvrdila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mestima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nalaze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posluju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ekonomski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ekvivalentne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vanberzanske</w:t>
      </w:r>
      <w:proofErr w:type="spellEnd"/>
      <w:r w:rsidRPr="00533FC9">
        <w:rPr>
          <w:lang w:val="fr-FR"/>
        </w:rPr>
        <w:t xml:space="preserve"> OTC </w:t>
      </w:r>
      <w:proofErr w:type="spellStart"/>
      <w:proofErr w:type="gramStart"/>
      <w:r w:rsidRPr="00533FC9">
        <w:rPr>
          <w:lang w:val="fr-FR"/>
        </w:rPr>
        <w:t>ugovore</w:t>
      </w:r>
      <w:proofErr w:type="spellEnd"/>
      <w:r w:rsidRPr="00533FC9">
        <w:rPr>
          <w:lang w:val="fr-FR"/>
        </w:rPr>
        <w:t>;</w:t>
      </w:r>
      <w:proofErr w:type="gramEnd"/>
    </w:p>
    <w:p w14:paraId="699DA10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pozicije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nalaze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posluju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prelaze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ograničenja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robnim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derivatima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uspostavljena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članicama</w:t>
      </w:r>
      <w:proofErr w:type="spellEnd"/>
      <w:r w:rsidRPr="00533FC9">
        <w:rPr>
          <w:lang w:val="fr-FR"/>
        </w:rPr>
        <w:t>.</w:t>
      </w:r>
    </w:p>
    <w:p w14:paraId="5F36F815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61" w:name="str_221"/>
      <w:bookmarkEnd w:id="461"/>
      <w:proofErr w:type="spellStart"/>
      <w:r w:rsidRPr="00533FC9">
        <w:rPr>
          <w:b/>
          <w:bCs/>
          <w:lang w:val="fr-FR"/>
        </w:rPr>
        <w:t>Izveštavanje</w:t>
      </w:r>
      <w:proofErr w:type="spellEnd"/>
      <w:r w:rsidRPr="00533FC9">
        <w:rPr>
          <w:b/>
          <w:bCs/>
          <w:lang w:val="fr-FR"/>
        </w:rPr>
        <w:t xml:space="preserve"> o </w:t>
      </w:r>
      <w:proofErr w:type="spellStart"/>
      <w:r w:rsidRPr="00533FC9">
        <w:rPr>
          <w:b/>
          <w:bCs/>
          <w:lang w:val="fr-FR"/>
        </w:rPr>
        <w:t>pozicijama</w:t>
      </w:r>
      <w:proofErr w:type="spellEnd"/>
      <w:r w:rsidRPr="00533FC9">
        <w:rPr>
          <w:b/>
          <w:bCs/>
          <w:lang w:val="fr-FR"/>
        </w:rPr>
        <w:t xml:space="preserve"> po </w:t>
      </w:r>
      <w:proofErr w:type="spellStart"/>
      <w:r w:rsidRPr="00533FC9">
        <w:rPr>
          <w:b/>
          <w:bCs/>
          <w:lang w:val="fr-FR"/>
        </w:rPr>
        <w:t>kategorijama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imalaca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pozicija</w:t>
      </w:r>
      <w:proofErr w:type="spellEnd"/>
    </w:p>
    <w:p w14:paraId="5AD83177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62" w:name="clan_242"/>
      <w:bookmarkEnd w:id="462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242</w:t>
      </w:r>
    </w:p>
    <w:p w14:paraId="32EE9B6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kome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robnim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derivatima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emisionim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jedinicama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derivatima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dužno</w:t>
      </w:r>
      <w:proofErr w:type="spellEnd"/>
      <w:r w:rsidRPr="00533FC9">
        <w:rPr>
          <w:lang w:val="fr-FR"/>
        </w:rPr>
        <w:t xml:space="preserve"> je </w:t>
      </w:r>
      <w:proofErr w:type="gramStart"/>
      <w:r w:rsidRPr="00533FC9">
        <w:rPr>
          <w:lang w:val="fr-FR"/>
        </w:rPr>
        <w:t>da:</w:t>
      </w:r>
      <w:proofErr w:type="gramEnd"/>
    </w:p>
    <w:p w14:paraId="06CC1A2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javno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nedeljni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ukupnim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različitih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kategorija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različite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robne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derivate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emisione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jedinice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derivate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njihovom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navodeći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broj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dugih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kratkih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kategorijama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njihove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promene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odnosu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prethodni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procenat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ukupnih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otvorenih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svakoj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kategoriji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broj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svakoj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kategoriji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 xml:space="preserve"> 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prosleđuje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>;</w:t>
      </w:r>
    </w:p>
    <w:p w14:paraId="5F14274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izveštaj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tačke</w:t>
      </w:r>
      <w:proofErr w:type="spellEnd"/>
      <w:r w:rsidRPr="00533FC9">
        <w:rPr>
          <w:lang w:val="fr-FR"/>
        </w:rPr>
        <w:t xml:space="preserve"> 1)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prosleđuje</w:t>
      </w:r>
      <w:proofErr w:type="spellEnd"/>
      <w:r w:rsidRPr="00533FC9">
        <w:rPr>
          <w:lang w:val="fr-FR"/>
        </w:rPr>
        <w:t xml:space="preserve"> ESMA-</w:t>
      </w:r>
      <w:proofErr w:type="gramStart"/>
      <w:r w:rsidRPr="00533FC9">
        <w:rPr>
          <w:lang w:val="fr-FR"/>
        </w:rPr>
        <w:t>a;</w:t>
      </w:r>
      <w:proofErr w:type="gramEnd"/>
    </w:p>
    <w:p w14:paraId="2334ACB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dnevno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potpuni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raščlanjeni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pregled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njihove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klijente</w:t>
      </w:r>
      <w:proofErr w:type="spellEnd"/>
      <w:r w:rsidRPr="00533FC9">
        <w:rPr>
          <w:lang w:val="fr-FR"/>
        </w:rPr>
        <w:t xml:space="preserve">, na tom </w:t>
      </w:r>
      <w:proofErr w:type="spellStart"/>
      <w:r w:rsidRPr="00533FC9">
        <w:rPr>
          <w:lang w:val="fr-FR"/>
        </w:rPr>
        <w:t>mestu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>.</w:t>
      </w:r>
    </w:p>
    <w:p w14:paraId="36D27FA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1)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broj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njihovih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otvorenih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prelaze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minimalne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pragove</w:t>
      </w:r>
      <w:proofErr w:type="spellEnd"/>
      <w:r w:rsidRPr="00533FC9">
        <w:rPr>
          <w:lang w:val="fr-FR"/>
        </w:rPr>
        <w:t>.</w:t>
      </w:r>
    </w:p>
    <w:p w14:paraId="4477489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robnim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derivatima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emisionim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jedinicama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derivatima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nadležnom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kome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robnim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derivatima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emisionim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jedinicama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derivatima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centralnom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dostavljaju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potpuni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raščlanjeni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pregled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robnim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derivatima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emisionim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jedinicama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derivatima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dnevno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značajnom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obimu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jurisdikcije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mestu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, i </w:t>
      </w:r>
      <w:proofErr w:type="spellStart"/>
      <w:r w:rsidRPr="00533FC9">
        <w:rPr>
          <w:lang w:val="fr-FR"/>
        </w:rPr>
        <w:t>ekonomski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ekvivalentnim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vanberzanskim</w:t>
      </w:r>
      <w:proofErr w:type="spellEnd"/>
      <w:r w:rsidRPr="00533FC9">
        <w:rPr>
          <w:lang w:val="fr-FR"/>
        </w:rPr>
        <w:t xml:space="preserve"> OTC </w:t>
      </w:r>
      <w:proofErr w:type="spellStart"/>
      <w:r w:rsidRPr="00533FC9">
        <w:rPr>
          <w:lang w:val="fr-FR"/>
        </w:rPr>
        <w:t>ugovorima</w:t>
      </w:r>
      <w:proofErr w:type="spellEnd"/>
      <w:r w:rsidRPr="00533FC9">
        <w:rPr>
          <w:lang w:val="fr-FR"/>
        </w:rPr>
        <w:t xml:space="preserve">, i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do </w:t>
      </w:r>
      <w:proofErr w:type="spellStart"/>
      <w:r w:rsidRPr="00533FC9">
        <w:rPr>
          <w:lang w:val="fr-FR"/>
        </w:rPr>
        <w:t>poslednjeg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237.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2F27869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Članovi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klijenti</w:t>
      </w:r>
      <w:proofErr w:type="spellEnd"/>
      <w:r w:rsidRPr="00533FC9">
        <w:rPr>
          <w:lang w:val="fr-FR"/>
        </w:rPr>
        <w:t xml:space="preserve"> MTP-a i OTP-a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dnevno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detaljima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njihovim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tom </w:t>
      </w:r>
      <w:proofErr w:type="spellStart"/>
      <w:r w:rsidRPr="00533FC9">
        <w:rPr>
          <w:lang w:val="fr-FR"/>
        </w:rPr>
        <w:t>mestu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pozicijama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do </w:t>
      </w:r>
      <w:proofErr w:type="spellStart"/>
      <w:r w:rsidRPr="00533FC9">
        <w:rPr>
          <w:lang w:val="fr-FR"/>
        </w:rPr>
        <w:t>poslednjeg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klijenta</w:t>
      </w:r>
      <w:proofErr w:type="spellEnd"/>
      <w:r w:rsidRPr="00533FC9">
        <w:rPr>
          <w:lang w:val="fr-FR"/>
        </w:rPr>
        <w:t>.</w:t>
      </w:r>
    </w:p>
    <w:p w14:paraId="1A6242B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klasifikuje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robnom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derivatu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emisionim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jedinicama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derivatima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prirodi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uzimajući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obzir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važeće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rad, </w:t>
      </w:r>
      <w:proofErr w:type="spellStart"/>
      <w:proofErr w:type="gram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>:</w:t>
      </w:r>
      <w:proofErr w:type="gramEnd"/>
    </w:p>
    <w:p w14:paraId="46A7333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>;</w:t>
      </w:r>
      <w:proofErr w:type="gramEnd"/>
    </w:p>
    <w:p w14:paraId="1765783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2)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fondove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otvoreni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</w:t>
      </w:r>
      <w:proofErr w:type="spellEnd"/>
      <w:r w:rsidRPr="00533FC9">
        <w:rPr>
          <w:lang w:val="fr-FR"/>
        </w:rPr>
        <w:t xml:space="preserve"> fond sa </w:t>
      </w:r>
      <w:proofErr w:type="spellStart"/>
      <w:r w:rsidRPr="00533FC9">
        <w:rPr>
          <w:lang w:val="fr-FR"/>
        </w:rPr>
        <w:t>javnom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ponudom</w:t>
      </w:r>
      <w:proofErr w:type="spellEnd"/>
      <w:r w:rsidRPr="00533FC9">
        <w:rPr>
          <w:lang w:val="fr-FR"/>
        </w:rPr>
        <w:t xml:space="preserve"> (UCITS)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otvoreni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fondovi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javnom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ponudom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alternativni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</w:t>
      </w:r>
      <w:proofErr w:type="spellEnd"/>
      <w:r w:rsidRPr="00533FC9">
        <w:rPr>
          <w:lang w:val="fr-FR"/>
        </w:rPr>
        <w:t xml:space="preserve"> fond,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alternativni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fondovi</w:t>
      </w:r>
      <w:proofErr w:type="spellEnd"/>
      <w:r w:rsidRPr="00533FC9">
        <w:rPr>
          <w:lang w:val="fr-FR"/>
        </w:rPr>
        <w:t>;</w:t>
      </w:r>
      <w:proofErr w:type="gramEnd"/>
    </w:p>
    <w:p w14:paraId="2AC098C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reosiguranje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saglasno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dobrovoljni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penzijski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fondovi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dobrovoljnim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penzijskim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fondovima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regulišu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dobrovoljni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penzijski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fondovi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penzijski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planovi</w:t>
      </w:r>
      <w:proofErr w:type="spellEnd"/>
      <w:r w:rsidRPr="00533FC9">
        <w:rPr>
          <w:lang w:val="fr-FR"/>
        </w:rPr>
        <w:t>;</w:t>
      </w:r>
      <w:proofErr w:type="gramEnd"/>
    </w:p>
    <w:p w14:paraId="39B23E9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privredna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se bave </w:t>
      </w:r>
      <w:proofErr w:type="spellStart"/>
      <w:proofErr w:type="gramStart"/>
      <w:r w:rsidRPr="00533FC9">
        <w:rPr>
          <w:lang w:val="fr-FR"/>
        </w:rPr>
        <w:t>trgovinom</w:t>
      </w:r>
      <w:proofErr w:type="spellEnd"/>
      <w:r w:rsidRPr="00533FC9">
        <w:rPr>
          <w:lang w:val="fr-FR"/>
        </w:rPr>
        <w:t>;</w:t>
      </w:r>
      <w:proofErr w:type="gramEnd"/>
    </w:p>
    <w:p w14:paraId="061741E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emisionih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jedinica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derivata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organizatori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obavezama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usklađenosti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trgovanju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emisijama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gasova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efektom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staklene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bašte</w:t>
      </w:r>
      <w:proofErr w:type="spellEnd"/>
      <w:r w:rsidRPr="00533FC9">
        <w:rPr>
          <w:lang w:val="fr-FR"/>
        </w:rPr>
        <w:t>.</w:t>
      </w:r>
    </w:p>
    <w:p w14:paraId="4549079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izveštajima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1)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navodi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broj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dugih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kratkih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kategorijama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promene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odnosu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prethodni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procenat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ukupnih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otvorenih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svakoj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kategorija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broj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svakoj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kategoriji</w:t>
      </w:r>
      <w:proofErr w:type="spellEnd"/>
      <w:r w:rsidRPr="00533FC9">
        <w:rPr>
          <w:lang w:val="fr-FR"/>
        </w:rPr>
        <w:t>.</w:t>
      </w:r>
    </w:p>
    <w:p w14:paraId="1DB5650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izveštajima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1)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analizama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razlika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između</w:t>
      </w:r>
      <w:proofErr w:type="spellEnd"/>
      <w:r w:rsidRPr="00533FC9">
        <w:rPr>
          <w:lang w:val="fr-FR"/>
        </w:rPr>
        <w:t>:</w:t>
      </w:r>
    </w:p>
    <w:p w14:paraId="52F0AAD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identifikovane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objektivno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smanjenje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direktno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povezanih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poslovnim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aktivnostima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 xml:space="preserve"> i</w:t>
      </w:r>
    </w:p>
    <w:p w14:paraId="75D6948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pozicija</w:t>
      </w:r>
      <w:proofErr w:type="spellEnd"/>
      <w:r w:rsidRPr="00533FC9">
        <w:rPr>
          <w:lang w:val="fr-FR"/>
        </w:rPr>
        <w:t>.</w:t>
      </w:r>
    </w:p>
    <w:p w14:paraId="440DE9F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emisionih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jedinica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derivata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izveštavanje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dovodi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pitanje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usklađenosti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trgovanju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emisijama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gasova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efektom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staklene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bašte</w:t>
      </w:r>
      <w:proofErr w:type="spellEnd"/>
      <w:r w:rsidRPr="00533FC9">
        <w:rPr>
          <w:lang w:val="fr-FR"/>
        </w:rPr>
        <w:t>.</w:t>
      </w:r>
    </w:p>
    <w:p w14:paraId="64D6B061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63" w:name="str_222"/>
      <w:bookmarkEnd w:id="463"/>
      <w:proofErr w:type="spellStart"/>
      <w:r w:rsidRPr="00533FC9">
        <w:rPr>
          <w:b/>
          <w:bCs/>
          <w:lang w:val="fr-FR"/>
        </w:rPr>
        <w:t>Ovlašćenja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Komisije</w:t>
      </w:r>
      <w:proofErr w:type="spellEnd"/>
      <w:r w:rsidRPr="00533FC9">
        <w:rPr>
          <w:b/>
          <w:bCs/>
          <w:lang w:val="fr-FR"/>
        </w:rPr>
        <w:t xml:space="preserve"> u </w:t>
      </w:r>
      <w:proofErr w:type="spellStart"/>
      <w:r w:rsidRPr="00533FC9">
        <w:rPr>
          <w:b/>
          <w:bCs/>
          <w:lang w:val="fr-FR"/>
        </w:rPr>
        <w:t>vezi</w:t>
      </w:r>
      <w:proofErr w:type="spellEnd"/>
      <w:r w:rsidRPr="00533FC9">
        <w:rPr>
          <w:b/>
          <w:bCs/>
          <w:lang w:val="fr-FR"/>
        </w:rPr>
        <w:t xml:space="preserve"> sa </w:t>
      </w:r>
      <w:proofErr w:type="spellStart"/>
      <w:r w:rsidRPr="00533FC9">
        <w:rPr>
          <w:b/>
          <w:bCs/>
          <w:lang w:val="fr-FR"/>
        </w:rPr>
        <w:t>robnim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derivatima</w:t>
      </w:r>
      <w:proofErr w:type="spellEnd"/>
    </w:p>
    <w:p w14:paraId="1B3963CA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64" w:name="clan_243"/>
      <w:bookmarkEnd w:id="464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243</w:t>
      </w:r>
    </w:p>
    <w:p w14:paraId="03B5FB1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Ne </w:t>
      </w:r>
      <w:proofErr w:type="spellStart"/>
      <w:r w:rsidRPr="00533FC9">
        <w:rPr>
          <w:lang w:val="fr-FR"/>
        </w:rPr>
        <w:t>dovodeći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pitanje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koristi</w:t>
      </w:r>
      <w:proofErr w:type="spellEnd"/>
      <w:r w:rsidRPr="00533FC9">
        <w:rPr>
          <w:lang w:val="fr-FR"/>
        </w:rPr>
        <w:t xml:space="preserve">, onda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to </w:t>
      </w:r>
      <w:proofErr w:type="spellStart"/>
      <w:r w:rsidRPr="00533FC9">
        <w:rPr>
          <w:lang w:val="fr-FR"/>
        </w:rPr>
        <w:t>smatra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potrebnim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svoja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ovlašćenja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355.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tač</w:t>
      </w:r>
      <w:proofErr w:type="spellEnd"/>
      <w:proofErr w:type="gramEnd"/>
      <w:r w:rsidRPr="00533FC9">
        <w:rPr>
          <w:lang w:val="fr-FR"/>
        </w:rPr>
        <w:t xml:space="preserve">. 8) i 9)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sprečila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prekomernu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volatilnost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cena</w:t>
      </w:r>
      <w:proofErr w:type="spellEnd"/>
      <w:r w:rsidRPr="00533FC9">
        <w:rPr>
          <w:lang w:val="fr-FR"/>
        </w:rPr>
        <w:t xml:space="preserve"> robe, </w:t>
      </w:r>
      <w:proofErr w:type="spellStart"/>
      <w:r w:rsidRPr="00533FC9">
        <w:rPr>
          <w:lang w:val="fr-FR"/>
        </w:rPr>
        <w:t>zloupotrebe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stvaranje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dominantnog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položaja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se </w:t>
      </w:r>
      <w:proofErr w:type="spellStart"/>
      <w:r w:rsidRPr="00533FC9">
        <w:rPr>
          <w:lang w:val="fr-FR"/>
        </w:rPr>
        <w:t>podstaklo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formiranje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uslovi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sprečili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poremećaji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>.</w:t>
      </w:r>
    </w:p>
    <w:p w14:paraId="776EC931" w14:textId="77777777" w:rsidR="00533FC9" w:rsidRPr="00533FC9" w:rsidRDefault="00533FC9" w:rsidP="00533FC9">
      <w:pPr>
        <w:jc w:val="center"/>
        <w:rPr>
          <w:lang w:val="fr-FR"/>
        </w:rPr>
      </w:pPr>
      <w:bookmarkStart w:id="465" w:name="str_223"/>
      <w:bookmarkEnd w:id="465"/>
      <w:r w:rsidRPr="00533FC9">
        <w:rPr>
          <w:lang w:val="fr-FR"/>
        </w:rPr>
        <w:t>X POSREDNICI NA TRŽIŠTU</w:t>
      </w:r>
    </w:p>
    <w:p w14:paraId="70295834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66" w:name="str_224"/>
      <w:bookmarkEnd w:id="466"/>
      <w:proofErr w:type="spellStart"/>
      <w:r w:rsidRPr="00533FC9">
        <w:rPr>
          <w:b/>
          <w:bCs/>
          <w:lang w:val="fr-FR"/>
        </w:rPr>
        <w:t>Uslovi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osnivanje</w:t>
      </w:r>
      <w:proofErr w:type="spellEnd"/>
    </w:p>
    <w:p w14:paraId="7D29C962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67" w:name="clan_244"/>
      <w:bookmarkEnd w:id="467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244</w:t>
      </w:r>
    </w:p>
    <w:p w14:paraId="471FB69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Posrednik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osniva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akcionarsko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ograničenom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odgovornošću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sedištem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>.</w:t>
      </w:r>
    </w:p>
    <w:p w14:paraId="26AD117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Minimalni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kapitala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posrednika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iznosi</w:t>
      </w:r>
      <w:proofErr w:type="spellEnd"/>
      <w:r w:rsidRPr="00533FC9">
        <w:rPr>
          <w:lang w:val="fr-FR"/>
        </w:rPr>
        <w:t xml:space="preserve"> 5.000 </w:t>
      </w:r>
      <w:proofErr w:type="spellStart"/>
      <w:r w:rsidRPr="00533FC9">
        <w:rPr>
          <w:lang w:val="fr-FR"/>
        </w:rPr>
        <w:t>evra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dinarskoj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protivvrednosti</w:t>
      </w:r>
      <w:proofErr w:type="spellEnd"/>
      <w:r w:rsidRPr="00533FC9">
        <w:rPr>
          <w:lang w:val="fr-FR"/>
        </w:rPr>
        <w:t xml:space="preserve"> na dan </w:t>
      </w:r>
      <w:proofErr w:type="spellStart"/>
      <w:r w:rsidRPr="00533FC9">
        <w:rPr>
          <w:lang w:val="fr-FR"/>
        </w:rPr>
        <w:t>uplate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zvaničnom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kursu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>.</w:t>
      </w:r>
    </w:p>
    <w:p w14:paraId="588465D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Na </w:t>
      </w:r>
      <w:proofErr w:type="spellStart"/>
      <w:r w:rsidRPr="00533FC9">
        <w:rPr>
          <w:lang w:val="fr-FR"/>
        </w:rPr>
        <w:t>posrednike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privredna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, ako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drugačije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određeno</w:t>
      </w:r>
      <w:proofErr w:type="spellEnd"/>
      <w:r w:rsidRPr="00533FC9">
        <w:rPr>
          <w:lang w:val="fr-FR"/>
        </w:rPr>
        <w:t>. </w:t>
      </w:r>
    </w:p>
    <w:p w14:paraId="6A44A261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68" w:name="str_225"/>
      <w:bookmarkEnd w:id="468"/>
      <w:proofErr w:type="spellStart"/>
      <w:r w:rsidRPr="00533FC9">
        <w:rPr>
          <w:b/>
          <w:bCs/>
          <w:lang w:val="fr-FR"/>
        </w:rPr>
        <w:t>Delatnost</w:t>
      </w:r>
      <w:proofErr w:type="spellEnd"/>
    </w:p>
    <w:p w14:paraId="66164DEF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69" w:name="clan_245"/>
      <w:bookmarkEnd w:id="469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245</w:t>
      </w:r>
    </w:p>
    <w:p w14:paraId="00B8BCD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Posrednik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i da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2) </w:t>
      </w:r>
      <w:proofErr w:type="spellStart"/>
      <w:r w:rsidRPr="00533FC9">
        <w:rPr>
          <w:lang w:val="fr-FR"/>
        </w:rPr>
        <w:t>podtač</w:t>
      </w:r>
      <w:proofErr w:type="spellEnd"/>
      <w:r w:rsidRPr="00533FC9">
        <w:rPr>
          <w:lang w:val="fr-FR"/>
        </w:rPr>
        <w:t xml:space="preserve">. (1) i (5)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prenosivim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jedinicama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kolektivnog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investiranja</w:t>
      </w:r>
      <w:proofErr w:type="spellEnd"/>
      <w:r w:rsidRPr="00533FC9">
        <w:rPr>
          <w:lang w:val="fr-FR"/>
        </w:rPr>
        <w:t>.</w:t>
      </w:r>
    </w:p>
    <w:p w14:paraId="4A3156F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Posrednicima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dozvoljeno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tokom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prenose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samo</w:t>
      </w:r>
      <w:proofErr w:type="spellEnd"/>
      <w:r w:rsidRPr="00533FC9">
        <w:rPr>
          <w:lang w:val="fr-FR"/>
        </w:rPr>
        <w:t>:</w:t>
      </w:r>
    </w:p>
    <w:p w14:paraId="61E28A9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investicionim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rad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>;</w:t>
      </w:r>
      <w:proofErr w:type="gramEnd"/>
    </w:p>
    <w:p w14:paraId="4AEC8D8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kreditnim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rad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</w:p>
    <w:p w14:paraId="6FFDCAA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institucijama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kolektivnog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investiranja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kolektivnog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investiranja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njihova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>.</w:t>
      </w:r>
    </w:p>
    <w:p w14:paraId="76556B38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70" w:name="str_226"/>
      <w:bookmarkEnd w:id="470"/>
      <w:proofErr w:type="spellStart"/>
      <w:r w:rsidRPr="00533FC9">
        <w:rPr>
          <w:b/>
          <w:bCs/>
          <w:lang w:val="fr-FR"/>
        </w:rPr>
        <w:t>Shodna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primena</w:t>
      </w:r>
      <w:proofErr w:type="spellEnd"/>
    </w:p>
    <w:p w14:paraId="45FF46D8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71" w:name="clan_246"/>
      <w:bookmarkEnd w:id="471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246</w:t>
      </w:r>
    </w:p>
    <w:p w14:paraId="6D4D9DE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Na </w:t>
      </w:r>
      <w:proofErr w:type="spellStart"/>
      <w:r w:rsidRPr="00533FC9">
        <w:rPr>
          <w:lang w:val="fr-FR"/>
        </w:rPr>
        <w:t>posrednike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shodno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postupak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rad, </w:t>
      </w:r>
      <w:proofErr w:type="spellStart"/>
      <w:r w:rsidRPr="00533FC9">
        <w:rPr>
          <w:lang w:val="fr-FR"/>
        </w:rPr>
        <w:t>oduzimanje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rad, </w:t>
      </w:r>
      <w:proofErr w:type="spellStart"/>
      <w:r w:rsidRPr="00533FC9">
        <w:rPr>
          <w:lang w:val="fr-FR"/>
        </w:rPr>
        <w:t>vođenje</w:t>
      </w:r>
      <w:proofErr w:type="spellEnd"/>
      <w:r w:rsidRPr="00533FC9">
        <w:rPr>
          <w:lang w:val="fr-FR"/>
        </w:rPr>
        <w:t xml:space="preserve"> registra, </w:t>
      </w:r>
      <w:proofErr w:type="spellStart"/>
      <w:r w:rsidRPr="00533FC9">
        <w:rPr>
          <w:lang w:val="fr-FR"/>
        </w:rPr>
        <w:t>poslovanje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organizacione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društvima</w:t>
      </w:r>
      <w:proofErr w:type="spellEnd"/>
      <w:r w:rsidRPr="00533FC9">
        <w:rPr>
          <w:lang w:val="fr-FR"/>
        </w:rPr>
        <w:t>.</w:t>
      </w:r>
    </w:p>
    <w:p w14:paraId="55B004DB" w14:textId="77777777" w:rsidR="00533FC9" w:rsidRPr="00533FC9" w:rsidRDefault="00533FC9" w:rsidP="00533FC9">
      <w:pPr>
        <w:jc w:val="center"/>
        <w:rPr>
          <w:b/>
          <w:bCs/>
        </w:rPr>
      </w:pPr>
      <w:bookmarkStart w:id="472" w:name="str_227"/>
      <w:bookmarkEnd w:id="472"/>
      <w:proofErr w:type="spellStart"/>
      <w:r w:rsidRPr="00533FC9">
        <w:rPr>
          <w:b/>
          <w:bCs/>
        </w:rPr>
        <w:t>Osiguranje</w:t>
      </w:r>
      <w:proofErr w:type="spellEnd"/>
      <w:r w:rsidRPr="00533FC9">
        <w:rPr>
          <w:b/>
          <w:bCs/>
        </w:rPr>
        <w:t xml:space="preserve"> od </w:t>
      </w:r>
      <w:proofErr w:type="spellStart"/>
      <w:r w:rsidRPr="00533FC9">
        <w:rPr>
          <w:b/>
          <w:bCs/>
        </w:rPr>
        <w:t>profesionalne</w:t>
      </w:r>
      <w:proofErr w:type="spellEnd"/>
      <w:r w:rsidRPr="00533FC9">
        <w:rPr>
          <w:b/>
          <w:bCs/>
        </w:rPr>
        <w:t xml:space="preserve"> </w:t>
      </w:r>
      <w:proofErr w:type="spellStart"/>
      <w:proofErr w:type="gramStart"/>
      <w:r w:rsidRPr="00533FC9">
        <w:rPr>
          <w:b/>
          <w:bCs/>
        </w:rPr>
        <w:t>odgovornosti</w:t>
      </w:r>
      <w:proofErr w:type="spellEnd"/>
      <w:proofErr w:type="gramEnd"/>
    </w:p>
    <w:p w14:paraId="5CB7204C" w14:textId="77777777" w:rsidR="00533FC9" w:rsidRPr="00533FC9" w:rsidRDefault="00533FC9" w:rsidP="00533FC9">
      <w:pPr>
        <w:jc w:val="center"/>
        <w:rPr>
          <w:b/>
          <w:bCs/>
        </w:rPr>
      </w:pPr>
      <w:bookmarkStart w:id="473" w:name="clan_247"/>
      <w:bookmarkEnd w:id="47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247</w:t>
      </w:r>
    </w:p>
    <w:p w14:paraId="785EDC2C" w14:textId="77777777" w:rsidR="00533FC9" w:rsidRPr="00533FC9" w:rsidRDefault="00533FC9" w:rsidP="00533FC9">
      <w:pPr>
        <w:jc w:val="center"/>
      </w:pPr>
      <w:proofErr w:type="spellStart"/>
      <w:r w:rsidRPr="00533FC9">
        <w:t>Posrednici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dužni</w:t>
      </w:r>
      <w:proofErr w:type="spellEnd"/>
      <w:r w:rsidRPr="00533FC9">
        <w:t xml:space="preserve"> da </w:t>
      </w:r>
      <w:proofErr w:type="spellStart"/>
      <w:r w:rsidRPr="00533FC9">
        <w:t>zaključe</w:t>
      </w:r>
      <w:proofErr w:type="spellEnd"/>
      <w:r w:rsidRPr="00533FC9">
        <w:t xml:space="preserve"> </w:t>
      </w:r>
      <w:proofErr w:type="spellStart"/>
      <w:r w:rsidRPr="00533FC9">
        <w:t>ugovor</w:t>
      </w:r>
      <w:proofErr w:type="spellEnd"/>
      <w:r w:rsidRPr="00533FC9">
        <w:t xml:space="preserve"> o </w:t>
      </w:r>
      <w:proofErr w:type="spellStart"/>
      <w:r w:rsidRPr="00533FC9">
        <w:t>osiguranju</w:t>
      </w:r>
      <w:proofErr w:type="spellEnd"/>
      <w:r w:rsidRPr="00533FC9">
        <w:t xml:space="preserve"> od </w:t>
      </w:r>
      <w:proofErr w:type="spellStart"/>
      <w:r w:rsidRPr="00533FC9">
        <w:t>profesionalne</w:t>
      </w:r>
      <w:proofErr w:type="spellEnd"/>
      <w:r w:rsidRPr="00533FC9">
        <w:t xml:space="preserve"> </w:t>
      </w:r>
      <w:proofErr w:type="spellStart"/>
      <w:r w:rsidRPr="00533FC9">
        <w:t>odgovornosti</w:t>
      </w:r>
      <w:proofErr w:type="spellEnd"/>
      <w:r w:rsidRPr="00533FC9">
        <w:t xml:space="preserve"> za </w:t>
      </w:r>
      <w:proofErr w:type="spellStart"/>
      <w:r w:rsidRPr="00533FC9">
        <w:t>štete</w:t>
      </w:r>
      <w:proofErr w:type="spellEnd"/>
      <w:r w:rsidRPr="00533FC9">
        <w:t xml:space="preserve"> </w:t>
      </w:r>
      <w:proofErr w:type="spellStart"/>
      <w:r w:rsidRPr="00533FC9">
        <w:t>nastale</w:t>
      </w:r>
      <w:proofErr w:type="spellEnd"/>
      <w:r w:rsidRPr="00533FC9">
        <w:t xml:space="preserve"> </w:t>
      </w:r>
      <w:proofErr w:type="spellStart"/>
      <w:r w:rsidRPr="00533FC9">
        <w:t>obavljanjem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, </w:t>
      </w:r>
      <w:proofErr w:type="spellStart"/>
      <w:r w:rsidRPr="00533FC9">
        <w:t>kojim</w:t>
      </w:r>
      <w:proofErr w:type="spellEnd"/>
      <w:r w:rsidRPr="00533FC9">
        <w:t xml:space="preserve"> je, s </w:t>
      </w:r>
      <w:proofErr w:type="spellStart"/>
      <w:r w:rsidRPr="00533FC9">
        <w:t>obzirom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veličinu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profil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, </w:t>
      </w:r>
      <w:proofErr w:type="spellStart"/>
      <w:r w:rsidRPr="00533FC9">
        <w:t>njihovim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 xml:space="preserve"> </w:t>
      </w:r>
      <w:proofErr w:type="spellStart"/>
      <w:r w:rsidRPr="00533FC9">
        <w:t>zagarantovana</w:t>
      </w:r>
      <w:proofErr w:type="spellEnd"/>
      <w:r w:rsidRPr="00533FC9">
        <w:t xml:space="preserve"> </w:t>
      </w:r>
      <w:proofErr w:type="spellStart"/>
      <w:r w:rsidRPr="00533FC9">
        <w:t>zaštita</w:t>
      </w:r>
      <w:proofErr w:type="spellEnd"/>
      <w:r w:rsidRPr="00533FC9">
        <w:t xml:space="preserve"> </w:t>
      </w:r>
      <w:proofErr w:type="spellStart"/>
      <w:r w:rsidRPr="00533FC9">
        <w:t>jednaka</w:t>
      </w:r>
      <w:proofErr w:type="spellEnd"/>
      <w:r w:rsidRPr="00533FC9">
        <w:t xml:space="preserve"> </w:t>
      </w:r>
      <w:proofErr w:type="spellStart"/>
      <w:r w:rsidRPr="00533FC9">
        <w:t>zaštiti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bi </w:t>
      </w:r>
      <w:proofErr w:type="spellStart"/>
      <w:r w:rsidRPr="00533FC9">
        <w:t>bila</w:t>
      </w:r>
      <w:proofErr w:type="spellEnd"/>
      <w:r w:rsidRPr="00533FC9">
        <w:t xml:space="preserve"> </w:t>
      </w:r>
      <w:proofErr w:type="spellStart"/>
      <w:r w:rsidRPr="00533FC9">
        <w:t>pružena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uređuju</w:t>
      </w:r>
      <w:proofErr w:type="spellEnd"/>
      <w:r w:rsidRPr="00533FC9">
        <w:t xml:space="preserve"> Fond za </w:t>
      </w:r>
      <w:proofErr w:type="spellStart"/>
      <w:r w:rsidRPr="00533FC9">
        <w:t>zaštitu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>.</w:t>
      </w:r>
    </w:p>
    <w:p w14:paraId="6A3178A5" w14:textId="77777777" w:rsidR="00533FC9" w:rsidRPr="00533FC9" w:rsidRDefault="00533FC9" w:rsidP="00533FC9">
      <w:pPr>
        <w:jc w:val="center"/>
        <w:rPr>
          <w:b/>
          <w:bCs/>
        </w:rPr>
      </w:pPr>
      <w:bookmarkStart w:id="474" w:name="str_228"/>
      <w:bookmarkEnd w:id="474"/>
      <w:proofErr w:type="spellStart"/>
      <w:r w:rsidRPr="00533FC9">
        <w:rPr>
          <w:b/>
          <w:bCs/>
        </w:rPr>
        <w:t>Zabrane</w:t>
      </w:r>
      <w:proofErr w:type="spellEnd"/>
    </w:p>
    <w:p w14:paraId="06EE4B1B" w14:textId="77777777" w:rsidR="00533FC9" w:rsidRPr="00533FC9" w:rsidRDefault="00533FC9" w:rsidP="00533FC9">
      <w:pPr>
        <w:jc w:val="center"/>
        <w:rPr>
          <w:b/>
          <w:bCs/>
        </w:rPr>
      </w:pPr>
      <w:bookmarkStart w:id="475" w:name="clan_248"/>
      <w:bookmarkEnd w:id="475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248</w:t>
      </w:r>
    </w:p>
    <w:p w14:paraId="7EC3F344" w14:textId="77777777" w:rsidR="00533FC9" w:rsidRPr="00533FC9" w:rsidRDefault="00533FC9" w:rsidP="00533FC9">
      <w:pPr>
        <w:jc w:val="center"/>
      </w:pPr>
      <w:proofErr w:type="spellStart"/>
      <w:r w:rsidRPr="00533FC9">
        <w:t>Posrednici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ne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slobodno</w:t>
      </w:r>
      <w:proofErr w:type="spellEnd"/>
      <w:r w:rsidRPr="00533FC9">
        <w:t xml:space="preserve"> da </w:t>
      </w:r>
      <w:proofErr w:type="spellStart"/>
      <w:r w:rsidRPr="00533FC9">
        <w:t>pružaju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, </w:t>
      </w:r>
      <w:proofErr w:type="spellStart"/>
      <w:r w:rsidRPr="00533FC9">
        <w:t>obavljaju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niti</w:t>
      </w:r>
      <w:proofErr w:type="spellEnd"/>
      <w:r w:rsidRPr="00533FC9">
        <w:t xml:space="preserve"> da </w:t>
      </w:r>
      <w:proofErr w:type="spellStart"/>
      <w:r w:rsidRPr="00533FC9">
        <w:t>osnivaju</w:t>
      </w:r>
      <w:proofErr w:type="spellEnd"/>
      <w:r w:rsidRPr="00533FC9">
        <w:t xml:space="preserve"> </w:t>
      </w:r>
      <w:proofErr w:type="spellStart"/>
      <w:r w:rsidRPr="00533FC9">
        <w:t>ogranke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je </w:t>
      </w:r>
      <w:proofErr w:type="spellStart"/>
      <w:r w:rsidRPr="00533FC9">
        <w:t>predviđeno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198. </w:t>
      </w:r>
      <w:proofErr w:type="spellStart"/>
      <w:r w:rsidRPr="00533FC9">
        <w:t>i</w:t>
      </w:r>
      <w:proofErr w:type="spellEnd"/>
      <w:r w:rsidRPr="00533FC9">
        <w:t xml:space="preserve"> 199.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 </w:t>
      </w:r>
    </w:p>
    <w:p w14:paraId="3E587B34" w14:textId="77777777" w:rsidR="00533FC9" w:rsidRPr="00533FC9" w:rsidRDefault="00533FC9" w:rsidP="00533FC9">
      <w:pPr>
        <w:jc w:val="center"/>
      </w:pPr>
      <w:proofErr w:type="spellStart"/>
      <w:r w:rsidRPr="00533FC9">
        <w:t>Posrednici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ne </w:t>
      </w:r>
      <w:proofErr w:type="spellStart"/>
      <w:r w:rsidRPr="00533FC9">
        <w:t>smeju</w:t>
      </w:r>
      <w:proofErr w:type="spellEnd"/>
      <w:r w:rsidRPr="00533FC9">
        <w:t xml:space="preserve"> da </w:t>
      </w:r>
      <w:proofErr w:type="spellStart"/>
      <w:r w:rsidRPr="00533FC9">
        <w:t>drže</w:t>
      </w:r>
      <w:proofErr w:type="spellEnd"/>
      <w:r w:rsidRPr="00533FC9">
        <w:t xml:space="preserve"> </w:t>
      </w:r>
      <w:proofErr w:type="spellStart"/>
      <w:r w:rsidRPr="00533FC9">
        <w:t>novčana</w:t>
      </w:r>
      <w:proofErr w:type="spellEnd"/>
      <w:r w:rsidRPr="00533FC9">
        <w:t xml:space="preserve"> </w:t>
      </w:r>
      <w:proofErr w:type="spellStart"/>
      <w:r w:rsidRPr="00533FC9">
        <w:t>sredstva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, </w:t>
      </w:r>
      <w:proofErr w:type="spellStart"/>
      <w:r w:rsidRPr="00533FC9">
        <w:t>niti</w:t>
      </w:r>
      <w:proofErr w:type="spellEnd"/>
      <w:r w:rsidRPr="00533FC9">
        <w:t xml:space="preserve"> da se </w:t>
      </w:r>
      <w:proofErr w:type="spellStart"/>
      <w:r w:rsidRPr="00533FC9">
        <w:t>nalaze</w:t>
      </w:r>
      <w:proofErr w:type="spellEnd"/>
      <w:r w:rsidRPr="00533FC9">
        <w:t xml:space="preserve"> u </w:t>
      </w:r>
      <w:proofErr w:type="spellStart"/>
      <w:r w:rsidRPr="00533FC9">
        <w:t>položaju</w:t>
      </w:r>
      <w:proofErr w:type="spellEnd"/>
      <w:r w:rsidRPr="00533FC9">
        <w:t xml:space="preserve"> </w:t>
      </w:r>
      <w:proofErr w:type="spellStart"/>
      <w:r w:rsidRPr="00533FC9">
        <w:t>dužnika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klijentima</w:t>
      </w:r>
      <w:proofErr w:type="spellEnd"/>
      <w:r w:rsidRPr="00533FC9">
        <w:t>.</w:t>
      </w:r>
    </w:p>
    <w:p w14:paraId="637B4B56" w14:textId="77777777" w:rsidR="00533FC9" w:rsidRPr="00533FC9" w:rsidRDefault="00533FC9" w:rsidP="00533FC9">
      <w:pPr>
        <w:jc w:val="center"/>
      </w:pPr>
      <w:proofErr w:type="spellStart"/>
      <w:r w:rsidRPr="00533FC9">
        <w:t>Posrednicima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dozvoljeno</w:t>
      </w:r>
      <w:proofErr w:type="spellEnd"/>
      <w:r w:rsidRPr="00533FC9">
        <w:t xml:space="preserve"> da </w:t>
      </w:r>
      <w:proofErr w:type="spellStart"/>
      <w:r w:rsidRPr="00533FC9">
        <w:t>imenuju</w:t>
      </w:r>
      <w:proofErr w:type="spellEnd"/>
      <w:r w:rsidRPr="00533FC9">
        <w:t xml:space="preserve"> </w:t>
      </w:r>
      <w:proofErr w:type="spellStart"/>
      <w:r w:rsidRPr="00533FC9">
        <w:t>vezane</w:t>
      </w:r>
      <w:proofErr w:type="spellEnd"/>
      <w:r w:rsidRPr="00533FC9">
        <w:t xml:space="preserve"> </w:t>
      </w:r>
      <w:proofErr w:type="spellStart"/>
      <w:r w:rsidRPr="00533FC9">
        <w:t>zastupnike</w:t>
      </w:r>
      <w:proofErr w:type="spellEnd"/>
      <w:r w:rsidRPr="00533FC9">
        <w:t>. </w:t>
      </w:r>
    </w:p>
    <w:p w14:paraId="0C060D18" w14:textId="77777777" w:rsidR="00533FC9" w:rsidRPr="00533FC9" w:rsidRDefault="00533FC9" w:rsidP="00533FC9">
      <w:pPr>
        <w:jc w:val="center"/>
        <w:rPr>
          <w:b/>
          <w:bCs/>
        </w:rPr>
      </w:pPr>
      <w:bookmarkStart w:id="476" w:name="str_229"/>
      <w:bookmarkEnd w:id="476"/>
      <w:proofErr w:type="spellStart"/>
      <w:r w:rsidRPr="00533FC9">
        <w:rPr>
          <w:b/>
          <w:bCs/>
        </w:rPr>
        <w:t>Izveštavanje</w:t>
      </w:r>
      <w:proofErr w:type="spellEnd"/>
    </w:p>
    <w:p w14:paraId="5F3105F1" w14:textId="77777777" w:rsidR="00533FC9" w:rsidRPr="00533FC9" w:rsidRDefault="00533FC9" w:rsidP="00533FC9">
      <w:pPr>
        <w:jc w:val="center"/>
        <w:rPr>
          <w:b/>
          <w:bCs/>
        </w:rPr>
      </w:pPr>
      <w:bookmarkStart w:id="477" w:name="clan_249"/>
      <w:bookmarkEnd w:id="477"/>
      <w:proofErr w:type="spellStart"/>
      <w:r w:rsidRPr="00533FC9">
        <w:rPr>
          <w:b/>
          <w:bCs/>
        </w:rPr>
        <w:lastRenderedPageBreak/>
        <w:t>Član</w:t>
      </w:r>
      <w:proofErr w:type="spellEnd"/>
      <w:r w:rsidRPr="00533FC9">
        <w:rPr>
          <w:b/>
          <w:bCs/>
        </w:rPr>
        <w:t xml:space="preserve"> 249</w:t>
      </w:r>
    </w:p>
    <w:p w14:paraId="76BDDF8A" w14:textId="77777777" w:rsidR="00533FC9" w:rsidRPr="00533FC9" w:rsidRDefault="00533FC9" w:rsidP="00533FC9">
      <w:pPr>
        <w:jc w:val="center"/>
      </w:pPr>
      <w:proofErr w:type="spellStart"/>
      <w:r w:rsidRPr="00533FC9">
        <w:t>Posrednici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dužni</w:t>
      </w:r>
      <w:proofErr w:type="spellEnd"/>
      <w:r w:rsidRPr="00533FC9">
        <w:t xml:space="preserve"> da </w:t>
      </w:r>
      <w:proofErr w:type="spellStart"/>
      <w:r w:rsidRPr="00533FC9">
        <w:t>redovno</w:t>
      </w:r>
      <w:proofErr w:type="spellEnd"/>
      <w:r w:rsidRPr="00533FC9">
        <w:t xml:space="preserve"> </w:t>
      </w:r>
      <w:proofErr w:type="spellStart"/>
      <w:r w:rsidRPr="00533FC9">
        <w:t>izveštavaju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</w:t>
      </w:r>
      <w:proofErr w:type="spellStart"/>
      <w:r w:rsidRPr="00533FC9">
        <w:t>dostavljajući</w:t>
      </w:r>
      <w:proofErr w:type="spellEnd"/>
      <w:r w:rsidRPr="00533FC9">
        <w:t xml:space="preserve"> </w:t>
      </w:r>
      <w:proofErr w:type="spellStart"/>
      <w:r w:rsidRPr="00533FC9">
        <w:t>joj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neophodni</w:t>
      </w:r>
      <w:proofErr w:type="spellEnd"/>
      <w:r w:rsidRPr="00533FC9">
        <w:t xml:space="preserve"> za </w:t>
      </w:r>
      <w:proofErr w:type="spellStart"/>
      <w:r w:rsidRPr="00533FC9">
        <w:t>njeno</w:t>
      </w:r>
      <w:proofErr w:type="spellEnd"/>
      <w:r w:rsidRPr="00533FC9">
        <w:t xml:space="preserve"> </w:t>
      </w:r>
      <w:proofErr w:type="spellStart"/>
      <w:r w:rsidRPr="00533FC9">
        <w:t>vršenje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ove</w:t>
      </w:r>
      <w:proofErr w:type="spellEnd"/>
      <w:r w:rsidRPr="00533FC9">
        <w:t xml:space="preserve"> </w:t>
      </w:r>
      <w:proofErr w:type="spellStart"/>
      <w:r w:rsidRPr="00533FC9">
        <w:t>glave</w:t>
      </w:r>
      <w:proofErr w:type="spellEnd"/>
      <w:r w:rsidRPr="00533FC9">
        <w:t>.</w:t>
      </w:r>
    </w:p>
    <w:p w14:paraId="6D35AE09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propisuje</w:t>
      </w:r>
      <w:proofErr w:type="spellEnd"/>
      <w:r w:rsidRPr="00533FC9">
        <w:t xml:space="preserve"> </w:t>
      </w:r>
      <w:proofErr w:type="spellStart"/>
      <w:r w:rsidRPr="00533FC9">
        <w:t>obim</w:t>
      </w:r>
      <w:proofErr w:type="spellEnd"/>
      <w:r w:rsidRPr="00533FC9">
        <w:t xml:space="preserve">, format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učestalost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3F6287AE" w14:textId="77777777" w:rsidR="00533FC9" w:rsidRPr="00533FC9" w:rsidRDefault="00533FC9" w:rsidP="00533FC9">
      <w:pPr>
        <w:jc w:val="center"/>
      </w:pPr>
      <w:bookmarkStart w:id="478" w:name="str_230"/>
      <w:bookmarkEnd w:id="478"/>
      <w:r w:rsidRPr="00533FC9">
        <w:t>XI ZAŠTITA MALIH INVESTITORA</w:t>
      </w:r>
    </w:p>
    <w:p w14:paraId="41FBF427" w14:textId="77777777" w:rsidR="00533FC9" w:rsidRPr="00533FC9" w:rsidRDefault="00533FC9" w:rsidP="00533FC9">
      <w:pPr>
        <w:jc w:val="center"/>
        <w:rPr>
          <w:b/>
          <w:bCs/>
        </w:rPr>
      </w:pPr>
      <w:bookmarkStart w:id="479" w:name="str_231"/>
      <w:bookmarkEnd w:id="479"/>
      <w:proofErr w:type="spellStart"/>
      <w:r w:rsidRPr="00533FC9">
        <w:rPr>
          <w:b/>
          <w:bCs/>
        </w:rPr>
        <w:t>Sistem</w:t>
      </w:r>
      <w:proofErr w:type="spellEnd"/>
      <w:r w:rsidRPr="00533FC9">
        <w:rPr>
          <w:b/>
          <w:bCs/>
        </w:rPr>
        <w:t xml:space="preserve"> za </w:t>
      </w:r>
      <w:proofErr w:type="spellStart"/>
      <w:r w:rsidRPr="00533FC9">
        <w:rPr>
          <w:b/>
          <w:bCs/>
        </w:rPr>
        <w:t>zaštitu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malih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investitora</w:t>
      </w:r>
      <w:proofErr w:type="spellEnd"/>
    </w:p>
    <w:p w14:paraId="79D2631E" w14:textId="77777777" w:rsidR="00533FC9" w:rsidRPr="00533FC9" w:rsidRDefault="00533FC9" w:rsidP="00533FC9">
      <w:pPr>
        <w:jc w:val="center"/>
        <w:rPr>
          <w:b/>
          <w:bCs/>
        </w:rPr>
      </w:pPr>
      <w:bookmarkStart w:id="480" w:name="clan_250"/>
      <w:bookmarkEnd w:id="480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250</w:t>
      </w:r>
    </w:p>
    <w:p w14:paraId="173165C5" w14:textId="77777777" w:rsidR="00533FC9" w:rsidRPr="00533FC9" w:rsidRDefault="00533FC9" w:rsidP="00533FC9">
      <w:pPr>
        <w:jc w:val="center"/>
      </w:pP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sistem</w:t>
      </w:r>
      <w:proofErr w:type="spellEnd"/>
      <w:r w:rsidRPr="00533FC9">
        <w:t xml:space="preserve"> za </w:t>
      </w:r>
      <w:proofErr w:type="spellStart"/>
      <w:r w:rsidRPr="00533FC9">
        <w:t>zaštitu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 xml:space="preserve"> </w:t>
      </w:r>
      <w:proofErr w:type="spellStart"/>
      <w:r w:rsidRPr="00533FC9">
        <w:t>radi</w:t>
      </w:r>
      <w:proofErr w:type="spellEnd"/>
      <w:r w:rsidRPr="00533FC9">
        <w:t xml:space="preserve"> </w:t>
      </w:r>
      <w:proofErr w:type="spellStart"/>
      <w:r w:rsidRPr="00533FC9">
        <w:t>zaštite</w:t>
      </w:r>
      <w:proofErr w:type="spellEnd"/>
      <w:r w:rsidRPr="00533FC9">
        <w:t xml:space="preserve"> </w:t>
      </w:r>
      <w:proofErr w:type="spellStart"/>
      <w:r w:rsidRPr="00533FC9">
        <w:t>malog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Fonda za </w:t>
      </w:r>
      <w:proofErr w:type="spellStart"/>
      <w:r w:rsidRPr="00533FC9">
        <w:t>zaštitu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 xml:space="preserve"> (u </w:t>
      </w:r>
      <w:proofErr w:type="spellStart"/>
      <w:r w:rsidRPr="00533FC9">
        <w:t>daljem</w:t>
      </w:r>
      <w:proofErr w:type="spellEnd"/>
      <w:r w:rsidRPr="00533FC9">
        <w:t xml:space="preserve"> </w:t>
      </w:r>
      <w:proofErr w:type="spellStart"/>
      <w:r w:rsidRPr="00533FC9">
        <w:t>tekstu</w:t>
      </w:r>
      <w:proofErr w:type="spellEnd"/>
      <w:r w:rsidRPr="00533FC9">
        <w:t xml:space="preserve">: Fond) </w:t>
      </w:r>
      <w:proofErr w:type="spellStart"/>
      <w:r w:rsidRPr="00533FC9">
        <w:t>čija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novčana</w:t>
      </w:r>
      <w:proofErr w:type="spellEnd"/>
      <w:r w:rsidRPr="00533FC9">
        <w:t xml:space="preserve"> </w:t>
      </w:r>
      <w:proofErr w:type="spellStart"/>
      <w:r w:rsidRPr="00533FC9">
        <w:t>sredstva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instrumenti</w:t>
      </w:r>
      <w:proofErr w:type="spellEnd"/>
      <w:r w:rsidRPr="00533FC9">
        <w:t xml:space="preserve"> </w:t>
      </w:r>
      <w:proofErr w:type="spellStart"/>
      <w:r w:rsidRPr="00533FC9">
        <w:t>izloženi</w:t>
      </w:r>
      <w:proofErr w:type="spellEnd"/>
      <w:r w:rsidRPr="00533FC9">
        <w:t xml:space="preserve"> </w:t>
      </w:r>
      <w:proofErr w:type="spellStart"/>
      <w:r w:rsidRPr="00533FC9">
        <w:t>riziku</w:t>
      </w:r>
      <w:proofErr w:type="spellEnd"/>
      <w:r w:rsidRPr="00533FC9">
        <w:t xml:space="preserve"> u </w:t>
      </w:r>
      <w:proofErr w:type="spellStart"/>
      <w:r w:rsidRPr="00533FC9">
        <w:t>slučajevima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259.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5D19F162" w14:textId="77777777" w:rsidR="00533FC9" w:rsidRPr="00533FC9" w:rsidRDefault="00533FC9" w:rsidP="00533FC9">
      <w:pPr>
        <w:jc w:val="center"/>
      </w:pPr>
      <w:r w:rsidRPr="00533FC9">
        <w:t xml:space="preserve">Radi </w:t>
      </w:r>
      <w:proofErr w:type="spellStart"/>
      <w:r w:rsidRPr="00533FC9">
        <w:t>obezbeđenja</w:t>
      </w:r>
      <w:proofErr w:type="spellEnd"/>
      <w:r w:rsidRPr="00533FC9">
        <w:t xml:space="preserve"> </w:t>
      </w:r>
      <w:proofErr w:type="spellStart"/>
      <w:r w:rsidRPr="00533FC9">
        <w:t>sredstava</w:t>
      </w:r>
      <w:proofErr w:type="spellEnd"/>
      <w:r w:rsidRPr="00533FC9">
        <w:t xml:space="preserve"> za </w:t>
      </w:r>
      <w:proofErr w:type="spellStart"/>
      <w:r w:rsidRPr="00533FC9">
        <w:t>zaštitu</w:t>
      </w:r>
      <w:proofErr w:type="spellEnd"/>
      <w:r w:rsidRPr="00533FC9">
        <w:t xml:space="preserve"> </w:t>
      </w:r>
      <w:proofErr w:type="spellStart"/>
      <w:r w:rsidRPr="00533FC9">
        <w:t>malog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 xml:space="preserve">, </w:t>
      </w:r>
      <w:proofErr w:type="spellStart"/>
      <w:r w:rsidRPr="00533FC9">
        <w:t>Agencija</w:t>
      </w:r>
      <w:proofErr w:type="spellEnd"/>
      <w:r w:rsidRPr="00533FC9">
        <w:t xml:space="preserve"> za </w:t>
      </w:r>
      <w:proofErr w:type="spellStart"/>
      <w:r w:rsidRPr="00533FC9">
        <w:t>osiguranje</w:t>
      </w:r>
      <w:proofErr w:type="spellEnd"/>
      <w:r w:rsidRPr="00533FC9">
        <w:t xml:space="preserve"> </w:t>
      </w:r>
      <w:proofErr w:type="spellStart"/>
      <w:r w:rsidRPr="00533FC9">
        <w:t>depozita</w:t>
      </w:r>
      <w:proofErr w:type="spellEnd"/>
      <w:r w:rsidRPr="00533FC9">
        <w:t xml:space="preserve"> (u </w:t>
      </w:r>
      <w:proofErr w:type="spellStart"/>
      <w:r w:rsidRPr="00533FC9">
        <w:t>daljem</w:t>
      </w:r>
      <w:proofErr w:type="spellEnd"/>
      <w:r w:rsidRPr="00533FC9">
        <w:t xml:space="preserve"> </w:t>
      </w:r>
      <w:proofErr w:type="spellStart"/>
      <w:r w:rsidRPr="00533FC9">
        <w:t>tekstu</w:t>
      </w:r>
      <w:proofErr w:type="spellEnd"/>
      <w:r w:rsidRPr="00533FC9">
        <w:t xml:space="preserve">: </w:t>
      </w:r>
      <w:proofErr w:type="spellStart"/>
      <w:r w:rsidRPr="00533FC9">
        <w:t>Agencija</w:t>
      </w:r>
      <w:proofErr w:type="spellEnd"/>
      <w:r w:rsidRPr="00533FC9">
        <w:t xml:space="preserve">) </w:t>
      </w:r>
      <w:proofErr w:type="spellStart"/>
      <w:r w:rsidRPr="00533FC9">
        <w:t>organizuje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upravlja</w:t>
      </w:r>
      <w:proofErr w:type="spellEnd"/>
      <w:r w:rsidRPr="00533FC9">
        <w:t xml:space="preserve"> </w:t>
      </w:r>
      <w:proofErr w:type="spellStart"/>
      <w:r w:rsidRPr="00533FC9">
        <w:t>Fondom</w:t>
      </w:r>
      <w:proofErr w:type="spellEnd"/>
      <w:r w:rsidRPr="00533FC9">
        <w:t>.</w:t>
      </w:r>
    </w:p>
    <w:p w14:paraId="474E2CF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Sistemom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malih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obuhvaćeni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profesionalni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definisani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192.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1D20F7C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Fond </w:t>
      </w:r>
      <w:proofErr w:type="spellStart"/>
      <w:r w:rsidRPr="00533FC9">
        <w:rPr>
          <w:lang w:val="fr-FR"/>
        </w:rPr>
        <w:t>nema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svojstvo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>.</w:t>
      </w:r>
    </w:p>
    <w:p w14:paraId="14CF19B0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81" w:name="str_232"/>
      <w:bookmarkEnd w:id="481"/>
      <w:proofErr w:type="spellStart"/>
      <w:r w:rsidRPr="00533FC9">
        <w:rPr>
          <w:b/>
          <w:bCs/>
          <w:lang w:val="fr-FR"/>
        </w:rPr>
        <w:t>Članstvo</w:t>
      </w:r>
      <w:proofErr w:type="spellEnd"/>
      <w:r w:rsidRPr="00533FC9">
        <w:rPr>
          <w:b/>
          <w:bCs/>
          <w:lang w:val="fr-FR"/>
        </w:rPr>
        <w:t xml:space="preserve"> u Fondu</w:t>
      </w:r>
    </w:p>
    <w:p w14:paraId="681940D6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82" w:name="clan_251"/>
      <w:bookmarkEnd w:id="482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251</w:t>
      </w:r>
    </w:p>
    <w:p w14:paraId="2BD95205" w14:textId="77777777" w:rsidR="00533FC9" w:rsidRPr="00533FC9" w:rsidRDefault="00533FC9" w:rsidP="00533FC9">
      <w:pPr>
        <w:jc w:val="center"/>
      </w:pPr>
      <w:proofErr w:type="spellStart"/>
      <w:r w:rsidRPr="00533FC9">
        <w:rPr>
          <w:lang w:val="fr-FR"/>
        </w:rPr>
        <w:t>Članstvo</w:t>
      </w:r>
      <w:proofErr w:type="spellEnd"/>
      <w:r w:rsidRPr="00533FC9">
        <w:rPr>
          <w:lang w:val="fr-FR"/>
        </w:rPr>
        <w:t xml:space="preserve"> u Fondu je </w:t>
      </w:r>
      <w:proofErr w:type="spellStart"/>
      <w:r w:rsidRPr="00533FC9">
        <w:rPr>
          <w:lang w:val="fr-FR"/>
        </w:rPr>
        <w:t>obavezno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sedištem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ovlašćeno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drži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novčana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2) </w:t>
      </w:r>
      <w:proofErr w:type="spellStart"/>
      <w:r w:rsidRPr="00533FC9">
        <w:rPr>
          <w:lang w:val="fr-FR"/>
        </w:rPr>
        <w:t>podtač</w:t>
      </w:r>
      <w:proofErr w:type="spellEnd"/>
      <w:r w:rsidRPr="00533FC9">
        <w:rPr>
          <w:lang w:val="fr-FR"/>
        </w:rPr>
        <w:t xml:space="preserve">. </w:t>
      </w:r>
      <w:r w:rsidRPr="00533FC9">
        <w:t xml:space="preserve">(1), (2), (4), (6) </w:t>
      </w:r>
      <w:proofErr w:type="spellStart"/>
      <w:r w:rsidRPr="00533FC9">
        <w:t>i</w:t>
      </w:r>
      <w:proofErr w:type="spellEnd"/>
      <w:r w:rsidRPr="00533FC9">
        <w:t xml:space="preserve"> (7)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tačka</w:t>
      </w:r>
      <w:proofErr w:type="spellEnd"/>
      <w:r w:rsidRPr="00533FC9">
        <w:t xml:space="preserve"> 3) </w:t>
      </w:r>
      <w:proofErr w:type="spellStart"/>
      <w:r w:rsidRPr="00533FC9">
        <w:t>podtačka</w:t>
      </w:r>
      <w:proofErr w:type="spellEnd"/>
      <w:r w:rsidRPr="00533FC9">
        <w:t xml:space="preserve"> (1)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to:</w:t>
      </w:r>
    </w:p>
    <w:p w14:paraId="4B2C6275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proofErr w:type="gramStart"/>
      <w:r w:rsidRPr="00533FC9">
        <w:t>društvo</w:t>
      </w:r>
      <w:proofErr w:type="spellEnd"/>
      <w:r w:rsidRPr="00533FC9">
        <w:t>;</w:t>
      </w:r>
      <w:proofErr w:type="gramEnd"/>
    </w:p>
    <w:p w14:paraId="00C9F7C7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kreditnu</w:t>
      </w:r>
      <w:proofErr w:type="spellEnd"/>
      <w:r w:rsidRPr="00533FC9">
        <w:t xml:space="preserve"> </w:t>
      </w:r>
      <w:proofErr w:type="spellStart"/>
      <w:r w:rsidRPr="00533FC9">
        <w:t>instituciju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je </w:t>
      </w:r>
      <w:proofErr w:type="spellStart"/>
      <w:r w:rsidRPr="00533FC9">
        <w:t>dobila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banke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>.</w:t>
      </w:r>
    </w:p>
    <w:p w14:paraId="5F333587" w14:textId="77777777" w:rsidR="00533FC9" w:rsidRPr="00533FC9" w:rsidRDefault="00533FC9" w:rsidP="00533FC9">
      <w:pPr>
        <w:jc w:val="center"/>
      </w:pPr>
      <w:proofErr w:type="spellStart"/>
      <w:r w:rsidRPr="00533FC9">
        <w:t>Članstvo</w:t>
      </w:r>
      <w:proofErr w:type="spellEnd"/>
      <w:r w:rsidRPr="00533FC9">
        <w:t xml:space="preserve"> u Fondu je </w:t>
      </w:r>
      <w:proofErr w:type="spellStart"/>
      <w:r w:rsidRPr="00533FC9">
        <w:t>obavezno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za </w:t>
      </w:r>
      <w:proofErr w:type="spellStart"/>
      <w:r w:rsidRPr="00533FC9">
        <w:t>društvo</w:t>
      </w:r>
      <w:proofErr w:type="spellEnd"/>
      <w:r w:rsidRPr="00533FC9">
        <w:t xml:space="preserve"> za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otvorenim</w:t>
      </w:r>
      <w:proofErr w:type="spellEnd"/>
      <w:r w:rsidRPr="00533FC9">
        <w:t xml:space="preserve">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r w:rsidRPr="00533FC9">
        <w:t>fondovima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javnom</w:t>
      </w:r>
      <w:proofErr w:type="spellEnd"/>
      <w:r w:rsidRPr="00533FC9">
        <w:t xml:space="preserve"> </w:t>
      </w:r>
      <w:proofErr w:type="spellStart"/>
      <w:r w:rsidRPr="00533FC9">
        <w:t>ponudom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investicionu</w:t>
      </w:r>
      <w:proofErr w:type="spellEnd"/>
      <w:r w:rsidRPr="00533FC9">
        <w:t xml:space="preserve"> </w:t>
      </w:r>
      <w:proofErr w:type="spellStart"/>
      <w:r w:rsidRPr="00533FC9">
        <w:t>uslugu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tačka</w:t>
      </w:r>
      <w:proofErr w:type="spellEnd"/>
      <w:r w:rsidRPr="00533FC9">
        <w:t xml:space="preserve"> 2) </w:t>
      </w:r>
      <w:proofErr w:type="spellStart"/>
      <w:r w:rsidRPr="00533FC9">
        <w:t>podtačka</w:t>
      </w:r>
      <w:proofErr w:type="spellEnd"/>
      <w:r w:rsidRPr="00533FC9">
        <w:t xml:space="preserve"> (4)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4A996AA3" w14:textId="77777777" w:rsidR="00533FC9" w:rsidRPr="00533FC9" w:rsidRDefault="00533FC9" w:rsidP="00533FC9">
      <w:pPr>
        <w:jc w:val="center"/>
      </w:pP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primenjuju</w:t>
      </w:r>
      <w:proofErr w:type="spellEnd"/>
      <w:r w:rsidRPr="00533FC9">
        <w:t xml:space="preserve"> se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kreditnu</w:t>
      </w:r>
      <w:proofErr w:type="spellEnd"/>
      <w:r w:rsidRPr="00533FC9">
        <w:t xml:space="preserve"> </w:t>
      </w:r>
      <w:proofErr w:type="spellStart"/>
      <w:r w:rsidRPr="00533FC9">
        <w:t>instituciju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plasira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, </w:t>
      </w:r>
      <w:proofErr w:type="spellStart"/>
      <w:r w:rsidRPr="00533FC9">
        <w:t>distribuira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prodaje</w:t>
      </w:r>
      <w:proofErr w:type="spellEnd"/>
      <w:r w:rsidRPr="00533FC9">
        <w:t xml:space="preserve"> </w:t>
      </w:r>
      <w:proofErr w:type="spellStart"/>
      <w:r w:rsidRPr="00533FC9">
        <w:t>strukturirane</w:t>
      </w:r>
      <w:proofErr w:type="spellEnd"/>
      <w:r w:rsidRPr="00533FC9">
        <w:t xml:space="preserve"> </w:t>
      </w:r>
      <w:proofErr w:type="spellStart"/>
      <w:r w:rsidRPr="00533FC9">
        <w:t>depozite</w:t>
      </w:r>
      <w:proofErr w:type="spellEnd"/>
      <w:r w:rsidRPr="00533FC9">
        <w:t>.</w:t>
      </w:r>
    </w:p>
    <w:p w14:paraId="7A9CD86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Sistemom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obuhvaćeni</w:t>
      </w:r>
      <w:proofErr w:type="spellEnd"/>
      <w:r w:rsidRPr="00533FC9">
        <w:rPr>
          <w:lang w:val="fr-FR"/>
        </w:rPr>
        <w:t xml:space="preserve"> su i mali </w:t>
      </w:r>
      <w:proofErr w:type="spellStart"/>
      <w:r w:rsidRPr="00533FC9">
        <w:rPr>
          <w:lang w:val="fr-FR"/>
        </w:rPr>
        <w:t>investitori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članova</w:t>
      </w:r>
      <w:proofErr w:type="spellEnd"/>
      <w:r w:rsidRPr="00533FC9">
        <w:rPr>
          <w:lang w:val="fr-FR"/>
        </w:rPr>
        <w:t xml:space="preserve"> Fonda.</w:t>
      </w:r>
    </w:p>
    <w:p w14:paraId="6E27353E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83" w:name="clan_252"/>
      <w:bookmarkEnd w:id="483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252</w:t>
      </w:r>
    </w:p>
    <w:p w14:paraId="71328A8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Ogranak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199.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dobrovoljnoj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pristupi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članstvo</w:t>
      </w:r>
      <w:proofErr w:type="spellEnd"/>
      <w:r w:rsidRPr="00533FC9">
        <w:rPr>
          <w:lang w:val="fr-FR"/>
        </w:rPr>
        <w:t xml:space="preserve"> Fonda.</w:t>
      </w:r>
    </w:p>
    <w:p w14:paraId="3AF9326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Ogranak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dobrovoljno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pristupi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članstvo</w:t>
      </w:r>
      <w:proofErr w:type="spellEnd"/>
      <w:r w:rsidRPr="00533FC9">
        <w:rPr>
          <w:lang w:val="fr-FR"/>
        </w:rPr>
        <w:t xml:space="preserve"> Fonda,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pokrića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Fond </w:t>
      </w:r>
      <w:proofErr w:type="spellStart"/>
      <w:r w:rsidRPr="00533FC9">
        <w:rPr>
          <w:lang w:val="fr-FR"/>
        </w:rPr>
        <w:t>premašuju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pokrića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mali </w:t>
      </w:r>
      <w:proofErr w:type="spellStart"/>
      <w:r w:rsidRPr="00533FC9">
        <w:rPr>
          <w:lang w:val="fr-FR"/>
        </w:rPr>
        <w:t>investitor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ostvaruje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matičnoj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nadomestio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navedenu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razliku</w:t>
      </w:r>
      <w:proofErr w:type="spellEnd"/>
      <w:r w:rsidRPr="00533FC9">
        <w:rPr>
          <w:lang w:val="fr-FR"/>
        </w:rPr>
        <w:t>.</w:t>
      </w:r>
    </w:p>
    <w:p w14:paraId="050ED59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članstvo</w:t>
      </w:r>
      <w:proofErr w:type="spellEnd"/>
      <w:r w:rsidRPr="00533FC9">
        <w:rPr>
          <w:lang w:val="fr-FR"/>
        </w:rPr>
        <w:t xml:space="preserve"> Fonda, </w:t>
      </w:r>
      <w:proofErr w:type="spellStart"/>
      <w:r w:rsidRPr="00533FC9">
        <w:rPr>
          <w:lang w:val="fr-FR"/>
        </w:rPr>
        <w:t>Agencija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dužna</w:t>
      </w:r>
      <w:proofErr w:type="spellEnd"/>
      <w:r w:rsidRPr="00533FC9">
        <w:rPr>
          <w:lang w:val="fr-FR"/>
        </w:rPr>
        <w:t xml:space="preserve"> da sa </w:t>
      </w:r>
      <w:proofErr w:type="spellStart"/>
      <w:r w:rsidRPr="00533FC9">
        <w:rPr>
          <w:lang w:val="fr-FR"/>
        </w:rPr>
        <w:t>institucijom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malom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matičnoj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uspostavi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bilateralne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uspostavljanja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procedura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isplatu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zaštićenog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>.</w:t>
      </w:r>
    </w:p>
    <w:p w14:paraId="25258CC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ogranak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ispunjava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ove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Agencija</w:t>
      </w:r>
      <w:proofErr w:type="spellEnd"/>
      <w:r w:rsidRPr="00533FC9">
        <w:rPr>
          <w:lang w:val="fr-FR"/>
        </w:rPr>
        <w:t xml:space="preserve"> o tome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 xml:space="preserve">.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dobijenih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Agencije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cilju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preduzimanja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>.</w:t>
      </w:r>
    </w:p>
    <w:p w14:paraId="2C957BB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preduzete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obezbede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ispunjenost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ove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Agencija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saglasnost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ogranak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isključi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članstva</w:t>
      </w:r>
      <w:proofErr w:type="spellEnd"/>
      <w:r w:rsidRPr="00533FC9">
        <w:rPr>
          <w:lang w:val="fr-FR"/>
        </w:rPr>
        <w:t xml:space="preserve"> Fonda, </w:t>
      </w:r>
      <w:proofErr w:type="spellStart"/>
      <w:r w:rsidRPr="00533FC9">
        <w:rPr>
          <w:lang w:val="fr-FR"/>
        </w:rPr>
        <w:t>uz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odgovarajuće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dostavljeno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kraći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12 </w:t>
      </w:r>
      <w:proofErr w:type="spellStart"/>
      <w:r w:rsidRPr="00533FC9">
        <w:rPr>
          <w:lang w:val="fr-FR"/>
        </w:rPr>
        <w:t>meseci</w:t>
      </w:r>
      <w:proofErr w:type="spellEnd"/>
      <w:r w:rsidRPr="00533FC9">
        <w:rPr>
          <w:lang w:val="fr-FR"/>
        </w:rPr>
        <w:t xml:space="preserve">. </w:t>
      </w:r>
      <w:proofErr w:type="spellStart"/>
      <w:r w:rsidRPr="00533FC9">
        <w:rPr>
          <w:lang w:val="fr-FR"/>
        </w:rPr>
        <w:t>Agencija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dužna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malom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započete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datuma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isključenja</w:t>
      </w:r>
      <w:proofErr w:type="spellEnd"/>
      <w:r w:rsidRPr="00533FC9">
        <w:rPr>
          <w:lang w:val="fr-FR"/>
        </w:rPr>
        <w:t xml:space="preserve">. </w:t>
      </w:r>
      <w:proofErr w:type="spellStart"/>
      <w:r w:rsidRPr="00533FC9">
        <w:rPr>
          <w:lang w:val="fr-FR"/>
        </w:rPr>
        <w:t>Ogranak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obavesti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male </w:t>
      </w:r>
      <w:proofErr w:type="spellStart"/>
      <w:r w:rsidRPr="00533FC9">
        <w:rPr>
          <w:lang w:val="fr-FR"/>
        </w:rPr>
        <w:t>investitore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prestanku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važenja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dopunskog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pokrića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posledice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isključenja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članstva</w:t>
      </w:r>
      <w:proofErr w:type="spellEnd"/>
      <w:r w:rsidRPr="00533FC9">
        <w:rPr>
          <w:lang w:val="fr-FR"/>
        </w:rPr>
        <w:t xml:space="preserve"> u Fondu i o </w:t>
      </w:r>
      <w:proofErr w:type="spellStart"/>
      <w:r w:rsidRPr="00533FC9">
        <w:rPr>
          <w:lang w:val="fr-FR"/>
        </w:rPr>
        <w:t>datumu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stupanja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snagu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istog</w:t>
      </w:r>
      <w:proofErr w:type="spellEnd"/>
      <w:r w:rsidRPr="00533FC9">
        <w:rPr>
          <w:lang w:val="fr-FR"/>
        </w:rPr>
        <w:t>.</w:t>
      </w:r>
    </w:p>
    <w:p w14:paraId="7DB8E14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Agencija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posebnim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postupke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ogranke</w:t>
      </w:r>
      <w:proofErr w:type="spellEnd"/>
      <w:r w:rsidRPr="00533FC9">
        <w:rPr>
          <w:lang w:val="fr-FR"/>
        </w:rPr>
        <w:t>.</w:t>
      </w:r>
    </w:p>
    <w:p w14:paraId="38A6E537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84" w:name="clan_253"/>
      <w:bookmarkEnd w:id="484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253</w:t>
      </w:r>
    </w:p>
    <w:p w14:paraId="75B43E0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Ogranak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204.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pristupa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članstvo</w:t>
      </w:r>
      <w:proofErr w:type="spellEnd"/>
      <w:r w:rsidRPr="00533FC9">
        <w:rPr>
          <w:lang w:val="fr-FR"/>
        </w:rPr>
        <w:t xml:space="preserve"> Fonda,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utvrdi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iznos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pokrića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Fond </w:t>
      </w:r>
      <w:proofErr w:type="spellStart"/>
      <w:r w:rsidRPr="00533FC9">
        <w:rPr>
          <w:lang w:val="fr-FR"/>
        </w:rPr>
        <w:t>premašuju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pokrića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mali </w:t>
      </w:r>
      <w:proofErr w:type="spellStart"/>
      <w:r w:rsidRPr="00533FC9">
        <w:rPr>
          <w:lang w:val="fr-FR"/>
        </w:rPr>
        <w:t>klijent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ostvaruje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matičnoj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nadomestio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navedenu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razliku</w:t>
      </w:r>
      <w:proofErr w:type="spellEnd"/>
      <w:r w:rsidRPr="00533FC9">
        <w:rPr>
          <w:lang w:val="fr-FR"/>
        </w:rPr>
        <w:t>.</w:t>
      </w:r>
    </w:p>
    <w:p w14:paraId="1EBC8496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85" w:name="clan_254"/>
      <w:bookmarkEnd w:id="485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254</w:t>
      </w:r>
    </w:p>
    <w:p w14:paraId="413733A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posebnim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dobrovoljno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članova</w:t>
      </w:r>
      <w:proofErr w:type="spellEnd"/>
      <w:r w:rsidRPr="00533FC9">
        <w:rPr>
          <w:lang w:val="fr-FR"/>
        </w:rPr>
        <w:t xml:space="preserve"> Fonda </w:t>
      </w:r>
      <w:proofErr w:type="spellStart"/>
      <w:r w:rsidRPr="00533FC9">
        <w:rPr>
          <w:lang w:val="fr-FR"/>
        </w:rPr>
        <w:t>sistemima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uspostavljenih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iznose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pokrića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njihovu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plaćanja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doprinosa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naknada</w:t>
      </w:r>
      <w:proofErr w:type="spellEnd"/>
      <w:r w:rsidRPr="00533FC9">
        <w:rPr>
          <w:lang w:val="fr-FR"/>
        </w:rPr>
        <w:t>.</w:t>
      </w:r>
    </w:p>
    <w:p w14:paraId="7DC55A3E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86" w:name="str_233"/>
      <w:bookmarkEnd w:id="486"/>
      <w:proofErr w:type="spellStart"/>
      <w:r w:rsidRPr="00533FC9">
        <w:rPr>
          <w:b/>
          <w:bCs/>
          <w:lang w:val="fr-FR"/>
        </w:rPr>
        <w:t>Sredstva</w:t>
      </w:r>
      <w:proofErr w:type="spellEnd"/>
      <w:r w:rsidRPr="00533FC9">
        <w:rPr>
          <w:b/>
          <w:bCs/>
          <w:lang w:val="fr-FR"/>
        </w:rPr>
        <w:t xml:space="preserve"> Fonda</w:t>
      </w:r>
    </w:p>
    <w:p w14:paraId="1723EECB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87" w:name="clan_255"/>
      <w:bookmarkEnd w:id="487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255</w:t>
      </w:r>
    </w:p>
    <w:p w14:paraId="588C955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 xml:space="preserve"> Fonda </w:t>
      </w:r>
      <w:proofErr w:type="spellStart"/>
      <w:r w:rsidRPr="00533FC9">
        <w:rPr>
          <w:lang w:val="fr-FR"/>
        </w:rPr>
        <w:t>sastoje</w:t>
      </w:r>
      <w:proofErr w:type="spellEnd"/>
      <w:r w:rsidRPr="00533FC9">
        <w:rPr>
          <w:lang w:val="fr-FR"/>
        </w:rPr>
        <w:t xml:space="preserve"> se </w:t>
      </w:r>
      <w:proofErr w:type="spellStart"/>
      <w:proofErr w:type="gram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>:</w:t>
      </w:r>
      <w:proofErr w:type="gramEnd"/>
    </w:p>
    <w:p w14:paraId="244B3D1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doprinosa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članova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Fonda;</w:t>
      </w:r>
      <w:proofErr w:type="gramEnd"/>
    </w:p>
    <w:p w14:paraId="75749F6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naplaćenih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stečajnom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Fonda;</w:t>
      </w:r>
      <w:proofErr w:type="gramEnd"/>
    </w:p>
    <w:p w14:paraId="16144E1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prihoda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ulaganja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sredstava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Fonda;</w:t>
      </w:r>
      <w:proofErr w:type="gramEnd"/>
    </w:p>
    <w:p w14:paraId="2405C01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sredstava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dobijenih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zaduživanjem</w:t>
      </w:r>
      <w:proofErr w:type="spellEnd"/>
      <w:r w:rsidRPr="00533FC9">
        <w:rPr>
          <w:lang w:val="fr-FR"/>
        </w:rPr>
        <w:t>;</w:t>
      </w:r>
      <w:proofErr w:type="gramEnd"/>
    </w:p>
    <w:p w14:paraId="0BA83C5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</w:t>
      </w:r>
      <w:proofErr w:type="spellStart"/>
      <w:r w:rsidRPr="00533FC9">
        <w:rPr>
          <w:lang w:val="fr-FR"/>
        </w:rPr>
        <w:t>donacija</w:t>
      </w:r>
      <w:proofErr w:type="spellEnd"/>
      <w:r w:rsidRPr="00533FC9">
        <w:rPr>
          <w:lang w:val="fr-FR"/>
        </w:rPr>
        <w:t>, i</w:t>
      </w:r>
    </w:p>
    <w:p w14:paraId="501F3EE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6)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sredstava</w:t>
      </w:r>
      <w:proofErr w:type="spellEnd"/>
      <w:r w:rsidRPr="00533FC9">
        <w:rPr>
          <w:lang w:val="fr-FR"/>
        </w:rPr>
        <w:t>.</w:t>
      </w:r>
    </w:p>
    <w:p w14:paraId="59BCFC5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Sredstva</w:t>
      </w:r>
      <w:proofErr w:type="spellEnd"/>
      <w:r w:rsidRPr="00533FC9">
        <w:rPr>
          <w:lang w:val="fr-FR"/>
        </w:rPr>
        <w:t xml:space="preserve"> Fonda se koriste </w:t>
      </w:r>
      <w:proofErr w:type="spellStart"/>
      <w:proofErr w:type="gram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>:</w:t>
      </w:r>
      <w:proofErr w:type="gramEnd"/>
    </w:p>
    <w:p w14:paraId="42292F9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isplatu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malog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svrhe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ove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pripadajućim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troškovima</w:t>
      </w:r>
      <w:proofErr w:type="spellEnd"/>
      <w:r w:rsidRPr="00533FC9">
        <w:rPr>
          <w:lang w:val="fr-FR"/>
        </w:rPr>
        <w:t>;</w:t>
      </w:r>
      <w:proofErr w:type="gramEnd"/>
    </w:p>
    <w:p w14:paraId="4114284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pokriće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troškova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obezbeđivanja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isplate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zaštićenih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>;</w:t>
      </w:r>
      <w:proofErr w:type="gramEnd"/>
    </w:p>
    <w:p w14:paraId="3D59CC8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pokriće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troškova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otplate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pozajmljenih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sredstava</w:t>
      </w:r>
      <w:proofErr w:type="spellEnd"/>
      <w:r w:rsidRPr="00533FC9">
        <w:rPr>
          <w:lang w:val="fr-FR"/>
        </w:rPr>
        <w:t xml:space="preserve"> (</w:t>
      </w:r>
      <w:proofErr w:type="spellStart"/>
      <w:r w:rsidRPr="00533FC9">
        <w:rPr>
          <w:lang w:val="fr-FR"/>
        </w:rPr>
        <w:t>povraćaj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glavnice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pripadajućih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kamata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naknada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troškova</w:t>
      </w:r>
      <w:proofErr w:type="spellEnd"/>
      <w:proofErr w:type="gramStart"/>
      <w:r w:rsidRPr="00533FC9">
        <w:rPr>
          <w:lang w:val="fr-FR"/>
        </w:rPr>
        <w:t>);</w:t>
      </w:r>
      <w:proofErr w:type="gramEnd"/>
    </w:p>
    <w:p w14:paraId="39088C1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pokriće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troškova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sredstvima</w:t>
      </w:r>
      <w:proofErr w:type="spellEnd"/>
      <w:r w:rsidRPr="00533FC9">
        <w:rPr>
          <w:lang w:val="fr-FR"/>
        </w:rPr>
        <w:t xml:space="preserve"> Fonda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zaštitu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>;</w:t>
      </w:r>
      <w:proofErr w:type="gramEnd"/>
    </w:p>
    <w:p w14:paraId="17F2626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</w:t>
      </w:r>
      <w:proofErr w:type="spellStart"/>
      <w:r w:rsidRPr="00533FC9">
        <w:rPr>
          <w:lang w:val="fr-FR"/>
        </w:rPr>
        <w:t>pokriće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operativnih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troškova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ulaganja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Agencije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osnovna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nematerijalnu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imovinu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realizacije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zaštitu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punom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troškova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ulaganja</w:t>
      </w:r>
      <w:proofErr w:type="spellEnd"/>
      <w:r w:rsidRPr="00533FC9">
        <w:rPr>
          <w:lang w:val="fr-FR"/>
        </w:rPr>
        <w:t>.</w:t>
      </w:r>
    </w:p>
    <w:p w14:paraId="48B52D4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 xml:space="preserve"> Fonda ne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koristiti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svrhe</w:t>
      </w:r>
      <w:proofErr w:type="spellEnd"/>
      <w:r w:rsidRPr="00533FC9">
        <w:rPr>
          <w:lang w:val="fr-FR"/>
        </w:rPr>
        <w:t xml:space="preserve">, ne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predmet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prinudne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naplate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predmet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Agenciji</w:t>
      </w:r>
      <w:proofErr w:type="spellEnd"/>
      <w:r w:rsidRPr="00533FC9">
        <w:rPr>
          <w:lang w:val="fr-FR"/>
        </w:rPr>
        <w:t>.</w:t>
      </w:r>
    </w:p>
    <w:p w14:paraId="699606C7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88" w:name="clan_256"/>
      <w:bookmarkEnd w:id="488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256</w:t>
      </w:r>
    </w:p>
    <w:p w14:paraId="3B8EFD4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 xml:space="preserve"> Fonda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255.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drže</w:t>
      </w:r>
      <w:proofErr w:type="spellEnd"/>
      <w:r w:rsidRPr="00533FC9">
        <w:rPr>
          <w:lang w:val="fr-FR"/>
        </w:rPr>
        <w:t xml:space="preserve"> se na </w:t>
      </w:r>
      <w:proofErr w:type="spellStart"/>
      <w:r w:rsidRPr="00533FC9">
        <w:rPr>
          <w:lang w:val="fr-FR"/>
        </w:rPr>
        <w:t>posebnom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otvorenom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>.</w:t>
      </w:r>
    </w:p>
    <w:p w14:paraId="77973F5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 xml:space="preserve"> Fonda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ulagati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u:</w:t>
      </w:r>
      <w:proofErr w:type="gramEnd"/>
    </w:p>
    <w:p w14:paraId="0066EA4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izdaje</w:t>
      </w:r>
      <w:proofErr w:type="spellEnd"/>
      <w:r w:rsidRPr="00533FC9">
        <w:rPr>
          <w:lang w:val="fr-FR"/>
        </w:rPr>
        <w:t xml:space="preserve"> Republika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>;</w:t>
      </w:r>
      <w:proofErr w:type="gramEnd"/>
    </w:p>
    <w:p w14:paraId="0736FD8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obveznice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dužničke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garantuje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Republika;</w:t>
      </w:r>
      <w:proofErr w:type="gramEnd"/>
    </w:p>
    <w:p w14:paraId="63A86241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obveznice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dužničke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izdaje</w:t>
      </w:r>
      <w:proofErr w:type="spellEnd"/>
      <w:r w:rsidRPr="00533FC9">
        <w:t xml:space="preserve"> </w:t>
      </w:r>
      <w:proofErr w:type="spellStart"/>
      <w:r w:rsidRPr="00533FC9">
        <w:t>jedinica</w:t>
      </w:r>
      <w:proofErr w:type="spellEnd"/>
      <w:r w:rsidRPr="00533FC9">
        <w:t xml:space="preserve"> </w:t>
      </w:r>
      <w:proofErr w:type="spellStart"/>
      <w:r w:rsidRPr="00533FC9">
        <w:t>lokalne</w:t>
      </w:r>
      <w:proofErr w:type="spellEnd"/>
      <w:r w:rsidRPr="00533FC9">
        <w:t xml:space="preserve"> </w:t>
      </w:r>
      <w:proofErr w:type="spellStart"/>
      <w:r w:rsidRPr="00533FC9">
        <w:t>samouprave</w:t>
      </w:r>
      <w:proofErr w:type="spellEnd"/>
      <w:r w:rsidRPr="00533FC9">
        <w:t xml:space="preserve"> </w:t>
      </w:r>
      <w:proofErr w:type="spellStart"/>
      <w:proofErr w:type="gramStart"/>
      <w:r w:rsidRPr="00533FC9">
        <w:t>Republike</w:t>
      </w:r>
      <w:proofErr w:type="spellEnd"/>
      <w:r w:rsidRPr="00533FC9">
        <w:t>;</w:t>
      </w:r>
      <w:proofErr w:type="gramEnd"/>
    </w:p>
    <w:p w14:paraId="4DCE53C2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depozite</w:t>
      </w:r>
      <w:proofErr w:type="spellEnd"/>
      <w:r w:rsidRPr="00533FC9">
        <w:t xml:space="preserve"> </w:t>
      </w:r>
      <w:proofErr w:type="spellStart"/>
      <w:r w:rsidRPr="00533FC9">
        <w:t>kod</w:t>
      </w:r>
      <w:proofErr w:type="spellEnd"/>
      <w:r w:rsidRPr="00533FC9">
        <w:t xml:space="preserve"> </w:t>
      </w:r>
      <w:proofErr w:type="spellStart"/>
      <w:r w:rsidRPr="00533FC9">
        <w:t>kreditnih</w:t>
      </w:r>
      <w:proofErr w:type="spellEnd"/>
      <w:r w:rsidRPr="00533FC9">
        <w:t xml:space="preserve"> </w:t>
      </w:r>
      <w:proofErr w:type="spellStart"/>
      <w:proofErr w:type="gramStart"/>
      <w:r w:rsidRPr="00533FC9">
        <w:t>institucija</w:t>
      </w:r>
      <w:proofErr w:type="spellEnd"/>
      <w:r w:rsidRPr="00533FC9">
        <w:t>;</w:t>
      </w:r>
      <w:proofErr w:type="gramEnd"/>
    </w:p>
    <w:p w14:paraId="7F702991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izdaju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 OECD-a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centralne</w:t>
      </w:r>
      <w:proofErr w:type="spellEnd"/>
      <w:r w:rsidRPr="00533FC9">
        <w:t xml:space="preserve"> </w:t>
      </w:r>
      <w:proofErr w:type="spellStart"/>
      <w:r w:rsidRPr="00533FC9">
        <w:t>banke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proofErr w:type="gramStart"/>
      <w:r w:rsidRPr="00533FC9">
        <w:t>država</w:t>
      </w:r>
      <w:proofErr w:type="spellEnd"/>
      <w:r w:rsidRPr="00533FC9">
        <w:t>;</w:t>
      </w:r>
      <w:proofErr w:type="gramEnd"/>
    </w:p>
    <w:p w14:paraId="0CF795B1" w14:textId="77777777" w:rsidR="00533FC9" w:rsidRPr="00533FC9" w:rsidRDefault="00533FC9" w:rsidP="00533FC9">
      <w:pPr>
        <w:jc w:val="center"/>
      </w:pPr>
      <w:r w:rsidRPr="00533FC9">
        <w:t xml:space="preserve">6) </w:t>
      </w:r>
      <w:proofErr w:type="spellStart"/>
      <w:r w:rsidRPr="00533FC9">
        <w:t>obveznice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dužničke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garantuju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 OECD-a, </w:t>
      </w:r>
      <w:proofErr w:type="spellStart"/>
      <w:r w:rsidRPr="00533FC9">
        <w:t>i</w:t>
      </w:r>
      <w:proofErr w:type="spellEnd"/>
    </w:p>
    <w:p w14:paraId="11365E14" w14:textId="77777777" w:rsidR="00533FC9" w:rsidRPr="00533FC9" w:rsidRDefault="00533FC9" w:rsidP="00533FC9">
      <w:pPr>
        <w:jc w:val="center"/>
      </w:pPr>
      <w:r w:rsidRPr="00533FC9">
        <w:t xml:space="preserve">7) </w:t>
      </w:r>
      <w:proofErr w:type="spellStart"/>
      <w:r w:rsidRPr="00533FC9">
        <w:t>obveznice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dužničke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izdaje</w:t>
      </w:r>
      <w:proofErr w:type="spellEnd"/>
      <w:r w:rsidRPr="00533FC9">
        <w:t xml:space="preserve"> </w:t>
      </w:r>
      <w:proofErr w:type="spellStart"/>
      <w:r w:rsidRPr="00533FC9">
        <w:t>jedinica</w:t>
      </w:r>
      <w:proofErr w:type="spellEnd"/>
      <w:r w:rsidRPr="00533FC9">
        <w:t xml:space="preserve"> </w:t>
      </w:r>
      <w:proofErr w:type="spellStart"/>
      <w:r w:rsidRPr="00533FC9">
        <w:t>lokalne</w:t>
      </w:r>
      <w:proofErr w:type="spellEnd"/>
      <w:r w:rsidRPr="00533FC9">
        <w:t xml:space="preserve"> </w:t>
      </w:r>
      <w:proofErr w:type="spellStart"/>
      <w:r w:rsidRPr="00533FC9">
        <w:t>samouprave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 OECD-a.</w:t>
      </w:r>
    </w:p>
    <w:p w14:paraId="6DC3D046" w14:textId="77777777" w:rsidR="00533FC9" w:rsidRPr="00533FC9" w:rsidRDefault="00533FC9" w:rsidP="00533FC9">
      <w:pPr>
        <w:jc w:val="center"/>
      </w:pPr>
      <w:proofErr w:type="spellStart"/>
      <w:r w:rsidRPr="00533FC9">
        <w:t>Korišćenje</w:t>
      </w:r>
      <w:proofErr w:type="spellEnd"/>
      <w:r w:rsidRPr="00533FC9">
        <w:t xml:space="preserve">, </w:t>
      </w:r>
      <w:proofErr w:type="spellStart"/>
      <w:r w:rsidRPr="00533FC9">
        <w:t>ulaganje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evidentiranje</w:t>
      </w:r>
      <w:proofErr w:type="spellEnd"/>
      <w:r w:rsidRPr="00533FC9">
        <w:t xml:space="preserve"> </w:t>
      </w:r>
      <w:proofErr w:type="spellStart"/>
      <w:r w:rsidRPr="00533FC9">
        <w:t>sredstava</w:t>
      </w:r>
      <w:proofErr w:type="spellEnd"/>
      <w:r w:rsidRPr="00533FC9">
        <w:t xml:space="preserve"> Fonda </w:t>
      </w:r>
      <w:proofErr w:type="spellStart"/>
      <w:r w:rsidRPr="00533FC9">
        <w:t>Agencija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svojim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>.</w:t>
      </w:r>
    </w:p>
    <w:p w14:paraId="0C19F150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89" w:name="str_234"/>
      <w:bookmarkEnd w:id="489"/>
      <w:proofErr w:type="spellStart"/>
      <w:r w:rsidRPr="00533FC9">
        <w:rPr>
          <w:b/>
          <w:bCs/>
          <w:lang w:val="fr-FR"/>
        </w:rPr>
        <w:t>Doprinosi</w:t>
      </w:r>
      <w:proofErr w:type="spellEnd"/>
      <w:r w:rsidRPr="00533FC9">
        <w:rPr>
          <w:b/>
          <w:bCs/>
          <w:lang w:val="fr-FR"/>
        </w:rPr>
        <w:t xml:space="preserve"> Fondu</w:t>
      </w:r>
    </w:p>
    <w:p w14:paraId="5A4B427B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90" w:name="clan_257"/>
      <w:bookmarkEnd w:id="490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257</w:t>
      </w:r>
    </w:p>
    <w:p w14:paraId="1442604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Fonda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je da </w:t>
      </w:r>
      <w:proofErr w:type="spellStart"/>
      <w:r w:rsidRPr="00533FC9">
        <w:rPr>
          <w:lang w:val="fr-FR"/>
        </w:rPr>
        <w:t>plaća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inicijalni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redovni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vanredni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doprinos</w:t>
      </w:r>
      <w:proofErr w:type="spellEnd"/>
      <w:r w:rsidRPr="00533FC9">
        <w:rPr>
          <w:lang w:val="fr-FR"/>
        </w:rPr>
        <w:t>.</w:t>
      </w:r>
    </w:p>
    <w:p w14:paraId="51740D0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251.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dužno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uplati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inicijalni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doprinos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iznosu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5.000 </w:t>
      </w:r>
      <w:proofErr w:type="spellStart"/>
      <w:r w:rsidRPr="00533FC9">
        <w:rPr>
          <w:lang w:val="fr-FR"/>
        </w:rPr>
        <w:t>evra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dinarskoj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protivvrednosti</w:t>
      </w:r>
      <w:proofErr w:type="spellEnd"/>
      <w:r w:rsidRPr="00533FC9">
        <w:rPr>
          <w:lang w:val="fr-FR"/>
        </w:rPr>
        <w:t xml:space="preserve"> na dan </w:t>
      </w:r>
      <w:proofErr w:type="spellStart"/>
      <w:r w:rsidRPr="00533FC9">
        <w:rPr>
          <w:lang w:val="fr-FR"/>
        </w:rPr>
        <w:t>uplate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zvaničnom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kursu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>.</w:t>
      </w:r>
    </w:p>
    <w:p w14:paraId="6C23ECA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Osnovicu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obračun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redovnog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doprinosa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novčana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zaštićenog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malog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>.</w:t>
      </w:r>
    </w:p>
    <w:p w14:paraId="393B98B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Maksimalni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redovnog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doprinosa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5% </w:t>
      </w:r>
      <w:proofErr w:type="spellStart"/>
      <w:r w:rsidRPr="00533FC9">
        <w:rPr>
          <w:lang w:val="fr-FR"/>
        </w:rPr>
        <w:t>poslovnih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prihoda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ostvarenih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dodatnih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251.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3E5E85A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Minimalni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redovnog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doprinosa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Fonda </w:t>
      </w:r>
      <w:proofErr w:type="spellStart"/>
      <w:r w:rsidRPr="00533FC9">
        <w:rPr>
          <w:lang w:val="fr-FR"/>
        </w:rPr>
        <w:t>obračunava</w:t>
      </w:r>
      <w:proofErr w:type="spellEnd"/>
      <w:r w:rsidRPr="00533FC9">
        <w:rPr>
          <w:lang w:val="fr-FR"/>
        </w:rPr>
        <w:t xml:space="preserve"> se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prosečnog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broja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zaštićenih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malih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>.</w:t>
      </w:r>
    </w:p>
    <w:p w14:paraId="4B3A94C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Agencija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visinu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redovnog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doprinosa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mišljenje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>.</w:t>
      </w:r>
    </w:p>
    <w:p w14:paraId="216ACE8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 xml:space="preserve"> Fonda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dovoljna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isplatu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zaštićenih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255.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Agencija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dopunska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obezbedi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naplatom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vanrednog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doprinosa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Agencije</w:t>
      </w:r>
      <w:proofErr w:type="spellEnd"/>
      <w:r w:rsidRPr="00533FC9">
        <w:rPr>
          <w:lang w:val="fr-FR"/>
        </w:rPr>
        <w:t>.</w:t>
      </w:r>
    </w:p>
    <w:p w14:paraId="19827713" w14:textId="77777777" w:rsidR="00533FC9" w:rsidRPr="00533FC9" w:rsidRDefault="00533FC9" w:rsidP="00533FC9">
      <w:pPr>
        <w:jc w:val="center"/>
      </w:pPr>
      <w:proofErr w:type="spellStart"/>
      <w:r w:rsidRPr="00533FC9">
        <w:t>Osnovicu</w:t>
      </w:r>
      <w:proofErr w:type="spellEnd"/>
      <w:r w:rsidRPr="00533FC9">
        <w:t xml:space="preserve">,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rokove</w:t>
      </w:r>
      <w:proofErr w:type="spellEnd"/>
      <w:r w:rsidRPr="00533FC9">
        <w:t xml:space="preserve"> </w:t>
      </w:r>
      <w:proofErr w:type="spellStart"/>
      <w:r w:rsidRPr="00533FC9">
        <w:t>obračuna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naplate</w:t>
      </w:r>
      <w:proofErr w:type="spellEnd"/>
      <w:r w:rsidRPr="00533FC9">
        <w:t xml:space="preserve"> </w:t>
      </w:r>
      <w:proofErr w:type="spellStart"/>
      <w:r w:rsidRPr="00533FC9">
        <w:t>doprinosa</w:t>
      </w:r>
      <w:proofErr w:type="spellEnd"/>
      <w:r w:rsidRPr="00533FC9">
        <w:t xml:space="preserve"> </w:t>
      </w:r>
      <w:proofErr w:type="spellStart"/>
      <w:r w:rsidRPr="00533FC9">
        <w:t>Agencija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posebnim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>.</w:t>
      </w:r>
    </w:p>
    <w:p w14:paraId="3D1EDFCE" w14:textId="77777777" w:rsidR="00533FC9" w:rsidRPr="00533FC9" w:rsidRDefault="00533FC9" w:rsidP="00533FC9">
      <w:pPr>
        <w:jc w:val="center"/>
      </w:pP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član</w:t>
      </w:r>
      <w:proofErr w:type="spellEnd"/>
      <w:r w:rsidRPr="00533FC9">
        <w:t xml:space="preserve"> Fonda ne </w:t>
      </w:r>
      <w:proofErr w:type="spellStart"/>
      <w:r w:rsidRPr="00533FC9">
        <w:t>uplati</w:t>
      </w:r>
      <w:proofErr w:type="spellEnd"/>
      <w:r w:rsidRPr="00533FC9">
        <w:t xml:space="preserve"> </w:t>
      </w:r>
      <w:proofErr w:type="spellStart"/>
      <w:r w:rsidRPr="00533FC9">
        <w:t>redovni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vanredni</w:t>
      </w:r>
      <w:proofErr w:type="spellEnd"/>
      <w:r w:rsidRPr="00533FC9">
        <w:t xml:space="preserve"> </w:t>
      </w:r>
      <w:proofErr w:type="spellStart"/>
      <w:r w:rsidRPr="00533FC9">
        <w:t>doprinos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iznos</w:t>
      </w:r>
      <w:proofErr w:type="spellEnd"/>
      <w:r w:rsidRPr="00533FC9">
        <w:t xml:space="preserve"> </w:t>
      </w:r>
      <w:proofErr w:type="spellStart"/>
      <w:r w:rsidRPr="00533FC9">
        <w:t>neuplaćenih</w:t>
      </w:r>
      <w:proofErr w:type="spellEnd"/>
      <w:r w:rsidRPr="00533FC9">
        <w:t xml:space="preserve"> </w:t>
      </w:r>
      <w:proofErr w:type="spellStart"/>
      <w:r w:rsidRPr="00533FC9">
        <w:t>doprinosa</w:t>
      </w:r>
      <w:proofErr w:type="spellEnd"/>
      <w:r w:rsidRPr="00533FC9">
        <w:t xml:space="preserve"> </w:t>
      </w:r>
      <w:proofErr w:type="spellStart"/>
      <w:r w:rsidRPr="00533FC9">
        <w:t>Agencija</w:t>
      </w:r>
      <w:proofErr w:type="spellEnd"/>
      <w:r w:rsidRPr="00533FC9">
        <w:t xml:space="preserve"> </w:t>
      </w:r>
      <w:proofErr w:type="spellStart"/>
      <w:r w:rsidRPr="00533FC9">
        <w:t>zaračunava</w:t>
      </w:r>
      <w:proofErr w:type="spellEnd"/>
      <w:r w:rsidRPr="00533FC9">
        <w:t xml:space="preserve"> </w:t>
      </w:r>
      <w:proofErr w:type="spellStart"/>
      <w:r w:rsidRPr="00533FC9">
        <w:t>zakonsku</w:t>
      </w:r>
      <w:proofErr w:type="spellEnd"/>
      <w:r w:rsidRPr="00533FC9">
        <w:t xml:space="preserve"> </w:t>
      </w:r>
      <w:proofErr w:type="spellStart"/>
      <w:r w:rsidRPr="00533FC9">
        <w:t>zateznu</w:t>
      </w:r>
      <w:proofErr w:type="spellEnd"/>
      <w:r w:rsidRPr="00533FC9">
        <w:t xml:space="preserve"> </w:t>
      </w:r>
      <w:proofErr w:type="spellStart"/>
      <w:r w:rsidRPr="00533FC9">
        <w:t>kamatu</w:t>
      </w:r>
      <w:proofErr w:type="spellEnd"/>
      <w:r w:rsidRPr="00533FC9">
        <w:t>.</w:t>
      </w:r>
    </w:p>
    <w:p w14:paraId="647CBBBF" w14:textId="77777777" w:rsidR="00533FC9" w:rsidRPr="00533FC9" w:rsidRDefault="00533FC9" w:rsidP="00533FC9">
      <w:pPr>
        <w:jc w:val="center"/>
      </w:pPr>
      <w:r w:rsidRPr="00533FC9">
        <w:t xml:space="preserve">O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neurednom</w:t>
      </w:r>
      <w:proofErr w:type="spellEnd"/>
      <w:r w:rsidRPr="00533FC9">
        <w:t xml:space="preserve"> </w:t>
      </w:r>
      <w:proofErr w:type="spellStart"/>
      <w:r w:rsidRPr="00533FC9">
        <w:t>izmirenju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po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doprinosa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Fonda, </w:t>
      </w:r>
      <w:proofErr w:type="spellStart"/>
      <w:r w:rsidRPr="00533FC9">
        <w:t>Agencija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nadležni</w:t>
      </w:r>
      <w:proofErr w:type="spellEnd"/>
      <w:r w:rsidRPr="00533FC9">
        <w:t xml:space="preserve"> organ koji </w:t>
      </w:r>
      <w:proofErr w:type="spellStart"/>
      <w:r w:rsidRPr="00533FC9">
        <w:t>prema</w:t>
      </w:r>
      <w:proofErr w:type="spellEnd"/>
      <w:r w:rsidRPr="00533FC9">
        <w:t xml:space="preserve"> tom </w:t>
      </w:r>
      <w:proofErr w:type="spellStart"/>
      <w:r w:rsidRPr="00533FC9">
        <w:t>članu</w:t>
      </w:r>
      <w:proofErr w:type="spellEnd"/>
      <w:r w:rsidRPr="00533FC9">
        <w:t xml:space="preserve"> Fonda </w:t>
      </w:r>
      <w:proofErr w:type="spellStart"/>
      <w:r w:rsidRPr="00533FC9">
        <w:t>preduzima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mere </w:t>
      </w:r>
      <w:proofErr w:type="spellStart"/>
      <w:r w:rsidRPr="00533FC9">
        <w:t>radi</w:t>
      </w:r>
      <w:proofErr w:type="spellEnd"/>
      <w:r w:rsidRPr="00533FC9">
        <w:t xml:space="preserve"> </w:t>
      </w:r>
      <w:proofErr w:type="spellStart"/>
      <w:r w:rsidRPr="00533FC9">
        <w:t>ispunjenja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>.</w:t>
      </w:r>
    </w:p>
    <w:p w14:paraId="203B8D6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uplaćena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doprinosa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nepovratna</w:t>
      </w:r>
      <w:proofErr w:type="spellEnd"/>
      <w:r w:rsidRPr="00533FC9">
        <w:rPr>
          <w:lang w:val="fr-FR"/>
        </w:rPr>
        <w:t>.</w:t>
      </w:r>
    </w:p>
    <w:p w14:paraId="27AC0A99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91" w:name="clan_258"/>
      <w:bookmarkEnd w:id="491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258</w:t>
      </w:r>
    </w:p>
    <w:p w14:paraId="0E1F5E2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</w:t>
      </w:r>
      <w:proofErr w:type="spellStart"/>
      <w:r w:rsidRPr="00533FC9">
        <w:rPr>
          <w:lang w:val="fr-FR"/>
        </w:rPr>
        <w:t>Agencija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proceni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 xml:space="preserve"> Fonda </w:t>
      </w:r>
      <w:proofErr w:type="spellStart"/>
      <w:r w:rsidRPr="00533FC9">
        <w:rPr>
          <w:lang w:val="fr-FR"/>
        </w:rPr>
        <w:t>neće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dovoljna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isplatu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zaštićenih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255.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dopunska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Agencija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obezbedi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zaduživanjem</w:t>
      </w:r>
      <w:proofErr w:type="spellEnd"/>
      <w:r w:rsidRPr="00533FC9">
        <w:rPr>
          <w:lang w:val="fr-FR"/>
        </w:rPr>
        <w:t>.</w:t>
      </w:r>
    </w:p>
    <w:p w14:paraId="646CF94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obezbeđenja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dopunskih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257.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7.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Agencija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>.</w:t>
      </w:r>
    </w:p>
    <w:p w14:paraId="43A50312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92" w:name="str_235"/>
      <w:bookmarkEnd w:id="492"/>
      <w:proofErr w:type="spellStart"/>
      <w:r w:rsidRPr="00533FC9">
        <w:rPr>
          <w:b/>
          <w:bCs/>
          <w:lang w:val="fr-FR"/>
        </w:rPr>
        <w:t>Osigurani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slučaj</w:t>
      </w:r>
      <w:proofErr w:type="spellEnd"/>
    </w:p>
    <w:p w14:paraId="2C73AC4C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93" w:name="clan_259"/>
      <w:bookmarkEnd w:id="493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259</w:t>
      </w:r>
    </w:p>
    <w:p w14:paraId="6CA5A28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Agencija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dužna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izvrši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isplatu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zaštićenih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nastupi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slučaj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zavisnosti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navedenih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prvi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nastupi</w:t>
      </w:r>
      <w:proofErr w:type="spellEnd"/>
      <w:r w:rsidRPr="00533FC9">
        <w:rPr>
          <w:lang w:val="fr-FR"/>
        </w:rPr>
        <w:t>:</w:t>
      </w:r>
      <w:proofErr w:type="gramEnd"/>
    </w:p>
    <w:p w14:paraId="2958AA0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nad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Fonda </w:t>
      </w:r>
      <w:proofErr w:type="spellStart"/>
      <w:r w:rsidRPr="00533FC9">
        <w:rPr>
          <w:lang w:val="fr-FR"/>
        </w:rPr>
        <w:t>otvoren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stečajni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postupak</w:t>
      </w:r>
      <w:proofErr w:type="spellEnd"/>
      <w:r w:rsidRPr="00533FC9">
        <w:rPr>
          <w:lang w:val="fr-FR"/>
        </w:rPr>
        <w:t>;</w:t>
      </w:r>
      <w:proofErr w:type="gramEnd"/>
    </w:p>
    <w:p w14:paraId="497F7CA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rešenjem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utvrdi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Fonda u </w:t>
      </w:r>
      <w:proofErr w:type="spellStart"/>
      <w:r w:rsidRPr="00533FC9">
        <w:rPr>
          <w:lang w:val="fr-FR"/>
        </w:rPr>
        <w:t>nemogućnosti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ispuni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dospele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malom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Fonda,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novčana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duguje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klijentima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administrira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klijenta</w:t>
      </w:r>
      <w:proofErr w:type="spellEnd"/>
      <w:r w:rsidRPr="00533FC9">
        <w:rPr>
          <w:lang w:val="fr-FR"/>
        </w:rPr>
        <w:t xml:space="preserve">, a ne </w:t>
      </w:r>
      <w:proofErr w:type="spellStart"/>
      <w:r w:rsidRPr="00533FC9">
        <w:rPr>
          <w:lang w:val="fr-FR"/>
        </w:rPr>
        <w:t>postoje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izgledi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okolnosti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dogledno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izmeniti</w:t>
      </w:r>
      <w:proofErr w:type="spellEnd"/>
      <w:r w:rsidRPr="00533FC9">
        <w:rPr>
          <w:lang w:val="fr-FR"/>
        </w:rPr>
        <w:t>.</w:t>
      </w:r>
    </w:p>
    <w:p w14:paraId="3ADCD4C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Rešenja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dostavljaju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Agenciji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odlaganja</w:t>
      </w:r>
      <w:proofErr w:type="spellEnd"/>
      <w:r w:rsidRPr="00533FC9">
        <w:rPr>
          <w:lang w:val="fr-FR"/>
        </w:rPr>
        <w:t>.</w:t>
      </w:r>
    </w:p>
    <w:p w14:paraId="44DC8BAC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nastupanja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slučaja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podrazumeva</w:t>
      </w:r>
      <w:proofErr w:type="spellEnd"/>
      <w:r w:rsidRPr="00533FC9">
        <w:rPr>
          <w:lang w:val="fr-FR"/>
        </w:rPr>
        <w:t xml:space="preserve"> se dan </w:t>
      </w:r>
      <w:proofErr w:type="spellStart"/>
      <w:r w:rsidRPr="00533FC9">
        <w:rPr>
          <w:lang w:val="fr-FR"/>
        </w:rPr>
        <w:t>donošenja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suda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pokretanju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1)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2)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5BE71F1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Fonda, </w:t>
      </w:r>
      <w:proofErr w:type="spellStart"/>
      <w:r w:rsidRPr="00533FC9">
        <w:rPr>
          <w:lang w:val="fr-FR"/>
        </w:rPr>
        <w:t>kod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koga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nastupio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slučaj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je da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odlaganja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Agenciji</w:t>
      </w:r>
      <w:proofErr w:type="spellEnd"/>
      <w:r w:rsidRPr="00533FC9">
        <w:rPr>
          <w:lang w:val="fr-FR"/>
        </w:rPr>
        <w:t>:</w:t>
      </w:r>
      <w:proofErr w:type="gramEnd"/>
    </w:p>
    <w:p w14:paraId="4CA0E53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popis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spadaju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kategoriju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malih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, sa </w:t>
      </w:r>
      <w:proofErr w:type="spellStart"/>
      <w:r w:rsidRPr="00533FC9">
        <w:rPr>
          <w:lang w:val="fr-FR"/>
        </w:rPr>
        <w:t>svim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neophodnim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evidencijama</w:t>
      </w:r>
      <w:proofErr w:type="spellEnd"/>
      <w:r w:rsidRPr="00533FC9">
        <w:rPr>
          <w:lang w:val="fr-FR"/>
        </w:rPr>
        <w:t>, i</w:t>
      </w:r>
    </w:p>
    <w:p w14:paraId="53862E5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Agencija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smatra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utvrđivanje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isplatu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zaštićenih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>.</w:t>
      </w:r>
    </w:p>
    <w:p w14:paraId="5DADBF9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Fonda, </w:t>
      </w:r>
      <w:proofErr w:type="spellStart"/>
      <w:r w:rsidRPr="00533FC9">
        <w:rPr>
          <w:lang w:val="fr-FR"/>
        </w:rPr>
        <w:t>kod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koga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nastupio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slučaj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je da u </w:t>
      </w:r>
      <w:proofErr w:type="spellStart"/>
      <w:r w:rsidRPr="00533FC9">
        <w:rPr>
          <w:lang w:val="fr-FR"/>
        </w:rPr>
        <w:t>saradnji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Agencijom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utvrdi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konačnu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listu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malih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zaštićena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najkasnije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60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nastupanja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slučaja</w:t>
      </w:r>
      <w:proofErr w:type="spellEnd"/>
      <w:r w:rsidRPr="00533FC9">
        <w:rPr>
          <w:lang w:val="fr-FR"/>
        </w:rPr>
        <w:t>.</w:t>
      </w:r>
    </w:p>
    <w:p w14:paraId="6D9CC05A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94" w:name="str_236"/>
      <w:bookmarkEnd w:id="494"/>
      <w:proofErr w:type="spellStart"/>
      <w:r w:rsidRPr="00533FC9">
        <w:rPr>
          <w:b/>
          <w:bCs/>
          <w:lang w:val="fr-FR"/>
        </w:rPr>
        <w:t>Zaštita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potraživanja</w:t>
      </w:r>
      <w:proofErr w:type="spellEnd"/>
    </w:p>
    <w:p w14:paraId="318C2020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95" w:name="clan_260"/>
      <w:bookmarkEnd w:id="495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260</w:t>
      </w:r>
    </w:p>
    <w:p w14:paraId="67B946F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Zaštićeno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obuhvata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novčana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položena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proistekla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 </w:t>
      </w:r>
      <w:proofErr w:type="spellStart"/>
      <w:r w:rsidRPr="00533FC9">
        <w:rPr>
          <w:lang w:val="fr-FR"/>
        </w:rPr>
        <w:t>malog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Fonda.</w:t>
      </w:r>
    </w:p>
    <w:p w14:paraId="49E4355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Agencija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obezbeđuje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pokriće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malog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najviše</w:t>
      </w:r>
      <w:proofErr w:type="spellEnd"/>
      <w:r w:rsidRPr="00533FC9">
        <w:rPr>
          <w:lang w:val="fr-FR"/>
        </w:rPr>
        <w:t xml:space="preserve"> do 20.000 </w:t>
      </w:r>
      <w:proofErr w:type="spellStart"/>
      <w:r w:rsidRPr="00533FC9">
        <w:rPr>
          <w:lang w:val="fr-FR"/>
        </w:rPr>
        <w:t>evra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dinarskoj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protivvrednosti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zvaničnom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kursu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>.</w:t>
      </w:r>
    </w:p>
    <w:p w14:paraId="52DE381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Pokriće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se na </w:t>
      </w:r>
      <w:proofErr w:type="spellStart"/>
      <w:r w:rsidRPr="00533FC9">
        <w:rPr>
          <w:lang w:val="fr-FR"/>
        </w:rPr>
        <w:t>ukupna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malog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članu</w:t>
      </w:r>
      <w:proofErr w:type="spellEnd"/>
      <w:r w:rsidRPr="00533FC9">
        <w:rPr>
          <w:lang w:val="fr-FR"/>
        </w:rPr>
        <w:t xml:space="preserve"> Fonda,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obzira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broj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mesta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vođenja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valutu</w:t>
      </w:r>
      <w:proofErr w:type="spellEnd"/>
      <w:r w:rsidRPr="00533FC9">
        <w:rPr>
          <w:lang w:val="fr-FR"/>
        </w:rPr>
        <w:t>.</w:t>
      </w:r>
    </w:p>
    <w:p w14:paraId="321BD2F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Po </w:t>
      </w:r>
      <w:proofErr w:type="spellStart"/>
      <w:r w:rsidRPr="00533FC9">
        <w:rPr>
          <w:lang w:val="fr-FR"/>
        </w:rPr>
        <w:t>nastupanju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slučaja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259.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zaštita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odštetne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proistekle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nemogućnosti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Fonda da:</w:t>
      </w:r>
    </w:p>
    <w:p w14:paraId="7079B93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isplati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novčana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duguje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pripadaju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malom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čuva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proistekla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251.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08C3E24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vrati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malom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mu </w:t>
      </w:r>
      <w:proofErr w:type="spellStart"/>
      <w:r w:rsidRPr="00533FC9">
        <w:rPr>
          <w:lang w:val="fr-FR"/>
        </w:rPr>
        <w:t>pripadaju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Fonda </w:t>
      </w:r>
      <w:proofErr w:type="spellStart"/>
      <w:r w:rsidRPr="00533FC9">
        <w:rPr>
          <w:lang w:val="fr-FR"/>
        </w:rPr>
        <w:t>čuva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njegovo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proistekla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251.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5DCD841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Agencija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dužna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pruži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malom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započete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datuma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nastupanja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slučaja</w:t>
      </w:r>
      <w:proofErr w:type="spellEnd"/>
      <w:r w:rsidRPr="00533FC9">
        <w:rPr>
          <w:lang w:val="fr-FR"/>
        </w:rPr>
        <w:t>.</w:t>
      </w:r>
    </w:p>
    <w:p w14:paraId="3051DB5F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496" w:name="clan_261"/>
      <w:bookmarkEnd w:id="496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261</w:t>
      </w:r>
    </w:p>
    <w:p w14:paraId="4F59A40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Zaštita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 xml:space="preserve"> se ne </w:t>
      </w:r>
      <w:proofErr w:type="spellStart"/>
      <w:r w:rsidRPr="00533FC9">
        <w:rPr>
          <w:lang w:val="fr-FR"/>
        </w:rPr>
        <w:t>odnosi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na:</w:t>
      </w:r>
      <w:proofErr w:type="gramEnd"/>
    </w:p>
    <w:p w14:paraId="3CF581B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novčana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osiguranje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depozita</w:t>
      </w:r>
      <w:proofErr w:type="spellEnd"/>
      <w:r w:rsidRPr="00533FC9">
        <w:rPr>
          <w:lang w:val="fr-FR"/>
        </w:rPr>
        <w:t>;</w:t>
      </w:r>
      <w:proofErr w:type="gramEnd"/>
    </w:p>
    <w:p w14:paraId="317D608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2)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malog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članova</w:t>
      </w:r>
      <w:proofErr w:type="spellEnd"/>
      <w:r w:rsidRPr="00533FC9">
        <w:rPr>
          <w:lang w:val="fr-FR"/>
        </w:rPr>
        <w:t xml:space="preserve"> Fonda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proizilaze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je mali </w:t>
      </w:r>
      <w:proofErr w:type="spellStart"/>
      <w:r w:rsidRPr="00533FC9">
        <w:rPr>
          <w:lang w:val="fr-FR"/>
        </w:rPr>
        <w:t>investitor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pravnosnažnom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sudskom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presudom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osuđen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krivično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privredni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prestup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prekršaj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novca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finansiranje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terorizma</w:t>
      </w:r>
      <w:proofErr w:type="spellEnd"/>
      <w:r w:rsidRPr="00533FC9">
        <w:rPr>
          <w:lang w:val="fr-FR"/>
        </w:rPr>
        <w:t>;</w:t>
      </w:r>
      <w:proofErr w:type="gramEnd"/>
    </w:p>
    <w:p w14:paraId="31EC22B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poseduje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5%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pravom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kapitala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Fonda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u </w:t>
      </w:r>
      <w:proofErr w:type="spellStart"/>
      <w:r w:rsidRPr="00533FC9">
        <w:rPr>
          <w:lang w:val="fr-FR"/>
        </w:rPr>
        <w:t>nemogućnosti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ispuni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5%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pravom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kapitala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blisko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Fonda;</w:t>
      </w:r>
      <w:proofErr w:type="gramEnd"/>
    </w:p>
    <w:p w14:paraId="4AFC5E8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Fonda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u </w:t>
      </w:r>
      <w:proofErr w:type="spellStart"/>
      <w:r w:rsidRPr="00533FC9">
        <w:rPr>
          <w:lang w:val="fr-FR"/>
        </w:rPr>
        <w:t>nemogućnosti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ispuni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, ako je to lice na </w:t>
      </w:r>
      <w:proofErr w:type="spellStart"/>
      <w:r w:rsidRPr="00533FC9">
        <w:rPr>
          <w:lang w:val="fr-FR"/>
        </w:rPr>
        <w:t>navedenom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položaju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zaposlen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članu</w:t>
      </w:r>
      <w:proofErr w:type="spellEnd"/>
      <w:r w:rsidRPr="00533FC9">
        <w:rPr>
          <w:lang w:val="fr-FR"/>
        </w:rPr>
        <w:t xml:space="preserve"> Fonda na dan </w:t>
      </w:r>
      <w:proofErr w:type="spellStart"/>
      <w:r w:rsidRPr="00533FC9">
        <w:rPr>
          <w:lang w:val="fr-FR"/>
        </w:rPr>
        <w:t>nastupanja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slučaja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ako je lice na tom </w:t>
      </w:r>
      <w:proofErr w:type="spellStart"/>
      <w:r w:rsidRPr="00533FC9">
        <w:rPr>
          <w:lang w:val="fr-FR"/>
        </w:rPr>
        <w:t>položaju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zaposleno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tekuće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prethodne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godine</w:t>
      </w:r>
      <w:proofErr w:type="spellEnd"/>
      <w:r w:rsidRPr="00533FC9">
        <w:rPr>
          <w:lang w:val="fr-FR"/>
        </w:rPr>
        <w:t>;</w:t>
      </w:r>
      <w:proofErr w:type="gramEnd"/>
    </w:p>
    <w:p w14:paraId="4EC36D02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članove</w:t>
      </w:r>
      <w:proofErr w:type="spellEnd"/>
      <w:r w:rsidRPr="00533FC9">
        <w:t xml:space="preserve"> </w:t>
      </w:r>
      <w:proofErr w:type="spellStart"/>
      <w:r w:rsidRPr="00533FC9">
        <w:t>porodice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treća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nastupaju</w:t>
      </w:r>
      <w:proofErr w:type="spellEnd"/>
      <w:r w:rsidRPr="00533FC9">
        <w:t xml:space="preserve"> u </w:t>
      </w:r>
      <w:proofErr w:type="spellStart"/>
      <w:r w:rsidRPr="00533FC9">
        <w:t>ime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za </w:t>
      </w:r>
      <w:proofErr w:type="spellStart"/>
      <w:r w:rsidRPr="00533FC9">
        <w:t>račun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tač</w:t>
      </w:r>
      <w:proofErr w:type="spellEnd"/>
      <w:r w:rsidRPr="00533FC9">
        <w:t xml:space="preserve">. 3. </w:t>
      </w:r>
      <w:proofErr w:type="spellStart"/>
      <w:r w:rsidRPr="00533FC9">
        <w:t>i</w:t>
      </w:r>
      <w:proofErr w:type="spellEnd"/>
      <w:r w:rsidRPr="00533FC9">
        <w:t xml:space="preserve"> 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člana</w:t>
      </w:r>
      <w:proofErr w:type="spellEnd"/>
      <w:r w:rsidRPr="00533FC9">
        <w:t>;</w:t>
      </w:r>
      <w:proofErr w:type="gramEnd"/>
    </w:p>
    <w:p w14:paraId="3A39CB41" w14:textId="77777777" w:rsidR="00533FC9" w:rsidRPr="00533FC9" w:rsidRDefault="00533FC9" w:rsidP="00533FC9">
      <w:pPr>
        <w:jc w:val="center"/>
      </w:pPr>
      <w:r w:rsidRPr="00533FC9">
        <w:t xml:space="preserve">6) </w:t>
      </w:r>
      <w:proofErr w:type="spellStart"/>
      <w:r w:rsidRPr="00533FC9">
        <w:t>klijente</w:t>
      </w:r>
      <w:proofErr w:type="spellEnd"/>
      <w:r w:rsidRPr="00533FC9">
        <w:t xml:space="preserve">, </w:t>
      </w:r>
      <w:proofErr w:type="spellStart"/>
      <w:r w:rsidRPr="00533FC9">
        <w:t>revizore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zaposlena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Fonda </w:t>
      </w:r>
      <w:proofErr w:type="spellStart"/>
      <w:r w:rsidRPr="00533FC9">
        <w:t>odgovornih</w:t>
      </w:r>
      <w:proofErr w:type="spellEnd"/>
      <w:r w:rsidRPr="00533FC9">
        <w:t xml:space="preserve"> za </w:t>
      </w:r>
      <w:proofErr w:type="spellStart"/>
      <w:r w:rsidRPr="00533FC9">
        <w:t>nastanak</w:t>
      </w:r>
      <w:proofErr w:type="spellEnd"/>
      <w:r w:rsidRPr="00533FC9">
        <w:t xml:space="preserve"> </w:t>
      </w:r>
      <w:proofErr w:type="spellStart"/>
      <w:r w:rsidRPr="00533FC9">
        <w:t>potraživanja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iskoristili</w:t>
      </w:r>
      <w:proofErr w:type="spellEnd"/>
      <w:r w:rsidRPr="00533FC9">
        <w:t xml:space="preserve"> </w:t>
      </w:r>
      <w:proofErr w:type="spellStart"/>
      <w:r w:rsidRPr="00533FC9">
        <w:t>određene</w:t>
      </w:r>
      <w:proofErr w:type="spellEnd"/>
      <w:r w:rsidRPr="00533FC9">
        <w:t xml:space="preserve"> </w:t>
      </w:r>
      <w:proofErr w:type="spellStart"/>
      <w:r w:rsidRPr="00533FC9">
        <w:t>činjenice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Fonda </w:t>
      </w:r>
      <w:proofErr w:type="spellStart"/>
      <w:r w:rsidRPr="00533FC9">
        <w:t>što</w:t>
      </w:r>
      <w:proofErr w:type="spellEnd"/>
      <w:r w:rsidRPr="00533FC9">
        <w:t xml:space="preserve"> je </w:t>
      </w:r>
      <w:proofErr w:type="spellStart"/>
      <w:r w:rsidRPr="00533FC9">
        <w:t>dovelo</w:t>
      </w:r>
      <w:proofErr w:type="spellEnd"/>
      <w:r w:rsidRPr="00533FC9">
        <w:t xml:space="preserve"> do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poteškoća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Fonda, </w:t>
      </w:r>
      <w:proofErr w:type="spellStart"/>
      <w:r w:rsidRPr="00533FC9">
        <w:t>odnosno</w:t>
      </w:r>
      <w:proofErr w:type="spellEnd"/>
      <w:r w:rsidRPr="00533FC9">
        <w:t xml:space="preserve"> do </w:t>
      </w:r>
      <w:proofErr w:type="spellStart"/>
      <w:r w:rsidRPr="00533FC9">
        <w:t>pogoršanja</w:t>
      </w:r>
      <w:proofErr w:type="spellEnd"/>
      <w:r w:rsidRPr="00533FC9">
        <w:t xml:space="preserve"> </w:t>
      </w:r>
      <w:proofErr w:type="spellStart"/>
      <w:r w:rsidRPr="00533FC9">
        <w:t>njegove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situacije</w:t>
      </w:r>
      <w:proofErr w:type="spellEnd"/>
      <w:r w:rsidRPr="00533FC9">
        <w:t>.</w:t>
      </w:r>
    </w:p>
    <w:p w14:paraId="56375B2C" w14:textId="77777777" w:rsidR="00533FC9" w:rsidRPr="00533FC9" w:rsidRDefault="00533FC9" w:rsidP="00533FC9">
      <w:pPr>
        <w:jc w:val="center"/>
        <w:rPr>
          <w:b/>
          <w:bCs/>
        </w:rPr>
      </w:pPr>
      <w:bookmarkStart w:id="497" w:name="str_237"/>
      <w:bookmarkEnd w:id="497"/>
      <w:proofErr w:type="spellStart"/>
      <w:r w:rsidRPr="00533FC9">
        <w:rPr>
          <w:b/>
          <w:bCs/>
        </w:rPr>
        <w:t>Korišćenje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zaštita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podataka</w:t>
      </w:r>
      <w:proofErr w:type="spellEnd"/>
    </w:p>
    <w:p w14:paraId="24B189AB" w14:textId="77777777" w:rsidR="00533FC9" w:rsidRPr="00533FC9" w:rsidRDefault="00533FC9" w:rsidP="00533FC9">
      <w:pPr>
        <w:jc w:val="center"/>
        <w:rPr>
          <w:b/>
          <w:bCs/>
        </w:rPr>
      </w:pPr>
      <w:bookmarkStart w:id="498" w:name="clan_262"/>
      <w:bookmarkEnd w:id="498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262</w:t>
      </w:r>
    </w:p>
    <w:p w14:paraId="49FB2110" w14:textId="77777777" w:rsidR="00533FC9" w:rsidRPr="00533FC9" w:rsidRDefault="00533FC9" w:rsidP="00533FC9">
      <w:pPr>
        <w:jc w:val="center"/>
      </w:pPr>
      <w:proofErr w:type="spellStart"/>
      <w:r w:rsidRPr="00533FC9">
        <w:t>Agencija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poverljiv</w:t>
      </w:r>
      <w:proofErr w:type="spellEnd"/>
      <w:r w:rsidRPr="00533FC9">
        <w:t xml:space="preserve"> </w:t>
      </w:r>
      <w:proofErr w:type="spellStart"/>
      <w:r w:rsidRPr="00533FC9">
        <w:t>podatak</w:t>
      </w:r>
      <w:proofErr w:type="spellEnd"/>
      <w:r w:rsidRPr="00533FC9">
        <w:t xml:space="preserve"> </w:t>
      </w:r>
      <w:proofErr w:type="spellStart"/>
      <w:r w:rsidRPr="00533FC9">
        <w:t>čuva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sazna</w:t>
      </w:r>
      <w:proofErr w:type="spellEnd"/>
      <w:r w:rsidRPr="00533FC9">
        <w:t xml:space="preserve"> u </w:t>
      </w:r>
      <w:proofErr w:type="spellStart"/>
      <w:r w:rsidRPr="00533FC9">
        <w:t>izvršavanju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ovlašćenja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obaveza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ove</w:t>
      </w:r>
      <w:proofErr w:type="spellEnd"/>
      <w:r w:rsidRPr="00533FC9">
        <w:t xml:space="preserve"> </w:t>
      </w:r>
      <w:proofErr w:type="spellStart"/>
      <w:r w:rsidRPr="00533FC9">
        <w:t>glave</w:t>
      </w:r>
      <w:proofErr w:type="spellEnd"/>
      <w:r w:rsidRPr="00533FC9">
        <w:t xml:space="preserve">, a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propisima</w:t>
      </w:r>
      <w:proofErr w:type="spellEnd"/>
      <w:r w:rsidRPr="00533FC9">
        <w:t xml:space="preserve"> koji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zaštitu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o </w:t>
      </w:r>
      <w:proofErr w:type="spellStart"/>
      <w:r w:rsidRPr="00533FC9">
        <w:t>ličnosti</w:t>
      </w:r>
      <w:proofErr w:type="spellEnd"/>
      <w:r w:rsidRPr="00533FC9">
        <w:t>.</w:t>
      </w:r>
    </w:p>
    <w:p w14:paraId="423048A4" w14:textId="77777777" w:rsidR="00533FC9" w:rsidRPr="00533FC9" w:rsidRDefault="00533FC9" w:rsidP="00533FC9">
      <w:pPr>
        <w:jc w:val="center"/>
      </w:pPr>
      <w:proofErr w:type="spellStart"/>
      <w:r w:rsidRPr="00533FC9">
        <w:t>Agencija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koristi</w:t>
      </w:r>
      <w:proofErr w:type="spellEnd"/>
      <w:r w:rsidRPr="00533FC9">
        <w:t xml:space="preserve"> </w:t>
      </w:r>
      <w:proofErr w:type="spellStart"/>
      <w:r w:rsidRPr="00533FC9">
        <w:t>isključivo</w:t>
      </w:r>
      <w:proofErr w:type="spellEnd"/>
      <w:r w:rsidRPr="00533FC9">
        <w:t xml:space="preserve"> u </w:t>
      </w:r>
      <w:proofErr w:type="spellStart"/>
      <w:r w:rsidRPr="00533FC9">
        <w:t>svrhu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dobila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ne </w:t>
      </w:r>
      <w:proofErr w:type="spellStart"/>
      <w:r w:rsidRPr="00533FC9">
        <w:t>sme</w:t>
      </w:r>
      <w:proofErr w:type="spellEnd"/>
      <w:r w:rsidRPr="00533FC9">
        <w:t xml:space="preserve"> </w:t>
      </w:r>
      <w:proofErr w:type="spellStart"/>
      <w:r w:rsidRPr="00533FC9">
        <w:t>ih</w:t>
      </w:r>
      <w:proofErr w:type="spellEnd"/>
      <w:r w:rsidRPr="00533FC9">
        <w:t xml:space="preserve"> </w:t>
      </w:r>
      <w:proofErr w:type="spellStart"/>
      <w:r w:rsidRPr="00533FC9">
        <w:t>učiniti</w:t>
      </w:r>
      <w:proofErr w:type="spellEnd"/>
      <w:r w:rsidRPr="00533FC9">
        <w:t xml:space="preserve"> </w:t>
      </w:r>
      <w:proofErr w:type="spellStart"/>
      <w:r w:rsidRPr="00533FC9">
        <w:t>dostupnim</w:t>
      </w:r>
      <w:proofErr w:type="spellEnd"/>
      <w:r w:rsidRPr="00533FC9">
        <w:t xml:space="preserve"> </w:t>
      </w:r>
      <w:proofErr w:type="spellStart"/>
      <w:r w:rsidRPr="00533FC9">
        <w:t>trećim</w:t>
      </w:r>
      <w:proofErr w:type="spellEnd"/>
      <w:r w:rsidRPr="00533FC9">
        <w:t xml:space="preserve"> </w:t>
      </w:r>
      <w:proofErr w:type="spellStart"/>
      <w:r w:rsidRPr="00533FC9">
        <w:t>licima</w:t>
      </w:r>
      <w:proofErr w:type="spellEnd"/>
      <w:r w:rsidRPr="00533FC9">
        <w:t>.</w:t>
      </w:r>
    </w:p>
    <w:p w14:paraId="515F8FA6" w14:textId="77777777" w:rsidR="00533FC9" w:rsidRPr="00533FC9" w:rsidRDefault="00533FC9" w:rsidP="00533FC9">
      <w:pPr>
        <w:jc w:val="center"/>
      </w:pP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odnose</w:t>
      </w:r>
      <w:proofErr w:type="spellEnd"/>
      <w:r w:rsidRPr="00533FC9">
        <w:t xml:space="preserve"> se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zaposleno</w:t>
      </w:r>
      <w:proofErr w:type="spellEnd"/>
      <w:r w:rsidRPr="00533FC9">
        <w:t xml:space="preserve"> u Agenciji, </w:t>
      </w:r>
      <w:proofErr w:type="spellStart"/>
      <w:r w:rsidRPr="00533FC9">
        <w:t>bilo</w:t>
      </w:r>
      <w:proofErr w:type="spellEnd"/>
      <w:r w:rsidRPr="00533FC9">
        <w:t xml:space="preserve"> </w:t>
      </w:r>
      <w:proofErr w:type="spellStart"/>
      <w:r w:rsidRPr="00533FC9">
        <w:t>zaposleno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angažovano</w:t>
      </w:r>
      <w:proofErr w:type="spellEnd"/>
      <w:r w:rsidRPr="00533FC9">
        <w:t xml:space="preserve"> od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Agencije</w:t>
      </w:r>
      <w:proofErr w:type="spellEnd"/>
      <w:r w:rsidRPr="00533FC9">
        <w:t>.</w:t>
      </w:r>
    </w:p>
    <w:p w14:paraId="5A16A580" w14:textId="77777777" w:rsidR="00533FC9" w:rsidRPr="00533FC9" w:rsidRDefault="00533FC9" w:rsidP="00533FC9">
      <w:pPr>
        <w:jc w:val="center"/>
        <w:rPr>
          <w:b/>
          <w:bCs/>
        </w:rPr>
      </w:pPr>
      <w:bookmarkStart w:id="499" w:name="str_238"/>
      <w:bookmarkEnd w:id="499"/>
      <w:proofErr w:type="spellStart"/>
      <w:r w:rsidRPr="00533FC9">
        <w:rPr>
          <w:b/>
          <w:bCs/>
        </w:rPr>
        <w:t>Obračun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potraživanja</w:t>
      </w:r>
      <w:proofErr w:type="spellEnd"/>
    </w:p>
    <w:p w14:paraId="31D8034E" w14:textId="77777777" w:rsidR="00533FC9" w:rsidRPr="00533FC9" w:rsidRDefault="00533FC9" w:rsidP="00533FC9">
      <w:pPr>
        <w:jc w:val="center"/>
        <w:rPr>
          <w:b/>
          <w:bCs/>
        </w:rPr>
      </w:pPr>
      <w:bookmarkStart w:id="500" w:name="clan_263"/>
      <w:bookmarkEnd w:id="500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263</w:t>
      </w:r>
    </w:p>
    <w:p w14:paraId="47039F14" w14:textId="77777777" w:rsidR="00533FC9" w:rsidRPr="00533FC9" w:rsidRDefault="00533FC9" w:rsidP="00533FC9">
      <w:pPr>
        <w:jc w:val="center"/>
      </w:pPr>
      <w:proofErr w:type="spellStart"/>
      <w:r w:rsidRPr="00533FC9">
        <w:t>Iznos</w:t>
      </w:r>
      <w:proofErr w:type="spellEnd"/>
      <w:r w:rsidRPr="00533FC9">
        <w:t xml:space="preserve"> </w:t>
      </w:r>
      <w:proofErr w:type="spellStart"/>
      <w:r w:rsidRPr="00533FC9">
        <w:t>zaštićenog</w:t>
      </w:r>
      <w:proofErr w:type="spellEnd"/>
      <w:r w:rsidRPr="00533FC9">
        <w:t xml:space="preserve"> </w:t>
      </w:r>
      <w:proofErr w:type="spellStart"/>
      <w:r w:rsidRPr="00533FC9">
        <w:t>potraživanja</w:t>
      </w:r>
      <w:proofErr w:type="spellEnd"/>
      <w:r w:rsidRPr="00533FC9">
        <w:t xml:space="preserve"> </w:t>
      </w:r>
      <w:proofErr w:type="spellStart"/>
      <w:r w:rsidRPr="00533FC9">
        <w:t>utvrđuje</w:t>
      </w:r>
      <w:proofErr w:type="spellEnd"/>
      <w:r w:rsidRPr="00533FC9">
        <w:t xml:space="preserve"> se </w:t>
      </w:r>
      <w:proofErr w:type="spellStart"/>
      <w:r w:rsidRPr="00533FC9">
        <w:t>na</w:t>
      </w:r>
      <w:proofErr w:type="spellEnd"/>
      <w:r w:rsidRPr="00533FC9">
        <w:t xml:space="preserve"> dan </w:t>
      </w:r>
      <w:proofErr w:type="spellStart"/>
      <w:r w:rsidRPr="00533FC9">
        <w:t>nastupanja</w:t>
      </w:r>
      <w:proofErr w:type="spellEnd"/>
      <w:r w:rsidRPr="00533FC9">
        <w:t xml:space="preserve"> </w:t>
      </w:r>
      <w:proofErr w:type="spellStart"/>
      <w:r w:rsidRPr="00533FC9">
        <w:t>osiguranog</w:t>
      </w:r>
      <w:proofErr w:type="spellEnd"/>
      <w:r w:rsidRPr="00533FC9">
        <w:t xml:space="preserve"> </w:t>
      </w:r>
      <w:proofErr w:type="spellStart"/>
      <w:r w:rsidRPr="00533FC9">
        <w:t>slučaja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259. </w:t>
      </w:r>
      <w:proofErr w:type="spellStart"/>
      <w:r w:rsidRPr="00533FC9">
        <w:t>stav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70FA90A3" w14:textId="77777777" w:rsidR="00533FC9" w:rsidRPr="00533FC9" w:rsidRDefault="00533FC9" w:rsidP="00533FC9">
      <w:pPr>
        <w:jc w:val="center"/>
      </w:pPr>
      <w:proofErr w:type="spellStart"/>
      <w:r w:rsidRPr="00533FC9">
        <w:t>Pri</w:t>
      </w:r>
      <w:proofErr w:type="spellEnd"/>
      <w:r w:rsidRPr="00533FC9">
        <w:t xml:space="preserve"> </w:t>
      </w:r>
      <w:proofErr w:type="spellStart"/>
      <w:r w:rsidRPr="00533FC9">
        <w:t>utvrđivanju</w:t>
      </w:r>
      <w:proofErr w:type="spellEnd"/>
      <w:r w:rsidRPr="00533FC9">
        <w:t xml:space="preserve"> </w:t>
      </w:r>
      <w:proofErr w:type="spellStart"/>
      <w:r w:rsidRPr="00533FC9">
        <w:t>iznosa</w:t>
      </w:r>
      <w:proofErr w:type="spellEnd"/>
      <w:r w:rsidRPr="00533FC9">
        <w:t xml:space="preserve"> </w:t>
      </w:r>
      <w:proofErr w:type="spellStart"/>
      <w:r w:rsidRPr="00533FC9">
        <w:t>zaštićenih</w:t>
      </w:r>
      <w:proofErr w:type="spellEnd"/>
      <w:r w:rsidRPr="00533FC9">
        <w:t xml:space="preserve"> </w:t>
      </w:r>
      <w:proofErr w:type="spellStart"/>
      <w:r w:rsidRPr="00533FC9">
        <w:t>potraživanja</w:t>
      </w:r>
      <w:proofErr w:type="spellEnd"/>
      <w:r w:rsidRPr="00533FC9">
        <w:t xml:space="preserve"> </w:t>
      </w:r>
      <w:proofErr w:type="spellStart"/>
      <w:r w:rsidRPr="00533FC9">
        <w:t>uzimaju</w:t>
      </w:r>
      <w:proofErr w:type="spellEnd"/>
      <w:r w:rsidRPr="00533FC9">
        <w:t xml:space="preserve"> se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zakonske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ugovorne</w:t>
      </w:r>
      <w:proofErr w:type="spellEnd"/>
      <w:r w:rsidRPr="00533FC9">
        <w:t xml:space="preserve"> </w:t>
      </w:r>
      <w:proofErr w:type="spellStart"/>
      <w:r w:rsidRPr="00533FC9">
        <w:t>odredbe</w:t>
      </w:r>
      <w:proofErr w:type="spellEnd"/>
      <w:r w:rsidRPr="00533FC9">
        <w:t xml:space="preserve">, a </w:t>
      </w:r>
      <w:proofErr w:type="spellStart"/>
      <w:r w:rsidRPr="00533FC9">
        <w:t>naročito</w:t>
      </w:r>
      <w:proofErr w:type="spellEnd"/>
      <w:r w:rsidRPr="00533FC9">
        <w:t xml:space="preserve"> </w:t>
      </w:r>
      <w:proofErr w:type="spellStart"/>
      <w:r w:rsidRPr="00533FC9">
        <w:t>protivpotraživanja</w:t>
      </w:r>
      <w:proofErr w:type="spellEnd"/>
      <w:r w:rsidRPr="00533FC9">
        <w:t>.</w:t>
      </w:r>
    </w:p>
    <w:p w14:paraId="578BBD44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je </w:t>
      </w:r>
      <w:proofErr w:type="spellStart"/>
      <w:r w:rsidRPr="00533FC9">
        <w:t>potraživanje</w:t>
      </w:r>
      <w:proofErr w:type="spellEnd"/>
      <w:r w:rsidRPr="00533FC9">
        <w:t xml:space="preserve"> </w:t>
      </w:r>
      <w:proofErr w:type="spellStart"/>
      <w:r w:rsidRPr="00533FC9">
        <w:t>malog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 xml:space="preserve"> </w:t>
      </w:r>
      <w:proofErr w:type="spellStart"/>
      <w:r w:rsidRPr="00533FC9">
        <w:t>iskazano</w:t>
      </w:r>
      <w:proofErr w:type="spellEnd"/>
      <w:r w:rsidRPr="00533FC9">
        <w:t xml:space="preserve"> u </w:t>
      </w:r>
      <w:proofErr w:type="spellStart"/>
      <w:r w:rsidRPr="00533FC9">
        <w:t>stranoj</w:t>
      </w:r>
      <w:proofErr w:type="spellEnd"/>
      <w:r w:rsidRPr="00533FC9">
        <w:t xml:space="preserve"> </w:t>
      </w:r>
      <w:proofErr w:type="spellStart"/>
      <w:r w:rsidRPr="00533FC9">
        <w:t>valuti</w:t>
      </w:r>
      <w:proofErr w:type="spellEnd"/>
      <w:r w:rsidRPr="00533FC9">
        <w:t xml:space="preserve">, </w:t>
      </w:r>
      <w:proofErr w:type="spellStart"/>
      <w:r w:rsidRPr="00533FC9">
        <w:t>takvo</w:t>
      </w:r>
      <w:proofErr w:type="spellEnd"/>
      <w:r w:rsidRPr="00533FC9">
        <w:t xml:space="preserve"> </w:t>
      </w:r>
      <w:proofErr w:type="spellStart"/>
      <w:r w:rsidRPr="00533FC9">
        <w:t>potraživanje</w:t>
      </w:r>
      <w:proofErr w:type="spellEnd"/>
      <w:r w:rsidRPr="00533FC9">
        <w:t xml:space="preserve"> </w:t>
      </w:r>
      <w:proofErr w:type="spellStart"/>
      <w:r w:rsidRPr="00533FC9">
        <w:t>preračunava</w:t>
      </w:r>
      <w:proofErr w:type="spellEnd"/>
      <w:r w:rsidRPr="00533FC9">
        <w:t xml:space="preserve"> se u </w:t>
      </w:r>
      <w:proofErr w:type="spellStart"/>
      <w:r w:rsidRPr="00533FC9">
        <w:t>dinare</w:t>
      </w:r>
      <w:proofErr w:type="spellEnd"/>
      <w:r w:rsidRPr="00533FC9">
        <w:t xml:space="preserve">, po </w:t>
      </w:r>
      <w:proofErr w:type="spellStart"/>
      <w:r w:rsidRPr="00533FC9">
        <w:t>zvaničnom</w:t>
      </w:r>
      <w:proofErr w:type="spellEnd"/>
      <w:r w:rsidRPr="00533FC9">
        <w:t xml:space="preserve"> </w:t>
      </w:r>
      <w:proofErr w:type="spellStart"/>
      <w:r w:rsidRPr="00533FC9">
        <w:t>srednjem</w:t>
      </w:r>
      <w:proofErr w:type="spellEnd"/>
      <w:r w:rsidRPr="00533FC9">
        <w:t xml:space="preserve"> </w:t>
      </w:r>
      <w:proofErr w:type="spellStart"/>
      <w:r w:rsidRPr="00533FC9">
        <w:t>kursu</w:t>
      </w:r>
      <w:proofErr w:type="spellEnd"/>
      <w:r w:rsidRPr="00533FC9">
        <w:t xml:space="preserve"> </w:t>
      </w:r>
      <w:proofErr w:type="spellStart"/>
      <w:r w:rsidRPr="00533FC9">
        <w:t>Narodne</w:t>
      </w:r>
      <w:proofErr w:type="spellEnd"/>
      <w:r w:rsidRPr="00533FC9">
        <w:t xml:space="preserve"> </w:t>
      </w:r>
      <w:proofErr w:type="spellStart"/>
      <w:r w:rsidRPr="00533FC9">
        <w:t>banke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dan </w:t>
      </w:r>
      <w:proofErr w:type="spellStart"/>
      <w:r w:rsidRPr="00533FC9">
        <w:t>nastupanja</w:t>
      </w:r>
      <w:proofErr w:type="spellEnd"/>
      <w:r w:rsidRPr="00533FC9">
        <w:t xml:space="preserve"> </w:t>
      </w:r>
      <w:proofErr w:type="spellStart"/>
      <w:r w:rsidRPr="00533FC9">
        <w:t>osiguranog</w:t>
      </w:r>
      <w:proofErr w:type="spellEnd"/>
      <w:r w:rsidRPr="00533FC9">
        <w:t xml:space="preserve"> </w:t>
      </w:r>
      <w:proofErr w:type="spellStart"/>
      <w:r w:rsidRPr="00533FC9">
        <w:t>slučaja</w:t>
      </w:r>
      <w:proofErr w:type="spellEnd"/>
      <w:r w:rsidRPr="00533FC9">
        <w:t>.</w:t>
      </w:r>
    </w:p>
    <w:p w14:paraId="26E8C3E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Vrednost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se, gde je to </w:t>
      </w:r>
      <w:proofErr w:type="spellStart"/>
      <w:r w:rsidRPr="00533FC9">
        <w:rPr>
          <w:lang w:val="fr-FR"/>
        </w:rPr>
        <w:t>moguće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>.</w:t>
      </w:r>
    </w:p>
    <w:p w14:paraId="4AAF50F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Za </w:t>
      </w:r>
      <w:proofErr w:type="spellStart"/>
      <w:r w:rsidRPr="00533FC9">
        <w:rPr>
          <w:lang w:val="fr-FR"/>
        </w:rPr>
        <w:t>potrebe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obračuna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zaštićenog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potraživanje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proisteklo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zajedničkog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136)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tretiraće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proisteklo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ulaganja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. </w:t>
      </w:r>
      <w:proofErr w:type="spellStart"/>
      <w:r w:rsidRPr="00533FC9">
        <w:rPr>
          <w:lang w:val="fr-FR"/>
        </w:rPr>
        <w:t>Pri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utvrđivanju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pripadajućeg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lastRenderedPageBreak/>
        <w:t>zaštićenog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uzima</w:t>
      </w:r>
      <w:proofErr w:type="spellEnd"/>
      <w:r w:rsidRPr="00533FC9">
        <w:rPr>
          <w:lang w:val="fr-FR"/>
        </w:rPr>
        <w:t xml:space="preserve"> se u </w:t>
      </w:r>
      <w:proofErr w:type="spellStart"/>
      <w:r w:rsidRPr="00533FC9">
        <w:rPr>
          <w:lang w:val="fr-FR"/>
        </w:rPr>
        <w:t>obzir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udeo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zajedničkom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poslu</w:t>
      </w:r>
      <w:proofErr w:type="spellEnd"/>
      <w:r w:rsidRPr="00533FC9">
        <w:rPr>
          <w:lang w:val="fr-FR"/>
        </w:rPr>
        <w:t xml:space="preserve">.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postoje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posebne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zaštićenog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deli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jednako</w:t>
      </w:r>
      <w:proofErr w:type="spellEnd"/>
      <w:r w:rsidRPr="00533FC9">
        <w:rPr>
          <w:lang w:val="fr-FR"/>
        </w:rPr>
        <w:t>.</w:t>
      </w:r>
    </w:p>
    <w:p w14:paraId="42C2502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mali </w:t>
      </w:r>
      <w:proofErr w:type="spellStart"/>
      <w:r w:rsidRPr="00533FC9">
        <w:rPr>
          <w:lang w:val="fr-FR"/>
        </w:rPr>
        <w:t>investitor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neograničeno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novčane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naknadu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štete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dobija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neograničeno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uslovom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identitet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utvrditi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datuma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nastupanja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slučaja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259.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338AA18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</w:t>
      </w:r>
      <w:proofErr w:type="spellStart"/>
      <w:r w:rsidRPr="00533FC9">
        <w:rPr>
          <w:lang w:val="fr-FR"/>
        </w:rPr>
        <w:t>dva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neograničeno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raspolaganja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novčanim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obračunu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zaštićenog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uzeće</w:t>
      </w:r>
      <w:proofErr w:type="spellEnd"/>
      <w:r w:rsidRPr="00533FC9">
        <w:rPr>
          <w:lang w:val="fr-FR"/>
        </w:rPr>
        <w:t xml:space="preserve"> se u </w:t>
      </w:r>
      <w:proofErr w:type="spellStart"/>
      <w:r w:rsidRPr="00533FC9">
        <w:rPr>
          <w:lang w:val="fr-FR"/>
        </w:rPr>
        <w:t>obzir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udeo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regulišu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novčana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instrumente. </w:t>
      </w:r>
      <w:proofErr w:type="spellStart"/>
      <w:r w:rsidRPr="00533FC9">
        <w:rPr>
          <w:lang w:val="fr-FR"/>
        </w:rPr>
        <w:t>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odredba</w:t>
      </w:r>
      <w:proofErr w:type="spellEnd"/>
      <w:r w:rsidRPr="00533FC9">
        <w:rPr>
          <w:lang w:val="fr-FR"/>
        </w:rPr>
        <w:t xml:space="preserve"> se ne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otvorenim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fondovima</w:t>
      </w:r>
      <w:proofErr w:type="spellEnd"/>
      <w:r w:rsidRPr="00533FC9">
        <w:rPr>
          <w:lang w:val="fr-FR"/>
        </w:rPr>
        <w:t>.</w:t>
      </w:r>
    </w:p>
    <w:p w14:paraId="6863369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Posebnim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Agencije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okvir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procedure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priznavanje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obračun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isplatu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odštetnih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malog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Fonda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nastupi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slučaj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259.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41333A4B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01" w:name="str_239"/>
      <w:bookmarkEnd w:id="501"/>
      <w:proofErr w:type="spellStart"/>
      <w:r w:rsidRPr="00533FC9">
        <w:rPr>
          <w:b/>
          <w:bCs/>
          <w:lang w:val="fr-FR"/>
        </w:rPr>
        <w:t>Isplata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potraživanja</w:t>
      </w:r>
      <w:proofErr w:type="spellEnd"/>
    </w:p>
    <w:p w14:paraId="6550227D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02" w:name="clan_264"/>
      <w:bookmarkEnd w:id="502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264</w:t>
      </w:r>
    </w:p>
    <w:p w14:paraId="4E480E0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Agencija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informisanja</w:t>
      </w:r>
      <w:proofErr w:type="spellEnd"/>
      <w:r w:rsidRPr="00533FC9">
        <w:rPr>
          <w:lang w:val="fr-FR"/>
        </w:rPr>
        <w:t xml:space="preserve"> i internet </w:t>
      </w:r>
      <w:proofErr w:type="spellStart"/>
      <w:r w:rsidRPr="00533FC9">
        <w:rPr>
          <w:lang w:val="fr-FR"/>
        </w:rPr>
        <w:t>stranice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Agencije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male </w:t>
      </w:r>
      <w:proofErr w:type="spellStart"/>
      <w:r w:rsidRPr="00533FC9">
        <w:rPr>
          <w:lang w:val="fr-FR"/>
        </w:rPr>
        <w:t>investitore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nastupanju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slučaja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određuje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rok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kojem</w:t>
      </w:r>
      <w:proofErr w:type="spellEnd"/>
      <w:r w:rsidRPr="00533FC9">
        <w:rPr>
          <w:lang w:val="fr-FR"/>
        </w:rPr>
        <w:t xml:space="preserve"> su mali </w:t>
      </w:r>
      <w:proofErr w:type="spellStart"/>
      <w:r w:rsidRPr="00533FC9">
        <w:rPr>
          <w:lang w:val="fr-FR"/>
        </w:rPr>
        <w:t>investitori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podnesu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isplatu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zaštićenih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kraći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pet </w:t>
      </w:r>
      <w:proofErr w:type="spellStart"/>
      <w:r w:rsidRPr="00533FC9">
        <w:rPr>
          <w:lang w:val="fr-FR"/>
        </w:rPr>
        <w:t>meseci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nastupanja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slučaja</w:t>
      </w:r>
      <w:proofErr w:type="spellEnd"/>
      <w:r w:rsidRPr="00533FC9">
        <w:rPr>
          <w:lang w:val="fr-FR"/>
        </w:rPr>
        <w:t>.</w:t>
      </w:r>
    </w:p>
    <w:p w14:paraId="3D4FA6C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sprečenosti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malog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usled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razloga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mogao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utiče</w:t>
      </w:r>
      <w:proofErr w:type="spellEnd"/>
      <w:r w:rsidRPr="00533FC9">
        <w:rPr>
          <w:lang w:val="fr-FR"/>
        </w:rPr>
        <w:t xml:space="preserve">, da </w:t>
      </w:r>
      <w:proofErr w:type="spellStart"/>
      <w:r w:rsidRPr="00533FC9">
        <w:rPr>
          <w:lang w:val="fr-FR"/>
        </w:rPr>
        <w:t>podnese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isplatu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zaštićenog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datom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rok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produžava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godinu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nastupanja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slučaja</w:t>
      </w:r>
      <w:proofErr w:type="spellEnd"/>
      <w:r w:rsidRPr="00533FC9">
        <w:rPr>
          <w:lang w:val="fr-FR"/>
        </w:rPr>
        <w:t xml:space="preserve">. U tom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mali </w:t>
      </w:r>
      <w:proofErr w:type="spellStart"/>
      <w:r w:rsidRPr="00533FC9">
        <w:rPr>
          <w:lang w:val="fr-FR"/>
        </w:rPr>
        <w:t>investitor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uz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isplatu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zaštićenog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dokaze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potvrđuju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opravdanost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sprečenost</w:t>
      </w:r>
      <w:proofErr w:type="spellEnd"/>
      <w:r w:rsidRPr="00533FC9">
        <w:rPr>
          <w:lang w:val="fr-FR"/>
        </w:rPr>
        <w:t>.</w:t>
      </w:r>
    </w:p>
    <w:p w14:paraId="33BDA73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Agencija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dužna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isplatu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malog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otpočne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kraćem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najkasnije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tri </w:t>
      </w:r>
      <w:proofErr w:type="spellStart"/>
      <w:r w:rsidRPr="00533FC9">
        <w:rPr>
          <w:lang w:val="fr-FR"/>
        </w:rPr>
        <w:t>meseca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isplatu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zaštićenog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>.</w:t>
      </w:r>
    </w:p>
    <w:p w14:paraId="0DC3AB3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Izuzetno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rok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isplatu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produžiti</w:t>
      </w:r>
      <w:proofErr w:type="spellEnd"/>
      <w:r w:rsidRPr="00533FC9">
        <w:rPr>
          <w:lang w:val="fr-FR"/>
        </w:rPr>
        <w:t xml:space="preserve"> do tri </w:t>
      </w:r>
      <w:proofErr w:type="spellStart"/>
      <w:r w:rsidRPr="00533FC9">
        <w:rPr>
          <w:lang w:val="fr-FR"/>
        </w:rPr>
        <w:t>meseca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saglasnost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>.</w:t>
      </w:r>
    </w:p>
    <w:p w14:paraId="268B269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obzira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rok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potraživanje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povezano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interes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investicionim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poslom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protiv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koga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vodi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terorizma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neće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isplaćeno</w:t>
      </w:r>
      <w:proofErr w:type="spellEnd"/>
      <w:r w:rsidRPr="00533FC9">
        <w:rPr>
          <w:lang w:val="fr-FR"/>
        </w:rPr>
        <w:t xml:space="preserve"> do </w:t>
      </w:r>
      <w:proofErr w:type="spellStart"/>
      <w:r w:rsidRPr="00533FC9">
        <w:rPr>
          <w:lang w:val="fr-FR"/>
        </w:rPr>
        <w:t>donošenja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pravosnažne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sudske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presude</w:t>
      </w:r>
      <w:proofErr w:type="spellEnd"/>
      <w:r w:rsidRPr="00533FC9">
        <w:rPr>
          <w:lang w:val="fr-FR"/>
        </w:rPr>
        <w:t>.</w:t>
      </w:r>
    </w:p>
    <w:p w14:paraId="4354DDC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Isplata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zaštićenih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malog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se u </w:t>
      </w:r>
      <w:proofErr w:type="spellStart"/>
      <w:r w:rsidRPr="00533FC9">
        <w:rPr>
          <w:lang w:val="fr-FR"/>
        </w:rPr>
        <w:t>dinarima</w:t>
      </w:r>
      <w:proofErr w:type="spellEnd"/>
      <w:r w:rsidRPr="00533FC9">
        <w:rPr>
          <w:lang w:val="fr-FR"/>
        </w:rPr>
        <w:t>.</w:t>
      </w:r>
    </w:p>
    <w:p w14:paraId="29CDE4F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Mali </w:t>
      </w:r>
      <w:proofErr w:type="spellStart"/>
      <w:r w:rsidRPr="00533FC9">
        <w:rPr>
          <w:lang w:val="fr-FR"/>
        </w:rPr>
        <w:t>investitor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Fonda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pokretanje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Agencije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Agencija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isplati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zaštićen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>.</w:t>
      </w:r>
    </w:p>
    <w:p w14:paraId="5AD62D0D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03" w:name="str_240"/>
      <w:bookmarkEnd w:id="503"/>
      <w:proofErr w:type="spellStart"/>
      <w:r w:rsidRPr="00533FC9">
        <w:rPr>
          <w:b/>
          <w:bCs/>
          <w:lang w:val="fr-FR"/>
        </w:rPr>
        <w:t>Pravo</w:t>
      </w:r>
      <w:proofErr w:type="spellEnd"/>
      <w:r w:rsidRPr="00533FC9">
        <w:rPr>
          <w:b/>
          <w:bCs/>
          <w:lang w:val="fr-FR"/>
        </w:rPr>
        <w:t xml:space="preserve"> na </w:t>
      </w:r>
      <w:proofErr w:type="spellStart"/>
      <w:r w:rsidRPr="00533FC9">
        <w:rPr>
          <w:b/>
          <w:bCs/>
          <w:lang w:val="fr-FR"/>
        </w:rPr>
        <w:t>regres</w:t>
      </w:r>
      <w:proofErr w:type="spellEnd"/>
    </w:p>
    <w:p w14:paraId="658B2A94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04" w:name="clan_265"/>
      <w:bookmarkEnd w:id="504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265</w:t>
      </w:r>
    </w:p>
    <w:p w14:paraId="26ED6E5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Danom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isplate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zaštićenog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260.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potraživanje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malog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članu</w:t>
      </w:r>
      <w:proofErr w:type="spellEnd"/>
      <w:r w:rsidRPr="00533FC9">
        <w:rPr>
          <w:lang w:val="fr-FR"/>
        </w:rPr>
        <w:t xml:space="preserve"> Fonda </w:t>
      </w:r>
      <w:proofErr w:type="spellStart"/>
      <w:r w:rsidRPr="00533FC9">
        <w:rPr>
          <w:lang w:val="fr-FR"/>
        </w:rPr>
        <w:t>umanjuje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isplaćenog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>.</w:t>
      </w:r>
    </w:p>
    <w:p w14:paraId="7DAE119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Potraživanje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malog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visini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isplaćenog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zaštićenog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prenosi</w:t>
      </w:r>
      <w:proofErr w:type="spellEnd"/>
      <w:r w:rsidRPr="00533FC9">
        <w:rPr>
          <w:lang w:val="fr-FR"/>
        </w:rPr>
        <w:t xml:space="preserve"> se na </w:t>
      </w:r>
      <w:proofErr w:type="spellStart"/>
      <w:r w:rsidRPr="00533FC9">
        <w:rPr>
          <w:lang w:val="fr-FR"/>
        </w:rPr>
        <w:t>Agenciju</w:t>
      </w:r>
      <w:proofErr w:type="spellEnd"/>
      <w:r w:rsidRPr="00533FC9">
        <w:rPr>
          <w:lang w:val="fr-FR"/>
        </w:rPr>
        <w:t>.</w:t>
      </w:r>
    </w:p>
    <w:p w14:paraId="19E6750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Agencija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prvenstva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naplate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stečajnom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postupku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odnosu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ostale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stečajne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poverioce</w:t>
      </w:r>
      <w:proofErr w:type="spellEnd"/>
      <w:r w:rsidRPr="00533FC9">
        <w:rPr>
          <w:lang w:val="fr-FR"/>
        </w:rPr>
        <w:t xml:space="preserve">. </w:t>
      </w:r>
      <w:proofErr w:type="spellStart"/>
      <w:r w:rsidRPr="00533FC9">
        <w:rPr>
          <w:lang w:val="fr-FR"/>
        </w:rPr>
        <w:t>Agencija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predlog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povrat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nakon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ukupnih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zaštićenih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>.</w:t>
      </w:r>
    </w:p>
    <w:p w14:paraId="3923470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isplate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zaštićenih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nastupanja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slučaja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259.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2)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Agencija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članu</w:t>
      </w:r>
      <w:proofErr w:type="spellEnd"/>
      <w:r w:rsidRPr="00533FC9">
        <w:rPr>
          <w:lang w:val="fr-FR"/>
        </w:rPr>
        <w:t xml:space="preserve"> Fonda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regres</w:t>
      </w:r>
      <w:proofErr w:type="spellEnd"/>
      <w:r w:rsidRPr="00533FC9">
        <w:rPr>
          <w:lang w:val="fr-FR"/>
        </w:rPr>
        <w:t xml:space="preserve">.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Fonda je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da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30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prijema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Agenciji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nadoknadi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ukupan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isplaćenih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zaštićenih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malog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>.</w:t>
      </w:r>
    </w:p>
    <w:p w14:paraId="1969DDEC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05" w:name="str_241"/>
      <w:bookmarkEnd w:id="505"/>
      <w:proofErr w:type="spellStart"/>
      <w:r w:rsidRPr="00533FC9">
        <w:rPr>
          <w:b/>
          <w:bCs/>
          <w:lang w:val="fr-FR"/>
        </w:rPr>
        <w:t>Izveštavanje</w:t>
      </w:r>
      <w:proofErr w:type="spellEnd"/>
      <w:r w:rsidRPr="00533FC9">
        <w:rPr>
          <w:b/>
          <w:bCs/>
          <w:lang w:val="fr-FR"/>
        </w:rPr>
        <w:t xml:space="preserve"> i </w:t>
      </w:r>
      <w:proofErr w:type="spellStart"/>
      <w:r w:rsidRPr="00533FC9">
        <w:rPr>
          <w:b/>
          <w:bCs/>
          <w:lang w:val="fr-FR"/>
        </w:rPr>
        <w:t>nadzor</w:t>
      </w:r>
      <w:proofErr w:type="spellEnd"/>
    </w:p>
    <w:p w14:paraId="0D73678D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06" w:name="clan_266"/>
      <w:bookmarkEnd w:id="506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266</w:t>
      </w:r>
    </w:p>
    <w:p w14:paraId="1F58444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Članovi</w:t>
      </w:r>
      <w:proofErr w:type="spellEnd"/>
      <w:r w:rsidRPr="00533FC9">
        <w:rPr>
          <w:lang w:val="fr-FR"/>
        </w:rPr>
        <w:t xml:space="preserve"> Fonda su </w:t>
      </w:r>
      <w:proofErr w:type="spellStart"/>
      <w:r w:rsidRPr="00533FC9">
        <w:rPr>
          <w:lang w:val="fr-FR"/>
        </w:rPr>
        <w:t>dužni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Agenciji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mesečne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Agenciji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poslova</w:t>
      </w:r>
      <w:proofErr w:type="spellEnd"/>
      <w:r w:rsidRPr="00533FC9">
        <w:rPr>
          <w:lang w:val="fr-FR"/>
        </w:rPr>
        <w:t xml:space="preserve">, na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i u </w:t>
      </w:r>
      <w:proofErr w:type="spellStart"/>
      <w:r w:rsidRPr="00533FC9">
        <w:rPr>
          <w:lang w:val="fr-FR"/>
        </w:rPr>
        <w:t>rokovima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Agencija</w:t>
      </w:r>
      <w:proofErr w:type="spellEnd"/>
      <w:r w:rsidRPr="00533FC9">
        <w:rPr>
          <w:lang w:val="fr-FR"/>
        </w:rPr>
        <w:t>.</w:t>
      </w:r>
    </w:p>
    <w:p w14:paraId="183FDFD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Agencija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izvršavanjem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Fonda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ove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>.</w:t>
      </w:r>
    </w:p>
    <w:p w14:paraId="6579F2B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O </w:t>
      </w:r>
      <w:proofErr w:type="spellStart"/>
      <w:r w:rsidRPr="00533FC9">
        <w:rPr>
          <w:lang w:val="fr-FR"/>
        </w:rPr>
        <w:t>svim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uočenim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nepravilnostima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Agencija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nadležne</w:t>
      </w:r>
      <w:proofErr w:type="spellEnd"/>
      <w:r w:rsidRPr="00533FC9">
        <w:rPr>
          <w:lang w:val="fr-FR"/>
        </w:rPr>
        <w:t xml:space="preserve"> organe.</w:t>
      </w:r>
    </w:p>
    <w:p w14:paraId="12626E78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07" w:name="str_242"/>
      <w:bookmarkEnd w:id="507"/>
      <w:proofErr w:type="spellStart"/>
      <w:r w:rsidRPr="00533FC9">
        <w:rPr>
          <w:b/>
          <w:bCs/>
          <w:lang w:val="fr-FR"/>
        </w:rPr>
        <w:t>Informacije</w:t>
      </w:r>
      <w:proofErr w:type="spellEnd"/>
      <w:r w:rsidRPr="00533FC9">
        <w:rPr>
          <w:b/>
          <w:bCs/>
          <w:lang w:val="fr-FR"/>
        </w:rPr>
        <w:t xml:space="preserve"> o </w:t>
      </w:r>
      <w:proofErr w:type="spellStart"/>
      <w:r w:rsidRPr="00533FC9">
        <w:rPr>
          <w:b/>
          <w:bCs/>
          <w:lang w:val="fr-FR"/>
        </w:rPr>
        <w:t>sistemu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zaštitu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investitora</w:t>
      </w:r>
      <w:proofErr w:type="spellEnd"/>
    </w:p>
    <w:p w14:paraId="6534A657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08" w:name="clan_267"/>
      <w:bookmarkEnd w:id="508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267</w:t>
      </w:r>
    </w:p>
    <w:p w14:paraId="2FDE530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Fonda je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da na </w:t>
      </w:r>
      <w:proofErr w:type="spellStart"/>
      <w:r w:rsidRPr="00533FC9">
        <w:rPr>
          <w:lang w:val="fr-FR"/>
        </w:rPr>
        <w:t>razumljiv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pisanoj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formi</w:t>
      </w:r>
      <w:proofErr w:type="spellEnd"/>
      <w:r w:rsidRPr="00533FC9">
        <w:rPr>
          <w:lang w:val="fr-FR"/>
        </w:rPr>
        <w:t xml:space="preserve"> i na </w:t>
      </w:r>
      <w:proofErr w:type="spellStart"/>
      <w:r w:rsidRPr="00533FC9">
        <w:rPr>
          <w:lang w:val="fr-FR"/>
        </w:rPr>
        <w:t>srpskom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jeziku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pruži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sistemom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obuhvaćeni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Fonda, </w:t>
      </w:r>
      <w:proofErr w:type="spellStart"/>
      <w:r w:rsidRPr="00533FC9">
        <w:rPr>
          <w:lang w:val="fr-FR"/>
        </w:rPr>
        <w:t>posebno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ističući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obuhvat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>.</w:t>
      </w:r>
    </w:p>
    <w:p w14:paraId="7F237A2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Na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potencijalnog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Fonda je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pruži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formalnosti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potrebno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zaštitu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>.</w:t>
      </w:r>
    </w:p>
    <w:p w14:paraId="0F11D86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Svako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198. i 199.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preduzima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odgovarajuće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postojećim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zainteresovanim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malim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raspolaganje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razumljive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, na </w:t>
      </w:r>
      <w:proofErr w:type="spellStart"/>
      <w:r w:rsidRPr="00533FC9">
        <w:rPr>
          <w:lang w:val="fr-FR"/>
        </w:rPr>
        <w:t>srpskom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jeziku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potrebni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identifikaciju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, i </w:t>
      </w:r>
      <w:proofErr w:type="spellStart"/>
      <w:r w:rsidRPr="00533FC9">
        <w:rPr>
          <w:lang w:val="fr-FR"/>
        </w:rPr>
        <w:t>njegovi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ogranci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alternativnog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nadoknade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štete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malim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predviđenog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propisima</w:t>
      </w:r>
      <w:proofErr w:type="spellEnd"/>
      <w:r w:rsidRPr="00533FC9">
        <w:rPr>
          <w:lang w:val="fr-FR"/>
        </w:rPr>
        <w:t xml:space="preserve"> EU.</w:t>
      </w:r>
    </w:p>
    <w:p w14:paraId="3AA79DB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Svako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204.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dužno</w:t>
      </w:r>
      <w:proofErr w:type="spellEnd"/>
      <w:r w:rsidRPr="00533FC9">
        <w:rPr>
          <w:lang w:val="fr-FR"/>
        </w:rPr>
        <w:t xml:space="preserve"> je da na </w:t>
      </w:r>
      <w:proofErr w:type="spellStart"/>
      <w:r w:rsidRPr="00533FC9">
        <w:rPr>
          <w:lang w:val="fr-FR"/>
        </w:rPr>
        <w:t>razumljiv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pisanoj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formi</w:t>
      </w:r>
      <w:proofErr w:type="spellEnd"/>
      <w:r w:rsidRPr="00533FC9">
        <w:rPr>
          <w:lang w:val="fr-FR"/>
        </w:rPr>
        <w:t xml:space="preserve"> i na </w:t>
      </w:r>
      <w:proofErr w:type="spellStart"/>
      <w:r w:rsidRPr="00533FC9">
        <w:rPr>
          <w:lang w:val="fr-FR"/>
        </w:rPr>
        <w:t>srpskom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jeziku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pruži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sistemom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obuhvaćeni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Fonda, </w:t>
      </w:r>
      <w:proofErr w:type="spellStart"/>
      <w:r w:rsidRPr="00533FC9">
        <w:rPr>
          <w:lang w:val="fr-FR"/>
        </w:rPr>
        <w:t>posebno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ističući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obuhvat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>.</w:t>
      </w:r>
    </w:p>
    <w:p w14:paraId="4B5B4FF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Agencija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obim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sistemu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Fonda.</w:t>
      </w:r>
    </w:p>
    <w:p w14:paraId="0916F38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Fonda ne </w:t>
      </w:r>
      <w:proofErr w:type="spellStart"/>
      <w:r w:rsidRPr="00533FC9">
        <w:rPr>
          <w:lang w:val="fr-FR"/>
        </w:rPr>
        <w:t>sme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koristi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sistemom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promotivne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svrhe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upotreba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predmetnih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sme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utiče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stabilnost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poverenje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>.</w:t>
      </w:r>
    </w:p>
    <w:p w14:paraId="508911C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ograničava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upotreba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promotivne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svrhe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 xml:space="preserve"> 6.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357BDEAD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09" w:name="str_243"/>
      <w:bookmarkEnd w:id="509"/>
      <w:proofErr w:type="spellStart"/>
      <w:r w:rsidRPr="00533FC9">
        <w:rPr>
          <w:b/>
          <w:bCs/>
          <w:lang w:val="fr-FR"/>
        </w:rPr>
        <w:t>Obaveze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člana</w:t>
      </w:r>
      <w:proofErr w:type="spellEnd"/>
      <w:r w:rsidRPr="00533FC9">
        <w:rPr>
          <w:b/>
          <w:bCs/>
          <w:lang w:val="fr-FR"/>
        </w:rPr>
        <w:t xml:space="preserve"> Fonda</w:t>
      </w:r>
    </w:p>
    <w:p w14:paraId="6C1A7573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10" w:name="clan_268"/>
      <w:bookmarkEnd w:id="510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268</w:t>
      </w:r>
    </w:p>
    <w:p w14:paraId="4E18BE7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Fonda je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ispunjava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glavom</w:t>
      </w:r>
      <w:proofErr w:type="spellEnd"/>
      <w:r w:rsidRPr="00533FC9">
        <w:rPr>
          <w:lang w:val="fr-FR"/>
        </w:rPr>
        <w:t>.</w:t>
      </w:r>
    </w:p>
    <w:p w14:paraId="2650385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Agencija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dužna</w:t>
      </w:r>
      <w:proofErr w:type="spellEnd"/>
      <w:r w:rsidRPr="00533FC9">
        <w:rPr>
          <w:lang w:val="fr-FR"/>
        </w:rPr>
        <w:t xml:space="preserve"> da o </w:t>
      </w:r>
      <w:proofErr w:type="spellStart"/>
      <w:r w:rsidRPr="00533FC9">
        <w:rPr>
          <w:lang w:val="fr-FR"/>
        </w:rPr>
        <w:t>svakom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neispunjenju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neredovnom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Fonda </w:t>
      </w:r>
      <w:proofErr w:type="spellStart"/>
      <w:r w:rsidRPr="00533FC9">
        <w:rPr>
          <w:lang w:val="fr-FR"/>
        </w:rPr>
        <w:t>obavesti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>.</w:t>
      </w:r>
    </w:p>
    <w:p w14:paraId="6E8E62A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Po </w:t>
      </w:r>
      <w:proofErr w:type="spellStart"/>
      <w:r w:rsidRPr="00533FC9">
        <w:rPr>
          <w:lang w:val="fr-FR"/>
        </w:rPr>
        <w:t>prijemu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saradnji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Agencijom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preduzima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Fonda </w:t>
      </w:r>
      <w:proofErr w:type="spellStart"/>
      <w:r w:rsidRPr="00533FC9">
        <w:rPr>
          <w:lang w:val="fr-FR"/>
        </w:rPr>
        <w:t>ispunio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>.</w:t>
      </w:r>
    </w:p>
    <w:p w14:paraId="676AB27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fonda i </w:t>
      </w:r>
      <w:proofErr w:type="spellStart"/>
      <w:r w:rsidRPr="00533FC9">
        <w:rPr>
          <w:lang w:val="fr-FR"/>
        </w:rPr>
        <w:t>nakon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preduzetih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ispuni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Agencija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saglasnost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isključiti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članstva</w:t>
      </w:r>
      <w:proofErr w:type="spellEnd"/>
      <w:r w:rsidRPr="00533FC9">
        <w:rPr>
          <w:lang w:val="fr-FR"/>
        </w:rPr>
        <w:t xml:space="preserve"> Fonda, </w:t>
      </w:r>
      <w:proofErr w:type="spellStart"/>
      <w:r w:rsidRPr="00533FC9">
        <w:rPr>
          <w:lang w:val="fr-FR"/>
        </w:rPr>
        <w:t>uz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odgovarajuće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dostavljeno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kraći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12 </w:t>
      </w:r>
      <w:proofErr w:type="spellStart"/>
      <w:r w:rsidRPr="00533FC9">
        <w:rPr>
          <w:lang w:val="fr-FR"/>
        </w:rPr>
        <w:t>meseci</w:t>
      </w:r>
      <w:proofErr w:type="spellEnd"/>
      <w:r w:rsidRPr="00533FC9">
        <w:rPr>
          <w:lang w:val="fr-FR"/>
        </w:rPr>
        <w:t>.</w:t>
      </w:r>
    </w:p>
    <w:p w14:paraId="034CB847" w14:textId="77777777" w:rsidR="00533FC9" w:rsidRPr="00533FC9" w:rsidRDefault="00533FC9" w:rsidP="00533FC9">
      <w:pPr>
        <w:jc w:val="center"/>
        <w:rPr>
          <w:lang w:val="fr-FR"/>
        </w:rPr>
      </w:pPr>
      <w:bookmarkStart w:id="511" w:name="str_244"/>
      <w:bookmarkEnd w:id="511"/>
      <w:r w:rsidRPr="00533FC9">
        <w:rPr>
          <w:lang w:val="fr-FR"/>
        </w:rPr>
        <w:t>XII ZLOUPOTREBE NA TRŽIŠTU</w:t>
      </w:r>
    </w:p>
    <w:p w14:paraId="31462EBF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12" w:name="str_245"/>
      <w:bookmarkEnd w:id="512"/>
      <w:proofErr w:type="spellStart"/>
      <w:r w:rsidRPr="00533FC9">
        <w:rPr>
          <w:b/>
          <w:bCs/>
          <w:lang w:val="fr-FR"/>
        </w:rPr>
        <w:t>Primena</w:t>
      </w:r>
      <w:proofErr w:type="spellEnd"/>
    </w:p>
    <w:p w14:paraId="6C7C1CA5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13" w:name="clan_269"/>
      <w:bookmarkEnd w:id="513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269</w:t>
      </w:r>
    </w:p>
    <w:p w14:paraId="7063CCD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ove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se na </w:t>
      </w:r>
      <w:proofErr w:type="spellStart"/>
      <w:proofErr w:type="gramStart"/>
      <w:r w:rsidRPr="00533FC9">
        <w:rPr>
          <w:lang w:val="fr-FR"/>
        </w:rPr>
        <w:t>sledeće</w:t>
      </w:r>
      <w:proofErr w:type="spellEnd"/>
      <w:r w:rsidRPr="00533FC9">
        <w:rPr>
          <w:lang w:val="fr-FR"/>
        </w:rPr>
        <w:t>:</w:t>
      </w:r>
      <w:proofErr w:type="gramEnd"/>
    </w:p>
    <w:p w14:paraId="3FB556E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uključeni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 </w:t>
      </w:r>
      <w:proofErr w:type="spellStart"/>
      <w:r w:rsidRPr="00533FC9">
        <w:rPr>
          <w:lang w:val="fr-FR"/>
        </w:rPr>
        <w:t>podnet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takvom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2AD3A1D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MTP-u,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uključeni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MTP-u,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 </w:t>
      </w:r>
      <w:proofErr w:type="spellStart"/>
      <w:r w:rsidRPr="00533FC9">
        <w:rPr>
          <w:lang w:val="fr-FR"/>
        </w:rPr>
        <w:t>podnet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MTP-</w:t>
      </w:r>
      <w:proofErr w:type="gramStart"/>
      <w:r w:rsidRPr="00533FC9">
        <w:rPr>
          <w:lang w:val="fr-FR"/>
        </w:rPr>
        <w:t>u;</w:t>
      </w:r>
      <w:proofErr w:type="gramEnd"/>
    </w:p>
    <w:p w14:paraId="13F4078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OTP-</w:t>
      </w:r>
      <w:proofErr w:type="gramStart"/>
      <w:r w:rsidRPr="00533FC9">
        <w:rPr>
          <w:lang w:val="fr-FR"/>
        </w:rPr>
        <w:t>u;</w:t>
      </w:r>
      <w:proofErr w:type="gramEnd"/>
    </w:p>
    <w:p w14:paraId="13D2754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obuhvaćeni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tačkama</w:t>
      </w:r>
      <w:proofErr w:type="spellEnd"/>
      <w:r w:rsidRPr="00533FC9">
        <w:rPr>
          <w:lang w:val="fr-FR"/>
        </w:rPr>
        <w:t xml:space="preserve"> 1), 2)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3)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čija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zavisi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utiče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cenu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navedenih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tačaka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između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ostalog</w:t>
      </w:r>
      <w:proofErr w:type="spellEnd"/>
      <w:r w:rsidRPr="00533FC9">
        <w:rPr>
          <w:lang w:val="fr-FR"/>
        </w:rPr>
        <w:t xml:space="preserve">, CDS </w:t>
      </w:r>
      <w:proofErr w:type="spellStart"/>
      <w:r w:rsidRPr="00533FC9">
        <w:rPr>
          <w:lang w:val="fr-FR"/>
        </w:rPr>
        <w:t>derivat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razlike</w:t>
      </w:r>
      <w:proofErr w:type="spellEnd"/>
      <w:r w:rsidRPr="00533FC9">
        <w:rPr>
          <w:lang w:val="fr-FR"/>
        </w:rPr>
        <w:t>. </w:t>
      </w:r>
    </w:p>
    <w:p w14:paraId="0BEA0275" w14:textId="77777777" w:rsidR="00533FC9" w:rsidRPr="00533FC9" w:rsidRDefault="00533FC9" w:rsidP="00533FC9">
      <w:pPr>
        <w:jc w:val="center"/>
      </w:pP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276. </w:t>
      </w:r>
      <w:proofErr w:type="spellStart"/>
      <w:r w:rsidRPr="00533FC9">
        <w:t>i</w:t>
      </w:r>
      <w:proofErr w:type="spellEnd"/>
      <w:r w:rsidRPr="00533FC9">
        <w:t xml:space="preserve"> 279.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se </w:t>
      </w:r>
      <w:proofErr w:type="spellStart"/>
      <w:r w:rsidRPr="00533FC9">
        <w:t>primenjuju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>:</w:t>
      </w:r>
    </w:p>
    <w:p w14:paraId="2B6CF7EE" w14:textId="77777777" w:rsidR="00533FC9" w:rsidRPr="00533FC9" w:rsidRDefault="00533FC9" w:rsidP="00533FC9">
      <w:pPr>
        <w:jc w:val="center"/>
      </w:pPr>
      <w:r w:rsidRPr="00533FC9">
        <w:t xml:space="preserve">1) spot </w:t>
      </w:r>
      <w:proofErr w:type="spellStart"/>
      <w:r w:rsidRPr="00533FC9">
        <w:t>ugovore</w:t>
      </w:r>
      <w:proofErr w:type="spellEnd"/>
      <w:r w:rsidRPr="00533FC9">
        <w:t xml:space="preserve"> za </w:t>
      </w:r>
      <w:proofErr w:type="spellStart"/>
      <w:r w:rsidRPr="00533FC9">
        <w:t>robu</w:t>
      </w:r>
      <w:proofErr w:type="spellEnd"/>
      <w:r w:rsidRPr="00533FC9">
        <w:t xml:space="preserve"> koji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energetski</w:t>
      </w:r>
      <w:proofErr w:type="spellEnd"/>
      <w:r w:rsidRPr="00533FC9">
        <w:t xml:space="preserve"> </w:t>
      </w:r>
      <w:proofErr w:type="spellStart"/>
      <w:r w:rsidRPr="00533FC9">
        <w:t>proizvodi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veliko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, </w:t>
      </w:r>
      <w:proofErr w:type="spellStart"/>
      <w:r w:rsidRPr="00533FC9">
        <w:t>nalog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postupak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uticaj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cenu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vrednost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instrumenta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člana</w:t>
      </w:r>
      <w:proofErr w:type="spellEnd"/>
      <w:r w:rsidRPr="00533FC9">
        <w:t>;</w:t>
      </w:r>
      <w:proofErr w:type="gramEnd"/>
    </w:p>
    <w:p w14:paraId="0E702C7F" w14:textId="77777777" w:rsidR="00533FC9" w:rsidRPr="00533FC9" w:rsidRDefault="00533FC9" w:rsidP="00533FC9">
      <w:pPr>
        <w:jc w:val="center"/>
      </w:pPr>
      <w:r w:rsidRPr="00533FC9">
        <w:lastRenderedPageBreak/>
        <w:t xml:space="preserve">2) one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izvedene</w:t>
      </w:r>
      <w:proofErr w:type="spellEnd"/>
      <w:r w:rsidRPr="00533FC9">
        <w:t xml:space="preserve"> </w:t>
      </w:r>
      <w:proofErr w:type="spellStart"/>
      <w:r w:rsidRPr="00533FC9">
        <w:t>ugovore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izvedene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za </w:t>
      </w:r>
      <w:proofErr w:type="spellStart"/>
      <w:r w:rsidRPr="00533FC9">
        <w:t>prenos</w:t>
      </w:r>
      <w:proofErr w:type="spellEnd"/>
      <w:r w:rsidRPr="00533FC9">
        <w:t xml:space="preserve"> </w:t>
      </w:r>
      <w:proofErr w:type="spellStart"/>
      <w:r w:rsidRPr="00533FC9">
        <w:t>kreditnog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, </w:t>
      </w:r>
      <w:proofErr w:type="spellStart"/>
      <w:r w:rsidRPr="00533FC9">
        <w:t>kod</w:t>
      </w:r>
      <w:proofErr w:type="spellEnd"/>
      <w:r w:rsidRPr="00533FC9">
        <w:t xml:space="preserve"> </w:t>
      </w:r>
      <w:proofErr w:type="spellStart"/>
      <w:r w:rsidRPr="00533FC9">
        <w:t>kojih</w:t>
      </w:r>
      <w:proofErr w:type="spellEnd"/>
      <w:r w:rsidRPr="00533FC9">
        <w:t xml:space="preserve"> </w:t>
      </w:r>
      <w:proofErr w:type="spellStart"/>
      <w:r w:rsidRPr="00533FC9">
        <w:t>zaključenje</w:t>
      </w:r>
      <w:proofErr w:type="spellEnd"/>
      <w:r w:rsidRPr="00533FC9">
        <w:t xml:space="preserve"> </w:t>
      </w:r>
      <w:proofErr w:type="spellStart"/>
      <w:r w:rsidRPr="00533FC9">
        <w:t>transakcije</w:t>
      </w:r>
      <w:proofErr w:type="spellEnd"/>
      <w:r w:rsidRPr="00533FC9">
        <w:t xml:space="preserve">, </w:t>
      </w:r>
      <w:proofErr w:type="spellStart"/>
      <w:r w:rsidRPr="00533FC9">
        <w:t>ispostavljanje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, </w:t>
      </w:r>
      <w:proofErr w:type="spellStart"/>
      <w:r w:rsidRPr="00533FC9">
        <w:t>davanje</w:t>
      </w:r>
      <w:proofErr w:type="spellEnd"/>
      <w:r w:rsidRPr="00533FC9">
        <w:t xml:space="preserve"> </w:t>
      </w:r>
      <w:proofErr w:type="spellStart"/>
      <w:r w:rsidRPr="00533FC9">
        <w:t>ponude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postupci</w:t>
      </w:r>
      <w:proofErr w:type="spellEnd"/>
      <w:r w:rsidRPr="00533FC9">
        <w:t xml:space="preserve">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je </w:t>
      </w:r>
      <w:proofErr w:type="spellStart"/>
      <w:r w:rsidRPr="00533FC9">
        <w:t>verovatno</w:t>
      </w:r>
      <w:proofErr w:type="spellEnd"/>
      <w:r w:rsidRPr="00533FC9">
        <w:t xml:space="preserve"> da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imati</w:t>
      </w:r>
      <w:proofErr w:type="spellEnd"/>
      <w:r w:rsidRPr="00533FC9">
        <w:t xml:space="preserve"> </w:t>
      </w:r>
      <w:proofErr w:type="spellStart"/>
      <w:r w:rsidRPr="00533FC9">
        <w:t>uticaj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cenu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vrednost</w:t>
      </w:r>
      <w:proofErr w:type="spellEnd"/>
      <w:r w:rsidRPr="00533FC9">
        <w:t xml:space="preserve"> spot </w:t>
      </w:r>
      <w:proofErr w:type="spellStart"/>
      <w:r w:rsidRPr="00533FC9">
        <w:t>ugovora</w:t>
      </w:r>
      <w:proofErr w:type="spellEnd"/>
      <w:r w:rsidRPr="00533FC9">
        <w:t xml:space="preserve"> za </w:t>
      </w:r>
      <w:proofErr w:type="spellStart"/>
      <w:r w:rsidRPr="00533FC9">
        <w:t>robu</w:t>
      </w:r>
      <w:proofErr w:type="spellEnd"/>
      <w:r w:rsidRPr="00533FC9">
        <w:t xml:space="preserve">,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ta </w:t>
      </w:r>
      <w:proofErr w:type="spellStart"/>
      <w:r w:rsidRPr="00533FC9">
        <w:t>cena</w:t>
      </w:r>
      <w:proofErr w:type="spellEnd"/>
      <w:r w:rsidRPr="00533FC9">
        <w:t xml:space="preserve"> </w:t>
      </w:r>
      <w:proofErr w:type="spellStart"/>
      <w:r w:rsidRPr="00533FC9">
        <w:t>zavisi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proofErr w:type="gramStart"/>
      <w:r w:rsidRPr="00533FC9">
        <w:t>instrumenta</w:t>
      </w:r>
      <w:proofErr w:type="spellEnd"/>
      <w:r w:rsidRPr="00533FC9">
        <w:t>;</w:t>
      </w:r>
      <w:proofErr w:type="gramEnd"/>
    </w:p>
    <w:p w14:paraId="0067BF1C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postupke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referentnim</w:t>
      </w:r>
      <w:proofErr w:type="spellEnd"/>
      <w:r w:rsidRPr="00533FC9">
        <w:t xml:space="preserve"> </w:t>
      </w:r>
      <w:proofErr w:type="spellStart"/>
      <w:r w:rsidRPr="00533FC9">
        <w:t>vrednostima</w:t>
      </w:r>
      <w:proofErr w:type="spellEnd"/>
      <w:r w:rsidRPr="00533FC9">
        <w:t>.</w:t>
      </w:r>
    </w:p>
    <w:p w14:paraId="271B46C7" w14:textId="77777777" w:rsidR="00533FC9" w:rsidRPr="00533FC9" w:rsidRDefault="00533FC9" w:rsidP="00533FC9">
      <w:pPr>
        <w:jc w:val="center"/>
      </w:pP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ove</w:t>
      </w:r>
      <w:proofErr w:type="spellEnd"/>
      <w:r w:rsidRPr="00533FC9">
        <w:t xml:space="preserve"> </w:t>
      </w:r>
      <w:proofErr w:type="spellStart"/>
      <w:r w:rsidRPr="00533FC9">
        <w:t>glave</w:t>
      </w:r>
      <w:proofErr w:type="spellEnd"/>
      <w:r w:rsidRPr="00533FC9">
        <w:t xml:space="preserve"> se </w:t>
      </w:r>
      <w:proofErr w:type="spellStart"/>
      <w:r w:rsidRPr="00533FC9">
        <w:t>primenjuju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transakcije</w:t>
      </w:r>
      <w:proofErr w:type="spellEnd"/>
      <w:r w:rsidRPr="00533FC9">
        <w:t xml:space="preserve">, </w:t>
      </w:r>
      <w:proofErr w:type="spellStart"/>
      <w:r w:rsidRPr="00533FC9">
        <w:t>naloge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postupke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svakim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instrumentom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1. </w:t>
      </w:r>
      <w:proofErr w:type="spellStart"/>
      <w:r w:rsidRPr="00533FC9">
        <w:t>i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bez </w:t>
      </w:r>
      <w:proofErr w:type="spellStart"/>
      <w:r w:rsidRPr="00533FC9">
        <w:t>obzira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to da li se </w:t>
      </w:r>
      <w:proofErr w:type="spellStart"/>
      <w:r w:rsidRPr="00533FC9">
        <w:t>takva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, </w:t>
      </w:r>
      <w:proofErr w:type="spellStart"/>
      <w:r w:rsidRPr="00533FC9">
        <w:t>nalog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postupak</w:t>
      </w:r>
      <w:proofErr w:type="spellEnd"/>
      <w:r w:rsidRPr="00533FC9">
        <w:t xml:space="preserve"> </w:t>
      </w:r>
      <w:proofErr w:type="spellStart"/>
      <w:r w:rsidRPr="00533FC9">
        <w:t>odvijaju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mestu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>.</w:t>
      </w:r>
    </w:p>
    <w:p w14:paraId="5C76FD3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 278. i 279.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se na:</w:t>
      </w:r>
    </w:p>
    <w:p w14:paraId="5BDCDC5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sopstvenim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akcijama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okviru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programa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ponovnog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otkupa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42FD68F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stabilizaciju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instrumenta;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</w:p>
    <w:p w14:paraId="0EAFCB0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naloge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organi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vlasti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vođenju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monetarne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politike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devizne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politike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politike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deviznog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kursa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politike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dugom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klimatske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politike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poljoprivredne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politike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politike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ribarstva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je to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naloge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postupke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proizilaze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navedenih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politika</w:t>
      </w:r>
      <w:proofErr w:type="spellEnd"/>
      <w:r w:rsidRPr="00533FC9">
        <w:rPr>
          <w:lang w:val="fr-FR"/>
        </w:rPr>
        <w:t>.</w:t>
      </w:r>
    </w:p>
    <w:p w14:paraId="090BBCF5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14" w:name="str_246"/>
      <w:bookmarkEnd w:id="514"/>
      <w:proofErr w:type="spellStart"/>
      <w:r w:rsidRPr="00533FC9">
        <w:rPr>
          <w:b/>
          <w:bCs/>
          <w:lang w:val="fr-FR"/>
        </w:rPr>
        <w:t>Predmet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zabrana</w:t>
      </w:r>
      <w:proofErr w:type="spellEnd"/>
    </w:p>
    <w:p w14:paraId="225CC372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15" w:name="clan_270"/>
      <w:bookmarkEnd w:id="515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270</w:t>
      </w:r>
    </w:p>
    <w:p w14:paraId="5BC2A7F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zabrane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zahteve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ove </w:t>
      </w:r>
      <w:proofErr w:type="spellStart"/>
      <w:r w:rsidRPr="00533FC9">
        <w:rPr>
          <w:lang w:val="fr-FR"/>
        </w:rPr>
        <w:t>glave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proofErr w:type="gramStart"/>
      <w:r w:rsidRPr="00533FC9">
        <w:rPr>
          <w:lang w:val="fr-FR"/>
        </w:rPr>
        <w:t>aktivnostima</w:t>
      </w:r>
      <w:proofErr w:type="spellEnd"/>
      <w:r w:rsidRPr="00533FC9">
        <w:rPr>
          <w:lang w:val="fr-FR"/>
        </w:rPr>
        <w:t>:</w:t>
      </w:r>
      <w:proofErr w:type="gramEnd"/>
      <w:r w:rsidRPr="00533FC9">
        <w:rPr>
          <w:lang w:val="fr-FR"/>
        </w:rPr>
        <w:t> </w:t>
      </w:r>
    </w:p>
    <w:p w14:paraId="55B3318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izvršenim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inostranstvu</w:t>
      </w:r>
      <w:proofErr w:type="spellEnd"/>
      <w:r w:rsidRPr="00533FC9">
        <w:rPr>
          <w:lang w:val="fr-FR"/>
        </w:rPr>
        <w:t xml:space="preserve"> i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uključeni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posluje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 </w:t>
      </w:r>
      <w:proofErr w:type="spellStart"/>
      <w:r w:rsidRPr="00533FC9">
        <w:rPr>
          <w:lang w:val="fr-FR"/>
        </w:rPr>
        <w:t>podnet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tom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MTP-u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OTP-u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MTP-u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podnet</w:t>
      </w:r>
      <w:proofErr w:type="spellEnd"/>
      <w:r w:rsidRPr="00533FC9">
        <w:rPr>
          <w:lang w:val="fr-FR"/>
        </w:rPr>
        <w:t xml:space="preserve">, i ako </w:t>
      </w:r>
      <w:proofErr w:type="spellStart"/>
      <w:r w:rsidRPr="00533FC9">
        <w:rPr>
          <w:lang w:val="fr-FR"/>
        </w:rPr>
        <w:t>delo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izvršeno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predstavlja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kažnjivo</w:t>
      </w:r>
      <w:proofErr w:type="spellEnd"/>
      <w:r w:rsidRPr="00533FC9">
        <w:rPr>
          <w:lang w:val="fr-FR"/>
        </w:rPr>
        <w:t> </w:t>
      </w:r>
      <w:proofErr w:type="spellStart"/>
      <w:proofErr w:type="gramStart"/>
      <w:r w:rsidRPr="00533FC9">
        <w:rPr>
          <w:lang w:val="fr-FR"/>
        </w:rPr>
        <w:t>delo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5680171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izvršenim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uključeni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MTP u </w:t>
      </w:r>
      <w:proofErr w:type="spellStart"/>
      <w:r w:rsidRPr="00533FC9">
        <w:rPr>
          <w:lang w:val="fr-FR"/>
        </w:rPr>
        <w:t>stranoj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zemlji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podnet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takvo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OTP-u u </w:t>
      </w:r>
      <w:proofErr w:type="spellStart"/>
      <w:r w:rsidRPr="00533FC9">
        <w:rPr>
          <w:lang w:val="fr-FR"/>
        </w:rPr>
        <w:t>stranoj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zemlji</w:t>
      </w:r>
      <w:proofErr w:type="spellEnd"/>
      <w:r w:rsidRPr="00533FC9">
        <w:rPr>
          <w:lang w:val="fr-FR"/>
        </w:rPr>
        <w:t xml:space="preserve"> i ako </w:t>
      </w:r>
      <w:proofErr w:type="spellStart"/>
      <w:r w:rsidRPr="00533FC9">
        <w:rPr>
          <w:lang w:val="fr-FR"/>
        </w:rPr>
        <w:t>delo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izvršeno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kažnjivo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delo</w:t>
      </w:r>
      <w:proofErr w:type="spellEnd"/>
      <w:r w:rsidRPr="00533FC9">
        <w:rPr>
          <w:lang w:val="fr-FR"/>
        </w:rPr>
        <w:t>.</w:t>
      </w:r>
    </w:p>
    <w:p w14:paraId="0B0250F5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16" w:name="str_247"/>
      <w:bookmarkEnd w:id="516"/>
      <w:proofErr w:type="spellStart"/>
      <w:r w:rsidRPr="00533FC9">
        <w:rPr>
          <w:b/>
          <w:bCs/>
          <w:lang w:val="fr-FR"/>
        </w:rPr>
        <w:t>Insajderske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informacije</w:t>
      </w:r>
      <w:proofErr w:type="spellEnd"/>
    </w:p>
    <w:p w14:paraId="72E86FB0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17" w:name="clan_271"/>
      <w:bookmarkEnd w:id="517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271</w:t>
      </w:r>
    </w:p>
    <w:p w14:paraId="5A11A4F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obuhvataju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sledeće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vrste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>:</w:t>
      </w:r>
      <w:proofErr w:type="gramEnd"/>
    </w:p>
    <w:p w14:paraId="71F2F65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tačno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činjenicama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objavljene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direktno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indirektno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jednog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jedan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bi, da su </w:t>
      </w:r>
      <w:proofErr w:type="spellStart"/>
      <w:r w:rsidRPr="00533FC9">
        <w:rPr>
          <w:lang w:val="fr-FR"/>
        </w:rPr>
        <w:t>objavljene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verovatno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uticaj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cenu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cenu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povezanih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izvedenih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>;</w:t>
      </w:r>
      <w:proofErr w:type="gramEnd"/>
    </w:p>
    <w:p w14:paraId="10E15A8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2)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izvedenim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robu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tačno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činjenicama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objavljene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direktno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indirektno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jednog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ugovore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robu</w:t>
      </w:r>
      <w:proofErr w:type="spellEnd"/>
      <w:r w:rsidRPr="00533FC9">
        <w:rPr>
          <w:lang w:val="fr-FR"/>
        </w:rPr>
        <w:t xml:space="preserve"> na spot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bi, da su </w:t>
      </w:r>
      <w:proofErr w:type="spellStart"/>
      <w:r w:rsidRPr="00533FC9">
        <w:rPr>
          <w:lang w:val="fr-FR"/>
        </w:rPr>
        <w:t>objavljene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verovatno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uticaj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cenu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povezanih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robu</w:t>
      </w:r>
      <w:proofErr w:type="spellEnd"/>
      <w:r w:rsidRPr="00533FC9">
        <w:rPr>
          <w:lang w:val="fr-FR"/>
        </w:rPr>
        <w:t xml:space="preserve"> na spot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i ako se </w:t>
      </w:r>
      <w:proofErr w:type="spellStart"/>
      <w:r w:rsidRPr="00533FC9">
        <w:rPr>
          <w:lang w:val="fr-FR"/>
        </w:rPr>
        <w:t>opravdano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očekuje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takve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objave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postoji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podzakonskih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akata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tržišnim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ugovorima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praksom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običajima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relevantnim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robnih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spot </w:t>
      </w:r>
      <w:proofErr w:type="spellStart"/>
      <w:r w:rsidRPr="00533FC9">
        <w:rPr>
          <w:lang w:val="fr-FR"/>
        </w:rPr>
        <w:t>tržištima</w:t>
      </w:r>
      <w:proofErr w:type="spellEnd"/>
      <w:r w:rsidRPr="00533FC9">
        <w:rPr>
          <w:lang w:val="fr-FR"/>
        </w:rPr>
        <w:t xml:space="preserve"> robe;</w:t>
      </w:r>
    </w:p>
    <w:p w14:paraId="305B78E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zadužena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su i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tačno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činjenicama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dobijene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budućim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nalozima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direktno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indirektno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jednog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jedan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instrumenta, a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bi, da su </w:t>
      </w:r>
      <w:proofErr w:type="spellStart"/>
      <w:r w:rsidRPr="00533FC9">
        <w:rPr>
          <w:lang w:val="fr-FR"/>
        </w:rPr>
        <w:t>objavljene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verovatno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uticaj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cene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cenu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robu</w:t>
      </w:r>
      <w:proofErr w:type="spellEnd"/>
      <w:r w:rsidRPr="00533FC9">
        <w:rPr>
          <w:lang w:val="fr-FR"/>
        </w:rPr>
        <w:t xml:space="preserve"> na spot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cenu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instrumenta.</w:t>
      </w:r>
    </w:p>
    <w:p w14:paraId="403A6A7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tačno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činjenicama</w:t>
      </w:r>
      <w:proofErr w:type="spellEnd"/>
      <w:r w:rsidRPr="00533FC9">
        <w:rPr>
          <w:lang w:val="fr-FR"/>
        </w:rPr>
        <w:t xml:space="preserve"> ako se </w:t>
      </w:r>
      <w:proofErr w:type="spellStart"/>
      <w:r w:rsidRPr="00533FC9">
        <w:rPr>
          <w:lang w:val="fr-FR"/>
        </w:rPr>
        <w:t>njima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ukazuje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okolnosti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razumno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očekuje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postojati</w:t>
      </w:r>
      <w:proofErr w:type="spellEnd"/>
      <w:r w:rsidRPr="00533FC9">
        <w:rPr>
          <w:lang w:val="fr-FR"/>
        </w:rPr>
        <w:t>, 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 na </w:t>
      </w:r>
      <w:proofErr w:type="spellStart"/>
      <w:r w:rsidRPr="00533FC9">
        <w:rPr>
          <w:lang w:val="fr-FR"/>
        </w:rPr>
        <w:t>događaj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dogodio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razumno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očekivati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dogoditi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dovoljno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konkretne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omoguće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zaključivanje</w:t>
      </w:r>
      <w:proofErr w:type="spellEnd"/>
      <w:r w:rsidRPr="00533FC9">
        <w:rPr>
          <w:lang w:val="fr-FR"/>
        </w:rPr>
        <w:t xml:space="preserve"> o </w:t>
      </w:r>
      <w:proofErr w:type="spellStart"/>
      <w:r w:rsidRPr="00533FC9">
        <w:rPr>
          <w:lang w:val="fr-FR"/>
        </w:rPr>
        <w:t>uticaju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okolnosti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događaja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cene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povezanog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povezanih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robu</w:t>
      </w:r>
      <w:proofErr w:type="spellEnd"/>
      <w:r w:rsidRPr="00533FC9">
        <w:rPr>
          <w:lang w:val="fr-FR"/>
        </w:rPr>
        <w:t xml:space="preserve"> na spot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>.</w:t>
      </w:r>
    </w:p>
    <w:p w14:paraId="1C145A8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dugotrajnog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svrha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posledica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stvaranje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okolnosti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događaja</w:t>
      </w:r>
      <w:proofErr w:type="spellEnd"/>
      <w:r w:rsidRPr="00533FC9">
        <w:rPr>
          <w:lang w:val="fr-FR"/>
        </w:rPr>
        <w:t xml:space="preserve">, te </w:t>
      </w:r>
      <w:proofErr w:type="spellStart"/>
      <w:r w:rsidRPr="00533FC9">
        <w:rPr>
          <w:lang w:val="fr-FR"/>
        </w:rPr>
        <w:t>buduće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okolnosti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budući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događaj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međukoraci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smatrati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informacijama</w:t>
      </w:r>
      <w:proofErr w:type="spellEnd"/>
      <w:r w:rsidRPr="00533FC9">
        <w:rPr>
          <w:lang w:val="fr-FR"/>
        </w:rPr>
        <w:t>.</w:t>
      </w:r>
    </w:p>
    <w:p w14:paraId="53E20FC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Smatra</w:t>
      </w:r>
      <w:proofErr w:type="spellEnd"/>
      <w:r w:rsidRPr="00533FC9">
        <w:rPr>
          <w:lang w:val="fr-FR"/>
        </w:rPr>
        <w:t xml:space="preserve"> se da je </w:t>
      </w:r>
      <w:proofErr w:type="spellStart"/>
      <w:r w:rsidRPr="00533FC9">
        <w:rPr>
          <w:lang w:val="fr-FR"/>
        </w:rPr>
        <w:t>međukorak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dugotrajnom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sama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sebi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kriterijume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 </w:t>
      </w:r>
    </w:p>
    <w:p w14:paraId="22847FF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bi, da su </w:t>
      </w:r>
      <w:proofErr w:type="spellStart"/>
      <w:r w:rsidRPr="00533FC9">
        <w:rPr>
          <w:lang w:val="fr-FR"/>
        </w:rPr>
        <w:t>objavljene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verovatno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uticaj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cene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povezanih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instrumenta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robu</w:t>
      </w:r>
      <w:proofErr w:type="spellEnd"/>
      <w:r w:rsidRPr="00533FC9">
        <w:rPr>
          <w:lang w:val="fr-FR"/>
        </w:rPr>
        <w:t xml:space="preserve"> na spot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razuman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verovatno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koristio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donošenja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ulaganju</w:t>
      </w:r>
      <w:proofErr w:type="spellEnd"/>
      <w:r w:rsidRPr="00533FC9">
        <w:rPr>
          <w:lang w:val="fr-FR"/>
        </w:rPr>
        <w:t>. </w:t>
      </w:r>
    </w:p>
    <w:p w14:paraId="502D05E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netaksativno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spisak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razumno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očekuje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moraju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objaviti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podzakonskih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akata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tržišnim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ugovorima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praksom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običajima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relevantnim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robnih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derivata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spot </w:t>
      </w:r>
      <w:proofErr w:type="spellStart"/>
      <w:r w:rsidRPr="00533FC9">
        <w:rPr>
          <w:lang w:val="fr-FR"/>
        </w:rPr>
        <w:t>tržištima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2)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 </w:t>
      </w:r>
    </w:p>
    <w:p w14:paraId="6A49834E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18" w:name="str_248"/>
      <w:bookmarkEnd w:id="518"/>
      <w:proofErr w:type="spellStart"/>
      <w:r w:rsidRPr="00533FC9">
        <w:rPr>
          <w:b/>
          <w:bCs/>
          <w:lang w:val="fr-FR"/>
        </w:rPr>
        <w:t>Trgovanje</w:t>
      </w:r>
      <w:proofErr w:type="spellEnd"/>
      <w:r w:rsidRPr="00533FC9">
        <w:rPr>
          <w:b/>
          <w:bCs/>
          <w:lang w:val="fr-FR"/>
        </w:rPr>
        <w:t xml:space="preserve"> na </w:t>
      </w:r>
      <w:proofErr w:type="spellStart"/>
      <w:r w:rsidRPr="00533FC9">
        <w:rPr>
          <w:b/>
          <w:bCs/>
          <w:lang w:val="fr-FR"/>
        </w:rPr>
        <w:t>osnovu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insajderskih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informacija</w:t>
      </w:r>
      <w:proofErr w:type="spellEnd"/>
    </w:p>
    <w:p w14:paraId="213F2D3E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19" w:name="clan_272"/>
      <w:bookmarkEnd w:id="519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272</w:t>
      </w:r>
    </w:p>
    <w:p w14:paraId="0FB7583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predstavlja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i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neposredno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posredno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sopstveni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trećeg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stiče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otuđuje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 na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te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>.</w:t>
      </w:r>
    </w:p>
    <w:p w14:paraId="07BF6A9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predstavlja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upotreba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kod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povlačenja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instrumentom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, ako je </w:t>
      </w:r>
      <w:proofErr w:type="spellStart"/>
      <w:r w:rsidRPr="00533FC9">
        <w:rPr>
          <w:lang w:val="fr-FR"/>
        </w:rPr>
        <w:t>nalog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povlači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menja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dat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nego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je to lice </w:t>
      </w:r>
      <w:proofErr w:type="spellStart"/>
      <w:r w:rsidRPr="00533FC9">
        <w:rPr>
          <w:lang w:val="fr-FR"/>
        </w:rPr>
        <w:t>posedovalo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>. </w:t>
      </w:r>
    </w:p>
    <w:p w14:paraId="55697A2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postoji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>:</w:t>
      </w:r>
      <w:proofErr w:type="gramEnd"/>
    </w:p>
    <w:p w14:paraId="4A7EF1D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preporučuje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sticanje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otuđenje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ove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podstiče</w:t>
      </w:r>
      <w:proofErr w:type="spellEnd"/>
      <w:r w:rsidRPr="00533FC9">
        <w:rPr>
          <w:lang w:val="fr-FR"/>
        </w:rPr>
        <w:t xml:space="preserve"> to lice da </w:t>
      </w:r>
      <w:proofErr w:type="spellStart"/>
      <w:r w:rsidRPr="00533FC9">
        <w:rPr>
          <w:lang w:val="fr-FR"/>
        </w:rPr>
        <w:t>izvrši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sticanje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otuđenje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> </w:t>
      </w:r>
    </w:p>
    <w:p w14:paraId="0310CB9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preporučuje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povlačenje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ove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podstiče</w:t>
      </w:r>
      <w:proofErr w:type="spellEnd"/>
      <w:r w:rsidRPr="00533FC9">
        <w:rPr>
          <w:lang w:val="fr-FR"/>
        </w:rPr>
        <w:t xml:space="preserve"> to lice da </w:t>
      </w:r>
      <w:proofErr w:type="spellStart"/>
      <w:r w:rsidRPr="00533FC9">
        <w:rPr>
          <w:lang w:val="fr-FR"/>
        </w:rPr>
        <w:t>izvrši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povlačenje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>.</w:t>
      </w:r>
    </w:p>
    <w:p w14:paraId="365FAE8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postoji</w:t>
      </w:r>
      <w:proofErr w:type="spellEnd"/>
      <w:r w:rsidRPr="00533FC9">
        <w:rPr>
          <w:lang w:val="fr-FR"/>
        </w:rPr>
        <w:t xml:space="preserve">, ako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koristi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podsticaje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moralo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znati</w:t>
      </w:r>
      <w:proofErr w:type="spellEnd"/>
      <w:r w:rsidRPr="00533FC9">
        <w:rPr>
          <w:lang w:val="fr-FR"/>
        </w:rPr>
        <w:t xml:space="preserve"> da se one </w:t>
      </w:r>
      <w:proofErr w:type="spellStart"/>
      <w:r w:rsidRPr="00533FC9">
        <w:rPr>
          <w:lang w:val="fr-FR"/>
        </w:rPr>
        <w:t>zasnivaju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insajderskim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informacijama</w:t>
      </w:r>
      <w:proofErr w:type="spellEnd"/>
      <w:r w:rsidRPr="00533FC9">
        <w:rPr>
          <w:lang w:val="fr-FR"/>
        </w:rPr>
        <w:t>.</w:t>
      </w:r>
    </w:p>
    <w:p w14:paraId="0FB689B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Ovaj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svako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, </w:t>
      </w:r>
      <w:proofErr w:type="spellStart"/>
      <w:proofErr w:type="gramStart"/>
      <w:r w:rsidRPr="00533FC9">
        <w:rPr>
          <w:lang w:val="fr-FR"/>
        </w:rPr>
        <w:t>putem</w:t>
      </w:r>
      <w:proofErr w:type="spellEnd"/>
      <w:r w:rsidRPr="00533FC9">
        <w:rPr>
          <w:lang w:val="fr-FR"/>
        </w:rPr>
        <w:t>:</w:t>
      </w:r>
      <w:proofErr w:type="gramEnd"/>
      <w:r w:rsidRPr="00533FC9">
        <w:rPr>
          <w:lang w:val="fr-FR"/>
        </w:rPr>
        <w:t> </w:t>
      </w:r>
    </w:p>
    <w:p w14:paraId="68CE362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članstva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upravi</w:t>
      </w:r>
      <w:proofErr w:type="spellEnd"/>
      <w:r w:rsidRPr="00533FC9">
        <w:rPr>
          <w:lang w:val="fr-FR"/>
        </w:rPr>
        <w:t> </w:t>
      </w:r>
      <w:proofErr w:type="spellStart"/>
      <w:proofErr w:type="gram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>;</w:t>
      </w:r>
      <w:proofErr w:type="gramEnd"/>
    </w:p>
    <w:p w14:paraId="4A01507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učešća</w:t>
      </w:r>
      <w:proofErr w:type="spellEnd"/>
      <w:r w:rsidRPr="00533FC9">
        <w:rPr>
          <w:lang w:val="fr-FR"/>
        </w:rPr>
        <w:t xml:space="preserve"> u </w:t>
      </w:r>
      <w:proofErr w:type="spellStart"/>
      <w:r w:rsidRPr="00533FC9">
        <w:rPr>
          <w:lang w:val="fr-FR"/>
        </w:rPr>
        <w:t>kapitalu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2F7993B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obavljanja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dužnosti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radnom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vršenjem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dužnosti</w:t>
      </w:r>
      <w:proofErr w:type="spellEnd"/>
      <w:r w:rsidRPr="00533FC9">
        <w:rPr>
          <w:lang w:val="fr-FR"/>
        </w:rPr>
        <w:t>;</w:t>
      </w:r>
      <w:proofErr w:type="gramEnd"/>
    </w:p>
    <w:p w14:paraId="6624B82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krivičnih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počinilo</w:t>
      </w:r>
      <w:proofErr w:type="spellEnd"/>
      <w:r w:rsidRPr="00533FC9">
        <w:rPr>
          <w:lang w:val="fr-FR"/>
        </w:rPr>
        <w:t>. </w:t>
      </w:r>
    </w:p>
    <w:p w14:paraId="29BAC1B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Ovaj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i na </w:t>
      </w:r>
      <w:proofErr w:type="spellStart"/>
      <w:r w:rsidRPr="00533FC9">
        <w:rPr>
          <w:lang w:val="fr-FR"/>
        </w:rPr>
        <w:t>svako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drugo</w:t>
      </w:r>
      <w:proofErr w:type="spellEnd"/>
      <w:r w:rsidRPr="00533FC9">
        <w:rPr>
          <w:lang w:val="fr-FR"/>
        </w:rPr>
        <w:t xml:space="preserve"> 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, ako su ta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> su </w:t>
      </w:r>
      <w:proofErr w:type="spellStart"/>
      <w:r w:rsidRPr="00533FC9">
        <w:rPr>
          <w:lang w:val="fr-FR"/>
        </w:rPr>
        <w:t>morala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znati</w:t>
      </w:r>
      <w:proofErr w:type="spellEnd"/>
      <w:r w:rsidRPr="00533FC9">
        <w:rPr>
          <w:lang w:val="fr-FR"/>
        </w:rPr>
        <w:t xml:space="preserve"> da su to </w:t>
      </w: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>. </w:t>
      </w:r>
    </w:p>
    <w:p w14:paraId="7CA6266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>Ako je lice 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5. 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lice, </w:t>
      </w:r>
      <w:proofErr w:type="spellStart"/>
      <w:r w:rsidRPr="00533FC9">
        <w:rPr>
          <w:lang w:val="fr-FR"/>
        </w:rPr>
        <w:t>ovaj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takođe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i na </w:t>
      </w:r>
      <w:proofErr w:type="spellStart"/>
      <w:r w:rsidRPr="00533FC9">
        <w:rPr>
          <w:lang w:val="fr-FR"/>
        </w:rPr>
        <w:t>fizička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učestvuju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odluci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sticanju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otuđenju</w:t>
      </w:r>
      <w:proofErr w:type="spellEnd"/>
      <w:r w:rsidRPr="00533FC9">
        <w:rPr>
          <w:lang w:val="fr-FR"/>
        </w:rPr>
        <w:t>, </w:t>
      </w:r>
      <w:proofErr w:type="spellStart"/>
      <w:r w:rsidRPr="00533FC9">
        <w:rPr>
          <w:lang w:val="fr-FR"/>
        </w:rPr>
        <w:t>povlačenju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>. </w:t>
      </w:r>
    </w:p>
    <w:p w14:paraId="0D1C1B9B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20" w:name="str_249"/>
      <w:bookmarkEnd w:id="520"/>
      <w:proofErr w:type="spellStart"/>
      <w:r w:rsidRPr="00533FC9">
        <w:rPr>
          <w:b/>
          <w:bCs/>
          <w:lang w:val="fr-FR"/>
        </w:rPr>
        <w:t>Zakonito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ponašanje</w:t>
      </w:r>
      <w:proofErr w:type="spellEnd"/>
    </w:p>
    <w:p w14:paraId="0A5BC93A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21" w:name="clan_273"/>
      <w:bookmarkEnd w:id="521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273</w:t>
      </w:r>
    </w:p>
    <w:p w14:paraId="7E43673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Činjenica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poseduje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posedovalo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podrazumeva</w:t>
      </w:r>
      <w:proofErr w:type="spellEnd"/>
      <w:r w:rsidRPr="00533FC9">
        <w:rPr>
          <w:lang w:val="fr-FR"/>
        </w:rPr>
        <w:t xml:space="preserve"> da je to lice </w:t>
      </w:r>
      <w:proofErr w:type="spellStart"/>
      <w:r w:rsidRPr="00533FC9">
        <w:rPr>
          <w:lang w:val="fr-FR"/>
        </w:rPr>
        <w:t>upotrebilo</w:t>
      </w:r>
      <w:proofErr w:type="spellEnd"/>
      <w:r w:rsidRPr="00533FC9">
        <w:rPr>
          <w:lang w:val="fr-FR"/>
        </w:rPr>
        <w:t xml:space="preserve"> te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trgovalo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ako:</w:t>
      </w:r>
      <w:proofErr w:type="gramEnd"/>
    </w:p>
    <w:p w14:paraId="7ADBD58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je </w:t>
      </w:r>
      <w:proofErr w:type="spellStart"/>
      <w:r w:rsidRPr="00533FC9">
        <w:rPr>
          <w:lang w:val="fr-FR"/>
        </w:rPr>
        <w:t>uspostavilo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sprovelo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održalo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odgovarajuće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efikasne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mehanizme</w:t>
      </w:r>
      <w:proofErr w:type="spellEnd"/>
      <w:r w:rsidRPr="00533FC9">
        <w:rPr>
          <w:lang w:val="fr-FR"/>
        </w:rPr>
        <w:t xml:space="preserve"> i </w:t>
      </w:r>
      <w:proofErr w:type="spellStart"/>
      <w:r w:rsidRPr="00533FC9">
        <w:rPr>
          <w:lang w:val="fr-FR"/>
        </w:rPr>
        <w:t>postupke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efikasno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obezbeđuju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fizičko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donelo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sticanju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otuđenju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 na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uticala</w:t>
      </w:r>
      <w:proofErr w:type="spellEnd"/>
      <w:r w:rsidRPr="00533FC9">
        <w:rPr>
          <w:lang w:val="fr-FR"/>
        </w:rPr>
        <w:t xml:space="preserve"> na tu </w:t>
      </w:r>
      <w:proofErr w:type="spellStart"/>
      <w:r w:rsidRPr="00533FC9">
        <w:rPr>
          <w:lang w:val="fr-FR"/>
        </w:rPr>
        <w:t>odluku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posedovala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> </w:t>
      </w:r>
      <w:proofErr w:type="spellStart"/>
      <w:proofErr w:type="gram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 xml:space="preserve"> i</w:t>
      </w:r>
    </w:p>
    <w:p w14:paraId="5E9BF54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ohrabrivalo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davalo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preporuku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podsticalo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uticalo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fizičko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u 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steklo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otuđilo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 na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>.</w:t>
      </w:r>
    </w:p>
    <w:p w14:paraId="201CD4F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Činjenica</w:t>
      </w:r>
      <w:proofErr w:type="spellEnd"/>
      <w:r w:rsidRPr="00533FC9">
        <w:rPr>
          <w:lang w:val="fr-FR"/>
        </w:rPr>
        <w:t xml:space="preserve"> da lice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podrazumeva</w:t>
      </w:r>
      <w:proofErr w:type="spellEnd"/>
      <w:r w:rsidRPr="00533FC9">
        <w:rPr>
          <w:lang w:val="fr-FR"/>
        </w:rPr>
        <w:t xml:space="preserve"> da je to lice </w:t>
      </w:r>
      <w:proofErr w:type="spellStart"/>
      <w:r w:rsidRPr="00533FC9">
        <w:rPr>
          <w:lang w:val="fr-FR"/>
        </w:rPr>
        <w:t>upotrebilo</w:t>
      </w:r>
      <w:proofErr w:type="spellEnd"/>
      <w:r w:rsidRPr="00533FC9">
        <w:rPr>
          <w:lang w:val="fr-FR"/>
        </w:rPr>
        <w:t xml:space="preserve"> te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stoga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trgovalo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je to </w:t>
      </w:r>
      <w:proofErr w:type="gramStart"/>
      <w:r w:rsidRPr="00533FC9">
        <w:rPr>
          <w:lang w:val="fr-FR"/>
        </w:rPr>
        <w:t>lice:</w:t>
      </w:r>
      <w:proofErr w:type="gramEnd"/>
      <w:r w:rsidRPr="00533FC9">
        <w:rPr>
          <w:lang w:val="fr-FR"/>
        </w:rPr>
        <w:t> </w:t>
      </w:r>
    </w:p>
    <w:p w14:paraId="0D24035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instrument na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market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mejker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ovlašćeno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deluje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strana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sticanje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otuđenje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 na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lastRenderedPageBreak/>
        <w:t>odnose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zakonito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okviru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uobičajenog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funkcije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market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mejkera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instrument;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> </w:t>
      </w:r>
    </w:p>
    <w:p w14:paraId="39A01B9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ovlašćeno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izvršava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sticanje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otuđenje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nalog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zakonito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uobičajenog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profesije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>.</w:t>
      </w:r>
    </w:p>
    <w:p w14:paraId="4E4FF9B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Činjenica</w:t>
      </w:r>
      <w:proofErr w:type="spellEnd"/>
      <w:r w:rsidRPr="00533FC9">
        <w:rPr>
          <w:lang w:val="fr-FR"/>
        </w:rPr>
        <w:t xml:space="preserve"> da lice </w:t>
      </w:r>
      <w:proofErr w:type="spellStart"/>
      <w:r w:rsidRPr="00533FC9">
        <w:rPr>
          <w:lang w:val="fr-FR"/>
        </w:rPr>
        <w:t>poseduje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podrazumeva</w:t>
      </w:r>
      <w:proofErr w:type="spellEnd"/>
      <w:r w:rsidRPr="00533FC9">
        <w:rPr>
          <w:lang w:val="fr-FR"/>
        </w:rPr>
        <w:t xml:space="preserve"> da je lice </w:t>
      </w:r>
      <w:proofErr w:type="spellStart"/>
      <w:r w:rsidRPr="00533FC9">
        <w:rPr>
          <w:lang w:val="fr-FR"/>
        </w:rPr>
        <w:t>upotrebilo</w:t>
      </w:r>
      <w:proofErr w:type="spellEnd"/>
      <w:r w:rsidRPr="00533FC9">
        <w:rPr>
          <w:lang w:val="fr-FR"/>
        </w:rPr>
        <w:t xml:space="preserve"> te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to lice </w:t>
      </w:r>
      <w:proofErr w:type="spellStart"/>
      <w:r w:rsidRPr="00533FC9">
        <w:rPr>
          <w:lang w:val="fr-FR"/>
        </w:rPr>
        <w:t>transakciju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sticanja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otuđenja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okviru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dospela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dobroj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veri</w:t>
      </w:r>
      <w:proofErr w:type="spellEnd"/>
      <w:r w:rsidRPr="00533FC9">
        <w:rPr>
          <w:lang w:val="fr-FR"/>
        </w:rPr>
        <w:t xml:space="preserve">, a ne u </w:t>
      </w:r>
      <w:proofErr w:type="spellStart"/>
      <w:r w:rsidRPr="00533FC9">
        <w:rPr>
          <w:lang w:val="fr-FR"/>
        </w:rPr>
        <w:t>cilju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izbegavanja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zabrane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i </w:t>
      </w:r>
      <w:proofErr w:type="gramStart"/>
      <w:r w:rsidRPr="00533FC9">
        <w:rPr>
          <w:lang w:val="fr-FR"/>
        </w:rPr>
        <w:t>ako:</w:t>
      </w:r>
      <w:proofErr w:type="gramEnd"/>
      <w:r w:rsidRPr="00533FC9">
        <w:rPr>
          <w:lang w:val="fr-FR"/>
        </w:rPr>
        <w:t> </w:t>
      </w:r>
    </w:p>
    <w:p w14:paraId="6D2B338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proizilazi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sporazuma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sklopljenog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nego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je to lice </w:t>
      </w:r>
      <w:proofErr w:type="spellStart"/>
      <w:r w:rsidRPr="00533FC9">
        <w:rPr>
          <w:lang w:val="fr-FR"/>
        </w:rPr>
        <w:t>došlo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posed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> </w:t>
      </w:r>
      <w:proofErr w:type="spellStart"/>
      <w:proofErr w:type="gram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> </w:t>
      </w:r>
    </w:p>
    <w:p w14:paraId="2D6574C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je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podzakonskim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nastala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nego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je to lice </w:t>
      </w:r>
      <w:proofErr w:type="spellStart"/>
      <w:r w:rsidRPr="00533FC9">
        <w:rPr>
          <w:lang w:val="fr-FR"/>
        </w:rPr>
        <w:t>došlo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posed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>.</w:t>
      </w:r>
    </w:p>
    <w:p w14:paraId="283EA88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činjenica</w:t>
      </w:r>
      <w:proofErr w:type="spellEnd"/>
      <w:r w:rsidRPr="00533FC9">
        <w:rPr>
          <w:lang w:val="fr-FR"/>
        </w:rPr>
        <w:t xml:space="preserve"> da lice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podrazumeva</w:t>
      </w:r>
      <w:proofErr w:type="spellEnd"/>
      <w:r w:rsidRPr="00533FC9">
        <w:rPr>
          <w:lang w:val="fr-FR"/>
        </w:rPr>
        <w:t xml:space="preserve"> da je lice </w:t>
      </w:r>
      <w:proofErr w:type="spellStart"/>
      <w:r w:rsidRPr="00533FC9">
        <w:rPr>
          <w:lang w:val="fr-FR"/>
        </w:rPr>
        <w:t>trgovalo</w:t>
      </w:r>
      <w:proofErr w:type="spellEnd"/>
      <w:r w:rsidRPr="00533FC9">
        <w:rPr>
          <w:lang w:val="fr-FR"/>
        </w:rPr>
        <w:t xml:space="preserve"> 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je to lice </w:t>
      </w:r>
      <w:proofErr w:type="spellStart"/>
      <w:r w:rsidRPr="00533FC9">
        <w:rPr>
          <w:lang w:val="fr-FR"/>
        </w:rPr>
        <w:t>steklo</w:t>
      </w:r>
      <w:proofErr w:type="spellEnd"/>
      <w:r w:rsidRPr="00533FC9">
        <w:rPr>
          <w:lang w:val="fr-FR"/>
        </w:rPr>
        <w:t xml:space="preserve"> te </w:t>
      </w: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preuzimanja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spajanja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privrednim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društvom</w:t>
      </w:r>
      <w:proofErr w:type="spellEnd"/>
      <w:r w:rsidRPr="00533FC9">
        <w:rPr>
          <w:lang w:val="fr-FR"/>
        </w:rPr>
        <w:t xml:space="preserve"> i da </w:t>
      </w:r>
      <w:proofErr w:type="spellStart"/>
      <w:r w:rsidRPr="00533FC9">
        <w:rPr>
          <w:lang w:val="fr-FR"/>
        </w:rPr>
        <w:t>koristi</w:t>
      </w:r>
      <w:proofErr w:type="spellEnd"/>
      <w:r w:rsidRPr="00533FC9">
        <w:rPr>
          <w:lang w:val="fr-FR"/>
        </w:rPr>
        <w:t xml:space="preserve"> te </w:t>
      </w: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isključivo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svrhu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spajanja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preuzimanja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uslovom</w:t>
      </w:r>
      <w:proofErr w:type="spellEnd"/>
      <w:r w:rsidRPr="00533FC9">
        <w:rPr>
          <w:lang w:val="fr-FR"/>
        </w:rPr>
        <w:t xml:space="preserve"> da su </w:t>
      </w: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su na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prestale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budu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trenutku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spajanja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prihvatanja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akcionara</w:t>
      </w:r>
      <w:proofErr w:type="spellEnd"/>
      <w:r w:rsidRPr="00533FC9">
        <w:rPr>
          <w:lang w:val="fr-FR"/>
        </w:rPr>
        <w:t>.</w:t>
      </w:r>
    </w:p>
    <w:p w14:paraId="06D4048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> 4. 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se ne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sticanje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kontrolnog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praga</w:t>
      </w:r>
      <w:proofErr w:type="spellEnd"/>
      <w:r w:rsidRPr="00533FC9">
        <w:rPr>
          <w:lang w:val="fr-FR"/>
        </w:rPr>
        <w:t>.</w:t>
      </w:r>
    </w:p>
    <w:p w14:paraId="0EBEA5C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Činjenica</w:t>
      </w:r>
      <w:proofErr w:type="spellEnd"/>
      <w:r w:rsidRPr="00533FC9">
        <w:rPr>
          <w:lang w:val="fr-FR"/>
        </w:rPr>
        <w:t xml:space="preserve"> da lice </w:t>
      </w:r>
      <w:proofErr w:type="spellStart"/>
      <w:r w:rsidRPr="00533FC9">
        <w:rPr>
          <w:lang w:val="fr-FR"/>
        </w:rPr>
        <w:t>koristi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sopstveno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znanje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odlučilo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stekne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otuđi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 </w:t>
      </w:r>
      <w:proofErr w:type="spellStart"/>
      <w:r w:rsidRPr="00533FC9">
        <w:rPr>
          <w:lang w:val="fr-FR"/>
        </w:rPr>
        <w:t>pri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sticanju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otuđenju</w:t>
      </w:r>
      <w:proofErr w:type="spellEnd"/>
      <w:r w:rsidRPr="00533FC9">
        <w:rPr>
          <w:lang w:val="fr-FR"/>
        </w:rPr>
        <w:t xml:space="preserve">, ne </w:t>
      </w:r>
      <w:proofErr w:type="spellStart"/>
      <w:r w:rsidRPr="00533FC9">
        <w:rPr>
          <w:lang w:val="fr-FR"/>
        </w:rPr>
        <w:t>podrazumeva</w:t>
      </w:r>
      <w:proofErr w:type="spellEnd"/>
      <w:r w:rsidRPr="00533FC9">
        <w:rPr>
          <w:lang w:val="fr-FR"/>
        </w:rPr>
        <w:t xml:space="preserve"> da je lice </w:t>
      </w:r>
      <w:proofErr w:type="spellStart"/>
      <w:r w:rsidRPr="00533FC9">
        <w:rPr>
          <w:lang w:val="fr-FR"/>
        </w:rPr>
        <w:t>upotrebilo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>. </w:t>
      </w:r>
    </w:p>
    <w:p w14:paraId="42EBA5D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Nezavisno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odredbi</w:t>
      </w:r>
      <w:proofErr w:type="spellEnd"/>
      <w:r w:rsidRPr="00533FC9">
        <w:rPr>
          <w:lang w:val="fr-FR"/>
        </w:rPr>
        <w:t xml:space="preserve"> st. 1-6.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i </w:t>
      </w:r>
      <w:proofErr w:type="spellStart"/>
      <w:r w:rsidRPr="00533FC9">
        <w:rPr>
          <w:lang w:val="fr-FR"/>
        </w:rPr>
        <w:t>dalje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smatra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došlo</w:t>
      </w:r>
      <w:proofErr w:type="spellEnd"/>
      <w:r w:rsidRPr="00533FC9">
        <w:rPr>
          <w:lang w:val="fr-FR"/>
        </w:rPr>
        <w:t xml:space="preserve"> do </w:t>
      </w:r>
      <w:proofErr w:type="spellStart"/>
      <w:r w:rsidRPr="00533FC9">
        <w:rPr>
          <w:lang w:val="fr-FR"/>
        </w:rPr>
        <w:t>povrede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zabrane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, ako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utvrdi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te </w:t>
      </w:r>
      <w:proofErr w:type="spellStart"/>
      <w:r w:rsidRPr="00533FC9">
        <w:rPr>
          <w:lang w:val="fr-FR"/>
        </w:rPr>
        <w:t>naloge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postojao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nezakonit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razlog</w:t>
      </w:r>
      <w:proofErr w:type="spellEnd"/>
      <w:r w:rsidRPr="00533FC9">
        <w:rPr>
          <w:lang w:val="fr-FR"/>
        </w:rPr>
        <w:t>.</w:t>
      </w:r>
    </w:p>
    <w:p w14:paraId="65468A1D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22" w:name="str_250"/>
      <w:bookmarkEnd w:id="522"/>
      <w:proofErr w:type="spellStart"/>
      <w:r w:rsidRPr="00533FC9">
        <w:rPr>
          <w:b/>
          <w:bCs/>
          <w:lang w:val="fr-FR"/>
        </w:rPr>
        <w:t>Nezakonito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otkrivanje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insajderskih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informacija</w:t>
      </w:r>
      <w:proofErr w:type="spellEnd"/>
    </w:p>
    <w:p w14:paraId="5E2D6648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23" w:name="clan_274"/>
      <w:bookmarkEnd w:id="523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274</w:t>
      </w:r>
    </w:p>
    <w:p w14:paraId="0EB9B9A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Nezakonito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otkrivanje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poseduje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 i </w:t>
      </w:r>
      <w:proofErr w:type="spellStart"/>
      <w:r w:rsidRPr="00533FC9">
        <w:rPr>
          <w:lang w:val="fr-FR"/>
        </w:rPr>
        <w:t>otkriva</w:t>
      </w:r>
      <w:proofErr w:type="spellEnd"/>
      <w:r w:rsidRPr="00533FC9">
        <w:rPr>
          <w:lang w:val="fr-FR"/>
        </w:rPr>
        <w:t xml:space="preserve"> te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osim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otkriju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deo </w:t>
      </w:r>
      <w:proofErr w:type="spellStart"/>
      <w:r w:rsidRPr="00533FC9">
        <w:rPr>
          <w:lang w:val="fr-FR"/>
        </w:rPr>
        <w:t>uobičajenog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profesije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dužnosti</w:t>
      </w:r>
      <w:proofErr w:type="spellEnd"/>
      <w:r w:rsidRPr="00533FC9">
        <w:rPr>
          <w:lang w:val="fr-FR"/>
        </w:rPr>
        <w:t>.</w:t>
      </w:r>
    </w:p>
    <w:p w14:paraId="0613881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Stav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svako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 u </w:t>
      </w:r>
      <w:proofErr w:type="spellStart"/>
      <w:r w:rsidRPr="00533FC9">
        <w:rPr>
          <w:lang w:val="fr-FR"/>
        </w:rPr>
        <w:t>slučajevima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okolnostima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 272. st. 4.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5. 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3659C1F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Dalje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otkrivanje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podsticanje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 272.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 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nezakonito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otkrivanje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zna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moralo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znati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zasniva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insajderskim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informacijama</w:t>
      </w:r>
      <w:proofErr w:type="spellEnd"/>
      <w:r w:rsidRPr="00533FC9">
        <w:rPr>
          <w:lang w:val="fr-FR"/>
        </w:rPr>
        <w:t>.</w:t>
      </w:r>
    </w:p>
    <w:p w14:paraId="2C71E244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24" w:name="str_251"/>
      <w:bookmarkEnd w:id="524"/>
      <w:proofErr w:type="spellStart"/>
      <w:r w:rsidRPr="00533FC9">
        <w:rPr>
          <w:b/>
          <w:bCs/>
          <w:lang w:val="fr-FR"/>
        </w:rPr>
        <w:t>Istraživanje</w:t>
      </w:r>
      <w:proofErr w:type="spellEnd"/>
      <w:r w:rsidRPr="00533FC9">
        <w:rPr>
          <w:b/>
          <w:bCs/>
          <w:lang w:val="fr-FR"/>
        </w:rPr>
        <w:t> </w:t>
      </w:r>
      <w:proofErr w:type="spellStart"/>
      <w:r w:rsidRPr="00533FC9">
        <w:rPr>
          <w:b/>
          <w:bCs/>
          <w:lang w:val="fr-FR"/>
        </w:rPr>
        <w:t>tržišta</w:t>
      </w:r>
      <w:proofErr w:type="spellEnd"/>
    </w:p>
    <w:p w14:paraId="28020885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25" w:name="clan_275"/>
      <w:bookmarkEnd w:id="525"/>
      <w:proofErr w:type="spellStart"/>
      <w:r w:rsidRPr="00533FC9">
        <w:rPr>
          <w:b/>
          <w:bCs/>
          <w:lang w:val="fr-FR"/>
        </w:rPr>
        <w:lastRenderedPageBreak/>
        <w:t>Član</w:t>
      </w:r>
      <w:proofErr w:type="spellEnd"/>
      <w:r w:rsidRPr="00533FC9">
        <w:rPr>
          <w:b/>
          <w:bCs/>
          <w:lang w:val="fr-FR"/>
        </w:rPr>
        <w:t xml:space="preserve"> 275</w:t>
      </w:r>
    </w:p>
    <w:p w14:paraId="710DAA8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Istraživanje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obuhvata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saopštavanje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potencijalnih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se </w:t>
      </w:r>
      <w:proofErr w:type="spellStart"/>
      <w:r w:rsidRPr="00533FC9">
        <w:rPr>
          <w:lang w:val="fr-FR"/>
        </w:rPr>
        <w:t>procenio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interes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potencijalnih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moguću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njene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potencijalni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>:</w:t>
      </w:r>
      <w:proofErr w:type="gramEnd"/>
      <w:r w:rsidRPr="00533FC9">
        <w:rPr>
          <w:lang w:val="fr-FR"/>
        </w:rPr>
        <w:t> </w:t>
      </w:r>
    </w:p>
    <w:p w14:paraId="345429E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proofErr w:type="gram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1BD85E8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prodavca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 na </w:t>
      </w:r>
      <w:proofErr w:type="spellStart"/>
      <w:r w:rsidRPr="00533FC9">
        <w:rPr>
          <w:lang w:val="fr-FR"/>
        </w:rPr>
        <w:t>sekundarnom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tolikoj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količini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razlikuje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redovnog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uključuje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prodaje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zasniva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prethodnoj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mogućeg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interesa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potencijalnog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56B04D0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trećeg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deluje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tač</w:t>
      </w:r>
      <w:proofErr w:type="spellEnd"/>
      <w:r w:rsidRPr="00533FC9">
        <w:rPr>
          <w:lang w:val="fr-FR"/>
        </w:rPr>
        <w:t xml:space="preserve">. 1)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2)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>. </w:t>
      </w:r>
    </w:p>
    <w:p w14:paraId="4488889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Istraživanje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takođe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predstavlja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otkrivanje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na te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nameravaju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daju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preuzimanje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sprovedu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spajanje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društava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su </w:t>
      </w:r>
      <w:proofErr w:type="spellStart"/>
      <w:r w:rsidRPr="00533FC9">
        <w:rPr>
          <w:lang w:val="fr-FR"/>
        </w:rPr>
        <w:t>kumulativno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sledeći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uslovi</w:t>
      </w:r>
      <w:proofErr w:type="spellEnd"/>
      <w:r w:rsidRPr="00533FC9">
        <w:rPr>
          <w:lang w:val="fr-FR"/>
        </w:rPr>
        <w:t>:</w:t>
      </w:r>
      <w:proofErr w:type="gramEnd"/>
      <w:r w:rsidRPr="00533FC9">
        <w:rPr>
          <w:lang w:val="fr-FR"/>
        </w:rPr>
        <w:t> </w:t>
      </w:r>
    </w:p>
    <w:p w14:paraId="44EC204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da su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omogućile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licima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na te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odluče</w:t>
      </w:r>
      <w:proofErr w:type="spellEnd"/>
      <w:r w:rsidRPr="00533FC9">
        <w:rPr>
          <w:lang w:val="fr-FR"/>
        </w:rPr>
        <w:t xml:space="preserve"> o tome </w:t>
      </w:r>
      <w:proofErr w:type="spellStart"/>
      <w:r w:rsidRPr="00533FC9">
        <w:rPr>
          <w:lang w:val="fr-FR"/>
        </w:rPr>
        <w:t>jesu</w:t>
      </w:r>
      <w:proofErr w:type="spellEnd"/>
      <w:r w:rsidRPr="00533FC9">
        <w:rPr>
          <w:lang w:val="fr-FR"/>
        </w:rPr>
        <w:t xml:space="preserve"> li </w:t>
      </w:r>
      <w:proofErr w:type="spellStart"/>
      <w:r w:rsidRPr="00533FC9">
        <w:rPr>
          <w:lang w:val="fr-FR"/>
        </w:rPr>
        <w:t>spremna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na </w:t>
      </w:r>
      <w:proofErr w:type="spellStart"/>
      <w:proofErr w:type="gramStart"/>
      <w:r w:rsidRPr="00533FC9">
        <w:rPr>
          <w:lang w:val="fr-FR"/>
        </w:rPr>
        <w:t>prodaju</w:t>
      </w:r>
      <w:proofErr w:type="spellEnd"/>
      <w:r w:rsidRPr="00533FC9">
        <w:rPr>
          <w:lang w:val="fr-FR"/>
        </w:rPr>
        <w:t>;</w:t>
      </w:r>
      <w:proofErr w:type="gramEnd"/>
    </w:p>
    <w:p w14:paraId="319E47F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da je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ponudi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preuzimanje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spajanje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društava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razumnoj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namera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na te 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>. </w:t>
      </w:r>
    </w:p>
    <w:p w14:paraId="203A925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Učesnik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istraživanje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sprovođenja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istraživanja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posebno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uzima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obzir</w:t>
      </w:r>
      <w:proofErr w:type="spellEnd"/>
      <w:r w:rsidRPr="00533FC9">
        <w:rPr>
          <w:lang w:val="fr-FR"/>
        </w:rPr>
        <w:t xml:space="preserve"> da li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istraživanju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doći</w:t>
      </w:r>
      <w:proofErr w:type="spellEnd"/>
      <w:r w:rsidRPr="00533FC9">
        <w:rPr>
          <w:lang w:val="fr-FR"/>
        </w:rPr>
        <w:t xml:space="preserve"> do </w:t>
      </w:r>
      <w:proofErr w:type="spellStart"/>
      <w:r w:rsidRPr="00533FC9">
        <w:rPr>
          <w:lang w:val="fr-FR"/>
        </w:rPr>
        <w:t>otkrivanja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, i o tome </w:t>
      </w:r>
      <w:proofErr w:type="spellStart"/>
      <w:r w:rsidRPr="00533FC9">
        <w:rPr>
          <w:lang w:val="fr-FR"/>
        </w:rPr>
        <w:t>sastavlja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ažurira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pisanu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evidenciju</w:t>
      </w:r>
      <w:proofErr w:type="spellEnd"/>
      <w:r w:rsidRPr="00533FC9">
        <w:rPr>
          <w:lang w:val="fr-FR"/>
        </w:rPr>
        <w:t>, 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njen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>. </w:t>
      </w:r>
    </w:p>
    <w:p w14:paraId="020DBAE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se na </w:t>
      </w:r>
      <w:proofErr w:type="spellStart"/>
      <w:r w:rsidRPr="00533FC9">
        <w:rPr>
          <w:lang w:val="fr-FR"/>
        </w:rPr>
        <w:t>svako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istraživanja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>.</w:t>
      </w:r>
    </w:p>
    <w:p w14:paraId="63C7DD7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Učesnik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istraživanje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otkrivanja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je </w:t>
      </w:r>
      <w:proofErr w:type="gramStart"/>
      <w:r w:rsidRPr="00533FC9">
        <w:rPr>
          <w:lang w:val="fr-FR"/>
        </w:rPr>
        <w:t>da:</w:t>
      </w:r>
      <w:proofErr w:type="gramEnd"/>
      <w:r w:rsidRPr="00533FC9">
        <w:rPr>
          <w:lang w:val="fr-FR"/>
        </w:rPr>
        <w:t> </w:t>
      </w:r>
    </w:p>
    <w:p w14:paraId="0588559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pribavi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saglasnost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istraživanju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> (</w:t>
      </w:r>
      <w:proofErr w:type="spellStart"/>
      <w:r w:rsidRPr="00533FC9">
        <w:rPr>
          <w:lang w:val="fr-FR"/>
        </w:rPr>
        <w:t>primalac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>) 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primanje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> </w:t>
      </w:r>
      <w:proofErr w:type="spellStart"/>
      <w:proofErr w:type="gram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5A4811D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obavesti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primaoca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 da te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sme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upotrebiti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pokušati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upotrebi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posredno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neposredno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prilikom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sticanja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otuđenja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 na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te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sopstveni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trećeg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19E04CD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obavesti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primaoca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 da te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sme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upotrebi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niti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pokuša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upotrebi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povlačenjem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već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ispostavljen</w:t>
      </w:r>
      <w:proofErr w:type="spellEnd"/>
      <w:r w:rsidRPr="00533FC9">
        <w:rPr>
          <w:lang w:val="fr-FR"/>
        </w:rPr>
        <w:t xml:space="preserve"> i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je sa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instrumentom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te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 xml:space="preserve"> i</w:t>
      </w:r>
    </w:p>
    <w:p w14:paraId="4CF11D7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obavesti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primaoca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 da je time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dalo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saglasnost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primi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čuva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poverljive</w:t>
      </w:r>
      <w:proofErr w:type="spellEnd"/>
      <w:r w:rsidRPr="00533FC9">
        <w:rPr>
          <w:lang w:val="fr-FR"/>
        </w:rPr>
        <w:t>. </w:t>
      </w:r>
    </w:p>
    <w:p w14:paraId="59032E2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Otkrivanje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istraživanja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smatra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obavljenim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uobičajenog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profesije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st. 3.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5. 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6A0E473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Učesnik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istraživanje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sastavlja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vodi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evidenciju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date </w:t>
      </w:r>
      <w:proofErr w:type="spellStart"/>
      <w:r w:rsidRPr="00533FC9">
        <w:rPr>
          <w:lang w:val="fr-FR"/>
        </w:rPr>
        <w:t>primaocima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istraživanja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date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 xml:space="preserve"> 5. </w:t>
      </w:r>
      <w:proofErr w:type="spellStart"/>
      <w:proofErr w:type="gramStart"/>
      <w:r w:rsidRPr="00533FC9">
        <w:rPr>
          <w:lang w:val="fr-FR"/>
        </w:rPr>
        <w:t>tač</w:t>
      </w:r>
      <w:proofErr w:type="spellEnd"/>
      <w:proofErr w:type="gramEnd"/>
      <w:r w:rsidRPr="00533FC9">
        <w:rPr>
          <w:lang w:val="fr-FR"/>
        </w:rPr>
        <w:t xml:space="preserve">. 1)-4)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identitet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potencijalnih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između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ostalih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pravnih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fizičkih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deluju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potencijalnih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datum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vreme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svakog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saopštavanja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>. </w:t>
      </w:r>
    </w:p>
    <w:p w14:paraId="40CDDF0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Učesnik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istraživanje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 tu </w:t>
      </w:r>
      <w:proofErr w:type="spellStart"/>
      <w:r w:rsidRPr="00533FC9">
        <w:rPr>
          <w:lang w:val="fr-FR"/>
        </w:rPr>
        <w:t>evidenciju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prosleđuje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>.</w:t>
      </w:r>
    </w:p>
    <w:p w14:paraId="34F2845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 </w:t>
      </w:r>
      <w:proofErr w:type="spellStart"/>
      <w:r w:rsidRPr="00533FC9">
        <w:rPr>
          <w:lang w:val="fr-FR"/>
        </w:rPr>
        <w:t>objavljene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istraživanja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procenom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istraživanje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prestanu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budu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, o tome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primaoce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, u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kraćem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, o </w:t>
      </w:r>
      <w:proofErr w:type="spellStart"/>
      <w:r w:rsidRPr="00533FC9">
        <w:rPr>
          <w:lang w:val="fr-FR"/>
        </w:rPr>
        <w:t>čemu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vodi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evidenciju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>. </w:t>
      </w:r>
    </w:p>
    <w:p w14:paraId="56CB9AD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Nezavisno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odredaba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primilo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istraživanja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procenjuje</w:t>
      </w:r>
      <w:proofErr w:type="spellEnd"/>
      <w:r w:rsidRPr="00533FC9">
        <w:rPr>
          <w:lang w:val="fr-FR"/>
        </w:rPr>
        <w:t xml:space="preserve"> da li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prestaje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poseduje</w:t>
      </w:r>
      <w:proofErr w:type="spellEnd"/>
      <w:r w:rsidRPr="00533FC9">
        <w:rPr>
          <w:lang w:val="fr-FR"/>
        </w:rPr>
        <w:t>. </w:t>
      </w:r>
    </w:p>
    <w:p w14:paraId="5BFF8AB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Učesnik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čuva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evidencije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periodu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pet </w:t>
      </w:r>
      <w:proofErr w:type="spellStart"/>
      <w:r w:rsidRPr="00533FC9">
        <w:rPr>
          <w:lang w:val="fr-FR"/>
        </w:rPr>
        <w:t>godina</w:t>
      </w:r>
      <w:proofErr w:type="spellEnd"/>
      <w:r w:rsidRPr="00533FC9">
        <w:rPr>
          <w:lang w:val="fr-FR"/>
        </w:rPr>
        <w:t>. </w:t>
      </w:r>
    </w:p>
    <w:p w14:paraId="75793DD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odgovarajuće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postupke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sisteme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obrasce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obaveštavanje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zahteve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pogledu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vođenja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ažuriranja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evidencija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47460CC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smernice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primaoce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sa:</w:t>
      </w:r>
      <w:proofErr w:type="gramEnd"/>
    </w:p>
    <w:p w14:paraId="6565775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okolnostima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uzeti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obzir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prilikom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kontekstu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istraživanja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se </w:t>
      </w:r>
      <w:proofErr w:type="spellStart"/>
      <w:r w:rsidRPr="00533FC9">
        <w:rPr>
          <w:lang w:val="fr-FR"/>
        </w:rPr>
        <w:t>procenilo</w:t>
      </w:r>
      <w:proofErr w:type="spellEnd"/>
      <w:r w:rsidRPr="00533FC9">
        <w:rPr>
          <w:lang w:val="fr-FR"/>
        </w:rPr>
        <w:t xml:space="preserve"> da li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predstavljaju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>;</w:t>
      </w:r>
      <w:proofErr w:type="gramEnd"/>
    </w:p>
    <w:p w14:paraId="009F921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ta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moraju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preduzmu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otkrivene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da bi </w:t>
      </w:r>
      <w:proofErr w:type="spellStart"/>
      <w:r w:rsidRPr="00533FC9">
        <w:rPr>
          <w:lang w:val="fr-FR"/>
        </w:rPr>
        <w:t>ispunile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272. i 274.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 i</w:t>
      </w:r>
    </w:p>
    <w:p w14:paraId="04B4DF5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evidenciju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vode</w:t>
      </w:r>
      <w:proofErr w:type="spellEnd"/>
      <w:r w:rsidRPr="00533FC9">
        <w:rPr>
          <w:lang w:val="fr-FR"/>
        </w:rPr>
        <w:t xml:space="preserve"> da bi </w:t>
      </w:r>
      <w:proofErr w:type="spellStart"/>
      <w:r w:rsidRPr="00533FC9">
        <w:rPr>
          <w:lang w:val="fr-FR"/>
        </w:rPr>
        <w:t>dokazala</w:t>
      </w:r>
      <w:proofErr w:type="spellEnd"/>
      <w:r w:rsidRPr="00533FC9">
        <w:rPr>
          <w:lang w:val="fr-FR"/>
        </w:rPr>
        <w:t xml:space="preserve"> da ne bi </w:t>
      </w:r>
      <w:proofErr w:type="spellStart"/>
      <w:r w:rsidRPr="00533FC9">
        <w:rPr>
          <w:lang w:val="fr-FR"/>
        </w:rPr>
        <w:t>trgovala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otkrila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>. </w:t>
      </w:r>
    </w:p>
    <w:p w14:paraId="29E7E12C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26" w:name="str_252"/>
      <w:bookmarkEnd w:id="526"/>
      <w:proofErr w:type="spellStart"/>
      <w:r w:rsidRPr="00533FC9">
        <w:rPr>
          <w:b/>
          <w:bCs/>
          <w:lang w:val="fr-FR"/>
        </w:rPr>
        <w:t>Manipulacije</w:t>
      </w:r>
      <w:proofErr w:type="spellEnd"/>
      <w:r w:rsidRPr="00533FC9">
        <w:rPr>
          <w:b/>
          <w:bCs/>
          <w:lang w:val="fr-FR"/>
        </w:rPr>
        <w:t xml:space="preserve"> na </w:t>
      </w:r>
      <w:proofErr w:type="spellStart"/>
      <w:r w:rsidRPr="00533FC9">
        <w:rPr>
          <w:b/>
          <w:bCs/>
          <w:lang w:val="fr-FR"/>
        </w:rPr>
        <w:t>tržištu</w:t>
      </w:r>
      <w:proofErr w:type="spellEnd"/>
    </w:p>
    <w:p w14:paraId="3FB6238B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27" w:name="clan_276"/>
      <w:bookmarkEnd w:id="527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276</w:t>
      </w:r>
    </w:p>
    <w:p w14:paraId="497E5BC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Manipulacija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obuhvata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sledeće</w:t>
      </w:r>
      <w:proofErr w:type="spellEnd"/>
      <w:r w:rsidRPr="00533FC9">
        <w:rPr>
          <w:lang w:val="fr-FR"/>
        </w:rPr>
        <w:t> </w:t>
      </w:r>
      <w:proofErr w:type="spellStart"/>
      <w:proofErr w:type="gramStart"/>
      <w:r w:rsidRPr="00533FC9">
        <w:rPr>
          <w:lang w:val="fr-FR"/>
        </w:rPr>
        <w:t>radnje</w:t>
      </w:r>
      <w:proofErr w:type="spellEnd"/>
      <w:r w:rsidRPr="00533FC9">
        <w:rPr>
          <w:lang w:val="fr-FR"/>
        </w:rPr>
        <w:t>:</w:t>
      </w:r>
      <w:proofErr w:type="gramEnd"/>
    </w:p>
    <w:p w14:paraId="0F93E65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izvršavanje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ispostavljanje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postupak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>:</w:t>
      </w:r>
      <w:proofErr w:type="gramEnd"/>
      <w:r w:rsidRPr="00533FC9">
        <w:rPr>
          <w:lang w:val="fr-FR"/>
        </w:rPr>
        <w:t> </w:t>
      </w:r>
    </w:p>
    <w:p w14:paraId="37F96E6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(1) </w:t>
      </w:r>
      <w:proofErr w:type="spellStart"/>
      <w:r w:rsidRPr="00533FC9">
        <w:rPr>
          <w:lang w:val="fr-FR"/>
        </w:rPr>
        <w:t>daje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verovatno</w:t>
      </w:r>
      <w:proofErr w:type="spellEnd"/>
      <w:r w:rsidRPr="00533FC9">
        <w:rPr>
          <w:lang w:val="fr-FR"/>
        </w:rPr>
        <w:t xml:space="preserve"> dao </w:t>
      </w:r>
      <w:proofErr w:type="spellStart"/>
      <w:r w:rsidRPr="00533FC9">
        <w:rPr>
          <w:lang w:val="fr-FR"/>
        </w:rPr>
        <w:t>neistinite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obmanjujuće</w:t>
      </w:r>
      <w:proofErr w:type="spellEnd"/>
      <w:r w:rsidRPr="00533FC9">
        <w:rPr>
          <w:lang w:val="fr-FR"/>
        </w:rPr>
        <w:t xml:space="preserve"> signale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ponudi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tražnji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robu</w:t>
      </w:r>
      <w:proofErr w:type="spellEnd"/>
      <w:r w:rsidRPr="00533FC9">
        <w:rPr>
          <w:lang w:val="fr-FR"/>
        </w:rPr>
        <w:t xml:space="preserve"> na spot </w:t>
      </w:r>
      <w:proofErr w:type="spellStart"/>
      <w:proofErr w:type="gram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>;</w:t>
      </w:r>
      <w:proofErr w:type="gramEnd"/>
    </w:p>
    <w:p w14:paraId="770D3F7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(2) </w:t>
      </w:r>
      <w:proofErr w:type="spellStart"/>
      <w:r w:rsidRPr="00533FC9">
        <w:rPr>
          <w:lang w:val="fr-FR"/>
        </w:rPr>
        <w:t>održava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verovatno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održavao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povezanog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robu</w:t>
      </w:r>
      <w:proofErr w:type="spellEnd"/>
      <w:r w:rsidRPr="00533FC9">
        <w:rPr>
          <w:lang w:val="fr-FR"/>
        </w:rPr>
        <w:t xml:space="preserve"> na spot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 na </w:t>
      </w:r>
      <w:proofErr w:type="spellStart"/>
      <w:r w:rsidRPr="00533FC9">
        <w:rPr>
          <w:lang w:val="fr-FR"/>
        </w:rPr>
        <w:t>neuobičajenom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veštačkom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nivou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osim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učestvuje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transakciji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dajući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učestvujući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dokaže</w:t>
      </w:r>
      <w:proofErr w:type="spellEnd"/>
      <w:r w:rsidRPr="00533FC9">
        <w:rPr>
          <w:lang w:val="fr-FR"/>
        </w:rPr>
        <w:t xml:space="preserve"> da su ta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nalog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zakonitih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razloga</w:t>
      </w:r>
      <w:proofErr w:type="spellEnd"/>
      <w:r w:rsidRPr="00533FC9">
        <w:rPr>
          <w:lang w:val="fr-FR"/>
        </w:rPr>
        <w:t xml:space="preserve"> i da su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prihvaćenim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praksama</w:t>
      </w:r>
      <w:proofErr w:type="spellEnd"/>
      <w:r w:rsidRPr="00533FC9">
        <w:rPr>
          <w:lang w:val="fr-FR"/>
        </w:rPr>
        <w:t xml:space="preserve"> na tom </w:t>
      </w:r>
      <w:proofErr w:type="spellStart"/>
      <w:proofErr w:type="gram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5249384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izvršavanje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ispostavljanje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utiču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uticati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cenu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povezanog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robu</w:t>
      </w:r>
      <w:proofErr w:type="spellEnd"/>
      <w:r w:rsidRPr="00533FC9">
        <w:rPr>
          <w:lang w:val="fr-FR"/>
        </w:rPr>
        <w:t xml:space="preserve"> na spot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čemu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upotrebljavaju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fiktivna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oblici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obmane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prevare</w:t>
      </w:r>
      <w:proofErr w:type="spellEnd"/>
      <w:r w:rsidRPr="00533FC9">
        <w:rPr>
          <w:lang w:val="fr-FR"/>
        </w:rPr>
        <w:t>;</w:t>
      </w:r>
      <w:proofErr w:type="gramEnd"/>
    </w:p>
    <w:p w14:paraId="5E002F7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3) </w:t>
      </w:r>
      <w:proofErr w:type="spellStart"/>
      <w:r w:rsidRPr="00533FC9">
        <w:rPr>
          <w:lang w:val="fr-FR"/>
        </w:rPr>
        <w:t>širenje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informisanja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i internet i </w:t>
      </w:r>
      <w:proofErr w:type="spellStart"/>
      <w:r w:rsidRPr="00533FC9">
        <w:rPr>
          <w:lang w:val="fr-FR"/>
        </w:rPr>
        <w:t>sva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daju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bi se </w:t>
      </w:r>
      <w:proofErr w:type="spellStart"/>
      <w:r w:rsidRPr="00533FC9">
        <w:rPr>
          <w:lang w:val="fr-FR"/>
        </w:rPr>
        <w:t>mogli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davati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lažni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obmanjujući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signali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pogledu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potražnje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povezanog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robu</w:t>
      </w:r>
      <w:proofErr w:type="spellEnd"/>
      <w:r w:rsidRPr="00533FC9">
        <w:rPr>
          <w:lang w:val="fr-FR"/>
        </w:rPr>
        <w:t xml:space="preserve"> na spot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mogle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držati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neuobičajenom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veštačkom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nivou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povezanog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robu</w:t>
      </w:r>
      <w:proofErr w:type="spellEnd"/>
      <w:r w:rsidRPr="00533FC9">
        <w:rPr>
          <w:lang w:val="fr-FR"/>
        </w:rPr>
        <w:t xml:space="preserve"> na spot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širenje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glasina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znalo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moralo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znati</w:t>
      </w:r>
      <w:proofErr w:type="spellEnd"/>
      <w:r w:rsidRPr="00533FC9">
        <w:rPr>
          <w:lang w:val="fr-FR"/>
        </w:rPr>
        <w:t xml:space="preserve"> da su te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neistinite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dovode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zabludu</w:t>
      </w:r>
      <w:proofErr w:type="spellEnd"/>
      <w:r w:rsidRPr="00533FC9">
        <w:rPr>
          <w:lang w:val="fr-FR"/>
        </w:rPr>
        <w:t>, 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prenela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stiču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sebe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</w:t>
      </w:r>
      <w:proofErr w:type="spellEnd"/>
      <w:r w:rsidRPr="00533FC9">
        <w:rPr>
          <w:lang w:val="fr-FR"/>
        </w:rPr>
        <w:t xml:space="preserve"> lice, </w:t>
      </w:r>
      <w:proofErr w:type="spellStart"/>
      <w:r w:rsidRPr="00533FC9">
        <w:rPr>
          <w:lang w:val="fr-FR"/>
        </w:rPr>
        <w:t>prednost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korist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širenja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>;</w:t>
      </w:r>
    </w:p>
    <w:p w14:paraId="4828D85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prenošenje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lažnih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obmanjujućih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lažnih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obmanjujućih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odnosu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referentnu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je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prenelo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moralo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znati</w:t>
      </w:r>
      <w:proofErr w:type="spellEnd"/>
      <w:r w:rsidRPr="00533FC9">
        <w:rPr>
          <w:lang w:val="fr-FR"/>
        </w:rPr>
        <w:t xml:space="preserve"> da su </w:t>
      </w:r>
      <w:proofErr w:type="spellStart"/>
      <w:r w:rsidRPr="00533FC9">
        <w:rPr>
          <w:lang w:val="fr-FR"/>
        </w:rPr>
        <w:t>oni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lažni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obmanjujući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manipuliše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izračunavanjem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referentne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>.</w:t>
      </w:r>
    </w:p>
    <w:p w14:paraId="6201719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radnje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postupke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smatraju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manipulacijama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naročito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ubraja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sledeće</w:t>
      </w:r>
      <w:proofErr w:type="spellEnd"/>
      <w:r w:rsidRPr="00533FC9">
        <w:rPr>
          <w:lang w:val="fr-FR"/>
        </w:rPr>
        <w:t>:</w:t>
      </w:r>
      <w:proofErr w:type="gramEnd"/>
    </w:p>
    <w:p w14:paraId="6C6F160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sarađuju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obezbedila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dominantan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položaj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tražnjom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robu</w:t>
      </w:r>
      <w:proofErr w:type="spellEnd"/>
      <w:r w:rsidRPr="00533FC9">
        <w:rPr>
          <w:lang w:val="fr-FR"/>
        </w:rPr>
        <w:t xml:space="preserve"> na spot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posredno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neposredno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utiču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mogli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uticati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utvrđivanje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kupovnih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prodajnih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stvaranje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nepoštenih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>;</w:t>
      </w:r>
      <w:proofErr w:type="gramEnd"/>
    </w:p>
    <w:p w14:paraId="7CACED8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kupovina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prodaja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početku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trgovačkog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mogla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obmanjujući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uticaj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investitore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donose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prikazanih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početne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cene</w:t>
      </w:r>
      <w:proofErr w:type="spellEnd"/>
      <w:r w:rsidRPr="00533FC9">
        <w:rPr>
          <w:lang w:val="fr-FR"/>
        </w:rPr>
        <w:t xml:space="preserve"> na </w:t>
      </w:r>
      <w:proofErr w:type="spellStart"/>
      <w:proofErr w:type="gramStart"/>
      <w:r w:rsidRPr="00533FC9">
        <w:rPr>
          <w:lang w:val="fr-FR"/>
        </w:rPr>
        <w:t>zatvaranju</w:t>
      </w:r>
      <w:proofErr w:type="spellEnd"/>
      <w:r w:rsidRPr="00533FC9">
        <w:rPr>
          <w:lang w:val="fr-FR"/>
        </w:rPr>
        <w:t>;</w:t>
      </w:r>
      <w:proofErr w:type="gramEnd"/>
    </w:p>
    <w:p w14:paraId="1121059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ispostavljanje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mesto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njegovo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povlačenje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izmenu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upotrebom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raspoloživog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elektronska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strategije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algoritamskog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visokofrekventnog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, i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posledica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1. </w:t>
      </w:r>
      <w:proofErr w:type="spellStart"/>
      <w:proofErr w:type="gramStart"/>
      <w:r w:rsidRPr="00533FC9">
        <w:rPr>
          <w:lang w:val="fr-FR"/>
        </w:rPr>
        <w:t>tač</w:t>
      </w:r>
      <w:proofErr w:type="spellEnd"/>
      <w:proofErr w:type="gramEnd"/>
      <w:r w:rsidRPr="00533FC9">
        <w:rPr>
          <w:lang w:val="fr-FR"/>
        </w:rPr>
        <w:t xml:space="preserve">. 1) i 2)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proofErr w:type="gramStart"/>
      <w:r w:rsidRPr="00533FC9">
        <w:rPr>
          <w:lang w:val="fr-FR"/>
        </w:rPr>
        <w:t>putem</w:t>
      </w:r>
      <w:proofErr w:type="spellEnd"/>
      <w:r w:rsidRPr="00533FC9">
        <w:rPr>
          <w:lang w:val="fr-FR"/>
        </w:rPr>
        <w:t>:</w:t>
      </w:r>
      <w:proofErr w:type="gramEnd"/>
    </w:p>
    <w:p w14:paraId="3ADF8E6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(1) </w:t>
      </w:r>
      <w:proofErr w:type="spellStart"/>
      <w:r w:rsidRPr="00533FC9">
        <w:rPr>
          <w:lang w:val="fr-FR"/>
        </w:rPr>
        <w:t>ometanja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usporavanja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funkcionisanja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mestu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verovatno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tako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delovati</w:t>
      </w:r>
      <w:proofErr w:type="spellEnd"/>
      <w:r w:rsidRPr="00533FC9">
        <w:rPr>
          <w:lang w:val="fr-FR"/>
        </w:rPr>
        <w:t>;</w:t>
      </w:r>
      <w:proofErr w:type="gramEnd"/>
    </w:p>
    <w:p w14:paraId="2D67C40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(2) </w:t>
      </w:r>
      <w:proofErr w:type="spellStart"/>
      <w:r w:rsidRPr="00533FC9">
        <w:rPr>
          <w:lang w:val="fr-FR"/>
        </w:rPr>
        <w:t>otežavanja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prepoznavanja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stvarnih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sistemu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na </w:t>
      </w:r>
      <w:proofErr w:type="spellStart"/>
      <w:r w:rsidRPr="00533FC9">
        <w:rPr>
          <w:lang w:val="fr-FR"/>
        </w:rPr>
        <w:t>mestu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 je </w:t>
      </w:r>
      <w:proofErr w:type="spellStart"/>
      <w:r w:rsidRPr="00533FC9">
        <w:rPr>
          <w:lang w:val="fr-FR"/>
        </w:rPr>
        <w:t>verovatno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delovati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unošenje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dovode</w:t>
      </w:r>
      <w:proofErr w:type="spellEnd"/>
      <w:r w:rsidRPr="00533FC9">
        <w:rPr>
          <w:lang w:val="fr-FR"/>
        </w:rPr>
        <w:t xml:space="preserve"> do </w:t>
      </w:r>
      <w:proofErr w:type="spellStart"/>
      <w:r w:rsidRPr="00533FC9">
        <w:rPr>
          <w:lang w:val="fr-FR"/>
        </w:rPr>
        <w:t>preopterećenja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destabilizacije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knjige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00D78DD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(3) </w:t>
      </w:r>
      <w:proofErr w:type="spellStart"/>
      <w:r w:rsidRPr="00533FC9">
        <w:rPr>
          <w:lang w:val="fr-FR"/>
        </w:rPr>
        <w:t>stvaranja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verovatno</w:t>
      </w:r>
      <w:proofErr w:type="spellEnd"/>
      <w:r w:rsidRPr="00533FC9">
        <w:rPr>
          <w:lang w:val="fr-FR"/>
        </w:rPr>
        <w:t xml:space="preserve"> da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doći</w:t>
      </w:r>
      <w:proofErr w:type="spellEnd"/>
      <w:r w:rsidRPr="00533FC9">
        <w:rPr>
          <w:lang w:val="fr-FR"/>
        </w:rPr>
        <w:t xml:space="preserve"> do </w:t>
      </w:r>
      <w:proofErr w:type="spellStart"/>
      <w:r w:rsidRPr="00533FC9">
        <w:rPr>
          <w:lang w:val="fr-FR"/>
        </w:rPr>
        <w:t>stvaranja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lažnih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pogrešnih</w:t>
      </w:r>
      <w:proofErr w:type="spellEnd"/>
      <w:r w:rsidRPr="00533FC9">
        <w:rPr>
          <w:lang w:val="fr-FR"/>
        </w:rPr>
        <w:t xml:space="preserve"> signala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ponudom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 i </w:t>
      </w:r>
      <w:proofErr w:type="spellStart"/>
      <w:r w:rsidRPr="00533FC9">
        <w:rPr>
          <w:lang w:val="fr-FR"/>
        </w:rPr>
        <w:t>potražnjom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posebno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unošenjem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pokreće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pojačava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trend;</w:t>
      </w:r>
      <w:proofErr w:type="gramEnd"/>
    </w:p>
    <w:p w14:paraId="686865E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iskorišćavanja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povremenog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redovnog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tradicionalnim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elektronskim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informisanja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iznošenjem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mišljenja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finansijskom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robu</w:t>
      </w:r>
      <w:proofErr w:type="spellEnd"/>
      <w:r w:rsidRPr="00533FC9">
        <w:rPr>
          <w:lang w:val="fr-FR"/>
        </w:rPr>
        <w:t xml:space="preserve"> na spot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(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indirektno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njegovom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izdavaocu</w:t>
      </w:r>
      <w:proofErr w:type="spellEnd"/>
      <w:r w:rsidRPr="00533FC9">
        <w:rPr>
          <w:lang w:val="fr-FR"/>
        </w:rPr>
        <w:t xml:space="preserve">), i to </w:t>
      </w:r>
      <w:proofErr w:type="spellStart"/>
      <w:r w:rsidRPr="00533FC9">
        <w:rPr>
          <w:lang w:val="fr-FR"/>
        </w:rPr>
        <w:t>tako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je to lice </w:t>
      </w:r>
      <w:proofErr w:type="spellStart"/>
      <w:r w:rsidRPr="00533FC9">
        <w:rPr>
          <w:lang w:val="fr-FR"/>
        </w:rPr>
        <w:t>prethodno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zauzelo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poziciju</w:t>
      </w:r>
      <w:proofErr w:type="spellEnd"/>
      <w:r w:rsidRPr="00533FC9">
        <w:rPr>
          <w:lang w:val="fr-FR"/>
        </w:rPr>
        <w:t xml:space="preserve"> u tom </w:t>
      </w:r>
      <w:proofErr w:type="spellStart"/>
      <w:r w:rsidRPr="00533FC9">
        <w:rPr>
          <w:lang w:val="fr-FR"/>
        </w:rPr>
        <w:t>finansijskom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robu</w:t>
      </w:r>
      <w:proofErr w:type="spellEnd"/>
      <w:r w:rsidRPr="00533FC9">
        <w:rPr>
          <w:lang w:val="fr-FR"/>
        </w:rPr>
        <w:t xml:space="preserve"> na spot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ostvarivalo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korist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nakon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uticaja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iznošenje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mišljenja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imalo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cenu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instrumenta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robu</w:t>
      </w:r>
      <w:proofErr w:type="spellEnd"/>
      <w:r w:rsidRPr="00533FC9">
        <w:rPr>
          <w:lang w:val="fr-FR"/>
        </w:rPr>
        <w:t xml:space="preserve"> na spot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a da </w:t>
      </w:r>
      <w:proofErr w:type="spellStart"/>
      <w:r w:rsidRPr="00533FC9">
        <w:rPr>
          <w:lang w:val="fr-FR"/>
        </w:rPr>
        <w:t>istovremeno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postojanje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sukoba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interesa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odgovarajući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efikasan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>.</w:t>
      </w:r>
    </w:p>
    <w:p w14:paraId="0819A2F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Ukoliko</w:t>
      </w:r>
      <w:proofErr w:type="spellEnd"/>
      <w:r w:rsidRPr="00533FC9">
        <w:rPr>
          <w:lang w:val="fr-FR"/>
        </w:rPr>
        <w:t xml:space="preserve"> je lice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lice, </w:t>
      </w:r>
      <w:proofErr w:type="spellStart"/>
      <w:r w:rsidRPr="00533FC9">
        <w:rPr>
          <w:lang w:val="fr-FR"/>
        </w:rPr>
        <w:t>ovaj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odnosi</w:t>
      </w:r>
      <w:proofErr w:type="spellEnd"/>
      <w:r w:rsidRPr="00533FC9">
        <w:rPr>
          <w:lang w:val="fr-FR"/>
        </w:rPr>
        <w:t xml:space="preserve"> i na </w:t>
      </w:r>
      <w:proofErr w:type="spellStart"/>
      <w:r w:rsidRPr="00533FC9">
        <w:rPr>
          <w:lang w:val="fr-FR"/>
        </w:rPr>
        <w:t>fizička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učestvuju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donošenju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vršenju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kome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reč</w:t>
      </w:r>
      <w:proofErr w:type="spellEnd"/>
      <w:r w:rsidRPr="00533FC9">
        <w:rPr>
          <w:lang w:val="fr-FR"/>
        </w:rPr>
        <w:t>.</w:t>
      </w:r>
    </w:p>
    <w:p w14:paraId="5A8C9E9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netaksativno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listu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pokazatelja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upotrebom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fiktivnih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oblika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obmane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prevare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lažnim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obmanjujućim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signalima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održavanjem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cene</w:t>
      </w:r>
      <w:proofErr w:type="spellEnd"/>
      <w:r w:rsidRPr="00533FC9">
        <w:rPr>
          <w:lang w:val="fr-FR"/>
        </w:rPr>
        <w:t>.</w:t>
      </w:r>
    </w:p>
    <w:p w14:paraId="5FACD2AE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28" w:name="str_253"/>
      <w:bookmarkEnd w:id="528"/>
      <w:proofErr w:type="spellStart"/>
      <w:r w:rsidRPr="00533FC9">
        <w:rPr>
          <w:b/>
          <w:bCs/>
          <w:lang w:val="fr-FR"/>
        </w:rPr>
        <w:t>Prihvaćene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tržišne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prakse</w:t>
      </w:r>
      <w:proofErr w:type="spellEnd"/>
    </w:p>
    <w:p w14:paraId="041B5686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29" w:name="clan_277"/>
      <w:bookmarkEnd w:id="529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277</w:t>
      </w:r>
    </w:p>
    <w:p w14:paraId="27D3091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Zabrana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manipulacije</w:t>
      </w:r>
      <w:proofErr w:type="spellEnd"/>
      <w:r w:rsidRPr="00533FC9">
        <w:rPr>
          <w:lang w:val="fr-FR"/>
        </w:rPr>
        <w:t xml:space="preserve"> se ne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276.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1)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zaključuje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neki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dokaže</w:t>
      </w:r>
      <w:proofErr w:type="spellEnd"/>
      <w:r w:rsidRPr="00533FC9">
        <w:rPr>
          <w:lang w:val="fr-FR"/>
        </w:rPr>
        <w:t xml:space="preserve"> da je ta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nalog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zakonitih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razloga</w:t>
      </w:r>
      <w:proofErr w:type="spellEnd"/>
      <w:r w:rsidRPr="00533FC9">
        <w:rPr>
          <w:lang w:val="fr-FR"/>
        </w:rPr>
        <w:t xml:space="preserve"> i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prihvaćenim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praksama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utvrđenim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>. </w:t>
      </w:r>
    </w:p>
    <w:p w14:paraId="6610192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utvrdi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prihvaćenu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tržišnu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praksu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uzimajući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obzir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sledeće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kriterijume</w:t>
      </w:r>
      <w:proofErr w:type="spellEnd"/>
      <w:r w:rsidRPr="00533FC9">
        <w:rPr>
          <w:lang w:val="fr-FR"/>
        </w:rPr>
        <w:t>:</w:t>
      </w:r>
      <w:proofErr w:type="gramEnd"/>
      <w:r w:rsidRPr="00533FC9">
        <w:rPr>
          <w:lang w:val="fr-FR"/>
        </w:rPr>
        <w:t> </w:t>
      </w:r>
    </w:p>
    <w:p w14:paraId="12A20C0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da li nivo </w:t>
      </w:r>
      <w:proofErr w:type="spellStart"/>
      <w:r w:rsidRPr="00533FC9">
        <w:rPr>
          <w:lang w:val="fr-FR"/>
        </w:rPr>
        <w:t>transparentnosti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prakse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visok</w:t>
      </w:r>
      <w:proofErr w:type="spellEnd"/>
      <w:r w:rsidRPr="00533FC9">
        <w:rPr>
          <w:lang w:val="fr-FR"/>
        </w:rPr>
        <w:t>;</w:t>
      </w:r>
      <w:proofErr w:type="gramEnd"/>
    </w:p>
    <w:p w14:paraId="6DB3D24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da li </w:t>
      </w:r>
      <w:proofErr w:type="spellStart"/>
      <w:r w:rsidRPr="00533FC9">
        <w:rPr>
          <w:lang w:val="fr-FR"/>
        </w:rPr>
        <w:t>tržišna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praksa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obezbeđuje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visok</w:t>
      </w:r>
      <w:proofErr w:type="spellEnd"/>
      <w:r w:rsidRPr="00533FC9">
        <w:rPr>
          <w:lang w:val="fr-FR"/>
        </w:rPr>
        <w:t xml:space="preserve"> nivo </w:t>
      </w:r>
      <w:proofErr w:type="spellStart"/>
      <w:r w:rsidRPr="00533FC9">
        <w:rPr>
          <w:lang w:val="fr-FR"/>
        </w:rPr>
        <w:t>sigurnosti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mehanizama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odgovarajuću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interakciju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 i </w:t>
      </w:r>
      <w:proofErr w:type="spellStart"/>
      <w:proofErr w:type="gramStart"/>
      <w:r w:rsidRPr="00533FC9">
        <w:rPr>
          <w:lang w:val="fr-FR"/>
        </w:rPr>
        <w:t>tražnje</w:t>
      </w:r>
      <w:proofErr w:type="spellEnd"/>
      <w:r w:rsidRPr="00533FC9">
        <w:rPr>
          <w:lang w:val="fr-FR"/>
        </w:rPr>
        <w:t>;</w:t>
      </w:r>
      <w:proofErr w:type="gramEnd"/>
    </w:p>
    <w:p w14:paraId="26973CB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da li </w:t>
      </w:r>
      <w:proofErr w:type="spellStart"/>
      <w:r w:rsidRPr="00533FC9">
        <w:rPr>
          <w:lang w:val="fr-FR"/>
        </w:rPr>
        <w:t>tržišna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praksa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pozitivno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utiče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likvidnost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delotvornost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>;</w:t>
      </w:r>
      <w:proofErr w:type="gramEnd"/>
    </w:p>
    <w:p w14:paraId="1302398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do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praksa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uzima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obzir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mehanizme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relevantnog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omogućava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učesnicima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da na </w:t>
      </w:r>
      <w:proofErr w:type="spellStart"/>
      <w:r w:rsidRPr="00533FC9">
        <w:rPr>
          <w:lang w:val="fr-FR"/>
        </w:rPr>
        <w:t>odgovarajući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pravovremeni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reaguju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situaciju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nastala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zbog</w:t>
      </w:r>
      <w:proofErr w:type="spellEnd"/>
      <w:r w:rsidRPr="00533FC9">
        <w:rPr>
          <w:lang w:val="fr-FR"/>
        </w:rPr>
        <w:t xml:space="preserve"> te </w:t>
      </w:r>
      <w:proofErr w:type="spellStart"/>
      <w:proofErr w:type="gramStart"/>
      <w:r w:rsidRPr="00533FC9">
        <w:rPr>
          <w:lang w:val="fr-FR"/>
        </w:rPr>
        <w:t>prakse</w:t>
      </w:r>
      <w:proofErr w:type="spellEnd"/>
      <w:r w:rsidRPr="00533FC9">
        <w:rPr>
          <w:lang w:val="fr-FR"/>
        </w:rPr>
        <w:t>;</w:t>
      </w:r>
      <w:proofErr w:type="gramEnd"/>
    </w:p>
    <w:p w14:paraId="576627E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da </w:t>
      </w:r>
      <w:proofErr w:type="spellStart"/>
      <w:r w:rsidRPr="00533FC9">
        <w:rPr>
          <w:lang w:val="fr-FR"/>
        </w:rPr>
        <w:t>tržišna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praksa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posredno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neposredno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ugrožava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integritet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da su </w:t>
      </w:r>
      <w:proofErr w:type="spellStart"/>
      <w:r w:rsidRPr="00533FC9">
        <w:rPr>
          <w:lang w:val="fr-FR"/>
        </w:rPr>
        <w:t>regulisana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ne,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instrument;</w:t>
      </w:r>
      <w:proofErr w:type="gramEnd"/>
      <w:r w:rsidRPr="00533FC9">
        <w:rPr>
          <w:lang w:val="fr-FR"/>
        </w:rPr>
        <w:t> </w:t>
      </w:r>
    </w:p>
    <w:p w14:paraId="0516327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6) </w:t>
      </w:r>
      <w:proofErr w:type="spellStart"/>
      <w:r w:rsidRPr="00533FC9">
        <w:rPr>
          <w:lang w:val="fr-FR"/>
        </w:rPr>
        <w:t>ishod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svakog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postupka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tržišne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prakse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sprovela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posebno</w:t>
      </w:r>
      <w:proofErr w:type="spellEnd"/>
      <w:r w:rsidRPr="00533FC9">
        <w:rPr>
          <w:lang w:val="fr-FR"/>
        </w:rPr>
        <w:t xml:space="preserve"> ako su se </w:t>
      </w:r>
      <w:proofErr w:type="spellStart"/>
      <w:r w:rsidRPr="00533FC9">
        <w:rPr>
          <w:lang w:val="fr-FR"/>
        </w:rPr>
        <w:t>tržišnom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praksom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prekršila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cilj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sprečavanje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zloupotrebe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kodeksa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ponašanja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obzira</w:t>
      </w:r>
      <w:proofErr w:type="spellEnd"/>
      <w:r w:rsidRPr="00533FC9">
        <w:rPr>
          <w:lang w:val="fr-FR"/>
        </w:rPr>
        <w:t xml:space="preserve"> na to da li se </w:t>
      </w:r>
      <w:proofErr w:type="spellStart"/>
      <w:r w:rsidRPr="00533FC9">
        <w:rPr>
          <w:lang w:val="fr-FR"/>
        </w:rPr>
        <w:t>odnosi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relevantno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posredno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neposredno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3F9B061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7) </w:t>
      </w:r>
      <w:proofErr w:type="spellStart"/>
      <w:r w:rsidRPr="00533FC9">
        <w:rPr>
          <w:lang w:val="fr-FR"/>
        </w:rPr>
        <w:t>strukturne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karakteristike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relevantnog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činjenicu</w:t>
      </w:r>
      <w:proofErr w:type="spellEnd"/>
      <w:r w:rsidRPr="00533FC9">
        <w:rPr>
          <w:lang w:val="fr-FR"/>
        </w:rPr>
        <w:t xml:space="preserve"> da li je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ne, </w:t>
      </w:r>
      <w:proofErr w:type="spellStart"/>
      <w:r w:rsidRPr="00533FC9">
        <w:rPr>
          <w:lang w:val="fr-FR"/>
        </w:rPr>
        <w:t>vrste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vrsta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meru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kojoj</w:t>
      </w:r>
      <w:proofErr w:type="spellEnd"/>
      <w:r w:rsidRPr="00533FC9">
        <w:rPr>
          <w:lang w:val="fr-FR"/>
        </w:rPr>
        <w:t xml:space="preserve"> mali </w:t>
      </w:r>
      <w:proofErr w:type="spellStart"/>
      <w:r w:rsidRPr="00533FC9">
        <w:rPr>
          <w:lang w:val="fr-FR"/>
        </w:rPr>
        <w:t>investitori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učestvuju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relevantnom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>. </w:t>
      </w:r>
    </w:p>
    <w:p w14:paraId="3945EB7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redovno</w:t>
      </w:r>
      <w:proofErr w:type="spellEnd"/>
      <w:r w:rsidRPr="00533FC9">
        <w:rPr>
          <w:lang w:val="fr-FR"/>
        </w:rPr>
        <w:t xml:space="preserve">, a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> na </w:t>
      </w:r>
      <w:proofErr w:type="spellStart"/>
      <w:r w:rsidRPr="00533FC9">
        <w:rPr>
          <w:lang w:val="fr-FR"/>
        </w:rPr>
        <w:t>svake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godine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preispituje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prihvaćene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prakse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čemu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uzima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obzir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okruženja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izmene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infrastrukture</w:t>
      </w:r>
      <w:proofErr w:type="spellEnd"/>
      <w:r w:rsidRPr="00533FC9">
        <w:rPr>
          <w:lang w:val="fr-FR"/>
        </w:rPr>
        <w:t xml:space="preserve"> da bi </w:t>
      </w:r>
      <w:proofErr w:type="spellStart"/>
      <w:r w:rsidRPr="00533FC9">
        <w:rPr>
          <w:lang w:val="fr-FR"/>
        </w:rPr>
        <w:t>odlučila</w:t>
      </w:r>
      <w:proofErr w:type="spellEnd"/>
      <w:r w:rsidRPr="00533FC9">
        <w:rPr>
          <w:lang w:val="fr-FR"/>
        </w:rPr>
        <w:t xml:space="preserve"> da li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prakse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zadržati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ukinuti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izmeniti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prihvatanje</w:t>
      </w:r>
      <w:proofErr w:type="spellEnd"/>
      <w:r w:rsidRPr="00533FC9">
        <w:rPr>
          <w:lang w:val="fr-FR"/>
        </w:rPr>
        <w:t>.</w:t>
      </w:r>
    </w:p>
    <w:p w14:paraId="4A67DE4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svojoj</w:t>
      </w:r>
      <w:proofErr w:type="spellEnd"/>
      <w:r w:rsidRPr="00533FC9">
        <w:rPr>
          <w:lang w:val="fr-FR"/>
        </w:rPr>
        <w:t xml:space="preserve"> internet </w:t>
      </w:r>
      <w:proofErr w:type="spellStart"/>
      <w:r w:rsidRPr="00533FC9">
        <w:rPr>
          <w:lang w:val="fr-FR"/>
        </w:rPr>
        <w:t>stranici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spisak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prihvaćenih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praksi</w:t>
      </w:r>
      <w:proofErr w:type="spellEnd"/>
      <w:r w:rsidRPr="00533FC9">
        <w:rPr>
          <w:lang w:val="fr-FR"/>
        </w:rPr>
        <w:t>.</w:t>
      </w:r>
    </w:p>
    <w:p w14:paraId="0DC7D2D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kriterijume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postupak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uvođenje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prihvaćenih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tržišnih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praksi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održavanje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prekidanje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izmenu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prihvatanje</w:t>
      </w:r>
      <w:proofErr w:type="spellEnd"/>
      <w:r w:rsidRPr="00533FC9">
        <w:rPr>
          <w:lang w:val="fr-FR"/>
        </w:rPr>
        <w:t>.</w:t>
      </w:r>
    </w:p>
    <w:p w14:paraId="45EF6129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30" w:name="str_254"/>
      <w:bookmarkEnd w:id="530"/>
      <w:proofErr w:type="spellStart"/>
      <w:r w:rsidRPr="00533FC9">
        <w:rPr>
          <w:b/>
          <w:bCs/>
          <w:lang w:val="fr-FR"/>
        </w:rPr>
        <w:t>Zabrana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trgovanja</w:t>
      </w:r>
      <w:proofErr w:type="spellEnd"/>
      <w:r w:rsidRPr="00533FC9">
        <w:rPr>
          <w:b/>
          <w:bCs/>
          <w:lang w:val="fr-FR"/>
        </w:rPr>
        <w:t xml:space="preserve"> na </w:t>
      </w:r>
      <w:proofErr w:type="spellStart"/>
      <w:r w:rsidRPr="00533FC9">
        <w:rPr>
          <w:b/>
          <w:bCs/>
          <w:lang w:val="fr-FR"/>
        </w:rPr>
        <w:t>osnovu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insajderskih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informacija</w:t>
      </w:r>
      <w:proofErr w:type="spellEnd"/>
      <w:r w:rsidRPr="00533FC9">
        <w:rPr>
          <w:b/>
          <w:bCs/>
          <w:lang w:val="fr-FR"/>
        </w:rPr>
        <w:t xml:space="preserve"> i </w:t>
      </w:r>
      <w:proofErr w:type="spellStart"/>
      <w:r w:rsidRPr="00533FC9">
        <w:rPr>
          <w:b/>
          <w:bCs/>
          <w:lang w:val="fr-FR"/>
        </w:rPr>
        <w:t>protivpravno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otkrivanje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insajderskih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informacija</w:t>
      </w:r>
      <w:proofErr w:type="spellEnd"/>
    </w:p>
    <w:p w14:paraId="0B6F3571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31" w:name="clan_278"/>
      <w:bookmarkEnd w:id="531"/>
      <w:proofErr w:type="spellStart"/>
      <w:r w:rsidRPr="00533FC9">
        <w:rPr>
          <w:b/>
          <w:bCs/>
          <w:lang w:val="fr-FR"/>
        </w:rPr>
        <w:lastRenderedPageBreak/>
        <w:t>Član</w:t>
      </w:r>
      <w:proofErr w:type="spellEnd"/>
      <w:r w:rsidRPr="00533FC9">
        <w:rPr>
          <w:b/>
          <w:bCs/>
          <w:lang w:val="fr-FR"/>
        </w:rPr>
        <w:t xml:space="preserve"> 278</w:t>
      </w:r>
    </w:p>
    <w:p w14:paraId="4461F7D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Zabranjeno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svakom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>:</w:t>
      </w:r>
      <w:proofErr w:type="gramEnd"/>
    </w:p>
    <w:p w14:paraId="7D6D80A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da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pokuša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>;</w:t>
      </w:r>
      <w:proofErr w:type="gramEnd"/>
    </w:p>
    <w:p w14:paraId="6CEDF53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da </w:t>
      </w:r>
      <w:proofErr w:type="spellStart"/>
      <w:r w:rsidRPr="00533FC9">
        <w:rPr>
          <w:lang w:val="fr-FR"/>
        </w:rPr>
        <w:t>drugom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preporučuje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, da </w:t>
      </w:r>
      <w:proofErr w:type="spellStart"/>
      <w:r w:rsidRPr="00533FC9">
        <w:rPr>
          <w:lang w:val="fr-FR"/>
        </w:rPr>
        <w:t>drugo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podstiče</w:t>
      </w:r>
      <w:proofErr w:type="spellEnd"/>
      <w:r w:rsidRPr="00533FC9">
        <w:rPr>
          <w:lang w:val="fr-FR"/>
        </w:rPr>
        <w:t xml:space="preserve">, i </w:t>
      </w:r>
      <w:proofErr w:type="spellStart"/>
      <w:r w:rsidRPr="00533FC9">
        <w:rPr>
          <w:lang w:val="fr-FR"/>
        </w:rPr>
        <w:t>pomaže</w:t>
      </w:r>
      <w:proofErr w:type="spellEnd"/>
      <w:r w:rsidRPr="00533FC9">
        <w:rPr>
          <w:lang w:val="fr-FR"/>
        </w:rPr>
        <w:t xml:space="preserve"> mu da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</w:p>
    <w:p w14:paraId="7FE60C2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da </w:t>
      </w:r>
      <w:proofErr w:type="spellStart"/>
      <w:r w:rsidRPr="00533FC9">
        <w:rPr>
          <w:lang w:val="fr-FR"/>
        </w:rPr>
        <w:t>protivpravno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otkriva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drugo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podstiče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mu </w:t>
      </w:r>
      <w:proofErr w:type="spellStart"/>
      <w:r w:rsidRPr="00533FC9">
        <w:rPr>
          <w:lang w:val="fr-FR"/>
        </w:rPr>
        <w:t>pomaže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protivpravno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otkriva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>.</w:t>
      </w:r>
    </w:p>
    <w:p w14:paraId="376E5DFC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32" w:name="str_255"/>
      <w:bookmarkEnd w:id="532"/>
      <w:proofErr w:type="spellStart"/>
      <w:r w:rsidRPr="00533FC9">
        <w:rPr>
          <w:b/>
          <w:bCs/>
          <w:lang w:val="fr-FR"/>
        </w:rPr>
        <w:t>Zabrana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manipulacije</w:t>
      </w:r>
      <w:proofErr w:type="spellEnd"/>
      <w:r w:rsidRPr="00533FC9">
        <w:rPr>
          <w:b/>
          <w:bCs/>
          <w:lang w:val="fr-FR"/>
        </w:rPr>
        <w:t xml:space="preserve"> na </w:t>
      </w:r>
      <w:proofErr w:type="spellStart"/>
      <w:r w:rsidRPr="00533FC9">
        <w:rPr>
          <w:b/>
          <w:bCs/>
          <w:lang w:val="fr-FR"/>
        </w:rPr>
        <w:t>tržištu</w:t>
      </w:r>
      <w:proofErr w:type="spellEnd"/>
    </w:p>
    <w:p w14:paraId="20187094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33" w:name="clan_279"/>
      <w:bookmarkEnd w:id="533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279</w:t>
      </w:r>
    </w:p>
    <w:p w14:paraId="64A3A40C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Zabranjeno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svakom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 xml:space="preserve"> da 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manipulacije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da </w:t>
      </w:r>
      <w:proofErr w:type="spellStart"/>
      <w:r w:rsidRPr="00533FC9">
        <w:rPr>
          <w:lang w:val="fr-FR"/>
        </w:rPr>
        <w:t>pokuša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manipulacije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. </w:t>
      </w:r>
      <w:proofErr w:type="spellStart"/>
      <w:r w:rsidRPr="00533FC9">
        <w:rPr>
          <w:lang w:val="fr-FR"/>
        </w:rPr>
        <w:t>Takođe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zabranjeno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podsticanje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pomaganje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manipulaciju</w:t>
      </w:r>
      <w:proofErr w:type="spellEnd"/>
      <w:r w:rsidRPr="00533FC9">
        <w:rPr>
          <w:lang w:val="fr-FR"/>
        </w:rPr>
        <w:t>. </w:t>
      </w:r>
    </w:p>
    <w:p w14:paraId="74D948B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učestvuju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manipulacijama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solidarno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odgovorna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štetu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posledica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manipulacije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>.</w:t>
      </w:r>
    </w:p>
    <w:p w14:paraId="4EC82F1C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34" w:name="str_256"/>
      <w:bookmarkEnd w:id="534"/>
      <w:proofErr w:type="spellStart"/>
      <w:r w:rsidRPr="00533FC9">
        <w:rPr>
          <w:b/>
          <w:bCs/>
          <w:lang w:val="fr-FR"/>
        </w:rPr>
        <w:t>Sprečavanje</w:t>
      </w:r>
      <w:proofErr w:type="spellEnd"/>
      <w:r w:rsidRPr="00533FC9">
        <w:rPr>
          <w:b/>
          <w:bCs/>
          <w:lang w:val="fr-FR"/>
        </w:rPr>
        <w:t xml:space="preserve"> i </w:t>
      </w:r>
      <w:proofErr w:type="spellStart"/>
      <w:r w:rsidRPr="00533FC9">
        <w:rPr>
          <w:b/>
          <w:bCs/>
          <w:lang w:val="fr-FR"/>
        </w:rPr>
        <w:t>otkrivanje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zloupotrebe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tržišta</w:t>
      </w:r>
      <w:proofErr w:type="spellEnd"/>
    </w:p>
    <w:p w14:paraId="70C424B4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35" w:name="clan_280"/>
      <w:bookmarkEnd w:id="535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280</w:t>
      </w:r>
    </w:p>
    <w:p w14:paraId="2FC0FDE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MTP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OTP,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i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profesionalno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dogovara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održavaju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efikasne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sisteme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postupke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ciljem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sprečavanja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otkrivanja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pokušaja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manipulacije</w:t>
      </w:r>
      <w:proofErr w:type="spellEnd"/>
      <w:r w:rsidRPr="00533FC9">
        <w:rPr>
          <w:lang w:val="fr-FR"/>
        </w:rPr>
        <w:t>. </w:t>
      </w:r>
    </w:p>
    <w:p w14:paraId="19DA8D1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Lice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odlaganja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prijavljuje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povlačenje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izmenu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mogli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predstavljati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pokušaj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manipulacije</w:t>
      </w:r>
      <w:proofErr w:type="spellEnd"/>
      <w:r w:rsidRPr="00533FC9">
        <w:rPr>
          <w:lang w:val="fr-FR"/>
        </w:rPr>
        <w:t>.</w:t>
      </w:r>
    </w:p>
    <w:p w14:paraId="7062BDC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MTP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OTP,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i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profesionalno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dogovara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su u </w:t>
      </w:r>
      <w:proofErr w:type="spellStart"/>
      <w:r w:rsidRPr="00533FC9">
        <w:rPr>
          <w:lang w:val="fr-FR"/>
        </w:rPr>
        <w:t>obavezi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internim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propišu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uspostave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unutrašnje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zaposleni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prijave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zloupotrebu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>. </w:t>
      </w:r>
    </w:p>
    <w:p w14:paraId="171898F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mesto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Republike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lice sa </w:t>
      </w:r>
      <w:proofErr w:type="spellStart"/>
      <w:r w:rsidRPr="00533FC9">
        <w:rPr>
          <w:lang w:val="fr-FR"/>
        </w:rPr>
        <w:t>sedištem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inostranstvu</w:t>
      </w:r>
      <w:proofErr w:type="spellEnd"/>
      <w:r w:rsidRPr="00533FC9">
        <w:rPr>
          <w:lang w:val="fr-FR"/>
        </w:rPr>
        <w:t xml:space="preserve">, o tome </w:t>
      </w:r>
      <w:proofErr w:type="spellStart"/>
      <w:r w:rsidRPr="00533FC9">
        <w:rPr>
          <w:lang w:val="fr-FR"/>
        </w:rPr>
        <w:t>odmah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sedišta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>.</w:t>
      </w:r>
    </w:p>
    <w:p w14:paraId="25B15C2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podzakonskim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odgovarajuće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sisteme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postupke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obrasce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202919E3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36" w:name="str_257"/>
      <w:bookmarkEnd w:id="536"/>
      <w:proofErr w:type="spellStart"/>
      <w:r w:rsidRPr="00533FC9">
        <w:rPr>
          <w:b/>
          <w:bCs/>
          <w:lang w:val="fr-FR"/>
        </w:rPr>
        <w:t>Prijavljivanje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zloupotreba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tržišta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od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strane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uzbunjivača</w:t>
      </w:r>
      <w:proofErr w:type="spellEnd"/>
    </w:p>
    <w:p w14:paraId="63D2EB82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37" w:name="clan_281"/>
      <w:bookmarkEnd w:id="537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281</w:t>
      </w:r>
    </w:p>
    <w:p w14:paraId="2DA1D67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cilju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otkrivanja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zloupotreba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obezbeđivanja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ličnih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uzbunjivača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uspostaviti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posebnu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proceduru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zloupotrebe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>.</w:t>
      </w:r>
    </w:p>
    <w:p w14:paraId="34AD267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komunikacione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kanale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postupanja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primljenim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pitanja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prijavom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zloupotrebe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prethodnog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>.</w:t>
      </w:r>
    </w:p>
    <w:p w14:paraId="71AA5708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38" w:name="str_258"/>
      <w:bookmarkEnd w:id="538"/>
      <w:proofErr w:type="spellStart"/>
      <w:r w:rsidRPr="00533FC9">
        <w:rPr>
          <w:b/>
          <w:bCs/>
          <w:lang w:val="fr-FR"/>
        </w:rPr>
        <w:t>Objavljivanje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insajderskih</w:t>
      </w:r>
      <w:proofErr w:type="spellEnd"/>
      <w:r w:rsidRPr="00533FC9">
        <w:rPr>
          <w:b/>
          <w:bCs/>
          <w:lang w:val="fr-FR"/>
        </w:rPr>
        <w:t> </w:t>
      </w:r>
      <w:proofErr w:type="spellStart"/>
      <w:r w:rsidRPr="00533FC9">
        <w:rPr>
          <w:b/>
          <w:bCs/>
          <w:lang w:val="fr-FR"/>
        </w:rPr>
        <w:t>informacija</w:t>
      </w:r>
      <w:proofErr w:type="spellEnd"/>
    </w:p>
    <w:p w14:paraId="2ED9D501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39" w:name="clan_282"/>
      <w:bookmarkEnd w:id="539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282</w:t>
      </w:r>
    </w:p>
    <w:p w14:paraId="75CD4E0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obavezan</w:t>
      </w:r>
      <w:proofErr w:type="spellEnd"/>
      <w:r w:rsidRPr="00533FC9">
        <w:rPr>
          <w:lang w:val="fr-FR"/>
        </w:rPr>
        <w:t xml:space="preserve"> da u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kraćem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javnost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insajderskim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neposredno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>.</w:t>
      </w:r>
    </w:p>
    <w:p w14:paraId="6036FAA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obezbedi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javnosti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omogućava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brz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potpunu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pravilnu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pravovremenu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da </w:t>
      </w:r>
      <w:proofErr w:type="spellStart"/>
      <w:r w:rsidRPr="00533FC9">
        <w:rPr>
          <w:lang w:val="fr-FR"/>
        </w:rPr>
        <w:t>budu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Službenom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registru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>.</w:t>
      </w:r>
    </w:p>
    <w:p w14:paraId="383B5ED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sme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kombinovati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reklamiranjem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>.</w:t>
      </w:r>
    </w:p>
    <w:p w14:paraId="58B24D7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svojoj</w:t>
      </w:r>
      <w:proofErr w:type="spellEnd"/>
      <w:r w:rsidRPr="00533FC9">
        <w:rPr>
          <w:lang w:val="fr-FR"/>
        </w:rPr>
        <w:t xml:space="preserve"> internet </w:t>
      </w:r>
      <w:proofErr w:type="spellStart"/>
      <w:r w:rsidRPr="00533FC9">
        <w:rPr>
          <w:lang w:val="fr-FR"/>
        </w:rPr>
        <w:t>stranici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čini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dostupnim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periodu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pet </w:t>
      </w:r>
      <w:proofErr w:type="spellStart"/>
      <w:r w:rsidRPr="00533FC9">
        <w:rPr>
          <w:lang w:val="fr-FR"/>
        </w:rPr>
        <w:t>godina</w:t>
      </w:r>
      <w:proofErr w:type="spellEnd"/>
      <w:r w:rsidRPr="00533FC9">
        <w:rPr>
          <w:lang w:val="fr-FR"/>
        </w:rPr>
        <w:t>.</w:t>
      </w:r>
    </w:p>
    <w:p w14:paraId="4B520B7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Ovaj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izdavaoce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podneli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odobreno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samo</w:t>
      </w:r>
      <w:proofErr w:type="spellEnd"/>
      <w:r w:rsidRPr="00533FC9">
        <w:rPr>
          <w:lang w:val="fr-FR"/>
        </w:rPr>
        <w:t xml:space="preserve"> na MTP-u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OTP-u,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odobreno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na MTP-u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OTP-u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podneli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na MTP. </w:t>
      </w:r>
    </w:p>
    <w:p w14:paraId="258EDA81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40" w:name="str_259"/>
      <w:bookmarkEnd w:id="540"/>
      <w:proofErr w:type="spellStart"/>
      <w:r w:rsidRPr="00533FC9">
        <w:rPr>
          <w:b/>
          <w:bCs/>
          <w:lang w:val="fr-FR"/>
        </w:rPr>
        <w:t>Odlaganje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objavljivanja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insajderskih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informacija</w:t>
      </w:r>
      <w:proofErr w:type="spellEnd"/>
    </w:p>
    <w:p w14:paraId="74614D85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41" w:name="clan_283"/>
      <w:bookmarkEnd w:id="541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283</w:t>
      </w:r>
    </w:p>
    <w:p w14:paraId="53E7CC2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svoju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odgovornost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odloži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ispunjeni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sledeći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uslovi</w:t>
      </w:r>
      <w:proofErr w:type="spellEnd"/>
      <w:r w:rsidRPr="00533FC9">
        <w:rPr>
          <w:lang w:val="fr-FR"/>
        </w:rPr>
        <w:t>:</w:t>
      </w:r>
      <w:proofErr w:type="gramEnd"/>
    </w:p>
    <w:p w14:paraId="7E907A5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takvo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najverovatnije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ugrozilo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interese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>;</w:t>
      </w:r>
      <w:proofErr w:type="gramEnd"/>
    </w:p>
    <w:p w14:paraId="07B24AF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odlaganje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verovatno</w:t>
      </w:r>
      <w:proofErr w:type="spellEnd"/>
      <w:r w:rsidRPr="00533FC9">
        <w:rPr>
          <w:lang w:val="fr-FR"/>
        </w:rPr>
        <w:t xml:space="preserve"> ne bi </w:t>
      </w:r>
      <w:proofErr w:type="spellStart"/>
      <w:r w:rsidRPr="00533FC9">
        <w:rPr>
          <w:lang w:val="fr-FR"/>
        </w:rPr>
        <w:t>obmanulo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javnost</w:t>
      </w:r>
      <w:proofErr w:type="spellEnd"/>
      <w:r w:rsidRPr="00533FC9">
        <w:rPr>
          <w:lang w:val="fr-FR"/>
        </w:rPr>
        <w:t>;</w:t>
      </w:r>
      <w:proofErr w:type="gramEnd"/>
    </w:p>
    <w:p w14:paraId="5DF2231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obezbedi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poverljivost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>.</w:t>
      </w:r>
    </w:p>
    <w:p w14:paraId="2D3A23B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dugotrajnog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procesa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odvija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fazama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ciljem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stvori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rezultira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okolnošću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događajem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sopstvenu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odgovornost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odloži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postupkom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stavom</w:t>
      </w:r>
      <w:proofErr w:type="spellEnd"/>
      <w:r w:rsidRPr="00533FC9">
        <w:rPr>
          <w:lang w:val="fr-FR"/>
        </w:rPr>
        <w:t> 1. </w:t>
      </w:r>
      <w:proofErr w:type="spellStart"/>
      <w:proofErr w:type="gramStart"/>
      <w:r w:rsidRPr="00533FC9">
        <w:rPr>
          <w:lang w:val="fr-FR"/>
        </w:rPr>
        <w:t>tač</w:t>
      </w:r>
      <w:proofErr w:type="spellEnd"/>
      <w:proofErr w:type="gramEnd"/>
      <w:r w:rsidRPr="00533FC9">
        <w:rPr>
          <w:lang w:val="fr-FR"/>
        </w:rPr>
        <w:t xml:space="preserve">. 1), 2) i 3)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 </w:t>
      </w:r>
    </w:p>
    <w:p w14:paraId="2A7A14C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odloži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, o tome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odlaganja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Komisiju</w:t>
      </w:r>
      <w:proofErr w:type="spellEnd"/>
      <w:r w:rsidRPr="00533FC9">
        <w:rPr>
          <w:lang w:val="fr-FR"/>
        </w:rPr>
        <w:t xml:space="preserve">, i </w:t>
      </w:r>
      <w:proofErr w:type="spellStart"/>
      <w:r w:rsidRPr="00533FC9">
        <w:rPr>
          <w:lang w:val="fr-FR"/>
        </w:rPr>
        <w:t>odmah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nakon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obrazloženje</w:t>
      </w:r>
      <w:proofErr w:type="spellEnd"/>
      <w:r w:rsidRPr="00533FC9">
        <w:rPr>
          <w:lang w:val="fr-FR"/>
        </w:rPr>
        <w:t xml:space="preserve"> o </w:t>
      </w:r>
      <w:proofErr w:type="spellStart"/>
      <w:r w:rsidRPr="00533FC9">
        <w:rPr>
          <w:lang w:val="fr-FR"/>
        </w:rPr>
        <w:t>načinu</w:t>
      </w:r>
      <w:proofErr w:type="spellEnd"/>
      <w:r w:rsidRPr="00533FC9">
        <w:rPr>
          <w:lang w:val="fr-FR"/>
        </w:rPr>
        <w:t xml:space="preserve"> na 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uslovi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ispunjeni</w:t>
      </w:r>
      <w:proofErr w:type="spellEnd"/>
      <w:r w:rsidRPr="00533FC9">
        <w:rPr>
          <w:lang w:val="fr-FR"/>
        </w:rPr>
        <w:t>. </w:t>
      </w:r>
    </w:p>
    <w:p w14:paraId="287CE21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Radi </w:t>
      </w:r>
      <w:proofErr w:type="spellStart"/>
      <w:r w:rsidRPr="00533FC9">
        <w:rPr>
          <w:lang w:val="fr-FR"/>
        </w:rPr>
        <w:t>očuvanja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stabilnosti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kreditna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sopstvenu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odgovornost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odloži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lastRenderedPageBreak/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povezane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privremenim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problemom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likvidnošću</w:t>
      </w:r>
      <w:proofErr w:type="spellEnd"/>
      <w:r w:rsidRPr="00533FC9">
        <w:rPr>
          <w:lang w:val="fr-FR"/>
        </w:rPr>
        <w:t xml:space="preserve">, i </w:t>
      </w:r>
      <w:proofErr w:type="spellStart"/>
      <w:r w:rsidRPr="00533FC9">
        <w:rPr>
          <w:lang w:val="fr-FR"/>
        </w:rPr>
        <w:t>posebno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dobijanje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privremene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pomoći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obezbeđenje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likvidnosti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poslednje</w:t>
      </w:r>
      <w:proofErr w:type="spellEnd"/>
      <w:r w:rsidRPr="00533FC9">
        <w:rPr>
          <w:lang w:val="fr-FR"/>
        </w:rPr>
        <w:t xml:space="preserve"> instance (</w:t>
      </w:r>
      <w:proofErr w:type="spellStart"/>
      <w:r w:rsidRPr="00533FC9">
        <w:rPr>
          <w:lang w:val="fr-FR"/>
        </w:rPr>
        <w:t>zajmodavca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bankama</w:t>
      </w:r>
      <w:proofErr w:type="spellEnd"/>
      <w:r w:rsidRPr="00533FC9">
        <w:rPr>
          <w:lang w:val="fr-FR"/>
        </w:rPr>
        <w:t xml:space="preserve"> u </w:t>
      </w:r>
      <w:proofErr w:type="spellStart"/>
      <w:r w:rsidRPr="00533FC9">
        <w:rPr>
          <w:lang w:val="fr-FR"/>
        </w:rPr>
        <w:t>krajnjoj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instanci</w:t>
      </w:r>
      <w:proofErr w:type="spellEnd"/>
      <w:r w:rsidRPr="00533FC9">
        <w:rPr>
          <w:lang w:val="fr-FR"/>
        </w:rPr>
        <w:t xml:space="preserve">)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ispunjeni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pravilnikom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 9.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propisala</w:t>
      </w:r>
      <w:proofErr w:type="spellEnd"/>
      <w:r w:rsidRPr="00533FC9">
        <w:rPr>
          <w:lang w:val="fr-FR"/>
        </w:rPr>
        <w:t>.</w:t>
      </w:r>
    </w:p>
    <w:p w14:paraId="59F9D86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odloženo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poverljivost</w:t>
      </w:r>
      <w:proofErr w:type="spellEnd"/>
      <w:r w:rsidRPr="00533FC9">
        <w:rPr>
          <w:lang w:val="fr-FR"/>
        </w:rPr>
        <w:t xml:space="preserve"> te </w:t>
      </w: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obezbeđena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kraćem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 xml:space="preserve"> tu </w:t>
      </w:r>
      <w:proofErr w:type="spellStart"/>
      <w:r w:rsidRPr="00533FC9">
        <w:rPr>
          <w:lang w:val="fr-FR"/>
        </w:rPr>
        <w:t>insajdersku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čak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je u </w:t>
      </w:r>
      <w:proofErr w:type="spellStart"/>
      <w:r w:rsidRPr="00533FC9">
        <w:rPr>
          <w:lang w:val="fr-FR"/>
        </w:rPr>
        <w:t>pitanju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glasina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izričito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odnosi</w:t>
      </w:r>
      <w:proofErr w:type="spellEnd"/>
      <w:r w:rsidRPr="00533FC9">
        <w:rPr>
          <w:lang w:val="fr-FR"/>
        </w:rPr>
        <w:t xml:space="preserve"> na </w:t>
      </w:r>
      <w:proofErr w:type="spellStart"/>
      <w:r w:rsidRPr="00533FC9">
        <w:rPr>
          <w:lang w:val="fr-FR"/>
        </w:rPr>
        <w:t>insajdersku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informaciju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odloženo</w:t>
      </w:r>
      <w:proofErr w:type="spellEnd"/>
      <w:r w:rsidRPr="00533FC9">
        <w:rPr>
          <w:lang w:val="fr-FR"/>
        </w:rPr>
        <w:t xml:space="preserve">, ako je ta </w:t>
      </w:r>
      <w:proofErr w:type="spellStart"/>
      <w:r w:rsidRPr="00533FC9">
        <w:rPr>
          <w:lang w:val="fr-FR"/>
        </w:rPr>
        <w:t>glasina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dovoljno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tačna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ukazuje</w:t>
      </w:r>
      <w:proofErr w:type="spellEnd"/>
      <w:r w:rsidRPr="00533FC9">
        <w:rPr>
          <w:lang w:val="fr-FR"/>
        </w:rPr>
        <w:t xml:space="preserve"> na to da </w:t>
      </w:r>
      <w:proofErr w:type="spellStart"/>
      <w:r w:rsidRPr="00533FC9">
        <w:rPr>
          <w:lang w:val="fr-FR"/>
        </w:rPr>
        <w:t>poverljivost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obezbeđena</w:t>
      </w:r>
      <w:proofErr w:type="spellEnd"/>
      <w:r w:rsidRPr="00533FC9">
        <w:rPr>
          <w:lang w:val="fr-FR"/>
        </w:rPr>
        <w:t>. </w:t>
      </w:r>
    </w:p>
    <w:p w14:paraId="60F0D28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deluje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njegovo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otkrije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insajdersku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informaciju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trećoj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uobičajenog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profesije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je da tu </w:t>
      </w:r>
      <w:proofErr w:type="spellStart"/>
      <w:r w:rsidRPr="00533FC9">
        <w:rPr>
          <w:lang w:val="fr-FR"/>
        </w:rPr>
        <w:t>informaciju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potpunosti</w:t>
      </w:r>
      <w:proofErr w:type="spellEnd"/>
      <w:r w:rsidRPr="00533FC9">
        <w:rPr>
          <w:lang w:val="fr-FR"/>
        </w:rPr>
        <w:t xml:space="preserve"> i </w:t>
      </w:r>
      <w:proofErr w:type="spellStart"/>
      <w:r w:rsidRPr="00533FC9">
        <w:rPr>
          <w:lang w:val="fr-FR"/>
        </w:rPr>
        <w:t>efikasno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javnosti</w:t>
      </w:r>
      <w:proofErr w:type="spellEnd"/>
      <w:r w:rsidRPr="00533FC9">
        <w:rPr>
          <w:lang w:val="fr-FR"/>
        </w:rPr>
        <w:t>, </w:t>
      </w:r>
      <w:proofErr w:type="spellStart"/>
      <w:r w:rsidRPr="00533FC9">
        <w:rPr>
          <w:lang w:val="fr-FR"/>
        </w:rPr>
        <w:t>istovremeno</w:t>
      </w:r>
      <w:proofErr w:type="spellEnd"/>
      <w:r w:rsidRPr="00533FC9">
        <w:rPr>
          <w:lang w:val="fr-FR"/>
        </w:rPr>
        <w:t xml:space="preserve">, 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namernog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otkrivanja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odlaganja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nenamernog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otkrivanja</w:t>
      </w:r>
      <w:proofErr w:type="spellEnd"/>
      <w:r w:rsidRPr="00533FC9">
        <w:rPr>
          <w:lang w:val="fr-FR"/>
        </w:rPr>
        <w:t>. </w:t>
      </w:r>
    </w:p>
    <w:p w14:paraId="11C91B0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Stav</w:t>
      </w:r>
      <w:proofErr w:type="spellEnd"/>
      <w:r w:rsidRPr="00533FC9">
        <w:rPr>
          <w:lang w:val="fr-FR"/>
        </w:rPr>
        <w:t xml:space="preserve"> 6.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se ne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ako je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prima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čuva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poverljivost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obzira</w:t>
      </w:r>
      <w:proofErr w:type="spellEnd"/>
      <w:r w:rsidRPr="00533FC9">
        <w:rPr>
          <w:lang w:val="fr-FR"/>
        </w:rPr>
        <w:t xml:space="preserve"> na to da li je </w:t>
      </w:r>
      <w:proofErr w:type="spellStart"/>
      <w:r w:rsidRPr="00533FC9">
        <w:rPr>
          <w:lang w:val="fr-FR"/>
        </w:rPr>
        <w:t>takva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statutom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ugovorom</w:t>
      </w:r>
      <w:proofErr w:type="spellEnd"/>
      <w:r w:rsidRPr="00533FC9">
        <w:rPr>
          <w:lang w:val="fr-FR"/>
        </w:rPr>
        <w:t>.</w:t>
      </w:r>
    </w:p>
    <w:p w14:paraId="6B1D8AF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Insajderske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izdavaoce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 </w:t>
      </w:r>
      <w:proofErr w:type="spellStart"/>
      <w:r w:rsidRPr="00533FC9">
        <w:rPr>
          <w:lang w:val="fr-FR"/>
        </w:rPr>
        <w:t>rastućem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rasta MSP,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objaviti</w:t>
      </w:r>
      <w:proofErr w:type="spellEnd"/>
      <w:r w:rsidRPr="00533FC9">
        <w:rPr>
          <w:lang w:val="fr-FR"/>
        </w:rPr>
        <w:t xml:space="preserve"> na internet </w:t>
      </w:r>
      <w:proofErr w:type="spellStart"/>
      <w:r w:rsidRPr="00533FC9">
        <w:rPr>
          <w:lang w:val="fr-FR"/>
        </w:rPr>
        <w:t>stranici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umesto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stranici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, ako </w:t>
      </w:r>
      <w:proofErr w:type="spellStart"/>
      <w:r w:rsidRPr="00533FC9">
        <w:rPr>
          <w:lang w:val="fr-FR"/>
        </w:rPr>
        <w:t>mesto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mogućnost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izdavaocima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>.</w:t>
      </w:r>
    </w:p>
    <w:p w14:paraId="6768256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>:</w:t>
      </w:r>
      <w:proofErr w:type="gramEnd"/>
    </w:p>
    <w:p w14:paraId="216ECE6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neiscrpan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okvirni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spisak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zakonskih</w:t>
      </w:r>
      <w:proofErr w:type="spellEnd"/>
      <w:r w:rsidRPr="00533FC9">
        <w:rPr>
          <w:lang w:val="fr-FR"/>
        </w:rPr>
        <w:t>/</w:t>
      </w:r>
      <w:proofErr w:type="spellStart"/>
      <w:r w:rsidRPr="00533FC9">
        <w:rPr>
          <w:lang w:val="fr-FR"/>
        </w:rPr>
        <w:t>opravdanih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interesa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situacija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odlaganje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verovatno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obmanulo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javnost</w:t>
      </w:r>
      <w:proofErr w:type="spellEnd"/>
      <w:r w:rsidRPr="00533FC9">
        <w:rPr>
          <w:lang w:val="fr-FR"/>
        </w:rPr>
        <w:t>;</w:t>
      </w:r>
      <w:proofErr w:type="gramEnd"/>
    </w:p>
    <w:p w14:paraId="32F05EC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tehnička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odgovarajuće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, i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odlaganje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javnosti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 xml:space="preserve"> i</w:t>
      </w:r>
    </w:p>
    <w:p w14:paraId="4A7064E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odlaganjem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>.</w:t>
      </w:r>
    </w:p>
    <w:p w14:paraId="54DB309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zajedničkim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posebne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odlaganje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instituciju</w:t>
      </w:r>
      <w:proofErr w:type="spellEnd"/>
      <w:r w:rsidRPr="00533FC9">
        <w:rPr>
          <w:lang w:val="fr-FR"/>
        </w:rPr>
        <w:t>.</w:t>
      </w:r>
    </w:p>
    <w:p w14:paraId="77E38EFB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42" w:name="str_260"/>
      <w:bookmarkEnd w:id="542"/>
      <w:proofErr w:type="spellStart"/>
      <w:r w:rsidRPr="00533FC9">
        <w:rPr>
          <w:b/>
          <w:bCs/>
          <w:lang w:val="fr-FR"/>
        </w:rPr>
        <w:t>Spisak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lica</w:t>
      </w:r>
      <w:proofErr w:type="spellEnd"/>
      <w:r w:rsidRPr="00533FC9">
        <w:rPr>
          <w:b/>
          <w:bCs/>
          <w:lang w:val="fr-FR"/>
        </w:rPr>
        <w:t xml:space="preserve"> sa </w:t>
      </w:r>
      <w:proofErr w:type="spellStart"/>
      <w:r w:rsidRPr="00533FC9">
        <w:rPr>
          <w:b/>
          <w:bCs/>
          <w:lang w:val="fr-FR"/>
        </w:rPr>
        <w:t>pristupom</w:t>
      </w:r>
      <w:proofErr w:type="spellEnd"/>
      <w:r w:rsidRPr="00533FC9">
        <w:rPr>
          <w:b/>
          <w:bCs/>
          <w:lang w:val="fr-FR"/>
        </w:rPr>
        <w:t> </w:t>
      </w:r>
      <w:proofErr w:type="spellStart"/>
      <w:r w:rsidRPr="00533FC9">
        <w:rPr>
          <w:b/>
          <w:bCs/>
          <w:lang w:val="fr-FR"/>
        </w:rPr>
        <w:t>insajderskim</w:t>
      </w:r>
      <w:proofErr w:type="spellEnd"/>
      <w:r w:rsidRPr="00533FC9">
        <w:rPr>
          <w:b/>
          <w:bCs/>
          <w:lang w:val="fr-FR"/>
        </w:rPr>
        <w:t> </w:t>
      </w:r>
      <w:proofErr w:type="spellStart"/>
      <w:r w:rsidRPr="00533FC9">
        <w:rPr>
          <w:b/>
          <w:bCs/>
          <w:lang w:val="fr-FR"/>
        </w:rPr>
        <w:t>informacijama</w:t>
      </w:r>
      <w:proofErr w:type="spellEnd"/>
    </w:p>
    <w:p w14:paraId="6FF11EA1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43" w:name="clan_284"/>
      <w:bookmarkEnd w:id="543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284</w:t>
      </w:r>
    </w:p>
    <w:p w14:paraId="1030F29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deluje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dužno</w:t>
      </w:r>
      <w:proofErr w:type="spellEnd"/>
      <w:r w:rsidRPr="00533FC9">
        <w:rPr>
          <w:lang w:val="fr-FR"/>
        </w:rPr>
        <w:t xml:space="preserve"> je </w:t>
      </w:r>
      <w:proofErr w:type="gramStart"/>
      <w:r w:rsidRPr="00533FC9">
        <w:rPr>
          <w:lang w:val="fr-FR"/>
        </w:rPr>
        <w:t>da:</w:t>
      </w:r>
      <w:proofErr w:type="gramEnd"/>
    </w:p>
    <w:p w14:paraId="40D828B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sastavi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spisak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njega</w:t>
      </w:r>
      <w:proofErr w:type="spellEnd"/>
      <w:r w:rsidRPr="00533FC9">
        <w:rPr>
          <w:lang w:val="fr-FR"/>
        </w:rPr>
        <w:t xml:space="preserve"> rade,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radu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neki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insajderskim</w:t>
      </w:r>
      <w:proofErr w:type="spellEnd"/>
      <w:r w:rsidRPr="00533FC9">
        <w:rPr>
          <w:lang w:val="fr-FR"/>
        </w:rPr>
        <w:t> </w:t>
      </w:r>
      <w:proofErr w:type="spellStart"/>
      <w:proofErr w:type="gramStart"/>
      <w:r w:rsidRPr="00533FC9">
        <w:rPr>
          <w:lang w:val="fr-FR"/>
        </w:rPr>
        <w:t>informacijama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3F9E8005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odmah</w:t>
      </w:r>
      <w:proofErr w:type="spellEnd"/>
      <w:r w:rsidRPr="00533FC9">
        <w:t xml:space="preserve"> </w:t>
      </w:r>
      <w:proofErr w:type="spellStart"/>
      <w:r w:rsidRPr="00533FC9">
        <w:t>ažurira</w:t>
      </w:r>
      <w:proofErr w:type="spellEnd"/>
      <w:r w:rsidRPr="00533FC9">
        <w:t xml:space="preserve"> </w:t>
      </w:r>
      <w:proofErr w:type="spellStart"/>
      <w:r w:rsidRPr="00533FC9">
        <w:t>spisak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pristup</w:t>
      </w:r>
      <w:proofErr w:type="spellEnd"/>
      <w:r w:rsidRPr="00533FC9">
        <w:t xml:space="preserve"> </w:t>
      </w:r>
      <w:proofErr w:type="spellStart"/>
      <w:r w:rsidRPr="00533FC9">
        <w:t>insajderskim</w:t>
      </w:r>
      <w:proofErr w:type="spellEnd"/>
      <w:r w:rsidRPr="00533FC9">
        <w:t xml:space="preserve"> </w:t>
      </w:r>
      <w:proofErr w:type="spellStart"/>
      <w:r w:rsidRPr="00533FC9">
        <w:t>informacijama</w:t>
      </w:r>
      <w:proofErr w:type="spellEnd"/>
      <w:r w:rsidRPr="00533FC9">
        <w:t xml:space="preserve">; </w:t>
      </w:r>
      <w:proofErr w:type="spellStart"/>
      <w:r w:rsidRPr="00533FC9">
        <w:t>i</w:t>
      </w:r>
      <w:proofErr w:type="spellEnd"/>
      <w:r w:rsidRPr="00533FC9">
        <w:t> </w:t>
      </w:r>
    </w:p>
    <w:p w14:paraId="3EA2189B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odmah</w:t>
      </w:r>
      <w:proofErr w:type="spellEnd"/>
      <w:r w:rsidRPr="00533FC9">
        <w:t xml:space="preserve"> </w:t>
      </w:r>
      <w:proofErr w:type="spellStart"/>
      <w:r w:rsidRPr="00533FC9">
        <w:t>dostavi</w:t>
      </w:r>
      <w:proofErr w:type="spellEnd"/>
      <w:r w:rsidRPr="00533FC9">
        <w:t xml:space="preserve"> </w:t>
      </w:r>
      <w:proofErr w:type="spellStart"/>
      <w:r w:rsidRPr="00533FC9">
        <w:t>spisak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pristup</w:t>
      </w:r>
      <w:proofErr w:type="spellEnd"/>
      <w:r w:rsidRPr="00533FC9">
        <w:t xml:space="preserve"> </w:t>
      </w:r>
      <w:proofErr w:type="spellStart"/>
      <w:r w:rsidRPr="00533FC9">
        <w:t>insajderskim</w:t>
      </w:r>
      <w:proofErr w:type="spellEnd"/>
      <w:r w:rsidRPr="00533FC9">
        <w:t xml:space="preserve"> </w:t>
      </w:r>
      <w:proofErr w:type="spellStart"/>
      <w:r w:rsidRPr="00533FC9">
        <w:t>informacijama</w:t>
      </w:r>
      <w:proofErr w:type="spellEnd"/>
      <w:r w:rsidRPr="00533FC9">
        <w:t>. </w:t>
      </w:r>
    </w:p>
    <w:p w14:paraId="6B96D583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Lica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dužna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da </w:t>
      </w:r>
      <w:proofErr w:type="spellStart"/>
      <w:r w:rsidRPr="00533FC9">
        <w:t>preduzmu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razumne</w:t>
      </w:r>
      <w:proofErr w:type="spellEnd"/>
      <w:r w:rsidRPr="00533FC9">
        <w:t xml:space="preserve"> </w:t>
      </w:r>
      <w:proofErr w:type="spellStart"/>
      <w:r w:rsidRPr="00533FC9">
        <w:t>korake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pribavila</w:t>
      </w:r>
      <w:proofErr w:type="spellEnd"/>
      <w:r w:rsidRPr="00533FC9">
        <w:t xml:space="preserve"> </w:t>
      </w:r>
      <w:proofErr w:type="spellStart"/>
      <w:r w:rsidRPr="00533FC9">
        <w:t>pismenu</w:t>
      </w:r>
      <w:proofErr w:type="spellEnd"/>
      <w:r w:rsidRPr="00533FC9">
        <w:t xml:space="preserve"> </w:t>
      </w:r>
      <w:proofErr w:type="spellStart"/>
      <w:r w:rsidRPr="00533FC9">
        <w:t>izjavu</w:t>
      </w:r>
      <w:proofErr w:type="spellEnd"/>
      <w:r w:rsidRPr="00533FC9">
        <w:t xml:space="preserve"> </w:t>
      </w:r>
      <w:proofErr w:type="spellStart"/>
      <w:r w:rsidRPr="00533FC9">
        <w:t>svih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spiska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pristupom</w:t>
      </w:r>
      <w:proofErr w:type="spellEnd"/>
      <w:r w:rsidRPr="00533FC9">
        <w:t xml:space="preserve"> </w:t>
      </w:r>
      <w:proofErr w:type="spellStart"/>
      <w:r w:rsidRPr="00533FC9">
        <w:t>insajderskim</w:t>
      </w:r>
      <w:proofErr w:type="spellEnd"/>
      <w:r w:rsidRPr="00533FC9">
        <w:t> </w:t>
      </w:r>
      <w:proofErr w:type="spellStart"/>
      <w:r w:rsidRPr="00533FC9">
        <w:t>informacijama</w:t>
      </w:r>
      <w:proofErr w:type="spellEnd"/>
      <w:r w:rsidRPr="00533FC9">
        <w:t xml:space="preserve"> </w:t>
      </w:r>
      <w:proofErr w:type="spellStart"/>
      <w:r w:rsidRPr="00533FC9">
        <w:t>kojom</w:t>
      </w:r>
      <w:proofErr w:type="spellEnd"/>
      <w:r w:rsidRPr="00533FC9">
        <w:t xml:space="preserve"> </w:t>
      </w:r>
      <w:proofErr w:type="spellStart"/>
      <w:r w:rsidRPr="00533FC9">
        <w:t>potvrđuju</w:t>
      </w:r>
      <w:proofErr w:type="spellEnd"/>
      <w:r w:rsidRPr="00533FC9">
        <w:t xml:space="preserve"> da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upoznati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zakonskim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obavezama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sankcijama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primenjuju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insajderskih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nezakonito</w:t>
      </w:r>
      <w:proofErr w:type="spellEnd"/>
      <w:r w:rsidRPr="00533FC9">
        <w:t xml:space="preserve"> </w:t>
      </w:r>
      <w:proofErr w:type="spellStart"/>
      <w:r w:rsidRPr="00533FC9">
        <w:t>otkrivanje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>.</w:t>
      </w:r>
    </w:p>
    <w:p w14:paraId="1489EF50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neko</w:t>
      </w:r>
      <w:proofErr w:type="spellEnd"/>
      <w:r w:rsidRPr="00533FC9">
        <w:t xml:space="preserve"> </w:t>
      </w:r>
      <w:proofErr w:type="spellStart"/>
      <w:r w:rsidRPr="00533FC9">
        <w:t>drugo</w:t>
      </w:r>
      <w:proofErr w:type="spellEnd"/>
      <w:r w:rsidRPr="00533FC9">
        <w:t xml:space="preserve"> lice u </w:t>
      </w:r>
      <w:proofErr w:type="spellStart"/>
      <w:r w:rsidRPr="00533FC9">
        <w:t>ime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za </w:t>
      </w:r>
      <w:proofErr w:type="spellStart"/>
      <w:r w:rsidRPr="00533FC9">
        <w:t>račun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preuzme</w:t>
      </w:r>
      <w:proofErr w:type="spellEnd"/>
      <w:r w:rsidRPr="00533FC9">
        <w:t xml:space="preserve"> </w:t>
      </w:r>
      <w:proofErr w:type="spellStart"/>
      <w:r w:rsidRPr="00533FC9">
        <w:t>zadatak</w:t>
      </w:r>
      <w:proofErr w:type="spellEnd"/>
      <w:r w:rsidRPr="00533FC9">
        <w:t xml:space="preserve"> </w:t>
      </w:r>
      <w:proofErr w:type="spellStart"/>
      <w:r w:rsidRPr="00533FC9">
        <w:t>sastavljanja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ažuriranja</w:t>
      </w:r>
      <w:proofErr w:type="spellEnd"/>
      <w:r w:rsidRPr="00533FC9">
        <w:t xml:space="preserve"> </w:t>
      </w:r>
      <w:proofErr w:type="spellStart"/>
      <w:r w:rsidRPr="00533FC9">
        <w:t>spiska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pristupom</w:t>
      </w:r>
      <w:proofErr w:type="spellEnd"/>
      <w:r w:rsidRPr="00533FC9">
        <w:t xml:space="preserve"> </w:t>
      </w:r>
      <w:proofErr w:type="spellStart"/>
      <w:r w:rsidRPr="00533FC9">
        <w:t>insajderskim</w:t>
      </w:r>
      <w:proofErr w:type="spellEnd"/>
      <w:r w:rsidRPr="00533FC9">
        <w:t xml:space="preserve"> </w:t>
      </w:r>
      <w:proofErr w:type="spellStart"/>
      <w:r w:rsidRPr="00533FC9">
        <w:t>informacijama</w:t>
      </w:r>
      <w:proofErr w:type="spellEnd"/>
      <w:r w:rsidRPr="00533FC9">
        <w:t xml:space="preserve">,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ostaje</w:t>
      </w:r>
      <w:proofErr w:type="spellEnd"/>
      <w:r w:rsidRPr="00533FC9">
        <w:t xml:space="preserve"> u </w:t>
      </w:r>
      <w:proofErr w:type="spellStart"/>
      <w:r w:rsidRPr="00533FC9">
        <w:t>potpunosti</w:t>
      </w:r>
      <w:proofErr w:type="spellEnd"/>
      <w:r w:rsidRPr="00533FC9">
        <w:t xml:space="preserve"> </w:t>
      </w:r>
      <w:proofErr w:type="spellStart"/>
      <w:r w:rsidRPr="00533FC9">
        <w:t>odgovoran</w:t>
      </w:r>
      <w:proofErr w:type="spellEnd"/>
      <w:r w:rsidRPr="00533FC9">
        <w:t xml:space="preserve"> za </w:t>
      </w:r>
      <w:proofErr w:type="spellStart"/>
      <w:r w:rsidRPr="00533FC9">
        <w:t>poštovanje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 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uvek</w:t>
      </w:r>
      <w:proofErr w:type="spellEnd"/>
      <w:r w:rsidRPr="00533FC9">
        <w:t xml:space="preserve"> </w:t>
      </w:r>
      <w:proofErr w:type="spellStart"/>
      <w:r w:rsidRPr="00533FC9">
        <w:t>zadržava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pristup</w:t>
      </w:r>
      <w:proofErr w:type="spellEnd"/>
      <w:r w:rsidRPr="00533FC9">
        <w:t xml:space="preserve"> </w:t>
      </w:r>
      <w:proofErr w:type="spellStart"/>
      <w:r w:rsidRPr="00533FC9">
        <w:t>spisku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pristupom</w:t>
      </w:r>
      <w:proofErr w:type="spellEnd"/>
      <w:r w:rsidRPr="00533FC9">
        <w:t xml:space="preserve"> </w:t>
      </w:r>
      <w:proofErr w:type="spellStart"/>
      <w:r w:rsidRPr="00533FC9">
        <w:t>insajderskim</w:t>
      </w:r>
      <w:proofErr w:type="spellEnd"/>
      <w:r w:rsidRPr="00533FC9">
        <w:t xml:space="preserve"> </w:t>
      </w:r>
      <w:proofErr w:type="spellStart"/>
      <w:r w:rsidRPr="00533FC9">
        <w:t>informacijama</w:t>
      </w:r>
      <w:proofErr w:type="spellEnd"/>
      <w:r w:rsidRPr="00533FC9">
        <w:t>.</w:t>
      </w:r>
    </w:p>
    <w:p w14:paraId="0AAE991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Spisak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pristupom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insajderskim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informacijama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sadrži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>:</w:t>
      </w:r>
      <w:proofErr w:type="gramEnd"/>
    </w:p>
    <w:p w14:paraId="6734F18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prezime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datum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rođenja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jedinstveni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broj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građana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prebivalište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boravište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pristupom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informacijama</w:t>
      </w:r>
      <w:proofErr w:type="spellEnd"/>
      <w:r w:rsidRPr="00533FC9">
        <w:rPr>
          <w:lang w:val="fr-FR"/>
        </w:rPr>
        <w:t>;</w:t>
      </w:r>
      <w:proofErr w:type="gramEnd"/>
    </w:p>
    <w:p w14:paraId="7523D6B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razlog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spisak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pristupom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informacijama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7AF1D7B0" w14:textId="77777777" w:rsidR="00533FC9" w:rsidRPr="00533FC9" w:rsidRDefault="00533FC9" w:rsidP="00533FC9">
      <w:pPr>
        <w:jc w:val="center"/>
      </w:pPr>
      <w:r w:rsidRPr="00533FC9">
        <w:t xml:space="preserve">3) datum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vreme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je to lice </w:t>
      </w:r>
      <w:proofErr w:type="spellStart"/>
      <w:r w:rsidRPr="00533FC9">
        <w:t>steklo</w:t>
      </w:r>
      <w:proofErr w:type="spellEnd"/>
      <w:r w:rsidRPr="00533FC9">
        <w:t xml:space="preserve"> </w:t>
      </w:r>
      <w:proofErr w:type="spellStart"/>
      <w:r w:rsidRPr="00533FC9">
        <w:t>pristup</w:t>
      </w:r>
      <w:proofErr w:type="spellEnd"/>
      <w:r w:rsidRPr="00533FC9">
        <w:t xml:space="preserve"> </w:t>
      </w:r>
      <w:proofErr w:type="spellStart"/>
      <w:r w:rsidRPr="00533FC9">
        <w:t>insajderskim</w:t>
      </w:r>
      <w:proofErr w:type="spellEnd"/>
      <w:r w:rsidRPr="00533FC9">
        <w:t xml:space="preserve"> </w:t>
      </w:r>
      <w:proofErr w:type="spellStart"/>
      <w:r w:rsidRPr="00533FC9">
        <w:t>informacijama</w:t>
      </w:r>
      <w:proofErr w:type="spellEnd"/>
      <w:r w:rsidRPr="00533FC9">
        <w:t xml:space="preserve">; </w:t>
      </w:r>
      <w:proofErr w:type="spellStart"/>
      <w:r w:rsidRPr="00533FC9">
        <w:t>i</w:t>
      </w:r>
      <w:proofErr w:type="spellEnd"/>
      <w:r w:rsidRPr="00533FC9">
        <w:t> </w:t>
      </w:r>
    </w:p>
    <w:p w14:paraId="2AEC82A2" w14:textId="77777777" w:rsidR="00533FC9" w:rsidRPr="00533FC9" w:rsidRDefault="00533FC9" w:rsidP="00533FC9">
      <w:pPr>
        <w:jc w:val="center"/>
      </w:pPr>
      <w:r w:rsidRPr="00533FC9">
        <w:t xml:space="preserve">4) datum </w:t>
      </w:r>
      <w:proofErr w:type="spellStart"/>
      <w:r w:rsidRPr="00533FC9">
        <w:t>sastavljanja</w:t>
      </w:r>
      <w:proofErr w:type="spellEnd"/>
      <w:r w:rsidRPr="00533FC9">
        <w:t xml:space="preserve"> </w:t>
      </w:r>
      <w:proofErr w:type="spellStart"/>
      <w:r w:rsidRPr="00533FC9">
        <w:t>spiska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pristupom</w:t>
      </w:r>
      <w:proofErr w:type="spellEnd"/>
      <w:r w:rsidRPr="00533FC9">
        <w:t xml:space="preserve"> </w:t>
      </w:r>
      <w:proofErr w:type="spellStart"/>
      <w:r w:rsidRPr="00533FC9">
        <w:t>insajderskim</w:t>
      </w:r>
      <w:proofErr w:type="spellEnd"/>
      <w:r w:rsidRPr="00533FC9">
        <w:t xml:space="preserve"> </w:t>
      </w:r>
      <w:proofErr w:type="spellStart"/>
      <w:r w:rsidRPr="00533FC9">
        <w:t>informacijama</w:t>
      </w:r>
      <w:proofErr w:type="spellEnd"/>
      <w:r w:rsidRPr="00533FC9">
        <w:t>.</w:t>
      </w:r>
    </w:p>
    <w:p w14:paraId="4E5C58E4" w14:textId="77777777" w:rsidR="00533FC9" w:rsidRPr="00533FC9" w:rsidRDefault="00533FC9" w:rsidP="00533FC9">
      <w:pPr>
        <w:jc w:val="center"/>
      </w:pP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deluje</w:t>
      </w:r>
      <w:proofErr w:type="spellEnd"/>
      <w:r w:rsidRPr="00533FC9">
        <w:t xml:space="preserve"> u </w:t>
      </w:r>
      <w:proofErr w:type="spellStart"/>
      <w:r w:rsidRPr="00533FC9">
        <w:t>njegovo</w:t>
      </w:r>
      <w:proofErr w:type="spellEnd"/>
      <w:r w:rsidRPr="00533FC9">
        <w:t xml:space="preserve"> </w:t>
      </w:r>
      <w:proofErr w:type="spellStart"/>
      <w:r w:rsidRPr="00533FC9">
        <w:t>ime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za </w:t>
      </w:r>
      <w:proofErr w:type="spellStart"/>
      <w:r w:rsidRPr="00533FC9">
        <w:t>njegov</w:t>
      </w:r>
      <w:proofErr w:type="spellEnd"/>
      <w:r w:rsidRPr="00533FC9">
        <w:t xml:space="preserve"> </w:t>
      </w:r>
      <w:proofErr w:type="spellStart"/>
      <w:r w:rsidRPr="00533FC9">
        <w:t>račun</w:t>
      </w:r>
      <w:proofErr w:type="spellEnd"/>
      <w:r w:rsidRPr="00533FC9">
        <w:t xml:space="preserve"> u </w:t>
      </w:r>
      <w:proofErr w:type="spellStart"/>
      <w:r w:rsidRPr="00533FC9">
        <w:t>obavezi</w:t>
      </w:r>
      <w:proofErr w:type="spellEnd"/>
      <w:r w:rsidRPr="00533FC9">
        <w:t xml:space="preserve"> je da </w:t>
      </w:r>
      <w:proofErr w:type="spellStart"/>
      <w:r w:rsidRPr="00533FC9">
        <w:t>odmah</w:t>
      </w:r>
      <w:proofErr w:type="spellEnd"/>
      <w:r w:rsidRPr="00533FC9">
        <w:t> </w:t>
      </w:r>
      <w:proofErr w:type="spellStart"/>
      <w:r w:rsidRPr="00533FC9">
        <w:t>ažurira</w:t>
      </w:r>
      <w:proofErr w:type="spellEnd"/>
      <w:r w:rsidRPr="00533FC9">
        <w:t xml:space="preserve"> </w:t>
      </w:r>
      <w:proofErr w:type="spellStart"/>
      <w:r w:rsidRPr="00533FC9">
        <w:t>spisak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pristupom</w:t>
      </w:r>
      <w:proofErr w:type="spellEnd"/>
      <w:r w:rsidRPr="00533FC9">
        <w:t> </w:t>
      </w:r>
      <w:proofErr w:type="spellStart"/>
      <w:r w:rsidRPr="00533FC9">
        <w:t>insajderskim</w:t>
      </w:r>
      <w:proofErr w:type="spellEnd"/>
      <w:r w:rsidRPr="00533FC9">
        <w:t xml:space="preserve"> </w:t>
      </w:r>
      <w:proofErr w:type="spellStart"/>
      <w:r w:rsidRPr="00533FC9">
        <w:t>informacijama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> </w:t>
      </w:r>
      <w:proofErr w:type="spellStart"/>
      <w:r w:rsidRPr="00533FC9">
        <w:t>i</w:t>
      </w:r>
      <w:proofErr w:type="spellEnd"/>
      <w:r w:rsidRPr="00533FC9">
        <w:t xml:space="preserve"> datum </w:t>
      </w:r>
      <w:proofErr w:type="spellStart"/>
      <w:r w:rsidRPr="00533FC9">
        <w:t>ažuriranja</w:t>
      </w:r>
      <w:proofErr w:type="spellEnd"/>
      <w:r w:rsidRPr="00533FC9">
        <w:t xml:space="preserve">, </w:t>
      </w:r>
      <w:proofErr w:type="spellStart"/>
      <w:r w:rsidRPr="00533FC9">
        <w:t>kada</w:t>
      </w:r>
      <w:proofErr w:type="spellEnd"/>
      <w:r w:rsidRPr="00533FC9">
        <w:t>: </w:t>
      </w:r>
    </w:p>
    <w:p w14:paraId="47CB0D1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je </w:t>
      </w:r>
      <w:proofErr w:type="spellStart"/>
      <w:r w:rsidRPr="00533FC9">
        <w:rPr>
          <w:lang w:val="fr-FR"/>
        </w:rPr>
        <w:t>promenjen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zbog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koga</w:t>
      </w:r>
      <w:proofErr w:type="spellEnd"/>
      <w:r w:rsidRPr="00533FC9">
        <w:rPr>
          <w:lang w:val="fr-FR"/>
        </w:rPr>
        <w:t xml:space="preserve"> je lice </w:t>
      </w:r>
      <w:proofErr w:type="spellStart"/>
      <w:r w:rsidRPr="00533FC9">
        <w:rPr>
          <w:lang w:val="fr-FR"/>
        </w:rPr>
        <w:t>navedeno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spisku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pristupom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informacijama</w:t>
      </w:r>
      <w:proofErr w:type="spellEnd"/>
      <w:r w:rsidRPr="00533FC9">
        <w:rPr>
          <w:lang w:val="fr-FR"/>
        </w:rPr>
        <w:t>;</w:t>
      </w:r>
      <w:proofErr w:type="gramEnd"/>
    </w:p>
    <w:p w14:paraId="53C1817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insajderskim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informacijama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novo lice,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treba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uključiti</w:t>
      </w:r>
      <w:proofErr w:type="spellEnd"/>
      <w:r w:rsidRPr="00533FC9">
        <w:rPr>
          <w:lang w:val="fr-FR"/>
        </w:rPr>
        <w:t xml:space="preserve"> na </w:t>
      </w:r>
      <w:proofErr w:type="spellStart"/>
      <w:proofErr w:type="gramStart"/>
      <w:r w:rsidRPr="00533FC9">
        <w:rPr>
          <w:lang w:val="fr-FR"/>
        </w:rPr>
        <w:t>spisak</w:t>
      </w:r>
      <w:proofErr w:type="spellEnd"/>
      <w:r w:rsidRPr="00533FC9">
        <w:rPr>
          <w:lang w:val="fr-FR"/>
        </w:rPr>
        <w:t>;</w:t>
      </w:r>
      <w:proofErr w:type="gramEnd"/>
    </w:p>
    <w:p w14:paraId="4190C43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lice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informacijama</w:t>
      </w:r>
      <w:proofErr w:type="spellEnd"/>
      <w:r w:rsidRPr="00533FC9">
        <w:rPr>
          <w:lang w:val="fr-FR"/>
        </w:rPr>
        <w:t>.</w:t>
      </w:r>
    </w:p>
    <w:p w14:paraId="69C35F5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Prilikom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ažuriranja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navodi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datum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vreme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zbog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ažuriranje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potrebno</w:t>
      </w:r>
      <w:proofErr w:type="spellEnd"/>
      <w:r w:rsidRPr="00533FC9">
        <w:rPr>
          <w:lang w:val="fr-FR"/>
        </w:rPr>
        <w:t>. </w:t>
      </w:r>
    </w:p>
    <w:p w14:paraId="072DA11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deluje</w:t>
      </w:r>
      <w:proofErr w:type="spellEnd"/>
      <w:r w:rsidRPr="00533FC9">
        <w:rPr>
          <w:lang w:val="fr-FR"/>
        </w:rPr>
        <w:t xml:space="preserve"> u 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čuva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spisak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pristupom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insajderskim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informacijama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pet </w:t>
      </w:r>
      <w:proofErr w:type="spellStart"/>
      <w:r w:rsidRPr="00533FC9">
        <w:rPr>
          <w:lang w:val="fr-FR"/>
        </w:rPr>
        <w:t>godina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sastavljanja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ažuriranja</w:t>
      </w:r>
      <w:proofErr w:type="spellEnd"/>
      <w:r w:rsidRPr="00533FC9">
        <w:rPr>
          <w:lang w:val="fr-FR"/>
        </w:rPr>
        <w:t>.</w:t>
      </w:r>
    </w:p>
    <w:p w14:paraId="7C8AAFD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Ovaj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izdavaoce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podneli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odobreno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samo</w:t>
      </w:r>
      <w:proofErr w:type="spellEnd"/>
      <w:r w:rsidRPr="00533FC9">
        <w:rPr>
          <w:lang w:val="fr-FR"/>
        </w:rPr>
        <w:t xml:space="preserve"> na MTP-u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OTP-u,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odobreno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na MTP-u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OTP-u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podneli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na MTP. </w:t>
      </w:r>
    </w:p>
    <w:p w14:paraId="6F8806C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tačan</w:t>
      </w:r>
      <w:proofErr w:type="spellEnd"/>
      <w:r w:rsidRPr="00533FC9">
        <w:rPr>
          <w:lang w:val="fr-FR"/>
        </w:rPr>
        <w:t xml:space="preserve"> format </w:t>
      </w:r>
      <w:proofErr w:type="spellStart"/>
      <w:r w:rsidRPr="00533FC9">
        <w:rPr>
          <w:lang w:val="fr-FR"/>
        </w:rPr>
        <w:t>spiska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pristupom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informacijama</w:t>
      </w:r>
      <w:proofErr w:type="spellEnd"/>
      <w:r w:rsidRPr="00533FC9">
        <w:rPr>
          <w:lang w:val="fr-FR"/>
        </w:rPr>
        <w:t xml:space="preserve"> i format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ažuriranje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spiska</w:t>
      </w:r>
      <w:proofErr w:type="spellEnd"/>
      <w:r w:rsidRPr="00533FC9">
        <w:rPr>
          <w:lang w:val="fr-FR"/>
        </w:rPr>
        <w:t>. </w:t>
      </w:r>
    </w:p>
    <w:p w14:paraId="50789A98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44" w:name="str_261"/>
      <w:bookmarkEnd w:id="544"/>
      <w:proofErr w:type="spellStart"/>
      <w:r w:rsidRPr="00533FC9">
        <w:rPr>
          <w:b/>
          <w:bCs/>
          <w:lang w:val="fr-FR"/>
        </w:rPr>
        <w:t>Posebna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pravila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izdavaoce</w:t>
      </w:r>
      <w:proofErr w:type="spellEnd"/>
      <w:r w:rsidRPr="00533FC9">
        <w:rPr>
          <w:b/>
          <w:bCs/>
          <w:lang w:val="fr-FR"/>
        </w:rPr>
        <w:t xml:space="preserve"> na </w:t>
      </w:r>
      <w:proofErr w:type="spellStart"/>
      <w:r w:rsidRPr="00533FC9">
        <w:rPr>
          <w:b/>
          <w:bCs/>
          <w:lang w:val="fr-FR"/>
        </w:rPr>
        <w:t>tržištu</w:t>
      </w:r>
      <w:proofErr w:type="spellEnd"/>
      <w:r w:rsidRPr="00533FC9">
        <w:rPr>
          <w:b/>
          <w:bCs/>
          <w:lang w:val="fr-FR"/>
        </w:rPr>
        <w:t xml:space="preserve"> rasta MSP</w:t>
      </w:r>
    </w:p>
    <w:p w14:paraId="3DCF89C4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45" w:name="clan_285"/>
      <w:bookmarkEnd w:id="545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285</w:t>
      </w:r>
    </w:p>
    <w:p w14:paraId="5DE5082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Izdavaoci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rasta MSP </w:t>
      </w:r>
      <w:proofErr w:type="spellStart"/>
      <w:r w:rsidRPr="00533FC9">
        <w:rPr>
          <w:lang w:val="fr-FR"/>
        </w:rPr>
        <w:t>izuzeti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sastavljanja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spiska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pristupom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informacijama</w:t>
      </w:r>
      <w:proofErr w:type="spellEnd"/>
      <w:r w:rsidRPr="00533FC9">
        <w:rPr>
          <w:lang w:val="fr-FR"/>
        </w:rPr>
        <w:t xml:space="preserve">, ako su </w:t>
      </w:r>
      <w:proofErr w:type="spellStart"/>
      <w:r w:rsidRPr="00533FC9">
        <w:rPr>
          <w:lang w:val="fr-FR"/>
        </w:rPr>
        <w:t>ispunjeni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sledeći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uslovi</w:t>
      </w:r>
      <w:proofErr w:type="spellEnd"/>
      <w:r w:rsidRPr="00533FC9">
        <w:rPr>
          <w:lang w:val="fr-FR"/>
        </w:rPr>
        <w:t>:</w:t>
      </w:r>
      <w:proofErr w:type="gramEnd"/>
      <w:r w:rsidRPr="00533FC9">
        <w:rPr>
          <w:lang w:val="fr-FR"/>
        </w:rPr>
        <w:t> </w:t>
      </w:r>
    </w:p>
    <w:p w14:paraId="3676CC3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preduzima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razumne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korake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se </w:t>
      </w:r>
      <w:proofErr w:type="spellStart"/>
      <w:r w:rsidRPr="00533FC9">
        <w:rPr>
          <w:lang w:val="fr-FR"/>
        </w:rPr>
        <w:t>obezbedio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dokaz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svako</w:t>
      </w:r>
      <w:proofErr w:type="spellEnd"/>
      <w:r w:rsidRPr="00533FC9">
        <w:rPr>
          <w:lang w:val="fr-FR"/>
        </w:rPr>
        <w:t xml:space="preserve"> lice sa </w:t>
      </w:r>
      <w:proofErr w:type="spellStart"/>
      <w:r w:rsidRPr="00533FC9">
        <w:rPr>
          <w:lang w:val="fr-FR"/>
        </w:rPr>
        <w:t>pristupom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upoznato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zakonskim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podzakonskim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obavezama</w:t>
      </w:r>
      <w:proofErr w:type="spellEnd"/>
      <w:r w:rsidRPr="00533FC9">
        <w:rPr>
          <w:lang w:val="fr-FR"/>
        </w:rPr>
        <w:t xml:space="preserve"> i da je </w:t>
      </w:r>
      <w:proofErr w:type="spellStart"/>
      <w:r w:rsidRPr="00533FC9">
        <w:rPr>
          <w:lang w:val="fr-FR"/>
        </w:rPr>
        <w:t>svesno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sankcija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otkrivanje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 xml:space="preserve"> i </w:t>
      </w:r>
    </w:p>
    <w:p w14:paraId="0684F9C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nadležnog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 da 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spisak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pristupom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informacijama</w:t>
      </w:r>
      <w:proofErr w:type="spellEnd"/>
      <w:r w:rsidRPr="00533FC9">
        <w:rPr>
          <w:lang w:val="fr-FR"/>
        </w:rPr>
        <w:t>.</w:t>
      </w:r>
    </w:p>
    <w:p w14:paraId="366E1530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46" w:name="str_262"/>
      <w:bookmarkEnd w:id="546"/>
      <w:r w:rsidRPr="00533FC9">
        <w:rPr>
          <w:b/>
          <w:bCs/>
          <w:lang w:val="fr-FR"/>
        </w:rPr>
        <w:t xml:space="preserve">Lice </w:t>
      </w:r>
      <w:proofErr w:type="spellStart"/>
      <w:r w:rsidRPr="00533FC9">
        <w:rPr>
          <w:b/>
          <w:bCs/>
          <w:lang w:val="fr-FR"/>
        </w:rPr>
        <w:t>koje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obavlja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dužnost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rukovodioca</w:t>
      </w:r>
      <w:proofErr w:type="spellEnd"/>
      <w:r w:rsidRPr="00533FC9">
        <w:rPr>
          <w:b/>
          <w:bCs/>
          <w:lang w:val="fr-FR"/>
        </w:rPr>
        <w:t xml:space="preserve"> i </w:t>
      </w:r>
      <w:proofErr w:type="spellStart"/>
      <w:r w:rsidRPr="00533FC9">
        <w:rPr>
          <w:b/>
          <w:bCs/>
          <w:lang w:val="fr-FR"/>
        </w:rPr>
        <w:t>povezano</w:t>
      </w:r>
      <w:proofErr w:type="spellEnd"/>
      <w:r w:rsidRPr="00533FC9">
        <w:rPr>
          <w:b/>
          <w:bCs/>
          <w:lang w:val="fr-FR"/>
        </w:rPr>
        <w:t xml:space="preserve"> lice sa </w:t>
      </w:r>
      <w:proofErr w:type="spellStart"/>
      <w:r w:rsidRPr="00533FC9">
        <w:rPr>
          <w:b/>
          <w:bCs/>
          <w:lang w:val="fr-FR"/>
        </w:rPr>
        <w:t>licem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koje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obavlja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dužnost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rukovodioca</w:t>
      </w:r>
      <w:proofErr w:type="spellEnd"/>
    </w:p>
    <w:p w14:paraId="382FB57E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47" w:name="clan_286"/>
      <w:bookmarkEnd w:id="547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286</w:t>
      </w:r>
    </w:p>
    <w:p w14:paraId="1952818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rukovodioca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je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je:</w:t>
      </w:r>
      <w:proofErr w:type="gramEnd"/>
    </w:p>
    <w:p w14:paraId="0D411C2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>;</w:t>
      </w:r>
      <w:proofErr w:type="gramEnd"/>
    </w:p>
    <w:p w14:paraId="15E299E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izvršni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rukovodilac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redovan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posredno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neposredno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mogućnost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donošenja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uticati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budući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razvoj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događaja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poslovne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izglede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>.</w:t>
      </w:r>
    </w:p>
    <w:p w14:paraId="3138000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povezano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licem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rukovodioca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je:</w:t>
      </w:r>
      <w:proofErr w:type="gramEnd"/>
    </w:p>
    <w:p w14:paraId="4C66BC3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bračni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</w:t>
      </w:r>
      <w:proofErr w:type="spellEnd"/>
      <w:r w:rsidRPr="00533FC9">
        <w:rPr>
          <w:lang w:val="fr-FR"/>
        </w:rPr>
        <w:t xml:space="preserve"> i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smatra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bračnim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drugom</w:t>
      </w:r>
      <w:proofErr w:type="spellEnd"/>
      <w:r w:rsidRPr="00533FC9">
        <w:rPr>
          <w:lang w:val="fr-FR"/>
        </w:rPr>
        <w:t>;</w:t>
      </w:r>
      <w:proofErr w:type="gramEnd"/>
    </w:p>
    <w:p w14:paraId="1C4FDE2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maloletno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on </w:t>
      </w:r>
      <w:proofErr w:type="spellStart"/>
      <w:r w:rsidRPr="00533FC9">
        <w:rPr>
          <w:lang w:val="fr-FR"/>
        </w:rPr>
        <w:t>izdržava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proofErr w:type="gram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>;</w:t>
      </w:r>
      <w:proofErr w:type="gramEnd"/>
    </w:p>
    <w:p w14:paraId="3F0B4DC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srodnik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sa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živeo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zajednici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godinu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izvršenja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2FB36E3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lice, trust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ortačko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rukovodi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rukovodioca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on </w:t>
      </w:r>
      <w:proofErr w:type="spellStart"/>
      <w:r w:rsidRPr="00533FC9">
        <w:rPr>
          <w:lang w:val="fr-FR"/>
        </w:rPr>
        <w:t>direktno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indirektno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kontroliše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osnovano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koristi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lice </w:t>
      </w:r>
      <w:proofErr w:type="spellStart"/>
      <w:r w:rsidRPr="00533FC9">
        <w:rPr>
          <w:lang w:val="fr-FR"/>
        </w:rPr>
        <w:t>čiji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ekonomski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interes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sličan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interesu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rukovodioca</w:t>
      </w:r>
      <w:proofErr w:type="spellEnd"/>
      <w:r w:rsidRPr="00533FC9">
        <w:rPr>
          <w:lang w:val="fr-FR"/>
        </w:rPr>
        <w:t>.</w:t>
      </w:r>
    </w:p>
    <w:p w14:paraId="1197D9D3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48" w:name="str_263"/>
      <w:bookmarkEnd w:id="548"/>
      <w:proofErr w:type="spellStart"/>
      <w:r w:rsidRPr="00533FC9">
        <w:rPr>
          <w:b/>
          <w:bCs/>
          <w:lang w:val="fr-FR"/>
        </w:rPr>
        <w:t>Transakcije</w:t>
      </w:r>
      <w:proofErr w:type="spellEnd"/>
      <w:r w:rsidRPr="00533FC9">
        <w:rPr>
          <w:b/>
          <w:bCs/>
          <w:lang w:val="fr-FR"/>
        </w:rPr>
        <w:t> </w:t>
      </w:r>
      <w:proofErr w:type="spellStart"/>
      <w:r w:rsidRPr="00533FC9">
        <w:rPr>
          <w:b/>
          <w:bCs/>
          <w:lang w:val="fr-FR"/>
        </w:rPr>
        <w:t>lica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koja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obavljaju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dužnosti</w:t>
      </w:r>
      <w:proofErr w:type="spellEnd"/>
      <w:r w:rsidRPr="00533FC9">
        <w:rPr>
          <w:b/>
          <w:bCs/>
          <w:lang w:val="fr-FR"/>
        </w:rPr>
        <w:t> </w:t>
      </w:r>
      <w:proofErr w:type="spellStart"/>
      <w:r w:rsidRPr="00533FC9">
        <w:rPr>
          <w:b/>
          <w:bCs/>
          <w:lang w:val="fr-FR"/>
        </w:rPr>
        <w:t>rukovodilaca</w:t>
      </w:r>
      <w:proofErr w:type="spellEnd"/>
    </w:p>
    <w:p w14:paraId="098C1CB7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49" w:name="clan_287"/>
      <w:bookmarkEnd w:id="549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287</w:t>
      </w:r>
    </w:p>
    <w:p w14:paraId="5F3660A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rukovodioca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su sa </w:t>
      </w:r>
      <w:proofErr w:type="spellStart"/>
      <w:r w:rsidRPr="00533FC9">
        <w:rPr>
          <w:lang w:val="fr-FR"/>
        </w:rPr>
        <w:t>njima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povezana</w:t>
      </w:r>
      <w:proofErr w:type="spellEnd"/>
      <w:r w:rsidRPr="00533FC9">
        <w:rPr>
          <w:lang w:val="fr-FR"/>
        </w:rPr>
        <w:t>, </w:t>
      </w:r>
      <w:proofErr w:type="spellStart"/>
      <w:r w:rsidRPr="00533FC9">
        <w:rPr>
          <w:lang w:val="fr-FR"/>
        </w:rPr>
        <w:t>obaveštavaju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Komisiju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svakoj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izvršena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sopstveni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akcijama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dužničkim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sa </w:t>
      </w:r>
      <w:proofErr w:type="spellStart"/>
      <w:r w:rsidRPr="00533FC9">
        <w:rPr>
          <w:lang w:val="fr-FR"/>
        </w:rPr>
        <w:t>njima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povezani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tri </w:t>
      </w:r>
      <w:proofErr w:type="spellStart"/>
      <w:r w:rsidRPr="00533FC9">
        <w:rPr>
          <w:lang w:val="fr-FR"/>
        </w:rPr>
        <w:t>radna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>.</w:t>
      </w:r>
    </w:p>
    <w:p w14:paraId="442623F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Stav</w:t>
      </w:r>
      <w:proofErr w:type="spellEnd"/>
      <w:r w:rsidRPr="00533FC9">
        <w:rPr>
          <w:lang w:val="fr-FR"/>
        </w:rPr>
        <w:t xml:space="preserve"> 1. 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svaku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sledeću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ukupan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jednoj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kalendarskoj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godini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dosegne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 5.000 </w:t>
      </w:r>
      <w:proofErr w:type="spellStart"/>
      <w:r w:rsidRPr="00533FC9">
        <w:rPr>
          <w:lang w:val="fr-FR"/>
        </w:rPr>
        <w:t>evra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dinarskoj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protivvrednosti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zvaničnom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kursu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izračunava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dodavanjem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netiranja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 </w:t>
      </w:r>
    </w:p>
    <w:p w14:paraId="063F3B1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se na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povezanih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akcijama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dužničkim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instrument </w:t>
      </w:r>
      <w:proofErr w:type="spellStart"/>
      <w:r w:rsidRPr="00533FC9">
        <w:rPr>
          <w:lang w:val="fr-FR"/>
        </w:rPr>
        <w:t>jedinica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udeo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instituciji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kolektivnog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investiranja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instrument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izloženost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portfoliju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sredstava</w:t>
      </w:r>
      <w:proofErr w:type="spellEnd"/>
      <w:r w:rsidRPr="00533FC9">
        <w:rPr>
          <w:lang w:val="fr-FR"/>
        </w:rPr>
        <w:t xml:space="preserve">, i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su u </w:t>
      </w:r>
      <w:proofErr w:type="spellStart"/>
      <w:r w:rsidRPr="00533FC9">
        <w:rPr>
          <w:lang w:val="fr-FR"/>
        </w:rPr>
        <w:t>vreme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>.</w:t>
      </w:r>
    </w:p>
    <w:p w14:paraId="42C99759" w14:textId="77777777" w:rsidR="00533FC9" w:rsidRPr="00533FC9" w:rsidRDefault="00533FC9" w:rsidP="00533FC9">
      <w:pPr>
        <w:jc w:val="center"/>
      </w:pPr>
      <w:proofErr w:type="spellStart"/>
      <w:r w:rsidRPr="00533FC9">
        <w:t>Transakcije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i:</w:t>
      </w:r>
    </w:p>
    <w:p w14:paraId="4AC0168F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zalaganje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pozajmljivanje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od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u </w:t>
      </w:r>
      <w:proofErr w:type="spellStart"/>
      <w:r w:rsidRPr="00533FC9">
        <w:t>ime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dužnost</w:t>
      </w:r>
      <w:proofErr w:type="spellEnd"/>
      <w:r w:rsidRPr="00533FC9">
        <w:t xml:space="preserve"> </w:t>
      </w:r>
      <w:proofErr w:type="spellStart"/>
      <w:r w:rsidRPr="00533FC9">
        <w:t>rukovodioca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povezanog</w:t>
      </w:r>
      <w:proofErr w:type="spellEnd"/>
      <w:r w:rsidRPr="00533FC9">
        <w:t xml:space="preserve"> </w:t>
      </w:r>
      <w:proofErr w:type="spellStart"/>
      <w:proofErr w:type="gramStart"/>
      <w:r w:rsidRPr="00533FC9">
        <w:t>lica</w:t>
      </w:r>
      <w:proofErr w:type="spellEnd"/>
      <w:r w:rsidRPr="00533FC9">
        <w:t>;</w:t>
      </w:r>
      <w:proofErr w:type="gramEnd"/>
    </w:p>
    <w:p w14:paraId="462E5500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transakcije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sprovela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u </w:t>
      </w:r>
      <w:proofErr w:type="spellStart"/>
      <w:r w:rsidRPr="00533FC9">
        <w:t>okviru</w:t>
      </w:r>
      <w:proofErr w:type="spellEnd"/>
      <w:r w:rsidRPr="00533FC9">
        <w:t xml:space="preserve"> </w:t>
      </w:r>
      <w:proofErr w:type="spellStart"/>
      <w:r w:rsidRPr="00533FC9">
        <w:t>svojeg</w:t>
      </w:r>
      <w:proofErr w:type="spellEnd"/>
      <w:r w:rsidRPr="00533FC9">
        <w:t xml:space="preserve"> </w:t>
      </w:r>
      <w:proofErr w:type="spellStart"/>
      <w:r w:rsidRPr="00533FC9">
        <w:t>posla</w:t>
      </w:r>
      <w:proofErr w:type="spellEnd"/>
      <w:r w:rsidRPr="00533FC9">
        <w:t xml:space="preserve"> </w:t>
      </w:r>
      <w:proofErr w:type="spellStart"/>
      <w:r w:rsidRPr="00533FC9">
        <w:t>dogovaraju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izvršavaju</w:t>
      </w:r>
      <w:proofErr w:type="spellEnd"/>
      <w:r w:rsidRPr="00533FC9">
        <w:t xml:space="preserve"> </w:t>
      </w:r>
      <w:proofErr w:type="spellStart"/>
      <w:r w:rsidRPr="00533FC9">
        <w:t>transakcije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neko</w:t>
      </w:r>
      <w:proofErr w:type="spellEnd"/>
      <w:r w:rsidRPr="00533FC9">
        <w:t xml:space="preserve"> </w:t>
      </w:r>
      <w:proofErr w:type="spellStart"/>
      <w:r w:rsidRPr="00533FC9">
        <w:t>drugo</w:t>
      </w:r>
      <w:proofErr w:type="spellEnd"/>
      <w:r w:rsidRPr="00533FC9">
        <w:t xml:space="preserve"> lice u </w:t>
      </w:r>
      <w:proofErr w:type="spellStart"/>
      <w:r w:rsidRPr="00533FC9">
        <w:t>ime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dužnost</w:t>
      </w:r>
      <w:proofErr w:type="spellEnd"/>
      <w:r w:rsidRPr="00533FC9">
        <w:t xml:space="preserve"> </w:t>
      </w:r>
      <w:proofErr w:type="spellStart"/>
      <w:r w:rsidRPr="00533FC9">
        <w:t>rukovodioca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povezana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njim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slučajeve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se </w:t>
      </w:r>
      <w:proofErr w:type="spellStart"/>
      <w:r w:rsidRPr="00533FC9">
        <w:t>koristi</w:t>
      </w:r>
      <w:proofErr w:type="spellEnd"/>
      <w:r w:rsidRPr="00533FC9">
        <w:t xml:space="preserve"> </w:t>
      </w:r>
      <w:proofErr w:type="spellStart"/>
      <w:r w:rsidRPr="00533FC9">
        <w:t>diskreciono</w:t>
      </w:r>
      <w:proofErr w:type="spellEnd"/>
      <w:r w:rsidRPr="00533FC9">
        <w:t xml:space="preserve"> </w:t>
      </w:r>
      <w:proofErr w:type="spellStart"/>
      <w:proofErr w:type="gramStart"/>
      <w:r w:rsidRPr="00533FC9">
        <w:t>pravo</w:t>
      </w:r>
      <w:proofErr w:type="spellEnd"/>
      <w:r w:rsidRPr="00533FC9">
        <w:t>;</w:t>
      </w:r>
      <w:proofErr w:type="gramEnd"/>
    </w:p>
    <w:p w14:paraId="7A7FADCC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transakcije</w:t>
      </w:r>
      <w:proofErr w:type="spellEnd"/>
      <w:r w:rsidRPr="00533FC9">
        <w:t xml:space="preserve"> </w:t>
      </w:r>
      <w:proofErr w:type="spellStart"/>
      <w:r w:rsidRPr="00533FC9">
        <w:t>izvršene</w:t>
      </w:r>
      <w:proofErr w:type="spellEnd"/>
      <w:r w:rsidRPr="00533FC9">
        <w:t xml:space="preserve"> u </w:t>
      </w:r>
      <w:proofErr w:type="spellStart"/>
      <w:r w:rsidRPr="00533FC9">
        <w:t>sklopu</w:t>
      </w:r>
      <w:proofErr w:type="spellEnd"/>
      <w:r w:rsidRPr="00533FC9">
        <w:t xml:space="preserve"> </w:t>
      </w:r>
      <w:proofErr w:type="spellStart"/>
      <w:r w:rsidRPr="00533FC9">
        <w:t>polise</w:t>
      </w:r>
      <w:proofErr w:type="spellEnd"/>
      <w:r w:rsidRPr="00533FC9">
        <w:t> </w:t>
      </w:r>
      <w:proofErr w:type="spellStart"/>
      <w:r w:rsidRPr="00533FC9">
        <w:t>životnog</w:t>
      </w:r>
      <w:proofErr w:type="spellEnd"/>
      <w:r w:rsidRPr="00533FC9">
        <w:t xml:space="preserve"> </w:t>
      </w:r>
      <w:proofErr w:type="spellStart"/>
      <w:r w:rsidRPr="00533FC9">
        <w:t>osiguranja</w:t>
      </w:r>
      <w:proofErr w:type="spellEnd"/>
      <w:r w:rsidRPr="00533FC9">
        <w:t xml:space="preserve">, u </w:t>
      </w:r>
      <w:proofErr w:type="spellStart"/>
      <w:r w:rsidRPr="00533FC9">
        <w:t>kojima</w:t>
      </w:r>
      <w:proofErr w:type="spellEnd"/>
      <w:r w:rsidRPr="00533FC9">
        <w:t xml:space="preserve"> je </w:t>
      </w:r>
      <w:proofErr w:type="spellStart"/>
      <w:r w:rsidRPr="00533FC9">
        <w:t>ugovarač</w:t>
      </w:r>
      <w:proofErr w:type="spellEnd"/>
      <w:r w:rsidRPr="00533FC9">
        <w:t xml:space="preserve"> </w:t>
      </w:r>
      <w:proofErr w:type="spellStart"/>
      <w:r w:rsidRPr="00533FC9">
        <w:t>osiguranja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dužnost</w:t>
      </w:r>
      <w:proofErr w:type="spellEnd"/>
      <w:r w:rsidRPr="00533FC9">
        <w:t xml:space="preserve"> </w:t>
      </w:r>
      <w:proofErr w:type="spellStart"/>
      <w:r w:rsidRPr="00533FC9">
        <w:t>rukovodioca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povezano</w:t>
      </w:r>
      <w:proofErr w:type="spellEnd"/>
      <w:r w:rsidRPr="00533FC9">
        <w:t xml:space="preserve"> lice, a </w:t>
      </w:r>
      <w:proofErr w:type="spellStart"/>
      <w:r w:rsidRPr="00533FC9">
        <w:t>rizik</w:t>
      </w:r>
      <w:proofErr w:type="spellEnd"/>
      <w:r w:rsidRPr="00533FC9">
        <w:t xml:space="preserve"> </w:t>
      </w:r>
      <w:proofErr w:type="spellStart"/>
      <w:r w:rsidRPr="00533FC9">
        <w:t>ulaganja</w:t>
      </w:r>
      <w:proofErr w:type="spellEnd"/>
      <w:r w:rsidRPr="00533FC9">
        <w:t xml:space="preserve"> </w:t>
      </w:r>
      <w:proofErr w:type="spellStart"/>
      <w:r w:rsidRPr="00533FC9">
        <w:t>snosi</w:t>
      </w:r>
      <w:proofErr w:type="spellEnd"/>
      <w:r w:rsidRPr="00533FC9">
        <w:t xml:space="preserve"> </w:t>
      </w:r>
      <w:proofErr w:type="spellStart"/>
      <w:r w:rsidRPr="00533FC9">
        <w:t>ugovarač</w:t>
      </w:r>
      <w:proofErr w:type="spellEnd"/>
      <w:r w:rsidRPr="00533FC9">
        <w:t xml:space="preserve"> </w:t>
      </w:r>
      <w:proofErr w:type="spellStart"/>
      <w:r w:rsidRPr="00533FC9">
        <w:t>osiguranja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ugovarač</w:t>
      </w:r>
      <w:proofErr w:type="spellEnd"/>
      <w:r w:rsidRPr="00533FC9">
        <w:t xml:space="preserve"> </w:t>
      </w:r>
      <w:proofErr w:type="spellStart"/>
      <w:r w:rsidRPr="00533FC9">
        <w:t>osiguranja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ovlašćenje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diskreciono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da </w:t>
      </w:r>
      <w:proofErr w:type="spellStart"/>
      <w:r w:rsidRPr="00533FC9">
        <w:t>donosi</w:t>
      </w:r>
      <w:proofErr w:type="spellEnd"/>
      <w:r w:rsidRPr="00533FC9">
        <w:t xml:space="preserve"> </w:t>
      </w:r>
      <w:proofErr w:type="spellStart"/>
      <w:r w:rsidRPr="00533FC9">
        <w:t>odluke</w:t>
      </w:r>
      <w:proofErr w:type="spellEnd"/>
      <w:r w:rsidRPr="00533FC9">
        <w:t xml:space="preserve"> o </w:t>
      </w:r>
      <w:proofErr w:type="spellStart"/>
      <w:r w:rsidRPr="00533FC9">
        <w:t>ulaganjima</w:t>
      </w:r>
      <w:proofErr w:type="spellEnd"/>
      <w:r w:rsidRPr="00533FC9">
        <w:t xml:space="preserve"> u </w:t>
      </w:r>
      <w:proofErr w:type="spellStart"/>
      <w:r w:rsidRPr="00533FC9">
        <w:t>pogledu</w:t>
      </w:r>
      <w:proofErr w:type="spellEnd"/>
      <w:r w:rsidRPr="00533FC9">
        <w:t xml:space="preserve"> </w:t>
      </w:r>
      <w:proofErr w:type="spellStart"/>
      <w:r w:rsidRPr="00533FC9">
        <w:t>određenih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s tom </w:t>
      </w:r>
      <w:proofErr w:type="spellStart"/>
      <w:r w:rsidRPr="00533FC9">
        <w:t>polisom</w:t>
      </w:r>
      <w:proofErr w:type="spellEnd"/>
      <w:r w:rsidRPr="00533FC9">
        <w:t xml:space="preserve"> </w:t>
      </w:r>
      <w:proofErr w:type="spellStart"/>
      <w:r w:rsidRPr="00533FC9">
        <w:t>životnog</w:t>
      </w:r>
      <w:proofErr w:type="spellEnd"/>
      <w:r w:rsidRPr="00533FC9">
        <w:t xml:space="preserve"> </w:t>
      </w:r>
      <w:proofErr w:type="spellStart"/>
      <w:r w:rsidRPr="00533FC9">
        <w:t>osiguranja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da </w:t>
      </w:r>
      <w:proofErr w:type="spellStart"/>
      <w:r w:rsidRPr="00533FC9">
        <w:t>izvršava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transakcije</w:t>
      </w:r>
      <w:proofErr w:type="spellEnd"/>
      <w:r w:rsidRPr="00533FC9">
        <w:t xml:space="preserve"> u </w:t>
      </w:r>
      <w:proofErr w:type="spellStart"/>
      <w:r w:rsidRPr="00533FC9">
        <w:t>pogledu</w:t>
      </w:r>
      <w:proofErr w:type="spellEnd"/>
      <w:r w:rsidRPr="00533FC9">
        <w:t xml:space="preserve"> </w:t>
      </w:r>
      <w:proofErr w:type="spellStart"/>
      <w:r w:rsidRPr="00533FC9">
        <w:t>određenih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za </w:t>
      </w:r>
      <w:proofErr w:type="spellStart"/>
      <w:r w:rsidRPr="00533FC9">
        <w:t>tu</w:t>
      </w:r>
      <w:proofErr w:type="spellEnd"/>
      <w:r w:rsidRPr="00533FC9">
        <w:t xml:space="preserve"> </w:t>
      </w:r>
      <w:proofErr w:type="spellStart"/>
      <w:r w:rsidRPr="00533FC9">
        <w:t>polisu</w:t>
      </w:r>
      <w:proofErr w:type="spellEnd"/>
      <w:r w:rsidRPr="00533FC9">
        <w:t xml:space="preserve"> </w:t>
      </w:r>
      <w:proofErr w:type="spellStart"/>
      <w:r w:rsidRPr="00533FC9">
        <w:t>životnog</w:t>
      </w:r>
      <w:proofErr w:type="spellEnd"/>
      <w:r w:rsidRPr="00533FC9">
        <w:t xml:space="preserve"> </w:t>
      </w:r>
      <w:proofErr w:type="spellStart"/>
      <w:r w:rsidRPr="00533FC9">
        <w:t>osiguranja</w:t>
      </w:r>
      <w:proofErr w:type="spellEnd"/>
      <w:r w:rsidRPr="00533FC9">
        <w:t>.</w:t>
      </w:r>
    </w:p>
    <w:p w14:paraId="0F3B7249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obaveštenja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bez </w:t>
      </w:r>
      <w:proofErr w:type="spellStart"/>
      <w:r w:rsidRPr="00533FC9">
        <w:t>odlaganja</w:t>
      </w:r>
      <w:proofErr w:type="spellEnd"/>
      <w:r w:rsidRPr="00533FC9">
        <w:t xml:space="preserve"> </w:t>
      </w:r>
      <w:proofErr w:type="spellStart"/>
      <w:r w:rsidRPr="00533FC9">
        <w:t>objaviti</w:t>
      </w:r>
      <w:proofErr w:type="spellEnd"/>
      <w:r w:rsidRPr="00533FC9">
        <w:t xml:space="preserve"> u </w:t>
      </w:r>
      <w:proofErr w:type="spellStart"/>
      <w:r w:rsidRPr="00533FC9">
        <w:t>Službenom</w:t>
      </w:r>
      <w:proofErr w:type="spellEnd"/>
      <w:r w:rsidRPr="00533FC9">
        <w:t xml:space="preserve"> </w:t>
      </w:r>
      <w:proofErr w:type="spellStart"/>
      <w:r w:rsidRPr="00533FC9">
        <w:t>registru</w:t>
      </w:r>
      <w:proofErr w:type="spellEnd"/>
      <w:r w:rsidRPr="00533FC9">
        <w:t xml:space="preserve"> </w:t>
      </w:r>
      <w:proofErr w:type="spellStart"/>
      <w:r w:rsidRPr="00533FC9">
        <w:t>propisanih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>.</w:t>
      </w:r>
    </w:p>
    <w:p w14:paraId="769C01B4" w14:textId="77777777" w:rsidR="00533FC9" w:rsidRPr="00533FC9" w:rsidRDefault="00533FC9" w:rsidP="00533FC9">
      <w:pPr>
        <w:jc w:val="center"/>
      </w:pPr>
      <w:proofErr w:type="spellStart"/>
      <w:r w:rsidRPr="00533FC9">
        <w:t>Ovaj</w:t>
      </w:r>
      <w:proofErr w:type="spellEnd"/>
      <w:r w:rsidRPr="00533FC9">
        <w:t xml:space="preserve"> </w:t>
      </w:r>
      <w:proofErr w:type="spellStart"/>
      <w:r w:rsidRPr="00533FC9">
        <w:t>član</w:t>
      </w:r>
      <w:proofErr w:type="spellEnd"/>
      <w:r w:rsidRPr="00533FC9">
        <w:t xml:space="preserve"> se </w:t>
      </w:r>
      <w:proofErr w:type="spellStart"/>
      <w:r w:rsidRPr="00533FC9">
        <w:t>primenjuje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izdavaoce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podneli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za </w:t>
      </w:r>
      <w:proofErr w:type="spellStart"/>
      <w:r w:rsidRPr="00533FC9">
        <w:t>uključenje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je </w:t>
      </w:r>
      <w:proofErr w:type="spellStart"/>
      <w:r w:rsidRPr="00533FC9">
        <w:t>odobreno</w:t>
      </w:r>
      <w:proofErr w:type="spellEnd"/>
      <w:r w:rsidRPr="00533FC9">
        <w:t xml:space="preserve"> </w:t>
      </w:r>
      <w:proofErr w:type="spellStart"/>
      <w:r w:rsidRPr="00533FC9">
        <w:t>uključenje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</w:t>
      </w:r>
      <w:proofErr w:type="spellStart"/>
      <w:r w:rsidRPr="00533FC9">
        <w:t>ili</w:t>
      </w:r>
      <w:proofErr w:type="spellEnd"/>
      <w:r w:rsidRPr="00533FC9">
        <w:t xml:space="preserve">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trguje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MTP-u </w:t>
      </w:r>
      <w:proofErr w:type="spellStart"/>
      <w:r w:rsidRPr="00533FC9">
        <w:t>ili</w:t>
      </w:r>
      <w:proofErr w:type="spellEnd"/>
      <w:r w:rsidRPr="00533FC9">
        <w:t xml:space="preserve"> OTP-u, za </w:t>
      </w:r>
      <w:proofErr w:type="spellStart"/>
      <w:r w:rsidRPr="00533FC9">
        <w:t>izdavaoce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je </w:t>
      </w:r>
      <w:proofErr w:type="spellStart"/>
      <w:r w:rsidRPr="00533FC9">
        <w:t>odobreno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MPT-u </w:t>
      </w:r>
      <w:proofErr w:type="spellStart"/>
      <w:r w:rsidRPr="00533FC9">
        <w:t>ili</w:t>
      </w:r>
      <w:proofErr w:type="spellEnd"/>
      <w:r w:rsidRPr="00533FC9">
        <w:t xml:space="preserve"> OTP-u </w:t>
      </w:r>
      <w:proofErr w:type="spellStart"/>
      <w:r w:rsidRPr="00533FC9">
        <w:t>ili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podneli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za </w:t>
      </w:r>
      <w:proofErr w:type="spellStart"/>
      <w:r w:rsidRPr="00533FC9">
        <w:t>uključenje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MTP.</w:t>
      </w:r>
    </w:p>
    <w:p w14:paraId="59FA5684" w14:textId="77777777" w:rsidR="00533FC9" w:rsidRPr="00533FC9" w:rsidRDefault="00533FC9" w:rsidP="00533FC9">
      <w:pPr>
        <w:jc w:val="center"/>
        <w:rPr>
          <w:b/>
          <w:bCs/>
        </w:rPr>
      </w:pPr>
      <w:bookmarkStart w:id="550" w:name="str_264"/>
      <w:bookmarkEnd w:id="550"/>
      <w:proofErr w:type="spellStart"/>
      <w:r w:rsidRPr="00533FC9">
        <w:rPr>
          <w:b/>
          <w:bCs/>
        </w:rPr>
        <w:t>Obaveštenje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izdavaoca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licima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koja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obavljaju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dužnost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rukovodioca</w:t>
      </w:r>
      <w:proofErr w:type="spellEnd"/>
    </w:p>
    <w:p w14:paraId="73D5F72B" w14:textId="77777777" w:rsidR="00533FC9" w:rsidRPr="00533FC9" w:rsidRDefault="00533FC9" w:rsidP="00533FC9">
      <w:pPr>
        <w:jc w:val="center"/>
        <w:rPr>
          <w:b/>
          <w:bCs/>
        </w:rPr>
      </w:pPr>
      <w:bookmarkStart w:id="551" w:name="clan_288"/>
      <w:bookmarkEnd w:id="551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288</w:t>
      </w:r>
    </w:p>
    <w:p w14:paraId="72781811" w14:textId="77777777" w:rsidR="00533FC9" w:rsidRPr="00533FC9" w:rsidRDefault="00533FC9" w:rsidP="00533FC9">
      <w:pPr>
        <w:jc w:val="center"/>
      </w:pPr>
      <w:proofErr w:type="spellStart"/>
      <w:r w:rsidRPr="00533FC9">
        <w:t>Izdavaoci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obavestiti</w:t>
      </w:r>
      <w:proofErr w:type="spellEnd"/>
      <w:r w:rsidRPr="00533FC9">
        <w:t xml:space="preserve"> </w:t>
      </w:r>
      <w:proofErr w:type="spellStart"/>
      <w:r w:rsidRPr="00533FC9">
        <w:t>pisanim</w:t>
      </w:r>
      <w:proofErr w:type="spellEnd"/>
      <w:r w:rsidRPr="00533FC9">
        <w:t xml:space="preserve"> </w:t>
      </w:r>
      <w:proofErr w:type="spellStart"/>
      <w:r w:rsidRPr="00533FC9">
        <w:t>putem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> </w:t>
      </w:r>
      <w:proofErr w:type="spellStart"/>
      <w:r w:rsidRPr="00533FC9">
        <w:t>koja</w:t>
      </w:r>
      <w:proofErr w:type="spellEnd"/>
      <w:r w:rsidRPr="00533FC9">
        <w:t> </w:t>
      </w:r>
      <w:proofErr w:type="spellStart"/>
      <w:r w:rsidRPr="00533FC9">
        <w:t>obavljaju</w:t>
      </w:r>
      <w:proofErr w:type="spellEnd"/>
      <w:r w:rsidRPr="00533FC9">
        <w:t> </w:t>
      </w:r>
      <w:proofErr w:type="spellStart"/>
      <w:r w:rsidRPr="00533FC9">
        <w:t>dužnosti</w:t>
      </w:r>
      <w:proofErr w:type="spellEnd"/>
      <w:r w:rsidRPr="00533FC9">
        <w:t xml:space="preserve"> </w:t>
      </w:r>
      <w:proofErr w:type="spellStart"/>
      <w:r w:rsidRPr="00533FC9">
        <w:t>rukovodioca</w:t>
      </w:r>
      <w:proofErr w:type="spellEnd"/>
      <w:r w:rsidRPr="00533FC9">
        <w:t xml:space="preserve"> o </w:t>
      </w:r>
      <w:proofErr w:type="spellStart"/>
      <w:r w:rsidRPr="00533FC9">
        <w:t>njihovim</w:t>
      </w:r>
      <w:proofErr w:type="spellEnd"/>
      <w:r w:rsidRPr="00533FC9">
        <w:t xml:space="preserve"> </w:t>
      </w:r>
      <w:proofErr w:type="spellStart"/>
      <w:r w:rsidRPr="00533FC9">
        <w:t>obavezama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>. </w:t>
      </w:r>
    </w:p>
    <w:p w14:paraId="0440304D" w14:textId="77777777" w:rsidR="00533FC9" w:rsidRPr="00533FC9" w:rsidRDefault="00533FC9" w:rsidP="00533FC9">
      <w:pPr>
        <w:jc w:val="center"/>
      </w:pPr>
      <w:proofErr w:type="spellStart"/>
      <w:r w:rsidRPr="00533FC9">
        <w:t>Izdavaoci</w:t>
      </w:r>
      <w:proofErr w:type="spellEnd"/>
      <w:r w:rsidRPr="00533FC9">
        <w:t xml:space="preserve"> </w:t>
      </w:r>
      <w:proofErr w:type="spellStart"/>
      <w:r w:rsidRPr="00533FC9">
        <w:t>sastavljaju</w:t>
      </w:r>
      <w:proofErr w:type="spellEnd"/>
      <w:r w:rsidRPr="00533FC9">
        <w:t xml:space="preserve"> </w:t>
      </w:r>
      <w:proofErr w:type="spellStart"/>
      <w:r w:rsidRPr="00533FC9">
        <w:t>spisak</w:t>
      </w:r>
      <w:proofErr w:type="spellEnd"/>
      <w:r w:rsidRPr="00533FC9">
        <w:t xml:space="preserve"> </w:t>
      </w:r>
      <w:proofErr w:type="spellStart"/>
      <w:r w:rsidRPr="00533FC9">
        <w:t>svih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obavljaju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 </w:t>
      </w:r>
      <w:proofErr w:type="spellStart"/>
      <w:r w:rsidRPr="00533FC9">
        <w:t>rukovodioca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njima</w:t>
      </w:r>
      <w:proofErr w:type="spellEnd"/>
      <w:r w:rsidRPr="00533FC9">
        <w:t> </w:t>
      </w:r>
      <w:proofErr w:type="spellStart"/>
      <w:r w:rsidRPr="00533FC9">
        <w:t>povezana</w:t>
      </w:r>
      <w:proofErr w:type="spellEnd"/>
      <w:r w:rsidRPr="00533FC9">
        <w:t>.</w:t>
      </w:r>
    </w:p>
    <w:p w14:paraId="2D89B1A5" w14:textId="77777777" w:rsidR="00533FC9" w:rsidRPr="00533FC9" w:rsidRDefault="00533FC9" w:rsidP="00533FC9">
      <w:pPr>
        <w:jc w:val="center"/>
      </w:pP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obavljaju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 </w:t>
      </w:r>
      <w:proofErr w:type="spellStart"/>
      <w:r w:rsidRPr="00533FC9">
        <w:t>rukovodioca</w:t>
      </w:r>
      <w:proofErr w:type="spellEnd"/>
      <w:r w:rsidRPr="00533FC9">
        <w:t xml:space="preserve"> </w:t>
      </w:r>
      <w:proofErr w:type="spellStart"/>
      <w:r w:rsidRPr="00533FC9">
        <w:t>obaveštavaju</w:t>
      </w:r>
      <w:proofErr w:type="spellEnd"/>
      <w:r w:rsidRPr="00533FC9">
        <w:t xml:space="preserve"> </w:t>
      </w:r>
      <w:proofErr w:type="spellStart"/>
      <w:r w:rsidRPr="00533FC9">
        <w:t>pisanim</w:t>
      </w:r>
      <w:proofErr w:type="spellEnd"/>
      <w:r w:rsidRPr="00533FC9">
        <w:t xml:space="preserve"> </w:t>
      </w:r>
      <w:proofErr w:type="spellStart"/>
      <w:r w:rsidRPr="00533FC9">
        <w:t>putem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njima</w:t>
      </w:r>
      <w:proofErr w:type="spellEnd"/>
      <w:r w:rsidRPr="00533FC9">
        <w:t> </w:t>
      </w:r>
      <w:proofErr w:type="spellStart"/>
      <w:r w:rsidRPr="00533FC9">
        <w:t>povezana</w:t>
      </w:r>
      <w:proofErr w:type="spellEnd"/>
      <w:r w:rsidRPr="00533FC9">
        <w:t xml:space="preserve"> o </w:t>
      </w:r>
      <w:proofErr w:type="spellStart"/>
      <w:r w:rsidRPr="00533FC9">
        <w:t>njihovim</w:t>
      </w:r>
      <w:proofErr w:type="spellEnd"/>
      <w:r w:rsidRPr="00533FC9">
        <w:t xml:space="preserve"> </w:t>
      </w:r>
      <w:proofErr w:type="spellStart"/>
      <w:r w:rsidRPr="00533FC9">
        <w:t>obavezama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čuvaju</w:t>
      </w:r>
      <w:proofErr w:type="spellEnd"/>
      <w:r w:rsidRPr="00533FC9">
        <w:t xml:space="preserve"> </w:t>
      </w:r>
      <w:proofErr w:type="spellStart"/>
      <w:r w:rsidRPr="00533FC9">
        <w:t>kopiju</w:t>
      </w:r>
      <w:proofErr w:type="spellEnd"/>
      <w:r w:rsidRPr="00533FC9">
        <w:t xml:space="preserve"> tog </w:t>
      </w:r>
      <w:proofErr w:type="spellStart"/>
      <w:r w:rsidRPr="00533FC9">
        <w:t>obaveštenja</w:t>
      </w:r>
      <w:proofErr w:type="spellEnd"/>
      <w:r w:rsidRPr="00533FC9">
        <w:t>. </w:t>
      </w:r>
    </w:p>
    <w:p w14:paraId="1670DF36" w14:textId="77777777" w:rsidR="00533FC9" w:rsidRPr="00533FC9" w:rsidRDefault="00533FC9" w:rsidP="00533FC9">
      <w:pPr>
        <w:jc w:val="center"/>
        <w:rPr>
          <w:b/>
          <w:bCs/>
        </w:rPr>
      </w:pPr>
      <w:bookmarkStart w:id="552" w:name="str_265"/>
      <w:bookmarkEnd w:id="552"/>
      <w:proofErr w:type="spellStart"/>
      <w:r w:rsidRPr="00533FC9">
        <w:rPr>
          <w:b/>
          <w:bCs/>
        </w:rPr>
        <w:t>Sadržina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obaveštenja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rukovodioca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podzakonski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akt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Komisije</w:t>
      </w:r>
      <w:proofErr w:type="spellEnd"/>
    </w:p>
    <w:p w14:paraId="032FCD0C" w14:textId="77777777" w:rsidR="00533FC9" w:rsidRPr="00533FC9" w:rsidRDefault="00533FC9" w:rsidP="00533FC9">
      <w:pPr>
        <w:jc w:val="center"/>
        <w:rPr>
          <w:b/>
          <w:bCs/>
        </w:rPr>
      </w:pPr>
      <w:bookmarkStart w:id="553" w:name="clan_289"/>
      <w:bookmarkEnd w:id="55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289</w:t>
      </w:r>
    </w:p>
    <w:p w14:paraId="5BDA0233" w14:textId="77777777" w:rsidR="00533FC9" w:rsidRPr="00533FC9" w:rsidRDefault="00533FC9" w:rsidP="00533FC9">
      <w:pPr>
        <w:jc w:val="center"/>
      </w:pPr>
      <w:proofErr w:type="spellStart"/>
      <w:r w:rsidRPr="00533FC9">
        <w:t>Obaveštenje</w:t>
      </w:r>
      <w:proofErr w:type="spellEnd"/>
      <w:r w:rsidRPr="00533FC9">
        <w:t xml:space="preserve"> o </w:t>
      </w:r>
      <w:proofErr w:type="spellStart"/>
      <w:r w:rsidRPr="00533FC9">
        <w:t>transakcijama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287.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sledeće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>:</w:t>
      </w:r>
    </w:p>
    <w:p w14:paraId="55934B40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ime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 </w:t>
      </w:r>
      <w:proofErr w:type="spellStart"/>
      <w:r w:rsidRPr="00533FC9">
        <w:t>rukovodioca</w:t>
      </w:r>
      <w:proofErr w:type="spellEnd"/>
      <w:r w:rsidRPr="00533FC9">
        <w:t xml:space="preserve"> </w:t>
      </w:r>
      <w:proofErr w:type="spellStart"/>
      <w:r w:rsidRPr="00533FC9">
        <w:t>kod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, </w:t>
      </w:r>
      <w:proofErr w:type="spellStart"/>
      <w:r w:rsidRPr="00533FC9">
        <w:t>ukoliko</w:t>
      </w:r>
      <w:proofErr w:type="spellEnd"/>
      <w:r w:rsidRPr="00533FC9">
        <w:t xml:space="preserve"> je </w:t>
      </w:r>
      <w:proofErr w:type="spellStart"/>
      <w:r w:rsidRPr="00533FC9">
        <w:t>primenjivo</w:t>
      </w:r>
      <w:proofErr w:type="spellEnd"/>
      <w:r w:rsidRPr="00533FC9">
        <w:t xml:space="preserve">, </w:t>
      </w:r>
      <w:proofErr w:type="spellStart"/>
      <w:r w:rsidRPr="00533FC9">
        <w:t>ime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povezano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proofErr w:type="gramStart"/>
      <w:r w:rsidRPr="00533FC9">
        <w:t>licem</w:t>
      </w:r>
      <w:proofErr w:type="spellEnd"/>
      <w:r w:rsidRPr="00533FC9">
        <w:t>;</w:t>
      </w:r>
      <w:proofErr w:type="gramEnd"/>
    </w:p>
    <w:p w14:paraId="0EBAB63D" w14:textId="77777777" w:rsidR="00533FC9" w:rsidRPr="00533FC9" w:rsidRDefault="00533FC9" w:rsidP="00533FC9">
      <w:pPr>
        <w:jc w:val="center"/>
      </w:pPr>
      <w:r w:rsidRPr="00533FC9">
        <w:lastRenderedPageBreak/>
        <w:t xml:space="preserve">2) </w:t>
      </w:r>
      <w:proofErr w:type="spellStart"/>
      <w:r w:rsidRPr="00533FC9">
        <w:t>razlog</w:t>
      </w:r>
      <w:proofErr w:type="spellEnd"/>
      <w:r w:rsidRPr="00533FC9">
        <w:t xml:space="preserve"> </w:t>
      </w:r>
      <w:proofErr w:type="spellStart"/>
      <w:proofErr w:type="gramStart"/>
      <w:r w:rsidRPr="00533FC9">
        <w:t>obaveštavanja</w:t>
      </w:r>
      <w:proofErr w:type="spellEnd"/>
      <w:r w:rsidRPr="00533FC9">
        <w:t>;</w:t>
      </w:r>
      <w:proofErr w:type="gramEnd"/>
    </w:p>
    <w:p w14:paraId="2BEDE96D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naziv</w:t>
      </w:r>
      <w:proofErr w:type="spellEnd"/>
      <w:r w:rsidRPr="00533FC9">
        <w:t xml:space="preserve"> </w:t>
      </w:r>
      <w:proofErr w:type="spellStart"/>
      <w:proofErr w:type="gramStart"/>
      <w:r w:rsidRPr="00533FC9">
        <w:t>izdavaoca</w:t>
      </w:r>
      <w:proofErr w:type="spellEnd"/>
      <w:r w:rsidRPr="00533FC9">
        <w:t>;</w:t>
      </w:r>
      <w:proofErr w:type="gramEnd"/>
    </w:p>
    <w:p w14:paraId="6120B4F7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opis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oznaku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proofErr w:type="gramStart"/>
      <w:r w:rsidRPr="00533FC9">
        <w:t>instrumenta</w:t>
      </w:r>
      <w:proofErr w:type="spellEnd"/>
      <w:r w:rsidRPr="00533FC9">
        <w:t>;</w:t>
      </w:r>
      <w:proofErr w:type="gramEnd"/>
    </w:p>
    <w:p w14:paraId="3ECB54AD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prirodu</w:t>
      </w:r>
      <w:proofErr w:type="spellEnd"/>
      <w:r w:rsidRPr="00533FC9">
        <w:t xml:space="preserve"> </w:t>
      </w:r>
      <w:proofErr w:type="spellStart"/>
      <w:r w:rsidRPr="00533FC9">
        <w:t>transakcije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(</w:t>
      </w:r>
      <w:proofErr w:type="spellStart"/>
      <w:r w:rsidRPr="00533FC9">
        <w:t>npr</w:t>
      </w:r>
      <w:proofErr w:type="spellEnd"/>
      <w:r w:rsidRPr="00533FC9">
        <w:t xml:space="preserve">. </w:t>
      </w:r>
      <w:proofErr w:type="spellStart"/>
      <w:r w:rsidRPr="00533FC9">
        <w:t>sticanje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otuđenje</w:t>
      </w:r>
      <w:proofErr w:type="spellEnd"/>
      <w:r w:rsidRPr="00533FC9">
        <w:t xml:space="preserve">), </w:t>
      </w:r>
      <w:proofErr w:type="spellStart"/>
      <w:r w:rsidRPr="00533FC9">
        <w:t>uz</w:t>
      </w:r>
      <w:proofErr w:type="spellEnd"/>
      <w:r w:rsidRPr="00533FC9">
        <w:t xml:space="preserve"> </w:t>
      </w:r>
      <w:proofErr w:type="spellStart"/>
      <w:r w:rsidRPr="00533FC9">
        <w:t>naznaku</w:t>
      </w:r>
      <w:proofErr w:type="spellEnd"/>
      <w:r w:rsidRPr="00533FC9">
        <w:t xml:space="preserve"> da li je </w:t>
      </w:r>
      <w:proofErr w:type="spellStart"/>
      <w:r w:rsidRPr="00533FC9">
        <w:t>povezana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izvršenjem</w:t>
      </w:r>
      <w:proofErr w:type="spellEnd"/>
      <w:r w:rsidRPr="00533FC9">
        <w:t xml:space="preserve"> </w:t>
      </w:r>
      <w:proofErr w:type="spellStart"/>
      <w:r w:rsidRPr="00533FC9">
        <w:t>programa</w:t>
      </w:r>
      <w:proofErr w:type="spellEnd"/>
      <w:r w:rsidRPr="00533FC9">
        <w:t xml:space="preserve"> </w:t>
      </w:r>
      <w:proofErr w:type="spellStart"/>
      <w:r w:rsidRPr="00533FC9">
        <w:t>mogućnosti</w:t>
      </w:r>
      <w:proofErr w:type="spellEnd"/>
      <w:r w:rsidRPr="00533FC9">
        <w:t xml:space="preserve"> </w:t>
      </w:r>
      <w:proofErr w:type="spellStart"/>
      <w:r w:rsidRPr="00533FC9">
        <w:t>kupovine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pod </w:t>
      </w:r>
      <w:proofErr w:type="spellStart"/>
      <w:r w:rsidRPr="00533FC9">
        <w:t>povoljnijim</w:t>
      </w:r>
      <w:proofErr w:type="spellEnd"/>
      <w:r w:rsidRPr="00533FC9">
        <w:t xml:space="preserve"> </w:t>
      </w:r>
      <w:proofErr w:type="spellStart"/>
      <w:r w:rsidRPr="00533FC9">
        <w:t>uslovima</w:t>
      </w:r>
      <w:proofErr w:type="spellEnd"/>
      <w:r w:rsidRPr="00533FC9">
        <w:t xml:space="preserve"> za </w:t>
      </w:r>
      <w:proofErr w:type="spellStart"/>
      <w:r w:rsidRPr="00533FC9">
        <w:t>zaposlene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određenim</w:t>
      </w:r>
      <w:proofErr w:type="spellEnd"/>
      <w:r w:rsidRPr="00533FC9">
        <w:t xml:space="preserve"> </w:t>
      </w:r>
      <w:proofErr w:type="spellStart"/>
      <w:r w:rsidRPr="00533FC9">
        <w:t>primerima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akta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člana</w:t>
      </w:r>
      <w:proofErr w:type="spellEnd"/>
      <w:r w:rsidRPr="00533FC9">
        <w:t>;</w:t>
      </w:r>
      <w:proofErr w:type="gramEnd"/>
    </w:p>
    <w:p w14:paraId="197C4EBC" w14:textId="77777777" w:rsidR="00533FC9" w:rsidRPr="00533FC9" w:rsidRDefault="00533FC9" w:rsidP="00533FC9">
      <w:pPr>
        <w:jc w:val="center"/>
      </w:pPr>
      <w:r w:rsidRPr="00533FC9">
        <w:t xml:space="preserve">6) datum </w:t>
      </w:r>
      <w:proofErr w:type="spellStart"/>
      <w:r w:rsidRPr="00533FC9">
        <w:t>i</w:t>
      </w:r>
      <w:proofErr w:type="spellEnd"/>
      <w:r w:rsidRPr="00533FC9">
        <w:t xml:space="preserve"> mesto </w:t>
      </w:r>
      <w:proofErr w:type="spellStart"/>
      <w:r w:rsidRPr="00533FC9">
        <w:t>transakcije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proofErr w:type="gramStart"/>
      <w:r w:rsidRPr="00533FC9">
        <w:t>transakcija</w:t>
      </w:r>
      <w:proofErr w:type="spellEnd"/>
      <w:r w:rsidRPr="00533FC9">
        <w:t>;</w:t>
      </w:r>
      <w:proofErr w:type="gramEnd"/>
    </w:p>
    <w:p w14:paraId="50E54CA0" w14:textId="77777777" w:rsidR="00533FC9" w:rsidRPr="00533FC9" w:rsidRDefault="00533FC9" w:rsidP="00533FC9">
      <w:pPr>
        <w:jc w:val="center"/>
      </w:pPr>
      <w:r w:rsidRPr="00533FC9">
        <w:t xml:space="preserve">7) </w:t>
      </w:r>
      <w:proofErr w:type="spellStart"/>
      <w:r w:rsidRPr="00533FC9">
        <w:t>cenu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obim</w:t>
      </w:r>
      <w:proofErr w:type="spellEnd"/>
      <w:r w:rsidRPr="00533FC9">
        <w:t xml:space="preserve"> </w:t>
      </w:r>
      <w:proofErr w:type="spellStart"/>
      <w:r w:rsidRPr="00533FC9">
        <w:t>transakcije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, a </w:t>
      </w:r>
      <w:proofErr w:type="spellStart"/>
      <w:r w:rsidRPr="00533FC9">
        <w:t>kod</w:t>
      </w:r>
      <w:proofErr w:type="spellEnd"/>
      <w:r w:rsidRPr="00533FC9">
        <w:t> </w:t>
      </w:r>
      <w:proofErr w:type="spellStart"/>
      <w:r w:rsidRPr="00533FC9">
        <w:t>zaloge</w:t>
      </w:r>
      <w:proofErr w:type="spellEnd"/>
      <w:r w:rsidRPr="00533FC9">
        <w:t xml:space="preserve"> </w:t>
      </w:r>
      <w:proofErr w:type="spellStart"/>
      <w:r w:rsidRPr="00533FC9">
        <w:t>čiji</w:t>
      </w:r>
      <w:proofErr w:type="spellEnd"/>
      <w:r w:rsidRPr="00533FC9">
        <w:t xml:space="preserve"> </w:t>
      </w:r>
      <w:proofErr w:type="spellStart"/>
      <w:r w:rsidRPr="00533FC9">
        <w:t>uslovi</w:t>
      </w:r>
      <w:proofErr w:type="spellEnd"/>
      <w:r w:rsidRPr="00533FC9">
        <w:t xml:space="preserve"> </w:t>
      </w:r>
      <w:proofErr w:type="spellStart"/>
      <w:r w:rsidRPr="00533FC9">
        <w:t>podrazumevaju</w:t>
      </w:r>
      <w:proofErr w:type="spellEnd"/>
      <w:r w:rsidRPr="00533FC9">
        <w:t xml:space="preserve"> </w:t>
      </w:r>
      <w:proofErr w:type="spellStart"/>
      <w:r w:rsidRPr="00533FC9">
        <w:t>promenu</w:t>
      </w:r>
      <w:proofErr w:type="spellEnd"/>
      <w:r w:rsidRPr="00533FC9">
        <w:t xml:space="preserve"> </w:t>
      </w:r>
      <w:proofErr w:type="spellStart"/>
      <w:r w:rsidRPr="00533FC9">
        <w:t>njene</w:t>
      </w:r>
      <w:proofErr w:type="spellEnd"/>
      <w:r w:rsidRPr="00533FC9">
        <w:t xml:space="preserve"> </w:t>
      </w:r>
      <w:proofErr w:type="spellStart"/>
      <w:r w:rsidRPr="00533FC9">
        <w:t>vrednosti</w:t>
      </w:r>
      <w:proofErr w:type="spellEnd"/>
      <w:r w:rsidRPr="00533FC9">
        <w:t xml:space="preserve">, to </w:t>
      </w:r>
      <w:proofErr w:type="spellStart"/>
      <w:r w:rsidRPr="00533FC9">
        <w:t>treba</w:t>
      </w:r>
      <w:proofErr w:type="spellEnd"/>
      <w:r w:rsidRPr="00533FC9">
        <w:t xml:space="preserve"> </w:t>
      </w:r>
      <w:proofErr w:type="spellStart"/>
      <w:r w:rsidRPr="00533FC9">
        <w:t>obelodaniti</w:t>
      </w:r>
      <w:proofErr w:type="spellEnd"/>
      <w:r w:rsidRPr="00533FC9">
        <w:t xml:space="preserve"> </w:t>
      </w:r>
      <w:proofErr w:type="spellStart"/>
      <w:r w:rsidRPr="00533FC9">
        <w:t>zajedno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vrednošću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datum </w:t>
      </w:r>
      <w:proofErr w:type="spellStart"/>
      <w:r w:rsidRPr="00533FC9">
        <w:t>zaloge</w:t>
      </w:r>
      <w:proofErr w:type="spellEnd"/>
      <w:r w:rsidRPr="00533FC9">
        <w:t xml:space="preserve">; </w:t>
      </w:r>
      <w:proofErr w:type="spellStart"/>
      <w:r w:rsidRPr="00533FC9">
        <w:t>i</w:t>
      </w:r>
      <w:proofErr w:type="spellEnd"/>
      <w:r w:rsidRPr="00533FC9">
        <w:t> </w:t>
      </w:r>
    </w:p>
    <w:p w14:paraId="07B97729" w14:textId="77777777" w:rsidR="00533FC9" w:rsidRPr="00533FC9" w:rsidRDefault="00533FC9" w:rsidP="00533FC9">
      <w:pPr>
        <w:jc w:val="center"/>
      </w:pPr>
      <w:r w:rsidRPr="00533FC9">
        <w:t xml:space="preserve">8)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transakcijom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transakcijama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je </w:t>
      </w:r>
      <w:proofErr w:type="spellStart"/>
      <w:r w:rsidRPr="00533FC9">
        <w:t>utvrđeno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 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2. 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711D1BFC" w14:textId="77777777" w:rsidR="00533FC9" w:rsidRPr="00533FC9" w:rsidRDefault="00533FC9" w:rsidP="00533FC9">
      <w:pPr>
        <w:jc w:val="center"/>
      </w:pP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se </w:t>
      </w:r>
      <w:proofErr w:type="spellStart"/>
      <w:r w:rsidRPr="00533FC9">
        <w:t>uređuju</w:t>
      </w:r>
      <w:proofErr w:type="spellEnd"/>
      <w:r w:rsidRPr="00533FC9">
        <w:t>:</w:t>
      </w:r>
    </w:p>
    <w:p w14:paraId="04C78651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vrste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bi </w:t>
      </w:r>
      <w:proofErr w:type="spellStart"/>
      <w:r w:rsidRPr="00533FC9">
        <w:t>aktivirale</w:t>
      </w:r>
      <w:proofErr w:type="spellEnd"/>
      <w:r w:rsidRPr="00533FC9">
        <w:t xml:space="preserve"> </w:t>
      </w:r>
      <w:proofErr w:type="spellStart"/>
      <w:r w:rsidRPr="00533FC9">
        <w:t>obavezu</w:t>
      </w:r>
      <w:proofErr w:type="spellEnd"/>
      <w:r w:rsidRPr="00533FC9">
        <w:t> </w:t>
      </w:r>
      <w:proofErr w:type="spellStart"/>
      <w:proofErr w:type="gramStart"/>
      <w:r w:rsidRPr="00533FC9">
        <w:t>obaveštavanja</w:t>
      </w:r>
      <w:proofErr w:type="spellEnd"/>
      <w:r w:rsidRPr="00533FC9">
        <w:t>;</w:t>
      </w:r>
      <w:proofErr w:type="gramEnd"/>
    </w:p>
    <w:p w14:paraId="757876F6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sadržinu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formu</w:t>
      </w:r>
      <w:proofErr w:type="spellEnd"/>
      <w:r w:rsidRPr="00533FC9">
        <w:t xml:space="preserve"> </w:t>
      </w:r>
      <w:proofErr w:type="spellStart"/>
      <w:r w:rsidRPr="00533FC9">
        <w:t>obrasca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proofErr w:type="gramStart"/>
      <w:r w:rsidRPr="00533FC9">
        <w:t>objavljivanja</w:t>
      </w:r>
      <w:proofErr w:type="spellEnd"/>
      <w:r w:rsidRPr="00533FC9">
        <w:t>;</w:t>
      </w:r>
      <w:proofErr w:type="gramEnd"/>
    </w:p>
    <w:p w14:paraId="2978BBA5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uslovi</w:t>
      </w:r>
      <w:proofErr w:type="spellEnd"/>
      <w:r w:rsidRPr="00533FC9">
        <w:t xml:space="preserve"> koji </w:t>
      </w:r>
      <w:proofErr w:type="spellStart"/>
      <w:r w:rsidRPr="00533FC9">
        <w:t>moraju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ispunjeni</w:t>
      </w:r>
      <w:proofErr w:type="spellEnd"/>
      <w:r w:rsidRPr="00533FC9">
        <w:t xml:space="preserve"> za </w:t>
      </w:r>
      <w:proofErr w:type="spellStart"/>
      <w:r w:rsidRPr="00533FC9">
        <w:t>podnošenje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za </w:t>
      </w:r>
      <w:proofErr w:type="spellStart"/>
      <w:r w:rsidRPr="00533FC9">
        <w:t>odobrenje</w:t>
      </w:r>
      <w:proofErr w:type="spellEnd"/>
      <w:r w:rsidRPr="00533FC9">
        <w:t xml:space="preserve"> </w:t>
      </w:r>
      <w:proofErr w:type="spellStart"/>
      <w:r w:rsidRPr="00533FC9">
        <w:t>izuzeća</w:t>
      </w:r>
      <w:proofErr w:type="spellEnd"/>
      <w:r w:rsidRPr="00533FC9">
        <w:t xml:space="preserve"> od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obaveštavanja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287. </w:t>
      </w:r>
      <w:proofErr w:type="spellStart"/>
      <w:r w:rsidRPr="00533FC9">
        <w:t>stav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; </w:t>
      </w:r>
      <w:proofErr w:type="spellStart"/>
      <w:r w:rsidRPr="00533FC9">
        <w:t>i</w:t>
      </w:r>
      <w:proofErr w:type="spellEnd"/>
    </w:p>
    <w:p w14:paraId="17C3819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transakcijama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dati</w:t>
      </w:r>
      <w:proofErr w:type="spellEnd"/>
      <w:r w:rsidRPr="00533FC9">
        <w:rPr>
          <w:lang w:val="fr-FR"/>
        </w:rPr>
        <w:t>. </w:t>
      </w:r>
    </w:p>
    <w:p w14:paraId="424F0666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54" w:name="str_266"/>
      <w:bookmarkEnd w:id="554"/>
      <w:proofErr w:type="spellStart"/>
      <w:r w:rsidRPr="00533FC9">
        <w:rPr>
          <w:b/>
          <w:bCs/>
          <w:lang w:val="fr-FR"/>
        </w:rPr>
        <w:t>Period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zabrane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trgovanja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lice </w:t>
      </w:r>
      <w:proofErr w:type="spellStart"/>
      <w:r w:rsidRPr="00533FC9">
        <w:rPr>
          <w:b/>
          <w:bCs/>
          <w:lang w:val="fr-FR"/>
        </w:rPr>
        <w:t>koje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obavlja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dužnosti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rukovodioca</w:t>
      </w:r>
      <w:proofErr w:type="spellEnd"/>
    </w:p>
    <w:p w14:paraId="6CB545A7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55" w:name="clan_290"/>
      <w:bookmarkEnd w:id="555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290</w:t>
      </w:r>
    </w:p>
    <w:p w14:paraId="013E064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rukovodioca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zabranjeno</w:t>
      </w:r>
      <w:proofErr w:type="spellEnd"/>
      <w:r w:rsidRPr="00533FC9">
        <w:rPr>
          <w:lang w:val="fr-FR"/>
        </w:rPr>
        <w:t xml:space="preserve"> je da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sopstveni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trećeg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neposredno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posredno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vlasničkim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dužničkim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izdavaoca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izvedenim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sa </w:t>
      </w:r>
      <w:proofErr w:type="spellStart"/>
      <w:r w:rsidRPr="00533FC9">
        <w:rPr>
          <w:lang w:val="fr-FR"/>
        </w:rPr>
        <w:t>njima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tokom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perioda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30 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godišnjeg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polugodišnjeg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kvartalnog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obavezi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>.</w:t>
      </w:r>
    </w:p>
    <w:p w14:paraId="4383161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pisanu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rukovodioca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sopstveni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trećih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perioda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zabrane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, </w:t>
      </w:r>
      <w:proofErr w:type="spellStart"/>
      <w:r w:rsidRPr="00533FC9">
        <w:rPr>
          <w:lang w:val="fr-FR"/>
        </w:rPr>
        <w:t>samo</w:t>
      </w:r>
      <w:proofErr w:type="spellEnd"/>
      <w:r w:rsidRPr="00533FC9">
        <w:rPr>
          <w:lang w:val="fr-FR"/>
        </w:rPr>
        <w:t>:</w:t>
      </w:r>
    </w:p>
    <w:p w14:paraId="16F2B9A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zbog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izuzetnih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okolnosti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poput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ozbiljnih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poteškoća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trenutnu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prodaju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ceneći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pojedinačni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slučaj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78C956C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zbog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karakteristika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programu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su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programom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otkupa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zaposlenih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programom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štednje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akcijama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pravom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dovode</w:t>
      </w:r>
      <w:proofErr w:type="spellEnd"/>
      <w:r w:rsidRPr="00533FC9">
        <w:rPr>
          <w:lang w:val="fr-FR"/>
        </w:rPr>
        <w:t xml:space="preserve"> do </w:t>
      </w:r>
      <w:proofErr w:type="spellStart"/>
      <w:r w:rsidRPr="00533FC9">
        <w:rPr>
          <w:lang w:val="fr-FR"/>
        </w:rPr>
        <w:t>promene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materijalnog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interesa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>. </w:t>
      </w:r>
    </w:p>
    <w:p w14:paraId="5F129D4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bliže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okolnosti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odobri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perioda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zabrane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okolnosti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bi se </w:t>
      </w:r>
      <w:proofErr w:type="spellStart"/>
      <w:r w:rsidRPr="00533FC9">
        <w:rPr>
          <w:lang w:val="fr-FR"/>
        </w:rPr>
        <w:t>smatrale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vanrednim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vrste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opravdale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>. </w:t>
      </w:r>
    </w:p>
    <w:p w14:paraId="6827B0C9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56" w:name="str_267"/>
      <w:bookmarkEnd w:id="556"/>
      <w:proofErr w:type="spellStart"/>
      <w:r w:rsidRPr="00533FC9">
        <w:rPr>
          <w:b/>
          <w:bCs/>
          <w:lang w:val="fr-FR"/>
        </w:rPr>
        <w:t>Investicione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preporuke</w:t>
      </w:r>
      <w:proofErr w:type="spellEnd"/>
    </w:p>
    <w:p w14:paraId="55B5F79E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57" w:name="clan_291"/>
      <w:bookmarkEnd w:id="557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291</w:t>
      </w:r>
    </w:p>
    <w:p w14:paraId="40E9581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preporuka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istraživanje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kojom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izričito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prećutno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preporučuje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predlaže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strategija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ulaganja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pogledu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izdavalaca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mišljenje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trenutnoj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budućoj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ceni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namenjenih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distribucionom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kanalu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javnosti</w:t>
      </w:r>
      <w:proofErr w:type="spellEnd"/>
      <w:r w:rsidRPr="00533FC9">
        <w:rPr>
          <w:lang w:val="fr-FR"/>
        </w:rPr>
        <w:t>.</w:t>
      </w:r>
    </w:p>
    <w:p w14:paraId="52E64A1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preporuke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fizičko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izrađuje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distribuira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delatnosti</w:t>
      </w:r>
      <w:proofErr w:type="spellEnd"/>
      <w:r w:rsidRPr="00533FC9">
        <w:rPr>
          <w:lang w:val="fr-FR"/>
        </w:rPr>
        <w:t>.</w:t>
      </w:r>
    </w:p>
    <w:p w14:paraId="67B45FD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Distribucioni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kanal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kanal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dostupna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veliki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broj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>.</w:t>
      </w:r>
    </w:p>
    <w:p w14:paraId="0DCDAA0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Istraživanje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kojom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preporučuje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predlaže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strategija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ulaganja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označava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 xml:space="preserve"> je </w:t>
      </w:r>
      <w:proofErr w:type="spellStart"/>
      <w:proofErr w:type="gramStart"/>
      <w:r w:rsidRPr="00533FC9">
        <w:rPr>
          <w:lang w:val="fr-FR"/>
        </w:rPr>
        <w:t>pripremio</w:t>
      </w:r>
      <w:proofErr w:type="spellEnd"/>
      <w:r w:rsidRPr="00533FC9">
        <w:rPr>
          <w:lang w:val="fr-FR"/>
        </w:rPr>
        <w:t>:</w:t>
      </w:r>
      <w:proofErr w:type="gramEnd"/>
    </w:p>
    <w:p w14:paraId="25FF953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nezavisni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analitičar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kreditna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svako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čija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poslovna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sastoji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pripreme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radu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neki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direktno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indirektno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ulaganje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instrumentom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izdavaocem</w:t>
      </w:r>
      <w:proofErr w:type="spellEnd"/>
      <w:r w:rsidRPr="00533FC9">
        <w:rPr>
          <w:lang w:val="fr-FR"/>
        </w:rPr>
        <w:t>;</w:t>
      </w:r>
      <w:proofErr w:type="gramEnd"/>
    </w:p>
    <w:p w14:paraId="590D642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tačke</w:t>
      </w:r>
      <w:proofErr w:type="spellEnd"/>
      <w:r w:rsidRPr="00533FC9">
        <w:rPr>
          <w:lang w:val="fr-FR"/>
        </w:rPr>
        <w:t xml:space="preserve"> 1)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direktno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preporučuje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ulaganju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instrumentom</w:t>
      </w:r>
      <w:proofErr w:type="spellEnd"/>
      <w:r w:rsidRPr="00533FC9">
        <w:rPr>
          <w:lang w:val="fr-FR"/>
        </w:rPr>
        <w:t>.</w:t>
      </w:r>
    </w:p>
    <w:p w14:paraId="71C83D4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Odgovarajući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svaki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samoregulaciju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osigurava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izrađuje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distribuira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razumnu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pažnju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obezbedio</w:t>
      </w:r>
      <w:proofErr w:type="spellEnd"/>
      <w:r w:rsidRPr="00533FC9">
        <w:rPr>
          <w:lang w:val="fr-FR"/>
        </w:rPr>
        <w:t xml:space="preserve"> da su </w:t>
      </w:r>
      <w:proofErr w:type="spellStart"/>
      <w:r w:rsidRPr="00533FC9">
        <w:rPr>
          <w:lang w:val="fr-FR"/>
        </w:rPr>
        <w:t>takve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prikazane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pošten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i da </w:t>
      </w:r>
      <w:proofErr w:type="spellStart"/>
      <w:r w:rsidRPr="00533FC9">
        <w:rPr>
          <w:lang w:val="fr-FR"/>
        </w:rPr>
        <w:t>otkriva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interese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ukazuje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sukob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interesa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finansijske</w:t>
      </w:r>
      <w:proofErr w:type="spellEnd"/>
      <w:r w:rsidRPr="00533FC9">
        <w:rPr>
          <w:lang w:val="fr-FR"/>
        </w:rPr>
        <w:t xml:space="preserve"> instrumente na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takve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>.</w:t>
      </w:r>
    </w:p>
    <w:p w14:paraId="29E4ACF5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58" w:name="str_268"/>
      <w:bookmarkEnd w:id="558"/>
      <w:proofErr w:type="spellStart"/>
      <w:r w:rsidRPr="00533FC9">
        <w:rPr>
          <w:b/>
          <w:bCs/>
          <w:lang w:val="fr-FR"/>
        </w:rPr>
        <w:t>Identitet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lica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koje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izrađuje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investicionu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preporuku</w:t>
      </w:r>
      <w:proofErr w:type="spellEnd"/>
    </w:p>
    <w:p w14:paraId="44CC01C1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59" w:name="clan_292"/>
      <w:bookmarkEnd w:id="559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292</w:t>
      </w:r>
    </w:p>
    <w:p w14:paraId="616C1F4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svakoj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jasan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vidljiv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naveden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identitet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izradu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posebno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naziv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pripremilo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preporuku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naziv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sedište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predmetnu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preporuku</w:t>
      </w:r>
      <w:proofErr w:type="spellEnd"/>
      <w:r w:rsidRPr="00533FC9">
        <w:rPr>
          <w:lang w:val="fr-FR"/>
        </w:rPr>
        <w:t>.</w:t>
      </w:r>
    </w:p>
    <w:p w14:paraId="0BF8E2A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preporuci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navedeno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telo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>.</w:t>
      </w:r>
    </w:p>
    <w:p w14:paraId="661BDDC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preporuke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ni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ni </w:t>
      </w:r>
      <w:proofErr w:type="spellStart"/>
      <w:r w:rsidRPr="00533FC9">
        <w:rPr>
          <w:lang w:val="fr-FR"/>
        </w:rPr>
        <w:t>kreditna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ali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podleže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samoregulaciji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struke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preporuka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upućivati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isto</w:t>
      </w:r>
      <w:proofErr w:type="spellEnd"/>
      <w:r w:rsidRPr="00533FC9">
        <w:rPr>
          <w:lang w:val="fr-FR"/>
        </w:rPr>
        <w:t>.</w:t>
      </w:r>
    </w:p>
    <w:p w14:paraId="5619306E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60" w:name="str_269"/>
      <w:bookmarkEnd w:id="560"/>
      <w:proofErr w:type="spellStart"/>
      <w:r w:rsidRPr="00533FC9">
        <w:rPr>
          <w:b/>
          <w:bCs/>
          <w:lang w:val="fr-FR"/>
        </w:rPr>
        <w:t>Opšta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pravila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sadržinu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investicione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preporuke</w:t>
      </w:r>
      <w:proofErr w:type="spellEnd"/>
    </w:p>
    <w:p w14:paraId="1F63CAD3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61" w:name="clan_293"/>
      <w:bookmarkEnd w:id="561"/>
      <w:proofErr w:type="spellStart"/>
      <w:r w:rsidRPr="00533FC9">
        <w:rPr>
          <w:b/>
          <w:bCs/>
          <w:lang w:val="fr-FR"/>
        </w:rPr>
        <w:lastRenderedPageBreak/>
        <w:t>Član</w:t>
      </w:r>
      <w:proofErr w:type="spellEnd"/>
      <w:r w:rsidRPr="00533FC9">
        <w:rPr>
          <w:b/>
          <w:bCs/>
          <w:lang w:val="fr-FR"/>
        </w:rPr>
        <w:t xml:space="preserve"> 293</w:t>
      </w:r>
    </w:p>
    <w:p w14:paraId="5268B27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je da u </w:t>
      </w:r>
      <w:proofErr w:type="spellStart"/>
      <w:r w:rsidRPr="00533FC9">
        <w:rPr>
          <w:lang w:val="fr-FR"/>
        </w:rPr>
        <w:t>preporuci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osigura</w:t>
      </w:r>
      <w:proofErr w:type="spellEnd"/>
      <w:r w:rsidRPr="00533FC9">
        <w:rPr>
          <w:lang w:val="fr-FR"/>
        </w:rPr>
        <w:t>:</w:t>
      </w:r>
      <w:proofErr w:type="gramEnd"/>
    </w:p>
    <w:p w14:paraId="1593EA8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da se </w:t>
      </w:r>
      <w:proofErr w:type="spellStart"/>
      <w:r w:rsidRPr="00533FC9">
        <w:rPr>
          <w:lang w:val="fr-FR"/>
        </w:rPr>
        <w:t>činjenice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razlikuju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tumačenja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procena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mišljenja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ostalih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nečinjeničnih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>;</w:t>
      </w:r>
      <w:proofErr w:type="gramEnd"/>
    </w:p>
    <w:p w14:paraId="66983E3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da su </w:t>
      </w:r>
      <w:proofErr w:type="spellStart"/>
      <w:r w:rsidRPr="00533FC9">
        <w:rPr>
          <w:lang w:val="fr-FR"/>
        </w:rPr>
        <w:t>svi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izvori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pouzdani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ikakva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sumnja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pouzdanost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izvora</w:t>
      </w:r>
      <w:proofErr w:type="spellEnd"/>
      <w:r w:rsidRPr="00533FC9">
        <w:rPr>
          <w:lang w:val="fr-FR"/>
        </w:rPr>
        <w:t xml:space="preserve">, da je to </w:t>
      </w:r>
      <w:proofErr w:type="spellStart"/>
      <w:r w:rsidRPr="00533FC9">
        <w:rPr>
          <w:lang w:val="fr-FR"/>
        </w:rPr>
        <w:t>jasno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navedeno</w:t>
      </w:r>
      <w:proofErr w:type="spellEnd"/>
      <w:r w:rsidRPr="00533FC9">
        <w:rPr>
          <w:lang w:val="fr-FR"/>
        </w:rPr>
        <w:t>;</w:t>
      </w:r>
      <w:proofErr w:type="gramEnd"/>
    </w:p>
    <w:p w14:paraId="7996A3C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da su </w:t>
      </w:r>
      <w:proofErr w:type="spellStart"/>
      <w:r w:rsidRPr="00533FC9">
        <w:rPr>
          <w:lang w:val="fr-FR"/>
        </w:rPr>
        <w:t>sva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predviđanja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prognoze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ciljane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označeni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takvi</w:t>
      </w:r>
      <w:proofErr w:type="spellEnd"/>
      <w:r w:rsidRPr="00533FC9">
        <w:rPr>
          <w:lang w:val="fr-FR"/>
        </w:rPr>
        <w:t xml:space="preserve"> i da su </w:t>
      </w:r>
      <w:proofErr w:type="spellStart"/>
      <w:r w:rsidRPr="00533FC9">
        <w:rPr>
          <w:lang w:val="fr-FR"/>
        </w:rPr>
        <w:t>navedene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pretpostavke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iste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zasnivaju</w:t>
      </w:r>
      <w:proofErr w:type="spellEnd"/>
      <w:r w:rsidRPr="00533FC9">
        <w:rPr>
          <w:lang w:val="fr-FR"/>
        </w:rPr>
        <w:t>.</w:t>
      </w:r>
    </w:p>
    <w:p w14:paraId="2316228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Na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je da </w:t>
      </w:r>
      <w:proofErr w:type="spellStart"/>
      <w:r w:rsidRPr="00533FC9">
        <w:rPr>
          <w:lang w:val="fr-FR"/>
        </w:rPr>
        <w:t>obrazloži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osnovanost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preporuke</w:t>
      </w:r>
      <w:proofErr w:type="spellEnd"/>
      <w:r w:rsidRPr="00533FC9">
        <w:rPr>
          <w:lang w:val="fr-FR"/>
        </w:rPr>
        <w:t>.</w:t>
      </w:r>
    </w:p>
    <w:p w14:paraId="233733B1" w14:textId="77777777" w:rsidR="00533FC9" w:rsidRPr="00533FC9" w:rsidRDefault="00533FC9" w:rsidP="00533FC9">
      <w:pPr>
        <w:jc w:val="center"/>
        <w:rPr>
          <w:b/>
          <w:bCs/>
        </w:rPr>
      </w:pPr>
      <w:bookmarkStart w:id="562" w:name="str_270"/>
      <w:bookmarkEnd w:id="562"/>
      <w:proofErr w:type="spellStart"/>
      <w:r w:rsidRPr="00533FC9">
        <w:rPr>
          <w:b/>
          <w:bCs/>
        </w:rPr>
        <w:t>Opšta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pravila</w:t>
      </w:r>
      <w:proofErr w:type="spellEnd"/>
      <w:r w:rsidRPr="00533FC9">
        <w:rPr>
          <w:b/>
          <w:bCs/>
        </w:rPr>
        <w:t xml:space="preserve"> za </w:t>
      </w:r>
      <w:proofErr w:type="spellStart"/>
      <w:r w:rsidRPr="00533FC9">
        <w:rPr>
          <w:b/>
          <w:bCs/>
        </w:rPr>
        <w:t>obelodanjivanje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interesa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sukoba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interesa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kod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investicionih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preporuka</w:t>
      </w:r>
      <w:proofErr w:type="spellEnd"/>
    </w:p>
    <w:p w14:paraId="17C6CBF2" w14:textId="77777777" w:rsidR="00533FC9" w:rsidRPr="00533FC9" w:rsidRDefault="00533FC9" w:rsidP="00533FC9">
      <w:pPr>
        <w:jc w:val="center"/>
        <w:rPr>
          <w:b/>
          <w:bCs/>
        </w:rPr>
      </w:pPr>
      <w:bookmarkStart w:id="563" w:name="clan_294"/>
      <w:bookmarkEnd w:id="56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294</w:t>
      </w:r>
    </w:p>
    <w:p w14:paraId="408AB0B2" w14:textId="77777777" w:rsidR="00533FC9" w:rsidRPr="00533FC9" w:rsidRDefault="00533FC9" w:rsidP="00533FC9">
      <w:pPr>
        <w:jc w:val="center"/>
      </w:pPr>
      <w:proofErr w:type="spellStart"/>
      <w:r w:rsidRPr="00533FC9">
        <w:t>Davalac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preporuke</w:t>
      </w:r>
      <w:proofErr w:type="spellEnd"/>
      <w:r w:rsidRPr="00533FC9">
        <w:t xml:space="preserve"> </w:t>
      </w:r>
      <w:proofErr w:type="spellStart"/>
      <w:r w:rsidRPr="00533FC9">
        <w:t>dužan</w:t>
      </w:r>
      <w:proofErr w:type="spellEnd"/>
      <w:r w:rsidRPr="00533FC9">
        <w:t xml:space="preserve"> je da </w:t>
      </w:r>
      <w:proofErr w:type="spellStart"/>
      <w:r w:rsidRPr="00533FC9">
        <w:t>obelodani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okolnosti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u </w:t>
      </w:r>
      <w:proofErr w:type="spellStart"/>
      <w:r w:rsidRPr="00533FC9">
        <w:t>razumnoj</w:t>
      </w:r>
      <w:proofErr w:type="spellEnd"/>
      <w:r w:rsidRPr="00533FC9">
        <w:t xml:space="preserve"> meri </w:t>
      </w:r>
      <w:proofErr w:type="spellStart"/>
      <w:r w:rsidRPr="00533FC9">
        <w:t>može</w:t>
      </w:r>
      <w:proofErr w:type="spellEnd"/>
      <w:r w:rsidRPr="00533FC9">
        <w:t xml:space="preserve"> da se </w:t>
      </w:r>
      <w:proofErr w:type="spellStart"/>
      <w:r w:rsidRPr="00533FC9">
        <w:t>očekuje</w:t>
      </w:r>
      <w:proofErr w:type="spellEnd"/>
      <w:r w:rsidRPr="00533FC9">
        <w:t xml:space="preserve"> da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narušiti</w:t>
      </w:r>
      <w:proofErr w:type="spellEnd"/>
      <w:r w:rsidRPr="00533FC9">
        <w:t xml:space="preserve"> </w:t>
      </w:r>
      <w:proofErr w:type="spellStart"/>
      <w:r w:rsidRPr="00533FC9">
        <w:t>objektivnost</w:t>
      </w:r>
      <w:proofErr w:type="spellEnd"/>
      <w:r w:rsidRPr="00533FC9">
        <w:t xml:space="preserve"> </w:t>
      </w:r>
      <w:proofErr w:type="spellStart"/>
      <w:r w:rsidRPr="00533FC9">
        <w:t>preporuke</w:t>
      </w:r>
      <w:proofErr w:type="spellEnd"/>
      <w:r w:rsidRPr="00533FC9">
        <w:t xml:space="preserve">, </w:t>
      </w:r>
      <w:proofErr w:type="spellStart"/>
      <w:r w:rsidRPr="00533FC9">
        <w:t>posebno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davalac</w:t>
      </w:r>
      <w:proofErr w:type="spellEnd"/>
      <w:r w:rsidRPr="00533FC9">
        <w:t xml:space="preserve"> </w:t>
      </w:r>
      <w:proofErr w:type="spellStart"/>
      <w:r w:rsidRPr="00533FC9">
        <w:t>preporuka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značajan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interes</w:t>
      </w:r>
      <w:proofErr w:type="spellEnd"/>
      <w:r w:rsidRPr="00533FC9">
        <w:t xml:space="preserve"> u </w:t>
      </w:r>
      <w:proofErr w:type="spellStart"/>
      <w:r w:rsidRPr="00533FC9">
        <w:t>jednom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predmet</w:t>
      </w:r>
      <w:proofErr w:type="spellEnd"/>
      <w:r w:rsidRPr="00533FC9">
        <w:t xml:space="preserve"> </w:t>
      </w:r>
      <w:proofErr w:type="spellStart"/>
      <w:r w:rsidRPr="00533FC9">
        <w:t>preporuke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značajan</w:t>
      </w:r>
      <w:proofErr w:type="spellEnd"/>
      <w:r w:rsidRPr="00533FC9">
        <w:t xml:space="preserve"> </w:t>
      </w:r>
      <w:proofErr w:type="spellStart"/>
      <w:r w:rsidRPr="00533FC9">
        <w:t>sukob</w:t>
      </w:r>
      <w:proofErr w:type="spellEnd"/>
      <w:r w:rsidRPr="00533FC9">
        <w:t xml:space="preserve"> </w:t>
      </w:r>
      <w:proofErr w:type="spellStart"/>
      <w:r w:rsidRPr="00533FC9">
        <w:t>interesa</w:t>
      </w:r>
      <w:proofErr w:type="spellEnd"/>
      <w:r w:rsidRPr="00533FC9">
        <w:t xml:space="preserve"> u </w:t>
      </w:r>
      <w:proofErr w:type="spellStart"/>
      <w:r w:rsidRPr="00533FC9">
        <w:t>odnosu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koga</w:t>
      </w:r>
      <w:proofErr w:type="spellEnd"/>
      <w:r w:rsidRPr="00533FC9">
        <w:t xml:space="preserve"> se </w:t>
      </w:r>
      <w:proofErr w:type="spellStart"/>
      <w:r w:rsidRPr="00533FC9">
        <w:t>preporuka</w:t>
      </w:r>
      <w:proofErr w:type="spellEnd"/>
      <w:r w:rsidRPr="00533FC9">
        <w:t xml:space="preserve"> </w:t>
      </w:r>
      <w:proofErr w:type="spellStart"/>
      <w:r w:rsidRPr="00533FC9">
        <w:t>odnosi</w:t>
      </w:r>
      <w:proofErr w:type="spellEnd"/>
      <w:r w:rsidRPr="00533FC9">
        <w:t>.</w:t>
      </w:r>
    </w:p>
    <w:p w14:paraId="23A975D5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je </w:t>
      </w:r>
      <w:proofErr w:type="spellStart"/>
      <w:r w:rsidRPr="00533FC9">
        <w:t>davalac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preporuke</w:t>
      </w:r>
      <w:proofErr w:type="spellEnd"/>
      <w:r w:rsidRPr="00533FC9">
        <w:t xml:space="preserve"> </w:t>
      </w:r>
      <w:proofErr w:type="spellStart"/>
      <w:r w:rsidRPr="00533FC9">
        <w:t>pravno</w:t>
      </w:r>
      <w:proofErr w:type="spellEnd"/>
      <w:r w:rsidRPr="00533FC9">
        <w:t xml:space="preserve"> lice, </w:t>
      </w: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primenjuje</w:t>
      </w:r>
      <w:proofErr w:type="spellEnd"/>
      <w:r w:rsidRPr="00533FC9">
        <w:t xml:space="preserve"> se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svako</w:t>
      </w:r>
      <w:proofErr w:type="spellEnd"/>
      <w:r w:rsidRPr="00533FC9">
        <w:t xml:space="preserve"> </w:t>
      </w:r>
      <w:proofErr w:type="spellStart"/>
      <w:r w:rsidRPr="00533FC9">
        <w:t>pravno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fizičko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za to lice </w:t>
      </w:r>
      <w:proofErr w:type="spellStart"/>
      <w:r w:rsidRPr="00533FC9">
        <w:t>radi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ugovora</w:t>
      </w:r>
      <w:proofErr w:type="spellEnd"/>
      <w:r w:rsidRPr="00533FC9">
        <w:t xml:space="preserve"> o </w:t>
      </w:r>
      <w:proofErr w:type="spellStart"/>
      <w:r w:rsidRPr="00533FC9">
        <w:t>radu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učestvovalo</w:t>
      </w:r>
      <w:proofErr w:type="spellEnd"/>
      <w:r w:rsidRPr="00533FC9">
        <w:t xml:space="preserve"> u </w:t>
      </w:r>
      <w:proofErr w:type="spellStart"/>
      <w:r w:rsidRPr="00533FC9">
        <w:t>pripremi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preporuke</w:t>
      </w:r>
      <w:proofErr w:type="spellEnd"/>
      <w:r w:rsidRPr="00533FC9">
        <w:t>.</w:t>
      </w:r>
    </w:p>
    <w:p w14:paraId="371A25B3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je </w:t>
      </w:r>
      <w:proofErr w:type="spellStart"/>
      <w:r w:rsidRPr="00533FC9">
        <w:t>davalac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> </w:t>
      </w:r>
      <w:proofErr w:type="spellStart"/>
      <w:r w:rsidRPr="00533FC9">
        <w:t>preporuke</w:t>
      </w:r>
      <w:proofErr w:type="spellEnd"/>
      <w:r w:rsidRPr="00533FC9">
        <w:t xml:space="preserve"> </w:t>
      </w:r>
      <w:proofErr w:type="spellStart"/>
      <w:r w:rsidRPr="00533FC9">
        <w:t>pravno</w:t>
      </w:r>
      <w:proofErr w:type="spellEnd"/>
      <w:r w:rsidRPr="00533FC9">
        <w:t xml:space="preserve"> lice,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objavljuju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1. </w:t>
      </w:r>
      <w:proofErr w:type="spellStart"/>
      <w:r w:rsidRPr="00533FC9">
        <w:t>i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obuhvataju</w:t>
      </w:r>
      <w:proofErr w:type="spellEnd"/>
      <w:r w:rsidRPr="00533FC9">
        <w:t xml:space="preserve"> </w:t>
      </w:r>
      <w:proofErr w:type="spellStart"/>
      <w:r w:rsidRPr="00533FC9">
        <w:t>najmanje</w:t>
      </w:r>
      <w:proofErr w:type="spellEnd"/>
      <w:r w:rsidRPr="00533FC9">
        <w:t xml:space="preserve"> </w:t>
      </w:r>
      <w:proofErr w:type="spellStart"/>
      <w:r w:rsidRPr="00533FC9">
        <w:t>sledeće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o </w:t>
      </w:r>
      <w:proofErr w:type="spellStart"/>
      <w:r w:rsidRPr="00533FC9">
        <w:t>njegovim</w:t>
      </w:r>
      <w:proofErr w:type="spellEnd"/>
      <w:r w:rsidRPr="00533FC9">
        <w:t xml:space="preserve"> </w:t>
      </w:r>
      <w:proofErr w:type="spellStart"/>
      <w:r w:rsidRPr="00533FC9">
        <w:t>interesima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sukobima</w:t>
      </w:r>
      <w:proofErr w:type="spellEnd"/>
      <w:r w:rsidRPr="00533FC9">
        <w:t xml:space="preserve"> </w:t>
      </w:r>
      <w:proofErr w:type="spellStart"/>
      <w:r w:rsidRPr="00533FC9">
        <w:t>interesa</w:t>
      </w:r>
      <w:proofErr w:type="spellEnd"/>
      <w:r w:rsidRPr="00533FC9">
        <w:t>:</w:t>
      </w:r>
    </w:p>
    <w:p w14:paraId="01251C26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davaoca</w:t>
      </w:r>
      <w:proofErr w:type="spellEnd"/>
      <w:r w:rsidRPr="00533FC9">
        <w:t> 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preporuka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povezanih</w:t>
      </w:r>
      <w:proofErr w:type="spellEnd"/>
      <w:r w:rsidRPr="00533FC9">
        <w:t xml:space="preserve"> </w:t>
      </w:r>
      <w:proofErr w:type="spellStart"/>
      <w:r w:rsidRPr="00533FC9">
        <w:t>pravnih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o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učestvuju</w:t>
      </w:r>
      <w:proofErr w:type="spellEnd"/>
      <w:r w:rsidRPr="00533FC9">
        <w:t xml:space="preserve"> u </w:t>
      </w:r>
      <w:proofErr w:type="spellStart"/>
      <w:r w:rsidRPr="00533FC9">
        <w:t>pripremi</w:t>
      </w:r>
      <w:proofErr w:type="spellEnd"/>
      <w:r w:rsidRPr="00533FC9">
        <w:t xml:space="preserve"> </w:t>
      </w:r>
      <w:proofErr w:type="spellStart"/>
      <w:r w:rsidRPr="00533FC9">
        <w:t>preporuke</w:t>
      </w:r>
      <w:proofErr w:type="spellEnd"/>
      <w:r w:rsidRPr="00533FC9">
        <w:t xml:space="preserve">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saznanja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u </w:t>
      </w:r>
      <w:proofErr w:type="spellStart"/>
      <w:r w:rsidRPr="00533FC9">
        <w:t>razumnoj</w:t>
      </w:r>
      <w:proofErr w:type="spellEnd"/>
      <w:r w:rsidRPr="00533FC9">
        <w:t xml:space="preserve"> meri </w:t>
      </w:r>
      <w:proofErr w:type="spellStart"/>
      <w:r w:rsidRPr="00533FC9">
        <w:t>može</w:t>
      </w:r>
      <w:proofErr w:type="spellEnd"/>
      <w:r w:rsidRPr="00533FC9">
        <w:t xml:space="preserve"> da se </w:t>
      </w:r>
      <w:proofErr w:type="spellStart"/>
      <w:r w:rsidRPr="00533FC9">
        <w:t>očekuje</w:t>
      </w:r>
      <w:proofErr w:type="spellEnd"/>
      <w:r w:rsidRPr="00533FC9">
        <w:t xml:space="preserve"> da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proofErr w:type="gramStart"/>
      <w:r w:rsidRPr="00533FC9">
        <w:t>saznanja</w:t>
      </w:r>
      <w:proofErr w:type="spellEnd"/>
      <w:r w:rsidRPr="00533FC9">
        <w:t>;</w:t>
      </w:r>
      <w:proofErr w:type="gramEnd"/>
    </w:p>
    <w:p w14:paraId="07B5824C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davaoca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preporuka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povezanih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, </w:t>
      </w:r>
      <w:proofErr w:type="spellStart"/>
      <w:r w:rsidRPr="00533FC9">
        <w:t>poznate</w:t>
      </w:r>
      <w:proofErr w:type="spellEnd"/>
      <w:r w:rsidRPr="00533FC9">
        <w:t xml:space="preserve"> </w:t>
      </w:r>
      <w:proofErr w:type="spellStart"/>
      <w:r w:rsidRPr="00533FC9">
        <w:t>licima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, </w:t>
      </w:r>
      <w:proofErr w:type="spellStart"/>
      <w:r w:rsidRPr="00533FC9">
        <w:t>iako</w:t>
      </w:r>
      <w:proofErr w:type="spellEnd"/>
      <w:r w:rsidRPr="00533FC9">
        <w:t xml:space="preserve">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učestvovala</w:t>
      </w:r>
      <w:proofErr w:type="spellEnd"/>
      <w:r w:rsidRPr="00533FC9">
        <w:t xml:space="preserve"> u </w:t>
      </w:r>
      <w:proofErr w:type="spellStart"/>
      <w:r w:rsidRPr="00533FC9">
        <w:t>pripremi</w:t>
      </w:r>
      <w:proofErr w:type="spellEnd"/>
      <w:r w:rsidRPr="00533FC9">
        <w:t xml:space="preserve"> </w:t>
      </w:r>
      <w:proofErr w:type="spellStart"/>
      <w:r w:rsidRPr="00533FC9">
        <w:t>preporuke</w:t>
      </w:r>
      <w:proofErr w:type="spellEnd"/>
      <w:r w:rsidRPr="00533FC9">
        <w:t xml:space="preserve">,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za </w:t>
      </w:r>
      <w:proofErr w:type="spellStart"/>
      <w:r w:rsidRPr="00533FC9">
        <w:t>njih</w:t>
      </w:r>
      <w:proofErr w:type="spellEnd"/>
      <w:r w:rsidRPr="00533FC9">
        <w:t xml:space="preserve"> u </w:t>
      </w:r>
      <w:proofErr w:type="spellStart"/>
      <w:r w:rsidRPr="00533FC9">
        <w:t>razumnoj</w:t>
      </w:r>
      <w:proofErr w:type="spellEnd"/>
      <w:r w:rsidRPr="00533FC9">
        <w:t xml:space="preserve"> meri </w:t>
      </w:r>
      <w:proofErr w:type="spellStart"/>
      <w:r w:rsidRPr="00533FC9">
        <w:t>može</w:t>
      </w:r>
      <w:proofErr w:type="spellEnd"/>
      <w:r w:rsidRPr="00533FC9">
        <w:t xml:space="preserve"> da se </w:t>
      </w:r>
      <w:proofErr w:type="spellStart"/>
      <w:r w:rsidRPr="00533FC9">
        <w:t>očekuje</w:t>
      </w:r>
      <w:proofErr w:type="spellEnd"/>
      <w:r w:rsidRPr="00533FC9">
        <w:t xml:space="preserve"> da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pristup</w:t>
      </w:r>
      <w:proofErr w:type="spellEnd"/>
      <w:r w:rsidRPr="00533FC9">
        <w:t xml:space="preserve"> </w:t>
      </w:r>
      <w:proofErr w:type="spellStart"/>
      <w:r w:rsidRPr="00533FC9">
        <w:t>preporuci</w:t>
      </w:r>
      <w:proofErr w:type="spellEnd"/>
      <w:r w:rsidRPr="00533FC9">
        <w:t xml:space="preserve"> pre </w:t>
      </w:r>
      <w:proofErr w:type="spellStart"/>
      <w:r w:rsidRPr="00533FC9">
        <w:t>njene</w:t>
      </w:r>
      <w:proofErr w:type="spellEnd"/>
      <w:r w:rsidRPr="00533FC9">
        <w:t xml:space="preserve"> </w:t>
      </w:r>
      <w:proofErr w:type="spellStart"/>
      <w:r w:rsidRPr="00533FC9">
        <w:t>distribucije</w:t>
      </w:r>
      <w:proofErr w:type="spellEnd"/>
      <w:r w:rsidRPr="00533FC9">
        <w:t xml:space="preserve"> </w:t>
      </w:r>
      <w:proofErr w:type="spellStart"/>
      <w:r w:rsidRPr="00533FC9">
        <w:t>korisnicima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javnosti</w:t>
      </w:r>
      <w:proofErr w:type="spellEnd"/>
      <w:r w:rsidRPr="00533FC9">
        <w:t>.</w:t>
      </w:r>
    </w:p>
    <w:p w14:paraId="595462B1" w14:textId="77777777" w:rsidR="00533FC9" w:rsidRPr="00533FC9" w:rsidRDefault="00533FC9" w:rsidP="00533FC9">
      <w:pPr>
        <w:jc w:val="center"/>
      </w:pPr>
      <w:proofErr w:type="spellStart"/>
      <w:r w:rsidRPr="00533FC9">
        <w:t>Obelodanjivanje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1-3.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treba</w:t>
      </w:r>
      <w:proofErr w:type="spellEnd"/>
      <w:r w:rsidRPr="00533FC9">
        <w:t xml:space="preserve"> da </w:t>
      </w:r>
      <w:proofErr w:type="spellStart"/>
      <w:r w:rsidRPr="00533FC9">
        <w:t>bude</w:t>
      </w:r>
      <w:proofErr w:type="spellEnd"/>
      <w:r w:rsidRPr="00533FC9">
        <w:t xml:space="preserve"> </w:t>
      </w:r>
      <w:proofErr w:type="spellStart"/>
      <w:r w:rsidRPr="00533FC9">
        <w:t>sadržano</w:t>
      </w:r>
      <w:proofErr w:type="spellEnd"/>
      <w:r w:rsidRPr="00533FC9">
        <w:t xml:space="preserve"> u </w:t>
      </w:r>
      <w:proofErr w:type="spellStart"/>
      <w:r w:rsidRPr="00533FC9">
        <w:t>samoj</w:t>
      </w:r>
      <w:proofErr w:type="spellEnd"/>
      <w:r w:rsidRPr="00533FC9">
        <w:t xml:space="preserve"> </w:t>
      </w:r>
      <w:proofErr w:type="spellStart"/>
      <w:r w:rsidRPr="00533FC9">
        <w:t>preporuci</w:t>
      </w:r>
      <w:proofErr w:type="spellEnd"/>
      <w:r w:rsidRPr="00533FC9">
        <w:t xml:space="preserve">, a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bi ono </w:t>
      </w:r>
      <w:proofErr w:type="spellStart"/>
      <w:r w:rsidRPr="00533FC9">
        <w:t>bilo</w:t>
      </w:r>
      <w:proofErr w:type="spellEnd"/>
      <w:r w:rsidRPr="00533FC9">
        <w:t xml:space="preserve"> </w:t>
      </w:r>
      <w:proofErr w:type="spellStart"/>
      <w:r w:rsidRPr="00533FC9">
        <w:t>nesrazmerno</w:t>
      </w:r>
      <w:proofErr w:type="spellEnd"/>
      <w:r w:rsidRPr="00533FC9">
        <w:t xml:space="preserve"> u </w:t>
      </w:r>
      <w:proofErr w:type="spellStart"/>
      <w:r w:rsidRPr="00533FC9">
        <w:t>odnosu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obim</w:t>
      </w:r>
      <w:proofErr w:type="spellEnd"/>
      <w:r w:rsidRPr="00533FC9">
        <w:t xml:space="preserve"> </w:t>
      </w:r>
      <w:proofErr w:type="spellStart"/>
      <w:r w:rsidRPr="00533FC9">
        <w:t>distribuirane</w:t>
      </w:r>
      <w:proofErr w:type="spellEnd"/>
      <w:r w:rsidRPr="00533FC9">
        <w:t xml:space="preserve"> </w:t>
      </w:r>
      <w:proofErr w:type="spellStart"/>
      <w:r w:rsidRPr="00533FC9">
        <w:t>preporuke</w:t>
      </w:r>
      <w:proofErr w:type="spellEnd"/>
      <w:r w:rsidRPr="00533FC9">
        <w:t xml:space="preserve">, </w:t>
      </w:r>
      <w:proofErr w:type="spellStart"/>
      <w:r w:rsidRPr="00533FC9">
        <w:t>dovoljno</w:t>
      </w:r>
      <w:proofErr w:type="spellEnd"/>
      <w:r w:rsidRPr="00533FC9">
        <w:t xml:space="preserve"> je u </w:t>
      </w:r>
      <w:proofErr w:type="spellStart"/>
      <w:r w:rsidRPr="00533FC9">
        <w:t>samoj</w:t>
      </w:r>
      <w:proofErr w:type="spellEnd"/>
      <w:r w:rsidRPr="00533FC9">
        <w:t xml:space="preserve"> </w:t>
      </w:r>
      <w:proofErr w:type="spellStart"/>
      <w:r w:rsidRPr="00533FC9">
        <w:t>preporuci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jasan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vidljiv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uputiti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mesto </w:t>
      </w:r>
      <w:proofErr w:type="spellStart"/>
      <w:r w:rsidRPr="00533FC9">
        <w:t>gde</w:t>
      </w:r>
      <w:proofErr w:type="spellEnd"/>
      <w:r w:rsidRPr="00533FC9">
        <w:t xml:space="preserve"> </w:t>
      </w:r>
      <w:proofErr w:type="spellStart"/>
      <w:r w:rsidRPr="00533FC9">
        <w:t>javnost</w:t>
      </w:r>
      <w:proofErr w:type="spellEnd"/>
      <w:r w:rsidRPr="00533FC9">
        <w:t xml:space="preserve"> </w:t>
      </w:r>
      <w:proofErr w:type="spellStart"/>
      <w:r w:rsidRPr="00533FC9">
        <w:t>direktno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jednostavno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pristupiti</w:t>
      </w:r>
      <w:proofErr w:type="spellEnd"/>
      <w:r w:rsidRPr="00533FC9">
        <w:t xml:space="preserve"> </w:t>
      </w:r>
      <w:proofErr w:type="spellStart"/>
      <w:r w:rsidRPr="00533FC9">
        <w:t>takvim</w:t>
      </w:r>
      <w:proofErr w:type="spellEnd"/>
      <w:r w:rsidRPr="00533FC9">
        <w:t xml:space="preserve"> </w:t>
      </w:r>
      <w:proofErr w:type="spellStart"/>
      <w:r w:rsidRPr="00533FC9">
        <w:t>informacijama</w:t>
      </w:r>
      <w:proofErr w:type="spellEnd"/>
      <w:r w:rsidRPr="00533FC9">
        <w:t>.</w:t>
      </w:r>
    </w:p>
    <w:p w14:paraId="155B17C7" w14:textId="77777777" w:rsidR="00533FC9" w:rsidRPr="00533FC9" w:rsidRDefault="00533FC9" w:rsidP="00533FC9">
      <w:pPr>
        <w:jc w:val="center"/>
        <w:rPr>
          <w:b/>
          <w:bCs/>
        </w:rPr>
      </w:pPr>
      <w:bookmarkStart w:id="564" w:name="str_271"/>
      <w:bookmarkEnd w:id="564"/>
      <w:proofErr w:type="spellStart"/>
      <w:r w:rsidRPr="00533FC9">
        <w:rPr>
          <w:b/>
          <w:bCs/>
        </w:rPr>
        <w:t>Distribucija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investicione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preporuke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koju</w:t>
      </w:r>
      <w:proofErr w:type="spellEnd"/>
      <w:r w:rsidRPr="00533FC9">
        <w:rPr>
          <w:b/>
          <w:bCs/>
        </w:rPr>
        <w:t xml:space="preserve"> je </w:t>
      </w:r>
      <w:proofErr w:type="spellStart"/>
      <w:r w:rsidRPr="00533FC9">
        <w:rPr>
          <w:b/>
          <w:bCs/>
        </w:rPr>
        <w:t>izradila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treća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strana</w:t>
      </w:r>
      <w:proofErr w:type="spellEnd"/>
    </w:p>
    <w:p w14:paraId="62ABE5A3" w14:textId="77777777" w:rsidR="00533FC9" w:rsidRPr="00533FC9" w:rsidRDefault="00533FC9" w:rsidP="00533FC9">
      <w:pPr>
        <w:jc w:val="center"/>
        <w:rPr>
          <w:b/>
          <w:bCs/>
        </w:rPr>
      </w:pPr>
      <w:bookmarkStart w:id="565" w:name="clan_295"/>
      <w:bookmarkEnd w:id="565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295</w:t>
      </w:r>
    </w:p>
    <w:p w14:paraId="77958ED4" w14:textId="77777777" w:rsidR="00533FC9" w:rsidRPr="00533FC9" w:rsidRDefault="00533FC9" w:rsidP="00533FC9">
      <w:pPr>
        <w:jc w:val="center"/>
      </w:pPr>
      <w:proofErr w:type="spellStart"/>
      <w:r w:rsidRPr="00533FC9">
        <w:t>Davalac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preporuke</w:t>
      </w:r>
      <w:proofErr w:type="spellEnd"/>
      <w:r w:rsidRPr="00533FC9">
        <w:t xml:space="preserve"> koji pod </w:t>
      </w:r>
      <w:proofErr w:type="spellStart"/>
      <w:r w:rsidRPr="00533FC9">
        <w:t>sopstvenom</w:t>
      </w:r>
      <w:proofErr w:type="spellEnd"/>
      <w:r w:rsidRPr="00533FC9">
        <w:t xml:space="preserve"> </w:t>
      </w:r>
      <w:proofErr w:type="spellStart"/>
      <w:r w:rsidRPr="00533FC9">
        <w:t>odgovornošću</w:t>
      </w:r>
      <w:proofErr w:type="spellEnd"/>
      <w:r w:rsidRPr="00533FC9">
        <w:t xml:space="preserve"> </w:t>
      </w:r>
      <w:proofErr w:type="spellStart"/>
      <w:r w:rsidRPr="00533FC9">
        <w:t>distribuira</w:t>
      </w:r>
      <w:proofErr w:type="spellEnd"/>
      <w:r w:rsidRPr="00533FC9">
        <w:t xml:space="preserve"> </w:t>
      </w:r>
      <w:proofErr w:type="spellStart"/>
      <w:r w:rsidRPr="00533FC9">
        <w:t>preporuku</w:t>
      </w:r>
      <w:proofErr w:type="spellEnd"/>
      <w:r w:rsidRPr="00533FC9">
        <w:t xml:space="preserve"> </w:t>
      </w:r>
      <w:proofErr w:type="spellStart"/>
      <w:r w:rsidRPr="00533FC9">
        <w:t>koju</w:t>
      </w:r>
      <w:proofErr w:type="spellEnd"/>
      <w:r w:rsidRPr="00533FC9">
        <w:t xml:space="preserve"> je </w:t>
      </w:r>
      <w:proofErr w:type="spellStart"/>
      <w:r w:rsidRPr="00533FC9">
        <w:t>izradila</w:t>
      </w:r>
      <w:proofErr w:type="spellEnd"/>
      <w:r w:rsidRPr="00533FC9">
        <w:t xml:space="preserve"> </w:t>
      </w:r>
      <w:proofErr w:type="spellStart"/>
      <w:r w:rsidRPr="00533FC9">
        <w:t>treća</w:t>
      </w:r>
      <w:proofErr w:type="spellEnd"/>
      <w:r w:rsidRPr="00533FC9">
        <w:t xml:space="preserve"> </w:t>
      </w:r>
      <w:proofErr w:type="spellStart"/>
      <w:r w:rsidRPr="00533FC9">
        <w:t>strana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preporuci</w:t>
      </w:r>
      <w:proofErr w:type="spellEnd"/>
      <w:r w:rsidRPr="00533FC9">
        <w:t xml:space="preserve"> mora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jasan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vidljiv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istaknuti</w:t>
      </w:r>
      <w:proofErr w:type="spellEnd"/>
      <w:r w:rsidRPr="00533FC9">
        <w:t xml:space="preserve"> </w:t>
      </w:r>
      <w:proofErr w:type="spellStart"/>
      <w:r w:rsidRPr="00533FC9">
        <w:t>svoj</w:t>
      </w:r>
      <w:proofErr w:type="spellEnd"/>
      <w:r w:rsidRPr="00533FC9">
        <w:t xml:space="preserve"> </w:t>
      </w:r>
      <w:proofErr w:type="spellStart"/>
      <w:r w:rsidRPr="00533FC9">
        <w:t>identitet</w:t>
      </w:r>
      <w:proofErr w:type="spellEnd"/>
      <w:r w:rsidRPr="00533FC9">
        <w:t>.</w:t>
      </w:r>
    </w:p>
    <w:p w14:paraId="3F955B71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distribuira</w:t>
      </w:r>
      <w:proofErr w:type="spellEnd"/>
      <w:r w:rsidRPr="00533FC9">
        <w:t> </w:t>
      </w:r>
      <w:proofErr w:type="spellStart"/>
      <w:r w:rsidRPr="00533FC9">
        <w:t>investicionu</w:t>
      </w:r>
      <w:proofErr w:type="spellEnd"/>
      <w:r w:rsidRPr="00533FC9">
        <w:t xml:space="preserve"> </w:t>
      </w:r>
      <w:proofErr w:type="spellStart"/>
      <w:r w:rsidRPr="00533FC9">
        <w:t>preporuku</w:t>
      </w:r>
      <w:proofErr w:type="spellEnd"/>
      <w:r w:rsidRPr="00533FC9">
        <w:t xml:space="preserve"> </w:t>
      </w:r>
      <w:proofErr w:type="spellStart"/>
      <w:r w:rsidRPr="00533FC9">
        <w:t>koju</w:t>
      </w:r>
      <w:proofErr w:type="spellEnd"/>
      <w:r w:rsidRPr="00533FC9">
        <w:t xml:space="preserve"> je </w:t>
      </w:r>
      <w:proofErr w:type="spellStart"/>
      <w:r w:rsidRPr="00533FC9">
        <w:t>izradila</w:t>
      </w:r>
      <w:proofErr w:type="spellEnd"/>
      <w:r w:rsidRPr="00533FC9">
        <w:t xml:space="preserve"> </w:t>
      </w:r>
      <w:proofErr w:type="spellStart"/>
      <w:r w:rsidRPr="00533FC9">
        <w:t>treća</w:t>
      </w:r>
      <w:proofErr w:type="spellEnd"/>
      <w:r w:rsidRPr="00533FC9">
        <w:t xml:space="preserve"> </w:t>
      </w:r>
      <w:proofErr w:type="spellStart"/>
      <w:r w:rsidRPr="00533FC9">
        <w:t>strana</w:t>
      </w:r>
      <w:proofErr w:type="spellEnd"/>
      <w:r w:rsidRPr="00533FC9">
        <w:t xml:space="preserve"> </w:t>
      </w:r>
      <w:proofErr w:type="spellStart"/>
      <w:r w:rsidRPr="00533FC9">
        <w:t>istu</w:t>
      </w:r>
      <w:proofErr w:type="spellEnd"/>
      <w:r w:rsidRPr="00533FC9">
        <w:t xml:space="preserve"> </w:t>
      </w:r>
      <w:proofErr w:type="spellStart"/>
      <w:r w:rsidRPr="00533FC9">
        <w:t>značajno</w:t>
      </w:r>
      <w:proofErr w:type="spellEnd"/>
      <w:r w:rsidRPr="00533FC9">
        <w:t xml:space="preserve"> </w:t>
      </w:r>
      <w:proofErr w:type="spellStart"/>
      <w:r w:rsidRPr="00533FC9">
        <w:t>izmeni</w:t>
      </w:r>
      <w:proofErr w:type="spellEnd"/>
      <w:r w:rsidRPr="00533FC9">
        <w:t xml:space="preserve">, </w:t>
      </w:r>
      <w:proofErr w:type="spellStart"/>
      <w:r w:rsidRPr="00533FC9">
        <w:t>dužno</w:t>
      </w:r>
      <w:proofErr w:type="spellEnd"/>
      <w:r w:rsidRPr="00533FC9">
        <w:t xml:space="preserve"> je da </w:t>
      </w:r>
      <w:proofErr w:type="spellStart"/>
      <w:r w:rsidRPr="00533FC9">
        <w:t>jasno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detaljno</w:t>
      </w:r>
      <w:proofErr w:type="spellEnd"/>
      <w:r w:rsidRPr="00533FC9">
        <w:t xml:space="preserve"> </w:t>
      </w:r>
      <w:proofErr w:type="spellStart"/>
      <w:r w:rsidRPr="00533FC9">
        <w:t>istakne</w:t>
      </w:r>
      <w:proofErr w:type="spellEnd"/>
      <w:r w:rsidRPr="00533FC9">
        <w:t xml:space="preserve"> </w:t>
      </w:r>
      <w:proofErr w:type="spellStart"/>
      <w:r w:rsidRPr="00533FC9">
        <w:t>tu</w:t>
      </w:r>
      <w:proofErr w:type="spellEnd"/>
      <w:r w:rsidRPr="00533FC9">
        <w:t xml:space="preserve"> </w:t>
      </w:r>
      <w:proofErr w:type="spellStart"/>
      <w:r w:rsidRPr="00533FC9">
        <w:t>izmenu</w:t>
      </w:r>
      <w:proofErr w:type="spellEnd"/>
      <w:r w:rsidRPr="00533FC9">
        <w:t>.</w:t>
      </w:r>
    </w:p>
    <w:p w14:paraId="5FE1E4C7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Komisija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propisuje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isticanja</w:t>
      </w:r>
      <w:proofErr w:type="spellEnd"/>
      <w:r w:rsidRPr="00533FC9">
        <w:t xml:space="preserve"> </w:t>
      </w:r>
      <w:proofErr w:type="spellStart"/>
      <w:r w:rsidRPr="00533FC9">
        <w:t>izmena</w:t>
      </w:r>
      <w:proofErr w:type="spellEnd"/>
      <w:r w:rsidRPr="00533FC9">
        <w:t>.</w:t>
      </w:r>
    </w:p>
    <w:p w14:paraId="78128141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se u </w:t>
      </w:r>
      <w:proofErr w:type="spellStart"/>
      <w:r w:rsidRPr="00533FC9">
        <w:t>medijima</w:t>
      </w:r>
      <w:proofErr w:type="spellEnd"/>
      <w:r w:rsidRPr="00533FC9">
        <w:t xml:space="preserve"> </w:t>
      </w:r>
      <w:proofErr w:type="spellStart"/>
      <w:r w:rsidRPr="00533FC9">
        <w:t>izveštava</w:t>
      </w:r>
      <w:proofErr w:type="spellEnd"/>
      <w:r w:rsidRPr="00533FC9">
        <w:t xml:space="preserve"> o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r w:rsidRPr="00533FC9">
        <w:t>preporukama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izradila</w:t>
      </w:r>
      <w:proofErr w:type="spellEnd"/>
      <w:r w:rsidRPr="00533FC9">
        <w:t xml:space="preserve"> </w:t>
      </w:r>
      <w:proofErr w:type="spellStart"/>
      <w:r w:rsidRPr="00533FC9">
        <w:t>treća</w:t>
      </w:r>
      <w:proofErr w:type="spellEnd"/>
      <w:r w:rsidRPr="00533FC9">
        <w:t xml:space="preserve"> </w:t>
      </w:r>
      <w:proofErr w:type="spellStart"/>
      <w:r w:rsidRPr="00533FC9">
        <w:t>strana</w:t>
      </w:r>
      <w:proofErr w:type="spellEnd"/>
      <w:r w:rsidRPr="00533FC9">
        <w:t xml:space="preserve">, a </w:t>
      </w:r>
      <w:proofErr w:type="spellStart"/>
      <w:r w:rsidRPr="00533FC9">
        <w:t>suština</w:t>
      </w:r>
      <w:proofErr w:type="spellEnd"/>
      <w:r w:rsidRPr="00533FC9">
        <w:t xml:space="preserve"> </w:t>
      </w:r>
      <w:proofErr w:type="spellStart"/>
      <w:r w:rsidRPr="00533FC9">
        <w:t>preporuke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izmenjena</w:t>
      </w:r>
      <w:proofErr w:type="spellEnd"/>
      <w:r w:rsidRPr="00533FC9">
        <w:t xml:space="preserve">, ne </w:t>
      </w:r>
      <w:proofErr w:type="spellStart"/>
      <w:r w:rsidRPr="00533FC9">
        <w:t>primenjuju</w:t>
      </w:r>
      <w:proofErr w:type="spellEnd"/>
      <w:r w:rsidRPr="00533FC9">
        <w:t xml:space="preserve"> se </w:t>
      </w:r>
      <w:proofErr w:type="spellStart"/>
      <w:r w:rsidRPr="00533FC9">
        <w:t>st.</w:t>
      </w:r>
      <w:proofErr w:type="spellEnd"/>
      <w:r w:rsidRPr="00533FC9">
        <w:t xml:space="preserve"> 2. </w:t>
      </w:r>
      <w:proofErr w:type="spellStart"/>
      <w:r w:rsidRPr="00533FC9">
        <w:t>i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78F58815" w14:textId="77777777" w:rsidR="00533FC9" w:rsidRPr="00533FC9" w:rsidRDefault="00533FC9" w:rsidP="00533FC9">
      <w:pPr>
        <w:jc w:val="center"/>
      </w:pPr>
      <w:proofErr w:type="spellStart"/>
      <w:r w:rsidRPr="00533FC9">
        <w:t>Davalac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> </w:t>
      </w:r>
      <w:proofErr w:type="spellStart"/>
      <w:r w:rsidRPr="00533FC9">
        <w:t>preporuka</w:t>
      </w:r>
      <w:proofErr w:type="spellEnd"/>
      <w:r w:rsidRPr="00533FC9">
        <w:t xml:space="preserve"> koji </w:t>
      </w:r>
      <w:proofErr w:type="spellStart"/>
      <w:r w:rsidRPr="00533FC9">
        <w:t>distribuira</w:t>
      </w:r>
      <w:proofErr w:type="spellEnd"/>
      <w:r w:rsidRPr="00533FC9">
        <w:t xml:space="preserve"> </w:t>
      </w:r>
      <w:proofErr w:type="spellStart"/>
      <w:r w:rsidRPr="00533FC9">
        <w:t>sažetu</w:t>
      </w:r>
      <w:proofErr w:type="spellEnd"/>
      <w:r w:rsidRPr="00533FC9">
        <w:t xml:space="preserve"> </w:t>
      </w:r>
      <w:proofErr w:type="spellStart"/>
      <w:r w:rsidRPr="00533FC9">
        <w:t>preporuku</w:t>
      </w:r>
      <w:proofErr w:type="spellEnd"/>
      <w:r w:rsidRPr="00533FC9">
        <w:t xml:space="preserve"> </w:t>
      </w:r>
      <w:proofErr w:type="spellStart"/>
      <w:r w:rsidRPr="00533FC9">
        <w:t>koju</w:t>
      </w:r>
      <w:proofErr w:type="spellEnd"/>
      <w:r w:rsidRPr="00533FC9">
        <w:t xml:space="preserve"> je </w:t>
      </w:r>
      <w:proofErr w:type="spellStart"/>
      <w:r w:rsidRPr="00533FC9">
        <w:t>izradila</w:t>
      </w:r>
      <w:proofErr w:type="spellEnd"/>
      <w:r w:rsidRPr="00533FC9">
        <w:t xml:space="preserve"> </w:t>
      </w:r>
      <w:proofErr w:type="spellStart"/>
      <w:r w:rsidRPr="00533FC9">
        <w:t>treća</w:t>
      </w:r>
      <w:proofErr w:type="spellEnd"/>
      <w:r w:rsidRPr="00533FC9">
        <w:t xml:space="preserve"> </w:t>
      </w:r>
      <w:proofErr w:type="spellStart"/>
      <w:r w:rsidRPr="00533FC9">
        <w:t>strana</w:t>
      </w:r>
      <w:proofErr w:type="spellEnd"/>
      <w:r w:rsidRPr="00533FC9">
        <w:t xml:space="preserve">, </w:t>
      </w:r>
      <w:proofErr w:type="spellStart"/>
      <w:r w:rsidRPr="00533FC9">
        <w:t>dužan</w:t>
      </w:r>
      <w:proofErr w:type="spellEnd"/>
      <w:r w:rsidRPr="00533FC9">
        <w:t xml:space="preserve"> je da </w:t>
      </w:r>
      <w:proofErr w:type="spellStart"/>
      <w:r w:rsidRPr="00533FC9">
        <w:t>obezbedi</w:t>
      </w:r>
      <w:proofErr w:type="spellEnd"/>
      <w:r w:rsidRPr="00533FC9">
        <w:t xml:space="preserve"> da </w:t>
      </w:r>
      <w:proofErr w:type="spellStart"/>
      <w:r w:rsidRPr="00533FC9">
        <w:t>takva</w:t>
      </w:r>
      <w:proofErr w:type="spellEnd"/>
      <w:r w:rsidRPr="00533FC9">
        <w:t xml:space="preserve"> </w:t>
      </w:r>
      <w:proofErr w:type="spellStart"/>
      <w:r w:rsidRPr="00533FC9">
        <w:t>preporuka</w:t>
      </w:r>
      <w:proofErr w:type="spellEnd"/>
      <w:r w:rsidRPr="00533FC9">
        <w:t xml:space="preserve"> </w:t>
      </w:r>
      <w:proofErr w:type="spellStart"/>
      <w:r w:rsidRPr="00533FC9">
        <w:t>bude</w:t>
      </w:r>
      <w:proofErr w:type="spellEnd"/>
      <w:r w:rsidRPr="00533FC9">
        <w:t xml:space="preserve"> </w:t>
      </w:r>
      <w:proofErr w:type="spellStart"/>
      <w:r w:rsidRPr="00533FC9">
        <w:t>jasna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ne </w:t>
      </w:r>
      <w:proofErr w:type="spellStart"/>
      <w:r w:rsidRPr="00533FC9">
        <w:t>dovodi</w:t>
      </w:r>
      <w:proofErr w:type="spellEnd"/>
      <w:r w:rsidRPr="00533FC9">
        <w:t xml:space="preserve"> u </w:t>
      </w:r>
      <w:proofErr w:type="spellStart"/>
      <w:r w:rsidRPr="00533FC9">
        <w:t>zabludu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ista</w:t>
      </w:r>
      <w:proofErr w:type="spellEnd"/>
      <w:r w:rsidRPr="00533FC9">
        <w:t xml:space="preserve"> </w:t>
      </w:r>
      <w:proofErr w:type="spellStart"/>
      <w:r w:rsidRPr="00533FC9">
        <w:t>upućuje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originalni</w:t>
      </w:r>
      <w:proofErr w:type="spellEnd"/>
      <w:r w:rsidRPr="00533FC9">
        <w:t xml:space="preserve"> </w:t>
      </w:r>
      <w:proofErr w:type="spellStart"/>
      <w:r w:rsidRPr="00533FC9">
        <w:t>dokument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mesto </w:t>
      </w:r>
      <w:proofErr w:type="spellStart"/>
      <w:r w:rsidRPr="00533FC9">
        <w:t>gde</w:t>
      </w:r>
      <w:proofErr w:type="spellEnd"/>
      <w:r w:rsidRPr="00533FC9">
        <w:t xml:space="preserve"> </w:t>
      </w:r>
      <w:proofErr w:type="spellStart"/>
      <w:r w:rsidRPr="00533FC9">
        <w:t>javnost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direktno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jednostavno</w:t>
      </w:r>
      <w:proofErr w:type="spellEnd"/>
      <w:r w:rsidRPr="00533FC9">
        <w:t xml:space="preserve"> da </w:t>
      </w:r>
      <w:proofErr w:type="spellStart"/>
      <w:r w:rsidRPr="00533FC9">
        <w:t>pristupi</w:t>
      </w:r>
      <w:proofErr w:type="spellEnd"/>
      <w:r w:rsidRPr="00533FC9">
        <w:t xml:space="preserve"> </w:t>
      </w:r>
      <w:proofErr w:type="spellStart"/>
      <w:r w:rsidRPr="00533FC9">
        <w:t>obelodanjivanjima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taj </w:t>
      </w:r>
      <w:proofErr w:type="spellStart"/>
      <w:r w:rsidRPr="00533FC9">
        <w:t>dokument</w:t>
      </w:r>
      <w:proofErr w:type="spellEnd"/>
      <w:r w:rsidRPr="00533FC9">
        <w:t xml:space="preserve">,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dok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dostupne</w:t>
      </w:r>
      <w:proofErr w:type="spellEnd"/>
      <w:r w:rsidRPr="00533FC9">
        <w:t xml:space="preserve"> </w:t>
      </w:r>
      <w:proofErr w:type="spellStart"/>
      <w:r w:rsidRPr="00533FC9">
        <w:t>javnosti</w:t>
      </w:r>
      <w:proofErr w:type="spellEnd"/>
      <w:r w:rsidRPr="00533FC9">
        <w:t>.</w:t>
      </w:r>
    </w:p>
    <w:p w14:paraId="7E727600" w14:textId="77777777" w:rsidR="00533FC9" w:rsidRPr="00533FC9" w:rsidRDefault="00533FC9" w:rsidP="00533FC9">
      <w:pPr>
        <w:jc w:val="center"/>
      </w:pPr>
      <w:proofErr w:type="spellStart"/>
      <w:r w:rsidRPr="00533FC9">
        <w:t>Javne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objavljuju</w:t>
      </w:r>
      <w:proofErr w:type="spellEnd"/>
      <w:r w:rsidRPr="00533FC9">
        <w:t xml:space="preserve"> </w:t>
      </w:r>
      <w:proofErr w:type="spellStart"/>
      <w:r w:rsidRPr="00533FC9">
        <w:t>statističke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, koji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imati</w:t>
      </w:r>
      <w:proofErr w:type="spellEnd"/>
      <w:r w:rsidRPr="00533FC9">
        <w:t xml:space="preserve"> </w:t>
      </w:r>
      <w:proofErr w:type="spellStart"/>
      <w:r w:rsidRPr="00533FC9">
        <w:t>značajnog</w:t>
      </w:r>
      <w:proofErr w:type="spellEnd"/>
      <w:r w:rsidRPr="00533FC9">
        <w:t xml:space="preserve"> </w:t>
      </w:r>
      <w:proofErr w:type="spellStart"/>
      <w:r w:rsidRPr="00533FC9">
        <w:t>uticaja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finansijska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dužne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da </w:t>
      </w:r>
      <w:proofErr w:type="spellStart"/>
      <w:r w:rsidRPr="00533FC9">
        <w:t>ih</w:t>
      </w:r>
      <w:proofErr w:type="spellEnd"/>
      <w:r w:rsidRPr="00533FC9">
        <w:t xml:space="preserve"> </w:t>
      </w:r>
      <w:proofErr w:type="spellStart"/>
      <w:r w:rsidRPr="00533FC9">
        <w:t>objavljuju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pravedan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transparentan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>.</w:t>
      </w:r>
    </w:p>
    <w:p w14:paraId="0825DF41" w14:textId="77777777" w:rsidR="00533FC9" w:rsidRPr="00533FC9" w:rsidRDefault="00533FC9" w:rsidP="00533FC9">
      <w:pPr>
        <w:jc w:val="center"/>
        <w:rPr>
          <w:b/>
          <w:bCs/>
        </w:rPr>
      </w:pPr>
      <w:bookmarkStart w:id="566" w:name="str_272"/>
      <w:bookmarkEnd w:id="566"/>
      <w:proofErr w:type="spellStart"/>
      <w:r w:rsidRPr="00533FC9">
        <w:rPr>
          <w:b/>
          <w:bCs/>
        </w:rPr>
        <w:t>Podzakonski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akt</w:t>
      </w:r>
      <w:proofErr w:type="spellEnd"/>
      <w:r w:rsidRPr="00533FC9">
        <w:rPr>
          <w:b/>
          <w:bCs/>
        </w:rPr>
        <w:t xml:space="preserve"> u </w:t>
      </w:r>
      <w:proofErr w:type="spellStart"/>
      <w:r w:rsidRPr="00533FC9">
        <w:rPr>
          <w:b/>
          <w:bCs/>
        </w:rPr>
        <w:t>vezi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investicionim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preporukama</w:t>
      </w:r>
      <w:proofErr w:type="spellEnd"/>
    </w:p>
    <w:p w14:paraId="2FF280D4" w14:textId="77777777" w:rsidR="00533FC9" w:rsidRPr="00533FC9" w:rsidRDefault="00533FC9" w:rsidP="00533FC9">
      <w:pPr>
        <w:jc w:val="center"/>
        <w:rPr>
          <w:b/>
          <w:bCs/>
        </w:rPr>
      </w:pPr>
      <w:bookmarkStart w:id="567" w:name="clan_296"/>
      <w:bookmarkEnd w:id="56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296</w:t>
      </w:r>
    </w:p>
    <w:p w14:paraId="0545120C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>:</w:t>
      </w:r>
    </w:p>
    <w:p w14:paraId="45D1FF58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šta</w:t>
      </w:r>
      <w:proofErr w:type="spellEnd"/>
      <w:r w:rsidRPr="00533FC9">
        <w:t xml:space="preserve"> se </w:t>
      </w:r>
      <w:proofErr w:type="spellStart"/>
      <w:r w:rsidRPr="00533FC9">
        <w:t>smatra</w:t>
      </w:r>
      <w:proofErr w:type="spellEnd"/>
      <w:r w:rsidRPr="00533FC9">
        <w:t xml:space="preserve"> </w:t>
      </w:r>
      <w:proofErr w:type="spellStart"/>
      <w:r w:rsidRPr="00533FC9">
        <w:t>izričitom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prećutnom</w:t>
      </w:r>
      <w:proofErr w:type="spellEnd"/>
      <w:r w:rsidRPr="00533FC9">
        <w:t xml:space="preserve">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proofErr w:type="gramStart"/>
      <w:r w:rsidRPr="00533FC9">
        <w:t>preporukom</w:t>
      </w:r>
      <w:proofErr w:type="spellEnd"/>
      <w:r w:rsidRPr="00533FC9">
        <w:t>;</w:t>
      </w:r>
      <w:proofErr w:type="gramEnd"/>
    </w:p>
    <w:p w14:paraId="243DBA86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zahteve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sadržinom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proofErr w:type="gramStart"/>
      <w:r w:rsidRPr="00533FC9">
        <w:t>preporuka</w:t>
      </w:r>
      <w:proofErr w:type="spellEnd"/>
      <w:r w:rsidRPr="00533FC9">
        <w:t>;</w:t>
      </w:r>
      <w:proofErr w:type="gramEnd"/>
      <w:r w:rsidRPr="00533FC9">
        <w:t> </w:t>
      </w:r>
    </w:p>
    <w:p w14:paraId="6F295B3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standarde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identiteta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izrađuje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preporuku</w:t>
      </w:r>
      <w:proofErr w:type="spellEnd"/>
      <w:r w:rsidRPr="00533FC9">
        <w:rPr>
          <w:lang w:val="fr-FR"/>
        </w:rPr>
        <w:t>;</w:t>
      </w:r>
      <w:proofErr w:type="gramEnd"/>
    </w:p>
    <w:p w14:paraId="209CC06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standarde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obelodanjivanje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interesa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sukoba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interesa</w:t>
      </w:r>
      <w:proofErr w:type="spellEnd"/>
      <w:r w:rsidRPr="00533FC9">
        <w:rPr>
          <w:lang w:val="fr-FR"/>
        </w:rPr>
        <w:t>;</w:t>
      </w:r>
      <w:proofErr w:type="gramEnd"/>
    </w:p>
    <w:p w14:paraId="388DA8C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objektivnim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predstavljanjem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preporuka</w:t>
      </w:r>
      <w:proofErr w:type="spellEnd"/>
      <w:r w:rsidRPr="00533FC9">
        <w:rPr>
          <w:lang w:val="fr-FR"/>
        </w:rPr>
        <w:t>;</w:t>
      </w:r>
      <w:proofErr w:type="gramEnd"/>
    </w:p>
    <w:p w14:paraId="2D8FA13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6)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širenjem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preporuka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7A28C88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7) </w:t>
      </w:r>
      <w:proofErr w:type="spellStart"/>
      <w:r w:rsidRPr="00533FC9">
        <w:rPr>
          <w:lang w:val="fr-FR"/>
        </w:rPr>
        <w:t>dodatne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to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radu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distribuira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izradila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treća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strana</w:t>
      </w:r>
      <w:proofErr w:type="spellEnd"/>
      <w:r w:rsidRPr="00533FC9">
        <w:rPr>
          <w:lang w:val="fr-FR"/>
        </w:rPr>
        <w:t>.</w:t>
      </w:r>
    </w:p>
    <w:p w14:paraId="09A174BB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68" w:name="str_273"/>
      <w:bookmarkEnd w:id="568"/>
      <w:proofErr w:type="spellStart"/>
      <w:r w:rsidRPr="00533FC9">
        <w:rPr>
          <w:b/>
          <w:bCs/>
          <w:lang w:val="fr-FR"/>
        </w:rPr>
        <w:t>Objavljivanje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ili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širenje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informacija</w:t>
      </w:r>
      <w:proofErr w:type="spellEnd"/>
      <w:r w:rsidRPr="00533FC9">
        <w:rPr>
          <w:b/>
          <w:bCs/>
          <w:lang w:val="fr-FR"/>
        </w:rPr>
        <w:t xml:space="preserve"> u </w:t>
      </w:r>
      <w:proofErr w:type="spellStart"/>
      <w:r w:rsidRPr="00533FC9">
        <w:rPr>
          <w:b/>
          <w:bCs/>
          <w:lang w:val="fr-FR"/>
        </w:rPr>
        <w:t>sredstvima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javnog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informisanja</w:t>
      </w:r>
      <w:proofErr w:type="spellEnd"/>
    </w:p>
    <w:p w14:paraId="1207D851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69" w:name="clan_297"/>
      <w:bookmarkEnd w:id="569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297</w:t>
      </w:r>
    </w:p>
    <w:p w14:paraId="52025F9C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296.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se na </w:t>
      </w:r>
      <w:proofErr w:type="spellStart"/>
      <w:r w:rsidRPr="00533FC9">
        <w:rPr>
          <w:lang w:val="fr-FR"/>
        </w:rPr>
        <w:t>novinare</w:t>
      </w:r>
      <w:proofErr w:type="spellEnd"/>
      <w:r w:rsidRPr="00533FC9">
        <w:rPr>
          <w:lang w:val="fr-FR"/>
        </w:rPr>
        <w:t xml:space="preserve"> ako </w:t>
      </w:r>
      <w:proofErr w:type="spellStart"/>
      <w:r w:rsidRPr="00533FC9">
        <w:rPr>
          <w:lang w:val="fr-FR"/>
        </w:rPr>
        <w:t>oni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podležu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odgovarajućim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postižu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efekti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ekvivalentni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samoregulacije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postižu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efekti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navedenim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>.</w:t>
      </w:r>
    </w:p>
    <w:p w14:paraId="401AC8C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šire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preporuke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izrađuju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šire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novinarstva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oblika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izražavanja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medijima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takvo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širenje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procenjuje</w:t>
      </w:r>
      <w:proofErr w:type="spellEnd"/>
      <w:r w:rsidRPr="00533FC9">
        <w:rPr>
          <w:lang w:val="fr-FR"/>
        </w:rPr>
        <w:t> se </w:t>
      </w:r>
      <w:proofErr w:type="spellStart"/>
      <w:r w:rsidRPr="00533FC9">
        <w:rPr>
          <w:lang w:val="fr-FR"/>
        </w:rPr>
        <w:t>poštujući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uređuju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slobodu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štampe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slobodu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izražavanja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medijima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pravila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kodekse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novinarske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struke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osim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ako:</w:t>
      </w:r>
      <w:proofErr w:type="gramEnd"/>
    </w:p>
    <w:p w14:paraId="5E9448D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ta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su </w:t>
      </w:r>
      <w:proofErr w:type="spellStart"/>
      <w:r w:rsidRPr="00533FC9">
        <w:rPr>
          <w:lang w:val="fr-FR"/>
        </w:rPr>
        <w:t>povezana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njima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direktnu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indirektnu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korist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dobit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</w:p>
    <w:p w14:paraId="79BC1B5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je </w:t>
      </w:r>
      <w:proofErr w:type="spellStart"/>
      <w:r w:rsidRPr="00533FC9">
        <w:rPr>
          <w:lang w:val="fr-FR"/>
        </w:rPr>
        <w:t>svrha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širenja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dovede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zabludu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pogledu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potražnje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>. </w:t>
      </w:r>
    </w:p>
    <w:p w14:paraId="40714593" w14:textId="77777777" w:rsidR="00533FC9" w:rsidRPr="00533FC9" w:rsidRDefault="00533FC9" w:rsidP="00533FC9">
      <w:pPr>
        <w:jc w:val="center"/>
        <w:rPr>
          <w:lang w:val="fr-FR"/>
        </w:rPr>
      </w:pPr>
      <w:bookmarkStart w:id="570" w:name="str_274"/>
      <w:bookmarkEnd w:id="570"/>
      <w:r w:rsidRPr="00533FC9">
        <w:rPr>
          <w:lang w:val="fr-FR"/>
        </w:rPr>
        <w:lastRenderedPageBreak/>
        <w:t>XIII KONAČNOST PORAVNANJA U SISTEMU ZA SALDIRANJE</w:t>
      </w:r>
    </w:p>
    <w:p w14:paraId="5486ED25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71" w:name="str_275"/>
      <w:bookmarkEnd w:id="571"/>
      <w:proofErr w:type="spellStart"/>
      <w:r w:rsidRPr="00533FC9">
        <w:rPr>
          <w:b/>
          <w:bCs/>
          <w:lang w:val="fr-FR"/>
        </w:rPr>
        <w:t>Neopozivost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netiranja</w:t>
      </w:r>
      <w:proofErr w:type="spellEnd"/>
      <w:r w:rsidRPr="00533FC9">
        <w:rPr>
          <w:b/>
          <w:bCs/>
          <w:lang w:val="fr-FR"/>
        </w:rPr>
        <w:t xml:space="preserve"> i </w:t>
      </w:r>
      <w:proofErr w:type="spellStart"/>
      <w:r w:rsidRPr="00533FC9">
        <w:rPr>
          <w:b/>
          <w:bCs/>
          <w:lang w:val="fr-FR"/>
        </w:rPr>
        <w:t>trenutak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prihvatanja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naloga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prenos</w:t>
      </w:r>
      <w:proofErr w:type="spellEnd"/>
    </w:p>
    <w:p w14:paraId="57448EFD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72" w:name="clan_298"/>
      <w:bookmarkEnd w:id="572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298</w:t>
      </w:r>
    </w:p>
    <w:p w14:paraId="7C2E64FC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Nalozi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prenos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netiranje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punovažni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proizvode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dejstvo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trećim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licima</w:t>
      </w:r>
      <w:proofErr w:type="spellEnd"/>
      <w:r w:rsidRPr="00533FC9">
        <w:rPr>
          <w:lang w:val="fr-FR"/>
        </w:rPr>
        <w:t xml:space="preserve"> i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nastupanja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nesposobnosti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izmirivanja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uslovom</w:t>
      </w:r>
      <w:proofErr w:type="spellEnd"/>
      <w:r w:rsidRPr="00533FC9">
        <w:rPr>
          <w:lang w:val="fr-FR"/>
        </w:rPr>
        <w:t xml:space="preserve"> da su ti </w:t>
      </w:r>
      <w:proofErr w:type="spellStart"/>
      <w:r w:rsidRPr="00533FC9">
        <w:rPr>
          <w:lang w:val="fr-FR"/>
        </w:rPr>
        <w:t>nalozi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prihvaćeni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sistem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trenutka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nastupanja</w:t>
      </w:r>
      <w:proofErr w:type="spellEnd"/>
      <w:r w:rsidRPr="00533FC9">
        <w:rPr>
          <w:lang w:val="fr-FR"/>
        </w:rPr>
        <w:t xml:space="preserve"> te </w:t>
      </w:r>
      <w:proofErr w:type="spellStart"/>
      <w:r w:rsidRPr="00533FC9">
        <w:rPr>
          <w:lang w:val="fr-FR"/>
        </w:rPr>
        <w:t>nesposobnosti</w:t>
      </w:r>
      <w:proofErr w:type="spellEnd"/>
      <w:r w:rsidRPr="00533FC9">
        <w:rPr>
          <w:lang w:val="fr-FR"/>
        </w:rPr>
        <w:t>.</w:t>
      </w:r>
    </w:p>
    <w:p w14:paraId="1AE5190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Stav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i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nastupanja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nesposobnosti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izmirivanja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učesnika</w:t>
      </w:r>
      <w:proofErr w:type="spellEnd"/>
      <w:r w:rsidRPr="00533FC9">
        <w:rPr>
          <w:lang w:val="fr-FR"/>
        </w:rPr>
        <w:t xml:space="preserve"> u tom </w:t>
      </w:r>
      <w:proofErr w:type="spellStart"/>
      <w:r w:rsidRPr="00533FC9">
        <w:rPr>
          <w:lang w:val="fr-FR"/>
        </w:rPr>
        <w:t>sistemu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</w:t>
      </w:r>
      <w:proofErr w:type="spellEnd"/>
      <w:r w:rsidRPr="00533FC9">
        <w:rPr>
          <w:lang w:val="fr-FR"/>
        </w:rPr>
        <w:t>.</w:t>
      </w:r>
    </w:p>
    <w:p w14:paraId="61FDD03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nalozi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prihvaćeni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sistem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nakon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nastupanja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nesposobnosti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izmirivanja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izvršeni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tokom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pravilima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trenutak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nesposobnosti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izmirivanja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nastupio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nalozi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prenos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punovažni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proizvode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dejstvo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trećim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samo</w:t>
      </w:r>
      <w:proofErr w:type="spellEnd"/>
      <w:r w:rsidRPr="00533FC9">
        <w:rPr>
          <w:lang w:val="fr-FR"/>
        </w:rPr>
        <w:t xml:space="preserve"> ako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dokazati</w:t>
      </w:r>
      <w:proofErr w:type="spellEnd"/>
      <w:r w:rsidRPr="00533FC9">
        <w:rPr>
          <w:lang w:val="fr-FR"/>
        </w:rPr>
        <w:t xml:space="preserve"> da, u </w:t>
      </w:r>
      <w:proofErr w:type="spellStart"/>
      <w:r w:rsidRPr="00533FC9">
        <w:rPr>
          <w:lang w:val="fr-FR"/>
        </w:rPr>
        <w:t>trenutku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kojem</w:t>
      </w:r>
      <w:proofErr w:type="spellEnd"/>
      <w:r w:rsidRPr="00533FC9">
        <w:rPr>
          <w:lang w:val="fr-FR"/>
        </w:rPr>
        <w:t xml:space="preserve"> su ti </w:t>
      </w:r>
      <w:proofErr w:type="spellStart"/>
      <w:r w:rsidRPr="00533FC9">
        <w:rPr>
          <w:lang w:val="fr-FR"/>
        </w:rPr>
        <w:t>nalozi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postali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neopozivi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niti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mogao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nastupanje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nesposobnosti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izmirivanja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>.</w:t>
      </w:r>
    </w:p>
    <w:p w14:paraId="6129FAC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Nijedan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otkazivanje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ugovora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zaključeni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trenutka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nastupanja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nesposobnosti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izmirivanja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, ne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dovesti</w:t>
      </w:r>
      <w:proofErr w:type="spellEnd"/>
      <w:r w:rsidRPr="00533FC9">
        <w:rPr>
          <w:lang w:val="fr-FR"/>
        </w:rPr>
        <w:t xml:space="preserve"> do </w:t>
      </w:r>
      <w:proofErr w:type="spellStart"/>
      <w:r w:rsidRPr="00533FC9">
        <w:rPr>
          <w:lang w:val="fr-FR"/>
        </w:rPr>
        <w:t>poništenja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netiranja</w:t>
      </w:r>
      <w:proofErr w:type="spellEnd"/>
      <w:r w:rsidRPr="00533FC9">
        <w:rPr>
          <w:lang w:val="fr-FR"/>
        </w:rPr>
        <w:t>.</w:t>
      </w:r>
    </w:p>
    <w:p w14:paraId="228605C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Pravilima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obavezno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trenutak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prihvatanja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prenos</w:t>
      </w:r>
      <w:proofErr w:type="spellEnd"/>
      <w:r w:rsidRPr="00533FC9">
        <w:rPr>
          <w:lang w:val="fr-FR"/>
        </w:rPr>
        <w:t xml:space="preserve"> u tom </w:t>
      </w:r>
      <w:proofErr w:type="spellStart"/>
      <w:r w:rsidRPr="00533FC9">
        <w:rPr>
          <w:lang w:val="fr-FR"/>
        </w:rPr>
        <w:t>sistemu</w:t>
      </w:r>
      <w:proofErr w:type="spellEnd"/>
      <w:r w:rsidRPr="00533FC9">
        <w:rPr>
          <w:lang w:val="fr-FR"/>
        </w:rPr>
        <w:t>.</w:t>
      </w:r>
    </w:p>
    <w:p w14:paraId="0A993FB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su u </w:t>
      </w:r>
      <w:proofErr w:type="spellStart"/>
      <w:r w:rsidRPr="00533FC9">
        <w:rPr>
          <w:lang w:val="fr-FR"/>
        </w:rPr>
        <w:t>pitanju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svaki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trenutak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prihvatanja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svoj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</w:t>
      </w:r>
      <w:proofErr w:type="spellEnd"/>
      <w:r w:rsidRPr="00533FC9">
        <w:rPr>
          <w:lang w:val="fr-FR"/>
        </w:rPr>
        <w:t xml:space="preserve">, na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obezbeđuje</w:t>
      </w:r>
      <w:proofErr w:type="spellEnd"/>
      <w:r w:rsidRPr="00533FC9">
        <w:rPr>
          <w:lang w:val="fr-FR"/>
        </w:rPr>
        <w:t xml:space="preserve"> da su </w:t>
      </w:r>
      <w:proofErr w:type="spellStart"/>
      <w:r w:rsidRPr="00533FC9">
        <w:rPr>
          <w:lang w:val="fr-FR"/>
        </w:rPr>
        <w:t>pravila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međusobno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usklađena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većoj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meri</w:t>
      </w:r>
      <w:proofErr w:type="spellEnd"/>
      <w:r w:rsidRPr="00533FC9">
        <w:rPr>
          <w:lang w:val="fr-FR"/>
        </w:rPr>
        <w:t>.</w:t>
      </w:r>
    </w:p>
    <w:p w14:paraId="342E632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to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drugačije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predviđeno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povezanom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pravila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trenutku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prihvatanja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utiču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povezanom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sistemu</w:t>
      </w:r>
      <w:proofErr w:type="spellEnd"/>
      <w:r w:rsidRPr="00533FC9">
        <w:rPr>
          <w:lang w:val="fr-FR"/>
        </w:rPr>
        <w:t>.</w:t>
      </w:r>
    </w:p>
    <w:p w14:paraId="729F1C9E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73" w:name="clan_299"/>
      <w:bookmarkEnd w:id="573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299</w:t>
      </w:r>
    </w:p>
    <w:p w14:paraId="5D19DBD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Nastupanje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nesposobnosti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izmirivanja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prepreka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korišćenje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raspoloživih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računu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sistemu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povezanom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poslovni</w:t>
      </w:r>
      <w:proofErr w:type="spellEnd"/>
      <w:r w:rsidRPr="00533FC9">
        <w:rPr>
          <w:lang w:val="fr-FR"/>
        </w:rPr>
        <w:t xml:space="preserve"> dan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dan </w:t>
      </w:r>
      <w:proofErr w:type="spellStart"/>
      <w:r w:rsidRPr="00533FC9">
        <w:rPr>
          <w:lang w:val="fr-FR"/>
        </w:rPr>
        <w:t>nastupanja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nesposobnosti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izmirivanja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>.</w:t>
      </w:r>
    </w:p>
    <w:p w14:paraId="4413F6D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nastupanja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nesposobnosti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izmirivanja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sistemu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obezbeđenja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raspoloživa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računu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koristiti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sistemu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okviru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kome</w:t>
      </w:r>
      <w:proofErr w:type="spellEnd"/>
      <w:r w:rsidRPr="00533FC9">
        <w:rPr>
          <w:lang w:val="fr-FR"/>
        </w:rPr>
        <w:t xml:space="preserve"> je ta </w:t>
      </w:r>
      <w:proofErr w:type="spellStart"/>
      <w:r w:rsidRPr="00533FC9">
        <w:rPr>
          <w:lang w:val="fr-FR"/>
        </w:rPr>
        <w:t>nesposobnost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nastupila</w:t>
      </w:r>
      <w:proofErr w:type="spellEnd"/>
      <w:r w:rsidRPr="00533FC9">
        <w:rPr>
          <w:lang w:val="fr-FR"/>
        </w:rPr>
        <w:t>.</w:t>
      </w:r>
    </w:p>
    <w:p w14:paraId="4CF06161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74" w:name="str_276"/>
      <w:bookmarkEnd w:id="574"/>
      <w:proofErr w:type="spellStart"/>
      <w:r w:rsidRPr="00533FC9">
        <w:rPr>
          <w:b/>
          <w:bCs/>
          <w:lang w:val="fr-FR"/>
        </w:rPr>
        <w:t>Trenutak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neopozivosti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naloga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prenos</w:t>
      </w:r>
      <w:proofErr w:type="spellEnd"/>
    </w:p>
    <w:p w14:paraId="3CD49B95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75" w:name="clan_300"/>
      <w:bookmarkEnd w:id="575"/>
      <w:proofErr w:type="spellStart"/>
      <w:r w:rsidRPr="00533FC9">
        <w:rPr>
          <w:b/>
          <w:bCs/>
          <w:lang w:val="fr-FR"/>
        </w:rPr>
        <w:lastRenderedPageBreak/>
        <w:t>Član</w:t>
      </w:r>
      <w:proofErr w:type="spellEnd"/>
      <w:r w:rsidRPr="00533FC9">
        <w:rPr>
          <w:b/>
          <w:bCs/>
          <w:lang w:val="fr-FR"/>
        </w:rPr>
        <w:t xml:space="preserve"> 300</w:t>
      </w:r>
    </w:p>
    <w:p w14:paraId="436178B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Učesnik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treća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opozvati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trenutka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neopozivosti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definisan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>.</w:t>
      </w:r>
    </w:p>
    <w:p w14:paraId="0D602F2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su u </w:t>
      </w:r>
      <w:proofErr w:type="spellStart"/>
      <w:r w:rsidRPr="00533FC9">
        <w:rPr>
          <w:lang w:val="fr-FR"/>
        </w:rPr>
        <w:t>pitanju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svaki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trenutak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neopozivosti</w:t>
      </w:r>
      <w:proofErr w:type="spellEnd"/>
      <w:r w:rsidRPr="00533FC9">
        <w:rPr>
          <w:lang w:val="fr-FR"/>
        </w:rPr>
        <w:t xml:space="preserve">, na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obezbeđuje</w:t>
      </w:r>
      <w:proofErr w:type="spellEnd"/>
      <w:r w:rsidRPr="00533FC9">
        <w:rPr>
          <w:lang w:val="fr-FR"/>
        </w:rPr>
        <w:t xml:space="preserve"> da su </w:t>
      </w:r>
      <w:proofErr w:type="spellStart"/>
      <w:r w:rsidRPr="00533FC9">
        <w:rPr>
          <w:lang w:val="fr-FR"/>
        </w:rPr>
        <w:t>pravila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međusobno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usklađena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većoj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meri</w:t>
      </w:r>
      <w:proofErr w:type="spellEnd"/>
      <w:r w:rsidRPr="00533FC9">
        <w:rPr>
          <w:lang w:val="fr-FR"/>
        </w:rPr>
        <w:t>.</w:t>
      </w:r>
    </w:p>
    <w:p w14:paraId="3DFD2FD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to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drugačije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predviđeno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povezanom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pravila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trenutku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neopozivosti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utiču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povezanom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sistemu</w:t>
      </w:r>
      <w:proofErr w:type="spellEnd"/>
      <w:r w:rsidRPr="00533FC9">
        <w:rPr>
          <w:lang w:val="fr-FR"/>
        </w:rPr>
        <w:t>.</w:t>
      </w:r>
    </w:p>
    <w:p w14:paraId="352090E3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76" w:name="str_277"/>
      <w:bookmarkEnd w:id="576"/>
      <w:proofErr w:type="spellStart"/>
      <w:r w:rsidRPr="00533FC9">
        <w:rPr>
          <w:b/>
          <w:bCs/>
          <w:lang w:val="fr-FR"/>
        </w:rPr>
        <w:t>Trenutak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nastupanja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nesposobnosti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izmirivanja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obaveza</w:t>
      </w:r>
      <w:proofErr w:type="spellEnd"/>
    </w:p>
    <w:p w14:paraId="3D632922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77" w:name="clan_301"/>
      <w:bookmarkEnd w:id="577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301</w:t>
      </w:r>
    </w:p>
    <w:p w14:paraId="202DE0E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Trenutak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nastupanja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nesposobnosti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izmirivanja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je:</w:t>
      </w:r>
      <w:proofErr w:type="gramEnd"/>
    </w:p>
    <w:p w14:paraId="1B1AF3A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trenutak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donošenja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suda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otvaranju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stečajnog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dobio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rad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>;</w:t>
      </w:r>
      <w:proofErr w:type="gramEnd"/>
    </w:p>
    <w:p w14:paraId="7402752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trenutak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donošenja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rešenja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oduzimanju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rad,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obuhvaćen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tačkom</w:t>
      </w:r>
      <w:proofErr w:type="spellEnd"/>
      <w:r w:rsidRPr="00533FC9">
        <w:rPr>
          <w:lang w:val="fr-FR"/>
        </w:rPr>
        <w:t xml:space="preserve"> 1)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učesniku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povezanom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trenutak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donošenja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pokreće</w:t>
      </w:r>
      <w:proofErr w:type="spellEnd"/>
      <w:r w:rsidRPr="00533FC9">
        <w:rPr>
          <w:lang w:val="fr-FR"/>
        </w:rPr>
        <w:t>/</w:t>
      </w:r>
      <w:proofErr w:type="spellStart"/>
      <w:r w:rsidRPr="00533FC9">
        <w:rPr>
          <w:lang w:val="fr-FR"/>
        </w:rPr>
        <w:t>otvara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stečajni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preduzimaju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usmerene</w:t>
      </w:r>
      <w:proofErr w:type="spellEnd"/>
      <w:r w:rsidRPr="00533FC9">
        <w:rPr>
          <w:lang w:val="fr-FR"/>
        </w:rPr>
        <w:t xml:space="preserve"> ka </w:t>
      </w:r>
      <w:proofErr w:type="spellStart"/>
      <w:r w:rsidRPr="00533FC9">
        <w:rPr>
          <w:lang w:val="fr-FR"/>
        </w:rPr>
        <w:t>prestanku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reorganizaciji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dovode</w:t>
      </w:r>
      <w:proofErr w:type="spellEnd"/>
      <w:r w:rsidRPr="00533FC9">
        <w:rPr>
          <w:lang w:val="fr-FR"/>
        </w:rPr>
        <w:t xml:space="preserve"> do </w:t>
      </w:r>
      <w:proofErr w:type="spellStart"/>
      <w:r w:rsidRPr="00533FC9">
        <w:rPr>
          <w:lang w:val="fr-FR"/>
        </w:rPr>
        <w:t>zabrane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obustavljanja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ograničenja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raspolaganja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raspolaganja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sredstvima</w:t>
      </w:r>
      <w:proofErr w:type="spellEnd"/>
      <w:r w:rsidRPr="00533FC9">
        <w:rPr>
          <w:lang w:val="fr-FR"/>
        </w:rPr>
        <w:t xml:space="preserve"> s </w:t>
      </w:r>
      <w:proofErr w:type="spellStart"/>
      <w:r w:rsidRPr="00533FC9">
        <w:rPr>
          <w:lang w:val="fr-FR"/>
        </w:rPr>
        <w:t>računa</w:t>
      </w:r>
      <w:proofErr w:type="spellEnd"/>
      <w:r w:rsidRPr="00533FC9">
        <w:rPr>
          <w:lang w:val="fr-FR"/>
        </w:rPr>
        <w:t xml:space="preserve"> (</w:t>
      </w:r>
      <w:proofErr w:type="spellStart"/>
      <w:r w:rsidRPr="00533FC9">
        <w:rPr>
          <w:lang w:val="fr-FR"/>
        </w:rPr>
        <w:t>plaćanja</w:t>
      </w:r>
      <w:proofErr w:type="spellEnd"/>
      <w:r w:rsidRPr="00533FC9">
        <w:rPr>
          <w:lang w:val="fr-FR"/>
        </w:rPr>
        <w:t>).</w:t>
      </w:r>
    </w:p>
    <w:p w14:paraId="1D5471E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doneo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rešenje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odlaganja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to </w:t>
      </w:r>
      <w:proofErr w:type="spellStart"/>
      <w:r w:rsidRPr="00533FC9">
        <w:rPr>
          <w:lang w:val="fr-FR"/>
        </w:rPr>
        <w:t>rešenje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Narodnoj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 i CRHOV-u, </w:t>
      </w:r>
      <w:proofErr w:type="spellStart"/>
      <w:r w:rsidRPr="00533FC9">
        <w:rPr>
          <w:lang w:val="fr-FR"/>
        </w:rPr>
        <w:t>uz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datumu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satu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minutu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donošenja</w:t>
      </w:r>
      <w:proofErr w:type="spellEnd"/>
      <w:r w:rsidRPr="00533FC9">
        <w:rPr>
          <w:lang w:val="fr-FR"/>
        </w:rPr>
        <w:t>.</w:t>
      </w:r>
    </w:p>
    <w:p w14:paraId="4BA312D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CRHOV je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vodi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evidenciju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vremenu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prijema</w:t>
      </w:r>
      <w:proofErr w:type="spellEnd"/>
      <w:r w:rsidRPr="00533FC9">
        <w:rPr>
          <w:lang w:val="fr-FR"/>
        </w:rPr>
        <w:t xml:space="preserve"> (dan, </w:t>
      </w:r>
      <w:proofErr w:type="spellStart"/>
      <w:r w:rsidRPr="00533FC9">
        <w:rPr>
          <w:lang w:val="fr-FR"/>
        </w:rPr>
        <w:t>čas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minut</w:t>
      </w:r>
      <w:proofErr w:type="spellEnd"/>
      <w:r w:rsidRPr="00533FC9">
        <w:rPr>
          <w:lang w:val="fr-FR"/>
        </w:rPr>
        <w:t xml:space="preserve">) </w:t>
      </w:r>
      <w:proofErr w:type="spellStart"/>
      <w:r w:rsidRPr="00533FC9">
        <w:rPr>
          <w:lang w:val="fr-FR"/>
        </w:rPr>
        <w:t>akata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4A15E2F2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78" w:name="clan_302"/>
      <w:bookmarkEnd w:id="578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302</w:t>
      </w:r>
    </w:p>
    <w:p w14:paraId="44B043E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Nastupanje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trenutka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nesposobnosti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izmirivanja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utiče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proizilaze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su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njegovim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učešćem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sistemu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nastupanja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trenutka</w:t>
      </w:r>
      <w:proofErr w:type="spellEnd"/>
      <w:r w:rsidRPr="00533FC9">
        <w:rPr>
          <w:lang w:val="fr-FR"/>
        </w:rPr>
        <w:t>.</w:t>
      </w:r>
    </w:p>
    <w:p w14:paraId="392963D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Stav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i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pravima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obavezama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povezanom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</w:t>
      </w:r>
      <w:proofErr w:type="spellEnd"/>
      <w:r w:rsidRPr="00533FC9">
        <w:rPr>
          <w:lang w:val="fr-FR"/>
        </w:rPr>
        <w:t>.</w:t>
      </w:r>
    </w:p>
    <w:p w14:paraId="03E7D2B3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79" w:name="clan_303"/>
      <w:bookmarkEnd w:id="579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303</w:t>
      </w:r>
    </w:p>
    <w:p w14:paraId="6F8ADB3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nastupanja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trenutka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nesposobnosti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izmirivanja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sistemu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proizilaze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su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učešćem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sistemu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3D08C40B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80" w:name="str_278"/>
      <w:bookmarkEnd w:id="580"/>
      <w:proofErr w:type="spellStart"/>
      <w:r w:rsidRPr="00533FC9">
        <w:rPr>
          <w:b/>
          <w:bCs/>
          <w:lang w:val="fr-FR"/>
        </w:rPr>
        <w:lastRenderedPageBreak/>
        <w:t>Prava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primaoca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sredstava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obezbeđenja</w:t>
      </w:r>
      <w:proofErr w:type="spellEnd"/>
      <w:r w:rsidRPr="00533FC9">
        <w:rPr>
          <w:b/>
          <w:bCs/>
          <w:lang w:val="fr-FR"/>
        </w:rPr>
        <w:t xml:space="preserve"> u </w:t>
      </w:r>
      <w:proofErr w:type="spellStart"/>
      <w:r w:rsidRPr="00533FC9">
        <w:rPr>
          <w:b/>
          <w:bCs/>
          <w:lang w:val="fr-FR"/>
        </w:rPr>
        <w:t>slučaju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nastupanja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nesposobnosti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izmirivanja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obaveza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davaoca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sredstava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obezbeđenja</w:t>
      </w:r>
      <w:proofErr w:type="spellEnd"/>
    </w:p>
    <w:p w14:paraId="1455A59A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581" w:name="clan_304"/>
      <w:bookmarkEnd w:id="581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304</w:t>
      </w:r>
    </w:p>
    <w:p w14:paraId="34BEC2F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Na </w:t>
      </w:r>
      <w:proofErr w:type="spellStart"/>
      <w:r w:rsidRPr="00533FC9">
        <w:rPr>
          <w:lang w:val="fr-FR"/>
        </w:rPr>
        <w:t>ostvarivanje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učesnika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namiri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obezbeđenja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učešćem</w:t>
      </w:r>
      <w:proofErr w:type="spellEnd"/>
      <w:r w:rsidRPr="00533FC9">
        <w:rPr>
          <w:lang w:val="fr-FR"/>
        </w:rPr>
        <w:t xml:space="preserve"> u tom </w:t>
      </w:r>
      <w:proofErr w:type="spellStart"/>
      <w:r w:rsidRPr="00533FC9">
        <w:rPr>
          <w:lang w:val="fr-FR"/>
        </w:rPr>
        <w:t>sistemu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na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, da se </w:t>
      </w:r>
      <w:proofErr w:type="spellStart"/>
      <w:r w:rsidRPr="00533FC9">
        <w:rPr>
          <w:lang w:val="fr-FR"/>
        </w:rPr>
        <w:t>namiri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obezbeđenja</w:t>
      </w:r>
      <w:proofErr w:type="spellEnd"/>
      <w:r w:rsidRPr="00533FC9">
        <w:rPr>
          <w:lang w:val="fr-FR"/>
        </w:rPr>
        <w:t xml:space="preserve">, ne </w:t>
      </w:r>
      <w:proofErr w:type="spellStart"/>
      <w:r w:rsidRPr="00533FC9">
        <w:rPr>
          <w:lang w:val="fr-FR"/>
        </w:rPr>
        <w:t>utiče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nastupanje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trenutka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nesposobnosti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izmirivanja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sledećih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>:</w:t>
      </w:r>
      <w:proofErr w:type="gramEnd"/>
    </w:p>
    <w:p w14:paraId="154B26A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učesnika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sistemu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saldiranje</w:t>
      </w:r>
      <w:proofErr w:type="spellEnd"/>
      <w:r w:rsidRPr="00533FC9">
        <w:rPr>
          <w:lang w:val="fr-FR"/>
        </w:rPr>
        <w:t>;</w:t>
      </w:r>
      <w:proofErr w:type="gramEnd"/>
    </w:p>
    <w:p w14:paraId="7F176840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povezanog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za </w:t>
      </w:r>
      <w:proofErr w:type="spellStart"/>
      <w:r w:rsidRPr="00533FC9">
        <w:t>saldiranje</w:t>
      </w:r>
      <w:proofErr w:type="spellEnd"/>
      <w:r w:rsidRPr="00533FC9">
        <w:t xml:space="preserve"> koji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proofErr w:type="gramStart"/>
      <w:r w:rsidRPr="00533FC9">
        <w:t>učesnik</w:t>
      </w:r>
      <w:proofErr w:type="spellEnd"/>
      <w:r w:rsidRPr="00533FC9">
        <w:t>;</w:t>
      </w:r>
      <w:proofErr w:type="gramEnd"/>
    </w:p>
    <w:p w14:paraId="4007624D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trećeg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dalo </w:t>
      </w:r>
      <w:proofErr w:type="spellStart"/>
      <w:r w:rsidRPr="00533FC9">
        <w:t>sredstva</w:t>
      </w:r>
      <w:proofErr w:type="spellEnd"/>
      <w:r w:rsidRPr="00533FC9">
        <w:t xml:space="preserve"> </w:t>
      </w:r>
      <w:proofErr w:type="spellStart"/>
      <w:r w:rsidRPr="00533FC9">
        <w:t>obezbeđenja</w:t>
      </w:r>
      <w:proofErr w:type="spellEnd"/>
      <w:r w:rsidRPr="00533FC9">
        <w:t>.</w:t>
      </w:r>
    </w:p>
    <w:p w14:paraId="7652F1F8" w14:textId="77777777" w:rsidR="00533FC9" w:rsidRPr="00533FC9" w:rsidRDefault="00533FC9" w:rsidP="00533FC9">
      <w:pPr>
        <w:jc w:val="center"/>
      </w:pPr>
      <w:proofErr w:type="spellStart"/>
      <w:r w:rsidRPr="00533FC9">
        <w:t>Sredstva</w:t>
      </w:r>
      <w:proofErr w:type="spellEnd"/>
      <w:r w:rsidRPr="00533FC9">
        <w:t xml:space="preserve"> </w:t>
      </w:r>
      <w:proofErr w:type="spellStart"/>
      <w:r w:rsidRPr="00533FC9">
        <w:t>obezbeđenja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se </w:t>
      </w:r>
      <w:proofErr w:type="spellStart"/>
      <w:r w:rsidRPr="00533FC9">
        <w:t>koristiti</w:t>
      </w:r>
      <w:proofErr w:type="spellEnd"/>
      <w:r w:rsidRPr="00533FC9">
        <w:t xml:space="preserve"> u </w:t>
      </w:r>
      <w:proofErr w:type="spellStart"/>
      <w:r w:rsidRPr="00533FC9">
        <w:t>svrhu</w:t>
      </w:r>
      <w:proofErr w:type="spellEnd"/>
      <w:r w:rsidRPr="00533FC9">
        <w:t xml:space="preserve"> </w:t>
      </w:r>
      <w:proofErr w:type="spellStart"/>
      <w:r w:rsidRPr="00533FC9">
        <w:t>ostvarenja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radi</w:t>
      </w:r>
      <w:proofErr w:type="spellEnd"/>
      <w:r w:rsidRPr="00533FC9">
        <w:t xml:space="preserve"> </w:t>
      </w:r>
      <w:proofErr w:type="spellStart"/>
      <w:r w:rsidRPr="00533FC9">
        <w:t>kojih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pribavljeni</w:t>
      </w:r>
      <w:proofErr w:type="spellEnd"/>
      <w:r w:rsidRPr="00533FC9">
        <w:t>.</w:t>
      </w:r>
    </w:p>
    <w:p w14:paraId="6719BAAA" w14:textId="77777777" w:rsidR="00533FC9" w:rsidRPr="00533FC9" w:rsidRDefault="00533FC9" w:rsidP="00533FC9">
      <w:pPr>
        <w:jc w:val="center"/>
      </w:pPr>
      <w:r w:rsidRPr="00533FC9">
        <w:t xml:space="preserve">Na </w:t>
      </w:r>
      <w:proofErr w:type="spellStart"/>
      <w:r w:rsidRPr="00533FC9">
        <w:t>ostvarivanje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Narodne</w:t>
      </w:r>
      <w:proofErr w:type="spellEnd"/>
      <w:r w:rsidRPr="00533FC9">
        <w:t xml:space="preserve"> </w:t>
      </w:r>
      <w:proofErr w:type="spellStart"/>
      <w:r w:rsidRPr="00533FC9">
        <w:t>banke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subjekata</w:t>
      </w:r>
      <w:proofErr w:type="spellEnd"/>
      <w:r w:rsidRPr="00533FC9">
        <w:t xml:space="preserve"> </w:t>
      </w:r>
      <w:proofErr w:type="spellStart"/>
      <w:r w:rsidRPr="00533FC9">
        <w:t>ugovora</w:t>
      </w:r>
      <w:proofErr w:type="spellEnd"/>
      <w:r w:rsidRPr="00533FC9">
        <w:t xml:space="preserve"> o </w:t>
      </w:r>
      <w:proofErr w:type="spellStart"/>
      <w:r w:rsidRPr="00533FC9">
        <w:t>finansijskom</w:t>
      </w:r>
      <w:proofErr w:type="spellEnd"/>
      <w:r w:rsidRPr="00533FC9">
        <w:t xml:space="preserve"> </w:t>
      </w:r>
      <w:proofErr w:type="spellStart"/>
      <w:r w:rsidRPr="00533FC9">
        <w:t>obezbeđenju</w:t>
      </w:r>
      <w:proofErr w:type="spellEnd"/>
      <w:r w:rsidRPr="00533FC9">
        <w:t xml:space="preserve"> u </w:t>
      </w:r>
      <w:proofErr w:type="spellStart"/>
      <w:r w:rsidRPr="00533FC9">
        <w:t>smislu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o </w:t>
      </w:r>
      <w:proofErr w:type="spellStart"/>
      <w:r w:rsidRPr="00533FC9">
        <w:t>finansijskom</w:t>
      </w:r>
      <w:proofErr w:type="spellEnd"/>
      <w:r w:rsidRPr="00533FC9">
        <w:t xml:space="preserve"> </w:t>
      </w:r>
      <w:proofErr w:type="spellStart"/>
      <w:r w:rsidRPr="00533FC9">
        <w:t>obezbeđenju</w:t>
      </w:r>
      <w:proofErr w:type="spellEnd"/>
      <w:r w:rsidRPr="00533FC9">
        <w:t xml:space="preserve">, </w:t>
      </w:r>
      <w:proofErr w:type="spellStart"/>
      <w:r w:rsidRPr="00533FC9">
        <w:t>primenjuju</w:t>
      </w:r>
      <w:proofErr w:type="spellEnd"/>
      <w:r w:rsidRPr="00533FC9">
        <w:t xml:space="preserve"> se </w:t>
      </w: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finansijsko</w:t>
      </w:r>
      <w:proofErr w:type="spellEnd"/>
      <w:r w:rsidRPr="00533FC9">
        <w:t xml:space="preserve"> </w:t>
      </w:r>
      <w:proofErr w:type="spellStart"/>
      <w:r w:rsidRPr="00533FC9">
        <w:t>obezbeđenje</w:t>
      </w:r>
      <w:proofErr w:type="spellEnd"/>
      <w:r w:rsidRPr="00533FC9">
        <w:t>.</w:t>
      </w:r>
    </w:p>
    <w:p w14:paraId="611B0A76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za </w:t>
      </w:r>
      <w:proofErr w:type="spellStart"/>
      <w:r w:rsidRPr="00533FC9">
        <w:t>saldiranje</w:t>
      </w:r>
      <w:proofErr w:type="spellEnd"/>
      <w:r w:rsidRPr="00533FC9">
        <w:t xml:space="preserve"> </w:t>
      </w:r>
      <w:proofErr w:type="spellStart"/>
      <w:r w:rsidRPr="00533FC9">
        <w:t>založi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u </w:t>
      </w:r>
      <w:proofErr w:type="spellStart"/>
      <w:r w:rsidRPr="00533FC9">
        <w:t>korist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drugog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povezanim</w:t>
      </w:r>
      <w:proofErr w:type="spellEnd"/>
      <w:r w:rsidRPr="00533FC9">
        <w:t xml:space="preserve"> </w:t>
      </w:r>
      <w:proofErr w:type="spellStart"/>
      <w:r w:rsidRPr="00533FC9">
        <w:t>sistemom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</w:t>
      </w:r>
      <w:proofErr w:type="spellStart"/>
      <w:r w:rsidRPr="00533FC9">
        <w:t>davaoca</w:t>
      </w:r>
      <w:proofErr w:type="spellEnd"/>
      <w:r w:rsidRPr="00533FC9">
        <w:t xml:space="preserve"> </w:t>
      </w:r>
      <w:proofErr w:type="spellStart"/>
      <w:r w:rsidRPr="00533FC9">
        <w:t>obezbeđenja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obezbeđenjem</w:t>
      </w:r>
      <w:proofErr w:type="spellEnd"/>
      <w:r w:rsidRPr="00533FC9">
        <w:t xml:space="preserve"> ne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utiče</w:t>
      </w:r>
      <w:proofErr w:type="spellEnd"/>
      <w:r w:rsidRPr="00533FC9">
        <w:t xml:space="preserve"> </w:t>
      </w:r>
      <w:proofErr w:type="spellStart"/>
      <w:r w:rsidRPr="00533FC9">
        <w:t>nastupanje</w:t>
      </w:r>
      <w:proofErr w:type="spellEnd"/>
      <w:r w:rsidRPr="00533FC9">
        <w:t xml:space="preserve"> </w:t>
      </w:r>
      <w:proofErr w:type="spellStart"/>
      <w:r w:rsidRPr="00533FC9">
        <w:t>trenutka</w:t>
      </w:r>
      <w:proofErr w:type="spellEnd"/>
      <w:r w:rsidRPr="00533FC9">
        <w:t xml:space="preserve"> </w:t>
      </w:r>
      <w:proofErr w:type="spellStart"/>
      <w:r w:rsidRPr="00533FC9">
        <w:t>nesposobnosti</w:t>
      </w:r>
      <w:proofErr w:type="spellEnd"/>
      <w:r w:rsidRPr="00533FC9">
        <w:t xml:space="preserve"> </w:t>
      </w:r>
      <w:proofErr w:type="spellStart"/>
      <w:r w:rsidRPr="00533FC9">
        <w:t>izmirivanja</w:t>
      </w:r>
      <w:proofErr w:type="spellEnd"/>
      <w:r w:rsidRPr="00533FC9">
        <w:t xml:space="preserve"> </w:t>
      </w: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za </w:t>
      </w:r>
      <w:proofErr w:type="spellStart"/>
      <w:r w:rsidRPr="00533FC9">
        <w:t>saldiranje</w:t>
      </w:r>
      <w:proofErr w:type="spellEnd"/>
      <w:r w:rsidRPr="00533FC9">
        <w:t xml:space="preserve"> koji je </w:t>
      </w:r>
      <w:proofErr w:type="spellStart"/>
      <w:r w:rsidRPr="00533FC9">
        <w:t>primalac</w:t>
      </w:r>
      <w:proofErr w:type="spellEnd"/>
      <w:r w:rsidRPr="00533FC9">
        <w:t xml:space="preserve"> </w:t>
      </w:r>
      <w:proofErr w:type="spellStart"/>
      <w:r w:rsidRPr="00533FC9">
        <w:t>obezbeđenja</w:t>
      </w:r>
      <w:proofErr w:type="spellEnd"/>
      <w:r w:rsidRPr="00533FC9">
        <w:t>.</w:t>
      </w:r>
    </w:p>
    <w:p w14:paraId="656D30A0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instrumenti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</w:t>
      </w:r>
      <w:proofErr w:type="spellStart"/>
      <w:r w:rsidRPr="00533FC9">
        <w:t>dati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sredstvo</w:t>
      </w:r>
      <w:proofErr w:type="spellEnd"/>
      <w:r w:rsidRPr="00533FC9">
        <w:t xml:space="preserve"> </w:t>
      </w:r>
      <w:proofErr w:type="spellStart"/>
      <w:r w:rsidRPr="00533FC9">
        <w:t>obezbeđenja</w:t>
      </w:r>
      <w:proofErr w:type="spellEnd"/>
      <w:r w:rsidRPr="00533FC9">
        <w:t xml:space="preserve"> </w:t>
      </w:r>
      <w:proofErr w:type="spellStart"/>
      <w:r w:rsidRPr="00533FC9">
        <w:t>učesniku</w:t>
      </w:r>
      <w:proofErr w:type="spellEnd"/>
      <w:r w:rsidRPr="00533FC9">
        <w:t xml:space="preserve">, </w:t>
      </w:r>
      <w:proofErr w:type="spellStart"/>
      <w:r w:rsidRPr="00533FC9">
        <w:t>organizatoru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za </w:t>
      </w:r>
      <w:proofErr w:type="spellStart"/>
      <w:r w:rsidRPr="00533FC9">
        <w:t>saldiranje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Narodnoj</w:t>
      </w:r>
      <w:proofErr w:type="spellEnd"/>
      <w:r w:rsidRPr="00533FC9">
        <w:t xml:space="preserve"> </w:t>
      </w:r>
      <w:proofErr w:type="spellStart"/>
      <w:r w:rsidRPr="00533FC9">
        <w:t>banci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 xml:space="preserve"> u </w:t>
      </w:r>
      <w:proofErr w:type="spellStart"/>
      <w:r w:rsidRPr="00533FC9">
        <w:t>smislu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a to </w:t>
      </w:r>
      <w:proofErr w:type="spellStart"/>
      <w:r w:rsidRPr="00533FC9">
        <w:t>pravo</w:t>
      </w:r>
      <w:proofErr w:type="spellEnd"/>
      <w:r w:rsidRPr="00533FC9">
        <w:t xml:space="preserve"> je </w:t>
      </w:r>
      <w:proofErr w:type="spellStart"/>
      <w:r w:rsidRPr="00533FC9">
        <w:t>upisano</w:t>
      </w:r>
      <w:proofErr w:type="spellEnd"/>
      <w:r w:rsidRPr="00533FC9">
        <w:t xml:space="preserve"> u </w:t>
      </w:r>
      <w:proofErr w:type="spellStart"/>
      <w:r w:rsidRPr="00533FC9">
        <w:t>registar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primalaca</w:t>
      </w:r>
      <w:proofErr w:type="spellEnd"/>
      <w:r w:rsidRPr="00533FC9">
        <w:t xml:space="preserve"> tog </w:t>
      </w:r>
      <w:proofErr w:type="spellStart"/>
      <w:r w:rsidRPr="00533FC9">
        <w:t>sredstva</w:t>
      </w:r>
      <w:proofErr w:type="spellEnd"/>
      <w:r w:rsidRPr="00533FC9">
        <w:t xml:space="preserve"> </w:t>
      </w:r>
      <w:proofErr w:type="spellStart"/>
      <w:r w:rsidRPr="00533FC9">
        <w:t>obezbeđenja</w:t>
      </w:r>
      <w:proofErr w:type="spellEnd"/>
      <w:r w:rsidRPr="00533FC9">
        <w:t xml:space="preserve"> </w:t>
      </w:r>
      <w:proofErr w:type="spellStart"/>
      <w:r w:rsidRPr="00533FC9">
        <w:t>primenjuje</w:t>
      </w:r>
      <w:proofErr w:type="spellEnd"/>
      <w:r w:rsidRPr="00533FC9">
        <w:t xml:space="preserve"> se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u </w:t>
      </w:r>
      <w:proofErr w:type="spellStart"/>
      <w:r w:rsidRPr="00533FC9">
        <w:t>kojoj</w:t>
      </w:r>
      <w:proofErr w:type="spellEnd"/>
      <w:r w:rsidRPr="00533FC9">
        <w:t xml:space="preserve"> se </w:t>
      </w:r>
      <w:proofErr w:type="spellStart"/>
      <w:r w:rsidRPr="00533FC9">
        <w:t>nalazi</w:t>
      </w:r>
      <w:proofErr w:type="spellEnd"/>
      <w:r w:rsidRPr="00533FC9">
        <w:t xml:space="preserve"> </w:t>
      </w:r>
      <w:proofErr w:type="spellStart"/>
      <w:r w:rsidRPr="00533FC9">
        <w:t>sedište</w:t>
      </w:r>
      <w:proofErr w:type="spellEnd"/>
      <w:r w:rsidRPr="00533FC9">
        <w:t xml:space="preserve"> tog </w:t>
      </w:r>
      <w:proofErr w:type="spellStart"/>
      <w:r w:rsidRPr="00533FC9">
        <w:t>registra</w:t>
      </w:r>
      <w:proofErr w:type="spellEnd"/>
      <w:r w:rsidRPr="00533FC9">
        <w:t>.</w:t>
      </w:r>
    </w:p>
    <w:p w14:paraId="28EF4936" w14:textId="77777777" w:rsidR="00533FC9" w:rsidRPr="00533FC9" w:rsidRDefault="00533FC9" w:rsidP="00533FC9">
      <w:pPr>
        <w:jc w:val="center"/>
      </w:pPr>
      <w:bookmarkStart w:id="582" w:name="str_279"/>
      <w:bookmarkEnd w:id="582"/>
      <w:r w:rsidRPr="00533FC9">
        <w:t>XIV CENTRALNI REGISTAR, DEPO I KLIRING HARTIJA OD VREDNOSTI</w:t>
      </w:r>
    </w:p>
    <w:p w14:paraId="7ED86359" w14:textId="77777777" w:rsidR="00533FC9" w:rsidRPr="00533FC9" w:rsidRDefault="00533FC9" w:rsidP="00533FC9">
      <w:pPr>
        <w:jc w:val="center"/>
        <w:rPr>
          <w:b/>
          <w:bCs/>
        </w:rPr>
      </w:pPr>
      <w:bookmarkStart w:id="583" w:name="str_280"/>
      <w:bookmarkEnd w:id="583"/>
      <w:proofErr w:type="spellStart"/>
      <w:r w:rsidRPr="00533FC9">
        <w:rPr>
          <w:b/>
          <w:bCs/>
        </w:rPr>
        <w:t>Organizacija</w:t>
      </w:r>
      <w:proofErr w:type="spellEnd"/>
      <w:r w:rsidRPr="00533FC9">
        <w:rPr>
          <w:b/>
          <w:bCs/>
        </w:rPr>
        <w:t xml:space="preserve"> CRHOV-a</w:t>
      </w:r>
    </w:p>
    <w:p w14:paraId="4E683927" w14:textId="77777777" w:rsidR="00533FC9" w:rsidRPr="00533FC9" w:rsidRDefault="00533FC9" w:rsidP="00533FC9">
      <w:pPr>
        <w:jc w:val="center"/>
        <w:rPr>
          <w:b/>
          <w:bCs/>
        </w:rPr>
      </w:pPr>
      <w:bookmarkStart w:id="584" w:name="clan_305"/>
      <w:bookmarkEnd w:id="584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305</w:t>
      </w:r>
    </w:p>
    <w:p w14:paraId="0F6575B2" w14:textId="77777777" w:rsidR="00533FC9" w:rsidRPr="00533FC9" w:rsidRDefault="00533FC9" w:rsidP="00533FC9">
      <w:pPr>
        <w:jc w:val="center"/>
      </w:pPr>
      <w:r w:rsidRPr="00533FC9">
        <w:t xml:space="preserve">CRHOV je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organizuje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posluje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akcionarsko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privredna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>.</w:t>
      </w:r>
    </w:p>
    <w:p w14:paraId="4260F00D" w14:textId="77777777" w:rsidR="00533FC9" w:rsidRPr="00533FC9" w:rsidRDefault="00533FC9" w:rsidP="00533FC9">
      <w:pPr>
        <w:jc w:val="center"/>
      </w:pPr>
      <w:proofErr w:type="spellStart"/>
      <w:r w:rsidRPr="00533FC9">
        <w:t>Udeo</w:t>
      </w:r>
      <w:proofErr w:type="spellEnd"/>
      <w:r w:rsidRPr="00533FC9">
        <w:t xml:space="preserve"> </w:t>
      </w:r>
      <w:proofErr w:type="spellStart"/>
      <w:r w:rsidRPr="00533FC9">
        <w:t>državnog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u CRHOV-u ne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manji</w:t>
      </w:r>
      <w:proofErr w:type="spellEnd"/>
      <w:r w:rsidRPr="00533FC9">
        <w:t xml:space="preserve"> od 51%.</w:t>
      </w:r>
    </w:p>
    <w:p w14:paraId="1BE5FA0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CRHOV-a su </w:t>
      </w:r>
      <w:proofErr w:type="spellStart"/>
      <w:r w:rsidRPr="00533FC9">
        <w:rPr>
          <w:lang w:val="fr-FR"/>
        </w:rPr>
        <w:t>obične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pravom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</w:t>
      </w:r>
      <w:proofErr w:type="spellEnd"/>
      <w:r w:rsidRPr="00533FC9">
        <w:rPr>
          <w:lang w:val="fr-FR"/>
        </w:rPr>
        <w:t>.</w:t>
      </w:r>
    </w:p>
    <w:p w14:paraId="60B5366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Sedište</w:t>
      </w:r>
      <w:proofErr w:type="spellEnd"/>
      <w:r w:rsidRPr="00533FC9">
        <w:rPr>
          <w:lang w:val="fr-FR"/>
        </w:rPr>
        <w:t xml:space="preserve"> CRHOV-a je u </w:t>
      </w:r>
      <w:proofErr w:type="spellStart"/>
      <w:r w:rsidRPr="00533FC9">
        <w:rPr>
          <w:lang w:val="fr-FR"/>
        </w:rPr>
        <w:t>Beogradu</w:t>
      </w:r>
      <w:proofErr w:type="spellEnd"/>
      <w:r w:rsidRPr="00533FC9">
        <w:rPr>
          <w:lang w:val="fr-FR"/>
        </w:rPr>
        <w:t>.</w:t>
      </w:r>
    </w:p>
    <w:p w14:paraId="22F419A8" w14:textId="77777777" w:rsidR="00533FC9" w:rsidRPr="00533FC9" w:rsidRDefault="00533FC9" w:rsidP="00533FC9">
      <w:pPr>
        <w:jc w:val="center"/>
        <w:rPr>
          <w:b/>
          <w:bCs/>
        </w:rPr>
      </w:pPr>
      <w:bookmarkStart w:id="585" w:name="str_281"/>
      <w:bookmarkEnd w:id="585"/>
      <w:proofErr w:type="spellStart"/>
      <w:r w:rsidRPr="00533FC9">
        <w:rPr>
          <w:b/>
          <w:bCs/>
        </w:rPr>
        <w:t>Delatnost</w:t>
      </w:r>
      <w:proofErr w:type="spellEnd"/>
    </w:p>
    <w:p w14:paraId="09890386" w14:textId="77777777" w:rsidR="00533FC9" w:rsidRPr="00533FC9" w:rsidRDefault="00533FC9" w:rsidP="00533FC9">
      <w:pPr>
        <w:jc w:val="center"/>
        <w:rPr>
          <w:b/>
          <w:bCs/>
        </w:rPr>
      </w:pPr>
      <w:bookmarkStart w:id="586" w:name="clan_306"/>
      <w:bookmarkEnd w:id="586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306</w:t>
      </w:r>
    </w:p>
    <w:p w14:paraId="6858D5B6" w14:textId="77777777" w:rsidR="00533FC9" w:rsidRPr="00533FC9" w:rsidRDefault="00533FC9" w:rsidP="00533FC9">
      <w:pPr>
        <w:jc w:val="center"/>
      </w:pPr>
      <w:r w:rsidRPr="00533FC9">
        <w:t xml:space="preserve">CRHOV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sledeće</w:t>
      </w:r>
      <w:proofErr w:type="spellEnd"/>
      <w:r w:rsidRPr="00533FC9">
        <w:t xml:space="preserve"> </w:t>
      </w:r>
      <w:proofErr w:type="spellStart"/>
      <w:r w:rsidRPr="00533FC9">
        <w:t>poslove</w:t>
      </w:r>
      <w:proofErr w:type="spellEnd"/>
      <w:r w:rsidRPr="00533FC9">
        <w:t>:</w:t>
      </w:r>
    </w:p>
    <w:p w14:paraId="330BA380" w14:textId="77777777" w:rsidR="00533FC9" w:rsidRPr="00533FC9" w:rsidRDefault="00533FC9" w:rsidP="00533FC9">
      <w:pPr>
        <w:jc w:val="center"/>
      </w:pPr>
      <w:r w:rsidRPr="00533FC9">
        <w:lastRenderedPageBreak/>
        <w:t xml:space="preserve">1) </w:t>
      </w:r>
      <w:proofErr w:type="spellStart"/>
      <w:r w:rsidRPr="00533FC9">
        <w:t>vođenje</w:t>
      </w:r>
      <w:proofErr w:type="spellEnd"/>
      <w:r w:rsidRPr="00533FC9">
        <w:t xml:space="preserve"> </w:t>
      </w:r>
      <w:proofErr w:type="spellStart"/>
      <w:r w:rsidRPr="00533FC9">
        <w:t>registra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proofErr w:type="gramStart"/>
      <w:r w:rsidRPr="00533FC9">
        <w:t>instrumenata</w:t>
      </w:r>
      <w:proofErr w:type="spellEnd"/>
      <w:r w:rsidRPr="00533FC9">
        <w:t>;</w:t>
      </w:r>
      <w:proofErr w:type="gramEnd"/>
    </w:p>
    <w:p w14:paraId="608C2D0E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otvaranje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vođenje</w:t>
      </w:r>
      <w:proofErr w:type="spellEnd"/>
      <w:r w:rsidRPr="00533FC9">
        <w:t xml:space="preserve"> </w:t>
      </w:r>
      <w:proofErr w:type="spellStart"/>
      <w:r w:rsidRPr="00533FC9">
        <w:t>računa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proofErr w:type="gramStart"/>
      <w:r w:rsidRPr="00533FC9">
        <w:t>instrumenata</w:t>
      </w:r>
      <w:proofErr w:type="spellEnd"/>
      <w:r w:rsidRPr="00533FC9">
        <w:t>;</w:t>
      </w:r>
      <w:proofErr w:type="gramEnd"/>
    </w:p>
    <w:p w14:paraId="7CA95DD4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vođenje</w:t>
      </w:r>
      <w:proofErr w:type="spellEnd"/>
      <w:r w:rsidRPr="00533FC9">
        <w:t xml:space="preserve"> </w:t>
      </w:r>
      <w:proofErr w:type="spellStart"/>
      <w:r w:rsidRPr="00533FC9">
        <w:t>registra</w:t>
      </w:r>
      <w:proofErr w:type="spellEnd"/>
      <w:r w:rsidRPr="00533FC9">
        <w:t xml:space="preserve"> </w:t>
      </w:r>
      <w:proofErr w:type="spellStart"/>
      <w:r w:rsidRPr="00533FC9">
        <w:t>založnog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proofErr w:type="gramStart"/>
      <w:r w:rsidRPr="00533FC9">
        <w:t>instrumentima</w:t>
      </w:r>
      <w:proofErr w:type="spellEnd"/>
      <w:r w:rsidRPr="00533FC9">
        <w:t>;</w:t>
      </w:r>
      <w:proofErr w:type="gramEnd"/>
    </w:p>
    <w:p w14:paraId="088195DD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vođenje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čuvanje</w:t>
      </w:r>
      <w:proofErr w:type="spellEnd"/>
      <w:r w:rsidRPr="00533FC9">
        <w:t xml:space="preserve"> </w:t>
      </w:r>
      <w:proofErr w:type="spellStart"/>
      <w:r w:rsidRPr="00533FC9">
        <w:t>elektronske</w:t>
      </w:r>
      <w:proofErr w:type="spellEnd"/>
      <w:r w:rsidRPr="00533FC9">
        <w:t xml:space="preserve"> </w:t>
      </w:r>
      <w:proofErr w:type="spellStart"/>
      <w:r w:rsidRPr="00533FC9">
        <w:t>evidencije</w:t>
      </w:r>
      <w:proofErr w:type="spellEnd"/>
      <w:r w:rsidRPr="00533FC9">
        <w:t xml:space="preserve"> o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proofErr w:type="gramStart"/>
      <w:r w:rsidRPr="00533FC9">
        <w:t>instrumentima</w:t>
      </w:r>
      <w:proofErr w:type="spellEnd"/>
      <w:r w:rsidRPr="00533FC9">
        <w:t>;</w:t>
      </w:r>
      <w:proofErr w:type="gramEnd"/>
    </w:p>
    <w:p w14:paraId="6E5EFEE6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vođenje</w:t>
      </w:r>
      <w:proofErr w:type="spellEnd"/>
      <w:r w:rsidRPr="00533FC9">
        <w:t xml:space="preserve"> </w:t>
      </w:r>
      <w:proofErr w:type="spellStart"/>
      <w:r w:rsidRPr="00533FC9">
        <w:t>obračunskih</w:t>
      </w:r>
      <w:proofErr w:type="spellEnd"/>
      <w:r w:rsidRPr="00533FC9">
        <w:t xml:space="preserve"> </w:t>
      </w:r>
      <w:proofErr w:type="spellStart"/>
      <w:r w:rsidRPr="00533FC9">
        <w:t>novčanih</w:t>
      </w:r>
      <w:proofErr w:type="spellEnd"/>
      <w:r w:rsidRPr="00533FC9">
        <w:t xml:space="preserve"> </w:t>
      </w:r>
      <w:proofErr w:type="spellStart"/>
      <w:r w:rsidRPr="00533FC9">
        <w:t>računa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CRHOV-</w:t>
      </w:r>
      <w:proofErr w:type="gramStart"/>
      <w:r w:rsidRPr="00533FC9">
        <w:t>a;</w:t>
      </w:r>
      <w:proofErr w:type="gramEnd"/>
    </w:p>
    <w:p w14:paraId="4D659F8F" w14:textId="77777777" w:rsidR="00533FC9" w:rsidRPr="00533FC9" w:rsidRDefault="00533FC9" w:rsidP="00533FC9">
      <w:pPr>
        <w:jc w:val="center"/>
      </w:pPr>
      <w:r w:rsidRPr="00533FC9">
        <w:t xml:space="preserve">6) </w:t>
      </w:r>
      <w:proofErr w:type="spellStart"/>
      <w:r w:rsidRPr="00533FC9">
        <w:t>upis</w:t>
      </w:r>
      <w:proofErr w:type="spellEnd"/>
      <w:r w:rsidRPr="00533FC9">
        <w:t xml:space="preserve">, </w:t>
      </w:r>
      <w:proofErr w:type="spellStart"/>
      <w:r w:rsidRPr="00533FC9">
        <w:t>ispis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promene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proofErr w:type="gramStart"/>
      <w:r w:rsidRPr="00533FC9">
        <w:t>instrumentima</w:t>
      </w:r>
      <w:proofErr w:type="spellEnd"/>
      <w:r w:rsidRPr="00533FC9">
        <w:t>;</w:t>
      </w:r>
      <w:proofErr w:type="gramEnd"/>
    </w:p>
    <w:p w14:paraId="4EA72144" w14:textId="77777777" w:rsidR="00533FC9" w:rsidRPr="00533FC9" w:rsidRDefault="00533FC9" w:rsidP="00533FC9">
      <w:pPr>
        <w:jc w:val="center"/>
      </w:pPr>
      <w:r w:rsidRPr="00533FC9">
        <w:t xml:space="preserve">7) </w:t>
      </w:r>
      <w:proofErr w:type="spellStart"/>
      <w:r w:rsidRPr="00533FC9">
        <w:t>organizovanje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sistemom</w:t>
      </w:r>
      <w:proofErr w:type="spellEnd"/>
      <w:r w:rsidRPr="00533FC9">
        <w:t xml:space="preserve"> za </w:t>
      </w:r>
      <w:proofErr w:type="spellStart"/>
      <w:r w:rsidRPr="00533FC9">
        <w:t>saldiranje</w:t>
      </w:r>
      <w:proofErr w:type="spellEnd"/>
      <w:r w:rsidRPr="00533FC9">
        <w:t xml:space="preserve">, </w:t>
      </w:r>
      <w:proofErr w:type="spellStart"/>
      <w:r w:rsidRPr="00533FC9">
        <w:t>poslove</w:t>
      </w:r>
      <w:proofErr w:type="spellEnd"/>
      <w:r w:rsidRPr="00533FC9">
        <w:t xml:space="preserve"> </w:t>
      </w:r>
      <w:proofErr w:type="spellStart"/>
      <w:r w:rsidRPr="00533FC9">
        <w:t>kliringa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saldiranja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zaključenih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utvrđivanje</w:t>
      </w:r>
      <w:proofErr w:type="spellEnd"/>
      <w:r w:rsidRPr="00533FC9">
        <w:t xml:space="preserve"> </w:t>
      </w:r>
      <w:proofErr w:type="spellStart"/>
      <w:r w:rsidRPr="00533FC9">
        <w:t>stanja</w:t>
      </w:r>
      <w:proofErr w:type="spellEnd"/>
      <w:r w:rsidRPr="00533FC9">
        <w:t xml:space="preserve"> </w:t>
      </w: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potraživanja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CRHOV-a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njihovih</w:t>
      </w:r>
      <w:proofErr w:type="spellEnd"/>
      <w:r w:rsidRPr="00533FC9">
        <w:t xml:space="preserve"> </w:t>
      </w:r>
      <w:proofErr w:type="spellStart"/>
      <w:proofErr w:type="gramStart"/>
      <w:r w:rsidRPr="00533FC9">
        <w:t>klijenata</w:t>
      </w:r>
      <w:proofErr w:type="spellEnd"/>
      <w:r w:rsidRPr="00533FC9">
        <w:t>;</w:t>
      </w:r>
      <w:proofErr w:type="gramEnd"/>
    </w:p>
    <w:p w14:paraId="7CB41241" w14:textId="77777777" w:rsidR="00533FC9" w:rsidRPr="00533FC9" w:rsidRDefault="00533FC9" w:rsidP="00533FC9">
      <w:pPr>
        <w:jc w:val="center"/>
      </w:pPr>
      <w:r w:rsidRPr="00533FC9">
        <w:t xml:space="preserve">8) </w:t>
      </w:r>
      <w:proofErr w:type="spellStart"/>
      <w:r w:rsidRPr="00533FC9">
        <w:t>prenos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proofErr w:type="gramStart"/>
      <w:r w:rsidRPr="00533FC9">
        <w:t>instrumenata</w:t>
      </w:r>
      <w:proofErr w:type="spellEnd"/>
      <w:r w:rsidRPr="00533FC9">
        <w:t>;</w:t>
      </w:r>
      <w:proofErr w:type="gramEnd"/>
    </w:p>
    <w:p w14:paraId="232D3EAD" w14:textId="77777777" w:rsidR="00533FC9" w:rsidRPr="00533FC9" w:rsidRDefault="00533FC9" w:rsidP="00533FC9">
      <w:pPr>
        <w:jc w:val="center"/>
      </w:pPr>
      <w:r w:rsidRPr="00533FC9">
        <w:t xml:space="preserve">9) </w:t>
      </w:r>
      <w:proofErr w:type="spellStart"/>
      <w:r w:rsidRPr="00533FC9">
        <w:t>utvrđivanje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dodela</w:t>
      </w:r>
      <w:proofErr w:type="spellEnd"/>
      <w:r w:rsidRPr="00533FC9">
        <w:t xml:space="preserve"> </w:t>
      </w:r>
      <w:proofErr w:type="spellStart"/>
      <w:r w:rsidRPr="00533FC9">
        <w:t>jednoobraznih</w:t>
      </w:r>
      <w:proofErr w:type="spellEnd"/>
      <w:r w:rsidRPr="00533FC9">
        <w:t xml:space="preserve"> </w:t>
      </w:r>
      <w:proofErr w:type="spellStart"/>
      <w:r w:rsidRPr="00533FC9">
        <w:t>identifikacionih</w:t>
      </w:r>
      <w:proofErr w:type="spellEnd"/>
      <w:r w:rsidRPr="00533FC9">
        <w:t xml:space="preserve"> </w:t>
      </w:r>
      <w:proofErr w:type="spellStart"/>
      <w:r w:rsidRPr="00533FC9">
        <w:t>oznaka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proofErr w:type="gramStart"/>
      <w:r w:rsidRPr="00533FC9">
        <w:t>instrumenata</w:t>
      </w:r>
      <w:proofErr w:type="spellEnd"/>
      <w:r w:rsidRPr="00533FC9">
        <w:t>;</w:t>
      </w:r>
      <w:proofErr w:type="gramEnd"/>
    </w:p>
    <w:p w14:paraId="19CA3E74" w14:textId="77777777" w:rsidR="00533FC9" w:rsidRPr="00533FC9" w:rsidRDefault="00533FC9" w:rsidP="00533FC9">
      <w:pPr>
        <w:jc w:val="center"/>
      </w:pPr>
      <w:r w:rsidRPr="00533FC9">
        <w:t xml:space="preserve">10) </w:t>
      </w:r>
      <w:proofErr w:type="spellStart"/>
      <w:r w:rsidRPr="00533FC9">
        <w:t>vođenje</w:t>
      </w:r>
      <w:proofErr w:type="spellEnd"/>
      <w:r w:rsidRPr="00533FC9">
        <w:t xml:space="preserve"> </w:t>
      </w:r>
      <w:proofErr w:type="spellStart"/>
      <w:r w:rsidRPr="00533FC9">
        <w:t>šifarnika</w:t>
      </w:r>
      <w:proofErr w:type="spellEnd"/>
      <w:r w:rsidRPr="00533FC9">
        <w:t xml:space="preserve"> </w:t>
      </w:r>
      <w:proofErr w:type="spellStart"/>
      <w:r w:rsidRPr="00533FC9">
        <w:t>vrsta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proofErr w:type="gramStart"/>
      <w:r w:rsidRPr="00533FC9">
        <w:t>instrumenata</w:t>
      </w:r>
      <w:proofErr w:type="spellEnd"/>
      <w:r w:rsidRPr="00533FC9">
        <w:t>;</w:t>
      </w:r>
      <w:proofErr w:type="gramEnd"/>
    </w:p>
    <w:p w14:paraId="7ECAA62E" w14:textId="77777777" w:rsidR="00533FC9" w:rsidRPr="00533FC9" w:rsidRDefault="00533FC9" w:rsidP="00533FC9">
      <w:pPr>
        <w:jc w:val="center"/>
      </w:pPr>
      <w:r w:rsidRPr="00533FC9">
        <w:t xml:space="preserve">11) </w:t>
      </w:r>
      <w:proofErr w:type="spellStart"/>
      <w:r w:rsidRPr="00533FC9">
        <w:t>poslove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korporativnim</w:t>
      </w:r>
      <w:proofErr w:type="spellEnd"/>
      <w:r w:rsidRPr="00533FC9">
        <w:t xml:space="preserve"> </w:t>
      </w:r>
      <w:proofErr w:type="spellStart"/>
      <w:r w:rsidRPr="00533FC9">
        <w:t>radnjama</w:t>
      </w:r>
      <w:proofErr w:type="spellEnd"/>
      <w:r w:rsidRPr="00533FC9">
        <w:t xml:space="preserve"> </w:t>
      </w:r>
      <w:proofErr w:type="spellStart"/>
      <w:r w:rsidRPr="00533FC9">
        <w:t>izdavalaca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proofErr w:type="gramStart"/>
      <w:r w:rsidRPr="00533FC9">
        <w:t>instrumenata</w:t>
      </w:r>
      <w:proofErr w:type="spellEnd"/>
      <w:r w:rsidRPr="00533FC9">
        <w:t>;</w:t>
      </w:r>
      <w:proofErr w:type="gramEnd"/>
    </w:p>
    <w:p w14:paraId="3F561BD6" w14:textId="77777777" w:rsidR="00533FC9" w:rsidRPr="00533FC9" w:rsidRDefault="00533FC9" w:rsidP="00533FC9">
      <w:pPr>
        <w:jc w:val="center"/>
      </w:pPr>
      <w:r w:rsidRPr="00533FC9">
        <w:t xml:space="preserve">12) </w:t>
      </w:r>
      <w:proofErr w:type="spellStart"/>
      <w:r w:rsidRPr="00533FC9">
        <w:t>poslove</w:t>
      </w:r>
      <w:proofErr w:type="spellEnd"/>
      <w:r w:rsidRPr="00533FC9">
        <w:t xml:space="preserve"> </w:t>
      </w:r>
      <w:proofErr w:type="spellStart"/>
      <w:r w:rsidRPr="00533FC9">
        <w:t>deponovanja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preuzimanjem</w:t>
      </w:r>
      <w:proofErr w:type="spellEnd"/>
      <w:r w:rsidRPr="00533FC9">
        <w:t xml:space="preserve"> </w:t>
      </w:r>
      <w:proofErr w:type="spellStart"/>
      <w:r w:rsidRPr="00533FC9">
        <w:t>akcionarskih</w:t>
      </w:r>
      <w:proofErr w:type="spellEnd"/>
      <w:r w:rsidRPr="00533FC9">
        <w:t xml:space="preserve"> </w:t>
      </w:r>
      <w:proofErr w:type="spellStart"/>
      <w:proofErr w:type="gramStart"/>
      <w:r w:rsidRPr="00533FC9">
        <w:t>društava</w:t>
      </w:r>
      <w:proofErr w:type="spellEnd"/>
      <w:r w:rsidRPr="00533FC9">
        <w:t>;</w:t>
      </w:r>
      <w:proofErr w:type="gramEnd"/>
    </w:p>
    <w:p w14:paraId="6576B496" w14:textId="77777777" w:rsidR="00533FC9" w:rsidRPr="00533FC9" w:rsidRDefault="00533FC9" w:rsidP="00533FC9">
      <w:pPr>
        <w:jc w:val="center"/>
      </w:pPr>
      <w:r w:rsidRPr="00533FC9">
        <w:t xml:space="preserve">13) </w:t>
      </w:r>
      <w:proofErr w:type="spellStart"/>
      <w:r w:rsidRPr="00533FC9">
        <w:t>obrazovanje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korišćenje</w:t>
      </w:r>
      <w:proofErr w:type="spellEnd"/>
      <w:r w:rsidRPr="00533FC9">
        <w:t xml:space="preserve"> </w:t>
      </w:r>
      <w:proofErr w:type="spellStart"/>
      <w:r w:rsidRPr="00533FC9">
        <w:t>garantnog</w:t>
      </w:r>
      <w:proofErr w:type="spellEnd"/>
      <w:r w:rsidRPr="00533FC9">
        <w:t xml:space="preserve"> </w:t>
      </w:r>
      <w:proofErr w:type="spellStart"/>
      <w:r w:rsidRPr="00533FC9">
        <w:t>fonda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smanjenja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neizvršenja</w:t>
      </w:r>
      <w:proofErr w:type="spellEnd"/>
      <w:r w:rsidRPr="00533FC9">
        <w:t xml:space="preserve"> </w:t>
      </w: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CRHOV-</w:t>
      </w:r>
      <w:proofErr w:type="gramStart"/>
      <w:r w:rsidRPr="00533FC9">
        <w:t>a;</w:t>
      </w:r>
      <w:proofErr w:type="gramEnd"/>
    </w:p>
    <w:p w14:paraId="15FAC226" w14:textId="77777777" w:rsidR="00533FC9" w:rsidRPr="00533FC9" w:rsidRDefault="00533FC9" w:rsidP="00533FC9">
      <w:pPr>
        <w:jc w:val="center"/>
      </w:pPr>
      <w:r w:rsidRPr="00533FC9">
        <w:t xml:space="preserve">14) </w:t>
      </w:r>
      <w:proofErr w:type="spellStart"/>
      <w:r w:rsidRPr="00533FC9">
        <w:t>učestvovanje</w:t>
      </w:r>
      <w:proofErr w:type="spellEnd"/>
      <w:r w:rsidRPr="00533FC9">
        <w:t xml:space="preserve"> u </w:t>
      </w:r>
      <w:proofErr w:type="spellStart"/>
      <w:r w:rsidRPr="00533FC9">
        <w:t>međunarodnim</w:t>
      </w:r>
      <w:proofErr w:type="spellEnd"/>
      <w:r w:rsidRPr="00533FC9">
        <w:t xml:space="preserve"> </w:t>
      </w:r>
      <w:proofErr w:type="spellStart"/>
      <w:r w:rsidRPr="00533FC9">
        <w:t>organizacijama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bave</w:t>
      </w:r>
      <w:proofErr w:type="spellEnd"/>
      <w:r w:rsidRPr="00533FC9">
        <w:t xml:space="preserve"> </w:t>
      </w:r>
      <w:proofErr w:type="spellStart"/>
      <w:r w:rsidRPr="00533FC9">
        <w:t>poslovima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saradnja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proofErr w:type="gramStart"/>
      <w:r w:rsidRPr="00533FC9">
        <w:t>organizacijama</w:t>
      </w:r>
      <w:proofErr w:type="spellEnd"/>
      <w:r w:rsidRPr="00533FC9">
        <w:t>;</w:t>
      </w:r>
      <w:proofErr w:type="gramEnd"/>
    </w:p>
    <w:p w14:paraId="4FF6F59C" w14:textId="77777777" w:rsidR="00533FC9" w:rsidRPr="00533FC9" w:rsidRDefault="00533FC9" w:rsidP="00533FC9">
      <w:pPr>
        <w:jc w:val="center"/>
      </w:pPr>
      <w:r w:rsidRPr="00533FC9">
        <w:t xml:space="preserve">15)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poslove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neophodne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poslova</w:t>
      </w:r>
      <w:proofErr w:type="spellEnd"/>
      <w:r w:rsidRPr="00533FC9">
        <w:t xml:space="preserve"> </w:t>
      </w:r>
      <w:proofErr w:type="spellStart"/>
      <w:r w:rsidRPr="00533FC9">
        <w:t>određenih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>.</w:t>
      </w:r>
    </w:p>
    <w:p w14:paraId="5039384A" w14:textId="77777777" w:rsidR="00533FC9" w:rsidRPr="00533FC9" w:rsidRDefault="00533FC9" w:rsidP="00533FC9">
      <w:pPr>
        <w:jc w:val="center"/>
      </w:pPr>
      <w:r w:rsidRPr="00533FC9">
        <w:t xml:space="preserve">CRHOV ne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poveriti</w:t>
      </w:r>
      <w:proofErr w:type="spellEnd"/>
      <w:r w:rsidRPr="00533FC9">
        <w:t xml:space="preserve">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poslova</w:t>
      </w:r>
      <w:proofErr w:type="spellEnd"/>
      <w:r w:rsidRPr="00533FC9">
        <w:t xml:space="preserve"> </w:t>
      </w:r>
      <w:proofErr w:type="spellStart"/>
      <w:r w:rsidRPr="00533FC9">
        <w:t>drugom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 bez </w:t>
      </w:r>
      <w:proofErr w:type="spellStart"/>
      <w:r w:rsidRPr="00533FC9">
        <w:t>prethodne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3E3147D3" w14:textId="77777777" w:rsidR="00533FC9" w:rsidRPr="00533FC9" w:rsidRDefault="00533FC9" w:rsidP="00533FC9">
      <w:pPr>
        <w:jc w:val="center"/>
        <w:rPr>
          <w:b/>
          <w:bCs/>
        </w:rPr>
      </w:pPr>
      <w:bookmarkStart w:id="587" w:name="str_282"/>
      <w:bookmarkEnd w:id="587"/>
      <w:proofErr w:type="spellStart"/>
      <w:r w:rsidRPr="00533FC9">
        <w:rPr>
          <w:b/>
          <w:bCs/>
        </w:rPr>
        <w:t>Minimalni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kapital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sticanje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kvalifikovanog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učešća</w:t>
      </w:r>
      <w:proofErr w:type="spellEnd"/>
      <w:r w:rsidRPr="00533FC9">
        <w:rPr>
          <w:b/>
          <w:bCs/>
        </w:rPr>
        <w:t xml:space="preserve"> u </w:t>
      </w:r>
      <w:proofErr w:type="spellStart"/>
      <w:r w:rsidRPr="00533FC9">
        <w:rPr>
          <w:b/>
          <w:bCs/>
        </w:rPr>
        <w:t>kapitalu</w:t>
      </w:r>
      <w:proofErr w:type="spellEnd"/>
      <w:r w:rsidRPr="00533FC9">
        <w:rPr>
          <w:b/>
          <w:bCs/>
        </w:rPr>
        <w:t xml:space="preserve"> CRHOV</w:t>
      </w:r>
    </w:p>
    <w:p w14:paraId="039D346F" w14:textId="77777777" w:rsidR="00533FC9" w:rsidRPr="00533FC9" w:rsidRDefault="00533FC9" w:rsidP="00533FC9">
      <w:pPr>
        <w:jc w:val="center"/>
        <w:rPr>
          <w:b/>
          <w:bCs/>
        </w:rPr>
      </w:pPr>
      <w:bookmarkStart w:id="588" w:name="clan_307"/>
      <w:bookmarkEnd w:id="588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307</w:t>
      </w:r>
    </w:p>
    <w:p w14:paraId="40F14471" w14:textId="77777777" w:rsidR="00533FC9" w:rsidRPr="00533FC9" w:rsidRDefault="00533FC9" w:rsidP="00533FC9">
      <w:pPr>
        <w:jc w:val="center"/>
      </w:pPr>
      <w:proofErr w:type="spellStart"/>
      <w:r w:rsidRPr="00533FC9">
        <w:t>Osnovni</w:t>
      </w:r>
      <w:proofErr w:type="spellEnd"/>
      <w:r w:rsidRPr="00533FC9">
        <w:t xml:space="preserve"> </w:t>
      </w:r>
      <w:proofErr w:type="spellStart"/>
      <w:r w:rsidRPr="00533FC9">
        <w:t>kapital</w:t>
      </w:r>
      <w:proofErr w:type="spellEnd"/>
      <w:r w:rsidRPr="00533FC9">
        <w:t xml:space="preserve"> CRHOV-a ne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manji</w:t>
      </w:r>
      <w:proofErr w:type="spellEnd"/>
      <w:r w:rsidRPr="00533FC9">
        <w:t xml:space="preserve"> od 750.000 </w:t>
      </w:r>
      <w:proofErr w:type="spellStart"/>
      <w:r w:rsidRPr="00533FC9">
        <w:t>evra</w:t>
      </w:r>
      <w:proofErr w:type="spellEnd"/>
      <w:r w:rsidRPr="00533FC9">
        <w:t xml:space="preserve"> u </w:t>
      </w:r>
      <w:proofErr w:type="spellStart"/>
      <w:r w:rsidRPr="00533FC9">
        <w:t>dinarskoj</w:t>
      </w:r>
      <w:proofErr w:type="spellEnd"/>
      <w:r w:rsidRPr="00533FC9">
        <w:t xml:space="preserve"> </w:t>
      </w:r>
      <w:proofErr w:type="spellStart"/>
      <w:r w:rsidRPr="00533FC9">
        <w:t>protivvrednosti</w:t>
      </w:r>
      <w:proofErr w:type="spellEnd"/>
      <w:r w:rsidRPr="00533FC9">
        <w:t xml:space="preserve"> po </w:t>
      </w:r>
      <w:proofErr w:type="spellStart"/>
      <w:r w:rsidRPr="00533FC9">
        <w:t>zvaničnom</w:t>
      </w:r>
      <w:proofErr w:type="spellEnd"/>
      <w:r w:rsidRPr="00533FC9">
        <w:t xml:space="preserve"> </w:t>
      </w:r>
      <w:proofErr w:type="spellStart"/>
      <w:r w:rsidRPr="00533FC9">
        <w:t>srednjem</w:t>
      </w:r>
      <w:proofErr w:type="spellEnd"/>
      <w:r w:rsidRPr="00533FC9">
        <w:t xml:space="preserve"> </w:t>
      </w:r>
      <w:proofErr w:type="spellStart"/>
      <w:r w:rsidRPr="00533FC9">
        <w:t>kursu</w:t>
      </w:r>
      <w:proofErr w:type="spellEnd"/>
      <w:r w:rsidRPr="00533FC9">
        <w:t xml:space="preserve"> </w:t>
      </w:r>
      <w:proofErr w:type="spellStart"/>
      <w:r w:rsidRPr="00533FC9">
        <w:t>dinara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evru</w:t>
      </w:r>
      <w:proofErr w:type="spellEnd"/>
      <w:r w:rsidRPr="00533FC9">
        <w:t xml:space="preserve"> koji </w:t>
      </w:r>
      <w:proofErr w:type="spellStart"/>
      <w:r w:rsidRPr="00533FC9">
        <w:t>utvrđuje</w:t>
      </w:r>
      <w:proofErr w:type="spellEnd"/>
      <w:r w:rsidRPr="00533FC9">
        <w:t xml:space="preserve"> </w:t>
      </w:r>
      <w:proofErr w:type="spellStart"/>
      <w:r w:rsidRPr="00533FC9">
        <w:t>Narodna</w:t>
      </w:r>
      <w:proofErr w:type="spellEnd"/>
      <w:r w:rsidRPr="00533FC9">
        <w:t xml:space="preserve"> </w:t>
      </w:r>
      <w:proofErr w:type="spellStart"/>
      <w:r w:rsidRPr="00533FC9">
        <w:t>banka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>.</w:t>
      </w:r>
    </w:p>
    <w:p w14:paraId="02DB6CC9" w14:textId="77777777" w:rsidR="00533FC9" w:rsidRPr="00533FC9" w:rsidRDefault="00533FC9" w:rsidP="00533FC9">
      <w:pPr>
        <w:jc w:val="center"/>
      </w:pPr>
      <w:proofErr w:type="spellStart"/>
      <w:r w:rsidRPr="00533FC9">
        <w:t>Sredstva</w:t>
      </w:r>
      <w:proofErr w:type="spellEnd"/>
      <w:r w:rsidRPr="00533FC9">
        <w:t xml:space="preserve"> za rad CRHOV-a </w:t>
      </w:r>
      <w:proofErr w:type="spellStart"/>
      <w:r w:rsidRPr="00533FC9">
        <w:t>obezbeđuju</w:t>
      </w:r>
      <w:proofErr w:type="spellEnd"/>
      <w:r w:rsidRPr="00533FC9">
        <w:t xml:space="preserve"> se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naknada</w:t>
      </w:r>
      <w:proofErr w:type="spellEnd"/>
      <w:r w:rsidRPr="00533FC9">
        <w:t xml:space="preserve"> za </w:t>
      </w:r>
      <w:proofErr w:type="spellStart"/>
      <w:r w:rsidRPr="00533FC9">
        <w:t>pružanje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pravilnikom</w:t>
      </w:r>
      <w:proofErr w:type="spellEnd"/>
      <w:r w:rsidRPr="00533FC9">
        <w:t xml:space="preserve"> o </w:t>
      </w:r>
      <w:proofErr w:type="spellStart"/>
      <w:r w:rsidRPr="00533FC9">
        <w:t>tarifi</w:t>
      </w:r>
      <w:proofErr w:type="spellEnd"/>
      <w:r w:rsidRPr="00533FC9">
        <w:t xml:space="preserve"> CRHOV-a,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izvora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>.</w:t>
      </w:r>
    </w:p>
    <w:p w14:paraId="36E9044E" w14:textId="77777777" w:rsidR="00533FC9" w:rsidRPr="00533FC9" w:rsidRDefault="00533FC9" w:rsidP="00533FC9">
      <w:pPr>
        <w:jc w:val="center"/>
      </w:pP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sticanje</w:t>
      </w:r>
      <w:proofErr w:type="spellEnd"/>
      <w:r w:rsidRPr="00533FC9">
        <w:t xml:space="preserve"> </w:t>
      </w:r>
      <w:proofErr w:type="spellStart"/>
      <w:r w:rsidRPr="00533FC9">
        <w:t>kvalifikovanog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 u </w:t>
      </w:r>
      <w:proofErr w:type="spellStart"/>
      <w:r w:rsidRPr="00533FC9">
        <w:t>kapitalu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shodno</w:t>
      </w:r>
      <w:proofErr w:type="spellEnd"/>
      <w:r w:rsidRPr="00533FC9">
        <w:t xml:space="preserve"> se </w:t>
      </w:r>
      <w:proofErr w:type="spellStart"/>
      <w:r w:rsidRPr="00533FC9">
        <w:t>primenjuju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sticanje</w:t>
      </w:r>
      <w:proofErr w:type="spellEnd"/>
      <w:r w:rsidRPr="00533FC9">
        <w:t xml:space="preserve"> </w:t>
      </w:r>
      <w:proofErr w:type="spellStart"/>
      <w:r w:rsidRPr="00533FC9">
        <w:t>kvalifikovanog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 u </w:t>
      </w:r>
      <w:proofErr w:type="spellStart"/>
      <w:r w:rsidRPr="00533FC9">
        <w:t>kapitalu</w:t>
      </w:r>
      <w:proofErr w:type="spellEnd"/>
      <w:r w:rsidRPr="00533FC9">
        <w:t xml:space="preserve"> CRHOV-a.</w:t>
      </w:r>
    </w:p>
    <w:p w14:paraId="24570167" w14:textId="77777777" w:rsidR="00533FC9" w:rsidRPr="00533FC9" w:rsidRDefault="00533FC9" w:rsidP="00533FC9">
      <w:pPr>
        <w:jc w:val="center"/>
      </w:pP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ne </w:t>
      </w:r>
      <w:proofErr w:type="spellStart"/>
      <w:r w:rsidRPr="00533FC9">
        <w:t>primenjuju</w:t>
      </w:r>
      <w:proofErr w:type="spellEnd"/>
      <w:r w:rsidRPr="00533FC9">
        <w:t xml:space="preserve"> se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kvalifikovano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 </w:t>
      </w:r>
      <w:proofErr w:type="spellStart"/>
      <w:r w:rsidRPr="00533FC9">
        <w:t>stiče</w:t>
      </w:r>
      <w:proofErr w:type="spellEnd"/>
      <w:r w:rsidRPr="00533FC9">
        <w:t xml:space="preserve"> </w:t>
      </w:r>
      <w:proofErr w:type="spellStart"/>
      <w:r w:rsidRPr="00533FC9">
        <w:t>Republika</w:t>
      </w:r>
      <w:proofErr w:type="spellEnd"/>
      <w:r w:rsidRPr="00533FC9">
        <w:t>.</w:t>
      </w:r>
    </w:p>
    <w:p w14:paraId="38DD8776" w14:textId="77777777" w:rsidR="00533FC9" w:rsidRPr="00533FC9" w:rsidRDefault="00533FC9" w:rsidP="00533FC9">
      <w:pPr>
        <w:jc w:val="center"/>
        <w:rPr>
          <w:b/>
          <w:bCs/>
        </w:rPr>
      </w:pPr>
      <w:bookmarkStart w:id="589" w:name="str_283"/>
      <w:bookmarkEnd w:id="589"/>
      <w:proofErr w:type="spellStart"/>
      <w:r w:rsidRPr="00533FC9">
        <w:rPr>
          <w:b/>
          <w:bCs/>
        </w:rPr>
        <w:t>Organi</w:t>
      </w:r>
      <w:proofErr w:type="spellEnd"/>
      <w:r w:rsidRPr="00533FC9">
        <w:rPr>
          <w:b/>
          <w:bCs/>
        </w:rPr>
        <w:t xml:space="preserve"> CRHOV</w:t>
      </w:r>
    </w:p>
    <w:p w14:paraId="25A298CE" w14:textId="77777777" w:rsidR="00533FC9" w:rsidRPr="00533FC9" w:rsidRDefault="00533FC9" w:rsidP="00533FC9">
      <w:pPr>
        <w:jc w:val="center"/>
        <w:rPr>
          <w:b/>
          <w:bCs/>
        </w:rPr>
      </w:pPr>
      <w:bookmarkStart w:id="590" w:name="clan_308"/>
      <w:bookmarkEnd w:id="590"/>
      <w:proofErr w:type="spellStart"/>
      <w:r w:rsidRPr="00533FC9">
        <w:rPr>
          <w:b/>
          <w:bCs/>
        </w:rPr>
        <w:lastRenderedPageBreak/>
        <w:t>Član</w:t>
      </w:r>
      <w:proofErr w:type="spellEnd"/>
      <w:r w:rsidRPr="00533FC9">
        <w:rPr>
          <w:b/>
          <w:bCs/>
        </w:rPr>
        <w:t xml:space="preserve"> 308</w:t>
      </w:r>
    </w:p>
    <w:p w14:paraId="69CCCFA1" w14:textId="77777777" w:rsidR="00533FC9" w:rsidRPr="00533FC9" w:rsidRDefault="00533FC9" w:rsidP="00533FC9">
      <w:pPr>
        <w:jc w:val="center"/>
      </w:pPr>
      <w:r w:rsidRPr="00533FC9">
        <w:t xml:space="preserve">CRHOV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skupštinu</w:t>
      </w:r>
      <w:proofErr w:type="spellEnd"/>
      <w:r w:rsidRPr="00533FC9">
        <w:t xml:space="preserve"> </w:t>
      </w:r>
      <w:proofErr w:type="spellStart"/>
      <w:r w:rsidRPr="00533FC9">
        <w:t>akcionara</w:t>
      </w:r>
      <w:proofErr w:type="spellEnd"/>
      <w:r w:rsidRPr="00533FC9">
        <w:t xml:space="preserve">, </w:t>
      </w:r>
      <w:proofErr w:type="spellStart"/>
      <w:r w:rsidRPr="00533FC9">
        <w:t>nadzorni</w:t>
      </w:r>
      <w:proofErr w:type="spellEnd"/>
      <w:r w:rsidRPr="00533FC9">
        <w:t xml:space="preserve"> </w:t>
      </w:r>
      <w:proofErr w:type="spellStart"/>
      <w:r w:rsidRPr="00533FC9">
        <w:t>odbor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direktora</w:t>
      </w:r>
      <w:proofErr w:type="spellEnd"/>
      <w:r w:rsidRPr="00533FC9">
        <w:t>.</w:t>
      </w:r>
    </w:p>
    <w:p w14:paraId="7146478D" w14:textId="77777777" w:rsidR="00533FC9" w:rsidRPr="00533FC9" w:rsidRDefault="00533FC9" w:rsidP="00533FC9">
      <w:pPr>
        <w:jc w:val="center"/>
      </w:pPr>
      <w:proofErr w:type="spellStart"/>
      <w:r w:rsidRPr="00533FC9">
        <w:t>Ovlašćenja</w:t>
      </w:r>
      <w:proofErr w:type="spellEnd"/>
      <w:r w:rsidRPr="00533FC9">
        <w:t xml:space="preserve"> </w:t>
      </w:r>
      <w:proofErr w:type="spellStart"/>
      <w:r w:rsidRPr="00533FC9">
        <w:t>skupštine</w:t>
      </w:r>
      <w:proofErr w:type="spellEnd"/>
      <w:r w:rsidRPr="00533FC9">
        <w:t xml:space="preserve"> </w:t>
      </w:r>
      <w:proofErr w:type="spellStart"/>
      <w:r w:rsidRPr="00533FC9">
        <w:t>vrši</w:t>
      </w:r>
      <w:proofErr w:type="spellEnd"/>
      <w:r w:rsidRPr="00533FC9">
        <w:t xml:space="preserve"> Vlada </w:t>
      </w:r>
      <w:proofErr w:type="spellStart"/>
      <w:r w:rsidRPr="00533FC9">
        <w:t>preko</w:t>
      </w:r>
      <w:proofErr w:type="spellEnd"/>
      <w:r w:rsidRPr="00533FC9">
        <w:t xml:space="preserve"> </w:t>
      </w:r>
      <w:proofErr w:type="spellStart"/>
      <w:r w:rsidRPr="00533FC9">
        <w:t>ovlašćenih</w:t>
      </w:r>
      <w:proofErr w:type="spellEnd"/>
      <w:r w:rsidRPr="00533FC9">
        <w:t xml:space="preserve"> </w:t>
      </w:r>
      <w:proofErr w:type="spellStart"/>
      <w:r w:rsidRPr="00533FC9">
        <w:t>predstavnika</w:t>
      </w:r>
      <w:proofErr w:type="spellEnd"/>
      <w:r w:rsidRPr="00533FC9">
        <w:t>.</w:t>
      </w:r>
    </w:p>
    <w:p w14:paraId="3033D3ED" w14:textId="77777777" w:rsidR="00533FC9" w:rsidRPr="00533FC9" w:rsidRDefault="00533FC9" w:rsidP="00533FC9">
      <w:pPr>
        <w:jc w:val="center"/>
      </w:pPr>
      <w:proofErr w:type="spellStart"/>
      <w:r w:rsidRPr="00533FC9">
        <w:t>Predstavnike</w:t>
      </w:r>
      <w:proofErr w:type="spellEnd"/>
      <w:r w:rsidRPr="00533FC9">
        <w:t xml:space="preserve"> u </w:t>
      </w:r>
      <w:proofErr w:type="spellStart"/>
      <w:r w:rsidRPr="00533FC9">
        <w:t>skupštini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direktora</w:t>
      </w:r>
      <w:proofErr w:type="spellEnd"/>
      <w:r w:rsidRPr="00533FC9">
        <w:t xml:space="preserve"> </w:t>
      </w:r>
      <w:proofErr w:type="spellStart"/>
      <w:r w:rsidRPr="00533FC9">
        <w:t>imenuje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razrešava</w:t>
      </w:r>
      <w:proofErr w:type="spellEnd"/>
      <w:r w:rsidRPr="00533FC9">
        <w:t xml:space="preserve"> Vlada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predlog</w:t>
      </w:r>
      <w:proofErr w:type="spellEnd"/>
      <w:r w:rsidRPr="00533FC9">
        <w:t xml:space="preserve"> </w:t>
      </w:r>
      <w:proofErr w:type="spellStart"/>
      <w:r w:rsidRPr="00533FC9">
        <w:t>ministarstva</w:t>
      </w:r>
      <w:proofErr w:type="spellEnd"/>
      <w:r w:rsidRPr="00533FC9">
        <w:t xml:space="preserve"> </w:t>
      </w:r>
      <w:proofErr w:type="spellStart"/>
      <w:r w:rsidRPr="00533FC9">
        <w:t>nadležnog</w:t>
      </w:r>
      <w:proofErr w:type="spellEnd"/>
      <w:r w:rsidRPr="00533FC9">
        <w:t xml:space="preserve"> za </w:t>
      </w:r>
      <w:proofErr w:type="spellStart"/>
      <w:r w:rsidRPr="00533FC9">
        <w:t>poslove</w:t>
      </w:r>
      <w:proofErr w:type="spellEnd"/>
      <w:r w:rsidRPr="00533FC9">
        <w:t xml:space="preserve"> </w:t>
      </w:r>
      <w:proofErr w:type="spellStart"/>
      <w:r w:rsidRPr="00533FC9">
        <w:t>finansija</w:t>
      </w:r>
      <w:proofErr w:type="spellEnd"/>
      <w:r w:rsidRPr="00533FC9">
        <w:t xml:space="preserve"> (u </w:t>
      </w:r>
      <w:proofErr w:type="spellStart"/>
      <w:r w:rsidRPr="00533FC9">
        <w:t>daljem</w:t>
      </w:r>
      <w:proofErr w:type="spellEnd"/>
      <w:r w:rsidRPr="00533FC9">
        <w:t xml:space="preserve"> </w:t>
      </w:r>
      <w:proofErr w:type="spellStart"/>
      <w:r w:rsidRPr="00533FC9">
        <w:t>tekstu</w:t>
      </w:r>
      <w:proofErr w:type="spellEnd"/>
      <w:r w:rsidRPr="00533FC9">
        <w:t xml:space="preserve">: </w:t>
      </w:r>
      <w:proofErr w:type="spellStart"/>
      <w:r w:rsidRPr="00533FC9">
        <w:t>Ministarstvo</w:t>
      </w:r>
      <w:proofErr w:type="spellEnd"/>
      <w:r w:rsidRPr="00533FC9">
        <w:t>).</w:t>
      </w:r>
    </w:p>
    <w:p w14:paraId="4F55ED8F" w14:textId="77777777" w:rsidR="00533FC9" w:rsidRPr="00533FC9" w:rsidRDefault="00533FC9" w:rsidP="00533FC9">
      <w:pPr>
        <w:jc w:val="center"/>
      </w:pPr>
      <w:proofErr w:type="spellStart"/>
      <w:r w:rsidRPr="00533FC9">
        <w:t>Skupština</w:t>
      </w:r>
      <w:proofErr w:type="spellEnd"/>
      <w:r w:rsidRPr="00533FC9">
        <w:t xml:space="preserve"> </w:t>
      </w:r>
      <w:proofErr w:type="spellStart"/>
      <w:r w:rsidRPr="00533FC9">
        <w:t>imenuje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razrešava</w:t>
      </w:r>
      <w:proofErr w:type="spellEnd"/>
      <w:r w:rsidRPr="00533FC9">
        <w:t xml:space="preserve"> </w:t>
      </w:r>
      <w:proofErr w:type="spellStart"/>
      <w:r w:rsidRPr="00533FC9">
        <w:t>članove</w:t>
      </w:r>
      <w:proofErr w:type="spellEnd"/>
      <w:r w:rsidRPr="00533FC9">
        <w:t xml:space="preserve"> </w:t>
      </w:r>
      <w:proofErr w:type="spellStart"/>
      <w:r w:rsidRPr="00533FC9">
        <w:t>nadzornog</w:t>
      </w:r>
      <w:proofErr w:type="spellEnd"/>
      <w:r w:rsidRPr="00533FC9">
        <w:t xml:space="preserve"> </w:t>
      </w:r>
      <w:proofErr w:type="spellStart"/>
      <w:r w:rsidRPr="00533FC9">
        <w:t>odbora</w:t>
      </w:r>
      <w:proofErr w:type="spellEnd"/>
      <w:r w:rsidRPr="00533FC9">
        <w:t>.</w:t>
      </w:r>
    </w:p>
    <w:p w14:paraId="2E876536" w14:textId="77777777" w:rsidR="00533FC9" w:rsidRPr="00533FC9" w:rsidRDefault="00533FC9" w:rsidP="00533FC9">
      <w:pPr>
        <w:jc w:val="center"/>
      </w:pPr>
      <w:r w:rsidRPr="00533FC9">
        <w:t xml:space="preserve">Mandat </w:t>
      </w:r>
      <w:proofErr w:type="spellStart"/>
      <w:r w:rsidRPr="00533FC9">
        <w:t>direktora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</w:t>
      </w:r>
      <w:proofErr w:type="spellStart"/>
      <w:r w:rsidRPr="00533FC9">
        <w:t>nadzornog</w:t>
      </w:r>
      <w:proofErr w:type="spellEnd"/>
      <w:r w:rsidRPr="00533FC9">
        <w:t xml:space="preserve"> </w:t>
      </w:r>
      <w:proofErr w:type="spellStart"/>
      <w:r w:rsidRPr="00533FC9">
        <w:t>odbora</w:t>
      </w:r>
      <w:proofErr w:type="spellEnd"/>
      <w:r w:rsidRPr="00533FC9">
        <w:t xml:space="preserve"> </w:t>
      </w:r>
      <w:proofErr w:type="spellStart"/>
      <w:r w:rsidRPr="00533FC9">
        <w:t>traje</w:t>
      </w:r>
      <w:proofErr w:type="spellEnd"/>
      <w:r w:rsidRPr="00533FC9">
        <w:t xml:space="preserve"> </w:t>
      </w:r>
      <w:proofErr w:type="spellStart"/>
      <w:r w:rsidRPr="00533FC9">
        <w:t>četiri</w:t>
      </w:r>
      <w:proofErr w:type="spellEnd"/>
      <w:r w:rsidRPr="00533FC9">
        <w:t xml:space="preserve"> </w:t>
      </w:r>
      <w:proofErr w:type="spellStart"/>
      <w:r w:rsidRPr="00533FC9">
        <w:t>godine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ponovo</w:t>
      </w:r>
      <w:proofErr w:type="spellEnd"/>
      <w:r w:rsidRPr="00533FC9">
        <w:t xml:space="preserve"> </w:t>
      </w:r>
      <w:proofErr w:type="spellStart"/>
      <w:r w:rsidRPr="00533FC9">
        <w:t>birani</w:t>
      </w:r>
      <w:proofErr w:type="spellEnd"/>
      <w:r w:rsidRPr="00533FC9">
        <w:t>.</w:t>
      </w:r>
    </w:p>
    <w:p w14:paraId="1B428F6D" w14:textId="77777777" w:rsidR="00533FC9" w:rsidRPr="00533FC9" w:rsidRDefault="00533FC9" w:rsidP="00533FC9">
      <w:pPr>
        <w:jc w:val="center"/>
      </w:pPr>
      <w:proofErr w:type="spellStart"/>
      <w:r w:rsidRPr="00533FC9">
        <w:t>Nadzorni</w:t>
      </w:r>
      <w:proofErr w:type="spellEnd"/>
      <w:r w:rsidRPr="00533FC9">
        <w:t xml:space="preserve"> </w:t>
      </w:r>
      <w:proofErr w:type="spellStart"/>
      <w:r w:rsidRPr="00533FC9">
        <w:t>odbor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predsednika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četiri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63851506" w14:textId="77777777" w:rsidR="00533FC9" w:rsidRPr="00533FC9" w:rsidRDefault="00533FC9" w:rsidP="00533FC9">
      <w:pPr>
        <w:jc w:val="center"/>
      </w:pPr>
      <w:r w:rsidRPr="00533FC9">
        <w:t xml:space="preserve">Direktor ne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predsednik</w:t>
      </w:r>
      <w:proofErr w:type="spellEnd"/>
      <w:r w:rsidRPr="00533FC9">
        <w:t xml:space="preserve"> </w:t>
      </w:r>
      <w:proofErr w:type="spellStart"/>
      <w:r w:rsidRPr="00533FC9">
        <w:t>nadzornog</w:t>
      </w:r>
      <w:proofErr w:type="spellEnd"/>
      <w:r w:rsidRPr="00533FC9">
        <w:t xml:space="preserve"> </w:t>
      </w:r>
      <w:proofErr w:type="spellStart"/>
      <w:r w:rsidRPr="00533FC9">
        <w:t>odbora</w:t>
      </w:r>
      <w:proofErr w:type="spellEnd"/>
      <w:r w:rsidRPr="00533FC9">
        <w:t>.</w:t>
      </w:r>
    </w:p>
    <w:p w14:paraId="03846B83" w14:textId="77777777" w:rsidR="00533FC9" w:rsidRPr="00533FC9" w:rsidRDefault="00533FC9" w:rsidP="00533FC9">
      <w:pPr>
        <w:jc w:val="center"/>
      </w:pPr>
      <w:proofErr w:type="spellStart"/>
      <w:r w:rsidRPr="00533FC9">
        <w:t>Ukoliko</w:t>
      </w:r>
      <w:proofErr w:type="spellEnd"/>
      <w:r w:rsidRPr="00533FC9">
        <w:t xml:space="preserve"> se </w:t>
      </w:r>
      <w:proofErr w:type="spellStart"/>
      <w:r w:rsidRPr="00533FC9">
        <w:t>promeni</w:t>
      </w:r>
      <w:proofErr w:type="spellEnd"/>
      <w:r w:rsidRPr="00533FC9">
        <w:t xml:space="preserve"> </w:t>
      </w:r>
      <w:proofErr w:type="spellStart"/>
      <w:r w:rsidRPr="00533FC9">
        <w:t>vlasnička</w:t>
      </w:r>
      <w:proofErr w:type="spellEnd"/>
      <w:r w:rsidRPr="00533FC9">
        <w:t xml:space="preserve"> </w:t>
      </w:r>
      <w:proofErr w:type="spellStart"/>
      <w:r w:rsidRPr="00533FC9">
        <w:t>struktura</w:t>
      </w:r>
      <w:proofErr w:type="spellEnd"/>
      <w:r w:rsidRPr="00533FC9">
        <w:t xml:space="preserve">, </w:t>
      </w:r>
      <w:proofErr w:type="spellStart"/>
      <w:r w:rsidRPr="00533FC9">
        <w:t>organi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biraju</w:t>
      </w:r>
      <w:proofErr w:type="spellEnd"/>
      <w:r w:rsidRPr="00533FC9">
        <w:t xml:space="preserve"> se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ugovorom</w:t>
      </w:r>
      <w:proofErr w:type="spellEnd"/>
      <w:r w:rsidRPr="00533FC9">
        <w:t xml:space="preserve"> o </w:t>
      </w:r>
      <w:proofErr w:type="spellStart"/>
      <w:r w:rsidRPr="00533FC9">
        <w:t>osnivanju</w:t>
      </w:r>
      <w:proofErr w:type="spellEnd"/>
      <w:r w:rsidRPr="00533FC9">
        <w:t xml:space="preserve"> CRHOV-a.</w:t>
      </w:r>
    </w:p>
    <w:p w14:paraId="0A1D3C63" w14:textId="77777777" w:rsidR="00533FC9" w:rsidRPr="00533FC9" w:rsidRDefault="00533FC9" w:rsidP="00533FC9">
      <w:pPr>
        <w:jc w:val="center"/>
        <w:rPr>
          <w:b/>
          <w:bCs/>
        </w:rPr>
      </w:pPr>
      <w:bookmarkStart w:id="591" w:name="str_284"/>
      <w:bookmarkEnd w:id="591"/>
      <w:proofErr w:type="spellStart"/>
      <w:r w:rsidRPr="00533FC9">
        <w:rPr>
          <w:b/>
          <w:bCs/>
        </w:rPr>
        <w:t>Saglasnost</w:t>
      </w:r>
      <w:proofErr w:type="spellEnd"/>
      <w:r w:rsidRPr="00533FC9">
        <w:rPr>
          <w:b/>
          <w:bCs/>
        </w:rPr>
        <w:t xml:space="preserve"> za </w:t>
      </w:r>
      <w:proofErr w:type="spellStart"/>
      <w:r w:rsidRPr="00533FC9">
        <w:rPr>
          <w:b/>
          <w:bCs/>
        </w:rPr>
        <w:t>imenovanje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direktora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članova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nadzornog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odbora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zaposleni</w:t>
      </w:r>
      <w:proofErr w:type="spellEnd"/>
    </w:p>
    <w:p w14:paraId="1EA2537F" w14:textId="77777777" w:rsidR="00533FC9" w:rsidRPr="00533FC9" w:rsidRDefault="00533FC9" w:rsidP="00533FC9">
      <w:pPr>
        <w:jc w:val="center"/>
        <w:rPr>
          <w:b/>
          <w:bCs/>
        </w:rPr>
      </w:pPr>
      <w:bookmarkStart w:id="592" w:name="clan_309"/>
      <w:bookmarkEnd w:id="592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309</w:t>
      </w:r>
    </w:p>
    <w:p w14:paraId="5469E516" w14:textId="77777777" w:rsidR="00533FC9" w:rsidRPr="00533FC9" w:rsidRDefault="00533FC9" w:rsidP="00533FC9">
      <w:pPr>
        <w:jc w:val="center"/>
      </w:pPr>
      <w:r w:rsidRPr="00533FC9">
        <w:t xml:space="preserve">CRHOV je </w:t>
      </w:r>
      <w:proofErr w:type="spellStart"/>
      <w:r w:rsidRPr="00533FC9">
        <w:t>dužan</w:t>
      </w:r>
      <w:proofErr w:type="spellEnd"/>
      <w:r w:rsidRPr="00533FC9">
        <w:t xml:space="preserve"> da od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pribavi</w:t>
      </w:r>
      <w:proofErr w:type="spellEnd"/>
      <w:r w:rsidRPr="00533FC9">
        <w:t xml:space="preserve"> </w:t>
      </w:r>
      <w:proofErr w:type="spellStart"/>
      <w:r w:rsidRPr="00533FC9">
        <w:t>prethodnu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 za </w:t>
      </w:r>
      <w:proofErr w:type="spellStart"/>
      <w:r w:rsidRPr="00533FC9">
        <w:t>imenovanje</w:t>
      </w:r>
      <w:proofErr w:type="spellEnd"/>
      <w:r w:rsidRPr="00533FC9">
        <w:t xml:space="preserve"> </w:t>
      </w:r>
      <w:proofErr w:type="spellStart"/>
      <w:r w:rsidRPr="00533FC9">
        <w:t>direktora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</w:t>
      </w:r>
      <w:proofErr w:type="spellStart"/>
      <w:r w:rsidRPr="00533FC9">
        <w:t>nadzornog</w:t>
      </w:r>
      <w:proofErr w:type="spellEnd"/>
      <w:r w:rsidRPr="00533FC9">
        <w:t xml:space="preserve"> </w:t>
      </w:r>
      <w:proofErr w:type="spellStart"/>
      <w:r w:rsidRPr="00533FC9">
        <w:t>odbora</w:t>
      </w:r>
      <w:proofErr w:type="spellEnd"/>
      <w:r w:rsidRPr="00533FC9">
        <w:t>.</w:t>
      </w:r>
    </w:p>
    <w:p w14:paraId="7D864E70" w14:textId="77777777" w:rsidR="00533FC9" w:rsidRPr="00533FC9" w:rsidRDefault="00533FC9" w:rsidP="00533FC9">
      <w:pPr>
        <w:jc w:val="center"/>
      </w:pP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davanja</w:t>
      </w:r>
      <w:proofErr w:type="spellEnd"/>
      <w:r w:rsidRPr="00533FC9">
        <w:t xml:space="preserve"> </w:t>
      </w:r>
      <w:proofErr w:type="spellStart"/>
      <w:r w:rsidRPr="00533FC9">
        <w:t>prethodne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shodno</w:t>
      </w:r>
      <w:proofErr w:type="spellEnd"/>
      <w:r w:rsidRPr="00533FC9">
        <w:t xml:space="preserve"> </w:t>
      </w:r>
      <w:proofErr w:type="spellStart"/>
      <w:r w:rsidRPr="00533FC9">
        <w:t>primenjuje</w:t>
      </w:r>
      <w:proofErr w:type="spellEnd"/>
      <w:r w:rsidRPr="00533FC9">
        <w:t xml:space="preserve"> </w:t>
      </w:r>
      <w:proofErr w:type="spellStart"/>
      <w:r w:rsidRPr="00533FC9">
        <w:t>standarde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procedure </w:t>
      </w:r>
      <w:proofErr w:type="spellStart"/>
      <w:r w:rsidRPr="00533FC9">
        <w:t>propisane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114. </w:t>
      </w:r>
      <w:proofErr w:type="spellStart"/>
      <w:r w:rsidRPr="00533FC9">
        <w:t>i</w:t>
      </w:r>
      <w:proofErr w:type="spellEnd"/>
      <w:r w:rsidRPr="00533FC9">
        <w:t xml:space="preserve"> 119.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za </w:t>
      </w:r>
      <w:proofErr w:type="spellStart"/>
      <w:r w:rsidRPr="00533FC9">
        <w:t>izbor</w:t>
      </w:r>
      <w:proofErr w:type="spellEnd"/>
      <w:r w:rsidRPr="00533FC9">
        <w:t xml:space="preserve"> </w:t>
      </w:r>
      <w:proofErr w:type="spellStart"/>
      <w:r w:rsidRPr="00533FC9">
        <w:t>direktora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</w:t>
      </w:r>
      <w:proofErr w:type="spellStart"/>
      <w:r w:rsidRPr="00533FC9">
        <w:t>nadzornog</w:t>
      </w:r>
      <w:proofErr w:type="spellEnd"/>
      <w:r w:rsidRPr="00533FC9">
        <w:t xml:space="preserve"> </w:t>
      </w:r>
      <w:proofErr w:type="spellStart"/>
      <w:r w:rsidRPr="00533FC9">
        <w:t>odbora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>.</w:t>
      </w:r>
    </w:p>
    <w:p w14:paraId="247C098A" w14:textId="77777777" w:rsidR="00533FC9" w:rsidRPr="00533FC9" w:rsidRDefault="00533FC9" w:rsidP="00533FC9">
      <w:pPr>
        <w:jc w:val="center"/>
      </w:pPr>
      <w:proofErr w:type="spellStart"/>
      <w:r w:rsidRPr="00533FC9">
        <w:t>Zaposleni</w:t>
      </w:r>
      <w:proofErr w:type="spellEnd"/>
      <w:r w:rsidRPr="00533FC9">
        <w:t xml:space="preserve"> CRHOV-a ne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direktori</w:t>
      </w:r>
      <w:proofErr w:type="spellEnd"/>
      <w:r w:rsidRPr="00533FC9">
        <w:t xml:space="preserve">,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nadzornog</w:t>
      </w:r>
      <w:proofErr w:type="spellEnd"/>
      <w:r w:rsidRPr="00533FC9">
        <w:t xml:space="preserve"> </w:t>
      </w:r>
      <w:proofErr w:type="spellStart"/>
      <w:r w:rsidRPr="00533FC9">
        <w:t>odbora</w:t>
      </w:r>
      <w:proofErr w:type="spellEnd"/>
      <w:r w:rsidRPr="00533FC9">
        <w:t xml:space="preserve"> </w:t>
      </w:r>
      <w:proofErr w:type="spellStart"/>
      <w:r w:rsidRPr="00533FC9">
        <w:t>niti</w:t>
      </w:r>
      <w:proofErr w:type="spellEnd"/>
      <w:r w:rsidRPr="00533FC9">
        <w:t xml:space="preserve"> </w:t>
      </w:r>
      <w:proofErr w:type="spellStart"/>
      <w:r w:rsidRPr="00533FC9">
        <w:t>zaposleni</w:t>
      </w:r>
      <w:proofErr w:type="spellEnd"/>
      <w:r w:rsidRPr="00533FC9">
        <w:t xml:space="preserve"> </w:t>
      </w:r>
      <w:proofErr w:type="spellStart"/>
      <w:r w:rsidRPr="00533FC9">
        <w:t>kod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u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r w:rsidRPr="00533FC9">
        <w:t>društvima</w:t>
      </w:r>
      <w:proofErr w:type="spellEnd"/>
      <w:r w:rsidRPr="00533FC9">
        <w:t xml:space="preserve">, </w:t>
      </w:r>
      <w:proofErr w:type="spellStart"/>
      <w:r w:rsidRPr="00533FC9">
        <w:t>kod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CRHOV-a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javnih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 za </w:t>
      </w:r>
      <w:proofErr w:type="spellStart"/>
      <w:r w:rsidRPr="00533FC9">
        <w:t>čije</w:t>
      </w:r>
      <w:proofErr w:type="spellEnd"/>
      <w:r w:rsidRPr="00533FC9">
        <w:t xml:space="preserve"> se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kliring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saldiranje</w:t>
      </w:r>
      <w:proofErr w:type="spellEnd"/>
      <w:r w:rsidRPr="00533FC9">
        <w:t xml:space="preserve"> </w:t>
      </w:r>
      <w:proofErr w:type="spellStart"/>
      <w:r w:rsidRPr="00533FC9">
        <w:t>kod</w:t>
      </w:r>
      <w:proofErr w:type="spellEnd"/>
      <w:r w:rsidRPr="00533FC9">
        <w:t xml:space="preserve"> CRHOV-a, </w:t>
      </w:r>
      <w:proofErr w:type="spellStart"/>
      <w:r w:rsidRPr="00533FC9">
        <w:t>odnosno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CRHOV </w:t>
      </w:r>
      <w:proofErr w:type="spellStart"/>
      <w:r w:rsidRPr="00533FC9">
        <w:t>vodi</w:t>
      </w:r>
      <w:proofErr w:type="spellEnd"/>
      <w:r w:rsidRPr="00533FC9">
        <w:t xml:space="preserve">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>.</w:t>
      </w:r>
    </w:p>
    <w:p w14:paraId="4586A782" w14:textId="77777777" w:rsidR="00533FC9" w:rsidRPr="00533FC9" w:rsidRDefault="00533FC9" w:rsidP="00533FC9">
      <w:pPr>
        <w:jc w:val="center"/>
      </w:pPr>
      <w:r w:rsidRPr="00533FC9">
        <w:t xml:space="preserve">Na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zaposlenih</w:t>
      </w:r>
      <w:proofErr w:type="spellEnd"/>
      <w:r w:rsidRPr="00533FC9">
        <w:t xml:space="preserve"> u CRHOV-u </w:t>
      </w:r>
      <w:proofErr w:type="spellStart"/>
      <w:r w:rsidRPr="00533FC9">
        <w:t>primenjuju</w:t>
      </w:r>
      <w:proofErr w:type="spellEnd"/>
      <w:r w:rsidRPr="00533FC9">
        <w:t xml:space="preserve"> se </w:t>
      </w:r>
      <w:proofErr w:type="spellStart"/>
      <w:r w:rsidRPr="00533FC9">
        <w:t>opšti</w:t>
      </w:r>
      <w:proofErr w:type="spellEnd"/>
      <w:r w:rsidRPr="00533FC9">
        <w:t xml:space="preserve"> </w:t>
      </w:r>
      <w:proofErr w:type="spellStart"/>
      <w:r w:rsidRPr="00533FC9">
        <w:t>propisi</w:t>
      </w:r>
      <w:proofErr w:type="spellEnd"/>
      <w:r w:rsidRPr="00533FC9">
        <w:t xml:space="preserve"> o </w:t>
      </w:r>
      <w:proofErr w:type="spellStart"/>
      <w:r w:rsidRPr="00533FC9">
        <w:t>radnim</w:t>
      </w:r>
      <w:proofErr w:type="spellEnd"/>
      <w:r w:rsidRPr="00533FC9">
        <w:t xml:space="preserve"> </w:t>
      </w:r>
      <w:proofErr w:type="spellStart"/>
      <w:r w:rsidRPr="00533FC9">
        <w:t>odnosima</w:t>
      </w:r>
      <w:proofErr w:type="spellEnd"/>
      <w:r w:rsidRPr="00533FC9">
        <w:t>.</w:t>
      </w:r>
    </w:p>
    <w:p w14:paraId="59D4FECA" w14:textId="77777777" w:rsidR="00533FC9" w:rsidRPr="00533FC9" w:rsidRDefault="00533FC9" w:rsidP="00533FC9">
      <w:pPr>
        <w:jc w:val="center"/>
        <w:rPr>
          <w:b/>
          <w:bCs/>
        </w:rPr>
      </w:pPr>
      <w:bookmarkStart w:id="593" w:name="str_285"/>
      <w:bookmarkEnd w:id="593"/>
      <w:proofErr w:type="spellStart"/>
      <w:r w:rsidRPr="00533FC9">
        <w:rPr>
          <w:b/>
          <w:bCs/>
        </w:rPr>
        <w:t>Opšti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akti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saglasnost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Komisije</w:t>
      </w:r>
      <w:proofErr w:type="spellEnd"/>
    </w:p>
    <w:p w14:paraId="5B3F800B" w14:textId="77777777" w:rsidR="00533FC9" w:rsidRPr="00533FC9" w:rsidRDefault="00533FC9" w:rsidP="00533FC9">
      <w:pPr>
        <w:jc w:val="center"/>
        <w:rPr>
          <w:b/>
          <w:bCs/>
        </w:rPr>
      </w:pPr>
      <w:bookmarkStart w:id="594" w:name="clan_310"/>
      <w:bookmarkEnd w:id="594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310</w:t>
      </w:r>
    </w:p>
    <w:p w14:paraId="2E201F15" w14:textId="77777777" w:rsidR="00533FC9" w:rsidRPr="00533FC9" w:rsidRDefault="00533FC9" w:rsidP="00533FC9">
      <w:pPr>
        <w:jc w:val="center"/>
      </w:pPr>
      <w:proofErr w:type="spellStart"/>
      <w:r w:rsidRPr="00533FC9">
        <w:t>Opšti</w:t>
      </w:r>
      <w:proofErr w:type="spellEnd"/>
      <w:r w:rsidRPr="00533FC9">
        <w:t xml:space="preserve"> </w:t>
      </w:r>
      <w:proofErr w:type="spellStart"/>
      <w:r w:rsidRPr="00533FC9">
        <w:t>akti</w:t>
      </w:r>
      <w:proofErr w:type="spellEnd"/>
      <w:r w:rsidRPr="00533FC9">
        <w:t xml:space="preserve"> CRHOV-a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statut</w:t>
      </w:r>
      <w:proofErr w:type="spellEnd"/>
      <w:r w:rsidRPr="00533FC9">
        <w:t xml:space="preserve">, </w:t>
      </w:r>
      <w:proofErr w:type="spellStart"/>
      <w:r w:rsidRPr="00533FC9">
        <w:t>pravila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, </w:t>
      </w:r>
      <w:proofErr w:type="spellStart"/>
      <w:r w:rsidRPr="00533FC9">
        <w:t>pravilnik</w:t>
      </w:r>
      <w:proofErr w:type="spellEnd"/>
      <w:r w:rsidRPr="00533FC9">
        <w:t xml:space="preserve"> o </w:t>
      </w:r>
      <w:proofErr w:type="spellStart"/>
      <w:r w:rsidRPr="00533FC9">
        <w:t>tarifi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opšti</w:t>
      </w:r>
      <w:proofErr w:type="spellEnd"/>
      <w:r w:rsidRPr="00533FC9">
        <w:t xml:space="preserve"> </w:t>
      </w:r>
      <w:proofErr w:type="spellStart"/>
      <w:r w:rsidRPr="00533FC9">
        <w:t>akti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poslovanje</w:t>
      </w:r>
      <w:proofErr w:type="spellEnd"/>
      <w:r w:rsidRPr="00533FC9">
        <w:t xml:space="preserve"> CRHOV-a.</w:t>
      </w:r>
    </w:p>
    <w:p w14:paraId="2155307D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daje</w:t>
      </w:r>
      <w:proofErr w:type="spellEnd"/>
      <w:r w:rsidRPr="00533FC9">
        <w:t xml:space="preserve"> </w:t>
      </w:r>
      <w:proofErr w:type="spellStart"/>
      <w:r w:rsidRPr="00533FC9">
        <w:t>prethodnu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statut</w:t>
      </w:r>
      <w:proofErr w:type="spellEnd"/>
      <w:r w:rsidRPr="00533FC9">
        <w:t xml:space="preserve">, </w:t>
      </w:r>
      <w:proofErr w:type="spellStart"/>
      <w:r w:rsidRPr="00533FC9">
        <w:t>pravila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pravilnik</w:t>
      </w:r>
      <w:proofErr w:type="spellEnd"/>
      <w:r w:rsidRPr="00533FC9">
        <w:t xml:space="preserve"> o </w:t>
      </w:r>
      <w:proofErr w:type="spellStart"/>
      <w:r w:rsidRPr="00533FC9">
        <w:t>tarifi</w:t>
      </w:r>
      <w:proofErr w:type="spellEnd"/>
      <w:r w:rsidRPr="00533FC9">
        <w:t xml:space="preserve"> CRHOV-a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izmene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od 30 dana od dana </w:t>
      </w:r>
      <w:proofErr w:type="spellStart"/>
      <w:r w:rsidRPr="00533FC9">
        <w:t>prijema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, a </w:t>
      </w:r>
      <w:proofErr w:type="spellStart"/>
      <w:r w:rsidRPr="00533FC9">
        <w:t>predloženi</w:t>
      </w:r>
      <w:proofErr w:type="spellEnd"/>
      <w:r w:rsidRPr="00533FC9">
        <w:t xml:space="preserve"> </w:t>
      </w:r>
      <w:proofErr w:type="spellStart"/>
      <w:r w:rsidRPr="00533FC9">
        <w:t>akt</w:t>
      </w:r>
      <w:proofErr w:type="spellEnd"/>
      <w:r w:rsidRPr="00533FC9">
        <w:t xml:space="preserve"> stupa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snagu</w:t>
      </w:r>
      <w:proofErr w:type="spellEnd"/>
      <w:r w:rsidRPr="00533FC9">
        <w:t xml:space="preserve"> po </w:t>
      </w:r>
      <w:proofErr w:type="spellStart"/>
      <w:r w:rsidRPr="00533FC9">
        <w:t>dobijanju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5C31E64D" w14:textId="77777777" w:rsidR="00533FC9" w:rsidRPr="00533FC9" w:rsidRDefault="00533FC9" w:rsidP="00533FC9">
      <w:pPr>
        <w:jc w:val="center"/>
      </w:pPr>
      <w:r w:rsidRPr="00533FC9">
        <w:t xml:space="preserve">CRHOV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donositi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druga</w:t>
      </w:r>
      <w:proofErr w:type="spellEnd"/>
      <w:r w:rsidRPr="00533FC9">
        <w:t xml:space="preserve"> </w:t>
      </w:r>
      <w:proofErr w:type="spellStart"/>
      <w:r w:rsidRPr="00533FC9">
        <w:t>pravila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procedure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poslove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nadležnosti</w:t>
      </w:r>
      <w:proofErr w:type="spellEnd"/>
      <w:r w:rsidRPr="00533FC9">
        <w:t>.</w:t>
      </w:r>
    </w:p>
    <w:p w14:paraId="015D0F56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povući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statut</w:t>
      </w:r>
      <w:proofErr w:type="spellEnd"/>
      <w:r w:rsidRPr="00533FC9">
        <w:t xml:space="preserve">, </w:t>
      </w:r>
      <w:proofErr w:type="spellStart"/>
      <w:r w:rsidRPr="00533FC9">
        <w:t>pravila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pravilnik</w:t>
      </w:r>
      <w:proofErr w:type="spellEnd"/>
      <w:r w:rsidRPr="00533FC9">
        <w:t xml:space="preserve"> o </w:t>
      </w:r>
      <w:proofErr w:type="spellStart"/>
      <w:r w:rsidRPr="00533FC9">
        <w:t>tarifi</w:t>
      </w:r>
      <w:proofErr w:type="spellEnd"/>
      <w:r w:rsidRPr="00533FC9">
        <w:t xml:space="preserve"> CRHOV-a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naložiti</w:t>
      </w:r>
      <w:proofErr w:type="spellEnd"/>
      <w:r w:rsidRPr="00533FC9">
        <w:t xml:space="preserve"> CRHOV-u </w:t>
      </w:r>
      <w:proofErr w:type="spellStart"/>
      <w:r w:rsidRPr="00533FC9">
        <w:t>usvajanje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>.</w:t>
      </w:r>
    </w:p>
    <w:p w14:paraId="6A221747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Ako</w:t>
      </w:r>
      <w:proofErr w:type="spellEnd"/>
      <w:r w:rsidRPr="00533FC9">
        <w:t xml:space="preserve"> CRHOV ne </w:t>
      </w:r>
      <w:proofErr w:type="spellStart"/>
      <w:r w:rsidRPr="00533FC9">
        <w:t>usvoji</w:t>
      </w:r>
      <w:proofErr w:type="spellEnd"/>
      <w:r w:rsidRPr="00533FC9">
        <w:t xml:space="preserve"> </w:t>
      </w:r>
      <w:proofErr w:type="spellStart"/>
      <w:r w:rsidRPr="00533FC9">
        <w:t>statut</w:t>
      </w:r>
      <w:proofErr w:type="spellEnd"/>
      <w:r w:rsidRPr="00533FC9">
        <w:t xml:space="preserve">, </w:t>
      </w:r>
      <w:proofErr w:type="spellStart"/>
      <w:r w:rsidRPr="00533FC9">
        <w:t>pravila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pravilnik</w:t>
      </w:r>
      <w:proofErr w:type="spellEnd"/>
      <w:r w:rsidRPr="00533FC9">
        <w:t xml:space="preserve"> o </w:t>
      </w:r>
      <w:proofErr w:type="spellStart"/>
      <w:r w:rsidRPr="00533FC9">
        <w:t>tarifi</w:t>
      </w:r>
      <w:proofErr w:type="spellEnd"/>
      <w:r w:rsidRPr="00533FC9">
        <w:t xml:space="preserve"> koji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naloži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doneti</w:t>
      </w:r>
      <w:proofErr w:type="spellEnd"/>
      <w:r w:rsidRPr="00533FC9">
        <w:t xml:space="preserve"> taj </w:t>
      </w:r>
      <w:proofErr w:type="spellStart"/>
      <w:r w:rsidRPr="00533FC9">
        <w:t>akt</w:t>
      </w:r>
      <w:proofErr w:type="spellEnd"/>
      <w:r w:rsidRPr="00533FC9">
        <w:t>.</w:t>
      </w:r>
    </w:p>
    <w:p w14:paraId="38E3F21C" w14:textId="77777777" w:rsidR="00533FC9" w:rsidRPr="00533FC9" w:rsidRDefault="00533FC9" w:rsidP="00533FC9">
      <w:pPr>
        <w:jc w:val="center"/>
      </w:pPr>
      <w:proofErr w:type="spellStart"/>
      <w:r w:rsidRPr="00533FC9">
        <w:t>Opšti</w:t>
      </w:r>
      <w:proofErr w:type="spellEnd"/>
      <w:r w:rsidRPr="00533FC9">
        <w:t xml:space="preserve"> </w:t>
      </w:r>
      <w:proofErr w:type="spellStart"/>
      <w:r w:rsidRPr="00533FC9">
        <w:t>akti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1. </w:t>
      </w:r>
      <w:proofErr w:type="spellStart"/>
      <w:r w:rsidRPr="00533FC9">
        <w:t>i</w:t>
      </w:r>
      <w:proofErr w:type="spellEnd"/>
      <w:r w:rsidRPr="00533FC9">
        <w:t xml:space="preserve"> 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objavljuju</w:t>
      </w:r>
      <w:proofErr w:type="spellEnd"/>
      <w:r w:rsidRPr="00533FC9">
        <w:t xml:space="preserve"> se </w:t>
      </w:r>
      <w:proofErr w:type="spellStart"/>
      <w:r w:rsidRPr="00533FC9">
        <w:t>na</w:t>
      </w:r>
      <w:proofErr w:type="spellEnd"/>
      <w:r w:rsidRPr="00533FC9">
        <w:t xml:space="preserve"> internet </w:t>
      </w:r>
      <w:proofErr w:type="spellStart"/>
      <w:r w:rsidRPr="00533FC9">
        <w:t>stranici</w:t>
      </w:r>
      <w:proofErr w:type="spellEnd"/>
      <w:r w:rsidRPr="00533FC9">
        <w:t xml:space="preserve"> CRHOV-a </w:t>
      </w:r>
      <w:proofErr w:type="spellStart"/>
      <w:r w:rsidRPr="00533FC9">
        <w:t>odmah</w:t>
      </w:r>
      <w:proofErr w:type="spellEnd"/>
      <w:r w:rsidRPr="00533FC9">
        <w:t xml:space="preserve">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dobijanja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donošenja</w:t>
      </w:r>
      <w:proofErr w:type="spellEnd"/>
      <w:r w:rsidRPr="00533FC9">
        <w:t>.</w:t>
      </w:r>
    </w:p>
    <w:p w14:paraId="1BCBF005" w14:textId="77777777" w:rsidR="00533FC9" w:rsidRPr="00533FC9" w:rsidRDefault="00533FC9" w:rsidP="00533FC9">
      <w:pPr>
        <w:jc w:val="center"/>
      </w:pPr>
      <w:proofErr w:type="spellStart"/>
      <w:r w:rsidRPr="00533FC9">
        <w:t>Sastavni</w:t>
      </w:r>
      <w:proofErr w:type="spellEnd"/>
      <w:r w:rsidRPr="00533FC9">
        <w:t xml:space="preserve"> deo </w:t>
      </w:r>
      <w:proofErr w:type="spellStart"/>
      <w:r w:rsidRPr="00533FC9">
        <w:t>statuta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pravila</w:t>
      </w:r>
      <w:proofErr w:type="spellEnd"/>
      <w:r w:rsidRPr="00533FC9">
        <w:t xml:space="preserve"> </w:t>
      </w:r>
      <w:proofErr w:type="spellStart"/>
      <w:r w:rsidRPr="00533FC9">
        <w:t>ponašanja</w:t>
      </w:r>
      <w:proofErr w:type="spellEnd"/>
      <w:r w:rsidRPr="00533FC9">
        <w:t xml:space="preserve"> </w:t>
      </w:r>
      <w:proofErr w:type="spellStart"/>
      <w:r w:rsidRPr="00533FC9">
        <w:t>direktora</w:t>
      </w:r>
      <w:proofErr w:type="spellEnd"/>
      <w:r w:rsidRPr="00533FC9">
        <w:t xml:space="preserve">, </w:t>
      </w:r>
      <w:proofErr w:type="spellStart"/>
      <w:r w:rsidRPr="00533FC9">
        <w:t>članova</w:t>
      </w:r>
      <w:proofErr w:type="spellEnd"/>
      <w:r w:rsidRPr="00533FC9">
        <w:t xml:space="preserve"> </w:t>
      </w:r>
      <w:proofErr w:type="spellStart"/>
      <w:r w:rsidRPr="00533FC9">
        <w:t>nadzornog</w:t>
      </w:r>
      <w:proofErr w:type="spellEnd"/>
      <w:r w:rsidRPr="00533FC9">
        <w:t xml:space="preserve"> </w:t>
      </w:r>
      <w:proofErr w:type="spellStart"/>
      <w:r w:rsidRPr="00533FC9">
        <w:t>odbora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zaposlenih</w:t>
      </w:r>
      <w:proofErr w:type="spellEnd"/>
      <w:r w:rsidRPr="00533FC9">
        <w:t xml:space="preserve">, koji </w:t>
      </w:r>
      <w:proofErr w:type="spellStart"/>
      <w:r w:rsidRPr="00533FC9">
        <w:t>sadrže</w:t>
      </w:r>
      <w:proofErr w:type="spellEnd"/>
      <w:r w:rsidRPr="00533FC9">
        <w:t xml:space="preserve"> </w:t>
      </w:r>
      <w:proofErr w:type="spellStart"/>
      <w:r w:rsidRPr="00533FC9">
        <w:t>odredbe</w:t>
      </w:r>
      <w:proofErr w:type="spellEnd"/>
      <w:r w:rsidRPr="00533FC9">
        <w:t xml:space="preserve"> o </w:t>
      </w:r>
      <w:proofErr w:type="spellStart"/>
      <w:r w:rsidRPr="00533FC9">
        <w:t>čuvanju</w:t>
      </w:r>
      <w:proofErr w:type="spellEnd"/>
      <w:r w:rsidRPr="00533FC9">
        <w:t xml:space="preserve"> </w:t>
      </w:r>
      <w:proofErr w:type="spellStart"/>
      <w:r w:rsidRPr="00533FC9">
        <w:t>poverljivih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procedure </w:t>
      </w:r>
      <w:proofErr w:type="spellStart"/>
      <w:r w:rsidRPr="00533FC9">
        <w:t>čiji</w:t>
      </w:r>
      <w:proofErr w:type="spellEnd"/>
      <w:r w:rsidRPr="00533FC9">
        <w:t xml:space="preserve"> je </w:t>
      </w:r>
      <w:proofErr w:type="spellStart"/>
      <w:r w:rsidRPr="00533FC9">
        <w:t>cilj</w:t>
      </w:r>
      <w:proofErr w:type="spellEnd"/>
      <w:r w:rsidRPr="00533FC9">
        <w:t xml:space="preserve"> </w:t>
      </w:r>
      <w:proofErr w:type="spellStart"/>
      <w:r w:rsidRPr="00533FC9">
        <w:t>sprečavanje</w:t>
      </w:r>
      <w:proofErr w:type="spellEnd"/>
      <w:r w:rsidRPr="00533FC9">
        <w:t xml:space="preserve"> </w:t>
      </w:r>
      <w:proofErr w:type="spellStart"/>
      <w:r w:rsidRPr="00533FC9">
        <w:t>zloupotrebe</w:t>
      </w:r>
      <w:proofErr w:type="spellEnd"/>
      <w:r w:rsidRPr="00533FC9">
        <w:t xml:space="preserve"> </w:t>
      </w:r>
      <w:proofErr w:type="spellStart"/>
      <w:r w:rsidRPr="00533FC9">
        <w:t>poverljivih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insajderskih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, a </w:t>
      </w:r>
      <w:proofErr w:type="spellStart"/>
      <w:r w:rsidRPr="00533FC9">
        <w:t>te</w:t>
      </w:r>
      <w:proofErr w:type="spellEnd"/>
      <w:r w:rsidRPr="00533FC9">
        <w:t xml:space="preserve"> procedure </w:t>
      </w:r>
      <w:proofErr w:type="spellStart"/>
      <w:r w:rsidRPr="00533FC9">
        <w:t>su</w:t>
      </w:r>
      <w:proofErr w:type="spellEnd"/>
      <w:r w:rsidRPr="00533FC9">
        <w:t xml:space="preserve"> u </w:t>
      </w:r>
      <w:proofErr w:type="spellStart"/>
      <w:r w:rsidRPr="00533FC9">
        <w:t>značajnoj</w:t>
      </w:r>
      <w:proofErr w:type="spellEnd"/>
      <w:r w:rsidRPr="00533FC9">
        <w:t xml:space="preserve"> meri </w:t>
      </w:r>
      <w:proofErr w:type="spellStart"/>
      <w:r w:rsidRPr="00533FC9">
        <w:t>iste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procedure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njene</w:t>
      </w:r>
      <w:proofErr w:type="spellEnd"/>
      <w:r w:rsidRPr="00533FC9">
        <w:t xml:space="preserve"> </w:t>
      </w:r>
      <w:proofErr w:type="spellStart"/>
      <w:r w:rsidRPr="00533FC9">
        <w:t>zaposlene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propisane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344.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79C3AD1B" w14:textId="77777777" w:rsidR="00533FC9" w:rsidRPr="00533FC9" w:rsidRDefault="00533FC9" w:rsidP="00533FC9">
      <w:pPr>
        <w:jc w:val="center"/>
        <w:rPr>
          <w:b/>
          <w:bCs/>
        </w:rPr>
      </w:pPr>
      <w:bookmarkStart w:id="595" w:name="str_286"/>
      <w:bookmarkEnd w:id="595"/>
      <w:proofErr w:type="spellStart"/>
      <w:r w:rsidRPr="00533FC9">
        <w:rPr>
          <w:b/>
          <w:bCs/>
        </w:rPr>
        <w:t>Pravila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poslovanja</w:t>
      </w:r>
      <w:proofErr w:type="spellEnd"/>
    </w:p>
    <w:p w14:paraId="62D4D4F9" w14:textId="77777777" w:rsidR="00533FC9" w:rsidRPr="00533FC9" w:rsidRDefault="00533FC9" w:rsidP="00533FC9">
      <w:pPr>
        <w:jc w:val="center"/>
        <w:rPr>
          <w:b/>
          <w:bCs/>
        </w:rPr>
      </w:pPr>
      <w:bookmarkStart w:id="596" w:name="clan_311"/>
      <w:bookmarkEnd w:id="596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311</w:t>
      </w:r>
    </w:p>
    <w:p w14:paraId="19FB5184" w14:textId="77777777" w:rsidR="00533FC9" w:rsidRPr="00533FC9" w:rsidRDefault="00533FC9" w:rsidP="00533FC9">
      <w:pPr>
        <w:jc w:val="center"/>
      </w:pPr>
      <w:proofErr w:type="spellStart"/>
      <w:r w:rsidRPr="00533FC9">
        <w:t>Pravilima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 CRHOV-a </w:t>
      </w:r>
      <w:proofErr w:type="spellStart"/>
      <w:r w:rsidRPr="00533FC9">
        <w:t>bliže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obavljanja</w:t>
      </w:r>
      <w:proofErr w:type="spellEnd"/>
      <w:r w:rsidRPr="00533FC9">
        <w:t xml:space="preserve"> </w:t>
      </w:r>
      <w:proofErr w:type="spellStart"/>
      <w:r w:rsidRPr="00533FC9">
        <w:t>poslova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306.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druga</w:t>
      </w:r>
      <w:proofErr w:type="spellEnd"/>
      <w:r w:rsidRPr="00533FC9">
        <w:t xml:space="preserve"> </w:t>
      </w:r>
      <w:proofErr w:type="spellStart"/>
      <w:r w:rsidRPr="00533FC9">
        <w:t>pitanja</w:t>
      </w:r>
      <w:proofErr w:type="spellEnd"/>
      <w:r w:rsidRPr="00533FC9">
        <w:t xml:space="preserve"> od </w:t>
      </w:r>
      <w:proofErr w:type="spellStart"/>
      <w:r w:rsidRPr="00533FC9">
        <w:t>značaja</w:t>
      </w:r>
      <w:proofErr w:type="spellEnd"/>
      <w:r w:rsidRPr="00533FC9">
        <w:t xml:space="preserve"> za rad CRHOV-a.</w:t>
      </w:r>
    </w:p>
    <w:p w14:paraId="5972EE7F" w14:textId="77777777" w:rsidR="00533FC9" w:rsidRPr="00533FC9" w:rsidRDefault="00533FC9" w:rsidP="00533FC9">
      <w:pPr>
        <w:jc w:val="center"/>
        <w:rPr>
          <w:b/>
          <w:bCs/>
        </w:rPr>
      </w:pPr>
      <w:bookmarkStart w:id="597" w:name="str_287"/>
      <w:bookmarkEnd w:id="597"/>
      <w:proofErr w:type="spellStart"/>
      <w:r w:rsidRPr="00533FC9">
        <w:rPr>
          <w:b/>
          <w:bCs/>
        </w:rPr>
        <w:t>Pravilnik</w:t>
      </w:r>
      <w:proofErr w:type="spellEnd"/>
      <w:r w:rsidRPr="00533FC9">
        <w:rPr>
          <w:b/>
          <w:bCs/>
        </w:rPr>
        <w:t xml:space="preserve"> o </w:t>
      </w:r>
      <w:proofErr w:type="spellStart"/>
      <w:r w:rsidRPr="00533FC9">
        <w:rPr>
          <w:b/>
          <w:bCs/>
        </w:rPr>
        <w:t>tarifi</w:t>
      </w:r>
      <w:proofErr w:type="spellEnd"/>
    </w:p>
    <w:p w14:paraId="29346B29" w14:textId="77777777" w:rsidR="00533FC9" w:rsidRPr="00533FC9" w:rsidRDefault="00533FC9" w:rsidP="00533FC9">
      <w:pPr>
        <w:jc w:val="center"/>
        <w:rPr>
          <w:b/>
          <w:bCs/>
        </w:rPr>
      </w:pPr>
      <w:bookmarkStart w:id="598" w:name="clan_312"/>
      <w:bookmarkEnd w:id="598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312</w:t>
      </w:r>
    </w:p>
    <w:p w14:paraId="5AFFC262" w14:textId="77777777" w:rsidR="00533FC9" w:rsidRPr="00533FC9" w:rsidRDefault="00533FC9" w:rsidP="00533FC9">
      <w:pPr>
        <w:jc w:val="center"/>
      </w:pPr>
      <w:proofErr w:type="spellStart"/>
      <w:r w:rsidRPr="00533FC9">
        <w:t>Pravilnikom</w:t>
      </w:r>
      <w:proofErr w:type="spellEnd"/>
      <w:r w:rsidRPr="00533FC9">
        <w:t xml:space="preserve"> o </w:t>
      </w:r>
      <w:proofErr w:type="spellStart"/>
      <w:r w:rsidRPr="00533FC9">
        <w:t>tarifi</w:t>
      </w:r>
      <w:proofErr w:type="spellEnd"/>
      <w:r w:rsidRPr="00533FC9">
        <w:t xml:space="preserve"> CRHOV-a </w:t>
      </w:r>
      <w:proofErr w:type="spellStart"/>
      <w:r w:rsidRPr="00533FC9">
        <w:t>utvrđuje</w:t>
      </w:r>
      <w:proofErr w:type="spellEnd"/>
      <w:r w:rsidRPr="00533FC9">
        <w:t xml:space="preserve"> se </w:t>
      </w:r>
      <w:proofErr w:type="spellStart"/>
      <w:r w:rsidRPr="00533FC9">
        <w:t>visina</w:t>
      </w:r>
      <w:proofErr w:type="spellEnd"/>
      <w:r w:rsidRPr="00533FC9">
        <w:t xml:space="preserve"> </w:t>
      </w:r>
      <w:proofErr w:type="spellStart"/>
      <w:r w:rsidRPr="00533FC9">
        <w:t>članarine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naknada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CRHOV </w:t>
      </w:r>
      <w:proofErr w:type="spellStart"/>
      <w:r w:rsidRPr="00533FC9">
        <w:t>naplaćuje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>.</w:t>
      </w:r>
    </w:p>
    <w:p w14:paraId="20D1162D" w14:textId="77777777" w:rsidR="00533FC9" w:rsidRPr="00533FC9" w:rsidRDefault="00533FC9" w:rsidP="00533FC9">
      <w:pPr>
        <w:jc w:val="center"/>
      </w:pPr>
      <w:r w:rsidRPr="00533FC9">
        <w:t xml:space="preserve">CRHOV je </w:t>
      </w:r>
      <w:proofErr w:type="spellStart"/>
      <w:r w:rsidRPr="00533FC9">
        <w:t>dužan</w:t>
      </w:r>
      <w:proofErr w:type="spellEnd"/>
      <w:r w:rsidRPr="00533FC9">
        <w:t xml:space="preserve"> da o </w:t>
      </w:r>
      <w:proofErr w:type="spellStart"/>
      <w:r w:rsidRPr="00533FC9">
        <w:t>donošenju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izmeni</w:t>
      </w:r>
      <w:proofErr w:type="spellEnd"/>
      <w:r w:rsidRPr="00533FC9">
        <w:t xml:space="preserve"> </w:t>
      </w:r>
      <w:proofErr w:type="spellStart"/>
      <w:r w:rsidRPr="00533FC9">
        <w:t>pravilnika</w:t>
      </w:r>
      <w:proofErr w:type="spellEnd"/>
      <w:r w:rsidRPr="00533FC9">
        <w:t xml:space="preserve"> o </w:t>
      </w:r>
      <w:proofErr w:type="spellStart"/>
      <w:r w:rsidRPr="00533FC9">
        <w:t>tarifi</w:t>
      </w:r>
      <w:proofErr w:type="spellEnd"/>
      <w:r w:rsidRPr="00533FC9">
        <w:t xml:space="preserve"> </w:t>
      </w:r>
      <w:proofErr w:type="spellStart"/>
      <w:r w:rsidRPr="00533FC9">
        <w:t>obavesti</w:t>
      </w:r>
      <w:proofErr w:type="spellEnd"/>
      <w:r w:rsidRPr="00533FC9">
        <w:t xml:space="preserve"> </w:t>
      </w:r>
      <w:proofErr w:type="spellStart"/>
      <w:r w:rsidRPr="00533FC9">
        <w:t>korisnike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najmanje</w:t>
      </w:r>
      <w:proofErr w:type="spellEnd"/>
      <w:r w:rsidRPr="00533FC9">
        <w:t xml:space="preserve"> </w:t>
      </w:r>
      <w:proofErr w:type="spellStart"/>
      <w:r w:rsidRPr="00533FC9">
        <w:t>sedam</w:t>
      </w:r>
      <w:proofErr w:type="spellEnd"/>
      <w:r w:rsidRPr="00533FC9">
        <w:t xml:space="preserve"> dana pre </w:t>
      </w:r>
      <w:proofErr w:type="spellStart"/>
      <w:r w:rsidRPr="00533FC9">
        <w:t>početka</w:t>
      </w:r>
      <w:proofErr w:type="spellEnd"/>
      <w:r w:rsidRPr="00533FC9">
        <w:t xml:space="preserve"> </w:t>
      </w:r>
      <w:proofErr w:type="spellStart"/>
      <w:r w:rsidRPr="00533FC9">
        <w:t>primene</w:t>
      </w:r>
      <w:proofErr w:type="spellEnd"/>
      <w:r w:rsidRPr="00533FC9">
        <w:t xml:space="preserve"> tog </w:t>
      </w:r>
      <w:proofErr w:type="spellStart"/>
      <w:r w:rsidRPr="00533FC9">
        <w:t>pravilnika</w:t>
      </w:r>
      <w:proofErr w:type="spellEnd"/>
      <w:r w:rsidRPr="00533FC9">
        <w:t>.</w:t>
      </w:r>
    </w:p>
    <w:p w14:paraId="104C7765" w14:textId="77777777" w:rsidR="00533FC9" w:rsidRPr="00533FC9" w:rsidRDefault="00533FC9" w:rsidP="00533FC9">
      <w:pPr>
        <w:jc w:val="center"/>
        <w:rPr>
          <w:b/>
          <w:bCs/>
        </w:rPr>
      </w:pPr>
      <w:bookmarkStart w:id="599" w:name="str_288"/>
      <w:bookmarkEnd w:id="599"/>
      <w:proofErr w:type="spellStart"/>
      <w:r w:rsidRPr="00533FC9">
        <w:rPr>
          <w:b/>
          <w:bCs/>
        </w:rPr>
        <w:t>Članstvo</w:t>
      </w:r>
      <w:proofErr w:type="spellEnd"/>
      <w:r w:rsidRPr="00533FC9">
        <w:rPr>
          <w:b/>
          <w:bCs/>
        </w:rPr>
        <w:t xml:space="preserve"> u CRHOV-u</w:t>
      </w:r>
    </w:p>
    <w:p w14:paraId="608D1643" w14:textId="77777777" w:rsidR="00533FC9" w:rsidRPr="00533FC9" w:rsidRDefault="00533FC9" w:rsidP="00533FC9">
      <w:pPr>
        <w:jc w:val="center"/>
        <w:rPr>
          <w:b/>
          <w:bCs/>
        </w:rPr>
      </w:pPr>
      <w:bookmarkStart w:id="600" w:name="clan_313"/>
      <w:bookmarkEnd w:id="600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313</w:t>
      </w:r>
    </w:p>
    <w:p w14:paraId="1F9BE780" w14:textId="77777777" w:rsidR="00533FC9" w:rsidRPr="00533FC9" w:rsidRDefault="00533FC9" w:rsidP="00533FC9">
      <w:pPr>
        <w:jc w:val="center"/>
      </w:pPr>
      <w:proofErr w:type="spellStart"/>
      <w:r w:rsidRPr="00533FC9">
        <w:t>Članovi</w:t>
      </w:r>
      <w:proofErr w:type="spellEnd"/>
      <w:r w:rsidRPr="00533FC9">
        <w:t xml:space="preserve"> CRHOV-a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Republika</w:t>
      </w:r>
      <w:proofErr w:type="spellEnd"/>
      <w:r w:rsidRPr="00533FC9">
        <w:t xml:space="preserve">, </w:t>
      </w:r>
      <w:proofErr w:type="spellStart"/>
      <w:r w:rsidRPr="00533FC9">
        <w:t>Narodna</w:t>
      </w:r>
      <w:proofErr w:type="spellEnd"/>
      <w:r w:rsidRPr="00533FC9">
        <w:t xml:space="preserve"> </w:t>
      </w:r>
      <w:proofErr w:type="spellStart"/>
      <w:r w:rsidRPr="00533FC9">
        <w:t>banka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 xml:space="preserve">, </w:t>
      </w: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, </w:t>
      </w:r>
      <w:proofErr w:type="spellStart"/>
      <w:r w:rsidRPr="00533FC9">
        <w:t>organizatori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, </w:t>
      </w:r>
      <w:proofErr w:type="spellStart"/>
      <w:r w:rsidRPr="00533FC9">
        <w:t>društva</w:t>
      </w:r>
      <w:proofErr w:type="spellEnd"/>
      <w:r w:rsidRPr="00533FC9">
        <w:t xml:space="preserve"> za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fondovima</w:t>
      </w:r>
      <w:proofErr w:type="spellEnd"/>
      <w:r w:rsidRPr="00533FC9">
        <w:t xml:space="preserve">, </w:t>
      </w:r>
      <w:proofErr w:type="spellStart"/>
      <w:r w:rsidRPr="00533FC9">
        <w:t>inostrana</w:t>
      </w:r>
      <w:proofErr w:type="spellEnd"/>
      <w:r w:rsidRPr="00533FC9">
        <w:t xml:space="preserve"> </w:t>
      </w:r>
      <w:proofErr w:type="spellStart"/>
      <w:r w:rsidRPr="00533FC9">
        <w:t>pravna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obavljaju</w:t>
      </w:r>
      <w:proofErr w:type="spellEnd"/>
      <w:r w:rsidRPr="00533FC9">
        <w:t xml:space="preserve"> </w:t>
      </w:r>
      <w:proofErr w:type="spellStart"/>
      <w:r w:rsidRPr="00533FC9">
        <w:t>poslove</w:t>
      </w:r>
      <w:proofErr w:type="spellEnd"/>
      <w:r w:rsidRPr="00533FC9">
        <w:t xml:space="preserve"> </w:t>
      </w:r>
      <w:proofErr w:type="spellStart"/>
      <w:r w:rsidRPr="00533FC9">
        <w:t>kliringa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saldiranja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registracije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ispunjavaju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članstva</w:t>
      </w:r>
      <w:proofErr w:type="spellEnd"/>
      <w:r w:rsidRPr="00533FC9">
        <w:t xml:space="preserve"> </w:t>
      </w:r>
      <w:proofErr w:type="spellStart"/>
      <w:r w:rsidRPr="00533FC9">
        <w:t>propisane</w:t>
      </w:r>
      <w:proofErr w:type="spellEnd"/>
      <w:r w:rsidRPr="00533FC9">
        <w:t xml:space="preserve"> </w:t>
      </w:r>
      <w:proofErr w:type="spellStart"/>
      <w:r w:rsidRPr="00533FC9">
        <w:t>pravilima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 CRHOV-a.</w:t>
      </w:r>
    </w:p>
    <w:p w14:paraId="3B0CE734" w14:textId="77777777" w:rsidR="00533FC9" w:rsidRPr="00533FC9" w:rsidRDefault="00533FC9" w:rsidP="00533FC9">
      <w:pPr>
        <w:jc w:val="center"/>
      </w:pPr>
      <w:r w:rsidRPr="00533FC9">
        <w:t xml:space="preserve">CRHOV je </w:t>
      </w:r>
      <w:proofErr w:type="spellStart"/>
      <w:r w:rsidRPr="00533FC9">
        <w:t>dužan</w:t>
      </w:r>
      <w:proofErr w:type="spellEnd"/>
      <w:r w:rsidRPr="00533FC9">
        <w:t xml:space="preserve"> da, u </w:t>
      </w:r>
      <w:proofErr w:type="spellStart"/>
      <w:r w:rsidRPr="00533FC9">
        <w:t>roku</w:t>
      </w:r>
      <w:proofErr w:type="spellEnd"/>
      <w:r w:rsidRPr="00533FC9">
        <w:t xml:space="preserve"> od 30 dana od dana </w:t>
      </w:r>
      <w:proofErr w:type="spellStart"/>
      <w:r w:rsidRPr="00533FC9">
        <w:t>prijema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za </w:t>
      </w:r>
      <w:proofErr w:type="spellStart"/>
      <w:r w:rsidRPr="00533FC9">
        <w:t>članstvo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urednom</w:t>
      </w:r>
      <w:proofErr w:type="spellEnd"/>
      <w:r w:rsidRPr="00533FC9">
        <w:t xml:space="preserve"> </w:t>
      </w:r>
      <w:proofErr w:type="spellStart"/>
      <w:r w:rsidRPr="00533FC9">
        <w:t>dokumentacijom</w:t>
      </w:r>
      <w:proofErr w:type="spellEnd"/>
      <w:r w:rsidRPr="00533FC9">
        <w:t xml:space="preserve"> </w:t>
      </w:r>
      <w:proofErr w:type="spellStart"/>
      <w:r w:rsidRPr="00533FC9">
        <w:t>donese</w:t>
      </w:r>
      <w:proofErr w:type="spellEnd"/>
      <w:r w:rsidRPr="00533FC9">
        <w:t xml:space="preserve"> </w:t>
      </w:r>
      <w:proofErr w:type="spellStart"/>
      <w:r w:rsidRPr="00533FC9">
        <w:t>odluku</w:t>
      </w:r>
      <w:proofErr w:type="spellEnd"/>
      <w:r w:rsidRPr="00533FC9">
        <w:t xml:space="preserve"> o </w:t>
      </w:r>
      <w:proofErr w:type="spellStart"/>
      <w:r w:rsidRPr="00533FC9">
        <w:t>prijemu</w:t>
      </w:r>
      <w:proofErr w:type="spellEnd"/>
      <w:r w:rsidRPr="00533FC9">
        <w:t xml:space="preserve"> u </w:t>
      </w:r>
      <w:proofErr w:type="spellStart"/>
      <w:r w:rsidRPr="00533FC9">
        <w:t>članstvo</w:t>
      </w:r>
      <w:proofErr w:type="spellEnd"/>
      <w:r w:rsidRPr="00533FC9">
        <w:t xml:space="preserve"> CRHOV-a.</w:t>
      </w:r>
    </w:p>
    <w:p w14:paraId="790E773A" w14:textId="77777777" w:rsidR="00533FC9" w:rsidRPr="00533FC9" w:rsidRDefault="00533FC9" w:rsidP="00533FC9">
      <w:pPr>
        <w:jc w:val="center"/>
      </w:pPr>
      <w:r w:rsidRPr="00533FC9">
        <w:t xml:space="preserve">CRHOV je </w:t>
      </w:r>
      <w:proofErr w:type="spellStart"/>
      <w:r w:rsidRPr="00533FC9">
        <w:t>dužan</w:t>
      </w:r>
      <w:proofErr w:type="spellEnd"/>
      <w:r w:rsidRPr="00533FC9">
        <w:t xml:space="preserve"> da </w:t>
      </w:r>
      <w:proofErr w:type="spellStart"/>
      <w:r w:rsidRPr="00533FC9">
        <w:t>redovno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o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novom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prestanku</w:t>
      </w:r>
      <w:proofErr w:type="spellEnd"/>
      <w:r w:rsidRPr="00533FC9">
        <w:t xml:space="preserve"> </w:t>
      </w:r>
      <w:proofErr w:type="spellStart"/>
      <w:r w:rsidRPr="00533FC9">
        <w:t>članstva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dostavlja</w:t>
      </w:r>
      <w:proofErr w:type="spellEnd"/>
      <w:r w:rsidRPr="00533FC9">
        <w:t xml:space="preserve"> </w:t>
      </w:r>
      <w:proofErr w:type="spellStart"/>
      <w:r w:rsidRPr="00533FC9">
        <w:t>ažuriran</w:t>
      </w:r>
      <w:proofErr w:type="spellEnd"/>
      <w:r w:rsidRPr="00533FC9">
        <w:t xml:space="preserve"> </w:t>
      </w:r>
      <w:proofErr w:type="spellStart"/>
      <w:r w:rsidRPr="00533FC9">
        <w:t>popis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propisan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3B00D4E5" w14:textId="77777777" w:rsidR="00533FC9" w:rsidRPr="00533FC9" w:rsidRDefault="00533FC9" w:rsidP="00533FC9">
      <w:pPr>
        <w:jc w:val="center"/>
        <w:rPr>
          <w:b/>
          <w:bCs/>
        </w:rPr>
      </w:pPr>
      <w:bookmarkStart w:id="601" w:name="str_289"/>
      <w:bookmarkEnd w:id="601"/>
      <w:r w:rsidRPr="00533FC9">
        <w:rPr>
          <w:b/>
          <w:bCs/>
        </w:rPr>
        <w:t xml:space="preserve">Prava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obaveze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članova</w:t>
      </w:r>
      <w:proofErr w:type="spellEnd"/>
    </w:p>
    <w:p w14:paraId="29F43387" w14:textId="77777777" w:rsidR="00533FC9" w:rsidRPr="00533FC9" w:rsidRDefault="00533FC9" w:rsidP="00533FC9">
      <w:pPr>
        <w:jc w:val="center"/>
        <w:rPr>
          <w:b/>
          <w:bCs/>
        </w:rPr>
      </w:pPr>
      <w:bookmarkStart w:id="602" w:name="clan_314"/>
      <w:bookmarkEnd w:id="602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314</w:t>
      </w:r>
    </w:p>
    <w:p w14:paraId="18698FD2" w14:textId="77777777" w:rsidR="00533FC9" w:rsidRPr="00533FC9" w:rsidRDefault="00533FC9" w:rsidP="00533FC9">
      <w:pPr>
        <w:jc w:val="center"/>
      </w:pPr>
      <w:proofErr w:type="spellStart"/>
      <w:r w:rsidRPr="00533FC9">
        <w:t>Pravilima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 CRHOV </w:t>
      </w:r>
      <w:proofErr w:type="spellStart"/>
      <w:r w:rsidRPr="00533FC9">
        <w:t>uređuju</w:t>
      </w:r>
      <w:proofErr w:type="spellEnd"/>
      <w:r w:rsidRPr="00533FC9">
        <w:t xml:space="preserve"> se </w:t>
      </w:r>
      <w:proofErr w:type="spellStart"/>
      <w:r w:rsidRPr="00533FC9">
        <w:t>uslovi</w:t>
      </w:r>
      <w:proofErr w:type="spellEnd"/>
      <w:r w:rsidRPr="00533FC9">
        <w:t xml:space="preserve"> za </w:t>
      </w:r>
      <w:proofErr w:type="spellStart"/>
      <w:r w:rsidRPr="00533FC9">
        <w:t>prijem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prestanak</w:t>
      </w:r>
      <w:proofErr w:type="spellEnd"/>
      <w:r w:rsidRPr="00533FC9">
        <w:t xml:space="preserve"> </w:t>
      </w:r>
      <w:proofErr w:type="spellStart"/>
      <w:r w:rsidRPr="00533FC9">
        <w:t>članstva</w:t>
      </w:r>
      <w:proofErr w:type="spellEnd"/>
      <w:r w:rsidRPr="00533FC9">
        <w:t xml:space="preserve">, </w:t>
      </w:r>
      <w:proofErr w:type="spellStart"/>
      <w:r w:rsidRPr="00533FC9">
        <w:t>vrsta</w:t>
      </w:r>
      <w:proofErr w:type="spellEnd"/>
      <w:r w:rsidRPr="00533FC9">
        <w:t xml:space="preserve"> </w:t>
      </w:r>
      <w:proofErr w:type="spellStart"/>
      <w:r w:rsidRPr="00533FC9">
        <w:t>članstva</w:t>
      </w:r>
      <w:proofErr w:type="spellEnd"/>
      <w:r w:rsidRPr="00533FC9">
        <w:t xml:space="preserve">,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poslova</w:t>
      </w:r>
      <w:proofErr w:type="spellEnd"/>
      <w:r w:rsidRPr="00533FC9">
        <w:t xml:space="preserve"> po </w:t>
      </w:r>
      <w:proofErr w:type="spellStart"/>
      <w:r w:rsidRPr="00533FC9">
        <w:t>vrsti</w:t>
      </w:r>
      <w:proofErr w:type="spellEnd"/>
      <w:r w:rsidRPr="00533FC9">
        <w:t xml:space="preserve"> </w:t>
      </w:r>
      <w:proofErr w:type="spellStart"/>
      <w:r w:rsidRPr="00533FC9">
        <w:t>članstva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druga</w:t>
      </w:r>
      <w:proofErr w:type="spellEnd"/>
      <w:r w:rsidRPr="00533FC9">
        <w:t xml:space="preserve"> </w:t>
      </w:r>
      <w:proofErr w:type="spellStart"/>
      <w:r w:rsidRPr="00533FC9">
        <w:t>pitanja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pravima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obavezama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>.</w:t>
      </w:r>
    </w:p>
    <w:p w14:paraId="24BF3399" w14:textId="77777777" w:rsidR="00533FC9" w:rsidRPr="00533FC9" w:rsidRDefault="00533FC9" w:rsidP="00533FC9">
      <w:pPr>
        <w:jc w:val="center"/>
        <w:rPr>
          <w:b/>
          <w:bCs/>
        </w:rPr>
      </w:pPr>
      <w:bookmarkStart w:id="603" w:name="str_290"/>
      <w:bookmarkEnd w:id="603"/>
      <w:proofErr w:type="spellStart"/>
      <w:r w:rsidRPr="00533FC9">
        <w:rPr>
          <w:b/>
          <w:bCs/>
        </w:rPr>
        <w:t>Prestanak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članstva</w:t>
      </w:r>
      <w:proofErr w:type="spellEnd"/>
    </w:p>
    <w:p w14:paraId="562B32EC" w14:textId="77777777" w:rsidR="00533FC9" w:rsidRPr="00533FC9" w:rsidRDefault="00533FC9" w:rsidP="00533FC9">
      <w:pPr>
        <w:jc w:val="center"/>
        <w:rPr>
          <w:b/>
          <w:bCs/>
        </w:rPr>
      </w:pPr>
      <w:bookmarkStart w:id="604" w:name="clan_315"/>
      <w:bookmarkEnd w:id="604"/>
      <w:proofErr w:type="spellStart"/>
      <w:r w:rsidRPr="00533FC9">
        <w:rPr>
          <w:b/>
          <w:bCs/>
        </w:rPr>
        <w:lastRenderedPageBreak/>
        <w:t>Član</w:t>
      </w:r>
      <w:proofErr w:type="spellEnd"/>
      <w:r w:rsidRPr="00533FC9">
        <w:rPr>
          <w:b/>
          <w:bCs/>
        </w:rPr>
        <w:t xml:space="preserve"> 315</w:t>
      </w:r>
    </w:p>
    <w:p w14:paraId="524D665E" w14:textId="77777777" w:rsidR="00533FC9" w:rsidRPr="00533FC9" w:rsidRDefault="00533FC9" w:rsidP="00533FC9">
      <w:pPr>
        <w:jc w:val="center"/>
      </w:pPr>
      <w:proofErr w:type="spellStart"/>
      <w:r w:rsidRPr="00533FC9">
        <w:t>Članu</w:t>
      </w:r>
      <w:proofErr w:type="spellEnd"/>
      <w:r w:rsidRPr="00533FC9">
        <w:t xml:space="preserve"> CRHOV-a </w:t>
      </w:r>
      <w:proofErr w:type="spellStart"/>
      <w:r w:rsidRPr="00533FC9">
        <w:t>prestaje</w:t>
      </w:r>
      <w:proofErr w:type="spellEnd"/>
      <w:r w:rsidRPr="00533FC9">
        <w:t xml:space="preserve"> </w:t>
      </w:r>
      <w:proofErr w:type="spellStart"/>
      <w:r w:rsidRPr="00533FC9">
        <w:t>članstvo</w:t>
      </w:r>
      <w:proofErr w:type="spellEnd"/>
      <w:r w:rsidRPr="00533FC9">
        <w:t xml:space="preserve"> u CRHOV-u:</w:t>
      </w:r>
    </w:p>
    <w:p w14:paraId="7E5D0DC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ako mu je </w:t>
      </w:r>
      <w:proofErr w:type="spellStart"/>
      <w:r w:rsidRPr="00533FC9">
        <w:rPr>
          <w:lang w:val="fr-FR"/>
        </w:rPr>
        <w:t>trajno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oduzeta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rad;</w:t>
      </w:r>
      <w:proofErr w:type="gramEnd"/>
    </w:p>
    <w:p w14:paraId="52E7294B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ako</w:t>
      </w:r>
      <w:proofErr w:type="spellEnd"/>
      <w:r w:rsidRPr="00533FC9">
        <w:t xml:space="preserve"> ne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za </w:t>
      </w:r>
      <w:proofErr w:type="spellStart"/>
      <w:r w:rsidRPr="00533FC9">
        <w:t>članstvo</w:t>
      </w:r>
      <w:proofErr w:type="spellEnd"/>
      <w:r w:rsidRPr="00533FC9">
        <w:t xml:space="preserve"> u CRHOV-</w:t>
      </w:r>
      <w:proofErr w:type="gramStart"/>
      <w:r w:rsidRPr="00533FC9">
        <w:t>u;</w:t>
      </w:r>
      <w:proofErr w:type="gramEnd"/>
    </w:p>
    <w:p w14:paraId="09280887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ako</w:t>
      </w:r>
      <w:proofErr w:type="spellEnd"/>
      <w:r w:rsidRPr="00533FC9">
        <w:t xml:space="preserve"> u </w:t>
      </w:r>
      <w:proofErr w:type="spellStart"/>
      <w:r w:rsidRPr="00533FC9">
        <w:t>značajnoj</w:t>
      </w:r>
      <w:proofErr w:type="spellEnd"/>
      <w:r w:rsidRPr="00533FC9">
        <w:t xml:space="preserve"> meri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sistematski</w:t>
      </w:r>
      <w:proofErr w:type="spellEnd"/>
      <w:r w:rsidRPr="00533FC9">
        <w:t xml:space="preserve"> ne </w:t>
      </w:r>
      <w:proofErr w:type="spellStart"/>
      <w:r w:rsidRPr="00533FC9">
        <w:t>izvršava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CRHOV-u, </w:t>
      </w:r>
      <w:proofErr w:type="spellStart"/>
      <w:r w:rsidRPr="00533FC9">
        <w:t>odnosno</w:t>
      </w:r>
      <w:proofErr w:type="spellEnd"/>
      <w:r w:rsidRPr="00533FC9">
        <w:t xml:space="preserve"> ne </w:t>
      </w:r>
      <w:proofErr w:type="spellStart"/>
      <w:r w:rsidRPr="00533FC9">
        <w:t>poštuje</w:t>
      </w:r>
      <w:proofErr w:type="spellEnd"/>
      <w:r w:rsidRPr="00533FC9">
        <w:t xml:space="preserve"> </w:t>
      </w:r>
      <w:proofErr w:type="spellStart"/>
      <w:r w:rsidRPr="00533FC9">
        <w:t>opšte</w:t>
      </w:r>
      <w:proofErr w:type="spellEnd"/>
      <w:r w:rsidRPr="00533FC9">
        <w:t xml:space="preserve"> </w:t>
      </w:r>
      <w:proofErr w:type="spellStart"/>
      <w:r w:rsidRPr="00533FC9">
        <w:t>akte</w:t>
      </w:r>
      <w:proofErr w:type="spellEnd"/>
      <w:r w:rsidRPr="00533FC9">
        <w:t xml:space="preserve"> CRHOV-</w:t>
      </w:r>
      <w:proofErr w:type="gramStart"/>
      <w:r w:rsidRPr="00533FC9">
        <w:t>a;</w:t>
      </w:r>
      <w:proofErr w:type="gramEnd"/>
    </w:p>
    <w:p w14:paraId="5FDBD432" w14:textId="77777777" w:rsidR="00533FC9" w:rsidRPr="00533FC9" w:rsidRDefault="00533FC9" w:rsidP="00533FC9">
      <w:pPr>
        <w:jc w:val="center"/>
      </w:pPr>
      <w:r w:rsidRPr="00533FC9">
        <w:t xml:space="preserve">4) u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slučajevima</w:t>
      </w:r>
      <w:proofErr w:type="spellEnd"/>
      <w:r w:rsidRPr="00533FC9">
        <w:t xml:space="preserve"> </w:t>
      </w:r>
      <w:proofErr w:type="spellStart"/>
      <w:r w:rsidRPr="00533FC9">
        <w:t>predviđenim</w:t>
      </w:r>
      <w:proofErr w:type="spellEnd"/>
      <w:r w:rsidRPr="00533FC9">
        <w:t xml:space="preserve"> </w:t>
      </w:r>
      <w:proofErr w:type="spellStart"/>
      <w:r w:rsidRPr="00533FC9">
        <w:t>pravilima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 CRHOV-a.</w:t>
      </w:r>
    </w:p>
    <w:p w14:paraId="0F686200" w14:textId="77777777" w:rsidR="00533FC9" w:rsidRPr="00533FC9" w:rsidRDefault="00533FC9" w:rsidP="00533FC9">
      <w:pPr>
        <w:jc w:val="center"/>
      </w:pPr>
      <w:r w:rsidRPr="00533FC9">
        <w:t xml:space="preserve">CRHOV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privremeno</w:t>
      </w:r>
      <w:proofErr w:type="spellEnd"/>
      <w:r w:rsidRPr="00533FC9">
        <w:t xml:space="preserve"> da </w:t>
      </w:r>
      <w:proofErr w:type="spellStart"/>
      <w:r w:rsidRPr="00533FC9">
        <w:t>suspenduje</w:t>
      </w:r>
      <w:proofErr w:type="spellEnd"/>
      <w:r w:rsidRPr="00533FC9">
        <w:t xml:space="preserve"> </w:t>
      </w:r>
      <w:proofErr w:type="spellStart"/>
      <w:r w:rsidRPr="00533FC9">
        <w:t>članstvo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svojim</w:t>
      </w:r>
      <w:proofErr w:type="spellEnd"/>
      <w:r w:rsidRPr="00533FC9">
        <w:t xml:space="preserve"> </w:t>
      </w:r>
      <w:proofErr w:type="spellStart"/>
      <w:r w:rsidRPr="00533FC9">
        <w:t>pravilima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>.</w:t>
      </w:r>
    </w:p>
    <w:p w14:paraId="328459B1" w14:textId="77777777" w:rsidR="00533FC9" w:rsidRPr="00533FC9" w:rsidRDefault="00533FC9" w:rsidP="00533FC9">
      <w:pPr>
        <w:jc w:val="center"/>
        <w:rPr>
          <w:b/>
          <w:bCs/>
        </w:rPr>
      </w:pPr>
      <w:bookmarkStart w:id="605" w:name="str_291"/>
      <w:bookmarkEnd w:id="605"/>
      <w:proofErr w:type="spellStart"/>
      <w:r w:rsidRPr="00533FC9">
        <w:rPr>
          <w:b/>
          <w:bCs/>
        </w:rPr>
        <w:t>Računi</w:t>
      </w:r>
      <w:proofErr w:type="spellEnd"/>
    </w:p>
    <w:p w14:paraId="1A719DEA" w14:textId="77777777" w:rsidR="00533FC9" w:rsidRPr="00533FC9" w:rsidRDefault="00533FC9" w:rsidP="00533FC9">
      <w:pPr>
        <w:jc w:val="center"/>
        <w:rPr>
          <w:b/>
          <w:bCs/>
        </w:rPr>
      </w:pPr>
      <w:bookmarkStart w:id="606" w:name="clan_316"/>
      <w:bookmarkEnd w:id="606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316</w:t>
      </w:r>
    </w:p>
    <w:p w14:paraId="13C3DFD8" w14:textId="77777777" w:rsidR="00533FC9" w:rsidRPr="00533FC9" w:rsidRDefault="00533FC9" w:rsidP="00533FC9">
      <w:pPr>
        <w:jc w:val="center"/>
      </w:pPr>
      <w:r w:rsidRPr="00533FC9">
        <w:t xml:space="preserve">U CRHOV-u se </w:t>
      </w:r>
      <w:proofErr w:type="spellStart"/>
      <w:r w:rsidRPr="00533FC9">
        <w:t>otvaraju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vode</w:t>
      </w:r>
      <w:proofErr w:type="spellEnd"/>
      <w:r w:rsidRPr="00533FC9">
        <w:t xml:space="preserve"> </w:t>
      </w:r>
      <w:proofErr w:type="spellStart"/>
      <w:r w:rsidRPr="00533FC9">
        <w:t>sledeći</w:t>
      </w:r>
      <w:proofErr w:type="spellEnd"/>
      <w:r w:rsidRPr="00533FC9">
        <w:t xml:space="preserve"> </w:t>
      </w:r>
      <w:proofErr w:type="spellStart"/>
      <w:r w:rsidRPr="00533FC9">
        <w:t>računi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>:</w:t>
      </w:r>
    </w:p>
    <w:p w14:paraId="5C6F2008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vlasnički</w:t>
      </w:r>
      <w:proofErr w:type="spellEnd"/>
      <w:r w:rsidRPr="00533FC9">
        <w:t xml:space="preserve"> </w:t>
      </w:r>
      <w:proofErr w:type="spellStart"/>
      <w:proofErr w:type="gramStart"/>
      <w:r w:rsidRPr="00533FC9">
        <w:t>računi</w:t>
      </w:r>
      <w:proofErr w:type="spellEnd"/>
      <w:r w:rsidRPr="00533FC9">
        <w:t>;</w:t>
      </w:r>
      <w:proofErr w:type="gramEnd"/>
    </w:p>
    <w:p w14:paraId="2E2CC672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emisioni</w:t>
      </w:r>
      <w:proofErr w:type="spellEnd"/>
      <w:r w:rsidRPr="00533FC9">
        <w:t xml:space="preserve"> </w:t>
      </w:r>
      <w:proofErr w:type="spellStart"/>
      <w:proofErr w:type="gramStart"/>
      <w:r w:rsidRPr="00533FC9">
        <w:t>računi</w:t>
      </w:r>
      <w:proofErr w:type="spellEnd"/>
      <w:r w:rsidRPr="00533FC9">
        <w:t>;</w:t>
      </w:r>
      <w:proofErr w:type="gramEnd"/>
    </w:p>
    <w:p w14:paraId="06C5E0B4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zbirni</w:t>
      </w:r>
      <w:proofErr w:type="spellEnd"/>
      <w:r w:rsidRPr="00533FC9">
        <w:t xml:space="preserve"> </w:t>
      </w:r>
      <w:proofErr w:type="spellStart"/>
      <w:proofErr w:type="gramStart"/>
      <w:r w:rsidRPr="00533FC9">
        <w:t>računi</w:t>
      </w:r>
      <w:proofErr w:type="spellEnd"/>
      <w:r w:rsidRPr="00533FC9">
        <w:t>;</w:t>
      </w:r>
      <w:proofErr w:type="gramEnd"/>
    </w:p>
    <w:p w14:paraId="704A1255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kastodi</w:t>
      </w:r>
      <w:proofErr w:type="spellEnd"/>
      <w:r w:rsidRPr="00533FC9">
        <w:t xml:space="preserve"> </w:t>
      </w:r>
      <w:proofErr w:type="spellStart"/>
      <w:proofErr w:type="gramStart"/>
      <w:r w:rsidRPr="00533FC9">
        <w:t>računi</w:t>
      </w:r>
      <w:proofErr w:type="spellEnd"/>
      <w:r w:rsidRPr="00533FC9">
        <w:t>;</w:t>
      </w:r>
      <w:proofErr w:type="gramEnd"/>
    </w:p>
    <w:p w14:paraId="64AE48E1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nominovani</w:t>
      </w:r>
      <w:proofErr w:type="spellEnd"/>
      <w:r w:rsidRPr="00533FC9">
        <w:t xml:space="preserve"> </w:t>
      </w:r>
      <w:proofErr w:type="spellStart"/>
      <w:proofErr w:type="gramStart"/>
      <w:r w:rsidRPr="00533FC9">
        <w:t>računi</w:t>
      </w:r>
      <w:proofErr w:type="spellEnd"/>
      <w:r w:rsidRPr="00533FC9">
        <w:t>;</w:t>
      </w:r>
      <w:proofErr w:type="gramEnd"/>
    </w:p>
    <w:p w14:paraId="0D2EBF46" w14:textId="77777777" w:rsidR="00533FC9" w:rsidRPr="00533FC9" w:rsidRDefault="00533FC9" w:rsidP="00533FC9">
      <w:pPr>
        <w:jc w:val="center"/>
      </w:pPr>
      <w:r w:rsidRPr="00533FC9">
        <w:t xml:space="preserve">6) </w:t>
      </w:r>
      <w:proofErr w:type="spellStart"/>
      <w:r w:rsidRPr="00533FC9">
        <w:t>računi</w:t>
      </w:r>
      <w:proofErr w:type="spellEnd"/>
      <w:r w:rsidRPr="00533FC9">
        <w:t xml:space="preserve"> </w:t>
      </w:r>
      <w:proofErr w:type="spellStart"/>
      <w:proofErr w:type="gramStart"/>
      <w:r w:rsidRPr="00533FC9">
        <w:t>upravljanja</w:t>
      </w:r>
      <w:proofErr w:type="spellEnd"/>
      <w:r w:rsidRPr="00533FC9">
        <w:t>;</w:t>
      </w:r>
      <w:proofErr w:type="gramEnd"/>
    </w:p>
    <w:p w14:paraId="556CAA9C" w14:textId="77777777" w:rsidR="00533FC9" w:rsidRPr="00533FC9" w:rsidRDefault="00533FC9" w:rsidP="00533FC9">
      <w:pPr>
        <w:jc w:val="center"/>
      </w:pPr>
      <w:r w:rsidRPr="00533FC9">
        <w:t xml:space="preserve">7) depo </w:t>
      </w:r>
      <w:proofErr w:type="spellStart"/>
      <w:proofErr w:type="gramStart"/>
      <w:r w:rsidRPr="00533FC9">
        <w:t>računi</w:t>
      </w:r>
      <w:proofErr w:type="spellEnd"/>
      <w:r w:rsidRPr="00533FC9">
        <w:t>;</w:t>
      </w:r>
      <w:proofErr w:type="gramEnd"/>
    </w:p>
    <w:p w14:paraId="44D9F5C4" w14:textId="77777777" w:rsidR="00533FC9" w:rsidRPr="00533FC9" w:rsidRDefault="00533FC9" w:rsidP="00533FC9">
      <w:pPr>
        <w:jc w:val="center"/>
      </w:pPr>
      <w:r w:rsidRPr="00533FC9">
        <w:t xml:space="preserve">8)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računi</w:t>
      </w:r>
      <w:proofErr w:type="spellEnd"/>
      <w:r w:rsidRPr="00533FC9">
        <w:t>.</w:t>
      </w:r>
    </w:p>
    <w:p w14:paraId="78B64AE6" w14:textId="77777777" w:rsidR="00533FC9" w:rsidRPr="00533FC9" w:rsidRDefault="00533FC9" w:rsidP="00533FC9">
      <w:pPr>
        <w:jc w:val="center"/>
      </w:pPr>
      <w:proofErr w:type="spellStart"/>
      <w:r w:rsidRPr="00533FC9">
        <w:t>Pravilima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posebnim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CRHOV </w:t>
      </w:r>
      <w:proofErr w:type="spellStart"/>
      <w:r w:rsidRPr="00533FC9">
        <w:t>propisuju</w:t>
      </w:r>
      <w:proofErr w:type="spellEnd"/>
      <w:r w:rsidRPr="00533FC9">
        <w:t xml:space="preserve"> se </w:t>
      </w:r>
      <w:proofErr w:type="spellStart"/>
      <w:r w:rsidRPr="00533FC9">
        <w:t>vrste</w:t>
      </w:r>
      <w:proofErr w:type="spellEnd"/>
      <w:r w:rsidRPr="00533FC9">
        <w:t xml:space="preserve"> </w:t>
      </w:r>
      <w:proofErr w:type="spellStart"/>
      <w:r w:rsidRPr="00533FC9">
        <w:t>računa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uslovi</w:t>
      </w:r>
      <w:proofErr w:type="spellEnd"/>
      <w:r w:rsidRPr="00533FC9">
        <w:t xml:space="preserve"> za </w:t>
      </w:r>
      <w:proofErr w:type="spellStart"/>
      <w:r w:rsidRPr="00533FC9">
        <w:t>otvaranje</w:t>
      </w:r>
      <w:proofErr w:type="spellEnd"/>
      <w:r w:rsidRPr="00533FC9">
        <w:t xml:space="preserve">, </w:t>
      </w:r>
      <w:proofErr w:type="spellStart"/>
      <w:r w:rsidRPr="00533FC9">
        <w:t>vođenje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poslova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promenama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računima</w:t>
      </w:r>
      <w:proofErr w:type="spellEnd"/>
      <w:r w:rsidRPr="00533FC9">
        <w:t>.</w:t>
      </w:r>
    </w:p>
    <w:p w14:paraId="04644C93" w14:textId="77777777" w:rsidR="00533FC9" w:rsidRPr="00533FC9" w:rsidRDefault="00533FC9" w:rsidP="00533FC9">
      <w:pPr>
        <w:jc w:val="center"/>
      </w:pPr>
      <w:r w:rsidRPr="00533FC9">
        <w:t xml:space="preserve">U CRHOV-u se </w:t>
      </w:r>
      <w:proofErr w:type="spellStart"/>
      <w:r w:rsidRPr="00533FC9">
        <w:t>otvaraju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vode</w:t>
      </w:r>
      <w:proofErr w:type="spellEnd"/>
      <w:r w:rsidRPr="00533FC9">
        <w:t xml:space="preserve"> </w:t>
      </w:r>
      <w:proofErr w:type="spellStart"/>
      <w:r w:rsidRPr="00533FC9">
        <w:t>sledeći</w:t>
      </w:r>
      <w:proofErr w:type="spellEnd"/>
      <w:r w:rsidRPr="00533FC9">
        <w:t xml:space="preserve"> </w:t>
      </w:r>
      <w:proofErr w:type="spellStart"/>
      <w:r w:rsidRPr="00533FC9">
        <w:t>obračunski</w:t>
      </w:r>
      <w:proofErr w:type="spellEnd"/>
      <w:r w:rsidRPr="00533FC9">
        <w:t xml:space="preserve"> </w:t>
      </w:r>
      <w:proofErr w:type="spellStart"/>
      <w:r w:rsidRPr="00533FC9">
        <w:t>novčani</w:t>
      </w:r>
      <w:proofErr w:type="spellEnd"/>
      <w:r w:rsidRPr="00533FC9">
        <w:t xml:space="preserve"> </w:t>
      </w:r>
      <w:proofErr w:type="spellStart"/>
      <w:r w:rsidRPr="00533FC9">
        <w:t>računi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CRHOV:</w:t>
      </w:r>
    </w:p>
    <w:p w14:paraId="16DA4FF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zaključenih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>;</w:t>
      </w:r>
      <w:proofErr w:type="gramEnd"/>
    </w:p>
    <w:p w14:paraId="503B534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garantnog</w:t>
      </w:r>
      <w:proofErr w:type="spellEnd"/>
      <w:r w:rsidRPr="00533FC9">
        <w:rPr>
          <w:lang w:val="fr-FR"/>
        </w:rPr>
        <w:t xml:space="preserve"> fonda, u </w:t>
      </w:r>
      <w:proofErr w:type="spellStart"/>
      <w:r w:rsidRPr="00533FC9">
        <w:rPr>
          <w:lang w:val="fr-FR"/>
        </w:rPr>
        <w:t>visini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poslovanja</w:t>
      </w:r>
      <w:proofErr w:type="spellEnd"/>
      <w:r w:rsidRPr="00533FC9">
        <w:rPr>
          <w:lang w:val="fr-FR"/>
        </w:rPr>
        <w:t xml:space="preserve"> CRHOV-</w:t>
      </w:r>
      <w:proofErr w:type="gramStart"/>
      <w:r w:rsidRPr="00533FC9">
        <w:rPr>
          <w:lang w:val="fr-FR"/>
        </w:rPr>
        <w:t>a;</w:t>
      </w:r>
      <w:proofErr w:type="gramEnd"/>
    </w:p>
    <w:p w14:paraId="0EF7D29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i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računi</w:t>
      </w:r>
      <w:proofErr w:type="spellEnd"/>
      <w:r w:rsidRPr="00533FC9">
        <w:rPr>
          <w:lang w:val="fr-FR"/>
        </w:rPr>
        <w:t>.</w:t>
      </w:r>
    </w:p>
    <w:p w14:paraId="5456E35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okviru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novčanog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Republike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kod</w:t>
      </w:r>
      <w:proofErr w:type="spellEnd"/>
      <w:r w:rsidRPr="00533FC9">
        <w:rPr>
          <w:lang w:val="fr-FR"/>
        </w:rPr>
        <w:t xml:space="preserve"> CRHOV-a </w:t>
      </w:r>
      <w:proofErr w:type="spellStart"/>
      <w:r w:rsidRPr="00533FC9">
        <w:rPr>
          <w:lang w:val="fr-FR"/>
        </w:rPr>
        <w:t>otvara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podračun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Akcijskog</w:t>
      </w:r>
      <w:proofErr w:type="spellEnd"/>
      <w:r w:rsidRPr="00533FC9">
        <w:rPr>
          <w:lang w:val="fr-FR"/>
        </w:rPr>
        <w:t xml:space="preserve"> fonda,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sledbenika</w:t>
      </w:r>
      <w:proofErr w:type="spellEnd"/>
      <w:r w:rsidRPr="00533FC9">
        <w:rPr>
          <w:lang w:val="fr-FR"/>
        </w:rPr>
        <w:t xml:space="preserve">, na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prikupljaju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prodaje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Akcijski</w:t>
      </w:r>
      <w:proofErr w:type="spellEnd"/>
      <w:r w:rsidRPr="00533FC9">
        <w:rPr>
          <w:lang w:val="fr-FR"/>
        </w:rPr>
        <w:t xml:space="preserve"> fond,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sledbenik</w:t>
      </w:r>
      <w:proofErr w:type="spellEnd"/>
      <w:r w:rsidRPr="00533FC9">
        <w:rPr>
          <w:lang w:val="fr-FR"/>
        </w:rPr>
        <w:t>.</w:t>
      </w:r>
    </w:p>
    <w:p w14:paraId="245C5D7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Novčane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račune</w:t>
      </w:r>
      <w:proofErr w:type="spellEnd"/>
      <w:r w:rsidRPr="00533FC9">
        <w:rPr>
          <w:lang w:val="fr-FR"/>
        </w:rPr>
        <w:t xml:space="preserve"> CRHOV-a i </w:t>
      </w:r>
      <w:proofErr w:type="spellStart"/>
      <w:r w:rsidRPr="00533FC9">
        <w:rPr>
          <w:lang w:val="fr-FR"/>
        </w:rPr>
        <w:t>stranog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kliringa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saldiranja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angažovanog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dug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otvara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vodi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>.</w:t>
      </w:r>
    </w:p>
    <w:p w14:paraId="067993E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novčana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članova</w:t>
      </w:r>
      <w:proofErr w:type="spellEnd"/>
      <w:r w:rsidRPr="00533FC9">
        <w:rPr>
          <w:lang w:val="fr-FR"/>
        </w:rPr>
        <w:t xml:space="preserve"> CRHOV-a na </w:t>
      </w:r>
      <w:proofErr w:type="spellStart"/>
      <w:r w:rsidRPr="00533FC9">
        <w:rPr>
          <w:lang w:val="fr-FR"/>
        </w:rPr>
        <w:t>računima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vodi</w:t>
      </w:r>
      <w:proofErr w:type="spellEnd"/>
      <w:r w:rsidRPr="00533FC9">
        <w:rPr>
          <w:lang w:val="fr-FR"/>
        </w:rPr>
        <w:t xml:space="preserve"> CRHOV ne </w:t>
      </w:r>
      <w:proofErr w:type="spellStart"/>
      <w:r w:rsidRPr="00533FC9">
        <w:rPr>
          <w:lang w:val="fr-FR"/>
        </w:rPr>
        <w:t>ulaze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imovinu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niti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stečajnu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likvidacionu</w:t>
      </w:r>
      <w:proofErr w:type="spellEnd"/>
      <w:r w:rsidRPr="00533FC9">
        <w:rPr>
          <w:lang w:val="fr-FR"/>
        </w:rPr>
        <w:t xml:space="preserve"> masu CRHOV-a i ne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predmet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prinudne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naplate</w:t>
      </w:r>
      <w:proofErr w:type="spellEnd"/>
      <w:r w:rsidRPr="00533FC9">
        <w:rPr>
          <w:lang w:val="fr-FR"/>
        </w:rPr>
        <w:t>.</w:t>
      </w:r>
    </w:p>
    <w:p w14:paraId="012C4603" w14:textId="77777777" w:rsidR="00533FC9" w:rsidRPr="00533FC9" w:rsidRDefault="00533FC9" w:rsidP="00533FC9">
      <w:pPr>
        <w:jc w:val="center"/>
        <w:rPr>
          <w:b/>
          <w:bCs/>
        </w:rPr>
      </w:pPr>
      <w:bookmarkStart w:id="607" w:name="str_292"/>
      <w:bookmarkEnd w:id="607"/>
      <w:proofErr w:type="spellStart"/>
      <w:r w:rsidRPr="00533FC9">
        <w:rPr>
          <w:b/>
          <w:bCs/>
        </w:rPr>
        <w:t>Dužnosti</w:t>
      </w:r>
      <w:proofErr w:type="spellEnd"/>
      <w:r w:rsidRPr="00533FC9">
        <w:rPr>
          <w:b/>
          <w:bCs/>
        </w:rPr>
        <w:t xml:space="preserve"> i </w:t>
      </w:r>
      <w:proofErr w:type="spellStart"/>
      <w:r w:rsidRPr="00533FC9">
        <w:rPr>
          <w:b/>
          <w:bCs/>
        </w:rPr>
        <w:t>odgovornosti</w:t>
      </w:r>
      <w:proofErr w:type="spellEnd"/>
      <w:r w:rsidRPr="00533FC9">
        <w:rPr>
          <w:b/>
          <w:bCs/>
        </w:rPr>
        <w:t xml:space="preserve"> CRHOV-a</w:t>
      </w:r>
    </w:p>
    <w:p w14:paraId="1A8697F1" w14:textId="77777777" w:rsidR="00533FC9" w:rsidRPr="00533FC9" w:rsidRDefault="00533FC9" w:rsidP="00533FC9">
      <w:pPr>
        <w:jc w:val="center"/>
        <w:rPr>
          <w:b/>
          <w:bCs/>
        </w:rPr>
      </w:pPr>
      <w:bookmarkStart w:id="608" w:name="clan_317"/>
      <w:bookmarkEnd w:id="608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317</w:t>
      </w:r>
    </w:p>
    <w:p w14:paraId="387FAA88" w14:textId="77777777" w:rsidR="00533FC9" w:rsidRPr="00533FC9" w:rsidRDefault="00533FC9" w:rsidP="00533FC9">
      <w:pPr>
        <w:jc w:val="center"/>
      </w:pPr>
      <w:r w:rsidRPr="00533FC9">
        <w:t xml:space="preserve">CRHOV je </w:t>
      </w:r>
      <w:proofErr w:type="spellStart"/>
      <w:r w:rsidRPr="00533FC9">
        <w:t>dužan</w:t>
      </w:r>
      <w:proofErr w:type="spellEnd"/>
      <w:r w:rsidRPr="00533FC9">
        <w:t xml:space="preserve"> da </w:t>
      </w:r>
      <w:proofErr w:type="spellStart"/>
      <w:r w:rsidRPr="00533FC9">
        <w:t>informacioni</w:t>
      </w:r>
      <w:proofErr w:type="spellEnd"/>
      <w:r w:rsidRPr="00533FC9">
        <w:t xml:space="preserve"> </w:t>
      </w:r>
      <w:proofErr w:type="spellStart"/>
      <w:r w:rsidRPr="00533FC9">
        <w:t>sistem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raspolaže</w:t>
      </w:r>
      <w:proofErr w:type="spellEnd"/>
      <w:r w:rsidRPr="00533FC9">
        <w:t xml:space="preserve"> </w:t>
      </w:r>
      <w:proofErr w:type="spellStart"/>
      <w:r w:rsidRPr="00533FC9">
        <w:t>zaštiti</w:t>
      </w:r>
      <w:proofErr w:type="spellEnd"/>
      <w:r w:rsidRPr="00533FC9">
        <w:t xml:space="preserve"> od </w:t>
      </w:r>
      <w:proofErr w:type="spellStart"/>
      <w:r w:rsidRPr="00533FC9">
        <w:t>neovlašćenog</w:t>
      </w:r>
      <w:proofErr w:type="spellEnd"/>
      <w:r w:rsidRPr="00533FC9">
        <w:t xml:space="preserve"> </w:t>
      </w:r>
      <w:proofErr w:type="spellStart"/>
      <w:r w:rsidRPr="00533FC9">
        <w:t>korišćenja</w:t>
      </w:r>
      <w:proofErr w:type="spellEnd"/>
      <w:r w:rsidRPr="00533FC9">
        <w:t xml:space="preserve">, </w:t>
      </w:r>
      <w:proofErr w:type="spellStart"/>
      <w:r w:rsidRPr="00533FC9">
        <w:t>izmena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gubitaka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najmanje</w:t>
      </w:r>
      <w:proofErr w:type="spellEnd"/>
      <w:r w:rsidRPr="00533FC9">
        <w:t xml:space="preserve"> pet </w:t>
      </w:r>
      <w:proofErr w:type="spellStart"/>
      <w:r w:rsidRPr="00533FC9">
        <w:t>godina</w:t>
      </w:r>
      <w:proofErr w:type="spellEnd"/>
      <w:r w:rsidRPr="00533FC9">
        <w:t xml:space="preserve"> </w:t>
      </w:r>
      <w:proofErr w:type="spellStart"/>
      <w:r w:rsidRPr="00533FC9">
        <w:t>čuva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sigurnom</w:t>
      </w:r>
      <w:proofErr w:type="spellEnd"/>
      <w:r w:rsidRPr="00533FC9">
        <w:t xml:space="preserve"> </w:t>
      </w:r>
      <w:proofErr w:type="spellStart"/>
      <w:r w:rsidRPr="00533FC9">
        <w:t>mestu</w:t>
      </w:r>
      <w:proofErr w:type="spellEnd"/>
      <w:r w:rsidRPr="00533FC9">
        <w:t xml:space="preserve"> </w:t>
      </w:r>
      <w:proofErr w:type="spellStart"/>
      <w:r w:rsidRPr="00533FC9">
        <w:t>originalnu</w:t>
      </w:r>
      <w:proofErr w:type="spellEnd"/>
      <w:r w:rsidRPr="00533FC9">
        <w:t xml:space="preserve"> </w:t>
      </w:r>
      <w:proofErr w:type="spellStart"/>
      <w:r w:rsidRPr="00533FC9">
        <w:t>dokumentaciju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izvršeni</w:t>
      </w:r>
      <w:proofErr w:type="spellEnd"/>
      <w:r w:rsidRPr="00533FC9">
        <w:t xml:space="preserve"> </w:t>
      </w:r>
      <w:proofErr w:type="spellStart"/>
      <w:r w:rsidRPr="00533FC9">
        <w:t>upisi</w:t>
      </w:r>
      <w:proofErr w:type="spellEnd"/>
      <w:r w:rsidRPr="00533FC9">
        <w:t>.</w:t>
      </w:r>
    </w:p>
    <w:p w14:paraId="14BDE84E" w14:textId="77777777" w:rsidR="00533FC9" w:rsidRPr="00533FC9" w:rsidRDefault="00533FC9" w:rsidP="00533FC9">
      <w:pPr>
        <w:jc w:val="center"/>
      </w:pPr>
      <w:r w:rsidRPr="00533FC9">
        <w:t xml:space="preserve">CRHOV je </w:t>
      </w:r>
      <w:proofErr w:type="spellStart"/>
      <w:r w:rsidRPr="00533FC9">
        <w:t>dužan</w:t>
      </w:r>
      <w:proofErr w:type="spellEnd"/>
      <w:r w:rsidRPr="00533FC9">
        <w:t xml:space="preserve"> da </w:t>
      </w:r>
      <w:proofErr w:type="spellStart"/>
      <w:r w:rsidRPr="00533FC9">
        <w:t>trajno</w:t>
      </w:r>
      <w:proofErr w:type="spellEnd"/>
      <w:r w:rsidRPr="00533FC9">
        <w:t xml:space="preserve"> </w:t>
      </w:r>
      <w:proofErr w:type="spellStart"/>
      <w:r w:rsidRPr="00533FC9">
        <w:t>čuva</w:t>
      </w:r>
      <w:proofErr w:type="spellEnd"/>
      <w:r w:rsidRPr="00533FC9">
        <w:t xml:space="preserve"> </w:t>
      </w:r>
      <w:proofErr w:type="spellStart"/>
      <w:r w:rsidRPr="00533FC9">
        <w:t>dokumentaciju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</w:t>
      </w:r>
      <w:proofErr w:type="spellStart"/>
      <w:r w:rsidRPr="00533FC9">
        <w:t>zabeležene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elektronskim</w:t>
      </w:r>
      <w:proofErr w:type="spellEnd"/>
      <w:r w:rsidRPr="00533FC9">
        <w:t xml:space="preserve"> </w:t>
      </w:r>
      <w:proofErr w:type="spellStart"/>
      <w:r w:rsidRPr="00533FC9">
        <w:t>medijima</w:t>
      </w:r>
      <w:proofErr w:type="spellEnd"/>
      <w:r w:rsidRPr="00533FC9">
        <w:t>.</w:t>
      </w:r>
    </w:p>
    <w:p w14:paraId="5485BFAB" w14:textId="77777777" w:rsidR="00533FC9" w:rsidRPr="00533FC9" w:rsidRDefault="00533FC9" w:rsidP="00533FC9">
      <w:pPr>
        <w:jc w:val="center"/>
      </w:pPr>
      <w:r w:rsidRPr="00533FC9">
        <w:t xml:space="preserve">CRHOV je </w:t>
      </w:r>
      <w:proofErr w:type="spellStart"/>
      <w:r w:rsidRPr="00533FC9">
        <w:t>dužan</w:t>
      </w:r>
      <w:proofErr w:type="spellEnd"/>
      <w:r w:rsidRPr="00533FC9">
        <w:t xml:space="preserve"> da </w:t>
      </w:r>
      <w:proofErr w:type="spellStart"/>
      <w:r w:rsidRPr="00533FC9">
        <w:t>sigurnost</w:t>
      </w:r>
      <w:proofErr w:type="spellEnd"/>
      <w:r w:rsidRPr="00533FC9">
        <w:t xml:space="preserve"> </w:t>
      </w:r>
      <w:proofErr w:type="spellStart"/>
      <w:r w:rsidRPr="00533FC9">
        <w:t>neprekidnog</w:t>
      </w:r>
      <w:proofErr w:type="spellEnd"/>
      <w:r w:rsidRPr="00533FC9">
        <w:t xml:space="preserve"> </w:t>
      </w:r>
      <w:proofErr w:type="spellStart"/>
      <w:r w:rsidRPr="00533FC9">
        <w:t>funkcionisanja</w:t>
      </w:r>
      <w:proofErr w:type="spellEnd"/>
      <w:r w:rsidRPr="00533FC9">
        <w:t xml:space="preserve"> </w:t>
      </w:r>
      <w:proofErr w:type="spellStart"/>
      <w:r w:rsidRPr="00533FC9">
        <w:t>informacionog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</w:t>
      </w:r>
      <w:proofErr w:type="spellStart"/>
      <w:r w:rsidRPr="00533FC9">
        <w:t>obezbedi</w:t>
      </w:r>
      <w:proofErr w:type="spellEnd"/>
      <w:r w:rsidRPr="00533FC9">
        <w:t xml:space="preserve"> </w:t>
      </w:r>
      <w:proofErr w:type="spellStart"/>
      <w:r w:rsidRPr="00533FC9">
        <w:t>formiranjem</w:t>
      </w:r>
      <w:proofErr w:type="spellEnd"/>
      <w:r w:rsidRPr="00533FC9">
        <w:t xml:space="preserve"> </w:t>
      </w:r>
      <w:proofErr w:type="spellStart"/>
      <w:r w:rsidRPr="00533FC9">
        <w:t>sekundarne</w:t>
      </w:r>
      <w:proofErr w:type="spellEnd"/>
      <w:r w:rsidRPr="00533FC9">
        <w:t xml:space="preserve"> </w:t>
      </w:r>
      <w:proofErr w:type="spellStart"/>
      <w:r w:rsidRPr="00533FC9">
        <w:t>baze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sekundarnog</w:t>
      </w:r>
      <w:proofErr w:type="spellEnd"/>
      <w:r w:rsidRPr="00533FC9">
        <w:t xml:space="preserve"> </w:t>
      </w:r>
      <w:proofErr w:type="spellStart"/>
      <w:r w:rsidRPr="00533FC9">
        <w:t>računarskog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</w:t>
      </w:r>
      <w:proofErr w:type="spellStart"/>
      <w:r w:rsidRPr="00533FC9">
        <w:t>čime</w:t>
      </w:r>
      <w:proofErr w:type="spellEnd"/>
      <w:r w:rsidRPr="00533FC9">
        <w:t xml:space="preserve"> se </w:t>
      </w:r>
      <w:proofErr w:type="spellStart"/>
      <w:r w:rsidRPr="00533FC9">
        <w:t>obezbeđuje</w:t>
      </w:r>
      <w:proofErr w:type="spellEnd"/>
      <w:r w:rsidRPr="00533FC9">
        <w:t xml:space="preserve"> </w:t>
      </w:r>
      <w:proofErr w:type="spellStart"/>
      <w:r w:rsidRPr="00533FC9">
        <w:t>kontinuitet</w:t>
      </w:r>
      <w:proofErr w:type="spellEnd"/>
      <w:r w:rsidRPr="00533FC9">
        <w:t xml:space="preserve"> </w:t>
      </w:r>
      <w:proofErr w:type="spellStart"/>
      <w:r w:rsidRPr="00533FC9">
        <w:t>njegovog</w:t>
      </w:r>
      <w:proofErr w:type="spellEnd"/>
      <w:r w:rsidRPr="00533FC9">
        <w:t xml:space="preserve"> </w:t>
      </w:r>
      <w:proofErr w:type="spellStart"/>
      <w:r w:rsidRPr="00533FC9">
        <w:t>rada</w:t>
      </w:r>
      <w:proofErr w:type="spellEnd"/>
      <w:r w:rsidRPr="00533FC9">
        <w:t xml:space="preserve">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poplave</w:t>
      </w:r>
      <w:proofErr w:type="spellEnd"/>
      <w:r w:rsidRPr="00533FC9">
        <w:t xml:space="preserve">, </w:t>
      </w:r>
      <w:proofErr w:type="spellStart"/>
      <w:r w:rsidRPr="00533FC9">
        <w:t>požara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slično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 xml:space="preserve"> koji mora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udaljen</w:t>
      </w:r>
      <w:proofErr w:type="spellEnd"/>
      <w:r w:rsidRPr="00533FC9">
        <w:t xml:space="preserve"> od </w:t>
      </w:r>
      <w:proofErr w:type="spellStart"/>
      <w:r w:rsidRPr="00533FC9">
        <w:t>mesta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kome</w:t>
      </w:r>
      <w:proofErr w:type="spellEnd"/>
      <w:r w:rsidRPr="00533FC9">
        <w:t xml:space="preserve"> se </w:t>
      </w:r>
      <w:proofErr w:type="spellStart"/>
      <w:r w:rsidRPr="00533FC9">
        <w:t>nalazi</w:t>
      </w:r>
      <w:proofErr w:type="spellEnd"/>
      <w:r w:rsidRPr="00533FC9">
        <w:t xml:space="preserve"> </w:t>
      </w:r>
      <w:proofErr w:type="spellStart"/>
      <w:r w:rsidRPr="00533FC9">
        <w:t>primarni</w:t>
      </w:r>
      <w:proofErr w:type="spellEnd"/>
      <w:r w:rsidRPr="00533FC9">
        <w:t xml:space="preserve"> </w:t>
      </w:r>
      <w:proofErr w:type="spellStart"/>
      <w:r w:rsidRPr="00533FC9">
        <w:t>informacioni</w:t>
      </w:r>
      <w:proofErr w:type="spellEnd"/>
      <w:r w:rsidRPr="00533FC9">
        <w:t xml:space="preserve"> </w:t>
      </w:r>
      <w:proofErr w:type="spellStart"/>
      <w:r w:rsidRPr="00533FC9">
        <w:t>sistem</w:t>
      </w:r>
      <w:proofErr w:type="spellEnd"/>
      <w:r w:rsidRPr="00533FC9">
        <w:t xml:space="preserve"> CRHOV-a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povezan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drugu</w:t>
      </w:r>
      <w:proofErr w:type="spellEnd"/>
      <w:r w:rsidRPr="00533FC9">
        <w:t xml:space="preserve"> </w:t>
      </w:r>
      <w:proofErr w:type="spellStart"/>
      <w:r w:rsidRPr="00533FC9">
        <w:t>električnu</w:t>
      </w:r>
      <w:proofErr w:type="spellEnd"/>
      <w:r w:rsidRPr="00533FC9">
        <w:t xml:space="preserve"> </w:t>
      </w:r>
      <w:proofErr w:type="spellStart"/>
      <w:r w:rsidRPr="00533FC9">
        <w:t>mrežu</w:t>
      </w:r>
      <w:proofErr w:type="spellEnd"/>
      <w:r w:rsidRPr="00533FC9">
        <w:t>.</w:t>
      </w:r>
    </w:p>
    <w:p w14:paraId="2A16D9F7" w14:textId="77777777" w:rsidR="00533FC9" w:rsidRPr="00533FC9" w:rsidRDefault="00533FC9" w:rsidP="00533FC9">
      <w:pPr>
        <w:jc w:val="center"/>
      </w:pPr>
      <w:proofErr w:type="spellStart"/>
      <w:r w:rsidRPr="00533FC9">
        <w:t>Podaci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vodi</w:t>
      </w:r>
      <w:proofErr w:type="spellEnd"/>
      <w:r w:rsidRPr="00533FC9">
        <w:t xml:space="preserve"> CRHOV o </w:t>
      </w:r>
      <w:proofErr w:type="spellStart"/>
      <w:r w:rsidRPr="00533FC9">
        <w:t>računima</w:t>
      </w:r>
      <w:proofErr w:type="spellEnd"/>
      <w:r w:rsidRPr="00533FC9">
        <w:t xml:space="preserve"> </w:t>
      </w:r>
      <w:proofErr w:type="spellStart"/>
      <w:r w:rsidRPr="00533FC9">
        <w:t>zakonitih</w:t>
      </w:r>
      <w:proofErr w:type="spellEnd"/>
      <w:r w:rsidRPr="00533FC9">
        <w:t xml:space="preserve"> </w:t>
      </w:r>
      <w:proofErr w:type="spellStart"/>
      <w:r w:rsidRPr="00533FC9">
        <w:t>imalaca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poverljivi</w:t>
      </w:r>
      <w:proofErr w:type="spellEnd"/>
      <w:r w:rsidRPr="00533FC9">
        <w:t xml:space="preserve"> </w:t>
      </w:r>
      <w:proofErr w:type="spellStart"/>
      <w:r w:rsidRPr="00533FC9">
        <w:t>podaci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saopštavaju</w:t>
      </w:r>
      <w:proofErr w:type="spellEnd"/>
      <w:r w:rsidRPr="00533FC9">
        <w:t xml:space="preserve"> se </w:t>
      </w:r>
      <w:proofErr w:type="spellStart"/>
      <w:r w:rsidRPr="00533FC9">
        <w:t>samo</w:t>
      </w:r>
      <w:proofErr w:type="spellEnd"/>
      <w:r w:rsidRPr="00533FC9">
        <w:t xml:space="preserve"> pod </w:t>
      </w:r>
      <w:proofErr w:type="spellStart"/>
      <w:r w:rsidRPr="00533FC9">
        <w:t>uslovom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propisani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, po </w:t>
      </w:r>
      <w:proofErr w:type="spellStart"/>
      <w:r w:rsidRPr="00533FC9">
        <w:t>nalogu</w:t>
      </w:r>
      <w:proofErr w:type="spellEnd"/>
      <w:r w:rsidRPr="00533FC9">
        <w:t xml:space="preserve"> </w:t>
      </w:r>
      <w:proofErr w:type="spellStart"/>
      <w:r w:rsidRPr="00533FC9">
        <w:t>suda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drugog</w:t>
      </w:r>
      <w:proofErr w:type="spellEnd"/>
      <w:r w:rsidRPr="00533FC9">
        <w:t xml:space="preserve"> </w:t>
      </w:r>
      <w:proofErr w:type="spellStart"/>
      <w:r w:rsidRPr="00533FC9">
        <w:t>nadležnog</w:t>
      </w:r>
      <w:proofErr w:type="spellEnd"/>
      <w:r w:rsidRPr="00533FC9">
        <w:t xml:space="preserve"> organa.</w:t>
      </w:r>
    </w:p>
    <w:p w14:paraId="49B4A036" w14:textId="77777777" w:rsidR="00533FC9" w:rsidRPr="00533FC9" w:rsidRDefault="00533FC9" w:rsidP="00533FC9">
      <w:pPr>
        <w:jc w:val="center"/>
      </w:pPr>
      <w:r w:rsidRPr="00533FC9">
        <w:t xml:space="preserve">CRHOV je </w:t>
      </w:r>
      <w:proofErr w:type="spellStart"/>
      <w:r w:rsidRPr="00533FC9">
        <w:t>dužan</w:t>
      </w:r>
      <w:proofErr w:type="spellEnd"/>
      <w:r w:rsidRPr="00533FC9">
        <w:t xml:space="preserve"> da </w:t>
      </w:r>
      <w:proofErr w:type="spellStart"/>
      <w:r w:rsidRPr="00533FC9">
        <w:t>članu</w:t>
      </w:r>
      <w:proofErr w:type="spellEnd"/>
      <w:r w:rsidRPr="00533FC9">
        <w:t xml:space="preserve"> CRHOV-a </w:t>
      </w:r>
      <w:proofErr w:type="spellStart"/>
      <w:r w:rsidRPr="00533FC9">
        <w:t>omogući</w:t>
      </w:r>
      <w:proofErr w:type="spellEnd"/>
      <w:r w:rsidRPr="00533FC9">
        <w:t xml:space="preserve"> </w:t>
      </w:r>
      <w:proofErr w:type="spellStart"/>
      <w:r w:rsidRPr="00533FC9">
        <w:t>uvid</w:t>
      </w:r>
      <w:proofErr w:type="spellEnd"/>
      <w:r w:rsidRPr="00533FC9">
        <w:t xml:space="preserve"> u deo </w:t>
      </w:r>
      <w:proofErr w:type="spellStart"/>
      <w:r w:rsidRPr="00533FC9">
        <w:t>baze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CRHOV-a koji se </w:t>
      </w:r>
      <w:proofErr w:type="spellStart"/>
      <w:r w:rsidRPr="00533FC9">
        <w:t>odnosi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tog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njegove</w:t>
      </w:r>
      <w:proofErr w:type="spellEnd"/>
      <w:r w:rsidRPr="00533FC9">
        <w:t xml:space="preserve"> </w:t>
      </w:r>
      <w:proofErr w:type="spellStart"/>
      <w:r w:rsidRPr="00533FC9">
        <w:t>klijente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da mu </w:t>
      </w:r>
      <w:proofErr w:type="spellStart"/>
      <w:r w:rsidRPr="00533FC9">
        <w:t>izda</w:t>
      </w:r>
      <w:proofErr w:type="spellEnd"/>
      <w:r w:rsidRPr="00533FC9">
        <w:t xml:space="preserve"> </w:t>
      </w:r>
      <w:proofErr w:type="spellStart"/>
      <w:r w:rsidRPr="00533FC9">
        <w:t>izvod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podacima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CRHOV-a.</w:t>
      </w:r>
    </w:p>
    <w:p w14:paraId="31731C66" w14:textId="77777777" w:rsidR="00533FC9" w:rsidRPr="00533FC9" w:rsidRDefault="00533FC9" w:rsidP="00533FC9">
      <w:pPr>
        <w:jc w:val="center"/>
      </w:pPr>
      <w:r w:rsidRPr="00533FC9">
        <w:t xml:space="preserve">CRHOV je </w:t>
      </w:r>
      <w:proofErr w:type="spellStart"/>
      <w:r w:rsidRPr="00533FC9">
        <w:t>dužan</w:t>
      </w:r>
      <w:proofErr w:type="spellEnd"/>
      <w:r w:rsidRPr="00533FC9">
        <w:t xml:space="preserve"> da </w:t>
      </w:r>
      <w:proofErr w:type="spellStart"/>
      <w:r w:rsidRPr="00533FC9">
        <w:t>ustanovi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primenjuje</w:t>
      </w:r>
      <w:proofErr w:type="spellEnd"/>
      <w:r w:rsidRPr="00533FC9">
        <w:t xml:space="preserve"> </w:t>
      </w:r>
      <w:proofErr w:type="spellStart"/>
      <w:r w:rsidRPr="00533FC9">
        <w:t>stabilan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siguran</w:t>
      </w:r>
      <w:proofErr w:type="spellEnd"/>
      <w:r w:rsidRPr="00533FC9">
        <w:t xml:space="preserve"> </w:t>
      </w:r>
      <w:proofErr w:type="spellStart"/>
      <w:r w:rsidRPr="00533FC9">
        <w:t>sistem</w:t>
      </w:r>
      <w:proofErr w:type="spellEnd"/>
      <w:r w:rsidRPr="00533FC9">
        <w:t xml:space="preserve"> </w:t>
      </w:r>
      <w:proofErr w:type="spellStart"/>
      <w:r w:rsidRPr="00533FC9">
        <w:t>upravljanja</w:t>
      </w:r>
      <w:proofErr w:type="spellEnd"/>
      <w:r w:rsidRPr="00533FC9">
        <w:t xml:space="preserve"> </w:t>
      </w:r>
      <w:proofErr w:type="spellStart"/>
      <w:r w:rsidRPr="00533FC9">
        <w:t>uključujući</w:t>
      </w:r>
      <w:proofErr w:type="spellEnd"/>
      <w:r w:rsidRPr="00533FC9">
        <w:t>:</w:t>
      </w:r>
    </w:p>
    <w:p w14:paraId="2815344C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pouzdanu</w:t>
      </w:r>
      <w:proofErr w:type="spellEnd"/>
      <w:r w:rsidRPr="00533FC9">
        <w:t xml:space="preserve"> </w:t>
      </w:r>
      <w:proofErr w:type="spellStart"/>
      <w:r w:rsidRPr="00533FC9">
        <w:t>organizacionu</w:t>
      </w:r>
      <w:proofErr w:type="spellEnd"/>
      <w:r w:rsidRPr="00533FC9">
        <w:t xml:space="preserve"> </w:t>
      </w:r>
      <w:proofErr w:type="spellStart"/>
      <w:r w:rsidRPr="00533FC9">
        <w:t>strukturu</w:t>
      </w:r>
      <w:proofErr w:type="spellEnd"/>
      <w:r w:rsidRPr="00533FC9">
        <w:t xml:space="preserve">, </w:t>
      </w:r>
      <w:proofErr w:type="spellStart"/>
      <w:r w:rsidRPr="00533FC9">
        <w:t>nadzorne</w:t>
      </w:r>
      <w:proofErr w:type="spellEnd"/>
      <w:r w:rsidRPr="00533FC9">
        <w:t xml:space="preserve"> procedure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uputstva</w:t>
      </w:r>
      <w:proofErr w:type="spellEnd"/>
      <w:r w:rsidRPr="00533FC9">
        <w:t xml:space="preserve"> o </w:t>
      </w:r>
      <w:proofErr w:type="spellStart"/>
      <w:proofErr w:type="gramStart"/>
      <w:r w:rsidRPr="00533FC9">
        <w:t>poslovanju</w:t>
      </w:r>
      <w:proofErr w:type="spellEnd"/>
      <w:r w:rsidRPr="00533FC9">
        <w:t>;</w:t>
      </w:r>
      <w:proofErr w:type="gramEnd"/>
    </w:p>
    <w:p w14:paraId="508406C6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efikasne</w:t>
      </w:r>
      <w:proofErr w:type="spellEnd"/>
      <w:r w:rsidRPr="00533FC9">
        <w:t xml:space="preserve"> procedure za </w:t>
      </w:r>
      <w:proofErr w:type="spellStart"/>
      <w:r w:rsidRPr="00533FC9">
        <w:t>utvrđivanje</w:t>
      </w:r>
      <w:proofErr w:type="spellEnd"/>
      <w:r w:rsidRPr="00533FC9">
        <w:t xml:space="preserve">, </w:t>
      </w:r>
      <w:proofErr w:type="spellStart"/>
      <w:r w:rsidRPr="00533FC9">
        <w:t>procenu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kontrolu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je CRHOV u </w:t>
      </w:r>
      <w:proofErr w:type="spellStart"/>
      <w:r w:rsidRPr="00533FC9">
        <w:t>svom</w:t>
      </w:r>
      <w:proofErr w:type="spellEnd"/>
      <w:r w:rsidRPr="00533FC9">
        <w:t xml:space="preserve"> </w:t>
      </w:r>
      <w:proofErr w:type="spellStart"/>
      <w:r w:rsidRPr="00533FC9">
        <w:t>poslovanju</w:t>
      </w:r>
      <w:proofErr w:type="spellEnd"/>
      <w:r w:rsidRPr="00533FC9">
        <w:t xml:space="preserve"> </w:t>
      </w:r>
      <w:proofErr w:type="spellStart"/>
      <w:proofErr w:type="gramStart"/>
      <w:r w:rsidRPr="00533FC9">
        <w:t>izložen</w:t>
      </w:r>
      <w:proofErr w:type="spellEnd"/>
      <w:r w:rsidRPr="00533FC9">
        <w:t>;</w:t>
      </w:r>
      <w:proofErr w:type="gramEnd"/>
    </w:p>
    <w:p w14:paraId="7404B87D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efikasan</w:t>
      </w:r>
      <w:proofErr w:type="spellEnd"/>
      <w:r w:rsidRPr="00533FC9">
        <w:t xml:space="preserve"> </w:t>
      </w:r>
      <w:proofErr w:type="spellStart"/>
      <w:r w:rsidRPr="00533FC9">
        <w:t>sistem</w:t>
      </w:r>
      <w:proofErr w:type="spellEnd"/>
      <w:r w:rsidRPr="00533FC9">
        <w:t xml:space="preserve"> </w:t>
      </w:r>
      <w:proofErr w:type="spellStart"/>
      <w:r w:rsidRPr="00533FC9">
        <w:t>unutrašnje</w:t>
      </w:r>
      <w:proofErr w:type="spellEnd"/>
      <w:r w:rsidRPr="00533FC9">
        <w:t xml:space="preserve"> </w:t>
      </w:r>
      <w:proofErr w:type="spellStart"/>
      <w:r w:rsidRPr="00533FC9">
        <w:t>kontrole</w:t>
      </w:r>
      <w:proofErr w:type="spellEnd"/>
      <w:r w:rsidRPr="00533FC9">
        <w:t xml:space="preserve">,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administrativne</w:t>
      </w:r>
      <w:proofErr w:type="spellEnd"/>
      <w:r w:rsidRPr="00533FC9">
        <w:t xml:space="preserve">, </w:t>
      </w:r>
      <w:proofErr w:type="spellStart"/>
      <w:r w:rsidRPr="00533FC9">
        <w:t>računovodstvene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procedure </w:t>
      </w:r>
      <w:proofErr w:type="spellStart"/>
      <w:r w:rsidRPr="00533FC9">
        <w:t>unutrašnje</w:t>
      </w:r>
      <w:proofErr w:type="spellEnd"/>
      <w:r w:rsidRPr="00533FC9">
        <w:t xml:space="preserve"> </w:t>
      </w:r>
      <w:proofErr w:type="spellStart"/>
      <w:proofErr w:type="gramStart"/>
      <w:r w:rsidRPr="00533FC9">
        <w:t>revizije</w:t>
      </w:r>
      <w:proofErr w:type="spellEnd"/>
      <w:r w:rsidRPr="00533FC9">
        <w:t>;</w:t>
      </w:r>
      <w:proofErr w:type="gramEnd"/>
    </w:p>
    <w:p w14:paraId="74267616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odgovarajuće</w:t>
      </w:r>
      <w:proofErr w:type="spellEnd"/>
      <w:r w:rsidRPr="00533FC9">
        <w:t xml:space="preserve"> mere za </w:t>
      </w:r>
      <w:proofErr w:type="spellStart"/>
      <w:r w:rsidRPr="00533FC9">
        <w:t>sprečavanje</w:t>
      </w:r>
      <w:proofErr w:type="spellEnd"/>
      <w:r w:rsidRPr="00533FC9">
        <w:t xml:space="preserve">, </w:t>
      </w:r>
      <w:proofErr w:type="spellStart"/>
      <w:r w:rsidRPr="00533FC9">
        <w:t>utvrđivanje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rešavanje</w:t>
      </w:r>
      <w:proofErr w:type="spellEnd"/>
      <w:r w:rsidRPr="00533FC9">
        <w:t xml:space="preserve"> </w:t>
      </w:r>
      <w:proofErr w:type="spellStart"/>
      <w:r w:rsidRPr="00533FC9">
        <w:t>sukoba</w:t>
      </w:r>
      <w:proofErr w:type="spellEnd"/>
      <w:r w:rsidRPr="00533FC9">
        <w:t xml:space="preserve"> </w:t>
      </w:r>
      <w:proofErr w:type="spellStart"/>
      <w:r w:rsidRPr="00533FC9">
        <w:t>interesa</w:t>
      </w:r>
      <w:proofErr w:type="spellEnd"/>
      <w:r w:rsidRPr="00533FC9">
        <w:t xml:space="preserve"> </w:t>
      </w:r>
      <w:proofErr w:type="spellStart"/>
      <w:r w:rsidRPr="00533FC9">
        <w:t>između</w:t>
      </w:r>
      <w:proofErr w:type="spellEnd"/>
      <w:r w:rsidRPr="00533FC9">
        <w:t xml:space="preserve"> CRHOV-a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CRHOV-a.</w:t>
      </w:r>
    </w:p>
    <w:p w14:paraId="028D32BE" w14:textId="77777777" w:rsidR="00533FC9" w:rsidRPr="00533FC9" w:rsidRDefault="00533FC9" w:rsidP="00533FC9">
      <w:pPr>
        <w:jc w:val="center"/>
        <w:rPr>
          <w:b/>
          <w:bCs/>
        </w:rPr>
      </w:pPr>
      <w:bookmarkStart w:id="609" w:name="str_293"/>
      <w:bookmarkEnd w:id="609"/>
      <w:proofErr w:type="spellStart"/>
      <w:r w:rsidRPr="00533FC9">
        <w:rPr>
          <w:b/>
          <w:bCs/>
        </w:rPr>
        <w:t>Pravo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pristupa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podacima</w:t>
      </w:r>
      <w:proofErr w:type="spellEnd"/>
    </w:p>
    <w:p w14:paraId="7DE0432A" w14:textId="77777777" w:rsidR="00533FC9" w:rsidRPr="00533FC9" w:rsidRDefault="00533FC9" w:rsidP="00533FC9">
      <w:pPr>
        <w:jc w:val="center"/>
        <w:rPr>
          <w:b/>
          <w:bCs/>
        </w:rPr>
      </w:pPr>
      <w:bookmarkStart w:id="610" w:name="clan_318"/>
      <w:bookmarkEnd w:id="610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318</w:t>
      </w:r>
    </w:p>
    <w:p w14:paraId="1F7D9F8B" w14:textId="77777777" w:rsidR="00533FC9" w:rsidRPr="00533FC9" w:rsidRDefault="00533FC9" w:rsidP="00533FC9">
      <w:pPr>
        <w:jc w:val="center"/>
      </w:pP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pristupa</w:t>
      </w:r>
      <w:proofErr w:type="spellEnd"/>
      <w:r w:rsidRPr="00533FC9">
        <w:t xml:space="preserve"> </w:t>
      </w:r>
      <w:proofErr w:type="spellStart"/>
      <w:r w:rsidRPr="00533FC9">
        <w:t>podacima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317.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zakoniti</w:t>
      </w:r>
      <w:proofErr w:type="spellEnd"/>
      <w:r w:rsidRPr="00533FC9">
        <w:t xml:space="preserve"> </w:t>
      </w:r>
      <w:proofErr w:type="spellStart"/>
      <w:r w:rsidRPr="00533FC9">
        <w:t>imalac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instrumenta</w:t>
      </w:r>
      <w:proofErr w:type="spellEnd"/>
      <w:r w:rsidRPr="00533FC9">
        <w:t xml:space="preserve">, </w:t>
      </w:r>
      <w:proofErr w:type="spellStart"/>
      <w:r w:rsidRPr="00533FC9">
        <w:t>član</w:t>
      </w:r>
      <w:proofErr w:type="spellEnd"/>
      <w:r w:rsidRPr="00533FC9">
        <w:t xml:space="preserve"> CRHOV za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klijente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dokaže</w:t>
      </w:r>
      <w:proofErr w:type="spellEnd"/>
      <w:r w:rsidRPr="00533FC9">
        <w:t xml:space="preserve"> </w:t>
      </w:r>
      <w:proofErr w:type="spellStart"/>
      <w:r w:rsidRPr="00533FC9">
        <w:t>svoj</w:t>
      </w:r>
      <w:proofErr w:type="spellEnd"/>
      <w:r w:rsidRPr="00533FC9">
        <w:t xml:space="preserve"> </w:t>
      </w:r>
      <w:proofErr w:type="spellStart"/>
      <w:r w:rsidRPr="00533FC9">
        <w:t>zakonski</w:t>
      </w:r>
      <w:proofErr w:type="spellEnd"/>
      <w:r w:rsidRPr="00533FC9">
        <w:t xml:space="preserve"> </w:t>
      </w:r>
      <w:proofErr w:type="spellStart"/>
      <w:r w:rsidRPr="00533FC9">
        <w:t>interes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instrumentom</w:t>
      </w:r>
      <w:proofErr w:type="spellEnd"/>
      <w:r w:rsidRPr="00533FC9">
        <w:t>.</w:t>
      </w:r>
    </w:p>
    <w:p w14:paraId="315E56A9" w14:textId="77777777" w:rsidR="00533FC9" w:rsidRPr="00533FC9" w:rsidRDefault="00533FC9" w:rsidP="00533FC9">
      <w:pPr>
        <w:jc w:val="center"/>
      </w:pPr>
      <w:r w:rsidRPr="00533FC9">
        <w:lastRenderedPageBreak/>
        <w:t xml:space="preserve">CRHOV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nadoknadu</w:t>
      </w:r>
      <w:proofErr w:type="spellEnd"/>
      <w:r w:rsidRPr="00533FC9">
        <w:t xml:space="preserve"> za </w:t>
      </w:r>
      <w:proofErr w:type="spellStart"/>
      <w:r w:rsidRPr="00533FC9">
        <w:t>izradu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dostavljanje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svojim</w:t>
      </w:r>
      <w:proofErr w:type="spellEnd"/>
      <w:r w:rsidRPr="00533FC9">
        <w:t xml:space="preserve"> </w:t>
      </w:r>
      <w:proofErr w:type="spellStart"/>
      <w:r w:rsidRPr="00533FC9">
        <w:t>pravilnikom</w:t>
      </w:r>
      <w:proofErr w:type="spellEnd"/>
      <w:r w:rsidRPr="00533FC9">
        <w:t xml:space="preserve"> o </w:t>
      </w:r>
      <w:proofErr w:type="spellStart"/>
      <w:r w:rsidRPr="00533FC9">
        <w:t>tarifi</w:t>
      </w:r>
      <w:proofErr w:type="spellEnd"/>
      <w:r w:rsidRPr="00533FC9">
        <w:t>.</w:t>
      </w:r>
    </w:p>
    <w:p w14:paraId="0B2F6FF5" w14:textId="77777777" w:rsidR="00533FC9" w:rsidRPr="00533FC9" w:rsidRDefault="00533FC9" w:rsidP="00533FC9">
      <w:pPr>
        <w:jc w:val="center"/>
        <w:rPr>
          <w:b/>
          <w:bCs/>
        </w:rPr>
      </w:pPr>
      <w:bookmarkStart w:id="611" w:name="str_294"/>
      <w:bookmarkEnd w:id="611"/>
      <w:proofErr w:type="spellStart"/>
      <w:r w:rsidRPr="00533FC9">
        <w:rPr>
          <w:b/>
          <w:bCs/>
        </w:rPr>
        <w:t>Obrada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podataka</w:t>
      </w:r>
      <w:proofErr w:type="spellEnd"/>
      <w:r w:rsidRPr="00533FC9">
        <w:rPr>
          <w:b/>
          <w:bCs/>
        </w:rPr>
        <w:t xml:space="preserve"> o </w:t>
      </w:r>
      <w:proofErr w:type="spellStart"/>
      <w:r w:rsidRPr="00533FC9">
        <w:rPr>
          <w:b/>
          <w:bCs/>
        </w:rPr>
        <w:t>ličnosti</w:t>
      </w:r>
      <w:proofErr w:type="spellEnd"/>
    </w:p>
    <w:p w14:paraId="35E6C652" w14:textId="77777777" w:rsidR="00533FC9" w:rsidRPr="00533FC9" w:rsidRDefault="00533FC9" w:rsidP="00533FC9">
      <w:pPr>
        <w:jc w:val="center"/>
        <w:rPr>
          <w:b/>
          <w:bCs/>
        </w:rPr>
      </w:pPr>
      <w:bookmarkStart w:id="612" w:name="clan_319"/>
      <w:bookmarkEnd w:id="612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319</w:t>
      </w:r>
    </w:p>
    <w:p w14:paraId="71531A18" w14:textId="77777777" w:rsidR="00533FC9" w:rsidRPr="00533FC9" w:rsidRDefault="00533FC9" w:rsidP="00533FC9">
      <w:pPr>
        <w:jc w:val="center"/>
      </w:pPr>
      <w:r w:rsidRPr="00533FC9">
        <w:t xml:space="preserve">CRHOV </w:t>
      </w:r>
      <w:proofErr w:type="spellStart"/>
      <w:r w:rsidRPr="00533FC9">
        <w:t>prikuplja</w:t>
      </w:r>
      <w:proofErr w:type="spellEnd"/>
      <w:r w:rsidRPr="00533FC9">
        <w:t xml:space="preserve">, </w:t>
      </w:r>
      <w:proofErr w:type="spellStart"/>
      <w:r w:rsidRPr="00533FC9">
        <w:t>obrađuje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rukuje</w:t>
      </w:r>
      <w:proofErr w:type="spellEnd"/>
      <w:r w:rsidRPr="00533FC9">
        <w:t xml:space="preserve"> </w:t>
      </w:r>
      <w:proofErr w:type="spellStart"/>
      <w:r w:rsidRPr="00533FC9">
        <w:t>sledećim</w:t>
      </w:r>
      <w:proofErr w:type="spellEnd"/>
      <w:r w:rsidRPr="00533FC9">
        <w:t xml:space="preserve"> </w:t>
      </w:r>
      <w:proofErr w:type="spellStart"/>
      <w:r w:rsidRPr="00533FC9">
        <w:t>podacima</w:t>
      </w:r>
      <w:proofErr w:type="spellEnd"/>
      <w:r w:rsidRPr="00533FC9">
        <w:t xml:space="preserve"> o </w:t>
      </w:r>
      <w:proofErr w:type="spellStart"/>
      <w:r w:rsidRPr="00533FC9">
        <w:t>fizičkim</w:t>
      </w:r>
      <w:proofErr w:type="spellEnd"/>
      <w:r w:rsidRPr="00533FC9">
        <w:t xml:space="preserve"> </w:t>
      </w:r>
      <w:proofErr w:type="spellStart"/>
      <w:r w:rsidRPr="00533FC9">
        <w:t>licima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, a u </w:t>
      </w:r>
      <w:proofErr w:type="spellStart"/>
      <w:r w:rsidRPr="00533FC9">
        <w:t>svrhu</w:t>
      </w:r>
      <w:proofErr w:type="spellEnd"/>
      <w:r w:rsidRPr="00533FC9">
        <w:t xml:space="preserve"> </w:t>
      </w:r>
      <w:proofErr w:type="spellStart"/>
      <w:r w:rsidRPr="00533FC9">
        <w:t>obavljanja</w:t>
      </w:r>
      <w:proofErr w:type="spellEnd"/>
      <w:r w:rsidRPr="00533FC9">
        <w:t xml:space="preserve"> </w:t>
      </w:r>
      <w:proofErr w:type="spellStart"/>
      <w:r w:rsidRPr="00533FC9">
        <w:t>poslova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306.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:</w:t>
      </w:r>
    </w:p>
    <w:p w14:paraId="1C1CF08C" w14:textId="77777777" w:rsidR="00533FC9" w:rsidRPr="00533FC9" w:rsidRDefault="00533FC9" w:rsidP="00533FC9">
      <w:pPr>
        <w:jc w:val="center"/>
      </w:pPr>
      <w:r w:rsidRPr="00533FC9">
        <w:t xml:space="preserve">1) za </w:t>
      </w:r>
      <w:proofErr w:type="spellStart"/>
      <w:r w:rsidRPr="00533FC9">
        <w:t>domaće</w:t>
      </w:r>
      <w:proofErr w:type="spellEnd"/>
      <w:r w:rsidRPr="00533FC9">
        <w:t xml:space="preserve"> </w:t>
      </w:r>
      <w:proofErr w:type="spellStart"/>
      <w:r w:rsidRPr="00533FC9">
        <w:t>fizičko</w:t>
      </w:r>
      <w:proofErr w:type="spellEnd"/>
      <w:r w:rsidRPr="00533FC9">
        <w:t xml:space="preserve"> lice - </w:t>
      </w:r>
      <w:proofErr w:type="spellStart"/>
      <w:r w:rsidRPr="00533FC9">
        <w:t>lično</w:t>
      </w:r>
      <w:proofErr w:type="spellEnd"/>
      <w:r w:rsidRPr="00533FC9">
        <w:t xml:space="preserve"> </w:t>
      </w:r>
      <w:proofErr w:type="spellStart"/>
      <w:r w:rsidRPr="00533FC9">
        <w:t>ime</w:t>
      </w:r>
      <w:proofErr w:type="spellEnd"/>
      <w:r w:rsidRPr="00533FC9">
        <w:t xml:space="preserve"> (</w:t>
      </w:r>
      <w:proofErr w:type="spellStart"/>
      <w:r w:rsidRPr="00533FC9">
        <w:t>ime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prezime</w:t>
      </w:r>
      <w:proofErr w:type="spellEnd"/>
      <w:r w:rsidRPr="00533FC9">
        <w:t xml:space="preserve">), pol, </w:t>
      </w:r>
      <w:proofErr w:type="spellStart"/>
      <w:r w:rsidRPr="00533FC9">
        <w:t>jedinstveni</w:t>
      </w:r>
      <w:proofErr w:type="spellEnd"/>
      <w:r w:rsidRPr="00533FC9">
        <w:t xml:space="preserve"> </w:t>
      </w:r>
      <w:proofErr w:type="spellStart"/>
      <w:r w:rsidRPr="00533FC9">
        <w:t>matični</w:t>
      </w:r>
      <w:proofErr w:type="spellEnd"/>
      <w:r w:rsidRPr="00533FC9">
        <w:t xml:space="preserve"> </w:t>
      </w:r>
      <w:proofErr w:type="spellStart"/>
      <w:r w:rsidRPr="00533FC9">
        <w:t>broj</w:t>
      </w:r>
      <w:proofErr w:type="spellEnd"/>
      <w:r w:rsidRPr="00533FC9">
        <w:t xml:space="preserve"> </w:t>
      </w:r>
      <w:proofErr w:type="spellStart"/>
      <w:r w:rsidRPr="00533FC9">
        <w:t>građana</w:t>
      </w:r>
      <w:proofErr w:type="spellEnd"/>
      <w:r w:rsidRPr="00533FC9">
        <w:t xml:space="preserve">, </w:t>
      </w:r>
      <w:proofErr w:type="spellStart"/>
      <w:r w:rsidRPr="00533FC9">
        <w:t>adresa</w:t>
      </w:r>
      <w:proofErr w:type="spellEnd"/>
      <w:r w:rsidRPr="00533FC9">
        <w:t xml:space="preserve"> </w:t>
      </w:r>
      <w:proofErr w:type="spellStart"/>
      <w:r w:rsidRPr="00533FC9">
        <w:t>prebivališta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boravišta</w:t>
      </w:r>
      <w:proofErr w:type="spellEnd"/>
      <w:r w:rsidRPr="00533FC9">
        <w:t xml:space="preserve">, </w:t>
      </w:r>
      <w:proofErr w:type="spellStart"/>
      <w:r w:rsidRPr="00533FC9">
        <w:t>adresa</w:t>
      </w:r>
      <w:proofErr w:type="spellEnd"/>
      <w:r w:rsidRPr="00533FC9">
        <w:t xml:space="preserve"> za </w:t>
      </w:r>
      <w:proofErr w:type="spellStart"/>
      <w:r w:rsidRPr="00533FC9">
        <w:t>prijem</w:t>
      </w:r>
      <w:proofErr w:type="spellEnd"/>
      <w:r w:rsidRPr="00533FC9">
        <w:t xml:space="preserve"> </w:t>
      </w:r>
      <w:proofErr w:type="spellStart"/>
      <w:r w:rsidRPr="00533FC9">
        <w:t>elektronske</w:t>
      </w:r>
      <w:proofErr w:type="spellEnd"/>
      <w:r w:rsidRPr="00533FC9">
        <w:t xml:space="preserve"> </w:t>
      </w:r>
      <w:proofErr w:type="spellStart"/>
      <w:proofErr w:type="gramStart"/>
      <w:r w:rsidRPr="00533FC9">
        <w:t>pošte</w:t>
      </w:r>
      <w:proofErr w:type="spellEnd"/>
      <w:r w:rsidRPr="00533FC9">
        <w:t>;</w:t>
      </w:r>
      <w:proofErr w:type="gramEnd"/>
    </w:p>
    <w:p w14:paraId="1D44FF02" w14:textId="77777777" w:rsidR="00533FC9" w:rsidRPr="00533FC9" w:rsidRDefault="00533FC9" w:rsidP="00533FC9">
      <w:pPr>
        <w:jc w:val="center"/>
      </w:pPr>
      <w:r w:rsidRPr="00533FC9">
        <w:t xml:space="preserve">2) za </w:t>
      </w:r>
      <w:proofErr w:type="spellStart"/>
      <w:r w:rsidRPr="00533FC9">
        <w:t>stranca</w:t>
      </w:r>
      <w:proofErr w:type="spellEnd"/>
      <w:r w:rsidRPr="00533FC9">
        <w:t xml:space="preserve"> - </w:t>
      </w:r>
      <w:proofErr w:type="spellStart"/>
      <w:r w:rsidRPr="00533FC9">
        <w:t>lično</w:t>
      </w:r>
      <w:proofErr w:type="spellEnd"/>
      <w:r w:rsidRPr="00533FC9">
        <w:t xml:space="preserve"> </w:t>
      </w:r>
      <w:proofErr w:type="spellStart"/>
      <w:r w:rsidRPr="00533FC9">
        <w:t>ime</w:t>
      </w:r>
      <w:proofErr w:type="spellEnd"/>
      <w:r w:rsidRPr="00533FC9">
        <w:t xml:space="preserve"> (</w:t>
      </w:r>
      <w:proofErr w:type="spellStart"/>
      <w:r w:rsidRPr="00533FC9">
        <w:t>ime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prezime</w:t>
      </w:r>
      <w:proofErr w:type="spellEnd"/>
      <w:r w:rsidRPr="00533FC9">
        <w:t xml:space="preserve">), pol, </w:t>
      </w:r>
      <w:proofErr w:type="spellStart"/>
      <w:r w:rsidRPr="00533FC9">
        <w:t>broj</w:t>
      </w:r>
      <w:proofErr w:type="spellEnd"/>
      <w:r w:rsidRPr="00533FC9">
        <w:t xml:space="preserve"> </w:t>
      </w:r>
      <w:proofErr w:type="spellStart"/>
      <w:r w:rsidRPr="00533FC9">
        <w:t>pasoša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država</w:t>
      </w:r>
      <w:proofErr w:type="spellEnd"/>
      <w:r w:rsidRPr="00533FC9">
        <w:t xml:space="preserve"> </w:t>
      </w:r>
      <w:proofErr w:type="spellStart"/>
      <w:r w:rsidRPr="00533FC9">
        <w:t>izdavanja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evidencijski</w:t>
      </w:r>
      <w:proofErr w:type="spellEnd"/>
      <w:r w:rsidRPr="00533FC9">
        <w:t xml:space="preserve"> </w:t>
      </w:r>
      <w:proofErr w:type="spellStart"/>
      <w:r w:rsidRPr="00533FC9">
        <w:t>broj</w:t>
      </w:r>
      <w:proofErr w:type="spellEnd"/>
      <w:r w:rsidRPr="00533FC9">
        <w:t xml:space="preserve"> za </w:t>
      </w:r>
      <w:proofErr w:type="spellStart"/>
      <w:r w:rsidRPr="00533FC9">
        <w:t>stranca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broj</w:t>
      </w:r>
      <w:proofErr w:type="spellEnd"/>
      <w:r w:rsidRPr="00533FC9">
        <w:t xml:space="preserve"> </w:t>
      </w:r>
      <w:proofErr w:type="spellStart"/>
      <w:r w:rsidRPr="00533FC9">
        <w:t>lične</w:t>
      </w:r>
      <w:proofErr w:type="spellEnd"/>
      <w:r w:rsidRPr="00533FC9">
        <w:t xml:space="preserve"> </w:t>
      </w:r>
      <w:proofErr w:type="spellStart"/>
      <w:r w:rsidRPr="00533FC9">
        <w:t>karte</w:t>
      </w:r>
      <w:proofErr w:type="spellEnd"/>
      <w:r w:rsidRPr="00533FC9">
        <w:t xml:space="preserve"> </w:t>
      </w:r>
      <w:proofErr w:type="spellStart"/>
      <w:r w:rsidRPr="00533FC9">
        <w:t>stranca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zemlja</w:t>
      </w:r>
      <w:proofErr w:type="spellEnd"/>
      <w:r w:rsidRPr="00533FC9">
        <w:t xml:space="preserve"> </w:t>
      </w:r>
      <w:proofErr w:type="spellStart"/>
      <w:r w:rsidRPr="00533FC9">
        <w:t>izdavanja</w:t>
      </w:r>
      <w:proofErr w:type="spellEnd"/>
      <w:r w:rsidRPr="00533FC9">
        <w:t xml:space="preserve">, </w:t>
      </w:r>
      <w:proofErr w:type="spellStart"/>
      <w:r w:rsidRPr="00533FC9">
        <w:t>adresa</w:t>
      </w:r>
      <w:proofErr w:type="spellEnd"/>
      <w:r w:rsidRPr="00533FC9">
        <w:t xml:space="preserve"> za </w:t>
      </w:r>
      <w:proofErr w:type="spellStart"/>
      <w:r w:rsidRPr="00533FC9">
        <w:t>prijem</w:t>
      </w:r>
      <w:proofErr w:type="spellEnd"/>
      <w:r w:rsidRPr="00533FC9">
        <w:t xml:space="preserve"> </w:t>
      </w:r>
      <w:proofErr w:type="spellStart"/>
      <w:r w:rsidRPr="00533FC9">
        <w:t>elektronske</w:t>
      </w:r>
      <w:proofErr w:type="spellEnd"/>
      <w:r w:rsidRPr="00533FC9">
        <w:t xml:space="preserve"> </w:t>
      </w:r>
      <w:proofErr w:type="spellStart"/>
      <w:proofErr w:type="gramStart"/>
      <w:r w:rsidRPr="00533FC9">
        <w:t>pošte</w:t>
      </w:r>
      <w:proofErr w:type="spellEnd"/>
      <w:r w:rsidRPr="00533FC9">
        <w:t>;</w:t>
      </w:r>
      <w:proofErr w:type="gramEnd"/>
    </w:p>
    <w:p w14:paraId="7AF7A286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računu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novčanom</w:t>
      </w:r>
      <w:proofErr w:type="spellEnd"/>
      <w:r w:rsidRPr="00533FC9">
        <w:t xml:space="preserve"> </w:t>
      </w:r>
      <w:proofErr w:type="spellStart"/>
      <w:r w:rsidRPr="00533FC9">
        <w:t>računu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stanju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računima</w:t>
      </w:r>
      <w:proofErr w:type="spellEnd"/>
      <w:r w:rsidRPr="00533FC9">
        <w:t>.</w:t>
      </w:r>
    </w:p>
    <w:p w14:paraId="0922F4BB" w14:textId="77777777" w:rsidR="00533FC9" w:rsidRPr="00533FC9" w:rsidRDefault="00533FC9" w:rsidP="00533FC9">
      <w:pPr>
        <w:jc w:val="center"/>
        <w:rPr>
          <w:b/>
          <w:bCs/>
        </w:rPr>
      </w:pPr>
      <w:bookmarkStart w:id="613" w:name="str_295"/>
      <w:bookmarkEnd w:id="613"/>
      <w:proofErr w:type="spellStart"/>
      <w:r w:rsidRPr="00533FC9">
        <w:rPr>
          <w:b/>
          <w:bCs/>
        </w:rPr>
        <w:t>Javnost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podataka</w:t>
      </w:r>
      <w:proofErr w:type="spellEnd"/>
    </w:p>
    <w:p w14:paraId="1D135BC3" w14:textId="77777777" w:rsidR="00533FC9" w:rsidRPr="00533FC9" w:rsidRDefault="00533FC9" w:rsidP="00533FC9">
      <w:pPr>
        <w:jc w:val="center"/>
        <w:rPr>
          <w:b/>
          <w:bCs/>
        </w:rPr>
      </w:pPr>
      <w:bookmarkStart w:id="614" w:name="clan_320"/>
      <w:bookmarkEnd w:id="614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320</w:t>
      </w:r>
    </w:p>
    <w:p w14:paraId="0AB419AA" w14:textId="77777777" w:rsidR="00533FC9" w:rsidRPr="00533FC9" w:rsidRDefault="00533FC9" w:rsidP="00533FC9">
      <w:pPr>
        <w:jc w:val="center"/>
      </w:pPr>
      <w:r w:rsidRPr="00533FC9">
        <w:t xml:space="preserve">CRHOV je </w:t>
      </w:r>
      <w:proofErr w:type="spellStart"/>
      <w:r w:rsidRPr="00533FC9">
        <w:t>dužan</w:t>
      </w:r>
      <w:proofErr w:type="spellEnd"/>
      <w:r w:rsidRPr="00533FC9">
        <w:t xml:space="preserve"> da </w:t>
      </w:r>
      <w:proofErr w:type="spellStart"/>
      <w:r w:rsidRPr="00533FC9">
        <w:t>sledeće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</w:t>
      </w:r>
      <w:proofErr w:type="spellStart"/>
      <w:r w:rsidRPr="00533FC9">
        <w:t>učini</w:t>
      </w:r>
      <w:proofErr w:type="spellEnd"/>
      <w:r w:rsidRPr="00533FC9">
        <w:t xml:space="preserve"> </w:t>
      </w:r>
      <w:proofErr w:type="spellStart"/>
      <w:r w:rsidRPr="00533FC9">
        <w:t>dostupnim</w:t>
      </w:r>
      <w:proofErr w:type="spellEnd"/>
      <w:r w:rsidRPr="00533FC9">
        <w:t xml:space="preserve"> </w:t>
      </w:r>
      <w:proofErr w:type="spellStart"/>
      <w:r w:rsidRPr="00533FC9">
        <w:t>javnosti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</w:t>
      </w:r>
      <w:proofErr w:type="spellStart"/>
      <w:r w:rsidRPr="00533FC9">
        <w:t>redovno</w:t>
      </w:r>
      <w:proofErr w:type="spellEnd"/>
      <w:r w:rsidRPr="00533FC9">
        <w:t xml:space="preserve"> </w:t>
      </w:r>
      <w:proofErr w:type="spellStart"/>
      <w:r w:rsidRPr="00533FC9">
        <w:t>ažurira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svojoj</w:t>
      </w:r>
      <w:proofErr w:type="spellEnd"/>
      <w:r w:rsidRPr="00533FC9">
        <w:t xml:space="preserve"> internet </w:t>
      </w:r>
      <w:proofErr w:type="spellStart"/>
      <w:r w:rsidRPr="00533FC9">
        <w:t>stranici</w:t>
      </w:r>
      <w:proofErr w:type="spellEnd"/>
      <w:r w:rsidRPr="00533FC9">
        <w:t>:</w:t>
      </w:r>
    </w:p>
    <w:p w14:paraId="3A494FB9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izdavanju</w:t>
      </w:r>
      <w:proofErr w:type="spellEnd"/>
      <w:r w:rsidRPr="00533FC9">
        <w:t xml:space="preserve">, </w:t>
      </w:r>
      <w:proofErr w:type="spellStart"/>
      <w:r w:rsidRPr="00533FC9">
        <w:t>zameni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brisanju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proofErr w:type="gramStart"/>
      <w:r w:rsidRPr="00533FC9">
        <w:t>instrumenata</w:t>
      </w:r>
      <w:proofErr w:type="spellEnd"/>
      <w:r w:rsidRPr="00533FC9">
        <w:t>;</w:t>
      </w:r>
      <w:proofErr w:type="gramEnd"/>
    </w:p>
    <w:p w14:paraId="29843231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korporativnim</w:t>
      </w:r>
      <w:proofErr w:type="spellEnd"/>
      <w:r w:rsidRPr="00533FC9">
        <w:t xml:space="preserve"> </w:t>
      </w:r>
      <w:proofErr w:type="spellStart"/>
      <w:r w:rsidRPr="00533FC9">
        <w:t>aktivnostima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CRHOV </w:t>
      </w:r>
      <w:proofErr w:type="spellStart"/>
      <w:r w:rsidRPr="00533FC9">
        <w:t>obavlja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proofErr w:type="gramStart"/>
      <w:r w:rsidRPr="00533FC9">
        <w:t>instrumentima</w:t>
      </w:r>
      <w:proofErr w:type="spellEnd"/>
      <w:r w:rsidRPr="00533FC9">
        <w:t>;</w:t>
      </w:r>
      <w:proofErr w:type="gramEnd"/>
    </w:p>
    <w:p w14:paraId="4F864E4D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ime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prezime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poslovno</w:t>
      </w:r>
      <w:proofErr w:type="spellEnd"/>
      <w:r w:rsidRPr="00533FC9">
        <w:t xml:space="preserve"> </w:t>
      </w:r>
      <w:proofErr w:type="spellStart"/>
      <w:r w:rsidRPr="00533FC9">
        <w:t>ime</w:t>
      </w:r>
      <w:proofErr w:type="spellEnd"/>
      <w:r w:rsidRPr="00533FC9">
        <w:t xml:space="preserve"> </w:t>
      </w:r>
      <w:proofErr w:type="spellStart"/>
      <w:r w:rsidRPr="00533FC9">
        <w:t>akcionara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registra</w:t>
      </w:r>
      <w:proofErr w:type="spellEnd"/>
      <w:r w:rsidRPr="00533FC9">
        <w:t xml:space="preserve"> koji </w:t>
      </w:r>
      <w:proofErr w:type="spellStart"/>
      <w:r w:rsidRPr="00533FC9">
        <w:t>vodi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vrstu</w:t>
      </w:r>
      <w:proofErr w:type="spellEnd"/>
      <w:r w:rsidRPr="00533FC9">
        <w:t xml:space="preserve">, </w:t>
      </w:r>
      <w:proofErr w:type="spellStart"/>
      <w:r w:rsidRPr="00533FC9">
        <w:t>broj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procentualno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</w:t>
      </w:r>
      <w:proofErr w:type="spellStart"/>
      <w:r w:rsidRPr="00533FC9">
        <w:t>akcionara</w:t>
      </w:r>
      <w:proofErr w:type="spellEnd"/>
      <w:r w:rsidRPr="00533FC9">
        <w:t xml:space="preserve"> u </w:t>
      </w:r>
      <w:proofErr w:type="spellStart"/>
      <w:r w:rsidRPr="00533FC9">
        <w:t>ukupnom</w:t>
      </w:r>
      <w:proofErr w:type="spellEnd"/>
      <w:r w:rsidRPr="00533FC9">
        <w:t xml:space="preserve"> </w:t>
      </w:r>
      <w:proofErr w:type="spellStart"/>
      <w:r w:rsidRPr="00533FC9">
        <w:t>obimu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>.</w:t>
      </w:r>
    </w:p>
    <w:p w14:paraId="6E76CB44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propisati</w:t>
      </w:r>
      <w:proofErr w:type="spellEnd"/>
      <w:r w:rsidRPr="00533FC9">
        <w:t xml:space="preserve"> </w:t>
      </w:r>
      <w:proofErr w:type="spellStart"/>
      <w:r w:rsidRPr="00533FC9">
        <w:t>sadržaj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5E60F41A" w14:textId="77777777" w:rsidR="00533FC9" w:rsidRPr="00533FC9" w:rsidRDefault="00533FC9" w:rsidP="00533FC9">
      <w:pPr>
        <w:jc w:val="center"/>
        <w:rPr>
          <w:b/>
          <w:bCs/>
        </w:rPr>
      </w:pPr>
      <w:bookmarkStart w:id="615" w:name="str_296"/>
      <w:bookmarkEnd w:id="615"/>
      <w:proofErr w:type="spellStart"/>
      <w:r w:rsidRPr="00533FC9">
        <w:rPr>
          <w:b/>
          <w:bCs/>
        </w:rPr>
        <w:t>Odgovornost</w:t>
      </w:r>
      <w:proofErr w:type="spellEnd"/>
      <w:r w:rsidRPr="00533FC9">
        <w:rPr>
          <w:b/>
          <w:bCs/>
        </w:rPr>
        <w:t xml:space="preserve"> za </w:t>
      </w:r>
      <w:proofErr w:type="spellStart"/>
      <w:r w:rsidRPr="00533FC9">
        <w:rPr>
          <w:b/>
          <w:bCs/>
        </w:rPr>
        <w:t>podatke</w:t>
      </w:r>
      <w:proofErr w:type="spellEnd"/>
      <w:r w:rsidRPr="00533FC9">
        <w:rPr>
          <w:b/>
          <w:bCs/>
        </w:rPr>
        <w:t xml:space="preserve"> u CRHOV-u</w:t>
      </w:r>
    </w:p>
    <w:p w14:paraId="488161C9" w14:textId="77777777" w:rsidR="00533FC9" w:rsidRPr="00533FC9" w:rsidRDefault="00533FC9" w:rsidP="00533FC9">
      <w:pPr>
        <w:jc w:val="center"/>
        <w:rPr>
          <w:b/>
          <w:bCs/>
        </w:rPr>
      </w:pPr>
      <w:bookmarkStart w:id="616" w:name="clan_321"/>
      <w:bookmarkEnd w:id="616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321</w:t>
      </w:r>
    </w:p>
    <w:p w14:paraId="26913BC8" w14:textId="77777777" w:rsidR="00533FC9" w:rsidRPr="00533FC9" w:rsidRDefault="00533FC9" w:rsidP="00533FC9">
      <w:pPr>
        <w:jc w:val="center"/>
      </w:pPr>
      <w:r w:rsidRPr="00533FC9">
        <w:t xml:space="preserve">CRHOV </w:t>
      </w:r>
      <w:proofErr w:type="spellStart"/>
      <w:r w:rsidRPr="00533FC9">
        <w:t>odgovara</w:t>
      </w:r>
      <w:proofErr w:type="spellEnd"/>
      <w:r w:rsidRPr="00533FC9">
        <w:t xml:space="preserve"> </w:t>
      </w:r>
      <w:proofErr w:type="spellStart"/>
      <w:r w:rsidRPr="00533FC9">
        <w:t>izdavaocu</w:t>
      </w:r>
      <w:proofErr w:type="spellEnd"/>
      <w:r w:rsidRPr="00533FC9">
        <w:t xml:space="preserve">, </w:t>
      </w:r>
      <w:proofErr w:type="spellStart"/>
      <w:r w:rsidRPr="00533FC9">
        <w:t>zakonitom</w:t>
      </w:r>
      <w:proofErr w:type="spellEnd"/>
      <w:r w:rsidRPr="00533FC9">
        <w:t xml:space="preserve"> </w:t>
      </w:r>
      <w:proofErr w:type="spellStart"/>
      <w:r w:rsidRPr="00533FC9">
        <w:t>imaocu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predmet</w:t>
      </w:r>
      <w:proofErr w:type="spellEnd"/>
      <w:r w:rsidRPr="00533FC9">
        <w:t xml:space="preserve"> </w:t>
      </w:r>
      <w:proofErr w:type="spellStart"/>
      <w:r w:rsidRPr="00533FC9">
        <w:t>upisa</w:t>
      </w:r>
      <w:proofErr w:type="spellEnd"/>
      <w:r w:rsidRPr="00533FC9">
        <w:t xml:space="preserve"> u CRHOV za </w:t>
      </w:r>
      <w:proofErr w:type="spellStart"/>
      <w:r w:rsidRPr="00533FC9">
        <w:t>štetu</w:t>
      </w:r>
      <w:proofErr w:type="spellEnd"/>
      <w:r w:rsidRPr="00533FC9">
        <w:t xml:space="preserve"> </w:t>
      </w:r>
      <w:proofErr w:type="spellStart"/>
      <w:r w:rsidRPr="00533FC9">
        <w:t>nastalu</w:t>
      </w:r>
      <w:proofErr w:type="spellEnd"/>
      <w:r w:rsidRPr="00533FC9">
        <w:t xml:space="preserve"> </w:t>
      </w:r>
      <w:proofErr w:type="spellStart"/>
      <w:r w:rsidRPr="00533FC9">
        <w:t>neizvršenjem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nepravilnim</w:t>
      </w:r>
      <w:proofErr w:type="spellEnd"/>
      <w:r w:rsidRPr="00533FC9">
        <w:t xml:space="preserve"> </w:t>
      </w:r>
      <w:proofErr w:type="spellStart"/>
      <w:r w:rsidRPr="00533FC9">
        <w:t>izvršenjem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za </w:t>
      </w:r>
      <w:proofErr w:type="spellStart"/>
      <w:r w:rsidRPr="00533FC9">
        <w:t>prenos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povredom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utvrđenih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za </w:t>
      </w:r>
      <w:proofErr w:type="spellStart"/>
      <w:r w:rsidRPr="00533FC9">
        <w:t>štetu</w:t>
      </w:r>
      <w:proofErr w:type="spellEnd"/>
      <w:r w:rsidRPr="00533FC9">
        <w:t xml:space="preserve"> </w:t>
      </w:r>
      <w:proofErr w:type="spellStart"/>
      <w:r w:rsidRPr="00533FC9">
        <w:t>nastalu</w:t>
      </w:r>
      <w:proofErr w:type="spellEnd"/>
      <w:r w:rsidRPr="00533FC9">
        <w:t xml:space="preserve"> </w:t>
      </w:r>
      <w:proofErr w:type="spellStart"/>
      <w:r w:rsidRPr="00533FC9">
        <w:t>zbog</w:t>
      </w:r>
      <w:proofErr w:type="spellEnd"/>
      <w:r w:rsidRPr="00533FC9">
        <w:t xml:space="preserve"> </w:t>
      </w:r>
      <w:proofErr w:type="spellStart"/>
      <w:r w:rsidRPr="00533FC9">
        <w:t>netačnosti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gubitka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>.</w:t>
      </w:r>
    </w:p>
    <w:p w14:paraId="2CAF2061" w14:textId="77777777" w:rsidR="00533FC9" w:rsidRPr="00533FC9" w:rsidRDefault="00533FC9" w:rsidP="00533FC9">
      <w:pPr>
        <w:jc w:val="center"/>
      </w:pPr>
      <w:proofErr w:type="spellStart"/>
      <w:r w:rsidRPr="00533FC9">
        <w:t>Ako</w:t>
      </w:r>
      <w:proofErr w:type="spellEnd"/>
      <w:r w:rsidRPr="00533FC9">
        <w:t xml:space="preserve"> je </w:t>
      </w:r>
      <w:proofErr w:type="spellStart"/>
      <w:r w:rsidRPr="00533FC9">
        <w:t>član</w:t>
      </w:r>
      <w:proofErr w:type="spellEnd"/>
      <w:r w:rsidRPr="00533FC9">
        <w:t xml:space="preserve"> CRHOV-a </w:t>
      </w:r>
      <w:proofErr w:type="spellStart"/>
      <w:r w:rsidRPr="00533FC9">
        <w:t>ili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podnosi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za </w:t>
      </w:r>
      <w:proofErr w:type="spellStart"/>
      <w:r w:rsidRPr="00533FC9">
        <w:t>upis</w:t>
      </w:r>
      <w:proofErr w:type="spellEnd"/>
      <w:r w:rsidRPr="00533FC9">
        <w:t xml:space="preserve"> </w:t>
      </w:r>
      <w:proofErr w:type="spellStart"/>
      <w:r w:rsidRPr="00533FC9">
        <w:t>podatka</w:t>
      </w:r>
      <w:proofErr w:type="spellEnd"/>
      <w:r w:rsidRPr="00533FC9">
        <w:t xml:space="preserve"> u CRHOV </w:t>
      </w:r>
      <w:proofErr w:type="spellStart"/>
      <w:r w:rsidRPr="00533FC9">
        <w:t>doveo</w:t>
      </w:r>
      <w:proofErr w:type="spellEnd"/>
      <w:r w:rsidRPr="00533FC9">
        <w:t xml:space="preserve"> do </w:t>
      </w:r>
      <w:proofErr w:type="spellStart"/>
      <w:r w:rsidRPr="00533FC9">
        <w:t>netačnog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nezakonitog</w:t>
      </w:r>
      <w:proofErr w:type="spellEnd"/>
      <w:r w:rsidRPr="00533FC9">
        <w:t xml:space="preserve"> </w:t>
      </w:r>
      <w:proofErr w:type="spellStart"/>
      <w:r w:rsidRPr="00533FC9">
        <w:t>upisa</w:t>
      </w:r>
      <w:proofErr w:type="spellEnd"/>
      <w:r w:rsidRPr="00533FC9">
        <w:t xml:space="preserve"> u CRHOV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, </w:t>
      </w:r>
      <w:proofErr w:type="spellStart"/>
      <w:r w:rsidRPr="00533FC9">
        <w:t>odgovara</w:t>
      </w:r>
      <w:proofErr w:type="spellEnd"/>
      <w:r w:rsidRPr="00533FC9">
        <w:t xml:space="preserve"> za </w:t>
      </w:r>
      <w:proofErr w:type="spellStart"/>
      <w:r w:rsidRPr="00533FC9">
        <w:t>štetu</w:t>
      </w:r>
      <w:proofErr w:type="spellEnd"/>
      <w:r w:rsidRPr="00533FC9">
        <w:t xml:space="preserve"> </w:t>
      </w:r>
      <w:proofErr w:type="spellStart"/>
      <w:r w:rsidRPr="00533FC9">
        <w:t>nastalu</w:t>
      </w:r>
      <w:proofErr w:type="spellEnd"/>
      <w:r w:rsidRPr="00533FC9">
        <w:t xml:space="preserve"> </w:t>
      </w:r>
      <w:proofErr w:type="spellStart"/>
      <w:r w:rsidRPr="00533FC9">
        <w:t>zbog</w:t>
      </w:r>
      <w:proofErr w:type="spellEnd"/>
      <w:r w:rsidRPr="00533FC9">
        <w:t xml:space="preserve"> </w:t>
      </w:r>
      <w:proofErr w:type="spellStart"/>
      <w:r w:rsidRPr="00533FC9">
        <w:t>netačnog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nezakonitog</w:t>
      </w:r>
      <w:proofErr w:type="spellEnd"/>
      <w:r w:rsidRPr="00533FC9">
        <w:t xml:space="preserve"> </w:t>
      </w:r>
      <w:proofErr w:type="spellStart"/>
      <w:r w:rsidRPr="00533FC9">
        <w:t>upisa</w:t>
      </w:r>
      <w:proofErr w:type="spellEnd"/>
      <w:r w:rsidRPr="00533FC9">
        <w:t>.</w:t>
      </w:r>
    </w:p>
    <w:p w14:paraId="5579EFF8" w14:textId="77777777" w:rsidR="00533FC9" w:rsidRPr="00533FC9" w:rsidRDefault="00533FC9" w:rsidP="00533FC9">
      <w:pPr>
        <w:jc w:val="center"/>
      </w:pPr>
      <w:proofErr w:type="spellStart"/>
      <w:r w:rsidRPr="00533FC9">
        <w:t>Član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izdavalac</w:t>
      </w:r>
      <w:proofErr w:type="spellEnd"/>
      <w:r w:rsidRPr="00533FC9">
        <w:t xml:space="preserve"> ne </w:t>
      </w:r>
      <w:proofErr w:type="spellStart"/>
      <w:r w:rsidRPr="00533FC9">
        <w:t>odgovara</w:t>
      </w:r>
      <w:proofErr w:type="spellEnd"/>
      <w:r w:rsidRPr="00533FC9">
        <w:t xml:space="preserve"> za </w:t>
      </w:r>
      <w:proofErr w:type="spellStart"/>
      <w:r w:rsidRPr="00533FC9">
        <w:t>štetu</w:t>
      </w:r>
      <w:proofErr w:type="spellEnd"/>
      <w:r w:rsidRPr="00533FC9">
        <w:t xml:space="preserve"> </w:t>
      </w:r>
      <w:proofErr w:type="spellStart"/>
      <w:r w:rsidRPr="00533FC9">
        <w:t>prouzrokovanu</w:t>
      </w:r>
      <w:proofErr w:type="spellEnd"/>
      <w:r w:rsidRPr="00533FC9">
        <w:t xml:space="preserve"> </w:t>
      </w:r>
      <w:proofErr w:type="spellStart"/>
      <w:r w:rsidRPr="00533FC9">
        <w:t>neispravnošću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</w:t>
      </w:r>
      <w:proofErr w:type="spellStart"/>
      <w:r w:rsidRPr="00533FC9">
        <w:t>obrade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CRHOV-a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takvu</w:t>
      </w:r>
      <w:proofErr w:type="spellEnd"/>
      <w:r w:rsidRPr="00533FC9">
        <w:t xml:space="preserve"> </w:t>
      </w:r>
      <w:proofErr w:type="spellStart"/>
      <w:r w:rsidRPr="00533FC9">
        <w:t>neispravnost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sam</w:t>
      </w:r>
      <w:proofErr w:type="spellEnd"/>
      <w:r w:rsidRPr="00533FC9">
        <w:t xml:space="preserve"> </w:t>
      </w:r>
      <w:proofErr w:type="spellStart"/>
      <w:r w:rsidRPr="00533FC9">
        <w:t>prouzrokovao</w:t>
      </w:r>
      <w:proofErr w:type="spellEnd"/>
      <w:r w:rsidRPr="00533FC9">
        <w:t>.</w:t>
      </w:r>
    </w:p>
    <w:p w14:paraId="41F7E8EA" w14:textId="77777777" w:rsidR="00533FC9" w:rsidRPr="00533FC9" w:rsidRDefault="00533FC9" w:rsidP="00533FC9">
      <w:pPr>
        <w:jc w:val="center"/>
        <w:rPr>
          <w:b/>
          <w:bCs/>
        </w:rPr>
      </w:pPr>
      <w:bookmarkStart w:id="617" w:name="str_297"/>
      <w:bookmarkEnd w:id="617"/>
      <w:proofErr w:type="spellStart"/>
      <w:r w:rsidRPr="00533FC9">
        <w:rPr>
          <w:b/>
          <w:bCs/>
        </w:rPr>
        <w:lastRenderedPageBreak/>
        <w:t>Izveštavanje</w:t>
      </w:r>
      <w:proofErr w:type="spellEnd"/>
      <w:r w:rsidRPr="00533FC9">
        <w:rPr>
          <w:b/>
          <w:bCs/>
        </w:rPr>
        <w:t xml:space="preserve"> CRHOV-a</w:t>
      </w:r>
    </w:p>
    <w:p w14:paraId="5EAF4175" w14:textId="77777777" w:rsidR="00533FC9" w:rsidRPr="00533FC9" w:rsidRDefault="00533FC9" w:rsidP="00533FC9">
      <w:pPr>
        <w:jc w:val="center"/>
        <w:rPr>
          <w:b/>
          <w:bCs/>
        </w:rPr>
      </w:pPr>
      <w:bookmarkStart w:id="618" w:name="clan_322"/>
      <w:bookmarkEnd w:id="618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322</w:t>
      </w:r>
    </w:p>
    <w:p w14:paraId="046F074A" w14:textId="77777777" w:rsidR="00533FC9" w:rsidRPr="00533FC9" w:rsidRDefault="00533FC9" w:rsidP="00533FC9">
      <w:pPr>
        <w:jc w:val="center"/>
      </w:pPr>
      <w:r w:rsidRPr="00533FC9">
        <w:t xml:space="preserve">CRHOV </w:t>
      </w:r>
      <w:proofErr w:type="spellStart"/>
      <w:r w:rsidRPr="00533FC9">
        <w:t>podnosi</w:t>
      </w:r>
      <w:proofErr w:type="spellEnd"/>
      <w:r w:rsidRPr="00533FC9">
        <w:t xml:space="preserve"> </w:t>
      </w:r>
      <w:proofErr w:type="spellStart"/>
      <w:r w:rsidRPr="00533FC9">
        <w:t>Vladi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godišnji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o </w:t>
      </w:r>
      <w:proofErr w:type="spellStart"/>
      <w:r w:rsidRPr="00533FC9">
        <w:t>poslovanju</w:t>
      </w:r>
      <w:proofErr w:type="spellEnd"/>
      <w:r w:rsidRPr="00533FC9">
        <w:t xml:space="preserve"> </w:t>
      </w:r>
      <w:proofErr w:type="spellStart"/>
      <w:r w:rsidRPr="00533FC9">
        <w:t>najkasnije</w:t>
      </w:r>
      <w:proofErr w:type="spellEnd"/>
      <w:r w:rsidRPr="00533FC9">
        <w:t xml:space="preserve"> do 30. </w:t>
      </w:r>
      <w:proofErr w:type="spellStart"/>
      <w:r w:rsidRPr="00533FC9">
        <w:t>aprila</w:t>
      </w:r>
      <w:proofErr w:type="spellEnd"/>
      <w:r w:rsidRPr="00533FC9">
        <w:t xml:space="preserve"> </w:t>
      </w:r>
      <w:proofErr w:type="spellStart"/>
      <w:r w:rsidRPr="00533FC9">
        <w:t>tekuće</w:t>
      </w:r>
      <w:proofErr w:type="spellEnd"/>
      <w:r w:rsidRPr="00533FC9">
        <w:t xml:space="preserve"> </w:t>
      </w:r>
      <w:proofErr w:type="spellStart"/>
      <w:r w:rsidRPr="00533FC9">
        <w:t>godine</w:t>
      </w:r>
      <w:proofErr w:type="spellEnd"/>
      <w:r w:rsidRPr="00533FC9">
        <w:t xml:space="preserve"> za </w:t>
      </w:r>
      <w:proofErr w:type="spellStart"/>
      <w:r w:rsidRPr="00533FC9">
        <w:t>prethodnu</w:t>
      </w:r>
      <w:proofErr w:type="spellEnd"/>
      <w:r w:rsidRPr="00533FC9">
        <w:t xml:space="preserve"> </w:t>
      </w:r>
      <w:proofErr w:type="spellStart"/>
      <w:r w:rsidRPr="00533FC9">
        <w:t>godinu</w:t>
      </w:r>
      <w:proofErr w:type="spellEnd"/>
      <w:r w:rsidRPr="00533FC9">
        <w:t>.</w:t>
      </w:r>
    </w:p>
    <w:p w14:paraId="327756EF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propisuje</w:t>
      </w:r>
      <w:proofErr w:type="spellEnd"/>
      <w:r w:rsidRPr="00533FC9">
        <w:t xml:space="preserve"> </w:t>
      </w:r>
      <w:proofErr w:type="spellStart"/>
      <w:r w:rsidRPr="00533FC9">
        <w:t>bliži</w:t>
      </w:r>
      <w:proofErr w:type="spellEnd"/>
      <w:r w:rsidRPr="00533FC9">
        <w:t xml:space="preserve"> </w:t>
      </w:r>
      <w:proofErr w:type="spellStart"/>
      <w:r w:rsidRPr="00533FC9">
        <w:t>sadržaj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podnošenja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sadržinu</w:t>
      </w:r>
      <w:proofErr w:type="spellEnd"/>
      <w:r w:rsidRPr="00533FC9">
        <w:t xml:space="preserve">,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rokove</w:t>
      </w:r>
      <w:proofErr w:type="spellEnd"/>
      <w:r w:rsidRPr="00533FC9">
        <w:t xml:space="preserve"> </w:t>
      </w:r>
      <w:proofErr w:type="spellStart"/>
      <w:r w:rsidRPr="00533FC9">
        <w:t>podnošenja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>.</w:t>
      </w:r>
    </w:p>
    <w:p w14:paraId="274ED961" w14:textId="77777777" w:rsidR="00533FC9" w:rsidRPr="00533FC9" w:rsidRDefault="00533FC9" w:rsidP="00533FC9">
      <w:pPr>
        <w:jc w:val="center"/>
      </w:pPr>
      <w:r w:rsidRPr="00533FC9">
        <w:t xml:space="preserve">CRHOV </w:t>
      </w:r>
      <w:proofErr w:type="spellStart"/>
      <w:r w:rsidRPr="00533FC9">
        <w:t>javno</w:t>
      </w:r>
      <w:proofErr w:type="spellEnd"/>
      <w:r w:rsidRPr="00533FC9">
        <w:t xml:space="preserve"> </w:t>
      </w:r>
      <w:proofErr w:type="spellStart"/>
      <w:r w:rsidRPr="00533FC9">
        <w:t>objavljuje</w:t>
      </w:r>
      <w:proofErr w:type="spellEnd"/>
      <w:r w:rsidRPr="00533FC9">
        <w:t xml:space="preserve"> </w:t>
      </w:r>
      <w:proofErr w:type="spellStart"/>
      <w:r w:rsidRPr="00533FC9">
        <w:t>godišnje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izveštaje</w:t>
      </w:r>
      <w:proofErr w:type="spellEnd"/>
      <w:r w:rsidRPr="00533FC9">
        <w:t xml:space="preserve">, </w:t>
      </w:r>
      <w:proofErr w:type="spellStart"/>
      <w:r w:rsidRPr="00533FC9">
        <w:t>izrađene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zakonima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računovodstvo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revizija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iste</w:t>
      </w:r>
      <w:proofErr w:type="spellEnd"/>
      <w:r w:rsidRPr="00533FC9">
        <w:t xml:space="preserve"> </w:t>
      </w:r>
      <w:proofErr w:type="spellStart"/>
      <w:r w:rsidRPr="00533FC9">
        <w:t>dostavlja</w:t>
      </w:r>
      <w:proofErr w:type="spellEnd"/>
      <w:r w:rsidRPr="00533FC9">
        <w:t xml:space="preserve"> </w:t>
      </w:r>
      <w:proofErr w:type="spellStart"/>
      <w:r w:rsidRPr="00533FC9">
        <w:t>Vladi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izveštajem</w:t>
      </w:r>
      <w:proofErr w:type="spellEnd"/>
      <w:r w:rsidRPr="00533FC9">
        <w:t xml:space="preserve"> </w:t>
      </w:r>
      <w:proofErr w:type="spellStart"/>
      <w:r w:rsidRPr="00533FC9">
        <w:t>nezavisnog</w:t>
      </w:r>
      <w:proofErr w:type="spellEnd"/>
      <w:r w:rsidRPr="00533FC9">
        <w:t xml:space="preserve"> </w:t>
      </w:r>
      <w:proofErr w:type="spellStart"/>
      <w:r w:rsidRPr="00533FC9">
        <w:t>revizora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16F62DD1" w14:textId="77777777" w:rsidR="00533FC9" w:rsidRPr="00533FC9" w:rsidRDefault="00533FC9" w:rsidP="00533FC9">
      <w:pPr>
        <w:jc w:val="center"/>
        <w:rPr>
          <w:b/>
          <w:bCs/>
        </w:rPr>
      </w:pPr>
      <w:bookmarkStart w:id="619" w:name="str_298"/>
      <w:bookmarkEnd w:id="619"/>
      <w:proofErr w:type="spellStart"/>
      <w:r w:rsidRPr="00533FC9">
        <w:rPr>
          <w:b/>
          <w:bCs/>
        </w:rPr>
        <w:t>Ovlašćenja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Narodne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banke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Srbije</w:t>
      </w:r>
      <w:proofErr w:type="spellEnd"/>
    </w:p>
    <w:p w14:paraId="7D485AA7" w14:textId="77777777" w:rsidR="00533FC9" w:rsidRPr="00533FC9" w:rsidRDefault="00533FC9" w:rsidP="00533FC9">
      <w:pPr>
        <w:jc w:val="center"/>
        <w:rPr>
          <w:b/>
          <w:bCs/>
        </w:rPr>
      </w:pPr>
      <w:bookmarkStart w:id="620" w:name="clan_323"/>
      <w:bookmarkEnd w:id="620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323</w:t>
      </w:r>
    </w:p>
    <w:p w14:paraId="5BCAAD8E" w14:textId="77777777" w:rsidR="00533FC9" w:rsidRPr="00533FC9" w:rsidRDefault="00533FC9" w:rsidP="00533FC9">
      <w:pPr>
        <w:jc w:val="center"/>
      </w:pPr>
      <w:proofErr w:type="spellStart"/>
      <w:r w:rsidRPr="00533FC9">
        <w:t>Narodna</w:t>
      </w:r>
      <w:proofErr w:type="spellEnd"/>
      <w:r w:rsidRPr="00533FC9">
        <w:t xml:space="preserve"> </w:t>
      </w:r>
      <w:proofErr w:type="spellStart"/>
      <w:r w:rsidRPr="00533FC9">
        <w:t>banka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 xml:space="preserve"> </w:t>
      </w:r>
      <w:proofErr w:type="spellStart"/>
      <w:r w:rsidRPr="00533FC9">
        <w:t>donosi</w:t>
      </w:r>
      <w:proofErr w:type="spellEnd"/>
      <w:r w:rsidRPr="00533FC9">
        <w:t xml:space="preserve"> </w:t>
      </w:r>
      <w:proofErr w:type="spellStart"/>
      <w:r w:rsidRPr="00533FC9">
        <w:t>propise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obavljanja</w:t>
      </w:r>
      <w:proofErr w:type="spellEnd"/>
      <w:r w:rsidRPr="00533FC9">
        <w:t xml:space="preserve"> </w:t>
      </w:r>
      <w:proofErr w:type="spellStart"/>
      <w:r w:rsidRPr="00533FC9">
        <w:t>platnog</w:t>
      </w:r>
      <w:proofErr w:type="spellEnd"/>
      <w:r w:rsidRPr="00533FC9">
        <w:t xml:space="preserve"> </w:t>
      </w:r>
      <w:proofErr w:type="spellStart"/>
      <w:r w:rsidRPr="00533FC9">
        <w:t>prometa</w:t>
      </w:r>
      <w:proofErr w:type="spellEnd"/>
      <w:r w:rsidRPr="00533FC9">
        <w:t xml:space="preserve"> </w:t>
      </w:r>
      <w:proofErr w:type="spellStart"/>
      <w:r w:rsidRPr="00533FC9">
        <w:t>preko</w:t>
      </w:r>
      <w:proofErr w:type="spellEnd"/>
      <w:r w:rsidRPr="00533FC9">
        <w:t xml:space="preserve"> </w:t>
      </w:r>
      <w:proofErr w:type="spellStart"/>
      <w:r w:rsidRPr="00533FC9">
        <w:t>novčanih</w:t>
      </w:r>
      <w:proofErr w:type="spellEnd"/>
      <w:r w:rsidRPr="00533FC9">
        <w:t xml:space="preserve"> </w:t>
      </w:r>
      <w:proofErr w:type="spellStart"/>
      <w:r w:rsidRPr="00533FC9">
        <w:t>računa</w:t>
      </w:r>
      <w:proofErr w:type="spellEnd"/>
      <w:r w:rsidRPr="00533FC9">
        <w:t> 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316. </w:t>
      </w:r>
      <w:proofErr w:type="spellStart"/>
      <w:r w:rsidRPr="00533FC9">
        <w:t>stav</w:t>
      </w:r>
      <w:proofErr w:type="spellEnd"/>
      <w:r w:rsidRPr="00533FC9">
        <w:t xml:space="preserve"> 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09710837" w14:textId="77777777" w:rsidR="00533FC9" w:rsidRPr="00533FC9" w:rsidRDefault="00533FC9" w:rsidP="00533FC9">
      <w:pPr>
        <w:jc w:val="center"/>
      </w:pPr>
      <w:proofErr w:type="spellStart"/>
      <w:r w:rsidRPr="00533FC9">
        <w:t>Narodna</w:t>
      </w:r>
      <w:proofErr w:type="spellEnd"/>
      <w:r w:rsidRPr="00533FC9">
        <w:t xml:space="preserve"> </w:t>
      </w:r>
      <w:proofErr w:type="spellStart"/>
      <w:r w:rsidRPr="00533FC9">
        <w:t>banka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 xml:space="preserve">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kontrolu</w:t>
      </w:r>
      <w:proofErr w:type="spellEnd"/>
      <w:r w:rsidRPr="00533FC9">
        <w:t xml:space="preserve"> </w:t>
      </w:r>
      <w:proofErr w:type="spellStart"/>
      <w:r w:rsidRPr="00533FC9">
        <w:t>zakonitosti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čije</w:t>
      </w:r>
      <w:proofErr w:type="spellEnd"/>
      <w:r w:rsidRPr="00533FC9">
        <w:t xml:space="preserve"> </w:t>
      </w:r>
      <w:proofErr w:type="spellStart"/>
      <w:r w:rsidRPr="00533FC9">
        <w:t>novčane</w:t>
      </w:r>
      <w:proofErr w:type="spellEnd"/>
      <w:r w:rsidRPr="00533FC9">
        <w:t xml:space="preserve"> </w:t>
      </w:r>
      <w:proofErr w:type="spellStart"/>
      <w:r w:rsidRPr="00533FC9">
        <w:t>račune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otvara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vodi</w:t>
      </w:r>
      <w:proofErr w:type="spellEnd"/>
      <w:r w:rsidRPr="00533FC9">
        <w:t xml:space="preserve">, u </w:t>
      </w:r>
      <w:proofErr w:type="spellStart"/>
      <w:r w:rsidRPr="00533FC9">
        <w:t>delu</w:t>
      </w:r>
      <w:proofErr w:type="spellEnd"/>
      <w:r w:rsidRPr="00533FC9">
        <w:t xml:space="preserve"> koji se </w:t>
      </w:r>
      <w:proofErr w:type="spellStart"/>
      <w:r w:rsidRPr="00533FC9">
        <w:t>odnosi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platnog</w:t>
      </w:r>
      <w:proofErr w:type="spellEnd"/>
      <w:r w:rsidRPr="00533FC9">
        <w:t xml:space="preserve"> </w:t>
      </w:r>
      <w:proofErr w:type="spellStart"/>
      <w:r w:rsidRPr="00533FC9">
        <w:t>prometa</w:t>
      </w:r>
      <w:proofErr w:type="spellEnd"/>
      <w:r w:rsidRPr="00533FC9">
        <w:t xml:space="preserve"> </w:t>
      </w:r>
      <w:proofErr w:type="spellStart"/>
      <w:r w:rsidRPr="00533FC9">
        <w:t>preko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novčanih</w:t>
      </w:r>
      <w:proofErr w:type="spellEnd"/>
      <w:r w:rsidRPr="00533FC9">
        <w:t xml:space="preserve"> </w:t>
      </w:r>
      <w:proofErr w:type="spellStart"/>
      <w:r w:rsidRPr="00533FC9">
        <w:t>računa</w:t>
      </w:r>
      <w:proofErr w:type="spellEnd"/>
      <w:r w:rsidRPr="00533FC9">
        <w:t>.</w:t>
      </w:r>
    </w:p>
    <w:p w14:paraId="5054E179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Narodna</w:t>
      </w:r>
      <w:proofErr w:type="spellEnd"/>
      <w:r w:rsidRPr="00533FC9">
        <w:t xml:space="preserve"> </w:t>
      </w:r>
      <w:proofErr w:type="spellStart"/>
      <w:r w:rsidRPr="00533FC9">
        <w:t>banka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 xml:space="preserve"> u </w:t>
      </w:r>
      <w:proofErr w:type="spellStart"/>
      <w:r w:rsidRPr="00533FC9">
        <w:t>vršenju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kontrole</w:t>
      </w:r>
      <w:proofErr w:type="spellEnd"/>
      <w:r w:rsidRPr="00533FC9">
        <w:t xml:space="preserve"> </w:t>
      </w:r>
      <w:proofErr w:type="spellStart"/>
      <w:r w:rsidRPr="00533FC9">
        <w:t>razmenjuju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shodno</w:t>
      </w:r>
      <w:proofErr w:type="spellEnd"/>
      <w:r w:rsidRPr="00533FC9">
        <w:t xml:space="preserve"> </w:t>
      </w:r>
      <w:proofErr w:type="spellStart"/>
      <w:r w:rsidRPr="00533FC9">
        <w:t>primenjujući</w:t>
      </w:r>
      <w:proofErr w:type="spellEnd"/>
      <w:r w:rsidRPr="00533FC9">
        <w:t xml:space="preserve"> </w:t>
      </w: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353.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635AC156" w14:textId="77777777" w:rsidR="00533FC9" w:rsidRPr="00533FC9" w:rsidRDefault="00533FC9" w:rsidP="00533FC9">
      <w:pPr>
        <w:jc w:val="center"/>
        <w:rPr>
          <w:b/>
          <w:bCs/>
        </w:rPr>
      </w:pPr>
      <w:bookmarkStart w:id="621" w:name="str_299"/>
      <w:bookmarkEnd w:id="621"/>
      <w:proofErr w:type="spellStart"/>
      <w:r w:rsidRPr="00533FC9">
        <w:rPr>
          <w:b/>
          <w:bCs/>
        </w:rPr>
        <w:t>Nadzor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Komisije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nad</w:t>
      </w:r>
      <w:proofErr w:type="spellEnd"/>
      <w:r w:rsidRPr="00533FC9">
        <w:rPr>
          <w:b/>
          <w:bCs/>
        </w:rPr>
        <w:t xml:space="preserve"> CRHOV-om</w:t>
      </w:r>
    </w:p>
    <w:p w14:paraId="2BB7ED0A" w14:textId="77777777" w:rsidR="00533FC9" w:rsidRPr="00533FC9" w:rsidRDefault="00533FC9" w:rsidP="00533FC9">
      <w:pPr>
        <w:jc w:val="center"/>
        <w:rPr>
          <w:b/>
          <w:bCs/>
        </w:rPr>
      </w:pPr>
      <w:bookmarkStart w:id="622" w:name="clan_324"/>
      <w:bookmarkEnd w:id="622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324</w:t>
      </w:r>
    </w:p>
    <w:p w14:paraId="4A0D6895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poslovanjem</w:t>
      </w:r>
      <w:proofErr w:type="spellEnd"/>
      <w:r w:rsidRPr="00533FC9">
        <w:t xml:space="preserve"> CRHOV-a.</w:t>
      </w:r>
    </w:p>
    <w:p w14:paraId="7F71EEB2" w14:textId="77777777" w:rsidR="00533FC9" w:rsidRPr="00533FC9" w:rsidRDefault="00533FC9" w:rsidP="00533FC9">
      <w:pPr>
        <w:jc w:val="center"/>
      </w:pPr>
      <w:proofErr w:type="spellStart"/>
      <w:r w:rsidRPr="00533FC9">
        <w:t>Nadležnosti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ovlašćenja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nadzorom</w:t>
      </w:r>
      <w:proofErr w:type="spellEnd"/>
      <w:r w:rsidRPr="00533FC9">
        <w:t xml:space="preserve"> </w:t>
      </w:r>
      <w:proofErr w:type="spellStart"/>
      <w:r w:rsidRPr="00533FC9">
        <w:t>propisanim</w:t>
      </w:r>
      <w:proofErr w:type="spellEnd"/>
      <w:r w:rsidRPr="00533FC9">
        <w:t xml:space="preserve"> u </w:t>
      </w:r>
      <w:proofErr w:type="spellStart"/>
      <w:r w:rsidRPr="00533FC9">
        <w:t>glavi</w:t>
      </w:r>
      <w:proofErr w:type="spellEnd"/>
      <w:r w:rsidRPr="00533FC9">
        <w:t xml:space="preserve"> XVI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shodno</w:t>
      </w:r>
      <w:proofErr w:type="spellEnd"/>
      <w:r w:rsidRPr="00533FC9">
        <w:t xml:space="preserve"> se </w:t>
      </w:r>
      <w:proofErr w:type="spellStart"/>
      <w:r w:rsidRPr="00533FC9">
        <w:t>primenjuju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CRHOV-om, a u </w:t>
      </w:r>
      <w:proofErr w:type="spellStart"/>
      <w:r w:rsidRPr="00533FC9">
        <w:t>cilju</w:t>
      </w:r>
      <w:proofErr w:type="spellEnd"/>
      <w:r w:rsidRPr="00533FC9">
        <w:t xml:space="preserve"> </w:t>
      </w:r>
      <w:proofErr w:type="spellStart"/>
      <w:r w:rsidRPr="00533FC9">
        <w:t>praćenja</w:t>
      </w:r>
      <w:proofErr w:type="spellEnd"/>
      <w:r w:rsidRPr="00533FC9">
        <w:t xml:space="preserve"> da li CRHOV </w:t>
      </w:r>
      <w:proofErr w:type="spellStart"/>
      <w:r w:rsidRPr="00533FC9">
        <w:t>posluje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zakonit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profesionalan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koji </w:t>
      </w:r>
      <w:proofErr w:type="spellStart"/>
      <w:r w:rsidRPr="00533FC9">
        <w:t>unapređuje</w:t>
      </w:r>
      <w:proofErr w:type="spellEnd"/>
      <w:r w:rsidRPr="00533FC9">
        <w:t xml:space="preserve"> </w:t>
      </w:r>
      <w:proofErr w:type="spellStart"/>
      <w:r w:rsidRPr="00533FC9">
        <w:t>integritet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zakonito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efikasno</w:t>
      </w:r>
      <w:proofErr w:type="spellEnd"/>
      <w:r w:rsidRPr="00533FC9">
        <w:t xml:space="preserve"> </w:t>
      </w:r>
      <w:proofErr w:type="spellStart"/>
      <w:r w:rsidRPr="00533FC9">
        <w:t>vršenje</w:t>
      </w:r>
      <w:proofErr w:type="spellEnd"/>
      <w:r w:rsidRPr="00533FC9">
        <w:t xml:space="preserve"> </w:t>
      </w:r>
      <w:proofErr w:type="spellStart"/>
      <w:r w:rsidRPr="00533FC9">
        <w:t>kliringa</w:t>
      </w:r>
      <w:proofErr w:type="spellEnd"/>
      <w:r w:rsidRPr="00533FC9">
        <w:t xml:space="preserve">, </w:t>
      </w:r>
      <w:proofErr w:type="spellStart"/>
      <w:r w:rsidRPr="00533FC9">
        <w:t>saldiranja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registrovanja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ciljevima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50DF294F" w14:textId="77777777" w:rsidR="00533FC9" w:rsidRPr="00533FC9" w:rsidRDefault="00533FC9" w:rsidP="00533FC9">
      <w:pPr>
        <w:jc w:val="center"/>
      </w:pP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CRHOV-om </w:t>
      </w:r>
      <w:proofErr w:type="spellStart"/>
      <w:r w:rsidRPr="00533FC9">
        <w:t>zasniva</w:t>
      </w:r>
      <w:proofErr w:type="spellEnd"/>
      <w:r w:rsidRPr="00533FC9">
        <w:t xml:space="preserve"> se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načelu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zasnovanom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proceni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, koji </w:t>
      </w:r>
      <w:proofErr w:type="spellStart"/>
      <w:r w:rsidRPr="00533FC9">
        <w:t>podrazumeva</w:t>
      </w:r>
      <w:proofErr w:type="spellEnd"/>
      <w:r w:rsidRPr="00533FC9">
        <w:t xml:space="preserve"> </w:t>
      </w:r>
      <w:proofErr w:type="spellStart"/>
      <w:r w:rsidRPr="00533FC9">
        <w:t>neposrednu</w:t>
      </w:r>
      <w:proofErr w:type="spellEnd"/>
      <w:r w:rsidRPr="00533FC9">
        <w:t xml:space="preserve"> </w:t>
      </w:r>
      <w:proofErr w:type="spellStart"/>
      <w:r w:rsidRPr="00533FC9">
        <w:t>kontrolu</w:t>
      </w:r>
      <w:proofErr w:type="spellEnd"/>
      <w:r w:rsidRPr="00533FC9">
        <w:t xml:space="preserve"> </w:t>
      </w:r>
      <w:proofErr w:type="spellStart"/>
      <w:r w:rsidRPr="00533FC9">
        <w:t>oblasti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predstavljaju</w:t>
      </w:r>
      <w:proofErr w:type="spellEnd"/>
      <w:r w:rsidRPr="00533FC9">
        <w:t xml:space="preserve"> </w:t>
      </w:r>
      <w:proofErr w:type="spellStart"/>
      <w:r w:rsidRPr="00533FC9">
        <w:t>najveći</w:t>
      </w:r>
      <w:proofErr w:type="spellEnd"/>
      <w:r w:rsidRPr="00533FC9">
        <w:t xml:space="preserve"> </w:t>
      </w:r>
      <w:proofErr w:type="spellStart"/>
      <w:r w:rsidRPr="00533FC9">
        <w:t>rizik</w:t>
      </w:r>
      <w:proofErr w:type="spellEnd"/>
      <w:r w:rsidRPr="00533FC9">
        <w:t xml:space="preserve"> u </w:t>
      </w:r>
      <w:proofErr w:type="spellStart"/>
      <w:r w:rsidRPr="00533FC9">
        <w:t>smislu</w:t>
      </w:r>
      <w:proofErr w:type="spellEnd"/>
      <w:r w:rsidRPr="00533FC9">
        <w:t xml:space="preserve"> </w:t>
      </w:r>
      <w:proofErr w:type="spellStart"/>
      <w:r w:rsidRPr="00533FC9">
        <w:t>obima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vrste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poslova</w:t>
      </w:r>
      <w:proofErr w:type="spellEnd"/>
      <w:r w:rsidRPr="00533FC9">
        <w:t xml:space="preserve">, a </w:t>
      </w:r>
      <w:proofErr w:type="spellStart"/>
      <w:r w:rsidRPr="00533FC9">
        <w:t>Komisija</w:t>
      </w:r>
      <w:proofErr w:type="spellEnd"/>
      <w:r w:rsidRPr="00533FC9">
        <w:t xml:space="preserve"> je </w:t>
      </w:r>
      <w:proofErr w:type="spellStart"/>
      <w:r w:rsidRPr="00533FC9">
        <w:t>dužna</w:t>
      </w:r>
      <w:proofErr w:type="spellEnd"/>
      <w:r w:rsidRPr="00533FC9">
        <w:t xml:space="preserve"> da </w:t>
      </w:r>
      <w:proofErr w:type="spellStart"/>
      <w:r w:rsidRPr="00533FC9">
        <w:t>najmanje</w:t>
      </w:r>
      <w:proofErr w:type="spellEnd"/>
      <w:r w:rsidRPr="00533FC9">
        <w:t xml:space="preserve"> </w:t>
      </w:r>
      <w:proofErr w:type="spellStart"/>
      <w:r w:rsidRPr="00533FC9">
        <w:t>jednom</w:t>
      </w:r>
      <w:proofErr w:type="spellEnd"/>
      <w:r w:rsidRPr="00533FC9">
        <w:t xml:space="preserve"> </w:t>
      </w:r>
      <w:proofErr w:type="spellStart"/>
      <w:r w:rsidRPr="00533FC9">
        <w:t>godišnje</w:t>
      </w:r>
      <w:proofErr w:type="spellEnd"/>
      <w:r w:rsidRPr="00533FC9">
        <w:t xml:space="preserve"> </w:t>
      </w:r>
      <w:proofErr w:type="spellStart"/>
      <w:r w:rsidRPr="00533FC9">
        <w:t>sprovodi</w:t>
      </w:r>
      <w:proofErr w:type="spellEnd"/>
      <w:r w:rsidRPr="00533FC9">
        <w:t xml:space="preserve"> </w:t>
      </w:r>
      <w:proofErr w:type="spellStart"/>
      <w:r w:rsidRPr="00533FC9">
        <w:t>neposrednu</w:t>
      </w:r>
      <w:proofErr w:type="spellEnd"/>
      <w:r w:rsidRPr="00533FC9">
        <w:t xml:space="preserve"> </w:t>
      </w:r>
      <w:proofErr w:type="spellStart"/>
      <w:r w:rsidRPr="00533FC9">
        <w:t>kontrolu</w:t>
      </w:r>
      <w:proofErr w:type="spellEnd"/>
      <w:r w:rsidRPr="00533FC9">
        <w:t xml:space="preserve"> CRHOV-a.</w:t>
      </w:r>
    </w:p>
    <w:p w14:paraId="1C40A547" w14:textId="77777777" w:rsidR="00533FC9" w:rsidRPr="00533FC9" w:rsidRDefault="00533FC9" w:rsidP="00533FC9">
      <w:pPr>
        <w:jc w:val="center"/>
        <w:rPr>
          <w:b/>
          <w:bCs/>
        </w:rPr>
      </w:pPr>
      <w:bookmarkStart w:id="623" w:name="str_300"/>
      <w:bookmarkEnd w:id="623"/>
      <w:r w:rsidRPr="00533FC9">
        <w:rPr>
          <w:b/>
          <w:bCs/>
        </w:rPr>
        <w:t xml:space="preserve">Mere </w:t>
      </w:r>
      <w:proofErr w:type="spellStart"/>
      <w:r w:rsidRPr="00533FC9">
        <w:rPr>
          <w:b/>
          <w:bCs/>
        </w:rPr>
        <w:t>nadzora</w:t>
      </w:r>
      <w:proofErr w:type="spellEnd"/>
    </w:p>
    <w:p w14:paraId="771145A5" w14:textId="77777777" w:rsidR="00533FC9" w:rsidRPr="00533FC9" w:rsidRDefault="00533FC9" w:rsidP="00533FC9">
      <w:pPr>
        <w:jc w:val="center"/>
        <w:rPr>
          <w:b/>
          <w:bCs/>
        </w:rPr>
      </w:pPr>
      <w:bookmarkStart w:id="624" w:name="clan_325"/>
      <w:bookmarkEnd w:id="624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325</w:t>
      </w:r>
    </w:p>
    <w:p w14:paraId="6CA9B543" w14:textId="77777777" w:rsidR="00533FC9" w:rsidRPr="00533FC9" w:rsidRDefault="00533FC9" w:rsidP="00533FC9">
      <w:pPr>
        <w:jc w:val="center"/>
      </w:pPr>
      <w:proofErr w:type="spellStart"/>
      <w:r w:rsidRPr="00533FC9">
        <w:t>Ako</w:t>
      </w:r>
      <w:proofErr w:type="spellEnd"/>
      <w:r w:rsidRPr="00533FC9">
        <w:t xml:space="preserve"> u </w:t>
      </w:r>
      <w:proofErr w:type="spellStart"/>
      <w:r w:rsidRPr="00533FC9">
        <w:t>postupku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CRHOV-om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utvrdi</w:t>
      </w:r>
      <w:proofErr w:type="spellEnd"/>
      <w:r w:rsidRPr="00533FC9">
        <w:t xml:space="preserve"> da je </w:t>
      </w:r>
      <w:proofErr w:type="spellStart"/>
      <w:r w:rsidRPr="00533FC9">
        <w:t>došlo</w:t>
      </w:r>
      <w:proofErr w:type="spellEnd"/>
      <w:r w:rsidRPr="00533FC9">
        <w:t xml:space="preserve"> do </w:t>
      </w:r>
      <w:proofErr w:type="spellStart"/>
      <w:r w:rsidRPr="00533FC9">
        <w:t>povrede</w:t>
      </w:r>
      <w:proofErr w:type="spellEnd"/>
      <w:r w:rsidRPr="00533FC9">
        <w:t xml:space="preserve"> </w:t>
      </w:r>
      <w:proofErr w:type="spellStart"/>
      <w:r w:rsidRPr="00533FC9">
        <w:t>opštih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 xml:space="preserve"> CRHOV-a, </w:t>
      </w:r>
      <w:proofErr w:type="spellStart"/>
      <w:r w:rsidRPr="00533FC9">
        <w:t>odredaba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akta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ne </w:t>
      </w:r>
      <w:proofErr w:type="spellStart"/>
      <w:r w:rsidRPr="00533FC9">
        <w:t>obavezuju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da </w:t>
      </w:r>
      <w:proofErr w:type="spellStart"/>
      <w:r w:rsidRPr="00533FC9">
        <w:t>preduzme</w:t>
      </w:r>
      <w:proofErr w:type="spellEnd"/>
      <w:r w:rsidRPr="00533FC9">
        <w:t xml:space="preserve"> mere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donosi</w:t>
      </w:r>
      <w:proofErr w:type="spellEnd"/>
      <w:r w:rsidRPr="00533FC9">
        <w:t xml:space="preserve"> </w:t>
      </w:r>
      <w:proofErr w:type="spellStart"/>
      <w:r w:rsidRPr="00533FC9">
        <w:t>rešenje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</w:t>
      </w:r>
      <w:proofErr w:type="spellStart"/>
      <w:r w:rsidRPr="00533FC9">
        <w:t>nalaže</w:t>
      </w:r>
      <w:proofErr w:type="spellEnd"/>
      <w:r w:rsidRPr="00533FC9">
        <w:t xml:space="preserve"> CRHOV-u da </w:t>
      </w:r>
      <w:proofErr w:type="spellStart"/>
      <w:r w:rsidRPr="00533FC9">
        <w:t>otkloni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nezakonitosti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nepravilnosti</w:t>
      </w:r>
      <w:proofErr w:type="spellEnd"/>
      <w:r w:rsidRPr="00533FC9">
        <w:t xml:space="preserve"> u </w:t>
      </w:r>
      <w:proofErr w:type="spellStart"/>
      <w:r w:rsidRPr="00533FC9">
        <w:t>odgovarajućem</w:t>
      </w:r>
      <w:proofErr w:type="spellEnd"/>
      <w:r w:rsidRPr="00533FC9">
        <w:t xml:space="preserve"> </w:t>
      </w:r>
      <w:proofErr w:type="spellStart"/>
      <w:r w:rsidRPr="00533FC9">
        <w:t>roku</w:t>
      </w:r>
      <w:proofErr w:type="spellEnd"/>
      <w:r w:rsidRPr="00533FC9">
        <w:t xml:space="preserve">, a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preduzeti</w:t>
      </w:r>
      <w:proofErr w:type="spellEnd"/>
      <w:r w:rsidRPr="00533FC9">
        <w:t xml:space="preserve"> </w:t>
      </w:r>
      <w:proofErr w:type="spellStart"/>
      <w:r w:rsidRPr="00533FC9">
        <w:t>jednu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sledećih</w:t>
      </w:r>
      <w:proofErr w:type="spellEnd"/>
      <w:r w:rsidRPr="00533FC9">
        <w:t xml:space="preserve"> </w:t>
      </w:r>
      <w:proofErr w:type="spellStart"/>
      <w:r w:rsidRPr="00533FC9">
        <w:t>mera</w:t>
      </w:r>
      <w:proofErr w:type="spellEnd"/>
      <w:r w:rsidRPr="00533FC9">
        <w:t>:</w:t>
      </w:r>
    </w:p>
    <w:p w14:paraId="459BC1F4" w14:textId="77777777" w:rsidR="00533FC9" w:rsidRPr="00533FC9" w:rsidRDefault="00533FC9" w:rsidP="00533FC9">
      <w:pPr>
        <w:jc w:val="center"/>
      </w:pPr>
      <w:r w:rsidRPr="00533FC9">
        <w:lastRenderedPageBreak/>
        <w:t xml:space="preserve">1) </w:t>
      </w:r>
      <w:proofErr w:type="spellStart"/>
      <w:r w:rsidRPr="00533FC9">
        <w:t>izricanje</w:t>
      </w:r>
      <w:proofErr w:type="spellEnd"/>
      <w:r w:rsidRPr="00533FC9">
        <w:t xml:space="preserve"> </w:t>
      </w:r>
      <w:proofErr w:type="spellStart"/>
      <w:r w:rsidRPr="00533FC9">
        <w:t>javne</w:t>
      </w:r>
      <w:proofErr w:type="spellEnd"/>
      <w:r w:rsidRPr="00533FC9">
        <w:t xml:space="preserve"> </w:t>
      </w:r>
      <w:proofErr w:type="spellStart"/>
      <w:proofErr w:type="gramStart"/>
      <w:r w:rsidRPr="00533FC9">
        <w:t>opomene</w:t>
      </w:r>
      <w:proofErr w:type="spellEnd"/>
      <w:r w:rsidRPr="00533FC9">
        <w:t>;</w:t>
      </w:r>
      <w:proofErr w:type="gramEnd"/>
    </w:p>
    <w:p w14:paraId="036C75CD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izdati</w:t>
      </w:r>
      <w:proofErr w:type="spellEnd"/>
      <w:r w:rsidRPr="00533FC9">
        <w:t xml:space="preserve"> </w:t>
      </w:r>
      <w:proofErr w:type="spellStart"/>
      <w:r w:rsidRPr="00533FC9">
        <w:t>nalog</w:t>
      </w:r>
      <w:proofErr w:type="spellEnd"/>
      <w:r w:rsidRPr="00533FC9">
        <w:t xml:space="preserve"> za </w:t>
      </w:r>
      <w:proofErr w:type="spellStart"/>
      <w:r w:rsidRPr="00533FC9">
        <w:t>izmenu</w:t>
      </w:r>
      <w:proofErr w:type="spellEnd"/>
      <w:r w:rsidRPr="00533FC9">
        <w:t xml:space="preserve">, </w:t>
      </w:r>
      <w:proofErr w:type="spellStart"/>
      <w:r w:rsidRPr="00533FC9">
        <w:t>dopunu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donošenje</w:t>
      </w:r>
      <w:proofErr w:type="spellEnd"/>
      <w:r w:rsidRPr="00533FC9">
        <w:t xml:space="preserve"> </w:t>
      </w:r>
      <w:proofErr w:type="spellStart"/>
      <w:r w:rsidRPr="00533FC9">
        <w:t>opšteg</w:t>
      </w:r>
      <w:proofErr w:type="spellEnd"/>
      <w:r w:rsidRPr="00533FC9">
        <w:t xml:space="preserve"> </w:t>
      </w:r>
      <w:proofErr w:type="spellStart"/>
      <w:r w:rsidRPr="00533FC9">
        <w:t>akta</w:t>
      </w:r>
      <w:proofErr w:type="spellEnd"/>
      <w:r w:rsidRPr="00533FC9">
        <w:t xml:space="preserve"> CRHOV-</w:t>
      </w:r>
      <w:proofErr w:type="gramStart"/>
      <w:r w:rsidRPr="00533FC9">
        <w:t>a;</w:t>
      </w:r>
      <w:proofErr w:type="gramEnd"/>
    </w:p>
    <w:p w14:paraId="72EFE9E0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preduzimanje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mera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sankcija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Glavom</w:t>
      </w:r>
      <w:proofErr w:type="spellEnd"/>
      <w:r w:rsidRPr="00533FC9">
        <w:t xml:space="preserve"> XVI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osim</w:t>
      </w:r>
      <w:proofErr w:type="spellEnd"/>
      <w:r w:rsidRPr="00533FC9">
        <w:t xml:space="preserve"> </w:t>
      </w:r>
      <w:proofErr w:type="spellStart"/>
      <w:r w:rsidRPr="00533FC9">
        <w:t>privremenog</w:t>
      </w:r>
      <w:proofErr w:type="spellEnd"/>
      <w:r w:rsidRPr="00533FC9">
        <w:t xml:space="preserve"> </w:t>
      </w:r>
      <w:proofErr w:type="spellStart"/>
      <w:r w:rsidRPr="00533FC9">
        <w:t>oduzimanja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oduzimanja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za rad CRHOV.</w:t>
      </w:r>
    </w:p>
    <w:p w14:paraId="78EC1D40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zabrani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poseduje</w:t>
      </w:r>
      <w:proofErr w:type="spellEnd"/>
      <w:r w:rsidRPr="00533FC9">
        <w:t xml:space="preserve"> </w:t>
      </w:r>
      <w:proofErr w:type="spellStart"/>
      <w:r w:rsidRPr="00533FC9">
        <w:t>kvalifikovano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 u CRHOV-u, </w:t>
      </w:r>
      <w:proofErr w:type="spellStart"/>
      <w:r w:rsidRPr="00533FC9">
        <w:t>osim</w:t>
      </w:r>
      <w:proofErr w:type="spellEnd"/>
      <w:r w:rsidRPr="00533FC9">
        <w:t xml:space="preserve"> </w:t>
      </w:r>
      <w:proofErr w:type="spellStart"/>
      <w:r w:rsidRPr="00533FC9">
        <w:t>Republici</w:t>
      </w:r>
      <w:proofErr w:type="spellEnd"/>
      <w:r w:rsidRPr="00533FC9">
        <w:t xml:space="preserve">, </w:t>
      </w:r>
      <w:proofErr w:type="spellStart"/>
      <w:r w:rsidRPr="00533FC9">
        <w:t>korišćenja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glasa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kvalifikovanog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povuče</w:t>
      </w:r>
      <w:proofErr w:type="spellEnd"/>
      <w:r w:rsidRPr="00533FC9">
        <w:t xml:space="preserve"> </w:t>
      </w:r>
      <w:proofErr w:type="spellStart"/>
      <w:r w:rsidRPr="00533FC9">
        <w:t>prethodno</w:t>
      </w:r>
      <w:proofErr w:type="spellEnd"/>
      <w:r w:rsidRPr="00533FC9">
        <w:t xml:space="preserve"> </w:t>
      </w:r>
      <w:proofErr w:type="spellStart"/>
      <w:r w:rsidRPr="00533FC9">
        <w:t>datu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 xml:space="preserve">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direktoru</w:t>
      </w:r>
      <w:proofErr w:type="spellEnd"/>
      <w:r w:rsidRPr="00533FC9">
        <w:t xml:space="preserve"> CRHOV-a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utvrdi</w:t>
      </w:r>
      <w:proofErr w:type="spellEnd"/>
      <w:r w:rsidRPr="00533FC9">
        <w:t xml:space="preserve"> </w:t>
      </w:r>
      <w:proofErr w:type="spellStart"/>
      <w:r w:rsidRPr="00533FC9">
        <w:t>sledeće</w:t>
      </w:r>
      <w:proofErr w:type="spellEnd"/>
      <w:r w:rsidRPr="00533FC9">
        <w:t>:</w:t>
      </w:r>
    </w:p>
    <w:p w14:paraId="152B093A" w14:textId="77777777" w:rsidR="00533FC9" w:rsidRPr="00533FC9" w:rsidRDefault="00533FC9" w:rsidP="00533FC9">
      <w:pPr>
        <w:jc w:val="center"/>
      </w:pPr>
      <w:r w:rsidRPr="00533FC9">
        <w:t xml:space="preserve">1) lice je </w:t>
      </w:r>
      <w:proofErr w:type="spellStart"/>
      <w:r w:rsidRPr="00533FC9">
        <w:t>izvršilo</w:t>
      </w:r>
      <w:proofErr w:type="spellEnd"/>
      <w:r w:rsidRPr="00533FC9">
        <w:t xml:space="preserve"> </w:t>
      </w:r>
      <w:proofErr w:type="spellStart"/>
      <w:r w:rsidRPr="00533FC9">
        <w:t>značajnu</w:t>
      </w:r>
      <w:proofErr w:type="spellEnd"/>
      <w:r w:rsidRPr="00533FC9">
        <w:t xml:space="preserve"> </w:t>
      </w:r>
      <w:proofErr w:type="spellStart"/>
      <w:r w:rsidRPr="00533FC9">
        <w:t>povredu</w:t>
      </w:r>
      <w:proofErr w:type="spellEnd"/>
      <w:r w:rsidRPr="00533FC9">
        <w:t xml:space="preserve"> </w:t>
      </w:r>
      <w:proofErr w:type="spellStart"/>
      <w:r w:rsidRPr="00533FC9">
        <w:t>odredaba</w:t>
      </w:r>
      <w:proofErr w:type="spellEnd"/>
      <w:r w:rsidRPr="00533FC9">
        <w:t xml:space="preserve"> </w:t>
      </w:r>
      <w:proofErr w:type="spellStart"/>
      <w:r w:rsidRPr="00533FC9">
        <w:t>opštih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 xml:space="preserve"> CRHOV-a,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akta</w:t>
      </w:r>
      <w:proofErr w:type="spellEnd"/>
      <w:r w:rsidRPr="00533FC9">
        <w:t xml:space="preserve"> </w:t>
      </w:r>
      <w:proofErr w:type="spellStart"/>
      <w:proofErr w:type="gramStart"/>
      <w:r w:rsidRPr="00533FC9">
        <w:t>Komisije</w:t>
      </w:r>
      <w:proofErr w:type="spellEnd"/>
      <w:r w:rsidRPr="00533FC9">
        <w:t>;</w:t>
      </w:r>
      <w:proofErr w:type="gramEnd"/>
    </w:p>
    <w:p w14:paraId="2F0DBBFB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direktor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član</w:t>
      </w:r>
      <w:proofErr w:type="spellEnd"/>
      <w:r w:rsidRPr="00533FC9">
        <w:t xml:space="preserve"> </w:t>
      </w:r>
      <w:proofErr w:type="spellStart"/>
      <w:r w:rsidRPr="00533FC9">
        <w:t>upravnog</w:t>
      </w:r>
      <w:proofErr w:type="spellEnd"/>
      <w:r w:rsidRPr="00533FC9">
        <w:t xml:space="preserve"> </w:t>
      </w:r>
      <w:proofErr w:type="spellStart"/>
      <w:r w:rsidRPr="00533FC9">
        <w:t>odbora</w:t>
      </w:r>
      <w:proofErr w:type="spellEnd"/>
      <w:r w:rsidRPr="00533FC9">
        <w:t xml:space="preserve"> je </w:t>
      </w:r>
      <w:proofErr w:type="spellStart"/>
      <w:r w:rsidRPr="00533FC9">
        <w:t>dobio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značajno</w:t>
      </w:r>
      <w:proofErr w:type="spellEnd"/>
      <w:r w:rsidRPr="00533FC9">
        <w:t xml:space="preserve"> </w:t>
      </w:r>
      <w:proofErr w:type="spellStart"/>
      <w:r w:rsidRPr="00533FC9">
        <w:t>netačnih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obmanjujućih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, </w:t>
      </w:r>
      <w:proofErr w:type="spellStart"/>
      <w:r w:rsidRPr="00533FC9">
        <w:t>tako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izostavljene</w:t>
      </w:r>
      <w:proofErr w:type="spellEnd"/>
      <w:r w:rsidRPr="00533FC9">
        <w:t xml:space="preserve"> </w:t>
      </w:r>
      <w:proofErr w:type="spellStart"/>
      <w:r w:rsidRPr="00533FC9">
        <w:t>činjenice</w:t>
      </w:r>
      <w:proofErr w:type="spellEnd"/>
      <w:r w:rsidRPr="00533FC9">
        <w:t xml:space="preserve"> </w:t>
      </w:r>
      <w:proofErr w:type="spellStart"/>
      <w:r w:rsidRPr="00533FC9">
        <w:t>zahvaljujući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obelodanjene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ne bi bile </w:t>
      </w:r>
      <w:proofErr w:type="spellStart"/>
      <w:r w:rsidRPr="00533FC9">
        <w:t>obmanjujuće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nedozvoljeni</w:t>
      </w:r>
      <w:proofErr w:type="spellEnd"/>
      <w:r w:rsidRPr="00533FC9">
        <w:t xml:space="preserve"> </w:t>
      </w:r>
      <w:proofErr w:type="spellStart"/>
      <w:proofErr w:type="gramStart"/>
      <w:r w:rsidRPr="00533FC9">
        <w:t>način</w:t>
      </w:r>
      <w:proofErr w:type="spellEnd"/>
      <w:r w:rsidRPr="00533FC9">
        <w:t>;</w:t>
      </w:r>
      <w:proofErr w:type="gramEnd"/>
    </w:p>
    <w:p w14:paraId="3CF151B8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direktor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član</w:t>
      </w:r>
      <w:proofErr w:type="spellEnd"/>
      <w:r w:rsidRPr="00533FC9">
        <w:t xml:space="preserve"> </w:t>
      </w:r>
      <w:proofErr w:type="spellStart"/>
      <w:r w:rsidRPr="00533FC9">
        <w:t>upravnog</w:t>
      </w:r>
      <w:proofErr w:type="spellEnd"/>
      <w:r w:rsidRPr="00533FC9">
        <w:t xml:space="preserve"> </w:t>
      </w:r>
      <w:proofErr w:type="spellStart"/>
      <w:r w:rsidRPr="00533FC9">
        <w:t>odbora</w:t>
      </w:r>
      <w:proofErr w:type="spellEnd"/>
      <w:r w:rsidRPr="00533FC9">
        <w:t xml:space="preserve"> </w:t>
      </w:r>
      <w:proofErr w:type="spellStart"/>
      <w:r w:rsidRPr="00533FC9">
        <w:t>dalje</w:t>
      </w:r>
      <w:proofErr w:type="spellEnd"/>
      <w:r w:rsidRPr="00533FC9">
        <w:t xml:space="preserve"> ne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propisane</w:t>
      </w:r>
      <w:proofErr w:type="spellEnd"/>
      <w:r w:rsidRPr="00533FC9">
        <w:t xml:space="preserve"> za </w:t>
      </w:r>
      <w:proofErr w:type="spellStart"/>
      <w:r w:rsidRPr="00533FC9">
        <w:t>dobijanje</w:t>
      </w:r>
      <w:proofErr w:type="spellEnd"/>
      <w:r w:rsidRPr="00533FC9">
        <w:t xml:space="preserve"> </w:t>
      </w:r>
      <w:proofErr w:type="spellStart"/>
      <w:proofErr w:type="gramStart"/>
      <w:r w:rsidRPr="00533FC9">
        <w:t>saglasnosti</w:t>
      </w:r>
      <w:proofErr w:type="spellEnd"/>
      <w:r w:rsidRPr="00533FC9">
        <w:t>;</w:t>
      </w:r>
      <w:proofErr w:type="gramEnd"/>
    </w:p>
    <w:p w14:paraId="10D8C8E7" w14:textId="77777777" w:rsidR="00533FC9" w:rsidRPr="00533FC9" w:rsidRDefault="00533FC9" w:rsidP="00533FC9">
      <w:pPr>
        <w:jc w:val="center"/>
      </w:pPr>
      <w:r w:rsidRPr="00533FC9">
        <w:t xml:space="preserve">4) lice ne </w:t>
      </w:r>
      <w:proofErr w:type="spellStart"/>
      <w:r w:rsidRPr="00533FC9">
        <w:t>postupi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određen</w:t>
      </w:r>
      <w:proofErr w:type="spellEnd"/>
      <w:r w:rsidRPr="00533FC9">
        <w:t xml:space="preserve"> </w:t>
      </w:r>
      <w:proofErr w:type="spellStart"/>
      <w:r w:rsidRPr="00533FC9">
        <w:t>rešenjem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člana</w:t>
      </w:r>
      <w:proofErr w:type="spellEnd"/>
      <w:r w:rsidRPr="00533FC9">
        <w:t>;</w:t>
      </w:r>
      <w:proofErr w:type="gramEnd"/>
    </w:p>
    <w:p w14:paraId="679FFD37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direktor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član</w:t>
      </w:r>
      <w:proofErr w:type="spellEnd"/>
      <w:r w:rsidRPr="00533FC9">
        <w:t xml:space="preserve"> </w:t>
      </w:r>
      <w:proofErr w:type="spellStart"/>
      <w:r w:rsidRPr="00533FC9">
        <w:t>nadzornog</w:t>
      </w:r>
      <w:proofErr w:type="spellEnd"/>
      <w:r w:rsidRPr="00533FC9">
        <w:t xml:space="preserve"> </w:t>
      </w:r>
      <w:proofErr w:type="spellStart"/>
      <w:r w:rsidRPr="00533FC9">
        <w:t>odbora</w:t>
      </w:r>
      <w:proofErr w:type="spellEnd"/>
      <w:r w:rsidRPr="00533FC9">
        <w:t xml:space="preserve"> CRHOV-a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odgovarajući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zaposlenima</w:t>
      </w:r>
      <w:proofErr w:type="spellEnd"/>
      <w:r w:rsidRPr="00533FC9">
        <w:t xml:space="preserve"> u CRHOV-u </w:t>
      </w:r>
      <w:proofErr w:type="spellStart"/>
      <w:r w:rsidRPr="00533FC9">
        <w:t>čije</w:t>
      </w:r>
      <w:proofErr w:type="spellEnd"/>
      <w:r w:rsidRPr="00533FC9">
        <w:t xml:space="preserve"> </w:t>
      </w:r>
      <w:proofErr w:type="spellStart"/>
      <w:r w:rsidRPr="00533FC9">
        <w:t>nesavesno</w:t>
      </w:r>
      <w:proofErr w:type="spellEnd"/>
      <w:r w:rsidRPr="00533FC9">
        <w:t xml:space="preserve"> </w:t>
      </w:r>
      <w:proofErr w:type="spellStart"/>
      <w:r w:rsidRPr="00533FC9">
        <w:t>poslovanje</w:t>
      </w:r>
      <w:proofErr w:type="spellEnd"/>
      <w:r w:rsidRPr="00533FC9">
        <w:t xml:space="preserve"> </w:t>
      </w:r>
      <w:proofErr w:type="spellStart"/>
      <w:r w:rsidRPr="00533FC9">
        <w:t>prouzrokuje</w:t>
      </w:r>
      <w:proofErr w:type="spellEnd"/>
      <w:r w:rsidRPr="00533FC9">
        <w:t xml:space="preserve"> </w:t>
      </w:r>
      <w:proofErr w:type="spellStart"/>
      <w:r w:rsidRPr="00533FC9">
        <w:t>značajne</w:t>
      </w:r>
      <w:proofErr w:type="spellEnd"/>
      <w:r w:rsidRPr="00533FC9">
        <w:t xml:space="preserve"> </w:t>
      </w:r>
      <w:proofErr w:type="spellStart"/>
      <w:r w:rsidRPr="00533FC9">
        <w:t>povrede</w:t>
      </w:r>
      <w:proofErr w:type="spellEnd"/>
      <w:r w:rsidRPr="00533FC9">
        <w:t xml:space="preserve"> </w:t>
      </w:r>
      <w:proofErr w:type="spellStart"/>
      <w:r w:rsidRPr="00533FC9">
        <w:t>opštih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 xml:space="preserve"> CRHOV-a, </w:t>
      </w:r>
      <w:proofErr w:type="spellStart"/>
      <w:r w:rsidRPr="00533FC9">
        <w:t>odredaba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akta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od </w:t>
      </w:r>
      <w:proofErr w:type="spellStart"/>
      <w:r w:rsidRPr="00533FC9">
        <w:t>strane</w:t>
      </w:r>
      <w:proofErr w:type="spellEnd"/>
      <w:r w:rsidRPr="00533FC9">
        <w:t xml:space="preserve"> CRHOV-a,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zaposlenog</w:t>
      </w:r>
      <w:proofErr w:type="spellEnd"/>
      <w:r w:rsidRPr="00533FC9">
        <w:t xml:space="preserve">, a </w:t>
      </w:r>
      <w:proofErr w:type="spellStart"/>
      <w:r w:rsidRPr="00533FC9">
        <w:t>takve</w:t>
      </w:r>
      <w:proofErr w:type="spellEnd"/>
      <w:r w:rsidRPr="00533FC9">
        <w:t xml:space="preserve"> </w:t>
      </w:r>
      <w:proofErr w:type="spellStart"/>
      <w:r w:rsidRPr="00533FC9">
        <w:t>povrede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mogle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sprečene</w:t>
      </w:r>
      <w:proofErr w:type="spellEnd"/>
      <w:r w:rsidRPr="00533FC9">
        <w:t xml:space="preserve"> da je </w:t>
      </w:r>
      <w:proofErr w:type="spellStart"/>
      <w:r w:rsidRPr="00533FC9">
        <w:t>sproveden</w:t>
      </w:r>
      <w:proofErr w:type="spellEnd"/>
      <w:r w:rsidRPr="00533FC9">
        <w:t xml:space="preserve"> </w:t>
      </w:r>
      <w:proofErr w:type="spellStart"/>
      <w:r w:rsidRPr="00533FC9">
        <w:t>odgovarajući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>.</w:t>
      </w:r>
    </w:p>
    <w:p w14:paraId="7FC202C4" w14:textId="77777777" w:rsidR="00533FC9" w:rsidRPr="00533FC9" w:rsidRDefault="00533FC9" w:rsidP="00533FC9">
      <w:pPr>
        <w:jc w:val="center"/>
      </w:pPr>
      <w:r w:rsidRPr="00533FC9">
        <w:t xml:space="preserve">Lice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da </w:t>
      </w:r>
      <w:proofErr w:type="spellStart"/>
      <w:r w:rsidRPr="00533FC9">
        <w:t>bude</w:t>
      </w:r>
      <w:proofErr w:type="spellEnd"/>
      <w:r w:rsidRPr="00533FC9">
        <w:t xml:space="preserve"> </w:t>
      </w:r>
      <w:proofErr w:type="spellStart"/>
      <w:r w:rsidRPr="00533FC9">
        <w:t>saslušano</w:t>
      </w:r>
      <w:proofErr w:type="spellEnd"/>
      <w:r w:rsidRPr="00533FC9">
        <w:t xml:space="preserve"> pre </w:t>
      </w:r>
      <w:proofErr w:type="spellStart"/>
      <w:r w:rsidRPr="00533FC9">
        <w:t>nego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donese</w:t>
      </w:r>
      <w:proofErr w:type="spellEnd"/>
      <w:r w:rsidRPr="00533FC9">
        <w:t xml:space="preserve"> </w:t>
      </w:r>
      <w:proofErr w:type="spellStart"/>
      <w:r w:rsidRPr="00533FC9">
        <w:t>rešenje</w:t>
      </w:r>
      <w:proofErr w:type="spellEnd"/>
      <w:r w:rsidRPr="00533FC9">
        <w:t xml:space="preserve"> o </w:t>
      </w:r>
      <w:proofErr w:type="spellStart"/>
      <w:r w:rsidRPr="00533FC9">
        <w:t>preduzimanju</w:t>
      </w:r>
      <w:proofErr w:type="spellEnd"/>
      <w:r w:rsidRPr="00533FC9">
        <w:t xml:space="preserve"> </w:t>
      </w:r>
      <w:proofErr w:type="spellStart"/>
      <w:r w:rsidRPr="00533FC9">
        <w:t>mera</w:t>
      </w:r>
      <w:proofErr w:type="spellEnd"/>
      <w:r w:rsidRPr="00533FC9">
        <w:t xml:space="preserve">, a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koji </w:t>
      </w:r>
      <w:proofErr w:type="spellStart"/>
      <w:r w:rsidRPr="00533FC9">
        <w:t>donosi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>.</w:t>
      </w:r>
    </w:p>
    <w:p w14:paraId="50F10699" w14:textId="77777777" w:rsidR="00533FC9" w:rsidRPr="00533FC9" w:rsidRDefault="00533FC9" w:rsidP="00533FC9">
      <w:pPr>
        <w:jc w:val="center"/>
      </w:pPr>
      <w:proofErr w:type="spellStart"/>
      <w:r w:rsidRPr="00533FC9">
        <w:t>Rešenje</w:t>
      </w:r>
      <w:proofErr w:type="spellEnd"/>
      <w:r w:rsidRPr="00533FC9">
        <w:t xml:space="preserve"> o </w:t>
      </w:r>
      <w:proofErr w:type="spellStart"/>
      <w:r w:rsidRPr="00533FC9">
        <w:t>preduzetim</w:t>
      </w:r>
      <w:proofErr w:type="spellEnd"/>
      <w:r w:rsidRPr="00533FC9">
        <w:t xml:space="preserve"> </w:t>
      </w:r>
      <w:proofErr w:type="spellStart"/>
      <w:r w:rsidRPr="00533FC9">
        <w:t>merama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1. </w:t>
      </w:r>
      <w:proofErr w:type="spellStart"/>
      <w:r w:rsidRPr="00533FC9">
        <w:t>i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objavljuje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svojoj</w:t>
      </w:r>
      <w:proofErr w:type="spellEnd"/>
      <w:r w:rsidRPr="00533FC9">
        <w:t xml:space="preserve"> internet </w:t>
      </w:r>
      <w:proofErr w:type="spellStart"/>
      <w:r w:rsidRPr="00533FC9">
        <w:t>stranici</w:t>
      </w:r>
      <w:proofErr w:type="spellEnd"/>
      <w:r w:rsidRPr="00533FC9">
        <w:t>.</w:t>
      </w:r>
    </w:p>
    <w:p w14:paraId="4996FCEA" w14:textId="77777777" w:rsidR="00533FC9" w:rsidRPr="00533FC9" w:rsidRDefault="00533FC9" w:rsidP="00533FC9">
      <w:pPr>
        <w:jc w:val="center"/>
      </w:pP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vršenja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, </w:t>
      </w:r>
      <w:proofErr w:type="spellStart"/>
      <w:r w:rsidRPr="00533FC9">
        <w:t>postupak</w:t>
      </w:r>
      <w:proofErr w:type="spellEnd"/>
      <w:r w:rsidRPr="00533FC9">
        <w:t xml:space="preserve"> </w:t>
      </w:r>
      <w:proofErr w:type="spellStart"/>
      <w:r w:rsidRPr="00533FC9">
        <w:t>izdavanja</w:t>
      </w:r>
      <w:proofErr w:type="spellEnd"/>
      <w:r w:rsidRPr="00533FC9">
        <w:t xml:space="preserve"> </w:t>
      </w:r>
      <w:proofErr w:type="spellStart"/>
      <w:r w:rsidRPr="00533FC9">
        <w:t>rešenja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preduzimanja</w:t>
      </w:r>
      <w:proofErr w:type="spellEnd"/>
      <w:r w:rsidRPr="00533FC9">
        <w:t xml:space="preserve"> </w:t>
      </w:r>
      <w:proofErr w:type="spellStart"/>
      <w:r w:rsidRPr="00533FC9">
        <w:t>mera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rokove</w:t>
      </w:r>
      <w:proofErr w:type="spellEnd"/>
      <w:r w:rsidRPr="00533FC9">
        <w:t xml:space="preserve"> za </w:t>
      </w:r>
      <w:proofErr w:type="spellStart"/>
      <w:r w:rsidRPr="00533FC9">
        <w:t>izvršavanje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trajanje</w:t>
      </w:r>
      <w:proofErr w:type="spellEnd"/>
      <w:r w:rsidRPr="00533FC9">
        <w:t xml:space="preserve"> </w:t>
      </w:r>
      <w:proofErr w:type="spellStart"/>
      <w:r w:rsidRPr="00533FC9">
        <w:t>mera</w:t>
      </w:r>
      <w:proofErr w:type="spellEnd"/>
      <w:r w:rsidRPr="00533FC9">
        <w:t xml:space="preserve"> </w:t>
      </w:r>
      <w:proofErr w:type="spellStart"/>
      <w:r w:rsidRPr="00533FC9">
        <w:t>propisuje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>.</w:t>
      </w:r>
    </w:p>
    <w:p w14:paraId="407174F9" w14:textId="77777777" w:rsidR="00533FC9" w:rsidRPr="00533FC9" w:rsidRDefault="00533FC9" w:rsidP="00533FC9">
      <w:pPr>
        <w:jc w:val="center"/>
      </w:pPr>
      <w:bookmarkStart w:id="625" w:name="str_301"/>
      <w:bookmarkEnd w:id="625"/>
      <w:r w:rsidRPr="00533FC9">
        <w:t>XV KOMISIJA ZA HARTIJE OD VREDNOSTI</w:t>
      </w:r>
    </w:p>
    <w:p w14:paraId="5BA157BC" w14:textId="77777777" w:rsidR="00533FC9" w:rsidRPr="00533FC9" w:rsidRDefault="00533FC9" w:rsidP="00533FC9">
      <w:pPr>
        <w:jc w:val="center"/>
        <w:rPr>
          <w:b/>
          <w:bCs/>
        </w:rPr>
      </w:pPr>
      <w:bookmarkStart w:id="626" w:name="str_302"/>
      <w:bookmarkEnd w:id="626"/>
      <w:r w:rsidRPr="00533FC9">
        <w:rPr>
          <w:b/>
          <w:bCs/>
        </w:rPr>
        <w:t xml:space="preserve">Status </w:t>
      </w:r>
      <w:proofErr w:type="spellStart"/>
      <w:r w:rsidRPr="00533FC9">
        <w:rPr>
          <w:b/>
          <w:bCs/>
        </w:rPr>
        <w:t>Komisije</w:t>
      </w:r>
      <w:proofErr w:type="spellEnd"/>
    </w:p>
    <w:p w14:paraId="57AFBAFC" w14:textId="77777777" w:rsidR="00533FC9" w:rsidRPr="00533FC9" w:rsidRDefault="00533FC9" w:rsidP="00533FC9">
      <w:pPr>
        <w:jc w:val="center"/>
        <w:rPr>
          <w:b/>
          <w:bCs/>
        </w:rPr>
      </w:pPr>
      <w:bookmarkStart w:id="627" w:name="clan_326"/>
      <w:bookmarkEnd w:id="62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326</w:t>
      </w:r>
    </w:p>
    <w:p w14:paraId="0BA540C6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je </w:t>
      </w:r>
      <w:proofErr w:type="spellStart"/>
      <w:r w:rsidRPr="00533FC9">
        <w:t>nezavisna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samostalna</w:t>
      </w:r>
      <w:proofErr w:type="spellEnd"/>
      <w:r w:rsidRPr="00533FC9">
        <w:t xml:space="preserve"> </w:t>
      </w:r>
      <w:proofErr w:type="spellStart"/>
      <w:r w:rsidRPr="00533FC9">
        <w:t>regulatorna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nadzorna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Republike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javna</w:t>
      </w:r>
      <w:proofErr w:type="spellEnd"/>
      <w:r w:rsidRPr="00533FC9">
        <w:t xml:space="preserve"> </w:t>
      </w:r>
      <w:proofErr w:type="spellStart"/>
      <w:r w:rsidRPr="00533FC9">
        <w:t>ovlašćenja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nadležnostima</w:t>
      </w:r>
      <w:proofErr w:type="spellEnd"/>
      <w:r w:rsidRPr="00533FC9">
        <w:t xml:space="preserve"> </w:t>
      </w:r>
      <w:proofErr w:type="spellStart"/>
      <w:r w:rsidRPr="00533FC9">
        <w:t>propisanim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zakonima</w:t>
      </w:r>
      <w:proofErr w:type="spellEnd"/>
      <w:r w:rsidRPr="00533FC9">
        <w:t>.</w:t>
      </w:r>
    </w:p>
    <w:p w14:paraId="5DB29CA2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status </w:t>
      </w:r>
      <w:proofErr w:type="spellStart"/>
      <w:r w:rsidRPr="00533FC9">
        <w:t>pravnog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>.</w:t>
      </w:r>
    </w:p>
    <w:p w14:paraId="282FCF3D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za </w:t>
      </w:r>
      <w:proofErr w:type="spellStart"/>
      <w:r w:rsidRPr="00533FC9">
        <w:t>svoj</w:t>
      </w:r>
      <w:proofErr w:type="spellEnd"/>
      <w:r w:rsidRPr="00533FC9">
        <w:t xml:space="preserve"> rad </w:t>
      </w:r>
      <w:proofErr w:type="spellStart"/>
      <w:r w:rsidRPr="00533FC9">
        <w:t>neposredno</w:t>
      </w:r>
      <w:proofErr w:type="spellEnd"/>
      <w:r w:rsidRPr="00533FC9">
        <w:t xml:space="preserve"> </w:t>
      </w:r>
      <w:proofErr w:type="spellStart"/>
      <w:r w:rsidRPr="00533FC9">
        <w:t>odgovara</w:t>
      </w:r>
      <w:proofErr w:type="spellEnd"/>
      <w:r w:rsidRPr="00533FC9">
        <w:t xml:space="preserve"> </w:t>
      </w:r>
      <w:proofErr w:type="spellStart"/>
      <w:r w:rsidRPr="00533FC9">
        <w:t>Narodnoj</w:t>
      </w:r>
      <w:proofErr w:type="spellEnd"/>
      <w:r w:rsidRPr="00533FC9">
        <w:t xml:space="preserve"> </w:t>
      </w:r>
      <w:proofErr w:type="spellStart"/>
      <w:r w:rsidRPr="00533FC9">
        <w:t>skupštini</w:t>
      </w:r>
      <w:proofErr w:type="spellEnd"/>
      <w:r w:rsidRPr="00533FC9">
        <w:t>.</w:t>
      </w:r>
    </w:p>
    <w:p w14:paraId="4D2E2F9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Sedište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je u </w:t>
      </w:r>
      <w:proofErr w:type="spellStart"/>
      <w:r w:rsidRPr="00533FC9">
        <w:rPr>
          <w:lang w:val="fr-FR"/>
        </w:rPr>
        <w:t>Beogradu</w:t>
      </w:r>
      <w:proofErr w:type="spellEnd"/>
      <w:r w:rsidRPr="00533FC9">
        <w:rPr>
          <w:lang w:val="fr-FR"/>
        </w:rPr>
        <w:t>.</w:t>
      </w:r>
    </w:p>
    <w:p w14:paraId="7FE40120" w14:textId="77777777" w:rsidR="00533FC9" w:rsidRPr="00533FC9" w:rsidRDefault="00533FC9" w:rsidP="00533FC9">
      <w:pPr>
        <w:jc w:val="center"/>
        <w:rPr>
          <w:b/>
          <w:bCs/>
        </w:rPr>
      </w:pPr>
      <w:bookmarkStart w:id="628" w:name="str_303"/>
      <w:bookmarkEnd w:id="628"/>
      <w:proofErr w:type="spellStart"/>
      <w:r w:rsidRPr="00533FC9">
        <w:rPr>
          <w:b/>
          <w:bCs/>
        </w:rPr>
        <w:t>Podzakonska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akta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drugi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dokumenti</w:t>
      </w:r>
      <w:proofErr w:type="spellEnd"/>
    </w:p>
    <w:p w14:paraId="690C29F3" w14:textId="77777777" w:rsidR="00533FC9" w:rsidRPr="00533FC9" w:rsidRDefault="00533FC9" w:rsidP="00533FC9">
      <w:pPr>
        <w:jc w:val="center"/>
        <w:rPr>
          <w:b/>
          <w:bCs/>
        </w:rPr>
      </w:pPr>
      <w:bookmarkStart w:id="629" w:name="clan_327"/>
      <w:bookmarkEnd w:id="629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327</w:t>
      </w:r>
    </w:p>
    <w:p w14:paraId="12B23CE7" w14:textId="77777777" w:rsidR="00533FC9" w:rsidRPr="00533FC9" w:rsidRDefault="00533FC9" w:rsidP="00533FC9">
      <w:pPr>
        <w:jc w:val="center"/>
      </w:pPr>
      <w:r w:rsidRPr="00533FC9">
        <w:lastRenderedPageBreak/>
        <w:t xml:space="preserve">Radi </w:t>
      </w:r>
      <w:proofErr w:type="spellStart"/>
      <w:r w:rsidRPr="00533FC9">
        <w:t>sprovođenja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izvršavanja</w:t>
      </w:r>
      <w:proofErr w:type="spellEnd"/>
      <w:r w:rsidRPr="00533FC9">
        <w:t xml:space="preserve"> </w:t>
      </w:r>
      <w:proofErr w:type="spellStart"/>
      <w:r w:rsidRPr="00533FC9">
        <w:t>javnih</w:t>
      </w:r>
      <w:proofErr w:type="spellEnd"/>
      <w:r w:rsidRPr="00533FC9">
        <w:t xml:space="preserve"> </w:t>
      </w:r>
      <w:proofErr w:type="spellStart"/>
      <w:r w:rsidRPr="00533FC9">
        <w:t>ovlašćenja</w:t>
      </w:r>
      <w:proofErr w:type="spellEnd"/>
      <w:r w:rsidRPr="00533FC9">
        <w:t xml:space="preserve"> </w:t>
      </w:r>
      <w:proofErr w:type="spellStart"/>
      <w:r w:rsidRPr="00533FC9">
        <w:t>utvrđenih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zakonima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donosi</w:t>
      </w:r>
      <w:proofErr w:type="spellEnd"/>
      <w:r w:rsidRPr="00533FC9">
        <w:t xml:space="preserve"> </w:t>
      </w:r>
      <w:proofErr w:type="spellStart"/>
      <w:r w:rsidRPr="00533FC9">
        <w:t>pravilnike</w:t>
      </w:r>
      <w:proofErr w:type="spellEnd"/>
      <w:r w:rsidRPr="00533FC9">
        <w:t xml:space="preserve">, </w:t>
      </w:r>
      <w:proofErr w:type="spellStart"/>
      <w:r w:rsidRPr="00533FC9">
        <w:t>uputstva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dokumente</w:t>
      </w:r>
      <w:proofErr w:type="spellEnd"/>
      <w:r w:rsidRPr="00533FC9">
        <w:t>.</w:t>
      </w:r>
    </w:p>
    <w:p w14:paraId="5AD7136D" w14:textId="77777777" w:rsidR="00533FC9" w:rsidRPr="00533FC9" w:rsidRDefault="00533FC9" w:rsidP="00533FC9">
      <w:pPr>
        <w:jc w:val="center"/>
      </w:pPr>
      <w:proofErr w:type="spellStart"/>
      <w:r w:rsidRPr="00533FC9">
        <w:t>Podzakonska</w:t>
      </w:r>
      <w:proofErr w:type="spellEnd"/>
      <w:r w:rsidRPr="00533FC9">
        <w:t xml:space="preserve"> </w:t>
      </w:r>
      <w:proofErr w:type="spellStart"/>
      <w:r w:rsidRPr="00533FC9">
        <w:t>akta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objavljuju</w:t>
      </w:r>
      <w:proofErr w:type="spellEnd"/>
      <w:r w:rsidRPr="00533FC9">
        <w:t xml:space="preserve"> se u "</w:t>
      </w:r>
      <w:proofErr w:type="spellStart"/>
      <w:r w:rsidRPr="00533FC9">
        <w:t>Službenom</w:t>
      </w:r>
      <w:proofErr w:type="spellEnd"/>
      <w:r w:rsidRPr="00533FC9">
        <w:t xml:space="preserve"> </w:t>
      </w:r>
      <w:proofErr w:type="spellStart"/>
      <w:r w:rsidRPr="00533FC9">
        <w:t>glasniku</w:t>
      </w:r>
      <w:proofErr w:type="spellEnd"/>
      <w:r w:rsidRPr="00533FC9">
        <w:t xml:space="preserve"> </w:t>
      </w:r>
      <w:proofErr w:type="spellStart"/>
      <w:r w:rsidRPr="00533FC9">
        <w:t>Republike</w:t>
      </w:r>
      <w:proofErr w:type="spellEnd"/>
      <w:r w:rsidRPr="00533FC9">
        <w:t xml:space="preserve"> </w:t>
      </w:r>
      <w:proofErr w:type="spellStart"/>
      <w:r w:rsidRPr="00533FC9">
        <w:t>Srbije</w:t>
      </w:r>
      <w:r w:rsidRPr="00533FC9">
        <w:rPr>
          <w:rFonts w:ascii="Arial" w:hAnsi="Arial" w:cs="Arial"/>
        </w:rPr>
        <w:t>ˮ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internet </w:t>
      </w:r>
      <w:proofErr w:type="spellStart"/>
      <w:r w:rsidRPr="00533FC9">
        <w:t>stranici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08112E91" w14:textId="77777777" w:rsidR="00533FC9" w:rsidRPr="00533FC9" w:rsidRDefault="00533FC9" w:rsidP="00533FC9">
      <w:pPr>
        <w:jc w:val="center"/>
        <w:rPr>
          <w:b/>
          <w:bCs/>
        </w:rPr>
      </w:pPr>
      <w:bookmarkStart w:id="630" w:name="str_304"/>
      <w:bookmarkEnd w:id="630"/>
      <w:proofErr w:type="spellStart"/>
      <w:r w:rsidRPr="00533FC9">
        <w:rPr>
          <w:b/>
          <w:bCs/>
        </w:rPr>
        <w:t>Saopštenja</w:t>
      </w:r>
      <w:proofErr w:type="spellEnd"/>
      <w:r w:rsidRPr="00533FC9">
        <w:rPr>
          <w:b/>
          <w:bCs/>
        </w:rPr>
        <w:t xml:space="preserve">, </w:t>
      </w:r>
      <w:proofErr w:type="spellStart"/>
      <w:r w:rsidRPr="00533FC9">
        <w:rPr>
          <w:b/>
          <w:bCs/>
        </w:rPr>
        <w:t>mišljenja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stavovi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Komisije</w:t>
      </w:r>
      <w:proofErr w:type="spellEnd"/>
    </w:p>
    <w:p w14:paraId="16342EB8" w14:textId="77777777" w:rsidR="00533FC9" w:rsidRPr="00533FC9" w:rsidRDefault="00533FC9" w:rsidP="00533FC9">
      <w:pPr>
        <w:jc w:val="center"/>
        <w:rPr>
          <w:b/>
          <w:bCs/>
        </w:rPr>
      </w:pPr>
      <w:bookmarkStart w:id="631" w:name="clan_328"/>
      <w:bookmarkEnd w:id="631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328</w:t>
      </w:r>
    </w:p>
    <w:p w14:paraId="6AF10B9A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zauzimati</w:t>
      </w:r>
      <w:proofErr w:type="spellEnd"/>
      <w:r w:rsidRPr="00533FC9">
        <w:t xml:space="preserve"> </w:t>
      </w:r>
      <w:proofErr w:type="spellStart"/>
      <w:r w:rsidRPr="00533FC9">
        <w:t>stavove</w:t>
      </w:r>
      <w:proofErr w:type="spellEnd"/>
      <w:r w:rsidRPr="00533FC9">
        <w:t xml:space="preserve">, </w:t>
      </w:r>
      <w:proofErr w:type="spellStart"/>
      <w:r w:rsidRPr="00533FC9">
        <w:t>davati</w:t>
      </w:r>
      <w:proofErr w:type="spellEnd"/>
      <w:r w:rsidRPr="00533FC9">
        <w:t xml:space="preserve"> </w:t>
      </w:r>
      <w:proofErr w:type="spellStart"/>
      <w:r w:rsidRPr="00533FC9">
        <w:t>mišljenja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oblike</w:t>
      </w:r>
      <w:proofErr w:type="spellEnd"/>
      <w:r w:rsidRPr="00533FC9">
        <w:t xml:space="preserve"> </w:t>
      </w:r>
      <w:proofErr w:type="spellStart"/>
      <w:r w:rsidRPr="00533FC9">
        <w:t>javnih</w:t>
      </w:r>
      <w:proofErr w:type="spellEnd"/>
      <w:r w:rsidRPr="00533FC9">
        <w:t xml:space="preserve"> </w:t>
      </w:r>
      <w:proofErr w:type="spellStart"/>
      <w:r w:rsidRPr="00533FC9">
        <w:t>saopštenja</w:t>
      </w:r>
      <w:proofErr w:type="spellEnd"/>
      <w:r w:rsidRPr="00533FC9">
        <w:t xml:space="preserve">, </w:t>
      </w:r>
      <w:proofErr w:type="spellStart"/>
      <w:r w:rsidRPr="00533FC9">
        <w:t>kada</w:t>
      </w:r>
      <w:proofErr w:type="spellEnd"/>
      <w:r w:rsidRPr="00533FC9">
        <w:t xml:space="preserve"> je to </w:t>
      </w:r>
      <w:proofErr w:type="spellStart"/>
      <w:r w:rsidRPr="00533FC9">
        <w:t>potrebno</w:t>
      </w:r>
      <w:proofErr w:type="spellEnd"/>
      <w:r w:rsidRPr="00533FC9">
        <w:t xml:space="preserve"> </w:t>
      </w:r>
      <w:proofErr w:type="spellStart"/>
      <w:r w:rsidRPr="00533FC9">
        <w:t>radi</w:t>
      </w:r>
      <w:proofErr w:type="spellEnd"/>
      <w:r w:rsidRPr="00533FC9">
        <w:t xml:space="preserve"> </w:t>
      </w:r>
      <w:proofErr w:type="spellStart"/>
      <w:r w:rsidRPr="00533FC9">
        <w:t>primene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sprovođenja</w:t>
      </w:r>
      <w:proofErr w:type="spellEnd"/>
      <w:r w:rsidRPr="00533FC9">
        <w:t xml:space="preserve"> </w:t>
      </w:r>
      <w:proofErr w:type="spellStart"/>
      <w:r w:rsidRPr="00533FC9">
        <w:t>pojedinih</w:t>
      </w:r>
      <w:proofErr w:type="spellEnd"/>
      <w:r w:rsidRPr="00533FC9">
        <w:t xml:space="preserve"> </w:t>
      </w:r>
      <w:proofErr w:type="spellStart"/>
      <w:r w:rsidRPr="00533FC9">
        <w:t>odredaba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podzakonskih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okvira</w:t>
      </w:r>
      <w:proofErr w:type="spellEnd"/>
      <w:r w:rsidRPr="00533FC9">
        <w:t xml:space="preserve"> </w:t>
      </w:r>
      <w:proofErr w:type="spellStart"/>
      <w:r w:rsidRPr="00533FC9">
        <w:t>nadležnosti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3C570D14" w14:textId="77777777" w:rsidR="00533FC9" w:rsidRPr="00533FC9" w:rsidRDefault="00533FC9" w:rsidP="00533FC9">
      <w:pPr>
        <w:jc w:val="center"/>
      </w:pPr>
      <w:proofErr w:type="spellStart"/>
      <w:r w:rsidRPr="00533FC9">
        <w:t>Stavovi</w:t>
      </w:r>
      <w:proofErr w:type="spellEnd"/>
      <w:r w:rsidRPr="00533FC9">
        <w:t xml:space="preserve">, </w:t>
      </w:r>
      <w:proofErr w:type="spellStart"/>
      <w:r w:rsidRPr="00533FC9">
        <w:t>mišljenja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javna</w:t>
      </w:r>
      <w:proofErr w:type="spellEnd"/>
      <w:r w:rsidRPr="00533FC9">
        <w:t xml:space="preserve"> </w:t>
      </w:r>
      <w:proofErr w:type="spellStart"/>
      <w:r w:rsidRPr="00533FC9">
        <w:t>saopštenja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objavljuju</w:t>
      </w:r>
      <w:proofErr w:type="spellEnd"/>
      <w:r w:rsidRPr="00533FC9">
        <w:t xml:space="preserve"> se </w:t>
      </w:r>
      <w:proofErr w:type="spellStart"/>
      <w:r w:rsidRPr="00533FC9">
        <w:t>na</w:t>
      </w:r>
      <w:proofErr w:type="spellEnd"/>
      <w:r w:rsidRPr="00533FC9">
        <w:t xml:space="preserve"> internet </w:t>
      </w:r>
      <w:proofErr w:type="spellStart"/>
      <w:r w:rsidRPr="00533FC9">
        <w:t>stranici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729D9519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632" w:name="str_305"/>
      <w:bookmarkEnd w:id="632"/>
      <w:proofErr w:type="spellStart"/>
      <w:r w:rsidRPr="00533FC9">
        <w:rPr>
          <w:b/>
          <w:bCs/>
          <w:lang w:val="fr-FR"/>
        </w:rPr>
        <w:t>Primena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zakona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kojim</w:t>
      </w:r>
      <w:proofErr w:type="spellEnd"/>
      <w:r w:rsidRPr="00533FC9">
        <w:rPr>
          <w:b/>
          <w:bCs/>
          <w:lang w:val="fr-FR"/>
        </w:rPr>
        <w:t xml:space="preserve"> se </w:t>
      </w:r>
      <w:proofErr w:type="spellStart"/>
      <w:r w:rsidRPr="00533FC9">
        <w:rPr>
          <w:b/>
          <w:bCs/>
          <w:lang w:val="fr-FR"/>
        </w:rPr>
        <w:t>uređuje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opšti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upravni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postupak</w:t>
      </w:r>
      <w:proofErr w:type="spellEnd"/>
    </w:p>
    <w:p w14:paraId="226DE24F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633" w:name="clan_329"/>
      <w:bookmarkEnd w:id="633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329</w:t>
      </w:r>
    </w:p>
    <w:p w14:paraId="6C8FBED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rešavanju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upravnim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stvarima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opšti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postupak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osim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drugačije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propisano</w:t>
      </w:r>
      <w:proofErr w:type="spellEnd"/>
      <w:r w:rsidRPr="00533FC9">
        <w:rPr>
          <w:lang w:val="fr-FR"/>
        </w:rPr>
        <w:t>.</w:t>
      </w:r>
    </w:p>
    <w:p w14:paraId="619975F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Rešenja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konačna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protiv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pokrenuti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spor</w:t>
      </w:r>
      <w:proofErr w:type="spellEnd"/>
      <w:r w:rsidRPr="00533FC9">
        <w:rPr>
          <w:lang w:val="fr-FR"/>
        </w:rPr>
        <w:t>.</w:t>
      </w:r>
    </w:p>
    <w:p w14:paraId="574FEE6E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634" w:name="str_306"/>
      <w:bookmarkEnd w:id="634"/>
      <w:proofErr w:type="spellStart"/>
      <w:r w:rsidRPr="00533FC9">
        <w:rPr>
          <w:b/>
          <w:bCs/>
          <w:lang w:val="fr-FR"/>
        </w:rPr>
        <w:t>Sastav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Komisije</w:t>
      </w:r>
      <w:proofErr w:type="spellEnd"/>
    </w:p>
    <w:p w14:paraId="307AE068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635" w:name="clan_330"/>
      <w:bookmarkEnd w:id="635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330</w:t>
      </w:r>
    </w:p>
    <w:p w14:paraId="74FFC59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predsednika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četiri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134BA9C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Predsednika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članove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bira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razrešava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skupština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predlog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skupštine</w:t>
      </w:r>
      <w:proofErr w:type="spellEnd"/>
      <w:r w:rsidRPr="00533FC9">
        <w:rPr>
          <w:lang w:val="fr-FR"/>
        </w:rPr>
        <w:t>.</w:t>
      </w:r>
    </w:p>
    <w:p w14:paraId="58BC865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Za </w:t>
      </w:r>
      <w:proofErr w:type="spellStart"/>
      <w:r w:rsidRPr="00533FC9">
        <w:rPr>
          <w:lang w:val="fr-FR"/>
        </w:rPr>
        <w:t>predsednika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članove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birani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sposobni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državljani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Republike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poseduju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visoku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stručnu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spremu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pet </w:t>
      </w:r>
      <w:proofErr w:type="spellStart"/>
      <w:r w:rsidRPr="00533FC9">
        <w:rPr>
          <w:lang w:val="fr-FR"/>
        </w:rPr>
        <w:t>godina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iskustva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stečenog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obavljanju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hartijama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inostranstvu</w:t>
      </w:r>
      <w:proofErr w:type="spellEnd"/>
      <w:r w:rsidRPr="00533FC9">
        <w:rPr>
          <w:lang w:val="fr-FR"/>
        </w:rPr>
        <w:t>.</w:t>
      </w:r>
    </w:p>
    <w:p w14:paraId="537B868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predstavlja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zastupa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predsednik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rukovodi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radom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statutom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>.</w:t>
      </w:r>
    </w:p>
    <w:p w14:paraId="44E50D1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Predsednik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ovlašćenja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celini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delimično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privremeno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preneti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>.</w:t>
      </w:r>
    </w:p>
    <w:p w14:paraId="2232E9BE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636" w:name="str_307"/>
      <w:bookmarkEnd w:id="636"/>
      <w:r w:rsidRPr="00533FC9">
        <w:rPr>
          <w:b/>
          <w:bCs/>
          <w:lang w:val="fr-FR"/>
        </w:rPr>
        <w:t>Mandat</w:t>
      </w:r>
    </w:p>
    <w:p w14:paraId="163DEA14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637" w:name="clan_331"/>
      <w:bookmarkEnd w:id="637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331</w:t>
      </w:r>
    </w:p>
    <w:p w14:paraId="6049C2C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Predsednik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članovi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biraju</w:t>
      </w:r>
      <w:proofErr w:type="spellEnd"/>
      <w:r w:rsidRPr="00533FC9">
        <w:rPr>
          <w:lang w:val="fr-FR"/>
        </w:rPr>
        <w:t xml:space="preserve"> na mandat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pet </w:t>
      </w:r>
      <w:proofErr w:type="spellStart"/>
      <w:r w:rsidRPr="00533FC9">
        <w:rPr>
          <w:lang w:val="fr-FR"/>
        </w:rPr>
        <w:t>godina</w:t>
      </w:r>
      <w:proofErr w:type="spellEnd"/>
      <w:r w:rsidRPr="00533FC9">
        <w:rPr>
          <w:lang w:val="fr-FR"/>
        </w:rPr>
        <w:t xml:space="preserve">, sa </w:t>
      </w:r>
      <w:proofErr w:type="spellStart"/>
      <w:r w:rsidRPr="00533FC9">
        <w:rPr>
          <w:lang w:val="fr-FR"/>
        </w:rPr>
        <w:t>mogućnošću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ponovnog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izbora</w:t>
      </w:r>
      <w:proofErr w:type="spellEnd"/>
      <w:r w:rsidRPr="00533FC9">
        <w:rPr>
          <w:lang w:val="fr-FR"/>
        </w:rPr>
        <w:t>.</w:t>
      </w:r>
    </w:p>
    <w:p w14:paraId="08C1368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Mandat </w:t>
      </w:r>
      <w:proofErr w:type="spellStart"/>
      <w:r w:rsidRPr="00533FC9">
        <w:rPr>
          <w:lang w:val="fr-FR"/>
        </w:rPr>
        <w:t>predsednika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članova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počinje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skupštine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njihovom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izboru</w:t>
      </w:r>
      <w:proofErr w:type="spellEnd"/>
      <w:r w:rsidRPr="00533FC9">
        <w:rPr>
          <w:lang w:val="fr-FR"/>
        </w:rPr>
        <w:t xml:space="preserve"> u "</w:t>
      </w:r>
      <w:proofErr w:type="spellStart"/>
      <w:r w:rsidRPr="00533FC9">
        <w:rPr>
          <w:lang w:val="fr-FR"/>
        </w:rPr>
        <w:t>Službenom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glasniku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Republike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", ako u </w:t>
      </w:r>
      <w:proofErr w:type="spellStart"/>
      <w:r w:rsidRPr="00533FC9">
        <w:rPr>
          <w:lang w:val="fr-FR"/>
        </w:rPr>
        <w:t>odluci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skupštine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datum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početka</w:t>
      </w:r>
      <w:proofErr w:type="spellEnd"/>
      <w:r w:rsidRPr="00533FC9">
        <w:rPr>
          <w:lang w:val="fr-FR"/>
        </w:rPr>
        <w:t xml:space="preserve"> mandata, a </w:t>
      </w:r>
      <w:proofErr w:type="spellStart"/>
      <w:proofErr w:type="gramStart"/>
      <w:r w:rsidRPr="00533FC9">
        <w:rPr>
          <w:lang w:val="fr-FR"/>
        </w:rPr>
        <w:t>prestaje</w:t>
      </w:r>
      <w:proofErr w:type="spellEnd"/>
      <w:r w:rsidRPr="00533FC9">
        <w:rPr>
          <w:lang w:val="fr-FR"/>
        </w:rPr>
        <w:t>:</w:t>
      </w:r>
      <w:proofErr w:type="gramEnd"/>
    </w:p>
    <w:p w14:paraId="7755159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istekom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vremena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proofErr w:type="gramStart"/>
      <w:r w:rsidRPr="00533FC9">
        <w:rPr>
          <w:lang w:val="fr-FR"/>
        </w:rPr>
        <w:t>izabrani</w:t>
      </w:r>
      <w:proofErr w:type="spellEnd"/>
      <w:r w:rsidRPr="00533FC9">
        <w:rPr>
          <w:lang w:val="fr-FR"/>
        </w:rPr>
        <w:t>;</w:t>
      </w:r>
      <w:proofErr w:type="gramEnd"/>
    </w:p>
    <w:p w14:paraId="162AC93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razrešenjem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predviđenih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>;</w:t>
      </w:r>
      <w:proofErr w:type="gramEnd"/>
    </w:p>
    <w:p w14:paraId="0276A1E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ostavkom</w:t>
      </w:r>
      <w:proofErr w:type="spellEnd"/>
      <w:r w:rsidRPr="00533FC9">
        <w:rPr>
          <w:lang w:val="fr-FR"/>
        </w:rPr>
        <w:t>.</w:t>
      </w:r>
    </w:p>
    <w:p w14:paraId="1C2D904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zavisnosti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prestanak</w:t>
      </w:r>
      <w:proofErr w:type="spellEnd"/>
      <w:r w:rsidRPr="00533FC9">
        <w:rPr>
          <w:lang w:val="fr-FR"/>
        </w:rPr>
        <w:t xml:space="preserve"> mandata, mandat </w:t>
      </w:r>
      <w:proofErr w:type="spellStart"/>
      <w:r w:rsidRPr="00533FC9">
        <w:rPr>
          <w:lang w:val="fr-FR"/>
        </w:rPr>
        <w:t>predsednika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članova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prestaje</w:t>
      </w:r>
      <w:proofErr w:type="spellEnd"/>
      <w:r w:rsidRPr="00533FC9">
        <w:rPr>
          <w:lang w:val="fr-FR"/>
        </w:rPr>
        <w:t>:</w:t>
      </w:r>
      <w:proofErr w:type="gramEnd"/>
    </w:p>
    <w:p w14:paraId="1B04D59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danom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skupštine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prestanku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funkcije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razrešenju</w:t>
      </w:r>
      <w:proofErr w:type="spellEnd"/>
      <w:r w:rsidRPr="00533FC9">
        <w:rPr>
          <w:lang w:val="fr-FR"/>
        </w:rPr>
        <w:t xml:space="preserve"> u "</w:t>
      </w:r>
      <w:proofErr w:type="spellStart"/>
      <w:r w:rsidRPr="00533FC9">
        <w:rPr>
          <w:lang w:val="fr-FR"/>
        </w:rPr>
        <w:t>Službenom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glasniku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Republike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", ako u </w:t>
      </w:r>
      <w:proofErr w:type="spellStart"/>
      <w:r w:rsidRPr="00533FC9">
        <w:rPr>
          <w:lang w:val="fr-FR"/>
        </w:rPr>
        <w:t>odluci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skupštine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datum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prestanka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funkcije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2)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;</w:t>
      </w:r>
    </w:p>
    <w:p w14:paraId="23825AD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danom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podnošenja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ostavke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skupštini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3)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>.</w:t>
      </w:r>
    </w:p>
    <w:p w14:paraId="5AE2EBC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predsedniku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prestane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funkcija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isteka</w:t>
      </w:r>
      <w:proofErr w:type="spellEnd"/>
      <w:r w:rsidRPr="00533FC9">
        <w:rPr>
          <w:lang w:val="fr-FR"/>
        </w:rPr>
        <w:t xml:space="preserve"> mandata, </w:t>
      </w:r>
      <w:proofErr w:type="spellStart"/>
      <w:r w:rsidRPr="00533FC9">
        <w:rPr>
          <w:lang w:val="fr-FR"/>
        </w:rPr>
        <w:t>novi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predsednik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bira</w:t>
      </w:r>
      <w:proofErr w:type="spellEnd"/>
      <w:r w:rsidRPr="00533FC9">
        <w:rPr>
          <w:lang w:val="fr-FR"/>
        </w:rPr>
        <w:t xml:space="preserve"> se na </w:t>
      </w:r>
      <w:proofErr w:type="spellStart"/>
      <w:r w:rsidRPr="00533FC9">
        <w:rPr>
          <w:lang w:val="fr-FR"/>
        </w:rPr>
        <w:t>period</w:t>
      </w:r>
      <w:proofErr w:type="spellEnd"/>
      <w:r w:rsidRPr="00533FC9">
        <w:rPr>
          <w:lang w:val="fr-FR"/>
        </w:rPr>
        <w:t xml:space="preserve"> do </w:t>
      </w:r>
      <w:proofErr w:type="spellStart"/>
      <w:r w:rsidRPr="00533FC9">
        <w:rPr>
          <w:lang w:val="fr-FR"/>
        </w:rPr>
        <w:t>isteka</w:t>
      </w:r>
      <w:proofErr w:type="spellEnd"/>
      <w:r w:rsidRPr="00533FC9">
        <w:rPr>
          <w:lang w:val="fr-FR"/>
        </w:rPr>
        <w:t xml:space="preserve"> mandata </w:t>
      </w:r>
      <w:proofErr w:type="spellStart"/>
      <w:r w:rsidRPr="00533FC9">
        <w:rPr>
          <w:lang w:val="fr-FR"/>
        </w:rPr>
        <w:t>predsednika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funkcija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prestala</w:t>
      </w:r>
      <w:proofErr w:type="spellEnd"/>
      <w:r w:rsidRPr="00533FC9">
        <w:rPr>
          <w:lang w:val="fr-FR"/>
        </w:rPr>
        <w:t>.</w:t>
      </w:r>
    </w:p>
    <w:p w14:paraId="4E7C01B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predsedniku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prestane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funkcija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isteka</w:t>
      </w:r>
      <w:proofErr w:type="spellEnd"/>
      <w:r w:rsidRPr="00533FC9">
        <w:rPr>
          <w:lang w:val="fr-FR"/>
        </w:rPr>
        <w:t xml:space="preserve"> mandata, </w:t>
      </w:r>
      <w:proofErr w:type="spellStart"/>
      <w:r w:rsidRPr="00533FC9">
        <w:rPr>
          <w:lang w:val="fr-FR"/>
        </w:rPr>
        <w:t>preostali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cilju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nesmetanog</w:t>
      </w:r>
      <w:proofErr w:type="spellEnd"/>
      <w:r w:rsidRPr="00533FC9">
        <w:rPr>
          <w:lang w:val="fr-FR"/>
        </w:rPr>
        <w:t xml:space="preserve"> rada i </w:t>
      </w:r>
      <w:proofErr w:type="spellStart"/>
      <w:r w:rsidRPr="00533FC9">
        <w:rPr>
          <w:lang w:val="fr-FR"/>
        </w:rPr>
        <w:t>obavljanja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između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sebe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imenovati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vršioca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predsednika</w:t>
      </w:r>
      <w:proofErr w:type="spellEnd"/>
      <w:r w:rsidRPr="00533FC9">
        <w:rPr>
          <w:lang w:val="fr-FR"/>
        </w:rPr>
        <w:t xml:space="preserve"> a do </w:t>
      </w:r>
      <w:proofErr w:type="spellStart"/>
      <w:r w:rsidRPr="00533FC9">
        <w:rPr>
          <w:lang w:val="fr-FR"/>
        </w:rPr>
        <w:t>izbora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predsednika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skupštine</w:t>
      </w:r>
      <w:proofErr w:type="spellEnd"/>
      <w:r w:rsidRPr="00533FC9">
        <w:rPr>
          <w:lang w:val="fr-FR"/>
        </w:rPr>
        <w:t>.</w:t>
      </w:r>
    </w:p>
    <w:p w14:paraId="0659B95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Vršilac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predsednika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ovlašćenja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nadležnosti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predsednika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statuta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>.</w:t>
      </w:r>
    </w:p>
    <w:p w14:paraId="3B27465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O </w:t>
      </w:r>
      <w:proofErr w:type="spellStart"/>
      <w:r w:rsidRPr="00533FC9">
        <w:rPr>
          <w:lang w:val="fr-FR"/>
        </w:rPr>
        <w:t>imenovanju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odlaganja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skupštine</w:t>
      </w:r>
      <w:proofErr w:type="spellEnd"/>
      <w:r w:rsidRPr="00533FC9">
        <w:rPr>
          <w:lang w:val="fr-FR"/>
        </w:rPr>
        <w:t>.</w:t>
      </w:r>
    </w:p>
    <w:p w14:paraId="6CC289B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Nadležno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skupštine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dužno</w:t>
      </w:r>
      <w:proofErr w:type="spellEnd"/>
      <w:r w:rsidRPr="00533FC9">
        <w:rPr>
          <w:lang w:val="fr-FR"/>
        </w:rPr>
        <w:t xml:space="preserve"> da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60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prestanka</w:t>
      </w:r>
      <w:proofErr w:type="spellEnd"/>
      <w:r w:rsidRPr="00533FC9">
        <w:rPr>
          <w:lang w:val="fr-FR"/>
        </w:rPr>
        <w:t xml:space="preserve"> mandata </w:t>
      </w:r>
      <w:proofErr w:type="spellStart"/>
      <w:r w:rsidRPr="00533FC9">
        <w:rPr>
          <w:lang w:val="fr-FR"/>
        </w:rPr>
        <w:t>predsednika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članova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1)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60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prestanka</w:t>
      </w:r>
      <w:proofErr w:type="spellEnd"/>
      <w:r w:rsidRPr="00533FC9">
        <w:rPr>
          <w:lang w:val="fr-FR"/>
        </w:rPr>
        <w:t xml:space="preserve"> mandata u </w:t>
      </w:r>
      <w:proofErr w:type="spellStart"/>
      <w:r w:rsidRPr="00533FC9">
        <w:rPr>
          <w:lang w:val="fr-FR"/>
        </w:rPr>
        <w:t>slučajevima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tač</w:t>
      </w:r>
      <w:proofErr w:type="spellEnd"/>
      <w:proofErr w:type="gramEnd"/>
      <w:r w:rsidRPr="00533FC9">
        <w:rPr>
          <w:lang w:val="fr-FR"/>
        </w:rPr>
        <w:t xml:space="preserve">. 2) i 3)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uputi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predlog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skupštini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izbor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predsednika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članova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>.</w:t>
      </w:r>
    </w:p>
    <w:p w14:paraId="7E2A12F5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638" w:name="str_308"/>
      <w:bookmarkEnd w:id="638"/>
      <w:proofErr w:type="spellStart"/>
      <w:r w:rsidRPr="00533FC9">
        <w:rPr>
          <w:b/>
          <w:bCs/>
          <w:lang w:val="fr-FR"/>
        </w:rPr>
        <w:t>Nepodobnost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obavljanje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posla</w:t>
      </w:r>
      <w:proofErr w:type="spellEnd"/>
    </w:p>
    <w:p w14:paraId="2F264D59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639" w:name="clan_332"/>
      <w:bookmarkEnd w:id="639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332</w:t>
      </w:r>
    </w:p>
    <w:p w14:paraId="6B720B0C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Predsednik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lice </w:t>
      </w:r>
      <w:proofErr w:type="spellStart"/>
      <w:proofErr w:type="gram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>:</w:t>
      </w:r>
      <w:proofErr w:type="gramEnd"/>
    </w:p>
    <w:p w14:paraId="111EC2A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podleže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posledica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osude</w:t>
      </w:r>
      <w:proofErr w:type="spellEnd"/>
      <w:r w:rsidRPr="00533FC9">
        <w:rPr>
          <w:lang w:val="fr-FR"/>
        </w:rPr>
        <w:t>;</w:t>
      </w:r>
      <w:proofErr w:type="gramEnd"/>
    </w:p>
    <w:p w14:paraId="641E145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je u </w:t>
      </w:r>
      <w:proofErr w:type="spellStart"/>
      <w:r w:rsidRPr="00533FC9">
        <w:rPr>
          <w:lang w:val="fr-FR"/>
        </w:rPr>
        <w:t>srodstvu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braku</w:t>
      </w:r>
      <w:proofErr w:type="spellEnd"/>
      <w:r w:rsidRPr="00533FC9">
        <w:rPr>
          <w:lang w:val="fr-FR"/>
        </w:rPr>
        <w:t xml:space="preserve"> s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>;</w:t>
      </w:r>
      <w:proofErr w:type="gramEnd"/>
    </w:p>
    <w:p w14:paraId="710077F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funkciju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državnom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organizaciji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izbora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imenovanja</w:t>
      </w:r>
      <w:proofErr w:type="spellEnd"/>
      <w:r w:rsidRPr="00533FC9">
        <w:rPr>
          <w:lang w:val="fr-FR"/>
        </w:rPr>
        <w:t>.</w:t>
      </w:r>
    </w:p>
    <w:p w14:paraId="3A066D4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Predsednik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članovi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tokom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trajanja</w:t>
      </w:r>
      <w:proofErr w:type="spellEnd"/>
      <w:r w:rsidRPr="00533FC9">
        <w:rPr>
          <w:lang w:val="fr-FR"/>
        </w:rPr>
        <w:t xml:space="preserve"> mandata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godine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nakon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prestanka</w:t>
      </w:r>
      <w:proofErr w:type="spellEnd"/>
      <w:r w:rsidRPr="00533FC9">
        <w:rPr>
          <w:lang w:val="fr-FR"/>
        </w:rPr>
        <w:t xml:space="preserve"> mandata, ne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vlasničko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učešće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zaposleni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pravnim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predstavljati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lastRenderedPageBreak/>
        <w:t>interese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Komisijom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državnim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osim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dobijenoj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saglasnosti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sprečavanje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korupcije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uređeno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sprečavanje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korupcije</w:t>
      </w:r>
      <w:proofErr w:type="spellEnd"/>
      <w:r w:rsidRPr="00533FC9">
        <w:rPr>
          <w:lang w:val="fr-FR"/>
        </w:rPr>
        <w:t>.</w:t>
      </w:r>
    </w:p>
    <w:p w14:paraId="239B526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Predsednik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članovi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mogli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uticati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njihovu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samostalnost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nepristrasnost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javni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ugled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ugled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>.</w:t>
      </w:r>
    </w:p>
    <w:p w14:paraId="18B5EF5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Povreda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odredaba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razrešenje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funkcije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prekid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odnosa</w:t>
      </w:r>
      <w:proofErr w:type="spellEnd"/>
      <w:r w:rsidRPr="00533FC9">
        <w:rPr>
          <w:lang w:val="fr-FR"/>
        </w:rPr>
        <w:t>.</w:t>
      </w:r>
    </w:p>
    <w:p w14:paraId="16AB00D2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640" w:name="str_309"/>
      <w:bookmarkEnd w:id="640"/>
      <w:proofErr w:type="spellStart"/>
      <w:r w:rsidRPr="00533FC9">
        <w:rPr>
          <w:b/>
          <w:bCs/>
          <w:lang w:val="fr-FR"/>
        </w:rPr>
        <w:t>Razrešenje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funkcije</w:t>
      </w:r>
      <w:proofErr w:type="spellEnd"/>
    </w:p>
    <w:p w14:paraId="394B3E93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641" w:name="clan_333"/>
      <w:bookmarkEnd w:id="641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333</w:t>
      </w:r>
    </w:p>
    <w:p w14:paraId="16AC4F6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Predsednik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članovi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razrešavaju</w:t>
      </w:r>
      <w:proofErr w:type="spellEnd"/>
      <w:r w:rsidRPr="00533FC9">
        <w:rPr>
          <w:lang w:val="fr-FR"/>
        </w:rPr>
        <w:t xml:space="preserve"> se </w:t>
      </w:r>
      <w:proofErr w:type="spellStart"/>
      <w:proofErr w:type="gramStart"/>
      <w:r w:rsidRPr="00533FC9">
        <w:rPr>
          <w:lang w:val="fr-FR"/>
        </w:rPr>
        <w:t>funkcije</w:t>
      </w:r>
      <w:proofErr w:type="spellEnd"/>
      <w:r w:rsidRPr="00533FC9">
        <w:rPr>
          <w:lang w:val="fr-FR"/>
        </w:rPr>
        <w:t>:</w:t>
      </w:r>
      <w:proofErr w:type="gramEnd"/>
    </w:p>
    <w:p w14:paraId="6B6F705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ako su </w:t>
      </w:r>
      <w:proofErr w:type="spellStart"/>
      <w:r w:rsidRPr="00533FC9">
        <w:rPr>
          <w:lang w:val="fr-FR"/>
        </w:rPr>
        <w:t>osuđeni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krivično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delo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bezuslovnu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kaznu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zatvora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trajanju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šest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meseci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krivično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rada, </w:t>
      </w:r>
      <w:proofErr w:type="spellStart"/>
      <w:r w:rsidRPr="00533FC9">
        <w:rPr>
          <w:lang w:val="fr-FR"/>
        </w:rPr>
        <w:t>imovine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privrede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pravosuđa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novca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finansiranja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terorizma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javnog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reda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saobraćaja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službene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dužnosti</w:t>
      </w:r>
      <w:proofErr w:type="spellEnd"/>
      <w:r w:rsidRPr="00533FC9">
        <w:rPr>
          <w:lang w:val="fr-FR"/>
        </w:rPr>
        <w:t>;</w:t>
      </w:r>
      <w:proofErr w:type="gramEnd"/>
    </w:p>
    <w:p w14:paraId="2D34D95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ako se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nalaza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mišljenja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zdravstvene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ustanove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utvrdi</w:t>
      </w:r>
      <w:proofErr w:type="spellEnd"/>
      <w:r w:rsidRPr="00533FC9">
        <w:rPr>
          <w:lang w:val="fr-FR"/>
        </w:rPr>
        <w:t xml:space="preserve"> da su </w:t>
      </w:r>
      <w:proofErr w:type="spellStart"/>
      <w:r w:rsidRPr="00533FC9">
        <w:rPr>
          <w:lang w:val="fr-FR"/>
        </w:rPr>
        <w:t>zbog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zdravstvenog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trajno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onemogućeni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vrše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funkciju</w:t>
      </w:r>
      <w:proofErr w:type="spellEnd"/>
      <w:r w:rsidRPr="00533FC9">
        <w:rPr>
          <w:lang w:val="fr-FR"/>
        </w:rPr>
        <w:t>;</w:t>
      </w:r>
      <w:proofErr w:type="gramEnd"/>
    </w:p>
    <w:p w14:paraId="5F820F6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ako se </w:t>
      </w:r>
      <w:proofErr w:type="spellStart"/>
      <w:r w:rsidRPr="00533FC9">
        <w:rPr>
          <w:lang w:val="fr-FR"/>
        </w:rPr>
        <w:t>utvrdi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zadatke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obavljaju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neprofesionalno</w:t>
      </w:r>
      <w:proofErr w:type="spellEnd"/>
      <w:r w:rsidRPr="00533FC9">
        <w:rPr>
          <w:lang w:val="fr-FR"/>
        </w:rPr>
        <w:t>;</w:t>
      </w:r>
      <w:proofErr w:type="gramEnd"/>
    </w:p>
    <w:p w14:paraId="1B95E2D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ako se </w:t>
      </w:r>
      <w:proofErr w:type="spellStart"/>
      <w:r w:rsidRPr="00533FC9">
        <w:rPr>
          <w:lang w:val="fr-FR"/>
        </w:rPr>
        <w:t>utvrdi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ispunjen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odredaba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331.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602C5F0B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642" w:name="str_310"/>
      <w:bookmarkEnd w:id="642"/>
      <w:proofErr w:type="spellStart"/>
      <w:r w:rsidRPr="00533FC9">
        <w:rPr>
          <w:b/>
          <w:bCs/>
          <w:lang w:val="fr-FR"/>
        </w:rPr>
        <w:t>Postupak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utvrđivanja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razloga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prestanak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funkcije</w:t>
      </w:r>
      <w:proofErr w:type="spellEnd"/>
    </w:p>
    <w:p w14:paraId="21471C63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643" w:name="clan_334"/>
      <w:bookmarkEnd w:id="643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334</w:t>
      </w:r>
    </w:p>
    <w:p w14:paraId="4018D15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Prestanak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funkcije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slučajevima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isteka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vremena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izabrani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ostavke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predsednika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konstatuje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skupštine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pisanoj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formi</w:t>
      </w:r>
      <w:proofErr w:type="spellEnd"/>
      <w:r w:rsidRPr="00533FC9">
        <w:rPr>
          <w:lang w:val="fr-FR"/>
        </w:rPr>
        <w:t>.</w:t>
      </w:r>
    </w:p>
    <w:p w14:paraId="1322D19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Ispunjenost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prestanak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funkcije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zbog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razrešenja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predsednika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skupštine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pokretanjem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prestanak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funkcije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pred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skupštinom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60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uslova</w:t>
      </w:r>
      <w:proofErr w:type="spellEnd"/>
      <w:r w:rsidRPr="00533FC9">
        <w:rPr>
          <w:lang w:val="fr-FR"/>
        </w:rPr>
        <w:t>.</w:t>
      </w:r>
    </w:p>
    <w:p w14:paraId="39D04EE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Odluku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prestanku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funkcije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zbog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razrešenja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predsednika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skupština</w:t>
      </w:r>
      <w:proofErr w:type="spellEnd"/>
      <w:r w:rsidRPr="00533FC9">
        <w:rPr>
          <w:lang w:val="fr-FR"/>
        </w:rPr>
        <w:t>.</w:t>
      </w:r>
    </w:p>
    <w:p w14:paraId="07709A3D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644" w:name="str_311"/>
      <w:bookmarkEnd w:id="644"/>
      <w:proofErr w:type="spellStart"/>
      <w:r w:rsidRPr="00533FC9">
        <w:rPr>
          <w:b/>
          <w:bCs/>
          <w:lang w:val="fr-FR"/>
        </w:rPr>
        <w:t>Kvalifikovani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imunitet</w:t>
      </w:r>
      <w:proofErr w:type="spellEnd"/>
      <w:r w:rsidRPr="00533FC9">
        <w:rPr>
          <w:b/>
          <w:bCs/>
          <w:lang w:val="fr-FR"/>
        </w:rPr>
        <w:t xml:space="preserve"> i </w:t>
      </w:r>
      <w:proofErr w:type="spellStart"/>
      <w:r w:rsidRPr="00533FC9">
        <w:rPr>
          <w:b/>
          <w:bCs/>
          <w:lang w:val="fr-FR"/>
        </w:rPr>
        <w:t>obeštećenje</w:t>
      </w:r>
      <w:proofErr w:type="spellEnd"/>
    </w:p>
    <w:p w14:paraId="05D9DC39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645" w:name="clan_335"/>
      <w:bookmarkEnd w:id="645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335</w:t>
      </w:r>
    </w:p>
    <w:p w14:paraId="11E223D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Predsednik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propust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dogodi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službene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nadležnostima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ovom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zakonima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izuzev</w:t>
      </w:r>
      <w:proofErr w:type="spellEnd"/>
      <w:r w:rsidRPr="00533FC9">
        <w:rPr>
          <w:lang w:val="fr-FR"/>
        </w:rPr>
        <w:t xml:space="preserve"> ako se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zloj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nameri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namernoj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zloupotrebi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položaja</w:t>
      </w:r>
      <w:proofErr w:type="spellEnd"/>
      <w:r w:rsidRPr="00533FC9">
        <w:rPr>
          <w:lang w:val="fr-FR"/>
        </w:rPr>
        <w:t>.</w:t>
      </w:r>
    </w:p>
    <w:p w14:paraId="2B84C9B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nadoknaditi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sudske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troškove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nastale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protiv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vođeni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povodom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radnji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navedenih</w:t>
      </w:r>
      <w:proofErr w:type="spellEnd"/>
      <w:r w:rsidRPr="00533FC9">
        <w:rPr>
          <w:lang w:val="fr-FR"/>
        </w:rPr>
        <w:t xml:space="preserve"> u tom </w:t>
      </w:r>
      <w:proofErr w:type="spellStart"/>
      <w:r w:rsidRPr="00533FC9">
        <w:rPr>
          <w:lang w:val="fr-FR"/>
        </w:rPr>
        <w:t>stavu</w:t>
      </w:r>
      <w:proofErr w:type="spellEnd"/>
      <w:r w:rsidRPr="00533FC9">
        <w:rPr>
          <w:lang w:val="fr-FR"/>
        </w:rPr>
        <w:t>.</w:t>
      </w:r>
    </w:p>
    <w:p w14:paraId="203C3612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646" w:name="str_312"/>
      <w:bookmarkEnd w:id="646"/>
      <w:proofErr w:type="spellStart"/>
      <w:r w:rsidRPr="00533FC9">
        <w:rPr>
          <w:b/>
          <w:bCs/>
          <w:lang w:val="fr-FR"/>
        </w:rPr>
        <w:t>Odlučivanje</w:t>
      </w:r>
      <w:proofErr w:type="spellEnd"/>
      <w:r w:rsidRPr="00533FC9">
        <w:rPr>
          <w:b/>
          <w:bCs/>
          <w:lang w:val="fr-FR"/>
        </w:rPr>
        <w:t xml:space="preserve"> i </w:t>
      </w:r>
      <w:proofErr w:type="spellStart"/>
      <w:r w:rsidRPr="00533FC9">
        <w:rPr>
          <w:b/>
          <w:bCs/>
          <w:lang w:val="fr-FR"/>
        </w:rPr>
        <w:t>kvorum</w:t>
      </w:r>
      <w:proofErr w:type="spellEnd"/>
    </w:p>
    <w:p w14:paraId="40F32549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647" w:name="clan_336"/>
      <w:bookmarkEnd w:id="647"/>
      <w:proofErr w:type="spellStart"/>
      <w:r w:rsidRPr="00533FC9">
        <w:rPr>
          <w:b/>
          <w:bCs/>
          <w:lang w:val="fr-FR"/>
        </w:rPr>
        <w:lastRenderedPageBreak/>
        <w:t>Član</w:t>
      </w:r>
      <w:proofErr w:type="spellEnd"/>
      <w:r w:rsidRPr="00533FC9">
        <w:rPr>
          <w:b/>
          <w:bCs/>
          <w:lang w:val="fr-FR"/>
        </w:rPr>
        <w:t xml:space="preserve"> 336</w:t>
      </w:r>
    </w:p>
    <w:p w14:paraId="4AEA25B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odlučuje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sednicama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predsednik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koga</w:t>
      </w:r>
      <w:proofErr w:type="spellEnd"/>
      <w:r w:rsidRPr="00533FC9">
        <w:rPr>
          <w:lang w:val="fr-FR"/>
        </w:rPr>
        <w:t xml:space="preserve"> on </w:t>
      </w:r>
      <w:proofErr w:type="spellStart"/>
      <w:r w:rsidRPr="00533FC9">
        <w:rPr>
          <w:lang w:val="fr-FR"/>
        </w:rPr>
        <w:t>ovlasti</w:t>
      </w:r>
      <w:proofErr w:type="spellEnd"/>
      <w:r w:rsidRPr="00533FC9">
        <w:rPr>
          <w:lang w:val="fr-FR"/>
        </w:rPr>
        <w:t>.</w:t>
      </w:r>
    </w:p>
    <w:p w14:paraId="13B54F7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Kvorum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čine</w:t>
      </w:r>
      <w:proofErr w:type="spellEnd"/>
      <w:r w:rsidRPr="00533FC9">
        <w:rPr>
          <w:lang w:val="fr-FR"/>
        </w:rPr>
        <w:t xml:space="preserve"> tri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predsednika</w:t>
      </w:r>
      <w:proofErr w:type="spellEnd"/>
      <w:r w:rsidRPr="00533FC9">
        <w:rPr>
          <w:lang w:val="fr-FR"/>
        </w:rPr>
        <w:t>.</w:t>
      </w:r>
    </w:p>
    <w:p w14:paraId="2DB689B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odlučuje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većinom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glasaju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sednici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predsednika</w:t>
      </w:r>
      <w:proofErr w:type="spellEnd"/>
      <w:r w:rsidRPr="00533FC9">
        <w:rPr>
          <w:lang w:val="fr-FR"/>
        </w:rPr>
        <w:t>.</w:t>
      </w:r>
    </w:p>
    <w:p w14:paraId="4ECDB9CC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jednake</w:t>
      </w:r>
      <w:proofErr w:type="spellEnd"/>
      <w:r w:rsidRPr="00533FC9">
        <w:t xml:space="preserve"> </w:t>
      </w:r>
      <w:proofErr w:type="spellStart"/>
      <w:r w:rsidRPr="00533FC9">
        <w:t>podele</w:t>
      </w:r>
      <w:proofErr w:type="spellEnd"/>
      <w:r w:rsidRPr="00533FC9">
        <w:t xml:space="preserve"> </w:t>
      </w:r>
      <w:proofErr w:type="spellStart"/>
      <w:r w:rsidRPr="00533FC9">
        <w:t>glasova</w:t>
      </w:r>
      <w:proofErr w:type="spellEnd"/>
      <w:r w:rsidRPr="00533FC9">
        <w:t xml:space="preserve">, </w:t>
      </w:r>
      <w:proofErr w:type="spellStart"/>
      <w:r w:rsidRPr="00533FC9">
        <w:t>odlučuje</w:t>
      </w:r>
      <w:proofErr w:type="spellEnd"/>
      <w:r w:rsidRPr="00533FC9">
        <w:t xml:space="preserve"> </w:t>
      </w:r>
      <w:proofErr w:type="spellStart"/>
      <w:r w:rsidRPr="00533FC9">
        <w:t>glas</w:t>
      </w:r>
      <w:proofErr w:type="spellEnd"/>
      <w:r w:rsidRPr="00533FC9">
        <w:t xml:space="preserve"> </w:t>
      </w:r>
      <w:proofErr w:type="spellStart"/>
      <w:r w:rsidRPr="00533FC9">
        <w:t>predsednika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455DA72B" w14:textId="77777777" w:rsidR="00533FC9" w:rsidRPr="00533FC9" w:rsidRDefault="00533FC9" w:rsidP="00533FC9">
      <w:pPr>
        <w:jc w:val="center"/>
      </w:pPr>
      <w:proofErr w:type="spellStart"/>
      <w:r w:rsidRPr="00533FC9">
        <w:t>Predsednik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izuzimaju</w:t>
      </w:r>
      <w:proofErr w:type="spellEnd"/>
      <w:r w:rsidRPr="00533FC9">
        <w:t xml:space="preserve"> se od </w:t>
      </w:r>
      <w:proofErr w:type="spellStart"/>
      <w:r w:rsidRPr="00533FC9">
        <w:t>glasanja</w:t>
      </w:r>
      <w:proofErr w:type="spellEnd"/>
      <w:r w:rsidRPr="00533FC9">
        <w:t xml:space="preserve"> </w:t>
      </w:r>
      <w:proofErr w:type="spellStart"/>
      <w:r w:rsidRPr="00533FC9">
        <w:t>pri</w:t>
      </w:r>
      <w:proofErr w:type="spellEnd"/>
      <w:r w:rsidRPr="00533FC9">
        <w:t xml:space="preserve"> </w:t>
      </w:r>
      <w:proofErr w:type="spellStart"/>
      <w:r w:rsidRPr="00533FC9">
        <w:t>donošenju</w:t>
      </w:r>
      <w:proofErr w:type="spellEnd"/>
      <w:r w:rsidRPr="00533FC9">
        <w:t xml:space="preserve"> </w:t>
      </w:r>
      <w:proofErr w:type="spellStart"/>
      <w:r w:rsidRPr="00533FC9">
        <w:t>odluka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predstavljaju</w:t>
      </w:r>
      <w:proofErr w:type="spellEnd"/>
      <w:r w:rsidRPr="00533FC9">
        <w:t xml:space="preserve"> </w:t>
      </w:r>
      <w:proofErr w:type="spellStart"/>
      <w:r w:rsidRPr="00533FC9">
        <w:t>sukob</w:t>
      </w:r>
      <w:proofErr w:type="spellEnd"/>
      <w:r w:rsidRPr="00533FC9">
        <w:t xml:space="preserve"> </w:t>
      </w:r>
      <w:proofErr w:type="spellStart"/>
      <w:r w:rsidRPr="00533FC9">
        <w:t>interesa</w:t>
      </w:r>
      <w:proofErr w:type="spellEnd"/>
      <w:r w:rsidRPr="00533FC9">
        <w:t>.</w:t>
      </w:r>
    </w:p>
    <w:p w14:paraId="34E2F137" w14:textId="77777777" w:rsidR="00533FC9" w:rsidRPr="00533FC9" w:rsidRDefault="00533FC9" w:rsidP="00533FC9">
      <w:pPr>
        <w:jc w:val="center"/>
        <w:rPr>
          <w:b/>
          <w:bCs/>
        </w:rPr>
      </w:pPr>
      <w:bookmarkStart w:id="648" w:name="str_313"/>
      <w:bookmarkEnd w:id="648"/>
      <w:r w:rsidRPr="00533FC9">
        <w:rPr>
          <w:b/>
          <w:bCs/>
        </w:rPr>
        <w:t xml:space="preserve">Princip </w:t>
      </w:r>
      <w:proofErr w:type="spellStart"/>
      <w:r w:rsidRPr="00533FC9">
        <w:rPr>
          <w:b/>
          <w:bCs/>
        </w:rPr>
        <w:t>rada</w:t>
      </w:r>
      <w:proofErr w:type="spellEnd"/>
    </w:p>
    <w:p w14:paraId="014CA799" w14:textId="77777777" w:rsidR="00533FC9" w:rsidRPr="00533FC9" w:rsidRDefault="00533FC9" w:rsidP="00533FC9">
      <w:pPr>
        <w:jc w:val="center"/>
        <w:rPr>
          <w:b/>
          <w:bCs/>
        </w:rPr>
      </w:pPr>
      <w:bookmarkStart w:id="649" w:name="clan_337"/>
      <w:bookmarkEnd w:id="649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337</w:t>
      </w:r>
    </w:p>
    <w:p w14:paraId="74C6392C" w14:textId="77777777" w:rsidR="00533FC9" w:rsidRPr="00533FC9" w:rsidRDefault="00533FC9" w:rsidP="00533FC9">
      <w:pPr>
        <w:jc w:val="center"/>
      </w:pPr>
      <w:proofErr w:type="spellStart"/>
      <w:r w:rsidRPr="00533FC9">
        <w:t>Predsednik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dužni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da u </w:t>
      </w:r>
      <w:proofErr w:type="spellStart"/>
      <w:r w:rsidRPr="00533FC9">
        <w:t>vršenju</w:t>
      </w:r>
      <w:proofErr w:type="spellEnd"/>
      <w:r w:rsidRPr="00533FC9">
        <w:t xml:space="preserve">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 </w:t>
      </w:r>
      <w:proofErr w:type="spellStart"/>
      <w:r w:rsidRPr="00533FC9">
        <w:t>postupaju</w:t>
      </w:r>
      <w:proofErr w:type="spellEnd"/>
      <w:r w:rsidRPr="00533FC9">
        <w:t xml:space="preserve"> </w:t>
      </w:r>
      <w:proofErr w:type="spellStart"/>
      <w:r w:rsidRPr="00533FC9">
        <w:t>stručno</w:t>
      </w:r>
      <w:proofErr w:type="spellEnd"/>
      <w:r w:rsidRPr="00533FC9">
        <w:t xml:space="preserve">, </w:t>
      </w:r>
      <w:proofErr w:type="spellStart"/>
      <w:r w:rsidRPr="00533FC9">
        <w:t>savesno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nepristrasno</w:t>
      </w:r>
      <w:proofErr w:type="spellEnd"/>
      <w:r w:rsidRPr="00533FC9">
        <w:t>.</w:t>
      </w:r>
    </w:p>
    <w:p w14:paraId="738C4DB6" w14:textId="77777777" w:rsidR="00533FC9" w:rsidRPr="00533FC9" w:rsidRDefault="00533FC9" w:rsidP="00533FC9">
      <w:pPr>
        <w:jc w:val="center"/>
      </w:pPr>
      <w:proofErr w:type="spellStart"/>
      <w:r w:rsidRPr="00533FC9">
        <w:t>Predsednik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pri</w:t>
      </w:r>
      <w:proofErr w:type="spellEnd"/>
      <w:r w:rsidRPr="00533FC9">
        <w:t xml:space="preserve"> </w:t>
      </w:r>
      <w:proofErr w:type="spellStart"/>
      <w:r w:rsidRPr="00533FC9">
        <w:t>donošenju</w:t>
      </w:r>
      <w:proofErr w:type="spellEnd"/>
      <w:r w:rsidRPr="00533FC9">
        <w:t xml:space="preserve"> </w:t>
      </w:r>
      <w:proofErr w:type="spellStart"/>
      <w:r w:rsidRPr="00533FC9">
        <w:t>odluka</w:t>
      </w:r>
      <w:proofErr w:type="spellEnd"/>
      <w:r w:rsidRPr="00533FC9">
        <w:t xml:space="preserve"> ne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dovesti</w:t>
      </w:r>
      <w:proofErr w:type="spellEnd"/>
      <w:r w:rsidRPr="00533FC9">
        <w:t xml:space="preserve"> u </w:t>
      </w:r>
      <w:proofErr w:type="spellStart"/>
      <w:r w:rsidRPr="00533FC9">
        <w:t>pitanje</w:t>
      </w:r>
      <w:proofErr w:type="spellEnd"/>
      <w:r w:rsidRPr="00533FC9">
        <w:t xml:space="preserve"> </w:t>
      </w:r>
      <w:proofErr w:type="spellStart"/>
      <w:r w:rsidRPr="00533FC9">
        <w:t>svoju</w:t>
      </w:r>
      <w:proofErr w:type="spellEnd"/>
      <w:r w:rsidRPr="00533FC9">
        <w:t xml:space="preserve"> </w:t>
      </w:r>
      <w:proofErr w:type="spellStart"/>
      <w:r w:rsidRPr="00533FC9">
        <w:t>samostalnost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ni</w:t>
      </w:r>
      <w:proofErr w:type="spellEnd"/>
      <w:r w:rsidRPr="00533FC9">
        <w:t xml:space="preserve"> </w:t>
      </w:r>
      <w:proofErr w:type="spellStart"/>
      <w:r w:rsidRPr="00533FC9">
        <w:t>samostalnost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688E26BE" w14:textId="77777777" w:rsidR="00533FC9" w:rsidRPr="00533FC9" w:rsidRDefault="00533FC9" w:rsidP="00533FC9">
      <w:pPr>
        <w:jc w:val="center"/>
      </w:pPr>
      <w:proofErr w:type="spellStart"/>
      <w:r w:rsidRPr="00533FC9">
        <w:t>Zabranjeno</w:t>
      </w:r>
      <w:proofErr w:type="spellEnd"/>
      <w:r w:rsidRPr="00533FC9">
        <w:t xml:space="preserve"> je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, </w:t>
      </w:r>
      <w:proofErr w:type="spellStart"/>
      <w:r w:rsidRPr="00533FC9">
        <w:t>organu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organizaciji</w:t>
      </w:r>
      <w:proofErr w:type="spellEnd"/>
      <w:r w:rsidRPr="00533FC9">
        <w:t xml:space="preserve"> da </w:t>
      </w:r>
      <w:proofErr w:type="spellStart"/>
      <w:r w:rsidRPr="00533FC9">
        <w:t>preduzima</w:t>
      </w:r>
      <w:proofErr w:type="spellEnd"/>
      <w:r w:rsidRPr="00533FC9">
        <w:t xml:space="preserve"> </w:t>
      </w:r>
      <w:proofErr w:type="spellStart"/>
      <w:r w:rsidRPr="00533FC9">
        <w:t>bilo</w:t>
      </w:r>
      <w:proofErr w:type="spellEnd"/>
      <w:r w:rsidRPr="00533FC9">
        <w:t xml:space="preserve"> </w:t>
      </w:r>
      <w:proofErr w:type="spellStart"/>
      <w:r w:rsidRPr="00533FC9">
        <w:t>koju</w:t>
      </w:r>
      <w:proofErr w:type="spellEnd"/>
      <w:r w:rsidRPr="00533FC9">
        <w:t xml:space="preserve"> </w:t>
      </w:r>
      <w:proofErr w:type="spellStart"/>
      <w:r w:rsidRPr="00533FC9">
        <w:t>radnju</w:t>
      </w:r>
      <w:proofErr w:type="spellEnd"/>
      <w:r w:rsidRPr="00533FC9">
        <w:t xml:space="preserve"> </w:t>
      </w:r>
      <w:proofErr w:type="spellStart"/>
      <w:r w:rsidRPr="00533FC9">
        <w:t>kojom</w:t>
      </w:r>
      <w:proofErr w:type="spellEnd"/>
      <w:r w:rsidRPr="00533FC9">
        <w:t xml:space="preserve"> </w:t>
      </w:r>
      <w:proofErr w:type="spellStart"/>
      <w:r w:rsidRPr="00533FC9">
        <w:t>utiče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samostalnost</w:t>
      </w:r>
      <w:proofErr w:type="spellEnd"/>
      <w:r w:rsidRPr="00533FC9">
        <w:t xml:space="preserve"> u </w:t>
      </w:r>
      <w:proofErr w:type="spellStart"/>
      <w:r w:rsidRPr="00533FC9">
        <w:t>radu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odlučivanju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bilo</w:t>
      </w:r>
      <w:proofErr w:type="spellEnd"/>
      <w:r w:rsidRPr="00533FC9">
        <w:t xml:space="preserve"> </w:t>
      </w:r>
      <w:proofErr w:type="spellStart"/>
      <w:r w:rsidRPr="00533FC9">
        <w:t>kog</w:t>
      </w:r>
      <w:proofErr w:type="spellEnd"/>
      <w:r w:rsidRPr="00533FC9">
        <w:t xml:space="preserve"> </w:t>
      </w:r>
      <w:proofErr w:type="spellStart"/>
      <w:r w:rsidRPr="00533FC9">
        <w:t>njenog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307128F5" w14:textId="77777777" w:rsidR="00533FC9" w:rsidRPr="00533FC9" w:rsidRDefault="00533FC9" w:rsidP="00533FC9">
      <w:pPr>
        <w:jc w:val="center"/>
      </w:pPr>
      <w:proofErr w:type="spellStart"/>
      <w:r w:rsidRPr="00533FC9">
        <w:t>Zabranjeno</w:t>
      </w:r>
      <w:proofErr w:type="spellEnd"/>
      <w:r w:rsidRPr="00533FC9">
        <w:t xml:space="preserve"> je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, </w:t>
      </w:r>
      <w:proofErr w:type="spellStart"/>
      <w:r w:rsidRPr="00533FC9">
        <w:t>organu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organizaciji</w:t>
      </w:r>
      <w:proofErr w:type="spellEnd"/>
      <w:r w:rsidRPr="00533FC9">
        <w:t xml:space="preserve"> da </w:t>
      </w:r>
      <w:proofErr w:type="spellStart"/>
      <w:r w:rsidRPr="00533FC9">
        <w:t>preduzima</w:t>
      </w:r>
      <w:proofErr w:type="spellEnd"/>
      <w:r w:rsidRPr="00533FC9">
        <w:t xml:space="preserve"> </w:t>
      </w:r>
      <w:proofErr w:type="spellStart"/>
      <w:r w:rsidRPr="00533FC9">
        <w:t>poslove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predviđeni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nadležnost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, </w:t>
      </w:r>
      <w:proofErr w:type="spellStart"/>
      <w:r w:rsidRPr="00533FC9">
        <w:t>osim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drukčije</w:t>
      </w:r>
      <w:proofErr w:type="spellEnd"/>
      <w:r w:rsidRPr="00533FC9">
        <w:t xml:space="preserve"> </w:t>
      </w:r>
      <w:proofErr w:type="spellStart"/>
      <w:r w:rsidRPr="00533FC9">
        <w:t>određeno</w:t>
      </w:r>
      <w:proofErr w:type="spellEnd"/>
      <w:r w:rsidRPr="00533FC9">
        <w:t>.</w:t>
      </w:r>
    </w:p>
    <w:p w14:paraId="003D01FE" w14:textId="77777777" w:rsidR="00533FC9" w:rsidRPr="00533FC9" w:rsidRDefault="00533FC9" w:rsidP="00533FC9">
      <w:pPr>
        <w:jc w:val="center"/>
        <w:rPr>
          <w:b/>
          <w:bCs/>
        </w:rPr>
      </w:pPr>
      <w:bookmarkStart w:id="650" w:name="str_314"/>
      <w:bookmarkEnd w:id="650"/>
      <w:proofErr w:type="spellStart"/>
      <w:r w:rsidRPr="00533FC9">
        <w:rPr>
          <w:b/>
          <w:bCs/>
        </w:rPr>
        <w:t>Zabrana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trgovanja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finansijskim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instrumentima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davanja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saveta</w:t>
      </w:r>
      <w:proofErr w:type="spellEnd"/>
      <w:r w:rsidRPr="00533FC9">
        <w:rPr>
          <w:b/>
          <w:bCs/>
        </w:rPr>
        <w:t xml:space="preserve">, </w:t>
      </w:r>
      <w:proofErr w:type="spellStart"/>
      <w:r w:rsidRPr="00533FC9">
        <w:rPr>
          <w:b/>
          <w:bCs/>
        </w:rPr>
        <w:t>kao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korišćenja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statusa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Komisije</w:t>
      </w:r>
      <w:proofErr w:type="spellEnd"/>
      <w:r w:rsidRPr="00533FC9">
        <w:rPr>
          <w:b/>
          <w:bCs/>
        </w:rPr>
        <w:t xml:space="preserve"> za </w:t>
      </w:r>
      <w:proofErr w:type="spellStart"/>
      <w:r w:rsidRPr="00533FC9">
        <w:rPr>
          <w:b/>
          <w:bCs/>
        </w:rPr>
        <w:t>ličnu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dobit</w:t>
      </w:r>
      <w:proofErr w:type="spellEnd"/>
    </w:p>
    <w:p w14:paraId="3F822F96" w14:textId="77777777" w:rsidR="00533FC9" w:rsidRPr="00533FC9" w:rsidRDefault="00533FC9" w:rsidP="00533FC9">
      <w:pPr>
        <w:jc w:val="center"/>
        <w:rPr>
          <w:b/>
          <w:bCs/>
        </w:rPr>
      </w:pPr>
      <w:bookmarkStart w:id="651" w:name="clan_338"/>
      <w:bookmarkEnd w:id="651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338</w:t>
      </w:r>
    </w:p>
    <w:p w14:paraId="00685DD2" w14:textId="77777777" w:rsidR="00533FC9" w:rsidRPr="00533FC9" w:rsidRDefault="00533FC9" w:rsidP="00533FC9">
      <w:pPr>
        <w:jc w:val="center"/>
      </w:pPr>
      <w:proofErr w:type="spellStart"/>
      <w:r w:rsidRPr="00533FC9">
        <w:t>Predsednik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ne </w:t>
      </w:r>
      <w:proofErr w:type="spellStart"/>
      <w:r w:rsidRPr="00533FC9">
        <w:t>mogu</w:t>
      </w:r>
      <w:proofErr w:type="spellEnd"/>
      <w:r w:rsidRPr="00533FC9">
        <w:t xml:space="preserve"> se </w:t>
      </w:r>
      <w:proofErr w:type="spellStart"/>
      <w:r w:rsidRPr="00533FC9">
        <w:t>baviti</w:t>
      </w:r>
      <w:proofErr w:type="spellEnd"/>
      <w:r w:rsidRPr="00533FC9">
        <w:t xml:space="preserve"> </w:t>
      </w:r>
      <w:proofErr w:type="spellStart"/>
      <w:r w:rsidRPr="00533FC9">
        <w:t>poslovima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</w:t>
      </w:r>
      <w:proofErr w:type="spellStart"/>
      <w:r w:rsidRPr="00533FC9">
        <w:t>niti</w:t>
      </w:r>
      <w:proofErr w:type="spellEnd"/>
      <w:r w:rsidRPr="00533FC9">
        <w:t xml:space="preserve"> </w:t>
      </w:r>
      <w:proofErr w:type="spellStart"/>
      <w:r w:rsidRPr="00533FC9">
        <w:t>davanjem</w:t>
      </w:r>
      <w:proofErr w:type="spellEnd"/>
      <w:r w:rsidRPr="00533FC9">
        <w:t xml:space="preserve"> </w:t>
      </w:r>
      <w:proofErr w:type="spellStart"/>
      <w:r w:rsidRPr="00533FC9">
        <w:t>saveta</w:t>
      </w:r>
      <w:proofErr w:type="spellEnd"/>
      <w:r w:rsidRPr="00533FC9">
        <w:t xml:space="preserve"> o </w:t>
      </w:r>
      <w:proofErr w:type="spellStart"/>
      <w:r w:rsidRPr="00533FC9">
        <w:t>ulaganjima</w:t>
      </w:r>
      <w:proofErr w:type="spellEnd"/>
      <w:r w:rsidRPr="00533FC9">
        <w:t xml:space="preserve"> u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>.</w:t>
      </w:r>
    </w:p>
    <w:p w14:paraId="3EE3F85D" w14:textId="77777777" w:rsidR="00533FC9" w:rsidRPr="00533FC9" w:rsidRDefault="00533FC9" w:rsidP="00533FC9">
      <w:pPr>
        <w:jc w:val="center"/>
      </w:pP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ne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svoj</w:t>
      </w:r>
      <w:proofErr w:type="spellEnd"/>
      <w:r w:rsidRPr="00533FC9">
        <w:t xml:space="preserve"> rad u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koristiti</w:t>
      </w:r>
      <w:proofErr w:type="spellEnd"/>
      <w:r w:rsidRPr="00533FC9">
        <w:t xml:space="preserve"> za </w:t>
      </w:r>
      <w:proofErr w:type="spellStart"/>
      <w:r w:rsidRPr="00533FC9">
        <w:t>ostvarivanje</w:t>
      </w:r>
      <w:proofErr w:type="spellEnd"/>
      <w:r w:rsidRPr="00533FC9">
        <w:t xml:space="preserve"> </w:t>
      </w:r>
      <w:proofErr w:type="spellStart"/>
      <w:r w:rsidRPr="00533FC9">
        <w:t>sopstvenih</w:t>
      </w:r>
      <w:proofErr w:type="spellEnd"/>
      <w:r w:rsidRPr="00533FC9">
        <w:t xml:space="preserve"> </w:t>
      </w:r>
      <w:proofErr w:type="spellStart"/>
      <w:r w:rsidRPr="00533FC9">
        <w:t>interesa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interesa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>.</w:t>
      </w:r>
    </w:p>
    <w:p w14:paraId="4ABBCEAB" w14:textId="77777777" w:rsidR="00533FC9" w:rsidRPr="00533FC9" w:rsidRDefault="00533FC9" w:rsidP="00533FC9">
      <w:pPr>
        <w:jc w:val="center"/>
        <w:rPr>
          <w:b/>
          <w:bCs/>
        </w:rPr>
      </w:pPr>
      <w:bookmarkStart w:id="652" w:name="str_315"/>
      <w:bookmarkEnd w:id="652"/>
      <w:proofErr w:type="spellStart"/>
      <w:r w:rsidRPr="00533FC9">
        <w:rPr>
          <w:b/>
          <w:bCs/>
        </w:rPr>
        <w:t>Lične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transakcije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hartijama</w:t>
      </w:r>
      <w:proofErr w:type="spellEnd"/>
      <w:r w:rsidRPr="00533FC9">
        <w:rPr>
          <w:b/>
          <w:bCs/>
        </w:rPr>
        <w:t xml:space="preserve"> od </w:t>
      </w:r>
      <w:proofErr w:type="spellStart"/>
      <w:proofErr w:type="gramStart"/>
      <w:r w:rsidRPr="00533FC9">
        <w:rPr>
          <w:b/>
          <w:bCs/>
        </w:rPr>
        <w:t>vrednosti</w:t>
      </w:r>
      <w:proofErr w:type="spellEnd"/>
      <w:proofErr w:type="gramEnd"/>
    </w:p>
    <w:p w14:paraId="21F457E8" w14:textId="77777777" w:rsidR="00533FC9" w:rsidRPr="00533FC9" w:rsidRDefault="00533FC9" w:rsidP="00533FC9">
      <w:pPr>
        <w:jc w:val="center"/>
        <w:rPr>
          <w:b/>
          <w:bCs/>
        </w:rPr>
      </w:pPr>
      <w:bookmarkStart w:id="653" w:name="clan_339"/>
      <w:bookmarkEnd w:id="65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339</w:t>
      </w:r>
    </w:p>
    <w:p w14:paraId="35DD1455" w14:textId="77777777" w:rsidR="00533FC9" w:rsidRPr="00533FC9" w:rsidRDefault="00533FC9" w:rsidP="00533FC9">
      <w:pPr>
        <w:jc w:val="center"/>
      </w:pPr>
      <w:proofErr w:type="spellStart"/>
      <w:r w:rsidRPr="00533FC9">
        <w:t>Predsednik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obavezni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da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daju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hartijama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raspolažu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svakoj</w:t>
      </w:r>
      <w:proofErr w:type="spellEnd"/>
      <w:r w:rsidRPr="00533FC9">
        <w:t xml:space="preserve"> </w:t>
      </w:r>
      <w:proofErr w:type="spellStart"/>
      <w:r w:rsidRPr="00533FC9">
        <w:t>promeni</w:t>
      </w:r>
      <w:proofErr w:type="spellEnd"/>
      <w:r w:rsidRPr="00533FC9">
        <w:t xml:space="preserve"> </w:t>
      </w:r>
      <w:proofErr w:type="spellStart"/>
      <w:r w:rsidRPr="00533FC9">
        <w:t>stanja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s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hartijama</w:t>
      </w:r>
      <w:proofErr w:type="spellEnd"/>
      <w:r w:rsidRPr="00533FC9">
        <w:t>.</w:t>
      </w:r>
    </w:p>
    <w:p w14:paraId="7D61CB6E" w14:textId="77777777" w:rsidR="00533FC9" w:rsidRPr="00533FC9" w:rsidRDefault="00533FC9" w:rsidP="00533FC9">
      <w:pPr>
        <w:jc w:val="center"/>
      </w:pP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odnosi</w:t>
      </w:r>
      <w:proofErr w:type="spellEnd"/>
      <w:r w:rsidRPr="00533FC9">
        <w:t xml:space="preserve"> se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članove</w:t>
      </w:r>
      <w:proofErr w:type="spellEnd"/>
      <w:r w:rsidRPr="00533FC9">
        <w:t xml:space="preserve"> </w:t>
      </w:r>
      <w:proofErr w:type="spellStart"/>
      <w:r w:rsidRPr="00533FC9">
        <w:t>porodice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2BC630E6" w14:textId="77777777" w:rsidR="00533FC9" w:rsidRPr="00533FC9" w:rsidRDefault="00533FC9" w:rsidP="00533FC9">
      <w:pPr>
        <w:jc w:val="center"/>
        <w:rPr>
          <w:b/>
          <w:bCs/>
        </w:rPr>
      </w:pPr>
      <w:bookmarkStart w:id="654" w:name="str_316"/>
      <w:bookmarkEnd w:id="654"/>
      <w:proofErr w:type="spellStart"/>
      <w:r w:rsidRPr="00533FC9">
        <w:rPr>
          <w:b/>
          <w:bCs/>
        </w:rPr>
        <w:t>Stručna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služba</w:t>
      </w:r>
      <w:proofErr w:type="spellEnd"/>
    </w:p>
    <w:p w14:paraId="6D4EBDCB" w14:textId="77777777" w:rsidR="00533FC9" w:rsidRPr="00533FC9" w:rsidRDefault="00533FC9" w:rsidP="00533FC9">
      <w:pPr>
        <w:jc w:val="center"/>
        <w:rPr>
          <w:b/>
          <w:bCs/>
        </w:rPr>
      </w:pPr>
      <w:bookmarkStart w:id="655" w:name="clan_340"/>
      <w:bookmarkEnd w:id="655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340</w:t>
      </w:r>
    </w:p>
    <w:p w14:paraId="00D41793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Stručna</w:t>
      </w:r>
      <w:proofErr w:type="spellEnd"/>
      <w:r w:rsidRPr="00533FC9">
        <w:t xml:space="preserve"> </w:t>
      </w:r>
      <w:proofErr w:type="spellStart"/>
      <w:r w:rsidRPr="00533FC9">
        <w:t>služba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(u </w:t>
      </w:r>
      <w:proofErr w:type="spellStart"/>
      <w:r w:rsidRPr="00533FC9">
        <w:t>daljem</w:t>
      </w:r>
      <w:proofErr w:type="spellEnd"/>
      <w:r w:rsidRPr="00533FC9">
        <w:t xml:space="preserve"> </w:t>
      </w:r>
      <w:proofErr w:type="spellStart"/>
      <w:r w:rsidRPr="00533FC9">
        <w:t>tekstu</w:t>
      </w:r>
      <w:proofErr w:type="spellEnd"/>
      <w:r w:rsidRPr="00533FC9">
        <w:t xml:space="preserve">: </w:t>
      </w:r>
      <w:proofErr w:type="spellStart"/>
      <w:r w:rsidRPr="00533FC9">
        <w:t>Stručna</w:t>
      </w:r>
      <w:proofErr w:type="spellEnd"/>
      <w:r w:rsidRPr="00533FC9">
        <w:t xml:space="preserve"> </w:t>
      </w:r>
      <w:proofErr w:type="spellStart"/>
      <w:r w:rsidRPr="00533FC9">
        <w:t>služba</w:t>
      </w:r>
      <w:proofErr w:type="spellEnd"/>
      <w:r w:rsidRPr="00533FC9">
        <w:t xml:space="preserve">)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stručne</w:t>
      </w:r>
      <w:proofErr w:type="spellEnd"/>
      <w:r w:rsidRPr="00533FC9">
        <w:t xml:space="preserve"> </w:t>
      </w:r>
      <w:proofErr w:type="spellStart"/>
      <w:r w:rsidRPr="00533FC9">
        <w:t>poslove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nadležnosti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, </w:t>
      </w:r>
      <w:proofErr w:type="spellStart"/>
      <w:r w:rsidRPr="00533FC9">
        <w:t>Statutom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aktima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63991B92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pogledu</w:t>
      </w:r>
      <w:proofErr w:type="spellEnd"/>
      <w:r w:rsidRPr="00533FC9">
        <w:t xml:space="preserve"> </w:t>
      </w:r>
      <w:proofErr w:type="spellStart"/>
      <w:r w:rsidRPr="00533FC9">
        <w:t>nepodobnosti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posla</w:t>
      </w:r>
      <w:proofErr w:type="spellEnd"/>
      <w:r w:rsidRPr="00533FC9">
        <w:t xml:space="preserve">, </w:t>
      </w:r>
      <w:proofErr w:type="spellStart"/>
      <w:r w:rsidRPr="00533FC9">
        <w:t>kvalifikovanog</w:t>
      </w:r>
      <w:proofErr w:type="spellEnd"/>
      <w:r w:rsidRPr="00533FC9">
        <w:t xml:space="preserve"> </w:t>
      </w:r>
      <w:proofErr w:type="spellStart"/>
      <w:r w:rsidRPr="00533FC9">
        <w:t>imuniteta</w:t>
      </w:r>
      <w:proofErr w:type="spellEnd"/>
      <w:r w:rsidRPr="00533FC9">
        <w:t xml:space="preserve">, </w:t>
      </w:r>
      <w:proofErr w:type="spellStart"/>
      <w:r w:rsidRPr="00533FC9">
        <w:t>obeštećenja</w:t>
      </w:r>
      <w:proofErr w:type="spellEnd"/>
      <w:r w:rsidRPr="00533FC9">
        <w:t xml:space="preserve">, </w:t>
      </w:r>
      <w:proofErr w:type="spellStart"/>
      <w:r w:rsidRPr="00533FC9">
        <w:t>principa</w:t>
      </w:r>
      <w:proofErr w:type="spellEnd"/>
      <w:r w:rsidRPr="00533FC9">
        <w:t xml:space="preserve"> </w:t>
      </w:r>
      <w:proofErr w:type="spellStart"/>
      <w:r w:rsidRPr="00533FC9">
        <w:t>rada</w:t>
      </w:r>
      <w:proofErr w:type="spellEnd"/>
      <w:r w:rsidRPr="00533FC9">
        <w:t xml:space="preserve">, </w:t>
      </w:r>
      <w:proofErr w:type="spellStart"/>
      <w:r w:rsidRPr="00533FC9">
        <w:t>zabrane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davanja</w:t>
      </w:r>
      <w:proofErr w:type="spellEnd"/>
      <w:r w:rsidRPr="00533FC9">
        <w:t xml:space="preserve"> </w:t>
      </w:r>
      <w:proofErr w:type="spellStart"/>
      <w:r w:rsidRPr="00533FC9">
        <w:t>saveta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korišćenja</w:t>
      </w:r>
      <w:proofErr w:type="spellEnd"/>
      <w:r w:rsidRPr="00533FC9">
        <w:t xml:space="preserve"> </w:t>
      </w:r>
      <w:proofErr w:type="spellStart"/>
      <w:r w:rsidRPr="00533FC9">
        <w:t>statusa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za </w:t>
      </w:r>
      <w:proofErr w:type="spellStart"/>
      <w:r w:rsidRPr="00533FC9">
        <w:t>ličnu</w:t>
      </w:r>
      <w:proofErr w:type="spellEnd"/>
      <w:r w:rsidRPr="00533FC9">
        <w:t xml:space="preserve"> </w:t>
      </w:r>
      <w:proofErr w:type="spellStart"/>
      <w:r w:rsidRPr="00533FC9">
        <w:t>dobit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ličnih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</w:t>
      </w:r>
      <w:proofErr w:type="spellStart"/>
      <w:r w:rsidRPr="00533FC9">
        <w:t>hartijama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zaposlene</w:t>
      </w:r>
      <w:proofErr w:type="spellEnd"/>
      <w:r w:rsidRPr="00533FC9">
        <w:t xml:space="preserve"> u </w:t>
      </w:r>
      <w:proofErr w:type="spellStart"/>
      <w:r w:rsidRPr="00533FC9">
        <w:t>Stručnoj</w:t>
      </w:r>
      <w:proofErr w:type="spellEnd"/>
      <w:r w:rsidRPr="00533FC9">
        <w:t xml:space="preserve"> </w:t>
      </w:r>
      <w:proofErr w:type="spellStart"/>
      <w:r w:rsidRPr="00533FC9">
        <w:t>službi</w:t>
      </w:r>
      <w:proofErr w:type="spellEnd"/>
      <w:r w:rsidRPr="00533FC9">
        <w:t xml:space="preserve"> se </w:t>
      </w:r>
      <w:proofErr w:type="spellStart"/>
      <w:r w:rsidRPr="00533FC9">
        <w:t>primenjuju</w:t>
      </w:r>
      <w:proofErr w:type="spellEnd"/>
      <w:r w:rsidRPr="00533FC9">
        <w:t xml:space="preserve"> </w:t>
      </w: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predsednika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članove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03C3A096" w14:textId="77777777" w:rsidR="00533FC9" w:rsidRPr="00533FC9" w:rsidRDefault="00533FC9" w:rsidP="00533FC9">
      <w:pPr>
        <w:jc w:val="center"/>
      </w:pPr>
      <w:proofErr w:type="spellStart"/>
      <w:r w:rsidRPr="00533FC9">
        <w:t>Izuzetno</w:t>
      </w:r>
      <w:proofErr w:type="spellEnd"/>
      <w:r w:rsidRPr="00533FC9">
        <w:t xml:space="preserve"> od </w:t>
      </w:r>
      <w:proofErr w:type="spellStart"/>
      <w:r w:rsidRPr="00533FC9">
        <w:t>odredbi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zabrana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332. </w:t>
      </w:r>
      <w:proofErr w:type="spellStart"/>
      <w:r w:rsidRPr="00533FC9">
        <w:t>stav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se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zaposlene</w:t>
      </w:r>
      <w:proofErr w:type="spellEnd"/>
      <w:r w:rsidRPr="00533FC9">
        <w:t xml:space="preserve"> u </w:t>
      </w:r>
      <w:proofErr w:type="spellStart"/>
      <w:r w:rsidRPr="00533FC9">
        <w:t>Stručnoj</w:t>
      </w:r>
      <w:proofErr w:type="spellEnd"/>
      <w:r w:rsidRPr="00533FC9">
        <w:t xml:space="preserve"> </w:t>
      </w:r>
      <w:proofErr w:type="spellStart"/>
      <w:r w:rsidRPr="00533FC9">
        <w:t>službi</w:t>
      </w:r>
      <w:proofErr w:type="spellEnd"/>
      <w:r w:rsidRPr="00533FC9">
        <w:t xml:space="preserve"> ne </w:t>
      </w:r>
      <w:proofErr w:type="spellStart"/>
      <w:r w:rsidRPr="00533FC9">
        <w:t>primenjuje</w:t>
      </w:r>
      <w:proofErr w:type="spellEnd"/>
      <w:r w:rsidRPr="00533FC9">
        <w:t xml:space="preserve">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prestanka</w:t>
      </w:r>
      <w:proofErr w:type="spellEnd"/>
      <w:r w:rsidRPr="00533FC9">
        <w:t xml:space="preserve"> </w:t>
      </w:r>
      <w:proofErr w:type="spellStart"/>
      <w:r w:rsidRPr="00533FC9">
        <w:t>radnog</w:t>
      </w:r>
      <w:proofErr w:type="spellEnd"/>
      <w:r w:rsidRPr="00533FC9">
        <w:t xml:space="preserve"> </w:t>
      </w:r>
      <w:proofErr w:type="spellStart"/>
      <w:r w:rsidRPr="00533FC9">
        <w:t>odnosa</w:t>
      </w:r>
      <w:proofErr w:type="spellEnd"/>
      <w:r w:rsidRPr="00533FC9">
        <w:t xml:space="preserve"> u </w:t>
      </w:r>
      <w:proofErr w:type="spellStart"/>
      <w:r w:rsidRPr="00533FC9">
        <w:t>Komisiji</w:t>
      </w:r>
      <w:proofErr w:type="spellEnd"/>
      <w:r w:rsidRPr="00533FC9">
        <w:t>.</w:t>
      </w:r>
    </w:p>
    <w:p w14:paraId="02F452B1" w14:textId="77777777" w:rsidR="00533FC9" w:rsidRPr="00533FC9" w:rsidRDefault="00533FC9" w:rsidP="00533FC9">
      <w:pPr>
        <w:jc w:val="center"/>
      </w:pPr>
      <w:proofErr w:type="spellStart"/>
      <w:r w:rsidRPr="00533FC9">
        <w:t>Stručnom</w:t>
      </w:r>
      <w:proofErr w:type="spellEnd"/>
      <w:r w:rsidRPr="00533FC9">
        <w:t xml:space="preserve"> </w:t>
      </w:r>
      <w:proofErr w:type="spellStart"/>
      <w:r w:rsidRPr="00533FC9">
        <w:t>službom</w:t>
      </w:r>
      <w:proofErr w:type="spellEnd"/>
      <w:r w:rsidRPr="00533FC9">
        <w:t xml:space="preserve"> </w:t>
      </w:r>
      <w:proofErr w:type="spellStart"/>
      <w:r w:rsidRPr="00533FC9">
        <w:t>rukovodi</w:t>
      </w:r>
      <w:proofErr w:type="spellEnd"/>
      <w:r w:rsidRPr="00533FC9">
        <w:t xml:space="preserve"> </w:t>
      </w:r>
      <w:proofErr w:type="spellStart"/>
      <w:r w:rsidRPr="00533FC9">
        <w:t>Sekretar</w:t>
      </w:r>
      <w:proofErr w:type="spellEnd"/>
      <w:r w:rsidRPr="00533FC9">
        <w:t>.</w:t>
      </w:r>
    </w:p>
    <w:p w14:paraId="72150C9E" w14:textId="77777777" w:rsidR="00533FC9" w:rsidRPr="00533FC9" w:rsidRDefault="00533FC9" w:rsidP="00533FC9">
      <w:pPr>
        <w:jc w:val="center"/>
      </w:pPr>
      <w:proofErr w:type="spellStart"/>
      <w:r w:rsidRPr="00533FC9">
        <w:t>Sekretara</w:t>
      </w:r>
      <w:proofErr w:type="spellEnd"/>
      <w:r w:rsidRPr="00533FC9">
        <w:t xml:space="preserve"> </w:t>
      </w:r>
      <w:proofErr w:type="spellStart"/>
      <w:r w:rsidRPr="00533FC9">
        <w:t>biraju</w:t>
      </w:r>
      <w:proofErr w:type="spellEnd"/>
      <w:r w:rsidRPr="00533FC9">
        <w:t xml:space="preserve"> </w:t>
      </w:r>
      <w:proofErr w:type="spellStart"/>
      <w:r w:rsidRPr="00533FC9">
        <w:t>predsednik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većinom</w:t>
      </w:r>
      <w:proofErr w:type="spellEnd"/>
      <w:r w:rsidRPr="00533FC9">
        <w:t xml:space="preserve"> </w:t>
      </w:r>
      <w:proofErr w:type="spellStart"/>
      <w:r w:rsidRPr="00533FC9">
        <w:t>glasova</w:t>
      </w:r>
      <w:proofErr w:type="spellEnd"/>
      <w:r w:rsidRPr="00533FC9">
        <w:t>.</w:t>
      </w:r>
    </w:p>
    <w:p w14:paraId="2C91EBB5" w14:textId="77777777" w:rsidR="00533FC9" w:rsidRPr="00533FC9" w:rsidRDefault="00533FC9" w:rsidP="00533FC9">
      <w:pPr>
        <w:jc w:val="center"/>
      </w:pPr>
      <w:r w:rsidRPr="00533FC9">
        <w:t xml:space="preserve">Za </w:t>
      </w:r>
      <w:proofErr w:type="spellStart"/>
      <w:r w:rsidRPr="00533FC9">
        <w:t>Sekretara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postavljeno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za </w:t>
      </w:r>
      <w:proofErr w:type="spellStart"/>
      <w:r w:rsidRPr="00533FC9">
        <w:t>imenovanje</w:t>
      </w:r>
      <w:proofErr w:type="spellEnd"/>
      <w:r w:rsidRPr="00533FC9">
        <w:t xml:space="preserve"> za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750C554B" w14:textId="77777777" w:rsidR="00533FC9" w:rsidRPr="00533FC9" w:rsidRDefault="00533FC9" w:rsidP="00533FC9">
      <w:pPr>
        <w:jc w:val="center"/>
      </w:pPr>
      <w:r w:rsidRPr="00533FC9">
        <w:t xml:space="preserve">Za </w:t>
      </w:r>
      <w:proofErr w:type="spellStart"/>
      <w:r w:rsidRPr="00533FC9">
        <w:t>svoj</w:t>
      </w:r>
      <w:proofErr w:type="spellEnd"/>
      <w:r w:rsidRPr="00533FC9">
        <w:t xml:space="preserve"> rad </w:t>
      </w:r>
      <w:proofErr w:type="spellStart"/>
      <w:r w:rsidRPr="00533FC9">
        <w:t>Sekretar</w:t>
      </w:r>
      <w:proofErr w:type="spellEnd"/>
      <w:r w:rsidRPr="00533FC9">
        <w:t xml:space="preserve"> </w:t>
      </w:r>
      <w:proofErr w:type="spellStart"/>
      <w:r w:rsidRPr="00533FC9">
        <w:t>odgovara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>.</w:t>
      </w:r>
    </w:p>
    <w:p w14:paraId="75311694" w14:textId="77777777" w:rsidR="00533FC9" w:rsidRPr="00533FC9" w:rsidRDefault="00533FC9" w:rsidP="00533FC9">
      <w:pPr>
        <w:jc w:val="center"/>
        <w:rPr>
          <w:b/>
          <w:bCs/>
        </w:rPr>
      </w:pPr>
      <w:bookmarkStart w:id="656" w:name="str_317"/>
      <w:bookmarkEnd w:id="656"/>
      <w:proofErr w:type="spellStart"/>
      <w:r w:rsidRPr="00533FC9">
        <w:rPr>
          <w:b/>
          <w:bCs/>
        </w:rPr>
        <w:t>Radni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odnosi</w:t>
      </w:r>
      <w:proofErr w:type="spellEnd"/>
    </w:p>
    <w:p w14:paraId="773C212D" w14:textId="77777777" w:rsidR="00533FC9" w:rsidRPr="00533FC9" w:rsidRDefault="00533FC9" w:rsidP="00533FC9">
      <w:pPr>
        <w:jc w:val="center"/>
        <w:rPr>
          <w:b/>
          <w:bCs/>
        </w:rPr>
      </w:pPr>
      <w:bookmarkStart w:id="657" w:name="clan_341"/>
      <w:bookmarkEnd w:id="65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341</w:t>
      </w:r>
    </w:p>
    <w:p w14:paraId="58D1AD76" w14:textId="77777777" w:rsidR="00533FC9" w:rsidRPr="00533FC9" w:rsidRDefault="00533FC9" w:rsidP="00533FC9">
      <w:pPr>
        <w:jc w:val="center"/>
      </w:pPr>
      <w:r w:rsidRPr="00533FC9">
        <w:t xml:space="preserve">Na </w:t>
      </w:r>
      <w:proofErr w:type="spellStart"/>
      <w:r w:rsidRPr="00533FC9">
        <w:t>prava</w:t>
      </w:r>
      <w:proofErr w:type="spellEnd"/>
      <w:r w:rsidRPr="00533FC9">
        <w:t xml:space="preserve">,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odgovornosti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radnog</w:t>
      </w:r>
      <w:proofErr w:type="spellEnd"/>
      <w:r w:rsidRPr="00533FC9">
        <w:t xml:space="preserve"> </w:t>
      </w:r>
      <w:proofErr w:type="spellStart"/>
      <w:r w:rsidRPr="00533FC9">
        <w:t>odnosa</w:t>
      </w:r>
      <w:proofErr w:type="spellEnd"/>
      <w:r w:rsidRPr="00533FC9">
        <w:t xml:space="preserve"> </w:t>
      </w:r>
      <w:proofErr w:type="spellStart"/>
      <w:r w:rsidRPr="00533FC9">
        <w:t>predsednika</w:t>
      </w:r>
      <w:proofErr w:type="spellEnd"/>
      <w:r w:rsidRPr="00533FC9">
        <w:t xml:space="preserve">, </w:t>
      </w:r>
      <w:proofErr w:type="spellStart"/>
      <w:r w:rsidRPr="00533FC9">
        <w:t>članova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zaposlenih</w:t>
      </w:r>
      <w:proofErr w:type="spellEnd"/>
      <w:r w:rsidRPr="00533FC9">
        <w:t xml:space="preserve"> u </w:t>
      </w:r>
      <w:proofErr w:type="spellStart"/>
      <w:r w:rsidRPr="00533FC9">
        <w:t>stručnoj</w:t>
      </w:r>
      <w:proofErr w:type="spellEnd"/>
      <w:r w:rsidRPr="00533FC9">
        <w:t xml:space="preserve"> </w:t>
      </w:r>
      <w:proofErr w:type="spellStart"/>
      <w:r w:rsidRPr="00533FC9">
        <w:t>službi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primenjuje</w:t>
      </w:r>
      <w:proofErr w:type="spellEnd"/>
      <w:r w:rsidRPr="00533FC9">
        <w:t xml:space="preserve"> se </w:t>
      </w:r>
      <w:proofErr w:type="spellStart"/>
      <w:r w:rsidRPr="00533FC9">
        <w:t>opšti</w:t>
      </w:r>
      <w:proofErr w:type="spellEnd"/>
      <w:r w:rsidRPr="00533FC9">
        <w:t xml:space="preserve"> </w:t>
      </w:r>
      <w:proofErr w:type="spellStart"/>
      <w:r w:rsidRPr="00533FC9">
        <w:t>zakon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,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odgovornosti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radnog</w:t>
      </w:r>
      <w:proofErr w:type="spellEnd"/>
      <w:r w:rsidRPr="00533FC9">
        <w:t xml:space="preserve"> </w:t>
      </w:r>
      <w:proofErr w:type="spellStart"/>
      <w:r w:rsidRPr="00533FC9">
        <w:t>odnosa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po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rada</w:t>
      </w:r>
      <w:proofErr w:type="spellEnd"/>
      <w:r w:rsidRPr="00533FC9">
        <w:t xml:space="preserve">, u </w:t>
      </w:r>
      <w:proofErr w:type="spellStart"/>
      <w:r w:rsidRPr="00533FC9">
        <w:t>Republici</w:t>
      </w:r>
      <w:proofErr w:type="spellEnd"/>
      <w:r w:rsidRPr="00533FC9">
        <w:t>.</w:t>
      </w:r>
    </w:p>
    <w:p w14:paraId="7EF87A47" w14:textId="77777777" w:rsidR="00533FC9" w:rsidRPr="00533FC9" w:rsidRDefault="00533FC9" w:rsidP="00533FC9">
      <w:pPr>
        <w:jc w:val="center"/>
        <w:rPr>
          <w:b/>
          <w:bCs/>
        </w:rPr>
      </w:pPr>
      <w:bookmarkStart w:id="658" w:name="str_318"/>
      <w:bookmarkEnd w:id="658"/>
      <w:proofErr w:type="spellStart"/>
      <w:r w:rsidRPr="00533FC9">
        <w:rPr>
          <w:b/>
          <w:bCs/>
        </w:rPr>
        <w:t>Radni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odnos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predsednika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članova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Komisije</w:t>
      </w:r>
      <w:proofErr w:type="spellEnd"/>
    </w:p>
    <w:p w14:paraId="1D780402" w14:textId="77777777" w:rsidR="00533FC9" w:rsidRPr="00533FC9" w:rsidRDefault="00533FC9" w:rsidP="00533FC9">
      <w:pPr>
        <w:jc w:val="center"/>
        <w:rPr>
          <w:b/>
          <w:bCs/>
        </w:rPr>
      </w:pPr>
      <w:bookmarkStart w:id="659" w:name="clan_342"/>
      <w:bookmarkEnd w:id="659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342</w:t>
      </w:r>
    </w:p>
    <w:p w14:paraId="203E9147" w14:textId="77777777" w:rsidR="00533FC9" w:rsidRPr="00533FC9" w:rsidRDefault="00533FC9" w:rsidP="00533FC9">
      <w:pPr>
        <w:jc w:val="center"/>
      </w:pPr>
      <w:proofErr w:type="spellStart"/>
      <w:r w:rsidRPr="00533FC9">
        <w:t>Predsednik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izborom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funkciju</w:t>
      </w:r>
      <w:proofErr w:type="spellEnd"/>
      <w:r w:rsidRPr="00533FC9">
        <w:t xml:space="preserve"> </w:t>
      </w:r>
      <w:proofErr w:type="spellStart"/>
      <w:r w:rsidRPr="00533FC9">
        <w:t>zasnivaju</w:t>
      </w:r>
      <w:proofErr w:type="spellEnd"/>
      <w:r w:rsidRPr="00533FC9">
        <w:t xml:space="preserve"> </w:t>
      </w:r>
      <w:proofErr w:type="spellStart"/>
      <w:r w:rsidRPr="00533FC9">
        <w:t>radni</w:t>
      </w:r>
      <w:proofErr w:type="spellEnd"/>
      <w:r w:rsidRPr="00533FC9">
        <w:t xml:space="preserve"> </w:t>
      </w:r>
      <w:proofErr w:type="spellStart"/>
      <w:r w:rsidRPr="00533FC9">
        <w:t>odnos</w:t>
      </w:r>
      <w:proofErr w:type="spellEnd"/>
      <w:r w:rsidRPr="00533FC9">
        <w:t xml:space="preserve"> u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odluke</w:t>
      </w:r>
      <w:proofErr w:type="spellEnd"/>
      <w:r w:rsidRPr="00533FC9">
        <w:t xml:space="preserve"> </w:t>
      </w:r>
      <w:proofErr w:type="spellStart"/>
      <w:r w:rsidRPr="00533FC9">
        <w:t>Narodne</w:t>
      </w:r>
      <w:proofErr w:type="spellEnd"/>
      <w:r w:rsidRPr="00533FC9">
        <w:t xml:space="preserve"> </w:t>
      </w:r>
      <w:proofErr w:type="spellStart"/>
      <w:r w:rsidRPr="00533FC9">
        <w:t>skupštine</w:t>
      </w:r>
      <w:proofErr w:type="spellEnd"/>
      <w:r w:rsidRPr="00533FC9">
        <w:t xml:space="preserve"> o </w:t>
      </w:r>
      <w:proofErr w:type="spellStart"/>
      <w:r w:rsidRPr="00533FC9">
        <w:t>njihovom</w:t>
      </w:r>
      <w:proofErr w:type="spellEnd"/>
      <w:r w:rsidRPr="00533FC9">
        <w:t xml:space="preserve"> </w:t>
      </w:r>
      <w:proofErr w:type="spellStart"/>
      <w:r w:rsidRPr="00533FC9">
        <w:t>imenovanju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to u </w:t>
      </w:r>
      <w:proofErr w:type="spellStart"/>
      <w:r w:rsidRPr="00533FC9">
        <w:t>roku</w:t>
      </w:r>
      <w:proofErr w:type="spellEnd"/>
      <w:r w:rsidRPr="00533FC9">
        <w:t xml:space="preserve"> od 30 dana od dana </w:t>
      </w:r>
      <w:proofErr w:type="spellStart"/>
      <w:r w:rsidRPr="00533FC9">
        <w:t>objavljivanja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odluke</w:t>
      </w:r>
      <w:proofErr w:type="spellEnd"/>
      <w:r w:rsidRPr="00533FC9">
        <w:t xml:space="preserve"> u "</w:t>
      </w:r>
      <w:proofErr w:type="spellStart"/>
      <w:r w:rsidRPr="00533FC9">
        <w:t>Službenom</w:t>
      </w:r>
      <w:proofErr w:type="spellEnd"/>
      <w:r w:rsidRPr="00533FC9">
        <w:t xml:space="preserve"> </w:t>
      </w:r>
      <w:proofErr w:type="spellStart"/>
      <w:r w:rsidRPr="00533FC9">
        <w:t>glasniku</w:t>
      </w:r>
      <w:proofErr w:type="spellEnd"/>
      <w:r w:rsidRPr="00533FC9">
        <w:t xml:space="preserve"> </w:t>
      </w:r>
      <w:proofErr w:type="spellStart"/>
      <w:r w:rsidRPr="00533FC9">
        <w:t>Republike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 xml:space="preserve">", </w:t>
      </w:r>
      <w:proofErr w:type="spellStart"/>
      <w:r w:rsidRPr="00533FC9">
        <w:t>osim</w:t>
      </w:r>
      <w:proofErr w:type="spellEnd"/>
      <w:r w:rsidRPr="00533FC9">
        <w:t xml:space="preserve">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radni</w:t>
      </w:r>
      <w:proofErr w:type="spellEnd"/>
      <w:r w:rsidRPr="00533FC9">
        <w:t xml:space="preserve"> </w:t>
      </w:r>
      <w:proofErr w:type="spellStart"/>
      <w:r w:rsidRPr="00533FC9">
        <w:t>odnos</w:t>
      </w:r>
      <w:proofErr w:type="spellEnd"/>
      <w:r w:rsidRPr="00533FC9">
        <w:t xml:space="preserve"> u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zasnovali</w:t>
      </w:r>
      <w:proofErr w:type="spellEnd"/>
      <w:r w:rsidRPr="00533FC9">
        <w:t xml:space="preserve"> pre </w:t>
      </w:r>
      <w:proofErr w:type="spellStart"/>
      <w:r w:rsidRPr="00533FC9">
        <w:t>imenovanja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dužnost</w:t>
      </w:r>
      <w:proofErr w:type="spellEnd"/>
      <w:r w:rsidRPr="00533FC9">
        <w:t xml:space="preserve"> po </w:t>
      </w:r>
      <w:proofErr w:type="spellStart"/>
      <w:r w:rsidRPr="00533FC9">
        <w:t>drugom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>.</w:t>
      </w:r>
    </w:p>
    <w:p w14:paraId="1B580E63" w14:textId="77777777" w:rsidR="00533FC9" w:rsidRPr="00533FC9" w:rsidRDefault="00533FC9" w:rsidP="00533FC9">
      <w:pPr>
        <w:jc w:val="center"/>
      </w:pPr>
      <w:proofErr w:type="spellStart"/>
      <w:r w:rsidRPr="00533FC9">
        <w:t>Predsednik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radni</w:t>
      </w:r>
      <w:proofErr w:type="spellEnd"/>
      <w:r w:rsidRPr="00533FC9">
        <w:t xml:space="preserve"> </w:t>
      </w:r>
      <w:proofErr w:type="spellStart"/>
      <w:r w:rsidRPr="00533FC9">
        <w:t>odnos</w:t>
      </w:r>
      <w:proofErr w:type="spellEnd"/>
      <w:r w:rsidRPr="00533FC9">
        <w:t xml:space="preserve"> u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zasnivaju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određeno</w:t>
      </w:r>
      <w:proofErr w:type="spellEnd"/>
      <w:r w:rsidRPr="00533FC9">
        <w:t xml:space="preserve"> </w:t>
      </w:r>
      <w:proofErr w:type="spellStart"/>
      <w:r w:rsidRPr="00533FC9">
        <w:t>vreme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period </w:t>
      </w:r>
      <w:proofErr w:type="spellStart"/>
      <w:r w:rsidRPr="00533FC9">
        <w:t>na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izabrani</w:t>
      </w:r>
      <w:proofErr w:type="spellEnd"/>
      <w:r w:rsidRPr="00533FC9">
        <w:t>.</w:t>
      </w:r>
    </w:p>
    <w:p w14:paraId="1C2CAB48" w14:textId="77777777" w:rsidR="00533FC9" w:rsidRPr="00533FC9" w:rsidRDefault="00533FC9" w:rsidP="00533FC9">
      <w:pPr>
        <w:jc w:val="center"/>
      </w:pPr>
      <w:proofErr w:type="spellStart"/>
      <w:r w:rsidRPr="00533FC9">
        <w:t>Predsednik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radni</w:t>
      </w:r>
      <w:proofErr w:type="spellEnd"/>
      <w:r w:rsidRPr="00533FC9">
        <w:t xml:space="preserve"> </w:t>
      </w:r>
      <w:proofErr w:type="spellStart"/>
      <w:r w:rsidRPr="00533FC9">
        <w:t>odnos</w:t>
      </w:r>
      <w:proofErr w:type="spellEnd"/>
      <w:r w:rsidRPr="00533FC9">
        <w:t xml:space="preserve"> u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zasniva</w:t>
      </w:r>
      <w:proofErr w:type="spellEnd"/>
      <w:r w:rsidRPr="00533FC9">
        <w:t xml:space="preserve"> s punim </w:t>
      </w:r>
      <w:proofErr w:type="spellStart"/>
      <w:r w:rsidRPr="00533FC9">
        <w:t>radnim</w:t>
      </w:r>
      <w:proofErr w:type="spellEnd"/>
      <w:r w:rsidRPr="00533FC9">
        <w:t xml:space="preserve"> </w:t>
      </w:r>
      <w:proofErr w:type="spellStart"/>
      <w:r w:rsidRPr="00533FC9">
        <w:t>vremenom</w:t>
      </w:r>
      <w:proofErr w:type="spellEnd"/>
      <w:r w:rsidRPr="00533FC9">
        <w:t xml:space="preserve">, a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radni</w:t>
      </w:r>
      <w:proofErr w:type="spellEnd"/>
      <w:r w:rsidRPr="00533FC9">
        <w:t xml:space="preserve"> </w:t>
      </w:r>
      <w:proofErr w:type="spellStart"/>
      <w:r w:rsidRPr="00533FC9">
        <w:t>odnos</w:t>
      </w:r>
      <w:proofErr w:type="spellEnd"/>
      <w:r w:rsidRPr="00533FC9">
        <w:t xml:space="preserve"> u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zasnivati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punim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nepunim</w:t>
      </w:r>
      <w:proofErr w:type="spellEnd"/>
      <w:r w:rsidRPr="00533FC9">
        <w:t xml:space="preserve"> </w:t>
      </w:r>
      <w:proofErr w:type="spellStart"/>
      <w:r w:rsidRPr="00533FC9">
        <w:t>radnim</w:t>
      </w:r>
      <w:proofErr w:type="spellEnd"/>
      <w:r w:rsidRPr="00533FC9">
        <w:t xml:space="preserve"> </w:t>
      </w:r>
      <w:proofErr w:type="spellStart"/>
      <w:r w:rsidRPr="00533FC9">
        <w:t>vremenom</w:t>
      </w:r>
      <w:proofErr w:type="spellEnd"/>
      <w:r w:rsidRPr="00533FC9">
        <w:t>.</w:t>
      </w:r>
    </w:p>
    <w:p w14:paraId="78B3AF49" w14:textId="77777777" w:rsidR="00533FC9" w:rsidRPr="00533FC9" w:rsidRDefault="00533FC9" w:rsidP="00533FC9">
      <w:pPr>
        <w:jc w:val="center"/>
      </w:pPr>
      <w:proofErr w:type="spellStart"/>
      <w:r w:rsidRPr="00533FC9">
        <w:t>Predsedniku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radni</w:t>
      </w:r>
      <w:proofErr w:type="spellEnd"/>
      <w:r w:rsidRPr="00533FC9">
        <w:t xml:space="preserve"> </w:t>
      </w:r>
      <w:proofErr w:type="spellStart"/>
      <w:r w:rsidRPr="00533FC9">
        <w:t>odnos</w:t>
      </w:r>
      <w:proofErr w:type="spellEnd"/>
      <w:r w:rsidRPr="00533FC9">
        <w:t xml:space="preserve"> u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zasnovali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odluke</w:t>
      </w:r>
      <w:proofErr w:type="spellEnd"/>
      <w:r w:rsidRPr="00533FC9">
        <w:t xml:space="preserve"> </w:t>
      </w:r>
      <w:proofErr w:type="spellStart"/>
      <w:r w:rsidRPr="00533FC9">
        <w:t>Narodne</w:t>
      </w:r>
      <w:proofErr w:type="spellEnd"/>
      <w:r w:rsidRPr="00533FC9">
        <w:t xml:space="preserve"> </w:t>
      </w:r>
      <w:proofErr w:type="spellStart"/>
      <w:r w:rsidRPr="00533FC9">
        <w:t>skupštine</w:t>
      </w:r>
      <w:proofErr w:type="spellEnd"/>
      <w:r w:rsidRPr="00533FC9">
        <w:t xml:space="preserve"> o </w:t>
      </w:r>
      <w:proofErr w:type="spellStart"/>
      <w:r w:rsidRPr="00533FC9">
        <w:t>njihovom</w:t>
      </w:r>
      <w:proofErr w:type="spellEnd"/>
      <w:r w:rsidRPr="00533FC9">
        <w:t xml:space="preserve"> </w:t>
      </w:r>
      <w:proofErr w:type="spellStart"/>
      <w:r w:rsidRPr="00533FC9">
        <w:t>imenovanju</w:t>
      </w:r>
      <w:proofErr w:type="spellEnd"/>
      <w:r w:rsidRPr="00533FC9">
        <w:t xml:space="preserve">, </w:t>
      </w:r>
      <w:proofErr w:type="spellStart"/>
      <w:r w:rsidRPr="00533FC9">
        <w:t>tako</w:t>
      </w:r>
      <w:proofErr w:type="spellEnd"/>
      <w:r w:rsidRPr="00533FC9">
        <w:t xml:space="preserve"> </w:t>
      </w:r>
      <w:proofErr w:type="spellStart"/>
      <w:r w:rsidRPr="00533FC9">
        <w:t>zasnovan</w:t>
      </w:r>
      <w:proofErr w:type="spellEnd"/>
      <w:r w:rsidRPr="00533FC9">
        <w:t xml:space="preserve"> </w:t>
      </w:r>
      <w:proofErr w:type="spellStart"/>
      <w:r w:rsidRPr="00533FC9">
        <w:t>radni</w:t>
      </w:r>
      <w:proofErr w:type="spellEnd"/>
      <w:r w:rsidRPr="00533FC9">
        <w:t xml:space="preserve"> </w:t>
      </w:r>
      <w:proofErr w:type="spellStart"/>
      <w:r w:rsidRPr="00533FC9">
        <w:t>odnos</w:t>
      </w:r>
      <w:proofErr w:type="spellEnd"/>
      <w:r w:rsidRPr="00533FC9">
        <w:t xml:space="preserve"> </w:t>
      </w:r>
      <w:proofErr w:type="spellStart"/>
      <w:r w:rsidRPr="00533FC9">
        <w:t>prestaje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od 90 dana od dana </w:t>
      </w:r>
      <w:proofErr w:type="spellStart"/>
      <w:r w:rsidRPr="00533FC9">
        <w:t>prestanka</w:t>
      </w:r>
      <w:proofErr w:type="spellEnd"/>
      <w:r w:rsidRPr="00533FC9">
        <w:t xml:space="preserve"> </w:t>
      </w:r>
      <w:proofErr w:type="spellStart"/>
      <w:r w:rsidRPr="00533FC9">
        <w:t>mandata</w:t>
      </w:r>
      <w:proofErr w:type="spellEnd"/>
      <w:r w:rsidRPr="00533FC9">
        <w:t xml:space="preserve">,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331. </w:t>
      </w:r>
      <w:proofErr w:type="spellStart"/>
      <w:r w:rsidRPr="00533FC9">
        <w:t>stav</w:t>
      </w:r>
      <w:proofErr w:type="spellEnd"/>
      <w:r w:rsidRPr="00533FC9">
        <w:t xml:space="preserve"> 3. </w:t>
      </w:r>
      <w:proofErr w:type="spellStart"/>
      <w:r w:rsidRPr="00533FC9">
        <w:t>tačka</w:t>
      </w:r>
      <w:proofErr w:type="spellEnd"/>
      <w:r w:rsidRPr="00533FC9">
        <w:t xml:space="preserve"> 1)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danom</w:t>
      </w:r>
      <w:proofErr w:type="spellEnd"/>
      <w:r w:rsidRPr="00533FC9">
        <w:t xml:space="preserve"> </w:t>
      </w:r>
      <w:proofErr w:type="spellStart"/>
      <w:r w:rsidRPr="00533FC9">
        <w:t>prestanka</w:t>
      </w:r>
      <w:proofErr w:type="spellEnd"/>
      <w:r w:rsidRPr="00533FC9">
        <w:t xml:space="preserve"> </w:t>
      </w:r>
      <w:proofErr w:type="spellStart"/>
      <w:r w:rsidRPr="00533FC9">
        <w:t>mandata</w:t>
      </w:r>
      <w:proofErr w:type="spellEnd"/>
      <w:r w:rsidRPr="00533FC9">
        <w:t xml:space="preserve">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331. </w:t>
      </w:r>
      <w:proofErr w:type="spellStart"/>
      <w:r w:rsidRPr="00533FC9">
        <w:t>stav</w:t>
      </w:r>
      <w:proofErr w:type="spellEnd"/>
      <w:r w:rsidRPr="00533FC9">
        <w:t xml:space="preserve"> 3. </w:t>
      </w:r>
      <w:proofErr w:type="spellStart"/>
      <w:r w:rsidRPr="00533FC9">
        <w:t>tačka</w:t>
      </w:r>
      <w:proofErr w:type="spellEnd"/>
      <w:r w:rsidRPr="00533FC9">
        <w:t xml:space="preserve"> 2)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20588453" w14:textId="77777777" w:rsidR="00533FC9" w:rsidRPr="00533FC9" w:rsidRDefault="00533FC9" w:rsidP="00533FC9">
      <w:pPr>
        <w:jc w:val="center"/>
      </w:pPr>
      <w:proofErr w:type="spellStart"/>
      <w:r w:rsidRPr="00533FC9">
        <w:t>Izuzetno</w:t>
      </w:r>
      <w:proofErr w:type="spellEnd"/>
      <w:r w:rsidRPr="00533FC9">
        <w:t xml:space="preserve"> od </w:t>
      </w:r>
      <w:proofErr w:type="spellStart"/>
      <w:r w:rsidRPr="00533FC9">
        <w:t>odredbi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predsednik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radni</w:t>
      </w:r>
      <w:proofErr w:type="spellEnd"/>
      <w:r w:rsidRPr="00533FC9">
        <w:t xml:space="preserve"> </w:t>
      </w:r>
      <w:proofErr w:type="spellStart"/>
      <w:r w:rsidRPr="00533FC9">
        <w:t>odnos</w:t>
      </w:r>
      <w:proofErr w:type="spellEnd"/>
      <w:r w:rsidRPr="00533FC9">
        <w:t xml:space="preserve"> u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zasnovali</w:t>
      </w:r>
      <w:proofErr w:type="spellEnd"/>
      <w:r w:rsidRPr="00533FC9">
        <w:t xml:space="preserve"> pre </w:t>
      </w:r>
      <w:proofErr w:type="spellStart"/>
      <w:r w:rsidRPr="00533FC9">
        <w:t>imenovanja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funkciju</w:t>
      </w:r>
      <w:proofErr w:type="spellEnd"/>
      <w:r w:rsidRPr="00533FC9">
        <w:t xml:space="preserve"> po </w:t>
      </w:r>
      <w:proofErr w:type="spellStart"/>
      <w:r w:rsidRPr="00533FC9">
        <w:t>drugom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, po </w:t>
      </w:r>
      <w:proofErr w:type="spellStart"/>
      <w:r w:rsidRPr="00533FC9">
        <w:t>prestanku</w:t>
      </w:r>
      <w:proofErr w:type="spellEnd"/>
      <w:r w:rsidRPr="00533FC9">
        <w:t xml:space="preserve"> </w:t>
      </w:r>
      <w:proofErr w:type="spellStart"/>
      <w:r w:rsidRPr="00533FC9">
        <w:t>mandata</w:t>
      </w:r>
      <w:proofErr w:type="spellEnd"/>
      <w:r w:rsidRPr="00533FC9">
        <w:t xml:space="preserve"> </w:t>
      </w:r>
      <w:proofErr w:type="spellStart"/>
      <w:r w:rsidRPr="00533FC9">
        <w:t>ostaju</w:t>
      </w:r>
      <w:proofErr w:type="spellEnd"/>
      <w:r w:rsidRPr="00533FC9">
        <w:t xml:space="preserve"> u </w:t>
      </w:r>
      <w:proofErr w:type="spellStart"/>
      <w:r w:rsidRPr="00533FC9">
        <w:t>radnom</w:t>
      </w:r>
      <w:proofErr w:type="spellEnd"/>
      <w:r w:rsidRPr="00533FC9">
        <w:t xml:space="preserve"> </w:t>
      </w:r>
      <w:proofErr w:type="spellStart"/>
      <w:r w:rsidRPr="00533FC9">
        <w:t>odnosu</w:t>
      </w:r>
      <w:proofErr w:type="spellEnd"/>
      <w:r w:rsidRPr="00533FC9">
        <w:t xml:space="preserve"> u </w:t>
      </w:r>
      <w:proofErr w:type="spellStart"/>
      <w:r w:rsidRPr="00533FC9">
        <w:t>Komisiji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ugovorom</w:t>
      </w:r>
      <w:proofErr w:type="spellEnd"/>
      <w:r w:rsidRPr="00533FC9">
        <w:t xml:space="preserve"> o </w:t>
      </w:r>
      <w:proofErr w:type="spellStart"/>
      <w:r w:rsidRPr="00533FC9">
        <w:t>radu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zasnovali</w:t>
      </w:r>
      <w:proofErr w:type="spellEnd"/>
      <w:r w:rsidRPr="00533FC9">
        <w:t xml:space="preserve"> </w:t>
      </w:r>
      <w:proofErr w:type="spellStart"/>
      <w:r w:rsidRPr="00533FC9">
        <w:t>radni</w:t>
      </w:r>
      <w:proofErr w:type="spellEnd"/>
      <w:r w:rsidRPr="00533FC9">
        <w:t xml:space="preserve"> </w:t>
      </w:r>
      <w:proofErr w:type="spellStart"/>
      <w:r w:rsidRPr="00533FC9">
        <w:t>odnos</w:t>
      </w:r>
      <w:proofErr w:type="spellEnd"/>
      <w:r w:rsidRPr="00533FC9">
        <w:t>.</w:t>
      </w:r>
    </w:p>
    <w:p w14:paraId="7ED920EA" w14:textId="77777777" w:rsidR="00533FC9" w:rsidRPr="00533FC9" w:rsidRDefault="00533FC9" w:rsidP="00533FC9">
      <w:pPr>
        <w:jc w:val="center"/>
        <w:rPr>
          <w:b/>
          <w:bCs/>
        </w:rPr>
      </w:pPr>
      <w:bookmarkStart w:id="660" w:name="str_319"/>
      <w:bookmarkEnd w:id="660"/>
      <w:proofErr w:type="spellStart"/>
      <w:r w:rsidRPr="00533FC9">
        <w:rPr>
          <w:b/>
          <w:bCs/>
        </w:rPr>
        <w:t>Statut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Komisije</w:t>
      </w:r>
      <w:proofErr w:type="spellEnd"/>
    </w:p>
    <w:p w14:paraId="6AD0BD1F" w14:textId="77777777" w:rsidR="00533FC9" w:rsidRPr="00533FC9" w:rsidRDefault="00533FC9" w:rsidP="00533FC9">
      <w:pPr>
        <w:jc w:val="center"/>
        <w:rPr>
          <w:b/>
          <w:bCs/>
        </w:rPr>
      </w:pPr>
      <w:bookmarkStart w:id="661" w:name="clan_343"/>
      <w:bookmarkEnd w:id="661"/>
      <w:proofErr w:type="spellStart"/>
      <w:r w:rsidRPr="00533FC9">
        <w:rPr>
          <w:b/>
          <w:bCs/>
        </w:rPr>
        <w:lastRenderedPageBreak/>
        <w:t>Član</w:t>
      </w:r>
      <w:proofErr w:type="spellEnd"/>
      <w:r w:rsidRPr="00533FC9">
        <w:rPr>
          <w:b/>
          <w:bCs/>
        </w:rPr>
        <w:t xml:space="preserve"> 343</w:t>
      </w:r>
    </w:p>
    <w:p w14:paraId="64F441E0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donosi</w:t>
      </w:r>
      <w:proofErr w:type="spellEnd"/>
      <w:r w:rsidRPr="00533FC9">
        <w:t xml:space="preserve"> </w:t>
      </w:r>
      <w:proofErr w:type="spellStart"/>
      <w:r w:rsidRPr="00533FC9">
        <w:t>statut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,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nadležnosti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organizaciju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obavljanja</w:t>
      </w:r>
      <w:proofErr w:type="spellEnd"/>
      <w:r w:rsidRPr="00533FC9">
        <w:t xml:space="preserve"> </w:t>
      </w:r>
      <w:proofErr w:type="spellStart"/>
      <w:r w:rsidRPr="00533FC9">
        <w:t>poslova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nadležnosti</w:t>
      </w:r>
      <w:proofErr w:type="spellEnd"/>
      <w:r w:rsidRPr="00533FC9">
        <w:t xml:space="preserve">, </w:t>
      </w:r>
      <w:proofErr w:type="spellStart"/>
      <w:r w:rsidRPr="00533FC9">
        <w:t>prava</w:t>
      </w:r>
      <w:proofErr w:type="spellEnd"/>
      <w:r w:rsidRPr="00533FC9">
        <w:t xml:space="preserve">,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odgovornosti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, </w:t>
      </w:r>
      <w:proofErr w:type="spellStart"/>
      <w:r w:rsidRPr="00533FC9">
        <w:t>predsednika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sekretara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,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ostalih</w:t>
      </w:r>
      <w:proofErr w:type="spellEnd"/>
      <w:r w:rsidRPr="00533FC9">
        <w:t xml:space="preserve"> </w:t>
      </w:r>
      <w:proofErr w:type="spellStart"/>
      <w:r w:rsidRPr="00533FC9">
        <w:t>zaposlenih</w:t>
      </w:r>
      <w:proofErr w:type="spellEnd"/>
      <w:r w:rsidRPr="00533FC9">
        <w:t xml:space="preserve"> u </w:t>
      </w:r>
      <w:proofErr w:type="spellStart"/>
      <w:r w:rsidRPr="00533FC9">
        <w:t>Stručnoj</w:t>
      </w:r>
      <w:proofErr w:type="spellEnd"/>
      <w:r w:rsidRPr="00533FC9">
        <w:t xml:space="preserve"> </w:t>
      </w:r>
      <w:proofErr w:type="spellStart"/>
      <w:r w:rsidRPr="00533FC9">
        <w:t>službi</w:t>
      </w:r>
      <w:proofErr w:type="spellEnd"/>
      <w:r w:rsidRPr="00533FC9">
        <w:t xml:space="preserve">,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obezbeđenja</w:t>
      </w:r>
      <w:proofErr w:type="spellEnd"/>
      <w:r w:rsidRPr="00533FC9">
        <w:t xml:space="preserve"> </w:t>
      </w:r>
      <w:proofErr w:type="spellStart"/>
      <w:r w:rsidRPr="00533FC9">
        <w:t>sredstava</w:t>
      </w:r>
      <w:proofErr w:type="spellEnd"/>
      <w:r w:rsidRPr="00533FC9">
        <w:t xml:space="preserve"> za rad,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donošenja</w:t>
      </w:r>
      <w:proofErr w:type="spellEnd"/>
      <w:r w:rsidRPr="00533FC9">
        <w:t xml:space="preserve"> </w:t>
      </w:r>
      <w:proofErr w:type="spellStart"/>
      <w:r w:rsidRPr="00533FC9">
        <w:t>opštih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pojedinačnih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druga</w:t>
      </w:r>
      <w:proofErr w:type="spellEnd"/>
      <w:r w:rsidRPr="00533FC9">
        <w:t xml:space="preserve"> </w:t>
      </w:r>
      <w:proofErr w:type="spellStart"/>
      <w:r w:rsidRPr="00533FC9">
        <w:t>pitanja</w:t>
      </w:r>
      <w:proofErr w:type="spellEnd"/>
      <w:r w:rsidRPr="00533FC9">
        <w:t xml:space="preserve"> </w:t>
      </w:r>
      <w:proofErr w:type="spellStart"/>
      <w:r w:rsidRPr="00533FC9">
        <w:t>značajna</w:t>
      </w:r>
      <w:proofErr w:type="spellEnd"/>
      <w:r w:rsidRPr="00533FC9">
        <w:t xml:space="preserve"> za rad </w:t>
      </w:r>
      <w:proofErr w:type="spellStart"/>
      <w:r w:rsidRPr="00533FC9">
        <w:t>Komisije</w:t>
      </w:r>
      <w:proofErr w:type="spellEnd"/>
      <w:r w:rsidRPr="00533FC9">
        <w:t>.</w:t>
      </w:r>
    </w:p>
    <w:p w14:paraId="099012B5" w14:textId="77777777" w:rsidR="00533FC9" w:rsidRPr="00533FC9" w:rsidRDefault="00533FC9" w:rsidP="00533FC9">
      <w:pPr>
        <w:jc w:val="center"/>
      </w:pPr>
      <w:proofErr w:type="spellStart"/>
      <w:r w:rsidRPr="00533FC9">
        <w:t>Saglasnost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statut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daje</w:t>
      </w:r>
      <w:proofErr w:type="spellEnd"/>
      <w:r w:rsidRPr="00533FC9">
        <w:t xml:space="preserve"> </w:t>
      </w:r>
      <w:proofErr w:type="spellStart"/>
      <w:r w:rsidRPr="00533FC9">
        <w:t>nadležno</w:t>
      </w:r>
      <w:proofErr w:type="spellEnd"/>
      <w:r w:rsidRPr="00533FC9">
        <w:t xml:space="preserve"> </w:t>
      </w:r>
      <w:proofErr w:type="spellStart"/>
      <w:r w:rsidRPr="00533FC9">
        <w:t>radno</w:t>
      </w:r>
      <w:proofErr w:type="spellEnd"/>
      <w:r w:rsidRPr="00533FC9">
        <w:t xml:space="preserve"> </w:t>
      </w:r>
      <w:proofErr w:type="spellStart"/>
      <w:r w:rsidRPr="00533FC9">
        <w:t>telo</w:t>
      </w:r>
      <w:proofErr w:type="spellEnd"/>
      <w:r w:rsidRPr="00533FC9">
        <w:t xml:space="preserve"> za </w:t>
      </w:r>
      <w:proofErr w:type="spellStart"/>
      <w:r w:rsidRPr="00533FC9">
        <w:t>poslove</w:t>
      </w:r>
      <w:proofErr w:type="spellEnd"/>
      <w:r w:rsidRPr="00533FC9">
        <w:t xml:space="preserve"> </w:t>
      </w:r>
      <w:proofErr w:type="spellStart"/>
      <w:r w:rsidRPr="00533FC9">
        <w:t>finansija</w:t>
      </w:r>
      <w:proofErr w:type="spellEnd"/>
      <w:r w:rsidRPr="00533FC9">
        <w:t xml:space="preserve"> </w:t>
      </w:r>
      <w:proofErr w:type="spellStart"/>
      <w:r w:rsidRPr="00533FC9">
        <w:t>Narodne</w:t>
      </w:r>
      <w:proofErr w:type="spellEnd"/>
      <w:r w:rsidRPr="00533FC9">
        <w:t xml:space="preserve"> </w:t>
      </w:r>
      <w:proofErr w:type="spellStart"/>
      <w:r w:rsidRPr="00533FC9">
        <w:t>skupštine</w:t>
      </w:r>
      <w:proofErr w:type="spellEnd"/>
      <w:r w:rsidRPr="00533FC9">
        <w:t>.</w:t>
      </w:r>
    </w:p>
    <w:p w14:paraId="772A658B" w14:textId="77777777" w:rsidR="00533FC9" w:rsidRPr="00533FC9" w:rsidRDefault="00533FC9" w:rsidP="00533FC9">
      <w:pPr>
        <w:jc w:val="center"/>
      </w:pPr>
      <w:proofErr w:type="spellStart"/>
      <w:r w:rsidRPr="00533FC9">
        <w:t>Statut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objavljuje</w:t>
      </w:r>
      <w:proofErr w:type="spellEnd"/>
      <w:r w:rsidRPr="00533FC9">
        <w:t xml:space="preserve"> se u "</w:t>
      </w:r>
      <w:proofErr w:type="spellStart"/>
      <w:r w:rsidRPr="00533FC9">
        <w:t>Službenom</w:t>
      </w:r>
      <w:proofErr w:type="spellEnd"/>
      <w:r w:rsidRPr="00533FC9">
        <w:t xml:space="preserve"> </w:t>
      </w:r>
      <w:proofErr w:type="spellStart"/>
      <w:r w:rsidRPr="00533FC9">
        <w:t>glasniku</w:t>
      </w:r>
      <w:proofErr w:type="spellEnd"/>
      <w:r w:rsidRPr="00533FC9">
        <w:t xml:space="preserve"> </w:t>
      </w:r>
      <w:proofErr w:type="spellStart"/>
      <w:r w:rsidRPr="00533FC9">
        <w:t>Republike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 xml:space="preserve">"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internet </w:t>
      </w:r>
      <w:proofErr w:type="spellStart"/>
      <w:r w:rsidRPr="00533FC9">
        <w:t>stranici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308683C0" w14:textId="77777777" w:rsidR="00533FC9" w:rsidRPr="00533FC9" w:rsidRDefault="00533FC9" w:rsidP="00533FC9">
      <w:pPr>
        <w:jc w:val="center"/>
        <w:rPr>
          <w:b/>
          <w:bCs/>
        </w:rPr>
      </w:pPr>
      <w:bookmarkStart w:id="662" w:name="str_320"/>
      <w:bookmarkEnd w:id="662"/>
      <w:proofErr w:type="spellStart"/>
      <w:r w:rsidRPr="00533FC9">
        <w:rPr>
          <w:b/>
          <w:bCs/>
        </w:rPr>
        <w:t>Obaveza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čuvanja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poverljivih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podatka</w:t>
      </w:r>
      <w:proofErr w:type="spellEnd"/>
    </w:p>
    <w:p w14:paraId="33793923" w14:textId="77777777" w:rsidR="00533FC9" w:rsidRPr="00533FC9" w:rsidRDefault="00533FC9" w:rsidP="00533FC9">
      <w:pPr>
        <w:jc w:val="center"/>
        <w:rPr>
          <w:b/>
          <w:bCs/>
        </w:rPr>
      </w:pPr>
      <w:bookmarkStart w:id="663" w:name="clan_344"/>
      <w:bookmarkEnd w:id="66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344</w:t>
      </w:r>
    </w:p>
    <w:p w14:paraId="4C91CC21" w14:textId="77777777" w:rsidR="00533FC9" w:rsidRPr="00533FC9" w:rsidRDefault="00533FC9" w:rsidP="00533FC9">
      <w:pPr>
        <w:jc w:val="center"/>
      </w:pPr>
      <w:proofErr w:type="spellStart"/>
      <w:r w:rsidRPr="00533FC9">
        <w:t>Prošli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sadašnji</w:t>
      </w:r>
      <w:proofErr w:type="spellEnd"/>
      <w:r w:rsidRPr="00533FC9">
        <w:t xml:space="preserve"> </w:t>
      </w:r>
      <w:proofErr w:type="spellStart"/>
      <w:r w:rsidRPr="00533FC9">
        <w:t>predsednik</w:t>
      </w:r>
      <w:proofErr w:type="spellEnd"/>
      <w:r w:rsidRPr="00533FC9">
        <w:t xml:space="preserve">,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zaposleni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revizori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angažovana</w:t>
      </w:r>
      <w:proofErr w:type="spellEnd"/>
      <w:r w:rsidRPr="00533FC9">
        <w:t xml:space="preserve"> od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obavezu</w:t>
      </w:r>
      <w:proofErr w:type="spellEnd"/>
      <w:r w:rsidRPr="00533FC9">
        <w:t xml:space="preserve"> </w:t>
      </w:r>
      <w:proofErr w:type="spellStart"/>
      <w:r w:rsidRPr="00533FC9">
        <w:t>čuvanja</w:t>
      </w:r>
      <w:proofErr w:type="spellEnd"/>
      <w:r w:rsidRPr="00533FC9">
        <w:t xml:space="preserve"> </w:t>
      </w:r>
      <w:proofErr w:type="spellStart"/>
      <w:r w:rsidRPr="00533FC9">
        <w:t>poverljivih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>.</w:t>
      </w:r>
    </w:p>
    <w:p w14:paraId="1050F4B8" w14:textId="77777777" w:rsidR="00533FC9" w:rsidRPr="00533FC9" w:rsidRDefault="00533FC9" w:rsidP="00533FC9">
      <w:pPr>
        <w:jc w:val="center"/>
      </w:pP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ne </w:t>
      </w:r>
      <w:proofErr w:type="spellStart"/>
      <w:r w:rsidRPr="00533FC9">
        <w:t>smeju</w:t>
      </w:r>
      <w:proofErr w:type="spellEnd"/>
      <w:r w:rsidRPr="00533FC9">
        <w:t xml:space="preserve"> da </w:t>
      </w:r>
      <w:proofErr w:type="spellStart"/>
      <w:r w:rsidRPr="00533FC9">
        <w:t>saopštavaju</w:t>
      </w:r>
      <w:proofErr w:type="spellEnd"/>
      <w:r w:rsidRPr="00533FC9">
        <w:t xml:space="preserve"> </w:t>
      </w:r>
      <w:proofErr w:type="spellStart"/>
      <w:r w:rsidRPr="00533FC9">
        <w:t>poverljive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saznali</w:t>
      </w:r>
      <w:proofErr w:type="spellEnd"/>
      <w:r w:rsidRPr="00533FC9">
        <w:t xml:space="preserve"> </w:t>
      </w:r>
      <w:proofErr w:type="spellStart"/>
      <w:r w:rsidRPr="00533FC9">
        <w:t>tokom</w:t>
      </w:r>
      <w:proofErr w:type="spellEnd"/>
      <w:r w:rsidRPr="00533FC9">
        <w:t xml:space="preserve"> </w:t>
      </w:r>
      <w:proofErr w:type="spellStart"/>
      <w:r w:rsidRPr="00533FC9">
        <w:t>vršenja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, </w:t>
      </w:r>
      <w:proofErr w:type="spellStart"/>
      <w:r w:rsidRPr="00533FC9">
        <w:t>izuzev</w:t>
      </w:r>
      <w:proofErr w:type="spellEnd"/>
      <w:r w:rsidRPr="00533FC9">
        <w:t xml:space="preserve"> u </w:t>
      </w:r>
      <w:proofErr w:type="spellStart"/>
      <w:r w:rsidRPr="00533FC9">
        <w:t>sažetom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zbirnom</w:t>
      </w:r>
      <w:proofErr w:type="spellEnd"/>
      <w:r w:rsidRPr="00533FC9">
        <w:t xml:space="preserve"> </w:t>
      </w:r>
      <w:proofErr w:type="spellStart"/>
      <w:r w:rsidRPr="00533FC9">
        <w:t>obliku</w:t>
      </w:r>
      <w:proofErr w:type="spellEnd"/>
      <w:r w:rsidRPr="00533FC9">
        <w:t xml:space="preserve">, </w:t>
      </w:r>
      <w:proofErr w:type="spellStart"/>
      <w:r w:rsidRPr="00533FC9">
        <w:t>tako</w:t>
      </w:r>
      <w:proofErr w:type="spellEnd"/>
      <w:r w:rsidRPr="00533FC9">
        <w:t xml:space="preserve"> da se ne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identifikovati</w:t>
      </w:r>
      <w:proofErr w:type="spellEnd"/>
      <w:r w:rsidRPr="00533FC9">
        <w:t xml:space="preserve"> </w:t>
      </w:r>
      <w:proofErr w:type="spellStart"/>
      <w:r w:rsidRPr="00533FC9">
        <w:t>izdavaoci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, </w:t>
      </w: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organizatori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regulisana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niti</w:t>
      </w:r>
      <w:proofErr w:type="spellEnd"/>
      <w:r w:rsidRPr="00533FC9">
        <w:t xml:space="preserve"> </w:t>
      </w:r>
      <w:proofErr w:type="spellStart"/>
      <w:r w:rsidRPr="00533FC9">
        <w:t>druga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, </w:t>
      </w:r>
      <w:proofErr w:type="spellStart"/>
      <w:r w:rsidRPr="00533FC9">
        <w:t>osim</w:t>
      </w:r>
      <w:proofErr w:type="spellEnd"/>
      <w:r w:rsidRPr="00533FC9">
        <w:t xml:space="preserve">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drugačije</w:t>
      </w:r>
      <w:proofErr w:type="spellEnd"/>
      <w:r w:rsidRPr="00533FC9">
        <w:t xml:space="preserve"> </w:t>
      </w:r>
      <w:proofErr w:type="spellStart"/>
      <w:r w:rsidRPr="00533FC9">
        <w:t>određeno</w:t>
      </w:r>
      <w:proofErr w:type="spellEnd"/>
      <w:r w:rsidRPr="00533FC9">
        <w:t>.</w:t>
      </w:r>
    </w:p>
    <w:p w14:paraId="0CC8EB72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izdavaoci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,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,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objavi</w:t>
      </w:r>
      <w:proofErr w:type="spellEnd"/>
      <w:r w:rsidRPr="00533FC9">
        <w:t xml:space="preserve"> </w:t>
      </w:r>
      <w:proofErr w:type="spellStart"/>
      <w:r w:rsidRPr="00533FC9">
        <w:t>stečaj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prinudnu</w:t>
      </w:r>
      <w:proofErr w:type="spellEnd"/>
      <w:r w:rsidRPr="00533FC9">
        <w:t xml:space="preserve"> </w:t>
      </w:r>
      <w:proofErr w:type="spellStart"/>
      <w:r w:rsidRPr="00533FC9">
        <w:t>likvidaciju</w:t>
      </w:r>
      <w:proofErr w:type="spellEnd"/>
      <w:r w:rsidRPr="00533FC9">
        <w:t xml:space="preserve">, </w:t>
      </w:r>
      <w:proofErr w:type="spellStart"/>
      <w:r w:rsidRPr="00533FC9">
        <w:t>poverljive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ne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treće</w:t>
      </w:r>
      <w:proofErr w:type="spellEnd"/>
      <w:r w:rsidRPr="00533FC9">
        <w:t xml:space="preserve">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otkrivene</w:t>
      </w:r>
      <w:proofErr w:type="spellEnd"/>
      <w:r w:rsidRPr="00533FC9">
        <w:t xml:space="preserve"> u </w:t>
      </w:r>
      <w:proofErr w:type="spellStart"/>
      <w:r w:rsidRPr="00533FC9">
        <w:t>privrednim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građanskim</w:t>
      </w:r>
      <w:proofErr w:type="spellEnd"/>
      <w:r w:rsidRPr="00533FC9">
        <w:t xml:space="preserve"> </w:t>
      </w:r>
      <w:proofErr w:type="spellStart"/>
      <w:r w:rsidRPr="00533FC9">
        <w:t>parnicama</w:t>
      </w:r>
      <w:proofErr w:type="spellEnd"/>
      <w:r w:rsidRPr="00533FC9">
        <w:t xml:space="preserve">, </w:t>
      </w:r>
      <w:proofErr w:type="spellStart"/>
      <w:r w:rsidRPr="00533FC9">
        <w:t>ukoliko</w:t>
      </w:r>
      <w:proofErr w:type="spellEnd"/>
      <w:r w:rsidRPr="00533FC9">
        <w:t xml:space="preserve"> je to </w:t>
      </w:r>
      <w:proofErr w:type="spellStart"/>
      <w:r w:rsidRPr="00533FC9">
        <w:t>neophodno</w:t>
      </w:r>
      <w:proofErr w:type="spellEnd"/>
      <w:r w:rsidRPr="00533FC9">
        <w:t xml:space="preserve"> za </w:t>
      </w:r>
      <w:proofErr w:type="spellStart"/>
      <w:r w:rsidRPr="00533FC9">
        <w:t>vođenje</w:t>
      </w:r>
      <w:proofErr w:type="spellEnd"/>
      <w:r w:rsidRPr="00533FC9">
        <w:t xml:space="preserve"> </w:t>
      </w:r>
      <w:proofErr w:type="spellStart"/>
      <w:r w:rsidRPr="00533FC9">
        <w:t>sudskog</w:t>
      </w:r>
      <w:proofErr w:type="spellEnd"/>
      <w:r w:rsidRPr="00533FC9">
        <w:t xml:space="preserve"> </w:t>
      </w:r>
      <w:proofErr w:type="spellStart"/>
      <w:r w:rsidRPr="00533FC9">
        <w:t>postupka</w:t>
      </w:r>
      <w:proofErr w:type="spellEnd"/>
      <w:r w:rsidRPr="00533FC9">
        <w:t>.</w:t>
      </w:r>
    </w:p>
    <w:p w14:paraId="12FD3B86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,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organi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fizička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pravna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dođu</w:t>
      </w:r>
      <w:proofErr w:type="spellEnd"/>
      <w:r w:rsidRPr="00533FC9">
        <w:t xml:space="preserve"> u posed </w:t>
      </w:r>
      <w:proofErr w:type="spellStart"/>
      <w:r w:rsidRPr="00533FC9">
        <w:t>poverljivih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,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koristiti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u </w:t>
      </w:r>
      <w:proofErr w:type="spellStart"/>
      <w:r w:rsidRPr="00533FC9">
        <w:t>okviru</w:t>
      </w:r>
      <w:proofErr w:type="spellEnd"/>
      <w:r w:rsidRPr="00533FC9">
        <w:t xml:space="preserve"> </w:t>
      </w:r>
      <w:proofErr w:type="spellStart"/>
      <w:r w:rsidRPr="00533FC9">
        <w:t>vršenja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ovlašćenja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nadležnosti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svrhe</w:t>
      </w:r>
      <w:proofErr w:type="spellEnd"/>
      <w:r w:rsidRPr="00533FC9">
        <w:t xml:space="preserve"> u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ih</w:t>
      </w:r>
      <w:proofErr w:type="spellEnd"/>
      <w:r w:rsidRPr="00533FC9">
        <w:t xml:space="preserve"> </w:t>
      </w:r>
      <w:proofErr w:type="spellStart"/>
      <w:r w:rsidRPr="00533FC9">
        <w:t>dobili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u </w:t>
      </w:r>
      <w:proofErr w:type="spellStart"/>
      <w:r w:rsidRPr="00533FC9">
        <w:t>svrhe</w:t>
      </w:r>
      <w:proofErr w:type="spellEnd"/>
      <w:r w:rsidRPr="00533FC9">
        <w:t xml:space="preserve"> </w:t>
      </w:r>
      <w:proofErr w:type="spellStart"/>
      <w:r w:rsidRPr="00533FC9">
        <w:t>upravnih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sudskih</w:t>
      </w:r>
      <w:proofErr w:type="spellEnd"/>
      <w:r w:rsidRPr="00533FC9">
        <w:t xml:space="preserve"> </w:t>
      </w:r>
      <w:proofErr w:type="spellStart"/>
      <w:r w:rsidRPr="00533FC9">
        <w:t>postupaka</w:t>
      </w:r>
      <w:proofErr w:type="spellEnd"/>
      <w:r w:rsidRPr="00533FC9">
        <w:t xml:space="preserve"> koji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vršenje</w:t>
      </w:r>
      <w:proofErr w:type="spellEnd"/>
      <w:r w:rsidRPr="00533FC9">
        <w:t xml:space="preserve"> </w:t>
      </w:r>
      <w:proofErr w:type="spellStart"/>
      <w:r w:rsidRPr="00533FC9">
        <w:t>njihovih</w:t>
      </w:r>
      <w:proofErr w:type="spellEnd"/>
      <w:r w:rsidRPr="00533FC9">
        <w:t xml:space="preserve"> </w:t>
      </w:r>
      <w:proofErr w:type="spellStart"/>
      <w:r w:rsidRPr="00533FC9">
        <w:t>funkcija</w:t>
      </w:r>
      <w:proofErr w:type="spellEnd"/>
      <w:r w:rsidRPr="00533FC9">
        <w:t xml:space="preserve">, </w:t>
      </w:r>
      <w:proofErr w:type="spellStart"/>
      <w:r w:rsidRPr="00533FC9">
        <w:t>osim</w:t>
      </w:r>
      <w:proofErr w:type="spellEnd"/>
      <w:r w:rsidRPr="00533FC9">
        <w:t xml:space="preserve">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postojanja</w:t>
      </w:r>
      <w:proofErr w:type="spellEnd"/>
      <w:r w:rsidRPr="00533FC9">
        <w:t xml:space="preserve"> </w:t>
      </w:r>
      <w:proofErr w:type="spellStart"/>
      <w:r w:rsidRPr="00533FC9">
        <w:t>izričite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pružaju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za </w:t>
      </w:r>
      <w:proofErr w:type="spellStart"/>
      <w:r w:rsidRPr="00533FC9">
        <w:t>njihovo</w:t>
      </w:r>
      <w:proofErr w:type="spellEnd"/>
      <w:r w:rsidRPr="00533FC9">
        <w:t xml:space="preserve"> </w:t>
      </w:r>
      <w:proofErr w:type="spellStart"/>
      <w:r w:rsidRPr="00533FC9">
        <w:t>korišćenje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svrhe</w:t>
      </w:r>
      <w:proofErr w:type="spellEnd"/>
      <w:r w:rsidRPr="00533FC9">
        <w:t>.</w:t>
      </w:r>
    </w:p>
    <w:p w14:paraId="17E1459F" w14:textId="77777777" w:rsidR="00533FC9" w:rsidRPr="00533FC9" w:rsidRDefault="00533FC9" w:rsidP="00533FC9">
      <w:pPr>
        <w:jc w:val="center"/>
      </w:pPr>
      <w:proofErr w:type="spellStart"/>
      <w:r w:rsidRPr="00533FC9">
        <w:t>Svaka</w:t>
      </w:r>
      <w:proofErr w:type="spellEnd"/>
      <w:r w:rsidRPr="00533FC9">
        <w:t xml:space="preserve"> </w:t>
      </w:r>
      <w:proofErr w:type="spellStart"/>
      <w:r w:rsidRPr="00533FC9">
        <w:t>poverljiva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je </w:t>
      </w:r>
      <w:proofErr w:type="spellStart"/>
      <w:r w:rsidRPr="00533FC9">
        <w:t>primljena</w:t>
      </w:r>
      <w:proofErr w:type="spellEnd"/>
      <w:r w:rsidRPr="00533FC9">
        <w:t xml:space="preserve">, </w:t>
      </w:r>
      <w:proofErr w:type="spellStart"/>
      <w:r w:rsidRPr="00533FC9">
        <w:t>razmenjena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prenesena</w:t>
      </w:r>
      <w:proofErr w:type="spellEnd"/>
      <w:r w:rsidRPr="00533FC9">
        <w:t xml:space="preserve"> </w:t>
      </w:r>
      <w:proofErr w:type="spellStart"/>
      <w:r w:rsidRPr="00533FC9">
        <w:t>shodno</w:t>
      </w:r>
      <w:proofErr w:type="spellEnd"/>
      <w:r w:rsidRPr="00533FC9">
        <w:t xml:space="preserve"> </w:t>
      </w:r>
      <w:proofErr w:type="spellStart"/>
      <w:r w:rsidRPr="00533FC9">
        <w:t>ovom</w:t>
      </w:r>
      <w:proofErr w:type="spellEnd"/>
      <w:r w:rsidRPr="00533FC9">
        <w:t xml:space="preserve"> </w:t>
      </w:r>
      <w:proofErr w:type="spellStart"/>
      <w:r w:rsidRPr="00533FC9">
        <w:t>zakonu</w:t>
      </w:r>
      <w:proofErr w:type="spellEnd"/>
      <w:r w:rsidRPr="00533FC9">
        <w:t xml:space="preserve">, </w:t>
      </w:r>
      <w:proofErr w:type="spellStart"/>
      <w:r w:rsidRPr="00533FC9">
        <w:t>predmet</w:t>
      </w:r>
      <w:proofErr w:type="spellEnd"/>
      <w:r w:rsidRPr="00533FC9">
        <w:t xml:space="preserve"> je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čuvanja</w:t>
      </w:r>
      <w:proofErr w:type="spellEnd"/>
      <w:r w:rsidRPr="00533FC9">
        <w:t xml:space="preserve"> </w:t>
      </w:r>
      <w:proofErr w:type="spellStart"/>
      <w:r w:rsidRPr="00533FC9">
        <w:t>poverljivih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, </w:t>
      </w:r>
      <w:proofErr w:type="spellStart"/>
      <w:r w:rsidRPr="00533FC9">
        <w:t>utvrđene</w:t>
      </w:r>
      <w:proofErr w:type="spellEnd"/>
      <w:r w:rsidRPr="00533FC9">
        <w:t xml:space="preserve"> u </w:t>
      </w:r>
      <w:proofErr w:type="spellStart"/>
      <w:r w:rsidRPr="00533FC9">
        <w:t>ovom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>.</w:t>
      </w:r>
    </w:p>
    <w:p w14:paraId="3838923E" w14:textId="77777777" w:rsidR="00533FC9" w:rsidRPr="00533FC9" w:rsidRDefault="00533FC9" w:rsidP="00533FC9">
      <w:pPr>
        <w:jc w:val="center"/>
      </w:pPr>
      <w:proofErr w:type="spellStart"/>
      <w:r w:rsidRPr="00533FC9">
        <w:t>Izuzetno</w:t>
      </w:r>
      <w:proofErr w:type="spellEnd"/>
      <w:r w:rsidRPr="00533FC9">
        <w:t xml:space="preserve"> od </w:t>
      </w:r>
      <w:proofErr w:type="spellStart"/>
      <w:r w:rsidRPr="00533FC9">
        <w:t>odredbi</w:t>
      </w:r>
      <w:proofErr w:type="spellEnd"/>
      <w:r w:rsidRPr="00533FC9">
        <w:t xml:space="preserve"> </w:t>
      </w:r>
      <w:proofErr w:type="spellStart"/>
      <w:r w:rsidRPr="00533FC9">
        <w:t>prethodnih</w:t>
      </w:r>
      <w:proofErr w:type="spellEnd"/>
      <w:r w:rsidRPr="00533FC9">
        <w:t xml:space="preserve"> </w:t>
      </w:r>
      <w:proofErr w:type="spellStart"/>
      <w:r w:rsidRPr="00533FC9">
        <w:t>stavova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razmenjuje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prosleđuje</w:t>
      </w:r>
      <w:proofErr w:type="spellEnd"/>
      <w:r w:rsidRPr="00533FC9">
        <w:t xml:space="preserve"> </w:t>
      </w:r>
      <w:proofErr w:type="spellStart"/>
      <w:r w:rsidRPr="00533FC9">
        <w:t>poverljive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nadležnim</w:t>
      </w:r>
      <w:proofErr w:type="spellEnd"/>
      <w:r w:rsidRPr="00533FC9">
        <w:t xml:space="preserve"> </w:t>
      </w:r>
      <w:proofErr w:type="spellStart"/>
      <w:r w:rsidRPr="00533FC9">
        <w:t>oranima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u </w:t>
      </w:r>
      <w:proofErr w:type="spellStart"/>
      <w:r w:rsidRPr="00533FC9">
        <w:t>stranim</w:t>
      </w:r>
      <w:proofErr w:type="spellEnd"/>
      <w:r w:rsidRPr="00533FC9">
        <w:t xml:space="preserve"> </w:t>
      </w:r>
      <w:proofErr w:type="spellStart"/>
      <w:r w:rsidRPr="00533FC9">
        <w:t>zemljama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zakonima</w:t>
      </w:r>
      <w:proofErr w:type="spellEnd"/>
      <w:r w:rsidRPr="00533FC9">
        <w:t xml:space="preserve"> koji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, </w:t>
      </w:r>
      <w:proofErr w:type="spellStart"/>
      <w:r w:rsidRPr="00533FC9">
        <w:t>dobrovoljne</w:t>
      </w:r>
      <w:proofErr w:type="spellEnd"/>
      <w:r w:rsidRPr="00533FC9">
        <w:t xml:space="preserve"> </w:t>
      </w:r>
      <w:proofErr w:type="spellStart"/>
      <w:r w:rsidRPr="00533FC9">
        <w:t>penzijske</w:t>
      </w:r>
      <w:proofErr w:type="spellEnd"/>
      <w:r w:rsidRPr="00533FC9">
        <w:t xml:space="preserve"> </w:t>
      </w:r>
      <w:proofErr w:type="spellStart"/>
      <w:r w:rsidRPr="00533FC9">
        <w:t>fondove</w:t>
      </w:r>
      <w:proofErr w:type="spellEnd"/>
      <w:r w:rsidRPr="00533FC9">
        <w:t xml:space="preserve">, </w:t>
      </w:r>
      <w:proofErr w:type="spellStart"/>
      <w:r w:rsidRPr="00533FC9">
        <w:t>institucije</w:t>
      </w:r>
      <w:proofErr w:type="spellEnd"/>
      <w:r w:rsidRPr="00533FC9">
        <w:t xml:space="preserve"> </w:t>
      </w:r>
      <w:proofErr w:type="spellStart"/>
      <w:r w:rsidRPr="00533FC9">
        <w:t>kolektivnog</w:t>
      </w:r>
      <w:proofErr w:type="spellEnd"/>
      <w:r w:rsidRPr="00533FC9">
        <w:t xml:space="preserve"> </w:t>
      </w:r>
      <w:proofErr w:type="spellStart"/>
      <w:r w:rsidRPr="00533FC9">
        <w:t>investiranja</w:t>
      </w:r>
      <w:proofErr w:type="spellEnd"/>
      <w:r w:rsidRPr="00533FC9">
        <w:t xml:space="preserve">, </w:t>
      </w:r>
      <w:proofErr w:type="spellStart"/>
      <w:r w:rsidRPr="00533FC9">
        <w:t>otvorene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fondove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javnom</w:t>
      </w:r>
      <w:proofErr w:type="spellEnd"/>
      <w:r w:rsidRPr="00533FC9">
        <w:t xml:space="preserve"> </w:t>
      </w:r>
      <w:proofErr w:type="spellStart"/>
      <w:r w:rsidRPr="00533FC9">
        <w:t>ponudom</w:t>
      </w:r>
      <w:proofErr w:type="spellEnd"/>
      <w:r w:rsidRPr="00533FC9">
        <w:t xml:space="preserve">, </w:t>
      </w:r>
      <w:proofErr w:type="spellStart"/>
      <w:r w:rsidRPr="00533FC9">
        <w:t>alternativne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fondove</w:t>
      </w:r>
      <w:proofErr w:type="spellEnd"/>
      <w:r w:rsidRPr="00533FC9">
        <w:t xml:space="preserve">, </w:t>
      </w:r>
      <w:proofErr w:type="spellStart"/>
      <w:r w:rsidRPr="00533FC9">
        <w:t>posrednike</w:t>
      </w:r>
      <w:proofErr w:type="spellEnd"/>
      <w:r w:rsidRPr="00533FC9">
        <w:t xml:space="preserve"> u </w:t>
      </w:r>
      <w:proofErr w:type="spellStart"/>
      <w:r w:rsidRPr="00533FC9">
        <w:t>osiguranju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reosiguranju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zastupnike</w:t>
      </w:r>
      <w:proofErr w:type="spellEnd"/>
      <w:r w:rsidRPr="00533FC9">
        <w:t xml:space="preserve"> u </w:t>
      </w:r>
      <w:proofErr w:type="spellStart"/>
      <w:r w:rsidRPr="00533FC9">
        <w:t>osiguranju</w:t>
      </w:r>
      <w:proofErr w:type="spellEnd"/>
      <w:r w:rsidRPr="00533FC9">
        <w:t xml:space="preserve">, </w:t>
      </w:r>
      <w:proofErr w:type="spellStart"/>
      <w:r w:rsidRPr="00533FC9">
        <w:t>društva</w:t>
      </w:r>
      <w:proofErr w:type="spellEnd"/>
      <w:r w:rsidRPr="00533FC9">
        <w:t xml:space="preserve"> za </w:t>
      </w:r>
      <w:proofErr w:type="spellStart"/>
      <w:r w:rsidRPr="00533FC9">
        <w:t>osiguranje</w:t>
      </w:r>
      <w:proofErr w:type="spellEnd"/>
      <w:r w:rsidRPr="00533FC9">
        <w:t xml:space="preserve">, </w:t>
      </w:r>
      <w:proofErr w:type="spellStart"/>
      <w:r w:rsidRPr="00533FC9">
        <w:t>regulisana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organizatore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uz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, </w:t>
      </w:r>
      <w:proofErr w:type="spellStart"/>
      <w:r w:rsidRPr="00533FC9">
        <w:t>inostranog</w:t>
      </w:r>
      <w:proofErr w:type="spellEnd"/>
      <w:r w:rsidRPr="00533FC9">
        <w:t xml:space="preserve"> organa,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drugog</w:t>
      </w:r>
      <w:proofErr w:type="spellEnd"/>
      <w:r w:rsidRPr="00533FC9">
        <w:t xml:space="preserve"> organa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tela</w:t>
      </w:r>
      <w:proofErr w:type="spellEnd"/>
      <w:r w:rsidRPr="00533FC9">
        <w:t xml:space="preserve">, </w:t>
      </w:r>
      <w:proofErr w:type="spellStart"/>
      <w:r w:rsidRPr="00533FC9">
        <w:t>fizičkog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pravnog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koji je </w:t>
      </w:r>
      <w:proofErr w:type="spellStart"/>
      <w:r w:rsidRPr="00533FC9">
        <w:t>informaciju</w:t>
      </w:r>
      <w:proofErr w:type="spellEnd"/>
      <w:r w:rsidRPr="00533FC9">
        <w:t xml:space="preserve"> </w:t>
      </w:r>
      <w:proofErr w:type="spellStart"/>
      <w:r w:rsidRPr="00533FC9">
        <w:t>dostavio</w:t>
      </w:r>
      <w:proofErr w:type="spellEnd"/>
      <w:r w:rsidRPr="00533FC9">
        <w:t>.</w:t>
      </w:r>
    </w:p>
    <w:p w14:paraId="6D4F382D" w14:textId="77777777" w:rsidR="00533FC9" w:rsidRPr="00533FC9" w:rsidRDefault="00533FC9" w:rsidP="00533FC9">
      <w:pPr>
        <w:jc w:val="center"/>
      </w:pPr>
      <w:proofErr w:type="spellStart"/>
      <w:r w:rsidRPr="00533FC9">
        <w:t>Ovaj</w:t>
      </w:r>
      <w:proofErr w:type="spellEnd"/>
      <w:r w:rsidRPr="00533FC9">
        <w:t xml:space="preserve"> </w:t>
      </w:r>
      <w:proofErr w:type="spellStart"/>
      <w:r w:rsidRPr="00533FC9">
        <w:t>član</w:t>
      </w:r>
      <w:proofErr w:type="spellEnd"/>
      <w:r w:rsidRPr="00533FC9">
        <w:t xml:space="preserve"> ne </w:t>
      </w:r>
      <w:proofErr w:type="spellStart"/>
      <w:r w:rsidRPr="00533FC9">
        <w:t>sprečava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da </w:t>
      </w:r>
      <w:proofErr w:type="spellStart"/>
      <w:r w:rsidRPr="00533FC9">
        <w:t>razmenjuje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prosleđuje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, </w:t>
      </w:r>
      <w:proofErr w:type="spellStart"/>
      <w:r w:rsidRPr="00533FC9">
        <w:t>poverljive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dobijene</w:t>
      </w:r>
      <w:proofErr w:type="spellEnd"/>
      <w:r w:rsidRPr="00533FC9">
        <w:t xml:space="preserve"> od </w:t>
      </w:r>
      <w:proofErr w:type="spellStart"/>
      <w:r w:rsidRPr="00533FC9">
        <w:t>nadležnih</w:t>
      </w:r>
      <w:proofErr w:type="spellEnd"/>
      <w:r w:rsidRPr="00533FC9">
        <w:t xml:space="preserve"> organa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>.</w:t>
      </w:r>
    </w:p>
    <w:p w14:paraId="132B0685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Komisija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koji se u </w:t>
      </w:r>
      <w:proofErr w:type="spellStart"/>
      <w:r w:rsidRPr="00533FC9">
        <w:t>smislu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smatraju</w:t>
      </w:r>
      <w:proofErr w:type="spellEnd"/>
      <w:r w:rsidRPr="00533FC9">
        <w:t xml:space="preserve"> </w:t>
      </w:r>
      <w:proofErr w:type="spellStart"/>
      <w:r w:rsidRPr="00533FC9">
        <w:t>poverljivim</w:t>
      </w:r>
      <w:proofErr w:type="spellEnd"/>
      <w:r w:rsidRPr="00533FC9">
        <w:t xml:space="preserve">,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njihove</w:t>
      </w:r>
      <w:proofErr w:type="spellEnd"/>
      <w:r w:rsidRPr="00533FC9">
        <w:t xml:space="preserve"> </w:t>
      </w:r>
      <w:proofErr w:type="spellStart"/>
      <w:r w:rsidRPr="00533FC9">
        <w:t>zaštite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čuvanja</w:t>
      </w:r>
      <w:proofErr w:type="spellEnd"/>
      <w:r w:rsidRPr="00533FC9">
        <w:t>.</w:t>
      </w:r>
    </w:p>
    <w:p w14:paraId="74A5CCA4" w14:textId="77777777" w:rsidR="00533FC9" w:rsidRPr="00533FC9" w:rsidRDefault="00533FC9" w:rsidP="00533FC9">
      <w:pPr>
        <w:jc w:val="center"/>
        <w:rPr>
          <w:b/>
          <w:bCs/>
        </w:rPr>
      </w:pPr>
      <w:bookmarkStart w:id="664" w:name="str_321"/>
      <w:bookmarkEnd w:id="664"/>
      <w:proofErr w:type="spellStart"/>
      <w:r w:rsidRPr="00533FC9">
        <w:rPr>
          <w:b/>
          <w:bCs/>
        </w:rPr>
        <w:t>Odnosi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revizorima</w:t>
      </w:r>
      <w:proofErr w:type="spellEnd"/>
    </w:p>
    <w:p w14:paraId="17A8B5DA" w14:textId="77777777" w:rsidR="00533FC9" w:rsidRPr="00533FC9" w:rsidRDefault="00533FC9" w:rsidP="00533FC9">
      <w:pPr>
        <w:jc w:val="center"/>
        <w:rPr>
          <w:b/>
          <w:bCs/>
        </w:rPr>
      </w:pPr>
      <w:bookmarkStart w:id="665" w:name="clan_345"/>
      <w:bookmarkEnd w:id="665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345</w:t>
      </w:r>
    </w:p>
    <w:p w14:paraId="3E5532DA" w14:textId="77777777" w:rsidR="00533FC9" w:rsidRPr="00533FC9" w:rsidRDefault="00533FC9" w:rsidP="00533FC9">
      <w:pPr>
        <w:jc w:val="center"/>
      </w:pP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ovlašćena</w:t>
      </w:r>
      <w:proofErr w:type="spellEnd"/>
      <w:r w:rsidRPr="00533FC9">
        <w:t xml:space="preserve"> da </w:t>
      </w:r>
      <w:proofErr w:type="spellStart"/>
      <w:r w:rsidRPr="00533FC9">
        <w:t>vrše</w:t>
      </w:r>
      <w:proofErr w:type="spellEnd"/>
      <w:r w:rsidRPr="00533FC9">
        <w:t xml:space="preserve"> </w:t>
      </w:r>
      <w:proofErr w:type="spellStart"/>
      <w:r w:rsidRPr="00533FC9">
        <w:t>reviziju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pružaoca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dostave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, CRHOV-a,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revizije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privrednih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 </w:t>
      </w:r>
      <w:proofErr w:type="spellStart"/>
      <w:r w:rsidRPr="00533FC9">
        <w:t>propisanih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,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obavezu</w:t>
      </w:r>
      <w:proofErr w:type="spellEnd"/>
      <w:r w:rsidRPr="00533FC9">
        <w:t xml:space="preserve"> da </w:t>
      </w:r>
      <w:proofErr w:type="spellStart"/>
      <w:r w:rsidRPr="00533FC9">
        <w:t>odmah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</w:t>
      </w:r>
      <w:proofErr w:type="spellStart"/>
      <w:r w:rsidRPr="00533FC9">
        <w:t>obaveste</w:t>
      </w:r>
      <w:proofErr w:type="spellEnd"/>
      <w:r w:rsidRPr="00533FC9">
        <w:t xml:space="preserve"> o </w:t>
      </w:r>
      <w:proofErr w:type="spellStart"/>
      <w:r w:rsidRPr="00533FC9">
        <w:t>svakoj</w:t>
      </w:r>
      <w:proofErr w:type="spellEnd"/>
      <w:r w:rsidRPr="00533FC9">
        <w:t xml:space="preserve"> </w:t>
      </w:r>
      <w:proofErr w:type="spellStart"/>
      <w:r w:rsidRPr="00533FC9">
        <w:t>činjenici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odluci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uticaja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to </w:t>
      </w:r>
      <w:proofErr w:type="spellStart"/>
      <w:r w:rsidRPr="00533FC9">
        <w:t>privredno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, o </w:t>
      </w:r>
      <w:proofErr w:type="spellStart"/>
      <w:r w:rsidRPr="00533FC9">
        <w:t>kojoj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saznanja</w:t>
      </w:r>
      <w:proofErr w:type="spellEnd"/>
      <w:r w:rsidRPr="00533FC9">
        <w:t xml:space="preserve"> </w:t>
      </w:r>
      <w:proofErr w:type="spellStart"/>
      <w:r w:rsidRPr="00533FC9">
        <w:t>stekla</w:t>
      </w:r>
      <w:proofErr w:type="spellEnd"/>
      <w:r w:rsidRPr="00533FC9">
        <w:t xml:space="preserve">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obavljanja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, a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>:</w:t>
      </w:r>
    </w:p>
    <w:p w14:paraId="658CBA0C" w14:textId="77777777" w:rsidR="00533FC9" w:rsidRPr="00533FC9" w:rsidRDefault="00533FC9" w:rsidP="00533FC9">
      <w:pPr>
        <w:jc w:val="center"/>
      </w:pPr>
      <w:r w:rsidRPr="00533FC9">
        <w:t xml:space="preserve">1) da </w:t>
      </w:r>
      <w:proofErr w:type="spellStart"/>
      <w:r w:rsidRPr="00533FC9">
        <w:t>predstavlja</w:t>
      </w:r>
      <w:proofErr w:type="spellEnd"/>
      <w:r w:rsidRPr="00533FC9">
        <w:t xml:space="preserve"> </w:t>
      </w:r>
      <w:proofErr w:type="spellStart"/>
      <w:r w:rsidRPr="00533FC9">
        <w:t>tešku</w:t>
      </w:r>
      <w:proofErr w:type="spellEnd"/>
      <w:r w:rsidRPr="00533FC9">
        <w:t xml:space="preserve"> </w:t>
      </w:r>
      <w:proofErr w:type="spellStart"/>
      <w:r w:rsidRPr="00533FC9">
        <w:t>povredu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propisa</w:t>
      </w:r>
      <w:proofErr w:type="spellEnd"/>
      <w:r w:rsidRPr="00533FC9">
        <w:t xml:space="preserve"> koji </w:t>
      </w:r>
      <w:proofErr w:type="spellStart"/>
      <w:r w:rsidRPr="00533FC9">
        <w:t>utvrđuju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za </w:t>
      </w:r>
      <w:proofErr w:type="spellStart"/>
      <w:r w:rsidRPr="00533FC9">
        <w:t>izdavanje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koji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poslovanje</w:t>
      </w:r>
      <w:proofErr w:type="spellEnd"/>
      <w:r w:rsidRPr="00533FC9">
        <w:t xml:space="preserve"> </w:t>
      </w:r>
      <w:proofErr w:type="spellStart"/>
      <w:r w:rsidRPr="00533FC9">
        <w:t>privrednih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 </w:t>
      </w:r>
      <w:proofErr w:type="spellStart"/>
      <w:r w:rsidRPr="00533FC9">
        <w:t>navedenih</w:t>
      </w:r>
      <w:proofErr w:type="spellEnd"/>
      <w:r w:rsidRPr="00533FC9">
        <w:t xml:space="preserve"> u </w:t>
      </w:r>
      <w:proofErr w:type="spellStart"/>
      <w:r w:rsidRPr="00533FC9">
        <w:t>ovom</w:t>
      </w:r>
      <w:proofErr w:type="spellEnd"/>
      <w:r w:rsidRPr="00533FC9">
        <w:t xml:space="preserve"> </w:t>
      </w:r>
      <w:proofErr w:type="spellStart"/>
      <w:proofErr w:type="gramStart"/>
      <w:r w:rsidRPr="00533FC9">
        <w:t>stavu</w:t>
      </w:r>
      <w:proofErr w:type="spellEnd"/>
      <w:r w:rsidRPr="00533FC9">
        <w:t>;</w:t>
      </w:r>
      <w:proofErr w:type="gramEnd"/>
    </w:p>
    <w:p w14:paraId="62CA4AEE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štetno</w:t>
      </w:r>
      <w:proofErr w:type="spellEnd"/>
      <w:r w:rsidRPr="00533FC9">
        <w:t xml:space="preserve"> </w:t>
      </w:r>
      <w:proofErr w:type="spellStart"/>
      <w:r w:rsidRPr="00533FC9">
        <w:t>utiču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kontinuirano</w:t>
      </w:r>
      <w:proofErr w:type="spellEnd"/>
      <w:r w:rsidRPr="00533FC9">
        <w:t xml:space="preserve"> </w:t>
      </w:r>
      <w:proofErr w:type="spellStart"/>
      <w:r w:rsidRPr="00533FC9">
        <w:t>poslovanje</w:t>
      </w:r>
      <w:proofErr w:type="spellEnd"/>
      <w:r w:rsidRPr="00533FC9">
        <w:t xml:space="preserve"> </w:t>
      </w:r>
      <w:proofErr w:type="spellStart"/>
      <w:r w:rsidRPr="00533FC9">
        <w:t>privrednih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 </w:t>
      </w:r>
      <w:proofErr w:type="spellStart"/>
      <w:r w:rsidRPr="00533FC9">
        <w:t>navedenih</w:t>
      </w:r>
      <w:proofErr w:type="spellEnd"/>
      <w:r w:rsidRPr="00533FC9">
        <w:t xml:space="preserve"> u </w:t>
      </w:r>
      <w:proofErr w:type="spellStart"/>
      <w:r w:rsidRPr="00533FC9">
        <w:t>ovom</w:t>
      </w:r>
      <w:proofErr w:type="spellEnd"/>
      <w:r w:rsidRPr="00533FC9">
        <w:t xml:space="preserve"> </w:t>
      </w:r>
      <w:proofErr w:type="spellStart"/>
      <w:proofErr w:type="gramStart"/>
      <w:r w:rsidRPr="00533FC9">
        <w:t>stavu</w:t>
      </w:r>
      <w:proofErr w:type="spellEnd"/>
      <w:r w:rsidRPr="00533FC9">
        <w:t>;</w:t>
      </w:r>
      <w:proofErr w:type="gramEnd"/>
    </w:p>
    <w:p w14:paraId="05A96DDF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dovode</w:t>
      </w:r>
      <w:proofErr w:type="spellEnd"/>
      <w:r w:rsidRPr="00533FC9">
        <w:t xml:space="preserve"> do </w:t>
      </w:r>
      <w:proofErr w:type="spellStart"/>
      <w:r w:rsidRPr="00533FC9">
        <w:t>odbijanja</w:t>
      </w:r>
      <w:proofErr w:type="spellEnd"/>
      <w:r w:rsidRPr="00533FC9">
        <w:t xml:space="preserve"> </w:t>
      </w:r>
      <w:proofErr w:type="spellStart"/>
      <w:r w:rsidRPr="00533FC9">
        <w:t>potvrđivanja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do </w:t>
      </w:r>
      <w:proofErr w:type="spellStart"/>
      <w:r w:rsidRPr="00533FC9">
        <w:t>izražavanja</w:t>
      </w:r>
      <w:proofErr w:type="spellEnd"/>
      <w:r w:rsidRPr="00533FC9">
        <w:t xml:space="preserve"> </w:t>
      </w:r>
      <w:proofErr w:type="spellStart"/>
      <w:r w:rsidRPr="00533FC9">
        <w:t>rezerve</w:t>
      </w:r>
      <w:proofErr w:type="spellEnd"/>
      <w:r w:rsidRPr="00533FC9">
        <w:t>.</w:t>
      </w:r>
    </w:p>
    <w:p w14:paraId="4FE8BC95" w14:textId="77777777" w:rsidR="00533FC9" w:rsidRPr="00533FC9" w:rsidRDefault="00533FC9" w:rsidP="00533FC9">
      <w:pPr>
        <w:jc w:val="center"/>
      </w:pPr>
      <w:proofErr w:type="spellStart"/>
      <w:r w:rsidRPr="00533FC9">
        <w:t>Dužnost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je </w:t>
      </w:r>
      <w:proofErr w:type="spellStart"/>
      <w:r w:rsidRPr="00533FC9">
        <w:t>takođe</w:t>
      </w:r>
      <w:proofErr w:type="spellEnd"/>
      <w:r w:rsidRPr="00533FC9">
        <w:t xml:space="preserve"> da </w:t>
      </w:r>
      <w:proofErr w:type="spellStart"/>
      <w:r w:rsidRPr="00533FC9">
        <w:t>Komisiju</w:t>
      </w:r>
      <w:proofErr w:type="spellEnd"/>
      <w:r w:rsidRPr="00533FC9">
        <w:t xml:space="preserve"> </w:t>
      </w:r>
      <w:proofErr w:type="spellStart"/>
      <w:r w:rsidRPr="00533FC9">
        <w:t>obavesti</w:t>
      </w:r>
      <w:proofErr w:type="spellEnd"/>
      <w:r w:rsidRPr="00533FC9">
        <w:t xml:space="preserve"> o </w:t>
      </w:r>
      <w:proofErr w:type="spellStart"/>
      <w:r w:rsidRPr="00533FC9">
        <w:t>svakoj</w:t>
      </w:r>
      <w:proofErr w:type="spellEnd"/>
      <w:r w:rsidRPr="00533FC9">
        <w:t xml:space="preserve"> </w:t>
      </w:r>
      <w:proofErr w:type="spellStart"/>
      <w:r w:rsidRPr="00533FC9">
        <w:t>činjenici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odluci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postao</w:t>
      </w:r>
      <w:proofErr w:type="spellEnd"/>
      <w:r w:rsidRPr="00533FC9">
        <w:t xml:space="preserve"> </w:t>
      </w:r>
      <w:proofErr w:type="spellStart"/>
      <w:r w:rsidRPr="00533FC9">
        <w:t>svestan</w:t>
      </w:r>
      <w:proofErr w:type="spellEnd"/>
      <w:r w:rsidRPr="00533FC9">
        <w:t xml:space="preserve"> </w:t>
      </w:r>
      <w:proofErr w:type="spellStart"/>
      <w:r w:rsidRPr="00533FC9">
        <w:t>tokom</w:t>
      </w:r>
      <w:proofErr w:type="spellEnd"/>
      <w:r w:rsidRPr="00533FC9">
        <w:t xml:space="preserve"> </w:t>
      </w:r>
      <w:proofErr w:type="spellStart"/>
      <w:r w:rsidRPr="00533FC9">
        <w:t>vršenja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u </w:t>
      </w:r>
      <w:proofErr w:type="spellStart"/>
      <w:r w:rsidRPr="00533FC9">
        <w:t>privrednim</w:t>
      </w:r>
      <w:proofErr w:type="spellEnd"/>
      <w:r w:rsidRPr="00533FC9">
        <w:t xml:space="preserve"> </w:t>
      </w:r>
      <w:proofErr w:type="spellStart"/>
      <w:r w:rsidRPr="00533FC9">
        <w:t>društvima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bliske</w:t>
      </w:r>
      <w:proofErr w:type="spellEnd"/>
      <w:r w:rsidRPr="00533FC9">
        <w:t xml:space="preserve"> </w:t>
      </w:r>
      <w:proofErr w:type="spellStart"/>
      <w:r w:rsidRPr="00533FC9">
        <w:t>veze</w:t>
      </w:r>
      <w:proofErr w:type="spellEnd"/>
      <w:r w:rsidRPr="00533FC9">
        <w:t xml:space="preserve"> </w:t>
      </w:r>
      <w:proofErr w:type="spellStart"/>
      <w:r w:rsidRPr="00533FC9">
        <w:t>privrednim</w:t>
      </w:r>
      <w:proofErr w:type="spellEnd"/>
      <w:r w:rsidRPr="00533FC9">
        <w:t xml:space="preserve"> </w:t>
      </w:r>
      <w:proofErr w:type="spellStart"/>
      <w:r w:rsidRPr="00533FC9">
        <w:t>društvom</w:t>
      </w:r>
      <w:proofErr w:type="spellEnd"/>
      <w:r w:rsidRPr="00533FC9">
        <w:t xml:space="preserve"> u </w:t>
      </w:r>
      <w:proofErr w:type="spellStart"/>
      <w:r w:rsidRPr="00533FC9">
        <w:t>kome</w:t>
      </w:r>
      <w:proofErr w:type="spellEnd"/>
      <w:r w:rsidRPr="00533FC9">
        <w:t xml:space="preserve"> je to lice </w:t>
      </w:r>
      <w:proofErr w:type="spellStart"/>
      <w:r w:rsidRPr="00533FC9">
        <w:t>obavljalo</w:t>
      </w:r>
      <w:proofErr w:type="spellEnd"/>
      <w:r w:rsidRPr="00533FC9">
        <w:t xml:space="preserve">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funkcije</w:t>
      </w:r>
      <w:proofErr w:type="spellEnd"/>
      <w:r w:rsidRPr="00533FC9">
        <w:t>.</w:t>
      </w:r>
    </w:p>
    <w:p w14:paraId="2E977F4A" w14:textId="77777777" w:rsidR="00533FC9" w:rsidRPr="00533FC9" w:rsidRDefault="00533FC9" w:rsidP="00533FC9">
      <w:pPr>
        <w:jc w:val="center"/>
      </w:pPr>
      <w:proofErr w:type="spellStart"/>
      <w:r w:rsidRPr="00533FC9">
        <w:t>Ukoliko</w:t>
      </w:r>
      <w:proofErr w:type="spellEnd"/>
      <w:r w:rsidRPr="00533FC9">
        <w:t xml:space="preserve"> lice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saopšti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, u </w:t>
      </w:r>
      <w:proofErr w:type="spellStart"/>
      <w:r w:rsidRPr="00533FC9">
        <w:t>dobroj</w:t>
      </w:r>
      <w:proofErr w:type="spellEnd"/>
      <w:r w:rsidRPr="00533FC9">
        <w:t xml:space="preserve"> </w:t>
      </w:r>
      <w:proofErr w:type="spellStart"/>
      <w:r w:rsidRPr="00533FC9">
        <w:t>veri</w:t>
      </w:r>
      <w:proofErr w:type="spellEnd"/>
      <w:r w:rsidRPr="00533FC9">
        <w:t xml:space="preserve">, </w:t>
      </w:r>
      <w:proofErr w:type="spellStart"/>
      <w:r w:rsidRPr="00533FC9">
        <w:t>činjenicu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odluku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takvo</w:t>
      </w:r>
      <w:proofErr w:type="spellEnd"/>
      <w:r w:rsidRPr="00533FC9">
        <w:t xml:space="preserve"> </w:t>
      </w:r>
      <w:proofErr w:type="spellStart"/>
      <w:r w:rsidRPr="00533FC9">
        <w:t>obaveštenje</w:t>
      </w:r>
      <w:proofErr w:type="spellEnd"/>
      <w:r w:rsidRPr="00533FC9">
        <w:t xml:space="preserve"> se ne </w:t>
      </w:r>
      <w:proofErr w:type="spellStart"/>
      <w:r w:rsidRPr="00533FC9">
        <w:t>smatra</w:t>
      </w:r>
      <w:proofErr w:type="spellEnd"/>
      <w:r w:rsidRPr="00533FC9">
        <w:t xml:space="preserve"> </w:t>
      </w:r>
      <w:proofErr w:type="spellStart"/>
      <w:r w:rsidRPr="00533FC9">
        <w:t>povredom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čuvanja</w:t>
      </w:r>
      <w:proofErr w:type="spellEnd"/>
      <w:r w:rsidRPr="00533FC9">
        <w:t xml:space="preserve"> </w:t>
      </w:r>
      <w:proofErr w:type="spellStart"/>
      <w:r w:rsidRPr="00533FC9">
        <w:t>tajnosti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ta </w:t>
      </w:r>
      <w:proofErr w:type="spellStart"/>
      <w:r w:rsidRPr="00533FC9">
        <w:t>lica</w:t>
      </w:r>
      <w:proofErr w:type="spellEnd"/>
      <w:r w:rsidRPr="00533FC9">
        <w:t xml:space="preserve"> ne </w:t>
      </w:r>
      <w:proofErr w:type="spellStart"/>
      <w:r w:rsidRPr="00533FC9">
        <w:t>snose</w:t>
      </w:r>
      <w:proofErr w:type="spellEnd"/>
      <w:r w:rsidRPr="00533FC9">
        <w:t xml:space="preserve"> </w:t>
      </w:r>
      <w:proofErr w:type="spellStart"/>
      <w:r w:rsidRPr="00533FC9">
        <w:t>nikakvu</w:t>
      </w:r>
      <w:proofErr w:type="spellEnd"/>
      <w:r w:rsidRPr="00533FC9">
        <w:t xml:space="preserve"> </w:t>
      </w:r>
      <w:proofErr w:type="spellStart"/>
      <w:r w:rsidRPr="00533FC9">
        <w:t>odgovornost</w:t>
      </w:r>
      <w:proofErr w:type="spellEnd"/>
      <w:r w:rsidRPr="00533FC9">
        <w:t>.</w:t>
      </w:r>
    </w:p>
    <w:p w14:paraId="04FB0796" w14:textId="77777777" w:rsidR="00533FC9" w:rsidRPr="00533FC9" w:rsidRDefault="00533FC9" w:rsidP="00533FC9">
      <w:pPr>
        <w:jc w:val="center"/>
        <w:rPr>
          <w:b/>
          <w:bCs/>
        </w:rPr>
      </w:pPr>
      <w:bookmarkStart w:id="666" w:name="str_322"/>
      <w:bookmarkEnd w:id="666"/>
      <w:proofErr w:type="spellStart"/>
      <w:r w:rsidRPr="00533FC9">
        <w:rPr>
          <w:b/>
          <w:bCs/>
        </w:rPr>
        <w:t>Zaštita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podataka</w:t>
      </w:r>
      <w:proofErr w:type="spellEnd"/>
    </w:p>
    <w:p w14:paraId="2D5EC6D5" w14:textId="77777777" w:rsidR="00533FC9" w:rsidRPr="00533FC9" w:rsidRDefault="00533FC9" w:rsidP="00533FC9">
      <w:pPr>
        <w:jc w:val="center"/>
        <w:rPr>
          <w:b/>
          <w:bCs/>
        </w:rPr>
      </w:pPr>
      <w:bookmarkStart w:id="667" w:name="clan_346"/>
      <w:bookmarkEnd w:id="66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346</w:t>
      </w:r>
    </w:p>
    <w:p w14:paraId="27FE9BD8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obradom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o </w:t>
      </w:r>
      <w:proofErr w:type="spellStart"/>
      <w:r w:rsidRPr="00533FC9">
        <w:t>ličnosti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poslove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nadležnosti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zaštita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o </w:t>
      </w:r>
      <w:proofErr w:type="spellStart"/>
      <w:r w:rsidRPr="00533FC9">
        <w:t>ličnosti</w:t>
      </w:r>
      <w:proofErr w:type="spellEnd"/>
      <w:r w:rsidRPr="00533FC9">
        <w:t>.</w:t>
      </w:r>
    </w:p>
    <w:p w14:paraId="6DAD655D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stranoj</w:t>
      </w:r>
      <w:proofErr w:type="spellEnd"/>
      <w:r w:rsidRPr="00533FC9">
        <w:t xml:space="preserve"> </w:t>
      </w:r>
      <w:proofErr w:type="spellStart"/>
      <w:r w:rsidRPr="00533FC9">
        <w:t>državi</w:t>
      </w:r>
      <w:proofErr w:type="spellEnd"/>
      <w:r w:rsidRPr="00533FC9">
        <w:t xml:space="preserve"> </w:t>
      </w:r>
      <w:proofErr w:type="spellStart"/>
      <w:r w:rsidRPr="00533FC9">
        <w:t>dostaviti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ličnosti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zaštita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o </w:t>
      </w:r>
      <w:proofErr w:type="spellStart"/>
      <w:r w:rsidRPr="00533FC9">
        <w:t>ličnosti</w:t>
      </w:r>
      <w:proofErr w:type="spellEnd"/>
      <w:r w:rsidRPr="00533FC9">
        <w:t xml:space="preserve">, </w:t>
      </w:r>
      <w:proofErr w:type="spellStart"/>
      <w:r w:rsidRPr="00533FC9">
        <w:t>odlučujući</w:t>
      </w:r>
      <w:proofErr w:type="spellEnd"/>
      <w:r w:rsidRPr="00533FC9">
        <w:t xml:space="preserve"> o tome u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konkretnom</w:t>
      </w:r>
      <w:proofErr w:type="spellEnd"/>
      <w:r w:rsidRPr="00533FC9">
        <w:t xml:space="preserve"> </w:t>
      </w:r>
      <w:proofErr w:type="spellStart"/>
      <w:r w:rsidRPr="00533FC9">
        <w:t>slučaju</w:t>
      </w:r>
      <w:proofErr w:type="spellEnd"/>
      <w:r w:rsidRPr="00533FC9">
        <w:t xml:space="preserve">, a pod </w:t>
      </w:r>
      <w:proofErr w:type="spellStart"/>
      <w:r w:rsidRPr="00533FC9">
        <w:t>uslovom</w:t>
      </w:r>
      <w:proofErr w:type="spellEnd"/>
      <w:r w:rsidRPr="00533FC9">
        <w:t xml:space="preserve"> da je </w:t>
      </w:r>
      <w:proofErr w:type="spellStart"/>
      <w:r w:rsidRPr="00533FC9">
        <w:t>dostavljanje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neophodno</w:t>
      </w:r>
      <w:proofErr w:type="spellEnd"/>
      <w:r w:rsidRPr="00533FC9">
        <w:t xml:space="preserve"> u </w:t>
      </w:r>
      <w:proofErr w:type="spellStart"/>
      <w:r w:rsidRPr="00533FC9">
        <w:t>svrhe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strana</w:t>
      </w:r>
      <w:proofErr w:type="spellEnd"/>
      <w:r w:rsidRPr="00533FC9">
        <w:t xml:space="preserve"> </w:t>
      </w:r>
      <w:proofErr w:type="spellStart"/>
      <w:r w:rsidRPr="00533FC9">
        <w:t>država</w:t>
      </w:r>
      <w:proofErr w:type="spellEnd"/>
      <w:r w:rsidRPr="00533FC9">
        <w:t xml:space="preserve"> </w:t>
      </w:r>
      <w:proofErr w:type="spellStart"/>
      <w:r w:rsidRPr="00533FC9">
        <w:t>neće</w:t>
      </w:r>
      <w:proofErr w:type="spellEnd"/>
      <w:r w:rsidRPr="00533FC9">
        <w:t xml:space="preserve"> </w:t>
      </w:r>
      <w:proofErr w:type="spellStart"/>
      <w:r w:rsidRPr="00533FC9">
        <w:t>dostaviti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</w:t>
      </w:r>
      <w:proofErr w:type="spellStart"/>
      <w:r w:rsidRPr="00533FC9">
        <w:t>drugoj</w:t>
      </w:r>
      <w:proofErr w:type="spellEnd"/>
      <w:r w:rsidRPr="00533FC9">
        <w:t xml:space="preserve"> </w:t>
      </w:r>
      <w:proofErr w:type="spellStart"/>
      <w:r w:rsidRPr="00533FC9">
        <w:t>stranoj</w:t>
      </w:r>
      <w:proofErr w:type="spellEnd"/>
      <w:r w:rsidRPr="00533FC9">
        <w:t xml:space="preserve"> </w:t>
      </w:r>
      <w:proofErr w:type="spellStart"/>
      <w:r w:rsidRPr="00533FC9">
        <w:t>državi</w:t>
      </w:r>
      <w:proofErr w:type="spellEnd"/>
      <w:r w:rsidRPr="00533FC9">
        <w:t xml:space="preserve"> bez </w:t>
      </w:r>
      <w:proofErr w:type="spellStart"/>
      <w:r w:rsidRPr="00533FC9">
        <w:t>izričitog</w:t>
      </w:r>
      <w:proofErr w:type="spellEnd"/>
      <w:r w:rsidRPr="00533FC9">
        <w:t xml:space="preserve"> </w:t>
      </w:r>
      <w:proofErr w:type="spellStart"/>
      <w:r w:rsidRPr="00533FC9">
        <w:t>pisanog</w:t>
      </w:r>
      <w:proofErr w:type="spellEnd"/>
      <w:r w:rsidRPr="00533FC9">
        <w:t xml:space="preserve"> </w:t>
      </w:r>
      <w:proofErr w:type="spellStart"/>
      <w:r w:rsidRPr="00533FC9">
        <w:t>odobrenja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uz</w:t>
      </w:r>
      <w:proofErr w:type="spellEnd"/>
      <w:r w:rsidRPr="00533FC9">
        <w:t xml:space="preserve"> </w:t>
      </w:r>
      <w:proofErr w:type="spellStart"/>
      <w:r w:rsidRPr="00533FC9">
        <w:t>ispunjenje</w:t>
      </w:r>
      <w:proofErr w:type="spellEnd"/>
      <w:r w:rsidRPr="00533FC9">
        <w:t xml:space="preserve"> </w:t>
      </w:r>
      <w:proofErr w:type="spellStart"/>
      <w:r w:rsidRPr="00533FC9">
        <w:t>uslova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utvrđuje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>.</w:t>
      </w:r>
    </w:p>
    <w:p w14:paraId="30168DF5" w14:textId="77777777" w:rsidR="00533FC9" w:rsidRPr="00533FC9" w:rsidRDefault="00533FC9" w:rsidP="00533FC9">
      <w:pPr>
        <w:jc w:val="center"/>
        <w:rPr>
          <w:b/>
          <w:bCs/>
        </w:rPr>
      </w:pPr>
      <w:bookmarkStart w:id="668" w:name="str_323"/>
      <w:bookmarkEnd w:id="668"/>
      <w:proofErr w:type="spellStart"/>
      <w:r w:rsidRPr="00533FC9">
        <w:rPr>
          <w:b/>
          <w:bCs/>
        </w:rPr>
        <w:t>Informacioni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sistem</w:t>
      </w:r>
      <w:proofErr w:type="spellEnd"/>
    </w:p>
    <w:p w14:paraId="6C50BC81" w14:textId="77777777" w:rsidR="00533FC9" w:rsidRPr="00533FC9" w:rsidRDefault="00533FC9" w:rsidP="00533FC9">
      <w:pPr>
        <w:jc w:val="center"/>
        <w:rPr>
          <w:b/>
          <w:bCs/>
        </w:rPr>
      </w:pPr>
      <w:bookmarkStart w:id="669" w:name="clan_347"/>
      <w:bookmarkEnd w:id="669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347</w:t>
      </w:r>
    </w:p>
    <w:p w14:paraId="705C8C28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uspostavlja</w:t>
      </w:r>
      <w:proofErr w:type="spellEnd"/>
      <w:r w:rsidRPr="00533FC9">
        <w:t xml:space="preserve"> </w:t>
      </w:r>
      <w:proofErr w:type="spellStart"/>
      <w:r w:rsidRPr="00533FC9">
        <w:t>informacioni</w:t>
      </w:r>
      <w:proofErr w:type="spellEnd"/>
      <w:r w:rsidRPr="00533FC9">
        <w:t xml:space="preserve"> </w:t>
      </w:r>
      <w:proofErr w:type="spellStart"/>
      <w:r w:rsidRPr="00533FC9">
        <w:t>sistem</w:t>
      </w:r>
      <w:proofErr w:type="spellEnd"/>
      <w:r w:rsidRPr="00533FC9">
        <w:t xml:space="preserve"> </w:t>
      </w:r>
      <w:proofErr w:type="spellStart"/>
      <w:r w:rsidRPr="00533FC9">
        <w:t>koristeći</w:t>
      </w:r>
      <w:proofErr w:type="spellEnd"/>
      <w:r w:rsidRPr="00533FC9">
        <w:t xml:space="preserve"> </w:t>
      </w:r>
      <w:proofErr w:type="spellStart"/>
      <w:r w:rsidRPr="00533FC9">
        <w:t>elektronska</w:t>
      </w:r>
      <w:proofErr w:type="spellEnd"/>
      <w:r w:rsidRPr="00533FC9">
        <w:t xml:space="preserve"> </w:t>
      </w:r>
      <w:proofErr w:type="spellStart"/>
      <w:r w:rsidRPr="00533FC9">
        <w:t>sredstva</w:t>
      </w:r>
      <w:proofErr w:type="spellEnd"/>
      <w:r w:rsidRPr="00533FC9">
        <w:t xml:space="preserve"> koji </w:t>
      </w:r>
      <w:proofErr w:type="spellStart"/>
      <w:r w:rsidRPr="00533FC9">
        <w:t>omogućava</w:t>
      </w:r>
      <w:proofErr w:type="spellEnd"/>
      <w:r w:rsidRPr="00533FC9">
        <w:t xml:space="preserve"> </w:t>
      </w:r>
      <w:proofErr w:type="spellStart"/>
      <w:r w:rsidRPr="00533FC9">
        <w:t>komunikaciju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CRHOV-om, </w:t>
      </w:r>
      <w:proofErr w:type="spellStart"/>
      <w:r w:rsidRPr="00533FC9">
        <w:t>organizatorom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regulisanim</w:t>
      </w:r>
      <w:proofErr w:type="spellEnd"/>
      <w:r w:rsidRPr="00533FC9">
        <w:t xml:space="preserve"> </w:t>
      </w:r>
      <w:proofErr w:type="spellStart"/>
      <w:r w:rsidRPr="00533FC9">
        <w:t>tržištem</w:t>
      </w:r>
      <w:proofErr w:type="spellEnd"/>
      <w:r w:rsidRPr="00533FC9">
        <w:t xml:space="preserve">,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r w:rsidRPr="00533FC9">
        <w:t>društvima</w:t>
      </w:r>
      <w:proofErr w:type="spellEnd"/>
      <w:r w:rsidRPr="00533FC9">
        <w:t xml:space="preserve">, </w:t>
      </w:r>
      <w:proofErr w:type="spellStart"/>
      <w:r w:rsidRPr="00533FC9">
        <w:t>društvima</w:t>
      </w:r>
      <w:proofErr w:type="spellEnd"/>
      <w:r w:rsidRPr="00533FC9">
        <w:t xml:space="preserve"> za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r w:rsidRPr="00533FC9">
        <w:t>fondovima</w:t>
      </w:r>
      <w:proofErr w:type="spellEnd"/>
      <w:r w:rsidRPr="00533FC9">
        <w:t xml:space="preserve">, </w:t>
      </w:r>
      <w:proofErr w:type="spellStart"/>
      <w:r w:rsidRPr="00533FC9">
        <w:t>otvorenim</w:t>
      </w:r>
      <w:proofErr w:type="spellEnd"/>
      <w:r w:rsidRPr="00533FC9">
        <w:t xml:space="preserve">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r w:rsidRPr="00533FC9">
        <w:t>fondovima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javnom</w:t>
      </w:r>
      <w:proofErr w:type="spellEnd"/>
      <w:r w:rsidRPr="00533FC9">
        <w:t xml:space="preserve"> </w:t>
      </w:r>
      <w:proofErr w:type="spellStart"/>
      <w:r w:rsidRPr="00533FC9">
        <w:t>ponudom</w:t>
      </w:r>
      <w:proofErr w:type="spellEnd"/>
      <w:r w:rsidRPr="00533FC9">
        <w:t xml:space="preserve">, </w:t>
      </w:r>
      <w:proofErr w:type="spellStart"/>
      <w:r w:rsidRPr="00533FC9">
        <w:t>alternativnim</w:t>
      </w:r>
      <w:proofErr w:type="spellEnd"/>
      <w:r w:rsidRPr="00533FC9">
        <w:t xml:space="preserve">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r w:rsidRPr="00533FC9">
        <w:t>fondovima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učesnicima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>.</w:t>
      </w:r>
    </w:p>
    <w:p w14:paraId="2979DEEE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Komisija</w:t>
      </w:r>
      <w:proofErr w:type="spellEnd"/>
      <w:r w:rsidRPr="00533FC9">
        <w:t xml:space="preserve"> </w:t>
      </w:r>
      <w:proofErr w:type="spellStart"/>
      <w:r w:rsidRPr="00533FC9">
        <w:t>propisuje</w:t>
      </w:r>
      <w:proofErr w:type="spellEnd"/>
      <w:r w:rsidRPr="00533FC9">
        <w:t xml:space="preserve"> </w:t>
      </w:r>
      <w:proofErr w:type="spellStart"/>
      <w:r w:rsidRPr="00533FC9">
        <w:t>kriterijume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obezbeđuju</w:t>
      </w:r>
      <w:proofErr w:type="spellEnd"/>
      <w:r w:rsidRPr="00533FC9">
        <w:t xml:space="preserve"> </w:t>
      </w:r>
      <w:proofErr w:type="spellStart"/>
      <w:r w:rsidRPr="00533FC9">
        <w:t>sigurnost</w:t>
      </w:r>
      <w:proofErr w:type="spellEnd"/>
      <w:r w:rsidRPr="00533FC9">
        <w:t xml:space="preserve"> </w:t>
      </w:r>
      <w:proofErr w:type="spellStart"/>
      <w:r w:rsidRPr="00533FC9">
        <w:t>komunikacija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zaštita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koji se </w:t>
      </w:r>
      <w:proofErr w:type="spellStart"/>
      <w:r w:rsidRPr="00533FC9">
        <w:t>dostavljaju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, </w:t>
      </w:r>
      <w:proofErr w:type="spellStart"/>
      <w:r w:rsidRPr="00533FC9">
        <w:t>tehničku</w:t>
      </w:r>
      <w:proofErr w:type="spellEnd"/>
      <w:r w:rsidRPr="00533FC9">
        <w:t xml:space="preserve"> </w:t>
      </w:r>
      <w:proofErr w:type="spellStart"/>
      <w:r w:rsidRPr="00533FC9">
        <w:t>usklađenost</w:t>
      </w:r>
      <w:proofErr w:type="spellEnd"/>
      <w:r w:rsidRPr="00533FC9">
        <w:t xml:space="preserve"> </w:t>
      </w:r>
      <w:proofErr w:type="spellStart"/>
      <w:r w:rsidRPr="00533FC9">
        <w:t>opreme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informacionih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od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dobijaju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za rad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opremom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informacionim</w:t>
      </w:r>
      <w:proofErr w:type="spellEnd"/>
      <w:r w:rsidRPr="00533FC9">
        <w:t xml:space="preserve"> </w:t>
      </w:r>
      <w:proofErr w:type="spellStart"/>
      <w:r w:rsidRPr="00533FC9">
        <w:t>sistemima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u </w:t>
      </w:r>
      <w:proofErr w:type="spellStart"/>
      <w:r w:rsidRPr="00533FC9">
        <w:t>cilju</w:t>
      </w:r>
      <w:proofErr w:type="spellEnd"/>
      <w:r w:rsidRPr="00533FC9">
        <w:t xml:space="preserve"> </w:t>
      </w:r>
      <w:proofErr w:type="spellStart"/>
      <w:r w:rsidRPr="00533FC9">
        <w:t>omogućavanja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da </w:t>
      </w:r>
      <w:proofErr w:type="spellStart"/>
      <w:r w:rsidRPr="00533FC9">
        <w:t>podatke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evidencije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ta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dužna</w:t>
      </w:r>
      <w:proofErr w:type="spellEnd"/>
      <w:r w:rsidRPr="00533FC9">
        <w:t xml:space="preserve"> da </w:t>
      </w:r>
      <w:proofErr w:type="spellStart"/>
      <w:r w:rsidRPr="00533FC9">
        <w:t>vode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samostalno</w:t>
      </w:r>
      <w:proofErr w:type="spellEnd"/>
      <w:r w:rsidRPr="00533FC9">
        <w:t xml:space="preserve"> </w:t>
      </w:r>
      <w:proofErr w:type="spellStart"/>
      <w:r w:rsidRPr="00533FC9">
        <w:t>povlači</w:t>
      </w:r>
      <w:proofErr w:type="spellEnd"/>
      <w:r w:rsidRPr="00533FC9">
        <w:t xml:space="preserve">, </w:t>
      </w:r>
      <w:proofErr w:type="spellStart"/>
      <w:r w:rsidRPr="00533FC9">
        <w:t>iniciranjem</w:t>
      </w:r>
      <w:proofErr w:type="spellEnd"/>
      <w:r w:rsidRPr="00533FC9">
        <w:t xml:space="preserve"> </w:t>
      </w:r>
      <w:proofErr w:type="spellStart"/>
      <w:r w:rsidRPr="00533FC9">
        <w:t>tzv</w:t>
      </w:r>
      <w:proofErr w:type="spellEnd"/>
      <w:r w:rsidRPr="00533FC9">
        <w:t>. "</w:t>
      </w:r>
      <w:r w:rsidRPr="00533FC9">
        <w:rPr>
          <w:i/>
          <w:iCs/>
        </w:rPr>
        <w:t>pull</w:t>
      </w:r>
      <w:r w:rsidRPr="00533FC9">
        <w:t xml:space="preserve">" </w:t>
      </w:r>
      <w:proofErr w:type="spellStart"/>
      <w:r w:rsidRPr="00533FC9">
        <w:t>procedura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korišćenje</w:t>
      </w:r>
      <w:proofErr w:type="spellEnd"/>
      <w:r w:rsidRPr="00533FC9">
        <w:t xml:space="preserve"> </w:t>
      </w:r>
      <w:proofErr w:type="spellStart"/>
      <w:r w:rsidRPr="00533FC9">
        <w:t>elektronskih</w:t>
      </w:r>
      <w:proofErr w:type="spellEnd"/>
      <w:r w:rsidRPr="00533FC9">
        <w:t xml:space="preserve"> </w:t>
      </w:r>
      <w:proofErr w:type="spellStart"/>
      <w:r w:rsidRPr="00533FC9">
        <w:t>sredstava</w:t>
      </w:r>
      <w:proofErr w:type="spellEnd"/>
      <w:r w:rsidRPr="00533FC9">
        <w:t xml:space="preserve"> za </w:t>
      </w:r>
      <w:proofErr w:type="spellStart"/>
      <w:r w:rsidRPr="00533FC9">
        <w:t>prijem</w:t>
      </w:r>
      <w:proofErr w:type="spellEnd"/>
      <w:r w:rsidRPr="00533FC9">
        <w:t xml:space="preserve">, </w:t>
      </w:r>
      <w:proofErr w:type="spellStart"/>
      <w:r w:rsidRPr="00533FC9">
        <w:t>prenošenje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objavljivanje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>.</w:t>
      </w:r>
    </w:p>
    <w:p w14:paraId="436A28CD" w14:textId="77777777" w:rsidR="00533FC9" w:rsidRPr="00533FC9" w:rsidRDefault="00533FC9" w:rsidP="00533FC9">
      <w:pPr>
        <w:jc w:val="center"/>
      </w:pP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primljene</w:t>
      </w:r>
      <w:proofErr w:type="spellEnd"/>
      <w:r w:rsidRPr="00533FC9">
        <w:t xml:space="preserve"> </w:t>
      </w:r>
      <w:proofErr w:type="spellStart"/>
      <w:r w:rsidRPr="00533FC9">
        <w:t>elektronskim</w:t>
      </w:r>
      <w:proofErr w:type="spellEnd"/>
      <w:r w:rsidRPr="00533FC9">
        <w:t xml:space="preserve"> </w:t>
      </w:r>
      <w:proofErr w:type="spellStart"/>
      <w:r w:rsidRPr="00533FC9">
        <w:t>sredstvima</w:t>
      </w:r>
      <w:proofErr w:type="spellEnd"/>
      <w:r w:rsidRPr="00533FC9">
        <w:t xml:space="preserve"> </w:t>
      </w:r>
      <w:proofErr w:type="spellStart"/>
      <w:r w:rsidRPr="00533FC9">
        <w:t>putem</w:t>
      </w:r>
      <w:proofErr w:type="spellEnd"/>
      <w:r w:rsidRPr="00533FC9">
        <w:t xml:space="preserve"> </w:t>
      </w:r>
      <w:proofErr w:type="spellStart"/>
      <w:r w:rsidRPr="00533FC9">
        <w:t>informacionog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telekomunikacionog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uslovima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propisuje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, </w:t>
      </w:r>
      <w:proofErr w:type="spellStart"/>
      <w:r w:rsidRPr="00533FC9">
        <w:t>smatraju</w:t>
      </w:r>
      <w:proofErr w:type="spellEnd"/>
      <w:r w:rsidRPr="00533FC9">
        <w:t xml:space="preserve"> se </w:t>
      </w:r>
      <w:proofErr w:type="spellStart"/>
      <w:r w:rsidRPr="00533FC9">
        <w:t>originalnim</w:t>
      </w:r>
      <w:proofErr w:type="spellEnd"/>
      <w:r w:rsidRPr="00533FC9">
        <w:t xml:space="preserve"> </w:t>
      </w:r>
      <w:proofErr w:type="spellStart"/>
      <w:r w:rsidRPr="00533FC9">
        <w:t>dokumentom</w:t>
      </w:r>
      <w:proofErr w:type="spellEnd"/>
      <w:r w:rsidRPr="00533FC9">
        <w:t>.</w:t>
      </w:r>
    </w:p>
    <w:p w14:paraId="5AAC203B" w14:textId="77777777" w:rsidR="00533FC9" w:rsidRPr="00533FC9" w:rsidRDefault="00533FC9" w:rsidP="00533FC9">
      <w:pPr>
        <w:jc w:val="center"/>
        <w:rPr>
          <w:b/>
          <w:bCs/>
        </w:rPr>
      </w:pPr>
      <w:bookmarkStart w:id="670" w:name="str_324"/>
      <w:bookmarkEnd w:id="670"/>
      <w:proofErr w:type="spellStart"/>
      <w:r w:rsidRPr="00533FC9">
        <w:rPr>
          <w:b/>
          <w:bCs/>
        </w:rPr>
        <w:t>Naknade</w:t>
      </w:r>
      <w:proofErr w:type="spellEnd"/>
      <w:r w:rsidRPr="00533FC9">
        <w:rPr>
          <w:b/>
          <w:bCs/>
        </w:rPr>
        <w:t xml:space="preserve"> za rad </w:t>
      </w:r>
      <w:proofErr w:type="spellStart"/>
      <w:r w:rsidRPr="00533FC9">
        <w:rPr>
          <w:b/>
          <w:bCs/>
        </w:rPr>
        <w:t>Komisije</w:t>
      </w:r>
      <w:proofErr w:type="spellEnd"/>
    </w:p>
    <w:p w14:paraId="185D5685" w14:textId="77777777" w:rsidR="00533FC9" w:rsidRPr="00533FC9" w:rsidRDefault="00533FC9" w:rsidP="00533FC9">
      <w:pPr>
        <w:jc w:val="center"/>
        <w:rPr>
          <w:b/>
          <w:bCs/>
        </w:rPr>
      </w:pPr>
      <w:bookmarkStart w:id="671" w:name="clan_348"/>
      <w:bookmarkEnd w:id="671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348</w:t>
      </w:r>
    </w:p>
    <w:p w14:paraId="4FCCF30C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donosi</w:t>
      </w:r>
      <w:proofErr w:type="spellEnd"/>
      <w:r w:rsidRPr="00533FC9">
        <w:t xml:space="preserve"> </w:t>
      </w:r>
      <w:proofErr w:type="spellStart"/>
      <w:r w:rsidRPr="00533FC9">
        <w:t>pravilnik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</w:t>
      </w:r>
      <w:proofErr w:type="spellStart"/>
      <w:r w:rsidRPr="00533FC9">
        <w:t>utvrđuje</w:t>
      </w:r>
      <w:proofErr w:type="spellEnd"/>
      <w:r w:rsidRPr="00533FC9">
        <w:t xml:space="preserve"> </w:t>
      </w:r>
      <w:proofErr w:type="spellStart"/>
      <w:r w:rsidRPr="00533FC9">
        <w:t>visinu</w:t>
      </w:r>
      <w:proofErr w:type="spellEnd"/>
      <w:r w:rsidRPr="00533FC9">
        <w:t xml:space="preserve"> </w:t>
      </w:r>
      <w:proofErr w:type="spellStart"/>
      <w:r w:rsidRPr="00533FC9">
        <w:t>naknada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naplaćuje</w:t>
      </w:r>
      <w:proofErr w:type="spellEnd"/>
      <w:r w:rsidRPr="00533FC9">
        <w:t xml:space="preserve"> za </w:t>
      </w:r>
      <w:proofErr w:type="spellStart"/>
      <w:r w:rsidRPr="00533FC9">
        <w:t>vršenje</w:t>
      </w:r>
      <w:proofErr w:type="spellEnd"/>
      <w:r w:rsidRPr="00533FC9">
        <w:t xml:space="preserve"> </w:t>
      </w:r>
      <w:proofErr w:type="spellStart"/>
      <w:r w:rsidRPr="00533FC9">
        <w:t>poslova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javnim</w:t>
      </w:r>
      <w:proofErr w:type="spellEnd"/>
      <w:r w:rsidRPr="00533FC9">
        <w:t xml:space="preserve"> </w:t>
      </w:r>
      <w:proofErr w:type="spellStart"/>
      <w:r w:rsidRPr="00533FC9">
        <w:t>ovlašćenjima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0494FF2F" w14:textId="77777777" w:rsidR="00533FC9" w:rsidRPr="00533FC9" w:rsidRDefault="00533FC9" w:rsidP="00533FC9">
      <w:pPr>
        <w:jc w:val="center"/>
      </w:pPr>
      <w:proofErr w:type="spellStart"/>
      <w:r w:rsidRPr="00533FC9">
        <w:t>Pravilnik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objavljuje</w:t>
      </w:r>
      <w:proofErr w:type="spellEnd"/>
      <w:r w:rsidRPr="00533FC9">
        <w:t xml:space="preserve"> se u "</w:t>
      </w:r>
      <w:proofErr w:type="spellStart"/>
      <w:r w:rsidRPr="00533FC9">
        <w:t>Službenom</w:t>
      </w:r>
      <w:proofErr w:type="spellEnd"/>
      <w:r w:rsidRPr="00533FC9">
        <w:t xml:space="preserve"> </w:t>
      </w:r>
      <w:proofErr w:type="spellStart"/>
      <w:r w:rsidRPr="00533FC9">
        <w:t>glasniku</w:t>
      </w:r>
      <w:proofErr w:type="spellEnd"/>
      <w:r w:rsidRPr="00533FC9">
        <w:t xml:space="preserve"> </w:t>
      </w:r>
      <w:proofErr w:type="spellStart"/>
      <w:r w:rsidRPr="00533FC9">
        <w:t>Republike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 xml:space="preserve">"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internet </w:t>
      </w:r>
      <w:proofErr w:type="spellStart"/>
      <w:r w:rsidRPr="00533FC9">
        <w:t>stranici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630E7029" w14:textId="77777777" w:rsidR="00533FC9" w:rsidRPr="00533FC9" w:rsidRDefault="00533FC9" w:rsidP="00533FC9">
      <w:pPr>
        <w:jc w:val="center"/>
        <w:rPr>
          <w:b/>
          <w:bCs/>
        </w:rPr>
      </w:pPr>
      <w:bookmarkStart w:id="672" w:name="str_325"/>
      <w:bookmarkEnd w:id="672"/>
      <w:proofErr w:type="spellStart"/>
      <w:r w:rsidRPr="00533FC9">
        <w:rPr>
          <w:b/>
          <w:bCs/>
        </w:rPr>
        <w:t>Sredstva</w:t>
      </w:r>
      <w:proofErr w:type="spellEnd"/>
      <w:r w:rsidRPr="00533FC9">
        <w:rPr>
          <w:b/>
          <w:bCs/>
        </w:rPr>
        <w:t xml:space="preserve"> za rad </w:t>
      </w:r>
      <w:proofErr w:type="spellStart"/>
      <w:r w:rsidRPr="00533FC9">
        <w:rPr>
          <w:b/>
          <w:bCs/>
        </w:rPr>
        <w:t>Komisije</w:t>
      </w:r>
      <w:proofErr w:type="spellEnd"/>
    </w:p>
    <w:p w14:paraId="3BF1B6AD" w14:textId="77777777" w:rsidR="00533FC9" w:rsidRPr="00533FC9" w:rsidRDefault="00533FC9" w:rsidP="00533FC9">
      <w:pPr>
        <w:jc w:val="center"/>
        <w:rPr>
          <w:b/>
          <w:bCs/>
        </w:rPr>
      </w:pPr>
      <w:bookmarkStart w:id="673" w:name="clan_349"/>
      <w:bookmarkEnd w:id="67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349</w:t>
      </w:r>
    </w:p>
    <w:p w14:paraId="42F9E643" w14:textId="77777777" w:rsidR="00533FC9" w:rsidRPr="00533FC9" w:rsidRDefault="00533FC9" w:rsidP="00533FC9">
      <w:pPr>
        <w:jc w:val="center"/>
      </w:pPr>
      <w:proofErr w:type="spellStart"/>
      <w:r w:rsidRPr="00533FC9">
        <w:t>Sredstva</w:t>
      </w:r>
      <w:proofErr w:type="spellEnd"/>
      <w:r w:rsidRPr="00533FC9">
        <w:t xml:space="preserve"> za rad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obezbeđuju</w:t>
      </w:r>
      <w:proofErr w:type="spellEnd"/>
      <w:r w:rsidRPr="00533FC9">
        <w:t xml:space="preserve"> se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naknada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se, u </w:t>
      </w:r>
      <w:proofErr w:type="spellStart"/>
      <w:r w:rsidRPr="00533FC9">
        <w:t>skladu</w:t>
      </w:r>
      <w:proofErr w:type="spellEnd"/>
      <w:r w:rsidRPr="00533FC9">
        <w:t xml:space="preserve"> s </w:t>
      </w:r>
      <w:proofErr w:type="spellStart"/>
      <w:r w:rsidRPr="00533FC9">
        <w:t>pravilnikom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348.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naplaćuju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poslova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njene</w:t>
      </w:r>
      <w:proofErr w:type="spellEnd"/>
      <w:r w:rsidRPr="00533FC9">
        <w:t xml:space="preserve"> </w:t>
      </w:r>
      <w:proofErr w:type="spellStart"/>
      <w:r w:rsidRPr="00533FC9">
        <w:t>nadležnosti</w:t>
      </w:r>
      <w:proofErr w:type="spellEnd"/>
      <w:r w:rsidRPr="00533FC9">
        <w:t xml:space="preserve">, </w:t>
      </w:r>
      <w:proofErr w:type="spellStart"/>
      <w:r w:rsidRPr="00533FC9">
        <w:t>donacija</w:t>
      </w:r>
      <w:proofErr w:type="spellEnd"/>
      <w:r w:rsidRPr="00533FC9">
        <w:t xml:space="preserve"> (</w:t>
      </w:r>
      <w:proofErr w:type="spellStart"/>
      <w:r w:rsidRPr="00533FC9">
        <w:t>osim</w:t>
      </w:r>
      <w:proofErr w:type="spellEnd"/>
      <w:r w:rsidRPr="00533FC9">
        <w:t xml:space="preserve"> </w:t>
      </w:r>
      <w:proofErr w:type="spellStart"/>
      <w:r w:rsidRPr="00533FC9">
        <w:t>donacija</w:t>
      </w:r>
      <w:proofErr w:type="spellEnd"/>
      <w:r w:rsidRPr="00533FC9">
        <w:t xml:space="preserve"> </w:t>
      </w:r>
      <w:proofErr w:type="spellStart"/>
      <w:r w:rsidRPr="00533FC9">
        <w:t>učesnika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), </w:t>
      </w:r>
      <w:proofErr w:type="spellStart"/>
      <w:r w:rsidRPr="00533FC9">
        <w:t>zaduživanjem</w:t>
      </w:r>
      <w:proofErr w:type="spellEnd"/>
      <w:r w:rsidRPr="00533FC9">
        <w:t xml:space="preserve"> u </w:t>
      </w:r>
      <w:proofErr w:type="spellStart"/>
      <w:r w:rsidRPr="00533FC9">
        <w:t>zemlji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izvora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>.</w:t>
      </w:r>
    </w:p>
    <w:p w14:paraId="080362E6" w14:textId="77777777" w:rsidR="00533FC9" w:rsidRPr="00533FC9" w:rsidRDefault="00533FC9" w:rsidP="00533FC9">
      <w:pPr>
        <w:jc w:val="center"/>
      </w:pP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prihoda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ostvari</w:t>
      </w:r>
      <w:proofErr w:type="spellEnd"/>
      <w:r w:rsidRPr="00533FC9">
        <w:t xml:space="preserve"> </w:t>
      </w:r>
      <w:proofErr w:type="spellStart"/>
      <w:r w:rsidRPr="00533FC9">
        <w:t>izdvajaju</w:t>
      </w:r>
      <w:proofErr w:type="spellEnd"/>
      <w:r w:rsidRPr="00533FC9">
        <w:t xml:space="preserve"> se </w:t>
      </w:r>
      <w:proofErr w:type="spellStart"/>
      <w:r w:rsidRPr="00533FC9">
        <w:t>sredstva</w:t>
      </w:r>
      <w:proofErr w:type="spellEnd"/>
      <w:r w:rsidRPr="00533FC9">
        <w:t xml:space="preserve"> za </w:t>
      </w:r>
      <w:proofErr w:type="spellStart"/>
      <w:r w:rsidRPr="00533FC9">
        <w:t>rezerve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04F5BAC5" w14:textId="77777777" w:rsidR="00533FC9" w:rsidRPr="00533FC9" w:rsidRDefault="00533FC9" w:rsidP="00533FC9">
      <w:pPr>
        <w:jc w:val="center"/>
      </w:pPr>
      <w:proofErr w:type="spellStart"/>
      <w:r w:rsidRPr="00533FC9">
        <w:t>Višak</w:t>
      </w:r>
      <w:proofErr w:type="spellEnd"/>
      <w:r w:rsidRPr="00533FC9">
        <w:t xml:space="preserve"> </w:t>
      </w:r>
      <w:proofErr w:type="spellStart"/>
      <w:r w:rsidRPr="00533FC9">
        <w:t>godišnjih</w:t>
      </w:r>
      <w:proofErr w:type="spellEnd"/>
      <w:r w:rsidRPr="00533FC9">
        <w:t xml:space="preserve"> </w:t>
      </w:r>
      <w:proofErr w:type="spellStart"/>
      <w:r w:rsidRPr="00533FC9">
        <w:t>prihoda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rashodima</w:t>
      </w:r>
      <w:proofErr w:type="spellEnd"/>
      <w:r w:rsidRPr="00533FC9">
        <w:t xml:space="preserve"> </w:t>
      </w:r>
      <w:proofErr w:type="spellStart"/>
      <w:r w:rsidRPr="00533FC9">
        <w:t>uplaćuju</w:t>
      </w:r>
      <w:proofErr w:type="spellEnd"/>
      <w:r w:rsidRPr="00533FC9">
        <w:t xml:space="preserve"> se u </w:t>
      </w:r>
      <w:proofErr w:type="spellStart"/>
      <w:r w:rsidRPr="00533FC9">
        <w:t>budžet</w:t>
      </w:r>
      <w:proofErr w:type="spellEnd"/>
      <w:r w:rsidRPr="00533FC9">
        <w:t xml:space="preserve"> </w:t>
      </w:r>
      <w:proofErr w:type="spellStart"/>
      <w:r w:rsidRPr="00533FC9">
        <w:t>Republike</w:t>
      </w:r>
      <w:proofErr w:type="spellEnd"/>
      <w:r w:rsidRPr="00533FC9">
        <w:t>.</w:t>
      </w:r>
    </w:p>
    <w:p w14:paraId="620AC74B" w14:textId="77777777" w:rsidR="00533FC9" w:rsidRPr="00533FC9" w:rsidRDefault="00533FC9" w:rsidP="00533FC9">
      <w:pPr>
        <w:jc w:val="center"/>
      </w:pPr>
      <w:proofErr w:type="spellStart"/>
      <w:r w:rsidRPr="00533FC9">
        <w:t>Višak</w:t>
      </w:r>
      <w:proofErr w:type="spellEnd"/>
      <w:r w:rsidRPr="00533FC9">
        <w:t xml:space="preserve"> </w:t>
      </w:r>
      <w:proofErr w:type="spellStart"/>
      <w:r w:rsidRPr="00533FC9">
        <w:t>rashoda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prihodima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pokriva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rezervi</w:t>
      </w:r>
      <w:proofErr w:type="spellEnd"/>
      <w:r w:rsidRPr="00533FC9">
        <w:t>.</w:t>
      </w:r>
    </w:p>
    <w:p w14:paraId="528C7D22" w14:textId="77777777" w:rsidR="00533FC9" w:rsidRPr="00533FC9" w:rsidRDefault="00533FC9" w:rsidP="00533FC9">
      <w:pPr>
        <w:jc w:val="center"/>
      </w:pP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ostvareni</w:t>
      </w:r>
      <w:proofErr w:type="spellEnd"/>
      <w:r w:rsidRPr="00533FC9">
        <w:t xml:space="preserve"> </w:t>
      </w:r>
      <w:proofErr w:type="spellStart"/>
      <w:r w:rsidRPr="00533FC9">
        <w:t>prihodi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rezerve</w:t>
      </w:r>
      <w:proofErr w:type="spellEnd"/>
      <w:r w:rsidRPr="00533FC9">
        <w:t xml:space="preserve">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dovoljni</w:t>
      </w:r>
      <w:proofErr w:type="spellEnd"/>
      <w:r w:rsidRPr="00533FC9">
        <w:t xml:space="preserve"> za </w:t>
      </w:r>
      <w:proofErr w:type="spellStart"/>
      <w:r w:rsidRPr="00533FC9">
        <w:t>pokrivanje</w:t>
      </w:r>
      <w:proofErr w:type="spellEnd"/>
      <w:r w:rsidRPr="00533FC9">
        <w:t xml:space="preserve"> </w:t>
      </w:r>
      <w:proofErr w:type="spellStart"/>
      <w:r w:rsidRPr="00533FC9">
        <w:t>rashoda</w:t>
      </w:r>
      <w:proofErr w:type="spellEnd"/>
      <w:r w:rsidRPr="00533FC9">
        <w:t xml:space="preserve">, </w:t>
      </w:r>
      <w:proofErr w:type="spellStart"/>
      <w:r w:rsidRPr="00533FC9">
        <w:t>sredstva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nedostaju</w:t>
      </w:r>
      <w:proofErr w:type="spellEnd"/>
      <w:r w:rsidRPr="00533FC9">
        <w:t xml:space="preserve"> se </w:t>
      </w:r>
      <w:proofErr w:type="spellStart"/>
      <w:r w:rsidRPr="00533FC9">
        <w:t>obezbeđuju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budžeta</w:t>
      </w:r>
      <w:proofErr w:type="spellEnd"/>
      <w:r w:rsidRPr="00533FC9">
        <w:t xml:space="preserve"> </w:t>
      </w:r>
      <w:proofErr w:type="spellStart"/>
      <w:r w:rsidRPr="00533FC9">
        <w:t>Republike</w:t>
      </w:r>
      <w:proofErr w:type="spellEnd"/>
      <w:r w:rsidRPr="00533FC9">
        <w:t>.</w:t>
      </w:r>
    </w:p>
    <w:p w14:paraId="72A968FA" w14:textId="77777777" w:rsidR="00533FC9" w:rsidRPr="00533FC9" w:rsidRDefault="00533FC9" w:rsidP="00533FC9">
      <w:pPr>
        <w:jc w:val="center"/>
      </w:pPr>
      <w:proofErr w:type="spellStart"/>
      <w:r w:rsidRPr="00533FC9">
        <w:t>Obezbeđivanje</w:t>
      </w:r>
      <w:proofErr w:type="spellEnd"/>
      <w:r w:rsidRPr="00533FC9">
        <w:t xml:space="preserve"> </w:t>
      </w:r>
      <w:proofErr w:type="spellStart"/>
      <w:r w:rsidRPr="00533FC9">
        <w:t>nedostajućih</w:t>
      </w:r>
      <w:proofErr w:type="spellEnd"/>
      <w:r w:rsidRPr="00533FC9">
        <w:t xml:space="preserve"> </w:t>
      </w:r>
      <w:proofErr w:type="spellStart"/>
      <w:r w:rsidRPr="00533FC9">
        <w:t>sredstava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stavom</w:t>
      </w:r>
      <w:proofErr w:type="spellEnd"/>
      <w:r w:rsidRPr="00533FC9">
        <w:t xml:space="preserve"> 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ne </w:t>
      </w:r>
      <w:proofErr w:type="spellStart"/>
      <w:r w:rsidRPr="00533FC9">
        <w:t>utiče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nezavisnost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samostalnost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682D20AD" w14:textId="77777777" w:rsidR="00533FC9" w:rsidRPr="00533FC9" w:rsidRDefault="00533FC9" w:rsidP="00533FC9">
      <w:pPr>
        <w:jc w:val="center"/>
        <w:rPr>
          <w:b/>
          <w:bCs/>
        </w:rPr>
      </w:pPr>
      <w:bookmarkStart w:id="674" w:name="str_326"/>
      <w:bookmarkEnd w:id="674"/>
      <w:proofErr w:type="spellStart"/>
      <w:r w:rsidRPr="00533FC9">
        <w:rPr>
          <w:b/>
          <w:bCs/>
        </w:rPr>
        <w:t>Finansijski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izveštaj</w:t>
      </w:r>
      <w:proofErr w:type="spellEnd"/>
      <w:r w:rsidRPr="00533FC9">
        <w:rPr>
          <w:b/>
          <w:bCs/>
        </w:rPr>
        <w:t xml:space="preserve">; </w:t>
      </w:r>
      <w:proofErr w:type="spellStart"/>
      <w:r w:rsidRPr="00533FC9">
        <w:rPr>
          <w:b/>
          <w:bCs/>
        </w:rPr>
        <w:t>finansijski</w:t>
      </w:r>
      <w:proofErr w:type="spellEnd"/>
      <w:r w:rsidRPr="00533FC9">
        <w:rPr>
          <w:b/>
          <w:bCs/>
        </w:rPr>
        <w:t xml:space="preserve"> plan; </w:t>
      </w:r>
      <w:proofErr w:type="spellStart"/>
      <w:r w:rsidRPr="00533FC9">
        <w:rPr>
          <w:b/>
          <w:bCs/>
        </w:rPr>
        <w:t>podnošenje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izveštaja</w:t>
      </w:r>
      <w:proofErr w:type="spellEnd"/>
    </w:p>
    <w:p w14:paraId="264B6F61" w14:textId="77777777" w:rsidR="00533FC9" w:rsidRPr="00533FC9" w:rsidRDefault="00533FC9" w:rsidP="00533FC9">
      <w:pPr>
        <w:jc w:val="center"/>
        <w:rPr>
          <w:b/>
          <w:bCs/>
        </w:rPr>
      </w:pPr>
      <w:bookmarkStart w:id="675" w:name="clan_350"/>
      <w:bookmarkEnd w:id="675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350</w:t>
      </w:r>
    </w:p>
    <w:p w14:paraId="36FCB09C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podnosi</w:t>
      </w:r>
      <w:proofErr w:type="spellEnd"/>
      <w:r w:rsidRPr="00533FC9">
        <w:t xml:space="preserve"> </w:t>
      </w:r>
      <w:proofErr w:type="spellStart"/>
      <w:r w:rsidRPr="00533FC9">
        <w:t>godišnji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Narodnoj</w:t>
      </w:r>
      <w:proofErr w:type="spellEnd"/>
      <w:r w:rsidRPr="00533FC9">
        <w:t xml:space="preserve"> </w:t>
      </w:r>
      <w:proofErr w:type="spellStart"/>
      <w:r w:rsidRPr="00533FC9">
        <w:t>skupštini</w:t>
      </w:r>
      <w:proofErr w:type="spellEnd"/>
      <w:r w:rsidRPr="00533FC9">
        <w:t xml:space="preserve">, u </w:t>
      </w:r>
      <w:proofErr w:type="spellStart"/>
      <w:r w:rsidRPr="00533FC9">
        <w:t>roku</w:t>
      </w:r>
      <w:proofErr w:type="spellEnd"/>
      <w:r w:rsidRPr="00533FC9">
        <w:t xml:space="preserve"> od </w:t>
      </w:r>
      <w:proofErr w:type="spellStart"/>
      <w:r w:rsidRPr="00533FC9">
        <w:t>šest</w:t>
      </w:r>
      <w:proofErr w:type="spellEnd"/>
      <w:r w:rsidRPr="00533FC9">
        <w:t xml:space="preserve"> </w:t>
      </w:r>
      <w:proofErr w:type="spellStart"/>
      <w:r w:rsidRPr="00533FC9">
        <w:t>meseci</w:t>
      </w:r>
      <w:proofErr w:type="spellEnd"/>
      <w:r w:rsidRPr="00533FC9">
        <w:t xml:space="preserve"> od </w:t>
      </w:r>
      <w:proofErr w:type="spellStart"/>
      <w:r w:rsidRPr="00533FC9">
        <w:t>završetka</w:t>
      </w:r>
      <w:proofErr w:type="spellEnd"/>
      <w:r w:rsidRPr="00533FC9">
        <w:t xml:space="preserve"> </w:t>
      </w:r>
      <w:proofErr w:type="spellStart"/>
      <w:r w:rsidRPr="00533FC9">
        <w:t>poslovne</w:t>
      </w:r>
      <w:proofErr w:type="spellEnd"/>
      <w:r w:rsidRPr="00533FC9">
        <w:t xml:space="preserve"> </w:t>
      </w:r>
      <w:proofErr w:type="spellStart"/>
      <w:r w:rsidRPr="00533FC9">
        <w:t>godine</w:t>
      </w:r>
      <w:proofErr w:type="spellEnd"/>
      <w:r w:rsidRPr="00533FC9">
        <w:t>.</w:t>
      </w:r>
    </w:p>
    <w:p w14:paraId="17101862" w14:textId="77777777" w:rsidR="00533FC9" w:rsidRPr="00533FC9" w:rsidRDefault="00533FC9" w:rsidP="00533FC9">
      <w:pPr>
        <w:jc w:val="center"/>
      </w:pPr>
      <w:proofErr w:type="spellStart"/>
      <w:r w:rsidRPr="00533FC9">
        <w:t>Godišnji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redovan</w:t>
      </w:r>
      <w:proofErr w:type="spellEnd"/>
      <w:r w:rsidRPr="00533FC9">
        <w:t xml:space="preserve"> </w:t>
      </w:r>
      <w:proofErr w:type="spellStart"/>
      <w:r w:rsidRPr="00533FC9">
        <w:t>godišnji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za </w:t>
      </w:r>
      <w:proofErr w:type="spellStart"/>
      <w:r w:rsidRPr="00533FC9">
        <w:t>prethodnu</w:t>
      </w:r>
      <w:proofErr w:type="spellEnd"/>
      <w:r w:rsidRPr="00533FC9">
        <w:t xml:space="preserve"> </w:t>
      </w:r>
      <w:proofErr w:type="spellStart"/>
      <w:r w:rsidRPr="00533FC9">
        <w:t>godinu</w:t>
      </w:r>
      <w:proofErr w:type="spellEnd"/>
      <w:r w:rsidRPr="00533FC9">
        <w:t xml:space="preserve">, </w:t>
      </w:r>
      <w:proofErr w:type="spellStart"/>
      <w:r w:rsidRPr="00533FC9">
        <w:t>revizorski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o </w:t>
      </w:r>
      <w:proofErr w:type="spellStart"/>
      <w:r w:rsidRPr="00533FC9">
        <w:t>obavljenoj</w:t>
      </w:r>
      <w:proofErr w:type="spellEnd"/>
      <w:r w:rsidRPr="00533FC9">
        <w:t xml:space="preserve"> </w:t>
      </w:r>
      <w:proofErr w:type="spellStart"/>
      <w:r w:rsidRPr="00533FC9">
        <w:t>reviziji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o </w:t>
      </w:r>
      <w:proofErr w:type="spellStart"/>
      <w:r w:rsidRPr="00533FC9">
        <w:t>poslovanju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tokom</w:t>
      </w:r>
      <w:proofErr w:type="spellEnd"/>
      <w:r w:rsidRPr="00533FC9">
        <w:t xml:space="preserve"> </w:t>
      </w:r>
      <w:proofErr w:type="spellStart"/>
      <w:r w:rsidRPr="00533FC9">
        <w:t>prethodne</w:t>
      </w:r>
      <w:proofErr w:type="spellEnd"/>
      <w:r w:rsidRPr="00533FC9">
        <w:t xml:space="preserve"> </w:t>
      </w:r>
      <w:proofErr w:type="spellStart"/>
      <w:r w:rsidRPr="00533FC9">
        <w:t>godine</w:t>
      </w:r>
      <w:proofErr w:type="spellEnd"/>
      <w:r w:rsidRPr="00533FC9">
        <w:t>.</w:t>
      </w:r>
    </w:p>
    <w:p w14:paraId="5F84148F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Komisija</w:t>
      </w:r>
      <w:proofErr w:type="spellEnd"/>
      <w:r w:rsidRPr="00533FC9">
        <w:t xml:space="preserve"> </w:t>
      </w:r>
      <w:proofErr w:type="spellStart"/>
      <w:r w:rsidRPr="00533FC9">
        <w:t>sastavlja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izveštaje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računovodstvo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kontni</w:t>
      </w:r>
      <w:proofErr w:type="spellEnd"/>
      <w:r w:rsidRPr="00533FC9">
        <w:t xml:space="preserve"> </w:t>
      </w:r>
      <w:proofErr w:type="spellStart"/>
      <w:r w:rsidRPr="00533FC9">
        <w:t>okvir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sadržina</w:t>
      </w:r>
      <w:proofErr w:type="spellEnd"/>
      <w:r w:rsidRPr="00533FC9">
        <w:t xml:space="preserve"> </w:t>
      </w:r>
      <w:proofErr w:type="spellStart"/>
      <w:r w:rsidRPr="00533FC9">
        <w:t>računa</w:t>
      </w:r>
      <w:proofErr w:type="spellEnd"/>
      <w:r w:rsidRPr="00533FC9">
        <w:t xml:space="preserve"> u </w:t>
      </w:r>
      <w:proofErr w:type="spellStart"/>
      <w:r w:rsidRPr="00533FC9">
        <w:t>kontom</w:t>
      </w:r>
      <w:proofErr w:type="spellEnd"/>
      <w:r w:rsidRPr="00533FC9">
        <w:t xml:space="preserve"> </w:t>
      </w:r>
      <w:proofErr w:type="spellStart"/>
      <w:r w:rsidRPr="00533FC9">
        <w:t>okviru</w:t>
      </w:r>
      <w:proofErr w:type="spellEnd"/>
      <w:r w:rsidRPr="00533FC9">
        <w:t xml:space="preserve"> za </w:t>
      </w:r>
      <w:proofErr w:type="spellStart"/>
      <w:r w:rsidRPr="00533FC9">
        <w:t>privredna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>.</w:t>
      </w:r>
    </w:p>
    <w:p w14:paraId="69158B30" w14:textId="77777777" w:rsidR="00533FC9" w:rsidRPr="00533FC9" w:rsidRDefault="00533FC9" w:rsidP="00533FC9">
      <w:pPr>
        <w:jc w:val="center"/>
      </w:pPr>
      <w:proofErr w:type="spellStart"/>
      <w:r w:rsidRPr="00533FC9">
        <w:t>Reviziju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vršiti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za </w:t>
      </w:r>
      <w:proofErr w:type="spellStart"/>
      <w:r w:rsidRPr="00533FC9">
        <w:t>reviziju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važeću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revizije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licencirani</w:t>
      </w:r>
      <w:proofErr w:type="spellEnd"/>
      <w:r w:rsidRPr="00533FC9">
        <w:t xml:space="preserve"> </w:t>
      </w:r>
      <w:proofErr w:type="spellStart"/>
      <w:r w:rsidRPr="00533FC9">
        <w:t>ovlašćeni</w:t>
      </w:r>
      <w:proofErr w:type="spellEnd"/>
      <w:r w:rsidRPr="00533FC9">
        <w:t xml:space="preserve"> </w:t>
      </w:r>
      <w:proofErr w:type="spellStart"/>
      <w:r w:rsidRPr="00533FC9">
        <w:t>revizor</w:t>
      </w:r>
      <w:proofErr w:type="spellEnd"/>
      <w:r w:rsidRPr="00533FC9">
        <w:t xml:space="preserve"> u </w:t>
      </w:r>
      <w:proofErr w:type="spellStart"/>
      <w:r w:rsidRPr="00533FC9">
        <w:t>smislu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revizija</w:t>
      </w:r>
      <w:proofErr w:type="spellEnd"/>
      <w:r w:rsidRPr="00533FC9">
        <w:t xml:space="preserve">, a koji </w:t>
      </w:r>
      <w:proofErr w:type="spellStart"/>
      <w:r w:rsidRPr="00533FC9">
        <w:t>ispunjavaju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propisane</w:t>
      </w:r>
      <w:proofErr w:type="spellEnd"/>
      <w:r w:rsidRPr="00533FC9">
        <w:t xml:space="preserve"> od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,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ciljem</w:t>
      </w:r>
      <w:proofErr w:type="spellEnd"/>
      <w:r w:rsidRPr="00533FC9">
        <w:t xml:space="preserve"> </w:t>
      </w:r>
      <w:proofErr w:type="spellStart"/>
      <w:r w:rsidRPr="00533FC9">
        <w:t>sprečavanja</w:t>
      </w:r>
      <w:proofErr w:type="spellEnd"/>
      <w:r w:rsidRPr="00533FC9">
        <w:t xml:space="preserve"> </w:t>
      </w:r>
      <w:proofErr w:type="spellStart"/>
      <w:r w:rsidRPr="00533FC9">
        <w:t>sukoba</w:t>
      </w:r>
      <w:proofErr w:type="spellEnd"/>
      <w:r w:rsidRPr="00533FC9">
        <w:t xml:space="preserve"> </w:t>
      </w:r>
      <w:proofErr w:type="spellStart"/>
      <w:r w:rsidRPr="00533FC9">
        <w:t>interesa</w:t>
      </w:r>
      <w:proofErr w:type="spellEnd"/>
      <w:r w:rsidRPr="00533FC9">
        <w:t xml:space="preserve">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vršenja</w:t>
      </w:r>
      <w:proofErr w:type="spellEnd"/>
      <w:r w:rsidRPr="00533FC9">
        <w:t xml:space="preserve"> </w:t>
      </w:r>
      <w:proofErr w:type="spellStart"/>
      <w:r w:rsidRPr="00533FC9">
        <w:t>kontrolne</w:t>
      </w:r>
      <w:proofErr w:type="spellEnd"/>
      <w:r w:rsidRPr="00533FC9">
        <w:t xml:space="preserve"> </w:t>
      </w:r>
      <w:proofErr w:type="spellStart"/>
      <w:r w:rsidRPr="00533FC9">
        <w:t>uloge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društvima</w:t>
      </w:r>
      <w:proofErr w:type="spellEnd"/>
      <w:r w:rsidRPr="00533FC9">
        <w:t xml:space="preserve"> za </w:t>
      </w:r>
      <w:proofErr w:type="spellStart"/>
      <w:r w:rsidRPr="00533FC9">
        <w:t>reviziju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licenciranim</w:t>
      </w:r>
      <w:proofErr w:type="spellEnd"/>
      <w:r w:rsidRPr="00533FC9">
        <w:t xml:space="preserve"> </w:t>
      </w:r>
      <w:proofErr w:type="spellStart"/>
      <w:r w:rsidRPr="00533FC9">
        <w:t>ovlašćenim</w:t>
      </w:r>
      <w:proofErr w:type="spellEnd"/>
      <w:r w:rsidRPr="00533FC9">
        <w:t xml:space="preserve"> </w:t>
      </w:r>
      <w:proofErr w:type="spellStart"/>
      <w:r w:rsidRPr="00533FC9">
        <w:t>revizorima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vršenja</w:t>
      </w:r>
      <w:proofErr w:type="spellEnd"/>
      <w:r w:rsidRPr="00533FC9">
        <w:t xml:space="preserve"> </w:t>
      </w:r>
      <w:proofErr w:type="spellStart"/>
      <w:r w:rsidRPr="00533FC9">
        <w:t>revizije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od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>.</w:t>
      </w:r>
    </w:p>
    <w:p w14:paraId="7A899716" w14:textId="77777777" w:rsidR="00533FC9" w:rsidRPr="00533FC9" w:rsidRDefault="00533FC9" w:rsidP="00533FC9">
      <w:pPr>
        <w:jc w:val="center"/>
      </w:pP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izbora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za </w:t>
      </w:r>
      <w:proofErr w:type="spellStart"/>
      <w:r w:rsidRPr="00533FC9">
        <w:t>reviziju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primenjuje</w:t>
      </w:r>
      <w:proofErr w:type="spellEnd"/>
      <w:r w:rsidRPr="00533FC9">
        <w:t xml:space="preserve"> </w:t>
      </w:r>
      <w:proofErr w:type="spellStart"/>
      <w:r w:rsidRPr="00533FC9">
        <w:t>zakon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javne</w:t>
      </w:r>
      <w:proofErr w:type="spellEnd"/>
      <w:r w:rsidRPr="00533FC9">
        <w:t xml:space="preserve"> </w:t>
      </w:r>
      <w:proofErr w:type="spellStart"/>
      <w:r w:rsidRPr="00533FC9">
        <w:t>nabavke</w:t>
      </w:r>
      <w:proofErr w:type="spellEnd"/>
      <w:r w:rsidRPr="00533FC9">
        <w:t xml:space="preserve"> u </w:t>
      </w:r>
      <w:proofErr w:type="spellStart"/>
      <w:r w:rsidRPr="00533FC9">
        <w:t>delu</w:t>
      </w:r>
      <w:proofErr w:type="spellEnd"/>
      <w:r w:rsidRPr="00533FC9">
        <w:t xml:space="preserve"> koji </w:t>
      </w:r>
      <w:proofErr w:type="spellStart"/>
      <w:r w:rsidRPr="00533FC9">
        <w:t>nije</w:t>
      </w:r>
      <w:proofErr w:type="spellEnd"/>
      <w:r w:rsidRPr="00533FC9">
        <w:t xml:space="preserve"> u </w:t>
      </w:r>
      <w:proofErr w:type="spellStart"/>
      <w:r w:rsidRPr="00533FC9">
        <w:t>suprotnosti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0B76215B" w14:textId="77777777" w:rsidR="00533FC9" w:rsidRPr="00533FC9" w:rsidRDefault="00533FC9" w:rsidP="00533FC9">
      <w:pPr>
        <w:jc w:val="center"/>
      </w:pPr>
      <w:proofErr w:type="spellStart"/>
      <w:r w:rsidRPr="00533FC9">
        <w:t>Finansijski</w:t>
      </w:r>
      <w:proofErr w:type="spellEnd"/>
      <w:r w:rsidRPr="00533FC9">
        <w:t xml:space="preserve"> plan za </w:t>
      </w:r>
      <w:proofErr w:type="spellStart"/>
      <w:r w:rsidRPr="00533FC9">
        <w:t>narednu</w:t>
      </w:r>
      <w:proofErr w:type="spellEnd"/>
      <w:r w:rsidRPr="00533FC9">
        <w:t xml:space="preserve"> </w:t>
      </w:r>
      <w:proofErr w:type="spellStart"/>
      <w:r w:rsidRPr="00533FC9">
        <w:t>godinu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donosi</w:t>
      </w:r>
      <w:proofErr w:type="spellEnd"/>
      <w:r w:rsidRPr="00533FC9">
        <w:t xml:space="preserve"> do 30. </w:t>
      </w:r>
      <w:proofErr w:type="spellStart"/>
      <w:r w:rsidRPr="00533FC9">
        <w:t>novembra</w:t>
      </w:r>
      <w:proofErr w:type="spellEnd"/>
      <w:r w:rsidRPr="00533FC9">
        <w:t xml:space="preserve"> </w:t>
      </w:r>
      <w:proofErr w:type="spellStart"/>
      <w:r w:rsidRPr="00533FC9">
        <w:t>tekuće</w:t>
      </w:r>
      <w:proofErr w:type="spellEnd"/>
      <w:r w:rsidRPr="00533FC9">
        <w:t xml:space="preserve"> </w:t>
      </w:r>
      <w:proofErr w:type="spellStart"/>
      <w:r w:rsidRPr="00533FC9">
        <w:t>godine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dostavlja</w:t>
      </w:r>
      <w:proofErr w:type="spellEnd"/>
      <w:r w:rsidRPr="00533FC9">
        <w:t xml:space="preserve"> ga </w:t>
      </w:r>
      <w:proofErr w:type="spellStart"/>
      <w:r w:rsidRPr="00533FC9">
        <w:t>Narodnoj</w:t>
      </w:r>
      <w:proofErr w:type="spellEnd"/>
      <w:r w:rsidRPr="00533FC9">
        <w:t xml:space="preserve"> </w:t>
      </w:r>
      <w:proofErr w:type="spellStart"/>
      <w:r w:rsidRPr="00533FC9">
        <w:t>skupštini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potvrđivanje</w:t>
      </w:r>
      <w:proofErr w:type="spellEnd"/>
      <w:r w:rsidRPr="00533FC9">
        <w:t>.</w:t>
      </w:r>
    </w:p>
    <w:p w14:paraId="4DEA44FF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slučaju</w:t>
      </w:r>
      <w:proofErr w:type="spellEnd"/>
      <w:r w:rsidRPr="00533FC9">
        <w:t xml:space="preserve"> da </w:t>
      </w:r>
      <w:proofErr w:type="spellStart"/>
      <w:r w:rsidRPr="00533FC9">
        <w:t>Narodna</w:t>
      </w:r>
      <w:proofErr w:type="spellEnd"/>
      <w:r w:rsidRPr="00533FC9">
        <w:t xml:space="preserve"> </w:t>
      </w:r>
      <w:proofErr w:type="spellStart"/>
      <w:r w:rsidRPr="00533FC9">
        <w:t>skupština</w:t>
      </w:r>
      <w:proofErr w:type="spellEnd"/>
      <w:r w:rsidRPr="00533FC9">
        <w:t xml:space="preserve"> ne </w:t>
      </w:r>
      <w:proofErr w:type="spellStart"/>
      <w:r w:rsidRPr="00533FC9">
        <w:t>potvrdi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plan do </w:t>
      </w:r>
      <w:proofErr w:type="spellStart"/>
      <w:r w:rsidRPr="00533FC9">
        <w:t>početka</w:t>
      </w:r>
      <w:proofErr w:type="spellEnd"/>
      <w:r w:rsidRPr="00533FC9">
        <w:t xml:space="preserve"> </w:t>
      </w:r>
      <w:proofErr w:type="spellStart"/>
      <w:r w:rsidRPr="00533FC9">
        <w:t>poslovne</w:t>
      </w:r>
      <w:proofErr w:type="spellEnd"/>
      <w:r w:rsidRPr="00533FC9">
        <w:t xml:space="preserve"> </w:t>
      </w:r>
      <w:proofErr w:type="spellStart"/>
      <w:r w:rsidRPr="00533FC9">
        <w:t>godine</w:t>
      </w:r>
      <w:proofErr w:type="spellEnd"/>
      <w:r w:rsidRPr="00533FC9">
        <w:t xml:space="preserve">, do </w:t>
      </w:r>
      <w:proofErr w:type="spellStart"/>
      <w:r w:rsidRPr="00533FC9">
        <w:t>potvrđivanja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plana za </w:t>
      </w:r>
      <w:proofErr w:type="spellStart"/>
      <w:r w:rsidRPr="00533FC9">
        <w:t>tu</w:t>
      </w:r>
      <w:proofErr w:type="spellEnd"/>
      <w:r w:rsidRPr="00533FC9">
        <w:t xml:space="preserve"> </w:t>
      </w:r>
      <w:proofErr w:type="spellStart"/>
      <w:r w:rsidRPr="00533FC9">
        <w:t>godinu</w:t>
      </w:r>
      <w:proofErr w:type="spellEnd"/>
      <w:r w:rsidRPr="00533FC9">
        <w:t xml:space="preserve">, </w:t>
      </w:r>
      <w:proofErr w:type="spellStart"/>
      <w:r w:rsidRPr="00533FC9">
        <w:t>finansiranje</w:t>
      </w:r>
      <w:proofErr w:type="spellEnd"/>
      <w:r w:rsidRPr="00533FC9">
        <w:t xml:space="preserve"> se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odluci</w:t>
      </w:r>
      <w:proofErr w:type="spellEnd"/>
      <w:r w:rsidRPr="00533FC9">
        <w:t xml:space="preserve"> </w:t>
      </w:r>
      <w:proofErr w:type="spellStart"/>
      <w:r w:rsidRPr="00533FC9">
        <w:t>predsednika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o </w:t>
      </w:r>
      <w:proofErr w:type="spellStart"/>
      <w:r w:rsidRPr="00533FC9">
        <w:t>privremenom</w:t>
      </w:r>
      <w:proofErr w:type="spellEnd"/>
      <w:r w:rsidRPr="00533FC9">
        <w:t xml:space="preserve"> </w:t>
      </w:r>
      <w:proofErr w:type="spellStart"/>
      <w:r w:rsidRPr="00533FC9">
        <w:t>finansiranju</w:t>
      </w:r>
      <w:proofErr w:type="spellEnd"/>
      <w:r w:rsidRPr="00533FC9">
        <w:t>.</w:t>
      </w:r>
    </w:p>
    <w:p w14:paraId="2F65D988" w14:textId="77777777" w:rsidR="00533FC9" w:rsidRPr="00533FC9" w:rsidRDefault="00533FC9" w:rsidP="00533FC9">
      <w:pPr>
        <w:jc w:val="center"/>
        <w:rPr>
          <w:b/>
          <w:bCs/>
        </w:rPr>
      </w:pPr>
      <w:bookmarkStart w:id="676" w:name="str_327"/>
      <w:bookmarkEnd w:id="676"/>
      <w:proofErr w:type="spellStart"/>
      <w:r w:rsidRPr="00533FC9">
        <w:rPr>
          <w:b/>
          <w:bCs/>
        </w:rPr>
        <w:t>Izveštavanje</w:t>
      </w:r>
      <w:proofErr w:type="spellEnd"/>
      <w:r w:rsidRPr="00533FC9">
        <w:rPr>
          <w:b/>
          <w:bCs/>
        </w:rPr>
        <w:t xml:space="preserve"> Vlade</w:t>
      </w:r>
    </w:p>
    <w:p w14:paraId="715709A6" w14:textId="77777777" w:rsidR="00533FC9" w:rsidRPr="00533FC9" w:rsidRDefault="00533FC9" w:rsidP="00533FC9">
      <w:pPr>
        <w:jc w:val="center"/>
        <w:rPr>
          <w:b/>
          <w:bCs/>
        </w:rPr>
      </w:pPr>
      <w:bookmarkStart w:id="677" w:name="clan_351"/>
      <w:bookmarkEnd w:id="67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351</w:t>
      </w:r>
    </w:p>
    <w:p w14:paraId="331A1DF1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je </w:t>
      </w:r>
      <w:proofErr w:type="spellStart"/>
      <w:r w:rsidRPr="00533FC9">
        <w:t>dužna</w:t>
      </w:r>
      <w:proofErr w:type="spellEnd"/>
      <w:r w:rsidRPr="00533FC9">
        <w:t xml:space="preserve"> da, </w:t>
      </w:r>
      <w:proofErr w:type="spellStart"/>
      <w:r w:rsidRPr="00533FC9">
        <w:t>jednom</w:t>
      </w:r>
      <w:proofErr w:type="spellEnd"/>
      <w:r w:rsidRPr="00533FC9">
        <w:t xml:space="preserve"> u </w:t>
      </w:r>
      <w:proofErr w:type="spellStart"/>
      <w:r w:rsidRPr="00533FC9">
        <w:t>šest</w:t>
      </w:r>
      <w:proofErr w:type="spellEnd"/>
      <w:r w:rsidRPr="00533FC9">
        <w:t xml:space="preserve"> </w:t>
      </w:r>
      <w:proofErr w:type="spellStart"/>
      <w:r w:rsidRPr="00533FC9">
        <w:t>meseci</w:t>
      </w:r>
      <w:proofErr w:type="spellEnd"/>
      <w:r w:rsidRPr="00533FC9">
        <w:t xml:space="preserve">, </w:t>
      </w:r>
      <w:proofErr w:type="spellStart"/>
      <w:r w:rsidRPr="00533FC9">
        <w:t>informiše</w:t>
      </w:r>
      <w:proofErr w:type="spellEnd"/>
      <w:r w:rsidRPr="00533FC9">
        <w:t xml:space="preserve"> Vladu o </w:t>
      </w:r>
      <w:proofErr w:type="spellStart"/>
      <w:r w:rsidRPr="00533FC9">
        <w:t>svom</w:t>
      </w:r>
      <w:proofErr w:type="spellEnd"/>
      <w:r w:rsidRPr="00533FC9">
        <w:t xml:space="preserve"> </w:t>
      </w:r>
      <w:proofErr w:type="spellStart"/>
      <w:r w:rsidRPr="00533FC9">
        <w:t>radu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kretanjima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priloži</w:t>
      </w:r>
      <w:proofErr w:type="spellEnd"/>
      <w:r w:rsidRPr="00533FC9">
        <w:t xml:space="preserve"> </w:t>
      </w:r>
      <w:proofErr w:type="spellStart"/>
      <w:r w:rsidRPr="00533FC9">
        <w:t>dokumentaciju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>:</w:t>
      </w:r>
    </w:p>
    <w:p w14:paraId="0BFB6B1D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izdatim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oduzetim</w:t>
      </w:r>
      <w:proofErr w:type="spellEnd"/>
      <w:r w:rsidRPr="00533FC9">
        <w:t xml:space="preserve"> </w:t>
      </w:r>
      <w:proofErr w:type="spellStart"/>
      <w:r w:rsidRPr="00533FC9">
        <w:t>dozvolama</w:t>
      </w:r>
      <w:proofErr w:type="spellEnd"/>
      <w:r w:rsidRPr="00533FC9">
        <w:t xml:space="preserve"> za rad, </w:t>
      </w:r>
      <w:proofErr w:type="spellStart"/>
      <w:r w:rsidRPr="00533FC9">
        <w:t>ovlašćenjima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saglasnostima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poslovima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zakonima</w:t>
      </w:r>
      <w:proofErr w:type="spellEnd"/>
      <w:r w:rsidRPr="00533FC9">
        <w:t xml:space="preserve"> za </w:t>
      </w:r>
      <w:proofErr w:type="spellStart"/>
      <w:r w:rsidRPr="00533FC9">
        <w:t>čiju</w:t>
      </w:r>
      <w:proofErr w:type="spellEnd"/>
      <w:r w:rsidRPr="00533FC9">
        <w:t xml:space="preserve"> </w:t>
      </w:r>
      <w:proofErr w:type="spellStart"/>
      <w:r w:rsidRPr="00533FC9">
        <w:t>primenu</w:t>
      </w:r>
      <w:proofErr w:type="spellEnd"/>
      <w:r w:rsidRPr="00533FC9">
        <w:t xml:space="preserve"> je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proofErr w:type="gramStart"/>
      <w:r w:rsidRPr="00533FC9">
        <w:t>nadležna</w:t>
      </w:r>
      <w:proofErr w:type="spellEnd"/>
      <w:r w:rsidRPr="00533FC9">
        <w:t>;</w:t>
      </w:r>
      <w:proofErr w:type="gramEnd"/>
    </w:p>
    <w:p w14:paraId="4748F2BA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ostvarivanjem</w:t>
      </w:r>
      <w:proofErr w:type="spellEnd"/>
      <w:r w:rsidRPr="00533FC9">
        <w:t xml:space="preserve"> </w:t>
      </w:r>
      <w:proofErr w:type="spellStart"/>
      <w:r w:rsidRPr="00533FC9">
        <w:t>nadzorne</w:t>
      </w:r>
      <w:proofErr w:type="spellEnd"/>
      <w:r w:rsidRPr="00533FC9">
        <w:t xml:space="preserve"> </w:t>
      </w:r>
      <w:proofErr w:type="spellStart"/>
      <w:r w:rsidRPr="00533FC9">
        <w:t>funkcije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merama</w:t>
      </w:r>
      <w:proofErr w:type="spellEnd"/>
      <w:r w:rsidRPr="00533FC9">
        <w:t xml:space="preserve"> </w:t>
      </w:r>
      <w:proofErr w:type="spellStart"/>
      <w:r w:rsidRPr="00533FC9">
        <w:t>preduzetim</w:t>
      </w:r>
      <w:proofErr w:type="spellEnd"/>
      <w:r w:rsidRPr="00533FC9">
        <w:t xml:space="preserve"> u </w:t>
      </w:r>
      <w:proofErr w:type="spellStart"/>
      <w:r w:rsidRPr="00533FC9">
        <w:t>nadzoru</w:t>
      </w:r>
      <w:proofErr w:type="spellEnd"/>
      <w:r w:rsidRPr="00533FC9">
        <w:t xml:space="preserve"> u </w:t>
      </w:r>
      <w:proofErr w:type="spellStart"/>
      <w:r w:rsidRPr="00533FC9">
        <w:t>toku</w:t>
      </w:r>
      <w:proofErr w:type="spellEnd"/>
      <w:r w:rsidRPr="00533FC9">
        <w:t xml:space="preserve"> </w:t>
      </w:r>
      <w:proofErr w:type="spellStart"/>
      <w:r w:rsidRPr="00533FC9">
        <w:t>izveštajnog</w:t>
      </w:r>
      <w:proofErr w:type="spellEnd"/>
      <w:r w:rsidRPr="00533FC9">
        <w:t xml:space="preserve"> </w:t>
      </w:r>
      <w:proofErr w:type="spellStart"/>
      <w:proofErr w:type="gramStart"/>
      <w:r w:rsidRPr="00533FC9">
        <w:t>perioda</w:t>
      </w:r>
      <w:proofErr w:type="spellEnd"/>
      <w:r w:rsidRPr="00533FC9">
        <w:t>;</w:t>
      </w:r>
      <w:proofErr w:type="gramEnd"/>
    </w:p>
    <w:p w14:paraId="5494B671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realizacijom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plana </w:t>
      </w:r>
      <w:proofErr w:type="spellStart"/>
      <w:r w:rsidRPr="00533FC9">
        <w:t>Komisije</w:t>
      </w:r>
      <w:proofErr w:type="spellEnd"/>
      <w:r w:rsidRPr="00533FC9">
        <w:t xml:space="preserve"> za </w:t>
      </w:r>
      <w:proofErr w:type="spellStart"/>
      <w:r w:rsidRPr="00533FC9">
        <w:t>tekuću</w:t>
      </w:r>
      <w:proofErr w:type="spellEnd"/>
      <w:r w:rsidRPr="00533FC9">
        <w:t xml:space="preserve"> </w:t>
      </w:r>
      <w:proofErr w:type="spellStart"/>
      <w:proofErr w:type="gramStart"/>
      <w:r w:rsidRPr="00533FC9">
        <w:t>godinu</w:t>
      </w:r>
      <w:proofErr w:type="spellEnd"/>
      <w:r w:rsidRPr="00533FC9">
        <w:t>;</w:t>
      </w:r>
      <w:proofErr w:type="gramEnd"/>
    </w:p>
    <w:p w14:paraId="6827E3F7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aktima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doneti</w:t>
      </w:r>
      <w:proofErr w:type="spellEnd"/>
      <w:r w:rsidRPr="00533FC9">
        <w:t xml:space="preserve"> u </w:t>
      </w:r>
      <w:proofErr w:type="spellStart"/>
      <w:r w:rsidRPr="00533FC9">
        <w:t>toku</w:t>
      </w:r>
      <w:proofErr w:type="spellEnd"/>
      <w:r w:rsidRPr="00533FC9">
        <w:t xml:space="preserve"> </w:t>
      </w:r>
      <w:proofErr w:type="spellStart"/>
      <w:r w:rsidRPr="00533FC9">
        <w:t>izveštajnog</w:t>
      </w:r>
      <w:proofErr w:type="spellEnd"/>
      <w:r w:rsidRPr="00533FC9">
        <w:t xml:space="preserve"> </w:t>
      </w:r>
      <w:proofErr w:type="spellStart"/>
      <w:proofErr w:type="gramStart"/>
      <w:r w:rsidRPr="00533FC9">
        <w:t>perioda</w:t>
      </w:r>
      <w:proofErr w:type="spellEnd"/>
      <w:r w:rsidRPr="00533FC9">
        <w:t>;</w:t>
      </w:r>
      <w:proofErr w:type="gramEnd"/>
    </w:p>
    <w:p w14:paraId="5D616F8B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priloge</w:t>
      </w:r>
      <w:proofErr w:type="spellEnd"/>
      <w:r w:rsidRPr="00533FC9">
        <w:t xml:space="preserve"> o </w:t>
      </w:r>
      <w:proofErr w:type="spellStart"/>
      <w:r w:rsidRPr="00533FC9">
        <w:t>sprovođenju</w:t>
      </w:r>
      <w:proofErr w:type="spellEnd"/>
      <w:r w:rsidRPr="00533FC9">
        <w:t xml:space="preserve"> </w:t>
      </w:r>
      <w:proofErr w:type="spellStart"/>
      <w:r w:rsidRPr="00533FC9">
        <w:t>nadležnosti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7E010826" w14:textId="77777777" w:rsidR="00533FC9" w:rsidRPr="00533FC9" w:rsidRDefault="00533FC9" w:rsidP="00533FC9">
      <w:pPr>
        <w:jc w:val="center"/>
      </w:pPr>
      <w:bookmarkStart w:id="678" w:name="str_328"/>
      <w:bookmarkEnd w:id="678"/>
      <w:r w:rsidRPr="00533FC9">
        <w:t>XVI OVLAŠĆENJA I NADLEŽNOSTI KOMISIJE</w:t>
      </w:r>
    </w:p>
    <w:p w14:paraId="08A2A626" w14:textId="77777777" w:rsidR="00533FC9" w:rsidRPr="00533FC9" w:rsidRDefault="00533FC9" w:rsidP="00533FC9">
      <w:pPr>
        <w:jc w:val="center"/>
        <w:rPr>
          <w:b/>
          <w:bCs/>
        </w:rPr>
      </w:pPr>
      <w:bookmarkStart w:id="679" w:name="str_329"/>
      <w:bookmarkEnd w:id="679"/>
      <w:proofErr w:type="spellStart"/>
      <w:r w:rsidRPr="00533FC9">
        <w:rPr>
          <w:b/>
          <w:bCs/>
        </w:rPr>
        <w:t>Nadležnost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Komisije</w:t>
      </w:r>
      <w:proofErr w:type="spellEnd"/>
    </w:p>
    <w:p w14:paraId="62CCBB85" w14:textId="77777777" w:rsidR="00533FC9" w:rsidRPr="00533FC9" w:rsidRDefault="00533FC9" w:rsidP="00533FC9">
      <w:pPr>
        <w:jc w:val="center"/>
        <w:rPr>
          <w:b/>
          <w:bCs/>
        </w:rPr>
      </w:pPr>
      <w:bookmarkStart w:id="680" w:name="clan_352"/>
      <w:bookmarkEnd w:id="680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352</w:t>
      </w:r>
    </w:p>
    <w:p w14:paraId="6342D49A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, u </w:t>
      </w:r>
      <w:proofErr w:type="spellStart"/>
      <w:r w:rsidRPr="00533FC9">
        <w:t>okviru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nadležnosti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nadležna</w:t>
      </w:r>
      <w:proofErr w:type="spellEnd"/>
      <w:r w:rsidRPr="00533FC9">
        <w:t xml:space="preserve"> je da:</w:t>
      </w:r>
    </w:p>
    <w:p w14:paraId="15E2F862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donosi</w:t>
      </w:r>
      <w:proofErr w:type="spellEnd"/>
      <w:r w:rsidRPr="00533FC9">
        <w:t xml:space="preserve"> </w:t>
      </w:r>
      <w:proofErr w:type="spellStart"/>
      <w:r w:rsidRPr="00533FC9">
        <w:t>podzakonska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ostala</w:t>
      </w:r>
      <w:proofErr w:type="spellEnd"/>
      <w:r w:rsidRPr="00533FC9">
        <w:t xml:space="preserve"> </w:t>
      </w:r>
      <w:proofErr w:type="spellStart"/>
      <w:r w:rsidRPr="00533FC9">
        <w:t>akta</w:t>
      </w:r>
      <w:proofErr w:type="spellEnd"/>
      <w:r w:rsidRPr="00533FC9">
        <w:t xml:space="preserve"> za </w:t>
      </w:r>
      <w:proofErr w:type="spellStart"/>
      <w:r w:rsidRPr="00533FC9">
        <w:t>sprovođenje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3F5F7250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odobrava</w:t>
      </w:r>
      <w:proofErr w:type="spellEnd"/>
      <w:r w:rsidRPr="00533FC9">
        <w:t xml:space="preserve"> </w:t>
      </w:r>
      <w:proofErr w:type="spellStart"/>
      <w:r w:rsidRPr="00533FC9">
        <w:t>objavljivanje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 za </w:t>
      </w:r>
      <w:proofErr w:type="spellStart"/>
      <w:r w:rsidRPr="00533FC9">
        <w:t>javnu</w:t>
      </w:r>
      <w:proofErr w:type="spellEnd"/>
      <w:r w:rsidRPr="00533FC9">
        <w:t xml:space="preserve"> </w:t>
      </w:r>
      <w:proofErr w:type="spellStart"/>
      <w:r w:rsidRPr="00533FC9">
        <w:t>ponudu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uključenje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u </w:t>
      </w:r>
      <w:proofErr w:type="spellStart"/>
      <w:proofErr w:type="gramStart"/>
      <w:r w:rsidRPr="00533FC9">
        <w:t>trgovanje</w:t>
      </w:r>
      <w:proofErr w:type="spellEnd"/>
      <w:r w:rsidRPr="00533FC9">
        <w:t>;</w:t>
      </w:r>
      <w:proofErr w:type="gramEnd"/>
    </w:p>
    <w:p w14:paraId="4BB12F11" w14:textId="77777777" w:rsidR="00533FC9" w:rsidRPr="00533FC9" w:rsidRDefault="00533FC9" w:rsidP="00533FC9">
      <w:pPr>
        <w:jc w:val="center"/>
      </w:pPr>
      <w:r w:rsidRPr="00533FC9">
        <w:lastRenderedPageBreak/>
        <w:t xml:space="preserve">3) </w:t>
      </w:r>
      <w:proofErr w:type="spellStart"/>
      <w:r w:rsidRPr="00533FC9">
        <w:t>odobrava</w:t>
      </w:r>
      <w:proofErr w:type="spellEnd"/>
      <w:r w:rsidRPr="00533FC9">
        <w:t xml:space="preserve"> </w:t>
      </w:r>
      <w:proofErr w:type="spellStart"/>
      <w:r w:rsidRPr="00533FC9">
        <w:t>ponude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uključenje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izuzeti</w:t>
      </w:r>
      <w:proofErr w:type="spellEnd"/>
      <w:r w:rsidRPr="00533FC9">
        <w:t xml:space="preserve"> od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objavljivanja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, </w:t>
      </w:r>
      <w:proofErr w:type="gramStart"/>
      <w:r w:rsidRPr="00533FC9">
        <w:t>a</w:t>
      </w:r>
      <w:proofErr w:type="gramEnd"/>
      <w:r w:rsidRPr="00533FC9">
        <w:t xml:space="preserve"> </w:t>
      </w:r>
      <w:proofErr w:type="spellStart"/>
      <w:r w:rsidRPr="00533FC9">
        <w:t>odobrenje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je </w:t>
      </w:r>
      <w:proofErr w:type="spellStart"/>
      <w:r w:rsidRPr="00533FC9">
        <w:t>neophodno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;</w:t>
      </w:r>
    </w:p>
    <w:p w14:paraId="67678E5E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odobrava</w:t>
      </w:r>
      <w:proofErr w:type="spellEnd"/>
      <w:r w:rsidRPr="00533FC9">
        <w:t xml:space="preserve"> </w:t>
      </w:r>
      <w:proofErr w:type="spellStart"/>
      <w:r w:rsidRPr="00533FC9">
        <w:t>fizičkim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pravnim</w:t>
      </w:r>
      <w:proofErr w:type="spellEnd"/>
      <w:r w:rsidRPr="00533FC9">
        <w:t xml:space="preserve"> </w:t>
      </w:r>
      <w:proofErr w:type="spellStart"/>
      <w:r w:rsidRPr="00533FC9">
        <w:t>licima</w:t>
      </w:r>
      <w:proofErr w:type="spellEnd"/>
      <w:r w:rsidRPr="00533FC9">
        <w:t xml:space="preserve"> status </w:t>
      </w:r>
      <w:proofErr w:type="spellStart"/>
      <w:r w:rsidRPr="00533FC9">
        <w:t>kvalifikovanih</w:t>
      </w:r>
      <w:proofErr w:type="spellEnd"/>
      <w:r w:rsidRPr="00533FC9">
        <w:t xml:space="preserve"> </w:t>
      </w:r>
      <w:proofErr w:type="spellStart"/>
      <w:proofErr w:type="gramStart"/>
      <w:r w:rsidRPr="00533FC9">
        <w:t>investitora</w:t>
      </w:r>
      <w:proofErr w:type="spellEnd"/>
      <w:r w:rsidRPr="00533FC9">
        <w:t>;</w:t>
      </w:r>
      <w:proofErr w:type="gramEnd"/>
    </w:p>
    <w:p w14:paraId="0ACD9B45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daje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, </w:t>
      </w:r>
      <w:proofErr w:type="spellStart"/>
      <w:r w:rsidRPr="00533FC9">
        <w:t>oduzima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privremeno</w:t>
      </w:r>
      <w:proofErr w:type="spellEnd"/>
      <w:r w:rsidRPr="00533FC9">
        <w:t xml:space="preserve"> </w:t>
      </w:r>
      <w:proofErr w:type="spellStart"/>
      <w:r w:rsidRPr="00533FC9">
        <w:t>oduzima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</w:t>
      </w:r>
      <w:proofErr w:type="spellStart"/>
      <w:r w:rsidRPr="00533FC9">
        <w:t>posrednicima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r w:rsidRPr="00533FC9">
        <w:t>društvima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pružaocima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dostave</w:t>
      </w:r>
      <w:proofErr w:type="spellEnd"/>
      <w:r w:rsidRPr="00533FC9">
        <w:t xml:space="preserve"> </w:t>
      </w:r>
      <w:proofErr w:type="spellStart"/>
      <w:proofErr w:type="gramStart"/>
      <w:r w:rsidRPr="00533FC9">
        <w:t>podataka</w:t>
      </w:r>
      <w:proofErr w:type="spellEnd"/>
      <w:r w:rsidRPr="00533FC9">
        <w:t>;</w:t>
      </w:r>
      <w:proofErr w:type="gramEnd"/>
    </w:p>
    <w:p w14:paraId="0CCA67DB" w14:textId="77777777" w:rsidR="00533FC9" w:rsidRPr="00533FC9" w:rsidRDefault="00533FC9" w:rsidP="00533FC9">
      <w:pPr>
        <w:jc w:val="center"/>
      </w:pPr>
      <w:r w:rsidRPr="00533FC9">
        <w:t xml:space="preserve">6) </w:t>
      </w:r>
      <w:proofErr w:type="spellStart"/>
      <w:r w:rsidRPr="00533FC9">
        <w:t>odobrava</w:t>
      </w:r>
      <w:proofErr w:type="spellEnd"/>
      <w:r w:rsidRPr="00533FC9">
        <w:t xml:space="preserve"> </w:t>
      </w:r>
      <w:proofErr w:type="spellStart"/>
      <w:r w:rsidRPr="00533FC9">
        <w:t>izmene</w:t>
      </w:r>
      <w:proofErr w:type="spellEnd"/>
      <w:r w:rsidRPr="00533FC9">
        <w:t xml:space="preserve"> </w:t>
      </w:r>
      <w:proofErr w:type="spellStart"/>
      <w:r w:rsidRPr="00533FC9">
        <w:t>opštih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 xml:space="preserve">, </w:t>
      </w:r>
      <w:proofErr w:type="spellStart"/>
      <w:r w:rsidRPr="00533FC9">
        <w:t>sticanje</w:t>
      </w:r>
      <w:proofErr w:type="spellEnd"/>
      <w:r w:rsidRPr="00533FC9">
        <w:t xml:space="preserve"> </w:t>
      </w:r>
      <w:proofErr w:type="spellStart"/>
      <w:r w:rsidRPr="00533FC9">
        <w:t>kvalifikovanog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, </w:t>
      </w:r>
      <w:proofErr w:type="spellStart"/>
      <w:r w:rsidRPr="00533FC9">
        <w:t>daje</w:t>
      </w:r>
      <w:proofErr w:type="spellEnd"/>
      <w:r w:rsidRPr="00533FC9">
        <w:t xml:space="preserve"> </w:t>
      </w:r>
      <w:proofErr w:type="spellStart"/>
      <w:r w:rsidRPr="00533FC9">
        <w:t>prethodnu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imenovanje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, </w:t>
      </w:r>
      <w:proofErr w:type="spellStart"/>
      <w:r w:rsidRPr="00533FC9">
        <w:t>posrednika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CRHOV-</w:t>
      </w:r>
      <w:proofErr w:type="gramStart"/>
      <w:r w:rsidRPr="00533FC9">
        <w:t>a;</w:t>
      </w:r>
      <w:proofErr w:type="gramEnd"/>
    </w:p>
    <w:p w14:paraId="4BFF0277" w14:textId="77777777" w:rsidR="00533FC9" w:rsidRPr="00533FC9" w:rsidRDefault="00533FC9" w:rsidP="00533FC9">
      <w:pPr>
        <w:jc w:val="center"/>
      </w:pPr>
      <w:r w:rsidRPr="00533FC9">
        <w:t xml:space="preserve">7) </w:t>
      </w:r>
      <w:proofErr w:type="spellStart"/>
      <w:r w:rsidRPr="00533FC9">
        <w:t>organizuje</w:t>
      </w:r>
      <w:proofErr w:type="spellEnd"/>
      <w:r w:rsidRPr="00533FC9">
        <w:t xml:space="preserve"> </w:t>
      </w:r>
      <w:proofErr w:type="spellStart"/>
      <w:r w:rsidRPr="00533FC9">
        <w:t>kurseve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ispite</w:t>
      </w:r>
      <w:proofErr w:type="spellEnd"/>
      <w:r w:rsidRPr="00533FC9">
        <w:t xml:space="preserve"> za </w:t>
      </w:r>
      <w:proofErr w:type="spellStart"/>
      <w:r w:rsidRPr="00533FC9">
        <w:t>proveru</w:t>
      </w:r>
      <w:proofErr w:type="spellEnd"/>
      <w:r w:rsidRPr="00533FC9">
        <w:t xml:space="preserve"> </w:t>
      </w:r>
      <w:proofErr w:type="spellStart"/>
      <w:r w:rsidRPr="00533FC9">
        <w:t>znanja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sposobnosti</w:t>
      </w:r>
      <w:proofErr w:type="spellEnd"/>
      <w:r w:rsidRPr="00533FC9">
        <w:t xml:space="preserve"> </w:t>
      </w:r>
      <w:proofErr w:type="spellStart"/>
      <w:r w:rsidRPr="00533FC9">
        <w:t>fizičkih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</w:t>
      </w:r>
      <w:proofErr w:type="spellEnd"/>
      <w:r w:rsidRPr="00533FC9">
        <w:t xml:space="preserve"> 153. </w:t>
      </w:r>
      <w:proofErr w:type="spellStart"/>
      <w:r w:rsidRPr="00533FC9">
        <w:t>stav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110E7B21" w14:textId="77777777" w:rsidR="00533FC9" w:rsidRPr="00533FC9" w:rsidRDefault="00533FC9" w:rsidP="00533FC9">
      <w:pPr>
        <w:jc w:val="center"/>
      </w:pPr>
      <w:r w:rsidRPr="00533FC9">
        <w:t xml:space="preserve">8) </w:t>
      </w:r>
      <w:proofErr w:type="spellStart"/>
      <w:r w:rsidRPr="00533FC9">
        <w:t>reguliše</w:t>
      </w:r>
      <w:proofErr w:type="spellEnd"/>
      <w:r w:rsidRPr="00533FC9">
        <w:t xml:space="preserve">,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prati</w:t>
      </w:r>
      <w:proofErr w:type="spellEnd"/>
      <w:r w:rsidRPr="00533FC9">
        <w:t>:</w:t>
      </w:r>
    </w:p>
    <w:p w14:paraId="73966A0A" w14:textId="77777777" w:rsidR="00533FC9" w:rsidRPr="00533FC9" w:rsidRDefault="00533FC9" w:rsidP="00533FC9">
      <w:pPr>
        <w:jc w:val="center"/>
      </w:pPr>
      <w:r w:rsidRPr="00533FC9">
        <w:t xml:space="preserve">(1) </w:t>
      </w:r>
      <w:proofErr w:type="spellStart"/>
      <w:r w:rsidRPr="00533FC9">
        <w:t>poslove</w:t>
      </w:r>
      <w:proofErr w:type="spellEnd"/>
      <w:r w:rsidRPr="00533FC9">
        <w:t xml:space="preserve"> </w:t>
      </w:r>
      <w:proofErr w:type="spellStart"/>
      <w:r w:rsidRPr="00533FC9">
        <w:t>izdavalaca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javnih</w:t>
      </w:r>
      <w:proofErr w:type="spellEnd"/>
      <w:r w:rsidRPr="00533FC9">
        <w:t xml:space="preserve"> </w:t>
      </w:r>
      <w:proofErr w:type="spellStart"/>
      <w:proofErr w:type="gramStart"/>
      <w:r w:rsidRPr="00533FC9">
        <w:t>društava</w:t>
      </w:r>
      <w:proofErr w:type="spellEnd"/>
      <w:r w:rsidRPr="00533FC9">
        <w:t>;</w:t>
      </w:r>
      <w:proofErr w:type="gramEnd"/>
    </w:p>
    <w:p w14:paraId="6C6F05A7" w14:textId="77777777" w:rsidR="00533FC9" w:rsidRPr="00533FC9" w:rsidRDefault="00533FC9" w:rsidP="00533FC9">
      <w:pPr>
        <w:jc w:val="center"/>
      </w:pPr>
      <w:r w:rsidRPr="00533FC9">
        <w:t xml:space="preserve">(2) </w:t>
      </w:r>
      <w:proofErr w:type="spellStart"/>
      <w:r w:rsidRPr="00533FC9">
        <w:t>izvršavanje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izveštavanja</w:t>
      </w:r>
      <w:proofErr w:type="spellEnd"/>
      <w:r w:rsidRPr="00533FC9">
        <w:t xml:space="preserve"> </w:t>
      </w:r>
      <w:proofErr w:type="spellStart"/>
      <w:r w:rsidRPr="00533FC9">
        <w:t>izdavalaca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učesnika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MTP-u </w:t>
      </w:r>
      <w:proofErr w:type="spellStart"/>
      <w:r w:rsidRPr="00533FC9">
        <w:t>ili</w:t>
      </w:r>
      <w:proofErr w:type="spellEnd"/>
      <w:r w:rsidRPr="00533FC9">
        <w:t xml:space="preserve"> OTP-</w:t>
      </w:r>
      <w:proofErr w:type="gramStart"/>
      <w:r w:rsidRPr="00533FC9">
        <w:t>u;</w:t>
      </w:r>
      <w:proofErr w:type="gramEnd"/>
    </w:p>
    <w:p w14:paraId="7A38D9F7" w14:textId="77777777" w:rsidR="00533FC9" w:rsidRPr="00533FC9" w:rsidRDefault="00533FC9" w:rsidP="00533FC9">
      <w:pPr>
        <w:jc w:val="center"/>
      </w:pPr>
      <w:r w:rsidRPr="00533FC9">
        <w:t xml:space="preserve">(3) </w:t>
      </w:r>
      <w:proofErr w:type="spellStart"/>
      <w:r w:rsidRPr="00533FC9">
        <w:t>poslovanje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tačke</w:t>
      </w:r>
      <w:proofErr w:type="spellEnd"/>
      <w:r w:rsidRPr="00533FC9">
        <w:t xml:space="preserve"> 5)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poseduju</w:t>
      </w:r>
      <w:proofErr w:type="spellEnd"/>
      <w:r w:rsidRPr="00533FC9">
        <w:t xml:space="preserve"> </w:t>
      </w:r>
      <w:proofErr w:type="spellStart"/>
      <w:r w:rsidRPr="00533FC9">
        <w:t>kvalifikovano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, </w:t>
      </w:r>
      <w:proofErr w:type="spellStart"/>
      <w:r w:rsidRPr="00533FC9">
        <w:t>članove</w:t>
      </w:r>
      <w:proofErr w:type="spellEnd"/>
      <w:r w:rsidRPr="00533FC9">
        <w:t xml:space="preserve">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zaposlene</w:t>
      </w:r>
      <w:proofErr w:type="spellEnd"/>
      <w:r w:rsidRPr="00533FC9">
        <w:t xml:space="preserve"> </w:t>
      </w:r>
      <w:proofErr w:type="spellStart"/>
      <w:r w:rsidRPr="00533FC9">
        <w:t>kod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proofErr w:type="gramStart"/>
      <w:r w:rsidRPr="00533FC9">
        <w:t>lica</w:t>
      </w:r>
      <w:proofErr w:type="spellEnd"/>
      <w:r w:rsidRPr="00533FC9">
        <w:t>;</w:t>
      </w:r>
      <w:proofErr w:type="gramEnd"/>
    </w:p>
    <w:p w14:paraId="720ED422" w14:textId="77777777" w:rsidR="00533FC9" w:rsidRPr="00533FC9" w:rsidRDefault="00533FC9" w:rsidP="00533FC9">
      <w:pPr>
        <w:jc w:val="center"/>
      </w:pPr>
      <w:r w:rsidRPr="00533FC9">
        <w:t xml:space="preserve">(4) </w:t>
      </w:r>
      <w:proofErr w:type="spellStart"/>
      <w:r w:rsidRPr="00533FC9">
        <w:t>poslovanje</w:t>
      </w:r>
      <w:proofErr w:type="spellEnd"/>
      <w:r w:rsidRPr="00533FC9">
        <w:t xml:space="preserve"> CRHOV-a,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kvalifikovanim</w:t>
      </w:r>
      <w:proofErr w:type="spellEnd"/>
      <w:r w:rsidRPr="00533FC9">
        <w:t xml:space="preserve"> </w:t>
      </w:r>
      <w:proofErr w:type="spellStart"/>
      <w:r w:rsidRPr="00533FC9">
        <w:t>učešćem</w:t>
      </w:r>
      <w:proofErr w:type="spellEnd"/>
      <w:r w:rsidRPr="00533FC9">
        <w:t xml:space="preserve">, </w:t>
      </w:r>
      <w:proofErr w:type="spellStart"/>
      <w:r w:rsidRPr="00533FC9">
        <w:t>članove</w:t>
      </w:r>
      <w:proofErr w:type="spellEnd"/>
      <w:r w:rsidRPr="00533FC9">
        <w:t xml:space="preserve">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zaposlene</w:t>
      </w:r>
      <w:proofErr w:type="spellEnd"/>
      <w:r w:rsidRPr="00533FC9">
        <w:t xml:space="preserve"> u CRHOV-</w:t>
      </w:r>
      <w:proofErr w:type="gramStart"/>
      <w:r w:rsidRPr="00533FC9">
        <w:t>u;</w:t>
      </w:r>
      <w:proofErr w:type="gramEnd"/>
    </w:p>
    <w:p w14:paraId="3DED22D9" w14:textId="77777777" w:rsidR="00533FC9" w:rsidRPr="00533FC9" w:rsidRDefault="00533FC9" w:rsidP="00533FC9">
      <w:pPr>
        <w:jc w:val="center"/>
      </w:pPr>
      <w:r w:rsidRPr="00533FC9">
        <w:t xml:space="preserve">(5) </w:t>
      </w:r>
      <w:proofErr w:type="spellStart"/>
      <w:r w:rsidRPr="00533FC9">
        <w:t>sekundarno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, bez </w:t>
      </w:r>
      <w:proofErr w:type="spellStart"/>
      <w:r w:rsidRPr="00533FC9">
        <w:t>obzira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to da li se </w:t>
      </w:r>
      <w:proofErr w:type="spellStart"/>
      <w:r w:rsidRPr="00533FC9">
        <w:t>takvo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MTP-u, OTP-u </w:t>
      </w:r>
      <w:proofErr w:type="spellStart"/>
      <w:r w:rsidRPr="00533FC9">
        <w:t>ili</w:t>
      </w:r>
      <w:proofErr w:type="spellEnd"/>
      <w:r w:rsidRPr="00533FC9">
        <w:t xml:space="preserve"> van </w:t>
      </w:r>
      <w:proofErr w:type="spellStart"/>
      <w:proofErr w:type="gramStart"/>
      <w:r w:rsidRPr="00533FC9">
        <w:t>njih</w:t>
      </w:r>
      <w:proofErr w:type="spellEnd"/>
      <w:r w:rsidRPr="00533FC9">
        <w:t>;</w:t>
      </w:r>
      <w:proofErr w:type="gramEnd"/>
    </w:p>
    <w:p w14:paraId="4D5EBA78" w14:textId="77777777" w:rsidR="00533FC9" w:rsidRPr="00533FC9" w:rsidRDefault="00533FC9" w:rsidP="00533FC9">
      <w:pPr>
        <w:jc w:val="center"/>
      </w:pPr>
      <w:r w:rsidRPr="00533FC9">
        <w:t xml:space="preserve">9) </w:t>
      </w:r>
      <w:proofErr w:type="spellStart"/>
      <w:r w:rsidRPr="00533FC9">
        <w:t>prati</w:t>
      </w:r>
      <w:proofErr w:type="spellEnd"/>
      <w:r w:rsidRPr="00533FC9">
        <w:t xml:space="preserve"> </w:t>
      </w:r>
      <w:proofErr w:type="spellStart"/>
      <w:r w:rsidRPr="00533FC9">
        <w:t>usklađenost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povredu</w:t>
      </w:r>
      <w:proofErr w:type="spellEnd"/>
      <w:r w:rsidRPr="00533FC9">
        <w:t xml:space="preserve"> </w:t>
      </w:r>
      <w:proofErr w:type="spellStart"/>
      <w:r w:rsidRPr="00533FC9">
        <w:t>odredaba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akata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327.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opštih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, </w:t>
      </w:r>
      <w:proofErr w:type="spellStart"/>
      <w:r w:rsidRPr="00533FC9">
        <w:t>posrednika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</w:t>
      </w:r>
      <w:proofErr w:type="spellStart"/>
      <w:r w:rsidRPr="00533FC9">
        <w:t>pružalaca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dostave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gramStart"/>
      <w:r w:rsidRPr="00533FC9">
        <w:t>CRHOV;</w:t>
      </w:r>
      <w:proofErr w:type="gramEnd"/>
    </w:p>
    <w:p w14:paraId="46246D0D" w14:textId="77777777" w:rsidR="00533FC9" w:rsidRPr="00533FC9" w:rsidRDefault="00533FC9" w:rsidP="00533FC9">
      <w:pPr>
        <w:jc w:val="center"/>
      </w:pPr>
      <w:r w:rsidRPr="00533FC9">
        <w:t xml:space="preserve">10) </w:t>
      </w:r>
      <w:proofErr w:type="spellStart"/>
      <w:r w:rsidRPr="00533FC9">
        <w:t>organizuje</w:t>
      </w:r>
      <w:proofErr w:type="spellEnd"/>
      <w:r w:rsidRPr="00533FC9">
        <w:t xml:space="preserve">, </w:t>
      </w:r>
      <w:proofErr w:type="spellStart"/>
      <w:r w:rsidRPr="00533FC9">
        <w:t>preduzima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kontroliše</w:t>
      </w:r>
      <w:proofErr w:type="spellEnd"/>
      <w:r w:rsidRPr="00533FC9">
        <w:t xml:space="preserve"> </w:t>
      </w:r>
      <w:proofErr w:type="spellStart"/>
      <w:r w:rsidRPr="00533FC9">
        <w:t>sprovođenje</w:t>
      </w:r>
      <w:proofErr w:type="spellEnd"/>
      <w:r w:rsidRPr="00533FC9">
        <w:t xml:space="preserve"> </w:t>
      </w:r>
      <w:proofErr w:type="spellStart"/>
      <w:r w:rsidRPr="00533FC9">
        <w:t>mera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sankcija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obezbeđuje</w:t>
      </w:r>
      <w:proofErr w:type="spellEnd"/>
      <w:r w:rsidRPr="00533FC9">
        <w:t xml:space="preserve"> </w:t>
      </w:r>
      <w:proofErr w:type="spellStart"/>
      <w:r w:rsidRPr="00533FC9">
        <w:t>zakonito</w:t>
      </w:r>
      <w:proofErr w:type="spellEnd"/>
      <w:r w:rsidRPr="00533FC9">
        <w:t xml:space="preserve">, </w:t>
      </w:r>
      <w:proofErr w:type="spellStart"/>
      <w:r w:rsidRPr="00533FC9">
        <w:t>pravično</w:t>
      </w:r>
      <w:proofErr w:type="spellEnd"/>
      <w:r w:rsidRPr="00533FC9">
        <w:t xml:space="preserve">, </w:t>
      </w:r>
      <w:proofErr w:type="spellStart"/>
      <w:r w:rsidRPr="00533FC9">
        <w:t>uredno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efikasno</w:t>
      </w:r>
      <w:proofErr w:type="spellEnd"/>
      <w:r w:rsidRPr="00533FC9">
        <w:t xml:space="preserve"> </w:t>
      </w:r>
      <w:proofErr w:type="spellStart"/>
      <w:r w:rsidRPr="00533FC9">
        <w:t>funkcionisanje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MTP </w:t>
      </w:r>
      <w:proofErr w:type="spellStart"/>
      <w:r w:rsidRPr="00533FC9">
        <w:t>ili</w:t>
      </w:r>
      <w:proofErr w:type="spellEnd"/>
      <w:r w:rsidRPr="00533FC9">
        <w:t xml:space="preserve"> OTP, a u </w:t>
      </w:r>
      <w:proofErr w:type="spellStart"/>
      <w:r w:rsidRPr="00533FC9">
        <w:t>cilju</w:t>
      </w:r>
      <w:proofErr w:type="spellEnd"/>
      <w:r w:rsidRPr="00533FC9">
        <w:t xml:space="preserve"> </w:t>
      </w:r>
      <w:proofErr w:type="spellStart"/>
      <w:r w:rsidRPr="00533FC9">
        <w:t>sprečavanja</w:t>
      </w:r>
      <w:proofErr w:type="spellEnd"/>
      <w:r w:rsidRPr="00533FC9">
        <w:t xml:space="preserve"> </w:t>
      </w:r>
      <w:proofErr w:type="spellStart"/>
      <w:r w:rsidRPr="00533FC9">
        <w:t>poremećaja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zaštite</w:t>
      </w:r>
      <w:proofErr w:type="spellEnd"/>
      <w:r w:rsidRPr="00533FC9">
        <w:t xml:space="preserve"> </w:t>
      </w:r>
      <w:proofErr w:type="spellStart"/>
      <w:proofErr w:type="gramStart"/>
      <w:r w:rsidRPr="00533FC9">
        <w:t>investitora</w:t>
      </w:r>
      <w:proofErr w:type="spellEnd"/>
      <w:r w:rsidRPr="00533FC9">
        <w:t>;</w:t>
      </w:r>
      <w:proofErr w:type="gramEnd"/>
    </w:p>
    <w:p w14:paraId="7E78754B" w14:textId="77777777" w:rsidR="00533FC9" w:rsidRPr="00533FC9" w:rsidRDefault="00533FC9" w:rsidP="00533FC9">
      <w:pPr>
        <w:jc w:val="center"/>
      </w:pPr>
      <w:r w:rsidRPr="00533FC9">
        <w:t xml:space="preserve">11) </w:t>
      </w:r>
      <w:proofErr w:type="spellStart"/>
      <w:r w:rsidRPr="00533FC9">
        <w:t>vodi</w:t>
      </w:r>
      <w:proofErr w:type="spellEnd"/>
      <w:r w:rsidRPr="00533FC9">
        <w:t xml:space="preserve"> </w:t>
      </w:r>
      <w:proofErr w:type="spellStart"/>
      <w:proofErr w:type="gramStart"/>
      <w:r w:rsidRPr="00533FC9">
        <w:t>registre</w:t>
      </w:r>
      <w:proofErr w:type="spellEnd"/>
      <w:r w:rsidRPr="00533FC9">
        <w:t>;</w:t>
      </w:r>
      <w:proofErr w:type="gramEnd"/>
    </w:p>
    <w:p w14:paraId="6E38BBD3" w14:textId="77777777" w:rsidR="00533FC9" w:rsidRPr="00533FC9" w:rsidRDefault="00533FC9" w:rsidP="00533FC9">
      <w:pPr>
        <w:jc w:val="center"/>
      </w:pPr>
      <w:r w:rsidRPr="00533FC9">
        <w:t xml:space="preserve">12)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 u </w:t>
      </w:r>
      <w:proofErr w:type="spellStart"/>
      <w:r w:rsidRPr="00533FC9">
        <w:t>okviru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opštih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posebnih</w:t>
      </w:r>
      <w:proofErr w:type="spellEnd"/>
      <w:r w:rsidRPr="00533FC9">
        <w:t xml:space="preserve"> </w:t>
      </w:r>
      <w:proofErr w:type="spellStart"/>
      <w:r w:rsidRPr="00533FC9">
        <w:t>ovlašćenja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propisanih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355. </w:t>
      </w:r>
      <w:proofErr w:type="spellStart"/>
      <w:r w:rsidRPr="00533FC9">
        <w:t>i</w:t>
      </w:r>
      <w:proofErr w:type="spellEnd"/>
      <w:r w:rsidRPr="00533FC9">
        <w:t xml:space="preserve"> 364.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118A77FB" w14:textId="77777777" w:rsidR="00533FC9" w:rsidRPr="00533FC9" w:rsidRDefault="00533FC9" w:rsidP="00533FC9">
      <w:pPr>
        <w:jc w:val="center"/>
      </w:pPr>
      <w:r w:rsidRPr="00533FC9">
        <w:t xml:space="preserve">13) </w:t>
      </w:r>
      <w:proofErr w:type="spellStart"/>
      <w:r w:rsidRPr="00533FC9">
        <w:t>sarađuje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zaključuje</w:t>
      </w:r>
      <w:proofErr w:type="spellEnd"/>
      <w:r w:rsidRPr="00533FC9">
        <w:t xml:space="preserve"> </w:t>
      </w:r>
      <w:proofErr w:type="spellStart"/>
      <w:r w:rsidRPr="00533FC9">
        <w:t>sporazume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međunarodnim</w:t>
      </w:r>
      <w:proofErr w:type="spellEnd"/>
      <w:r w:rsidRPr="00533FC9">
        <w:t xml:space="preserve"> </w:t>
      </w:r>
      <w:proofErr w:type="spellStart"/>
      <w:r w:rsidRPr="00533FC9">
        <w:t>organizacijama</w:t>
      </w:r>
      <w:proofErr w:type="spellEnd"/>
      <w:r w:rsidRPr="00533FC9">
        <w:t xml:space="preserve">, </w:t>
      </w:r>
      <w:proofErr w:type="spellStart"/>
      <w:r w:rsidRPr="00533FC9">
        <w:t>stranim</w:t>
      </w:r>
      <w:proofErr w:type="spellEnd"/>
      <w:r w:rsidRPr="00533FC9">
        <w:t xml:space="preserve"> </w:t>
      </w:r>
      <w:proofErr w:type="spellStart"/>
      <w:r w:rsidRPr="00533FC9">
        <w:t>regulatornim</w:t>
      </w:r>
      <w:proofErr w:type="spellEnd"/>
      <w:r w:rsidRPr="00533FC9">
        <w:t xml:space="preserve"> </w:t>
      </w:r>
      <w:proofErr w:type="spellStart"/>
      <w:r w:rsidRPr="00533FC9">
        <w:t>organima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domaćim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stranim</w:t>
      </w:r>
      <w:proofErr w:type="spellEnd"/>
      <w:r w:rsidRPr="00533FC9">
        <w:t xml:space="preserve"> </w:t>
      </w:r>
      <w:proofErr w:type="spellStart"/>
      <w:r w:rsidRPr="00533FC9">
        <w:t>organima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organizacijama</w:t>
      </w:r>
      <w:proofErr w:type="spellEnd"/>
      <w:r w:rsidRPr="00533FC9">
        <w:t xml:space="preserve"> </w:t>
      </w:r>
      <w:proofErr w:type="spellStart"/>
      <w:r w:rsidRPr="00533FC9">
        <w:t>radi</w:t>
      </w:r>
      <w:proofErr w:type="spellEnd"/>
      <w:r w:rsidRPr="00533FC9">
        <w:t xml:space="preserve"> </w:t>
      </w:r>
      <w:proofErr w:type="spellStart"/>
      <w:r w:rsidRPr="00533FC9">
        <w:t>pružanja</w:t>
      </w:r>
      <w:proofErr w:type="spellEnd"/>
      <w:r w:rsidRPr="00533FC9">
        <w:t xml:space="preserve"> </w:t>
      </w:r>
      <w:proofErr w:type="spellStart"/>
      <w:r w:rsidRPr="00533FC9">
        <w:t>pravne</w:t>
      </w:r>
      <w:proofErr w:type="spellEnd"/>
      <w:r w:rsidRPr="00533FC9">
        <w:t xml:space="preserve"> </w:t>
      </w:r>
      <w:proofErr w:type="spellStart"/>
      <w:r w:rsidRPr="00533FC9">
        <w:t>pomoći</w:t>
      </w:r>
      <w:proofErr w:type="spellEnd"/>
      <w:r w:rsidRPr="00533FC9">
        <w:t xml:space="preserve">, </w:t>
      </w:r>
      <w:proofErr w:type="spellStart"/>
      <w:r w:rsidRPr="00533FC9">
        <w:t>razmene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slučajevima</w:t>
      </w:r>
      <w:proofErr w:type="spellEnd"/>
      <w:r w:rsidRPr="00533FC9">
        <w:t xml:space="preserve"> </w:t>
      </w:r>
      <w:proofErr w:type="spellStart"/>
      <w:r w:rsidRPr="00533FC9">
        <w:t>kad</w:t>
      </w:r>
      <w:proofErr w:type="spellEnd"/>
      <w:r w:rsidRPr="00533FC9">
        <w:t xml:space="preserve"> za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postoji</w:t>
      </w:r>
      <w:proofErr w:type="spellEnd"/>
      <w:r w:rsidRPr="00533FC9">
        <w:t xml:space="preserve"> </w:t>
      </w:r>
      <w:proofErr w:type="spellStart"/>
      <w:proofErr w:type="gramStart"/>
      <w:r w:rsidRPr="00533FC9">
        <w:t>potreba</w:t>
      </w:r>
      <w:proofErr w:type="spellEnd"/>
      <w:r w:rsidRPr="00533FC9">
        <w:t>;</w:t>
      </w:r>
      <w:proofErr w:type="gramEnd"/>
    </w:p>
    <w:p w14:paraId="08298212" w14:textId="77777777" w:rsidR="00533FC9" w:rsidRPr="00533FC9" w:rsidRDefault="00533FC9" w:rsidP="00533FC9">
      <w:pPr>
        <w:jc w:val="center"/>
      </w:pPr>
      <w:r w:rsidRPr="00533FC9">
        <w:t xml:space="preserve">14) </w:t>
      </w:r>
      <w:proofErr w:type="spellStart"/>
      <w:r w:rsidRPr="00533FC9">
        <w:t>sastavlja</w:t>
      </w:r>
      <w:proofErr w:type="spellEnd"/>
      <w:r w:rsidRPr="00533FC9">
        <w:t xml:space="preserve"> </w:t>
      </w:r>
      <w:proofErr w:type="spellStart"/>
      <w:r w:rsidRPr="00533FC9">
        <w:t>izveštaje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daje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o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MTP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gramStart"/>
      <w:r w:rsidRPr="00533FC9">
        <w:t>OTP;</w:t>
      </w:r>
      <w:proofErr w:type="gramEnd"/>
    </w:p>
    <w:p w14:paraId="3B6FB49F" w14:textId="77777777" w:rsidR="00533FC9" w:rsidRPr="00533FC9" w:rsidRDefault="00533FC9" w:rsidP="00533FC9">
      <w:pPr>
        <w:jc w:val="center"/>
      </w:pPr>
      <w:r w:rsidRPr="00533FC9">
        <w:t xml:space="preserve">15) </w:t>
      </w:r>
      <w:proofErr w:type="spellStart"/>
      <w:r w:rsidRPr="00533FC9">
        <w:t>unapređuje</w:t>
      </w:r>
      <w:proofErr w:type="spellEnd"/>
      <w:r w:rsidRPr="00533FC9">
        <w:t xml:space="preserve"> </w:t>
      </w:r>
      <w:proofErr w:type="spellStart"/>
      <w:r w:rsidRPr="00533FC9">
        <w:t>edukaciju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sarađuje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telima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organizacijama</w:t>
      </w:r>
      <w:proofErr w:type="spellEnd"/>
      <w:r w:rsidRPr="00533FC9">
        <w:t xml:space="preserve"> </w:t>
      </w:r>
      <w:proofErr w:type="spellStart"/>
      <w:r w:rsidRPr="00533FC9">
        <w:t>odgovornim</w:t>
      </w:r>
      <w:proofErr w:type="spellEnd"/>
      <w:r w:rsidRPr="00533FC9">
        <w:t xml:space="preserve"> za </w:t>
      </w:r>
      <w:proofErr w:type="spellStart"/>
      <w:r w:rsidRPr="00533FC9">
        <w:t>obuku</w:t>
      </w:r>
      <w:proofErr w:type="spellEnd"/>
      <w:r w:rsidRPr="00533FC9">
        <w:t xml:space="preserve"> </w:t>
      </w:r>
      <w:proofErr w:type="spellStart"/>
      <w:r w:rsidRPr="00533FC9">
        <w:t>sudija</w:t>
      </w:r>
      <w:proofErr w:type="spellEnd"/>
      <w:r w:rsidRPr="00533FC9">
        <w:t xml:space="preserve">, </w:t>
      </w:r>
      <w:proofErr w:type="spellStart"/>
      <w:r w:rsidRPr="00533FC9">
        <w:t>javnih</w:t>
      </w:r>
      <w:proofErr w:type="spellEnd"/>
      <w:r w:rsidRPr="00533FC9">
        <w:t xml:space="preserve"> </w:t>
      </w:r>
      <w:proofErr w:type="spellStart"/>
      <w:r w:rsidRPr="00533FC9">
        <w:t>tužilaca</w:t>
      </w:r>
      <w:proofErr w:type="spellEnd"/>
      <w:r w:rsidRPr="00533FC9">
        <w:t xml:space="preserve">, </w:t>
      </w:r>
      <w:proofErr w:type="spellStart"/>
      <w:r w:rsidRPr="00533FC9">
        <w:t>policije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sudija</w:t>
      </w:r>
      <w:proofErr w:type="spellEnd"/>
      <w:r w:rsidRPr="00533FC9">
        <w:t xml:space="preserve"> u </w:t>
      </w:r>
      <w:proofErr w:type="spellStart"/>
      <w:r w:rsidRPr="00533FC9">
        <w:t>cilju</w:t>
      </w:r>
      <w:proofErr w:type="spellEnd"/>
      <w:r w:rsidRPr="00533FC9">
        <w:t xml:space="preserve"> </w:t>
      </w:r>
      <w:proofErr w:type="spellStart"/>
      <w:r w:rsidRPr="00533FC9">
        <w:t>pružanja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obuke</w:t>
      </w:r>
      <w:proofErr w:type="spellEnd"/>
      <w:r w:rsidRPr="00533FC9">
        <w:t xml:space="preserve"> o </w:t>
      </w:r>
      <w:proofErr w:type="spellStart"/>
      <w:r w:rsidRPr="00533FC9">
        <w:t>ciljevima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r w:rsidRPr="00533FC9">
        <w:lastRenderedPageBreak/>
        <w:t xml:space="preserve">a </w:t>
      </w:r>
      <w:proofErr w:type="spellStart"/>
      <w:r w:rsidRPr="00533FC9">
        <w:t>naročito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zaposlenih</w:t>
      </w:r>
      <w:proofErr w:type="spellEnd"/>
      <w:r w:rsidRPr="00533FC9">
        <w:t xml:space="preserve"> </w:t>
      </w:r>
      <w:proofErr w:type="spellStart"/>
      <w:r w:rsidRPr="00533FC9">
        <w:t>kod</w:t>
      </w:r>
      <w:proofErr w:type="spellEnd"/>
      <w:r w:rsidRPr="00533FC9">
        <w:t xml:space="preserve"> organa </w:t>
      </w:r>
      <w:proofErr w:type="spellStart"/>
      <w:r w:rsidRPr="00533FC9">
        <w:t>nadležnih</w:t>
      </w:r>
      <w:proofErr w:type="spellEnd"/>
      <w:r w:rsidRPr="00533FC9">
        <w:t xml:space="preserve"> za </w:t>
      </w:r>
      <w:proofErr w:type="spellStart"/>
      <w:r w:rsidRPr="00533FC9">
        <w:t>krivično</w:t>
      </w:r>
      <w:proofErr w:type="spellEnd"/>
      <w:r w:rsidRPr="00533FC9">
        <w:t xml:space="preserve"> </w:t>
      </w:r>
      <w:proofErr w:type="spellStart"/>
      <w:r w:rsidRPr="00533FC9">
        <w:t>gonjenje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istražne</w:t>
      </w:r>
      <w:proofErr w:type="spellEnd"/>
      <w:r w:rsidRPr="00533FC9">
        <w:t xml:space="preserve"> </w:t>
      </w:r>
      <w:proofErr w:type="spellStart"/>
      <w:r w:rsidRPr="00533FC9">
        <w:t>radnje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zloupotrebama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proofErr w:type="gramStart"/>
      <w:r w:rsidRPr="00533FC9">
        <w:t>tržištu</w:t>
      </w:r>
      <w:proofErr w:type="spellEnd"/>
      <w:r w:rsidRPr="00533FC9">
        <w:t>;</w:t>
      </w:r>
      <w:proofErr w:type="gramEnd"/>
    </w:p>
    <w:p w14:paraId="4771078F" w14:textId="77777777" w:rsidR="00533FC9" w:rsidRPr="00533FC9" w:rsidRDefault="00533FC9" w:rsidP="00533FC9">
      <w:pPr>
        <w:jc w:val="center"/>
      </w:pPr>
      <w:r w:rsidRPr="00533FC9">
        <w:t xml:space="preserve">16)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, </w:t>
      </w:r>
      <w:proofErr w:type="spellStart"/>
      <w:r w:rsidRPr="00533FC9">
        <w:t>preduzima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kontroliše</w:t>
      </w:r>
      <w:proofErr w:type="spellEnd"/>
      <w:r w:rsidRPr="00533FC9">
        <w:t xml:space="preserve"> </w:t>
      </w:r>
      <w:proofErr w:type="spellStart"/>
      <w:r w:rsidRPr="00533FC9">
        <w:t>sprovođenje</w:t>
      </w:r>
      <w:proofErr w:type="spellEnd"/>
      <w:r w:rsidRPr="00533FC9">
        <w:t xml:space="preserve"> </w:t>
      </w:r>
      <w:proofErr w:type="spellStart"/>
      <w:r w:rsidRPr="00533FC9">
        <w:t>mera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sankcija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primenom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preuzimanje</w:t>
      </w:r>
      <w:proofErr w:type="spellEnd"/>
      <w:r w:rsidRPr="00533FC9">
        <w:t xml:space="preserve"> </w:t>
      </w:r>
      <w:proofErr w:type="spellStart"/>
      <w:r w:rsidRPr="00533FC9">
        <w:t>akcionarskih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,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reguliše</w:t>
      </w:r>
      <w:proofErr w:type="spellEnd"/>
      <w:r w:rsidRPr="00533FC9">
        <w:t xml:space="preserve"> </w:t>
      </w:r>
      <w:proofErr w:type="spellStart"/>
      <w:r w:rsidRPr="00533FC9">
        <w:t>poslovanje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fondova</w:t>
      </w:r>
      <w:proofErr w:type="spellEnd"/>
      <w:r w:rsidRPr="00533FC9">
        <w:t xml:space="preserve">,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regulišu</w:t>
      </w:r>
      <w:proofErr w:type="spellEnd"/>
      <w:r w:rsidRPr="00533FC9">
        <w:t xml:space="preserve"> </w:t>
      </w:r>
      <w:proofErr w:type="spellStart"/>
      <w:r w:rsidRPr="00533FC9">
        <w:t>robne</w:t>
      </w:r>
      <w:proofErr w:type="spellEnd"/>
      <w:r w:rsidRPr="00533FC9">
        <w:t xml:space="preserve"> </w:t>
      </w:r>
      <w:proofErr w:type="spellStart"/>
      <w:r w:rsidRPr="00533FC9">
        <w:t>berze</w:t>
      </w:r>
      <w:proofErr w:type="spellEnd"/>
      <w:r w:rsidRPr="00533FC9">
        <w:t xml:space="preserve">,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reguliše</w:t>
      </w:r>
      <w:proofErr w:type="spellEnd"/>
      <w:r w:rsidRPr="00533FC9">
        <w:t xml:space="preserve"> </w:t>
      </w:r>
      <w:proofErr w:type="spellStart"/>
      <w:r w:rsidRPr="00533FC9">
        <w:t>digitalna</w:t>
      </w:r>
      <w:proofErr w:type="spellEnd"/>
      <w:r w:rsidRPr="00533FC9">
        <w:t xml:space="preserve"> </w:t>
      </w:r>
      <w:proofErr w:type="spellStart"/>
      <w:r w:rsidRPr="00533FC9">
        <w:t>imovina</w:t>
      </w:r>
      <w:proofErr w:type="spellEnd"/>
      <w:r w:rsidRPr="00533FC9">
        <w:t xml:space="preserve">,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reguliše</w:t>
      </w:r>
      <w:proofErr w:type="spellEnd"/>
      <w:r w:rsidRPr="00533FC9">
        <w:t xml:space="preserve"> </w:t>
      </w:r>
      <w:proofErr w:type="spellStart"/>
      <w:r w:rsidRPr="00533FC9">
        <w:t>revizija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reguliše</w:t>
      </w:r>
      <w:proofErr w:type="spellEnd"/>
      <w:r w:rsidRPr="00533FC9">
        <w:t xml:space="preserve"> </w:t>
      </w:r>
      <w:proofErr w:type="spellStart"/>
      <w:r w:rsidRPr="00533FC9">
        <w:t>sprečavanje</w:t>
      </w:r>
      <w:proofErr w:type="spellEnd"/>
      <w:r w:rsidRPr="00533FC9">
        <w:t xml:space="preserve"> </w:t>
      </w:r>
      <w:proofErr w:type="spellStart"/>
      <w:r w:rsidRPr="00533FC9">
        <w:t>pranja</w:t>
      </w:r>
      <w:proofErr w:type="spellEnd"/>
      <w:r w:rsidRPr="00533FC9">
        <w:t xml:space="preserve"> </w:t>
      </w:r>
      <w:proofErr w:type="spellStart"/>
      <w:r w:rsidRPr="00533FC9">
        <w:t>novca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finansiranja</w:t>
      </w:r>
      <w:proofErr w:type="spellEnd"/>
      <w:r w:rsidRPr="00533FC9">
        <w:t xml:space="preserve"> </w:t>
      </w:r>
      <w:proofErr w:type="spellStart"/>
      <w:proofErr w:type="gramStart"/>
      <w:r w:rsidRPr="00533FC9">
        <w:t>terorizma</w:t>
      </w:r>
      <w:proofErr w:type="spellEnd"/>
      <w:r w:rsidRPr="00533FC9">
        <w:t>;</w:t>
      </w:r>
      <w:proofErr w:type="gramEnd"/>
    </w:p>
    <w:p w14:paraId="563BE3F2" w14:textId="77777777" w:rsidR="00533FC9" w:rsidRPr="00533FC9" w:rsidRDefault="00533FC9" w:rsidP="00533FC9">
      <w:pPr>
        <w:jc w:val="center"/>
      </w:pPr>
      <w:r w:rsidRPr="00533FC9">
        <w:t xml:space="preserve">17)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poslove</w:t>
      </w:r>
      <w:proofErr w:type="spellEnd"/>
      <w:r w:rsidRPr="00533FC9">
        <w:t xml:space="preserve"> </w:t>
      </w:r>
      <w:proofErr w:type="spellStart"/>
      <w:r w:rsidRPr="00533FC9">
        <w:t>utvrđene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>.</w:t>
      </w:r>
    </w:p>
    <w:p w14:paraId="52A4A370" w14:textId="77777777" w:rsidR="00533FC9" w:rsidRPr="00533FC9" w:rsidRDefault="00533FC9" w:rsidP="00533FC9">
      <w:pPr>
        <w:jc w:val="center"/>
      </w:pPr>
      <w:proofErr w:type="spellStart"/>
      <w:r w:rsidRPr="00533FC9">
        <w:t>Poslove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tač</w:t>
      </w:r>
      <w:proofErr w:type="spellEnd"/>
      <w:r w:rsidRPr="00533FC9">
        <w:t xml:space="preserve">. 1)-13),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tačka</w:t>
      </w:r>
      <w:proofErr w:type="spellEnd"/>
      <w:r w:rsidRPr="00533FC9">
        <w:t xml:space="preserve"> 16)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poverene</w:t>
      </w:r>
      <w:proofErr w:type="spellEnd"/>
      <w:r w:rsidRPr="00533FC9">
        <w:t xml:space="preserve"> </w:t>
      </w:r>
      <w:proofErr w:type="spellStart"/>
      <w:r w:rsidRPr="00533FC9">
        <w:t>poslove</w:t>
      </w:r>
      <w:proofErr w:type="spellEnd"/>
      <w:r w:rsidRPr="00533FC9">
        <w:t>.</w:t>
      </w:r>
    </w:p>
    <w:p w14:paraId="111EE871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pokrenuti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voditi</w:t>
      </w:r>
      <w:proofErr w:type="spellEnd"/>
      <w:r w:rsidRPr="00533FC9">
        <w:t xml:space="preserve"> pred </w:t>
      </w:r>
      <w:proofErr w:type="spellStart"/>
      <w:r w:rsidRPr="00533FC9">
        <w:t>sudom</w:t>
      </w:r>
      <w:proofErr w:type="spellEnd"/>
      <w:r w:rsidRPr="00533FC9">
        <w:t xml:space="preserve"> </w:t>
      </w:r>
      <w:proofErr w:type="spellStart"/>
      <w:r w:rsidRPr="00533FC9">
        <w:t>postupak</w:t>
      </w:r>
      <w:proofErr w:type="spellEnd"/>
      <w:r w:rsidRPr="00533FC9">
        <w:t xml:space="preserve"> </w:t>
      </w:r>
      <w:proofErr w:type="spellStart"/>
      <w:r w:rsidRPr="00533FC9">
        <w:t>protiv</w:t>
      </w:r>
      <w:proofErr w:type="spellEnd"/>
      <w:r w:rsidRPr="00533FC9">
        <w:t xml:space="preserve"> </w:t>
      </w:r>
      <w:proofErr w:type="spellStart"/>
      <w:r w:rsidRPr="00533FC9">
        <w:t>bilo</w:t>
      </w:r>
      <w:proofErr w:type="spellEnd"/>
      <w:r w:rsidRPr="00533FC9">
        <w:t xml:space="preserve"> </w:t>
      </w:r>
      <w:proofErr w:type="spellStart"/>
      <w:r w:rsidRPr="00533FC9">
        <w:t>kog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radi</w:t>
      </w:r>
      <w:proofErr w:type="spellEnd"/>
      <w:r w:rsidRPr="00533FC9">
        <w:t xml:space="preserve"> </w:t>
      </w:r>
      <w:proofErr w:type="spellStart"/>
      <w:r w:rsidRPr="00533FC9">
        <w:t>zaštite</w:t>
      </w:r>
      <w:proofErr w:type="spellEnd"/>
      <w:r w:rsidRPr="00533FC9">
        <w:t xml:space="preserve"> </w:t>
      </w:r>
      <w:proofErr w:type="spellStart"/>
      <w:r w:rsidRPr="00533FC9">
        <w:t>interesa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 xml:space="preserve"> koji </w:t>
      </w:r>
      <w:proofErr w:type="spellStart"/>
      <w:r w:rsidRPr="00533FC9">
        <w:t>ulažu</w:t>
      </w:r>
      <w:proofErr w:type="spellEnd"/>
      <w:r w:rsidRPr="00533FC9">
        <w:t xml:space="preserve"> u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za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utvrdi</w:t>
      </w:r>
      <w:proofErr w:type="spellEnd"/>
      <w:r w:rsidRPr="00533FC9">
        <w:t xml:space="preserve"> da </w:t>
      </w:r>
      <w:proofErr w:type="spellStart"/>
      <w:r w:rsidRPr="00533FC9">
        <w:t>im</w:t>
      </w:r>
      <w:proofErr w:type="spellEnd"/>
      <w:r w:rsidRPr="00533FC9">
        <w:t xml:space="preserve"> je </w:t>
      </w:r>
      <w:proofErr w:type="spellStart"/>
      <w:r w:rsidRPr="00533FC9">
        <w:t>povređeno</w:t>
      </w:r>
      <w:proofErr w:type="spellEnd"/>
      <w:r w:rsidRPr="00533FC9">
        <w:t xml:space="preserve"> </w:t>
      </w:r>
      <w:proofErr w:type="spellStart"/>
      <w:r w:rsidRPr="00533FC9">
        <w:t>određeno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pravu</w:t>
      </w:r>
      <w:proofErr w:type="spellEnd"/>
      <w:r w:rsidRPr="00533FC9">
        <w:t xml:space="preserve"> </w:t>
      </w:r>
      <w:proofErr w:type="spellStart"/>
      <w:r w:rsidRPr="00533FC9">
        <w:t>zasnovan</w:t>
      </w:r>
      <w:proofErr w:type="spellEnd"/>
      <w:r w:rsidRPr="00533FC9">
        <w:t xml:space="preserve"> </w:t>
      </w:r>
      <w:proofErr w:type="spellStart"/>
      <w:r w:rsidRPr="00533FC9">
        <w:t>interes</w:t>
      </w:r>
      <w:proofErr w:type="spellEnd"/>
      <w:r w:rsidRPr="00533FC9">
        <w:t xml:space="preserve">, a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poslovima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>.</w:t>
      </w:r>
    </w:p>
    <w:p w14:paraId="69C7E7FA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slučaju</w:t>
      </w:r>
      <w:proofErr w:type="spellEnd"/>
      <w:r w:rsidRPr="00533FC9">
        <w:t xml:space="preserve"> da </w:t>
      </w:r>
      <w:proofErr w:type="spellStart"/>
      <w:r w:rsidRPr="00533FC9">
        <w:t>smatra</w:t>
      </w:r>
      <w:proofErr w:type="spellEnd"/>
      <w:r w:rsidRPr="00533FC9">
        <w:t xml:space="preserve"> da </w:t>
      </w:r>
      <w:proofErr w:type="spellStart"/>
      <w:r w:rsidRPr="00533FC9">
        <w:t>postoje</w:t>
      </w:r>
      <w:proofErr w:type="spellEnd"/>
      <w:r w:rsidRPr="00533FC9">
        <w:t xml:space="preserve"> </w:t>
      </w:r>
      <w:proofErr w:type="spellStart"/>
      <w:r w:rsidRPr="00533FC9">
        <w:t>činjenice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ukazuju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postojanje</w:t>
      </w:r>
      <w:proofErr w:type="spellEnd"/>
      <w:r w:rsidRPr="00533FC9">
        <w:t xml:space="preserve"> </w:t>
      </w:r>
      <w:proofErr w:type="spellStart"/>
      <w:r w:rsidRPr="00533FC9">
        <w:t>krivičnog</w:t>
      </w:r>
      <w:proofErr w:type="spellEnd"/>
      <w:r w:rsidRPr="00533FC9">
        <w:t xml:space="preserve"> dela, </w:t>
      </w:r>
      <w:proofErr w:type="spellStart"/>
      <w:r w:rsidRPr="00533FC9">
        <w:t>privrednog</w:t>
      </w:r>
      <w:proofErr w:type="spellEnd"/>
      <w:r w:rsidRPr="00533FC9">
        <w:t xml:space="preserve"> </w:t>
      </w:r>
      <w:proofErr w:type="spellStart"/>
      <w:r w:rsidRPr="00533FC9">
        <w:t>prestupa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prekršaja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upućuje</w:t>
      </w:r>
      <w:proofErr w:type="spellEnd"/>
      <w:r w:rsidRPr="00533FC9">
        <w:t xml:space="preserve"> </w:t>
      </w:r>
      <w:proofErr w:type="spellStart"/>
      <w:r w:rsidRPr="00533FC9">
        <w:t>predlog</w:t>
      </w:r>
      <w:proofErr w:type="spellEnd"/>
      <w:r w:rsidRPr="00533FC9">
        <w:t xml:space="preserve"> za </w:t>
      </w:r>
      <w:proofErr w:type="spellStart"/>
      <w:r w:rsidRPr="00533FC9">
        <w:t>prijavu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organu</w:t>
      </w:r>
      <w:proofErr w:type="spellEnd"/>
      <w:r w:rsidRPr="00533FC9">
        <w:t xml:space="preserve"> </w:t>
      </w:r>
      <w:proofErr w:type="spellStart"/>
      <w:r w:rsidRPr="00533FC9">
        <w:t>nadležnom</w:t>
      </w:r>
      <w:proofErr w:type="spellEnd"/>
      <w:r w:rsidRPr="00533FC9">
        <w:t xml:space="preserve"> za </w:t>
      </w:r>
      <w:proofErr w:type="spellStart"/>
      <w:r w:rsidRPr="00533FC9">
        <w:t>sprovođenje</w:t>
      </w:r>
      <w:proofErr w:type="spellEnd"/>
      <w:r w:rsidRPr="00533FC9">
        <w:t xml:space="preserve"> </w:t>
      </w:r>
      <w:proofErr w:type="spellStart"/>
      <w:r w:rsidRPr="00533FC9">
        <w:t>istrage</w:t>
      </w:r>
      <w:proofErr w:type="spellEnd"/>
      <w:r w:rsidRPr="00533FC9">
        <w:t xml:space="preserve">, </w:t>
      </w:r>
      <w:proofErr w:type="spellStart"/>
      <w:r w:rsidRPr="00533FC9">
        <w:t>krivično</w:t>
      </w:r>
      <w:proofErr w:type="spellEnd"/>
      <w:r w:rsidRPr="00533FC9">
        <w:t xml:space="preserve"> </w:t>
      </w:r>
      <w:proofErr w:type="spellStart"/>
      <w:r w:rsidRPr="00533FC9">
        <w:t>gonjenje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prekršajni</w:t>
      </w:r>
      <w:proofErr w:type="spellEnd"/>
      <w:r w:rsidRPr="00533FC9">
        <w:t xml:space="preserve"> </w:t>
      </w:r>
      <w:proofErr w:type="spellStart"/>
      <w:r w:rsidRPr="00533FC9">
        <w:t>postupak</w:t>
      </w:r>
      <w:proofErr w:type="spellEnd"/>
      <w:r w:rsidRPr="00533FC9">
        <w:t>.</w:t>
      </w:r>
    </w:p>
    <w:p w14:paraId="351B531D" w14:textId="77777777" w:rsidR="00533FC9" w:rsidRPr="00533FC9" w:rsidRDefault="00533FC9" w:rsidP="00533FC9">
      <w:pPr>
        <w:jc w:val="center"/>
        <w:rPr>
          <w:b/>
          <w:bCs/>
        </w:rPr>
      </w:pPr>
      <w:bookmarkStart w:id="681" w:name="str_330"/>
      <w:bookmarkEnd w:id="681"/>
      <w:proofErr w:type="spellStart"/>
      <w:r w:rsidRPr="00533FC9">
        <w:rPr>
          <w:b/>
          <w:bCs/>
        </w:rPr>
        <w:t>Saradnja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između</w:t>
      </w:r>
      <w:proofErr w:type="spellEnd"/>
      <w:r w:rsidRPr="00533FC9">
        <w:rPr>
          <w:b/>
          <w:bCs/>
        </w:rPr>
        <w:t xml:space="preserve"> organa u </w:t>
      </w:r>
      <w:proofErr w:type="spellStart"/>
      <w:r w:rsidRPr="00533FC9">
        <w:rPr>
          <w:b/>
          <w:bCs/>
        </w:rPr>
        <w:t>Republici</w:t>
      </w:r>
      <w:proofErr w:type="spellEnd"/>
    </w:p>
    <w:p w14:paraId="74504B96" w14:textId="77777777" w:rsidR="00533FC9" w:rsidRPr="00533FC9" w:rsidRDefault="00533FC9" w:rsidP="00533FC9">
      <w:pPr>
        <w:jc w:val="center"/>
        <w:rPr>
          <w:b/>
          <w:bCs/>
        </w:rPr>
      </w:pPr>
      <w:bookmarkStart w:id="682" w:name="clan_353"/>
      <w:bookmarkEnd w:id="682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353</w:t>
      </w:r>
    </w:p>
    <w:p w14:paraId="4770A158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, </w:t>
      </w:r>
      <w:proofErr w:type="spellStart"/>
      <w:r w:rsidRPr="00533FC9">
        <w:t>Narodna</w:t>
      </w:r>
      <w:proofErr w:type="spellEnd"/>
      <w:r w:rsidRPr="00533FC9">
        <w:t xml:space="preserve"> </w:t>
      </w:r>
      <w:proofErr w:type="spellStart"/>
      <w:r w:rsidRPr="00533FC9">
        <w:t>banka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organi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 u </w:t>
      </w:r>
      <w:proofErr w:type="spellStart"/>
      <w:r w:rsidRPr="00533FC9">
        <w:t>okviru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nadležnosti</w:t>
      </w:r>
      <w:proofErr w:type="spellEnd"/>
      <w:r w:rsidRPr="00533FC9">
        <w:t xml:space="preserve"> </w:t>
      </w:r>
      <w:proofErr w:type="spellStart"/>
      <w:r w:rsidRPr="00533FC9">
        <w:t>blisko</w:t>
      </w:r>
      <w:proofErr w:type="spellEnd"/>
      <w:r w:rsidRPr="00533FC9">
        <w:t xml:space="preserve"> </w:t>
      </w:r>
      <w:proofErr w:type="spellStart"/>
      <w:r w:rsidRPr="00533FC9">
        <w:t>sarađuju</w:t>
      </w:r>
      <w:proofErr w:type="spellEnd"/>
      <w:r w:rsidRPr="00533FC9">
        <w:t xml:space="preserve"> u </w:t>
      </w:r>
      <w:proofErr w:type="spellStart"/>
      <w:r w:rsidRPr="00533FC9">
        <w:t>cilju</w:t>
      </w:r>
      <w:proofErr w:type="spellEnd"/>
      <w:r w:rsidRPr="00533FC9">
        <w:t xml:space="preserve"> </w:t>
      </w:r>
      <w:proofErr w:type="spellStart"/>
      <w:r w:rsidRPr="00533FC9">
        <w:t>obezbeđivanja</w:t>
      </w:r>
      <w:proofErr w:type="spellEnd"/>
      <w:r w:rsidRPr="00533FC9">
        <w:t xml:space="preserve"> </w:t>
      </w:r>
      <w:proofErr w:type="spellStart"/>
      <w:r w:rsidRPr="00533FC9">
        <w:t>primene</w:t>
      </w:r>
      <w:proofErr w:type="spellEnd"/>
      <w:r w:rsidRPr="00533FC9">
        <w:t xml:space="preserve"> </w:t>
      </w:r>
      <w:proofErr w:type="spellStart"/>
      <w:r w:rsidRPr="00533FC9">
        <w:t>odredaba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razmenu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od </w:t>
      </w:r>
      <w:proofErr w:type="spellStart"/>
      <w:r w:rsidRPr="00533FC9">
        <w:t>važnosti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odnose</w:t>
      </w:r>
      <w:proofErr w:type="spellEnd"/>
      <w:r w:rsidRPr="00533FC9">
        <w:t xml:space="preserve"> se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vršenje</w:t>
      </w:r>
      <w:proofErr w:type="spellEnd"/>
      <w:r w:rsidRPr="00533FC9">
        <w:t xml:space="preserve"> </w:t>
      </w:r>
      <w:proofErr w:type="spellStart"/>
      <w:r w:rsidRPr="00533FC9">
        <w:t>njihovih</w:t>
      </w:r>
      <w:proofErr w:type="spellEnd"/>
      <w:r w:rsidRPr="00533FC9">
        <w:t xml:space="preserve"> </w:t>
      </w:r>
      <w:proofErr w:type="spellStart"/>
      <w:r w:rsidRPr="00533FC9">
        <w:t>nadležnosti</w:t>
      </w:r>
      <w:proofErr w:type="spellEnd"/>
      <w:r w:rsidRPr="00533FC9">
        <w:t xml:space="preserve">, a </w:t>
      </w:r>
      <w:proofErr w:type="spellStart"/>
      <w:r w:rsidRPr="00533FC9">
        <w:t>naročito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datim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oduzetim</w:t>
      </w:r>
      <w:proofErr w:type="spellEnd"/>
      <w:r w:rsidRPr="00533FC9">
        <w:t xml:space="preserve"> </w:t>
      </w:r>
      <w:proofErr w:type="spellStart"/>
      <w:r w:rsidRPr="00533FC9">
        <w:t>dozvolama</w:t>
      </w:r>
      <w:proofErr w:type="spellEnd"/>
      <w:r w:rsidRPr="00533FC9">
        <w:t xml:space="preserve">, </w:t>
      </w:r>
      <w:proofErr w:type="spellStart"/>
      <w:r w:rsidRPr="00533FC9">
        <w:t>povredama</w:t>
      </w:r>
      <w:proofErr w:type="spellEnd"/>
      <w:r w:rsidRPr="00533FC9">
        <w:t xml:space="preserve"> </w:t>
      </w:r>
      <w:proofErr w:type="spellStart"/>
      <w:r w:rsidRPr="00533FC9">
        <w:t>odredaba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nepravilnostima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izrečenim</w:t>
      </w:r>
      <w:proofErr w:type="spellEnd"/>
      <w:r w:rsidRPr="00533FC9">
        <w:t xml:space="preserve"> </w:t>
      </w:r>
      <w:proofErr w:type="spellStart"/>
      <w:r w:rsidRPr="00533FC9">
        <w:t>sankcijama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merama</w:t>
      </w:r>
      <w:proofErr w:type="spellEnd"/>
      <w:r w:rsidRPr="00533FC9">
        <w:t>.</w:t>
      </w:r>
    </w:p>
    <w:p w14:paraId="46EA7D84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je to </w:t>
      </w:r>
      <w:proofErr w:type="spellStart"/>
      <w:r w:rsidRPr="00533FC9">
        <w:t>potrebno</w:t>
      </w:r>
      <w:proofErr w:type="spellEnd"/>
      <w:r w:rsidRPr="00533FC9">
        <w:t xml:space="preserve"> </w:t>
      </w:r>
      <w:proofErr w:type="spellStart"/>
      <w:r w:rsidRPr="00533FC9">
        <w:t>saradnja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uključuje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organe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tela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>.</w:t>
      </w:r>
    </w:p>
    <w:p w14:paraId="2CDE14E9" w14:textId="77777777" w:rsidR="00533FC9" w:rsidRPr="00533FC9" w:rsidRDefault="00533FC9" w:rsidP="00533FC9">
      <w:pPr>
        <w:jc w:val="center"/>
      </w:pPr>
      <w:proofErr w:type="spellStart"/>
      <w:r w:rsidRPr="00533FC9">
        <w:t>Organi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sporazumom</w:t>
      </w:r>
      <w:proofErr w:type="spellEnd"/>
      <w:r w:rsidRPr="00533FC9">
        <w:t xml:space="preserve"> o </w:t>
      </w:r>
      <w:proofErr w:type="spellStart"/>
      <w:r w:rsidRPr="00533FC9">
        <w:t>saradnji</w:t>
      </w:r>
      <w:proofErr w:type="spellEnd"/>
      <w:r w:rsidRPr="00533FC9">
        <w:t xml:space="preserve"> </w:t>
      </w:r>
      <w:proofErr w:type="spellStart"/>
      <w:r w:rsidRPr="00533FC9">
        <w:t>obim</w:t>
      </w:r>
      <w:proofErr w:type="spellEnd"/>
      <w:r w:rsidRPr="00533FC9">
        <w:t xml:space="preserve">, </w:t>
      </w:r>
      <w:proofErr w:type="spellStart"/>
      <w:r w:rsidRPr="00533FC9">
        <w:t>učestalost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oblik</w:t>
      </w:r>
      <w:proofErr w:type="spellEnd"/>
      <w:r w:rsidRPr="00533FC9">
        <w:t xml:space="preserve"> </w:t>
      </w:r>
      <w:proofErr w:type="spellStart"/>
      <w:r w:rsidRPr="00533FC9">
        <w:t>razmene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dostavljanja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>.</w:t>
      </w:r>
    </w:p>
    <w:p w14:paraId="5ED4EDF5" w14:textId="77777777" w:rsidR="00533FC9" w:rsidRPr="00533FC9" w:rsidRDefault="00533FC9" w:rsidP="00533FC9">
      <w:pPr>
        <w:jc w:val="center"/>
      </w:pPr>
      <w:proofErr w:type="spellStart"/>
      <w:r w:rsidRPr="00533FC9">
        <w:t>Nezavisno</w:t>
      </w:r>
      <w:proofErr w:type="spellEnd"/>
      <w:r w:rsidRPr="00533FC9">
        <w:t xml:space="preserve"> od </w:t>
      </w:r>
      <w:proofErr w:type="spellStart"/>
      <w:r w:rsidRPr="00533FC9">
        <w:t>sporazuma</w:t>
      </w:r>
      <w:proofErr w:type="spellEnd"/>
      <w:r w:rsidRPr="00533FC9">
        <w:t xml:space="preserve"> o </w:t>
      </w:r>
      <w:proofErr w:type="spellStart"/>
      <w:r w:rsidRPr="00533FC9">
        <w:t>saradnji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organi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u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slučaju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bez </w:t>
      </w:r>
      <w:proofErr w:type="spellStart"/>
      <w:r w:rsidRPr="00533FC9">
        <w:t>nepotrebnog</w:t>
      </w:r>
      <w:proofErr w:type="spellEnd"/>
      <w:r w:rsidRPr="00533FC9">
        <w:t xml:space="preserve"> </w:t>
      </w:r>
      <w:proofErr w:type="spellStart"/>
      <w:r w:rsidRPr="00533FC9">
        <w:t>odlaganja</w:t>
      </w:r>
      <w:proofErr w:type="spellEnd"/>
      <w:r w:rsidRPr="00533FC9">
        <w:t xml:space="preserve"> </w:t>
      </w:r>
      <w:proofErr w:type="spellStart"/>
      <w:r w:rsidRPr="00533FC9">
        <w:t>međusobno</w:t>
      </w:r>
      <w:proofErr w:type="spellEnd"/>
      <w:r w:rsidRPr="00533FC9">
        <w:t xml:space="preserve"> </w:t>
      </w:r>
      <w:proofErr w:type="spellStart"/>
      <w:r w:rsidRPr="00533FC9">
        <w:t>dostavljaju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</w:t>
      </w:r>
      <w:proofErr w:type="spellStart"/>
      <w:r w:rsidRPr="00533FC9">
        <w:t>neophodne</w:t>
      </w:r>
      <w:proofErr w:type="spellEnd"/>
      <w:r w:rsidRPr="00533FC9">
        <w:t xml:space="preserve"> za </w:t>
      </w:r>
      <w:proofErr w:type="spellStart"/>
      <w:r w:rsidRPr="00533FC9">
        <w:t>vršenje</w:t>
      </w:r>
      <w:proofErr w:type="spellEnd"/>
      <w:r w:rsidRPr="00533FC9">
        <w:t xml:space="preserve"> </w:t>
      </w:r>
      <w:proofErr w:type="spellStart"/>
      <w:r w:rsidRPr="00533FC9">
        <w:t>njihovih</w:t>
      </w:r>
      <w:proofErr w:type="spellEnd"/>
      <w:r w:rsidRPr="00533FC9">
        <w:t xml:space="preserve"> </w:t>
      </w:r>
      <w:proofErr w:type="spellStart"/>
      <w:r w:rsidRPr="00533FC9">
        <w:t>nadležnosti</w:t>
      </w:r>
      <w:proofErr w:type="spellEnd"/>
      <w:r w:rsidRPr="00533FC9">
        <w:t>.</w:t>
      </w:r>
    </w:p>
    <w:p w14:paraId="29B9BC80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u </w:t>
      </w:r>
      <w:proofErr w:type="spellStart"/>
      <w:r w:rsidRPr="00533FC9">
        <w:t>vršenju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nadležnosti</w:t>
      </w:r>
      <w:proofErr w:type="spellEnd"/>
      <w:r w:rsidRPr="00533FC9">
        <w:t xml:space="preserve"> </w:t>
      </w:r>
      <w:proofErr w:type="spellStart"/>
      <w:r w:rsidRPr="00533FC9">
        <w:t>pažljivo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dostupnih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</w:t>
      </w:r>
      <w:proofErr w:type="spellStart"/>
      <w:r w:rsidRPr="00533FC9">
        <w:t>razmatra</w:t>
      </w:r>
      <w:proofErr w:type="spellEnd"/>
      <w:r w:rsidRPr="00533FC9">
        <w:t xml:space="preserve"> </w:t>
      </w:r>
      <w:proofErr w:type="spellStart"/>
      <w:r w:rsidRPr="00533FC9">
        <w:t>uticaj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odluka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stabilnost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>.</w:t>
      </w:r>
    </w:p>
    <w:p w14:paraId="558154F0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Narodna</w:t>
      </w:r>
      <w:proofErr w:type="spellEnd"/>
      <w:r w:rsidRPr="00533FC9">
        <w:t xml:space="preserve"> </w:t>
      </w:r>
      <w:proofErr w:type="spellStart"/>
      <w:r w:rsidRPr="00533FC9">
        <w:t>banka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 xml:space="preserve"> </w:t>
      </w:r>
      <w:proofErr w:type="spellStart"/>
      <w:r w:rsidRPr="00533FC9">
        <w:t>odmah</w:t>
      </w:r>
      <w:proofErr w:type="spellEnd"/>
      <w:r w:rsidRPr="00533FC9">
        <w:t xml:space="preserve"> </w:t>
      </w:r>
      <w:proofErr w:type="spellStart"/>
      <w:r w:rsidRPr="00533FC9">
        <w:t>obaveštavaju</w:t>
      </w:r>
      <w:proofErr w:type="spellEnd"/>
      <w:r w:rsidRPr="00533FC9">
        <w:t xml:space="preserve"> </w:t>
      </w:r>
      <w:proofErr w:type="spellStart"/>
      <w:r w:rsidRPr="00533FC9">
        <w:t>jedna</w:t>
      </w:r>
      <w:proofErr w:type="spellEnd"/>
      <w:r w:rsidRPr="00533FC9">
        <w:t xml:space="preserve"> </w:t>
      </w:r>
      <w:proofErr w:type="spellStart"/>
      <w:r w:rsidRPr="00533FC9">
        <w:t>drugu</w:t>
      </w:r>
      <w:proofErr w:type="spellEnd"/>
      <w:r w:rsidRPr="00533FC9">
        <w:t xml:space="preserve"> o </w:t>
      </w:r>
      <w:proofErr w:type="spellStart"/>
      <w:r w:rsidRPr="00533FC9">
        <w:t>svakoj</w:t>
      </w:r>
      <w:proofErr w:type="spellEnd"/>
      <w:r w:rsidRPr="00533FC9">
        <w:t xml:space="preserve"> </w:t>
      </w:r>
      <w:proofErr w:type="spellStart"/>
      <w:r w:rsidRPr="00533FC9">
        <w:t>hitnoj</w:t>
      </w:r>
      <w:proofErr w:type="spellEnd"/>
      <w:r w:rsidRPr="00533FC9">
        <w:t xml:space="preserve"> </w:t>
      </w:r>
      <w:proofErr w:type="spellStart"/>
      <w:r w:rsidRPr="00533FC9">
        <w:t>okolnosti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CRHOV,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događaje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finansijskom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koji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imati</w:t>
      </w:r>
      <w:proofErr w:type="spellEnd"/>
      <w:r w:rsidRPr="00533FC9">
        <w:t xml:space="preserve"> </w:t>
      </w:r>
      <w:proofErr w:type="spellStart"/>
      <w:r w:rsidRPr="00533FC9">
        <w:t>negativne</w:t>
      </w:r>
      <w:proofErr w:type="spellEnd"/>
      <w:r w:rsidRPr="00533FC9">
        <w:t xml:space="preserve"> </w:t>
      </w:r>
      <w:proofErr w:type="spellStart"/>
      <w:r w:rsidRPr="00533FC9">
        <w:t>efekte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funkcionisanje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>.</w:t>
      </w:r>
    </w:p>
    <w:p w14:paraId="5DA45E3E" w14:textId="77777777" w:rsidR="00533FC9" w:rsidRPr="00533FC9" w:rsidRDefault="00533FC9" w:rsidP="00533FC9">
      <w:pPr>
        <w:jc w:val="center"/>
      </w:pPr>
      <w:proofErr w:type="spellStart"/>
      <w:r w:rsidRPr="00533FC9">
        <w:t>Organi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druga</w:t>
      </w:r>
      <w:proofErr w:type="spellEnd"/>
      <w:r w:rsidRPr="00533FC9">
        <w:t xml:space="preserve"> </w:t>
      </w:r>
      <w:proofErr w:type="spellStart"/>
      <w:r w:rsidRPr="00533FC9">
        <w:t>tela</w:t>
      </w:r>
      <w:proofErr w:type="spellEnd"/>
      <w:r w:rsidRPr="00533FC9">
        <w:t xml:space="preserve">, </w:t>
      </w:r>
      <w:proofErr w:type="spellStart"/>
      <w:r w:rsidRPr="00533FC9">
        <w:t>fizička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pravna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u </w:t>
      </w:r>
      <w:proofErr w:type="spellStart"/>
      <w:r w:rsidRPr="00533FC9">
        <w:t>vršenju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nadležnosti</w:t>
      </w:r>
      <w:proofErr w:type="spellEnd"/>
      <w:r w:rsidRPr="00533FC9">
        <w:t xml:space="preserve"> </w:t>
      </w:r>
      <w:proofErr w:type="spellStart"/>
      <w:r w:rsidRPr="00533FC9">
        <w:t>dolaze</w:t>
      </w:r>
      <w:proofErr w:type="spellEnd"/>
      <w:r w:rsidRPr="00533FC9">
        <w:t xml:space="preserve"> u posed </w:t>
      </w:r>
      <w:proofErr w:type="spellStart"/>
      <w:r w:rsidRPr="00533FC9">
        <w:t>poverljivih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, </w:t>
      </w:r>
      <w:proofErr w:type="spellStart"/>
      <w:r w:rsidRPr="00533FC9">
        <w:t>dužni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da </w:t>
      </w:r>
      <w:proofErr w:type="spellStart"/>
      <w:r w:rsidRPr="00533FC9">
        <w:t>iste</w:t>
      </w:r>
      <w:proofErr w:type="spellEnd"/>
      <w:r w:rsidRPr="00533FC9">
        <w:t xml:space="preserve"> </w:t>
      </w:r>
      <w:proofErr w:type="spellStart"/>
      <w:r w:rsidRPr="00533FC9">
        <w:t>čuvaju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ih</w:t>
      </w:r>
      <w:proofErr w:type="spellEnd"/>
      <w:r w:rsidRPr="00533FC9">
        <w:t xml:space="preserve"> </w:t>
      </w:r>
      <w:proofErr w:type="spellStart"/>
      <w:r w:rsidRPr="00533FC9">
        <w:t>koriste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u </w:t>
      </w:r>
      <w:proofErr w:type="spellStart"/>
      <w:r w:rsidRPr="00533FC9">
        <w:t>svrhe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pribavljene</w:t>
      </w:r>
      <w:proofErr w:type="spellEnd"/>
      <w:r w:rsidRPr="00533FC9">
        <w:t>.</w:t>
      </w:r>
    </w:p>
    <w:p w14:paraId="05C04F50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Razmena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dostavljanje</w:t>
      </w:r>
      <w:proofErr w:type="spellEnd"/>
      <w:r w:rsidRPr="00533FC9">
        <w:t xml:space="preserve"> </w:t>
      </w:r>
      <w:proofErr w:type="spellStart"/>
      <w:r w:rsidRPr="00533FC9">
        <w:t>podatka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1, 2. </w:t>
      </w:r>
      <w:proofErr w:type="spellStart"/>
      <w:r w:rsidRPr="00533FC9">
        <w:t>i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se ne </w:t>
      </w:r>
      <w:proofErr w:type="spellStart"/>
      <w:r w:rsidRPr="00533FC9">
        <w:t>smatra</w:t>
      </w:r>
      <w:proofErr w:type="spellEnd"/>
      <w:r w:rsidRPr="00533FC9">
        <w:t xml:space="preserve"> </w:t>
      </w:r>
      <w:proofErr w:type="spellStart"/>
      <w:r w:rsidRPr="00533FC9">
        <w:t>povredom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čuvanja</w:t>
      </w:r>
      <w:proofErr w:type="spellEnd"/>
      <w:r w:rsidRPr="00533FC9">
        <w:t xml:space="preserve"> </w:t>
      </w:r>
      <w:proofErr w:type="spellStart"/>
      <w:r w:rsidRPr="00533FC9">
        <w:t>poverljivih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344.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pod </w:t>
      </w:r>
      <w:proofErr w:type="spellStart"/>
      <w:r w:rsidRPr="00533FC9">
        <w:t>uslovom</w:t>
      </w:r>
      <w:proofErr w:type="spellEnd"/>
      <w:r w:rsidRPr="00533FC9">
        <w:t xml:space="preserve"> da se </w:t>
      </w:r>
      <w:proofErr w:type="spellStart"/>
      <w:r w:rsidRPr="00533FC9">
        <w:t>podaci</w:t>
      </w:r>
      <w:proofErr w:type="spellEnd"/>
      <w:r w:rsidRPr="00533FC9">
        <w:t xml:space="preserve"> </w:t>
      </w:r>
      <w:proofErr w:type="spellStart"/>
      <w:r w:rsidRPr="00533FC9">
        <w:t>koriste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344. </w:t>
      </w:r>
      <w:proofErr w:type="spellStart"/>
      <w:r w:rsidRPr="00533FC9">
        <w:t>stav</w:t>
      </w:r>
      <w:proofErr w:type="spellEnd"/>
      <w:r w:rsidRPr="00533FC9">
        <w:t xml:space="preserve"> 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3DAF5AEC" w14:textId="77777777" w:rsidR="00533FC9" w:rsidRPr="00533FC9" w:rsidRDefault="00533FC9" w:rsidP="00533FC9">
      <w:pPr>
        <w:jc w:val="center"/>
        <w:rPr>
          <w:b/>
          <w:bCs/>
        </w:rPr>
      </w:pPr>
      <w:bookmarkStart w:id="683" w:name="str_331"/>
      <w:bookmarkEnd w:id="683"/>
      <w:proofErr w:type="spellStart"/>
      <w:r w:rsidRPr="00533FC9">
        <w:rPr>
          <w:b/>
          <w:bCs/>
        </w:rPr>
        <w:t>Postupak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nadzora</w:t>
      </w:r>
      <w:proofErr w:type="spellEnd"/>
      <w:r w:rsidRPr="00533FC9">
        <w:rPr>
          <w:b/>
          <w:bCs/>
        </w:rPr>
        <w:t xml:space="preserve"> koji </w:t>
      </w:r>
      <w:proofErr w:type="spellStart"/>
      <w:r w:rsidRPr="00533FC9">
        <w:rPr>
          <w:b/>
          <w:bCs/>
        </w:rPr>
        <w:t>sprovodi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Komisija</w:t>
      </w:r>
      <w:proofErr w:type="spellEnd"/>
    </w:p>
    <w:p w14:paraId="0B3FE5AE" w14:textId="77777777" w:rsidR="00533FC9" w:rsidRPr="00533FC9" w:rsidRDefault="00533FC9" w:rsidP="00533FC9">
      <w:pPr>
        <w:jc w:val="center"/>
        <w:rPr>
          <w:b/>
          <w:bCs/>
        </w:rPr>
      </w:pPr>
      <w:bookmarkStart w:id="684" w:name="clan_354"/>
      <w:bookmarkEnd w:id="684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354</w:t>
      </w:r>
    </w:p>
    <w:p w14:paraId="2D5B04CD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u </w:t>
      </w:r>
      <w:proofErr w:type="spellStart"/>
      <w:r w:rsidRPr="00533FC9">
        <w:t>sprovođenju</w:t>
      </w:r>
      <w:proofErr w:type="spellEnd"/>
      <w:r w:rsidRPr="00533FC9">
        <w:t xml:space="preserve"> </w:t>
      </w:r>
      <w:proofErr w:type="spellStart"/>
      <w:r w:rsidRPr="00533FC9">
        <w:t>postupka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subjektima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primenjuje</w:t>
      </w:r>
      <w:proofErr w:type="spellEnd"/>
      <w:r w:rsidRPr="00533FC9">
        <w:t xml:space="preserve"> </w:t>
      </w: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 xml:space="preserve"> </w:t>
      </w:r>
      <w:proofErr w:type="spellStart"/>
      <w:r w:rsidRPr="00533FC9">
        <w:t>donetih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17D3F5FB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delu</w:t>
      </w:r>
      <w:proofErr w:type="spellEnd"/>
      <w:r w:rsidRPr="00533FC9">
        <w:t xml:space="preserve"> koji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definisan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primenjuje</w:t>
      </w:r>
      <w:proofErr w:type="spellEnd"/>
      <w:r w:rsidRPr="00533FC9">
        <w:t xml:space="preserve"> </w:t>
      </w:r>
      <w:proofErr w:type="spellStart"/>
      <w:r w:rsidRPr="00533FC9">
        <w:t>zakon</w:t>
      </w:r>
      <w:proofErr w:type="spellEnd"/>
      <w:r w:rsidRPr="00533FC9">
        <w:t xml:space="preserve"> koji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opšti</w:t>
      </w:r>
      <w:proofErr w:type="spellEnd"/>
      <w:r w:rsidRPr="00533FC9">
        <w:t xml:space="preserve"> </w:t>
      </w:r>
      <w:proofErr w:type="spellStart"/>
      <w:r w:rsidRPr="00533FC9">
        <w:t>upravni</w:t>
      </w:r>
      <w:proofErr w:type="spellEnd"/>
      <w:r w:rsidRPr="00533FC9">
        <w:t xml:space="preserve"> </w:t>
      </w:r>
      <w:proofErr w:type="spellStart"/>
      <w:r w:rsidRPr="00533FC9">
        <w:t>postupak</w:t>
      </w:r>
      <w:proofErr w:type="spellEnd"/>
      <w:r w:rsidRPr="00533FC9">
        <w:t>.</w:t>
      </w:r>
    </w:p>
    <w:p w14:paraId="399058EE" w14:textId="77777777" w:rsidR="00533FC9" w:rsidRPr="00533FC9" w:rsidRDefault="00533FC9" w:rsidP="00533FC9">
      <w:pPr>
        <w:jc w:val="center"/>
      </w:pP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sprovođenja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u </w:t>
      </w:r>
      <w:proofErr w:type="spellStart"/>
      <w:r w:rsidRPr="00533FC9">
        <w:t>nadležnosti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primenjuju</w:t>
      </w:r>
      <w:proofErr w:type="spellEnd"/>
      <w:r w:rsidRPr="00533FC9">
        <w:t xml:space="preserve"> se </w:t>
      </w:r>
      <w:proofErr w:type="spellStart"/>
      <w:r w:rsidRPr="00533FC9">
        <w:t>odredbe</w:t>
      </w:r>
      <w:proofErr w:type="spellEnd"/>
      <w:r w:rsidRPr="00533FC9">
        <w:t xml:space="preserve"> o </w:t>
      </w:r>
      <w:proofErr w:type="spellStart"/>
      <w:r w:rsidRPr="00533FC9">
        <w:t>nadzoru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ovom</w:t>
      </w:r>
      <w:proofErr w:type="spellEnd"/>
      <w:r w:rsidRPr="00533FC9">
        <w:t xml:space="preserve"> </w:t>
      </w:r>
      <w:proofErr w:type="spellStart"/>
      <w:r w:rsidRPr="00533FC9">
        <w:t>glavom</w:t>
      </w:r>
      <w:proofErr w:type="spellEnd"/>
      <w:r w:rsidRPr="00533FC9">
        <w:t xml:space="preserve">,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zakonima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drugačije</w:t>
      </w:r>
      <w:proofErr w:type="spellEnd"/>
      <w:r w:rsidRPr="00533FC9">
        <w:t xml:space="preserve"> </w:t>
      </w:r>
      <w:proofErr w:type="spellStart"/>
      <w:r w:rsidRPr="00533FC9">
        <w:t>propisano</w:t>
      </w:r>
      <w:proofErr w:type="spellEnd"/>
      <w:r w:rsidRPr="00533FC9">
        <w:t>.</w:t>
      </w:r>
    </w:p>
    <w:p w14:paraId="71B06585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propisuje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sprovođenja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, </w:t>
      </w:r>
      <w:proofErr w:type="spellStart"/>
      <w:r w:rsidRPr="00533FC9">
        <w:t>izdavanja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preduzimanja</w:t>
      </w:r>
      <w:proofErr w:type="spellEnd"/>
      <w:r w:rsidRPr="00533FC9">
        <w:t xml:space="preserve"> </w:t>
      </w:r>
      <w:proofErr w:type="spellStart"/>
      <w:r w:rsidRPr="00533FC9">
        <w:t>mera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sankcija</w:t>
      </w:r>
      <w:proofErr w:type="spellEnd"/>
      <w:r w:rsidRPr="00533FC9">
        <w:t xml:space="preserve">, </w:t>
      </w:r>
      <w:proofErr w:type="spellStart"/>
      <w:r w:rsidRPr="00533FC9">
        <w:t>rokove</w:t>
      </w:r>
      <w:proofErr w:type="spellEnd"/>
      <w:r w:rsidRPr="00533FC9">
        <w:t xml:space="preserve"> za </w:t>
      </w:r>
      <w:proofErr w:type="spellStart"/>
      <w:r w:rsidRPr="00533FC9">
        <w:t>izvršenje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trajanje</w:t>
      </w:r>
      <w:proofErr w:type="spellEnd"/>
      <w:r w:rsidRPr="00533FC9">
        <w:t xml:space="preserve"> </w:t>
      </w:r>
      <w:proofErr w:type="spellStart"/>
      <w:r w:rsidRPr="00533FC9">
        <w:t>mera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druga</w:t>
      </w:r>
      <w:proofErr w:type="spellEnd"/>
      <w:r w:rsidRPr="00533FC9">
        <w:t xml:space="preserve"> </w:t>
      </w:r>
      <w:proofErr w:type="spellStart"/>
      <w:r w:rsidRPr="00533FC9">
        <w:t>pitanja</w:t>
      </w:r>
      <w:proofErr w:type="spellEnd"/>
      <w:r w:rsidRPr="00533FC9">
        <w:t xml:space="preserve"> od </w:t>
      </w:r>
      <w:proofErr w:type="spellStart"/>
      <w:r w:rsidRPr="00533FC9">
        <w:t>značaja</w:t>
      </w:r>
      <w:proofErr w:type="spellEnd"/>
      <w:r w:rsidRPr="00533FC9">
        <w:t xml:space="preserve"> za </w:t>
      </w:r>
      <w:proofErr w:type="spellStart"/>
      <w:r w:rsidRPr="00533FC9">
        <w:t>sprovođenje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>.</w:t>
      </w:r>
    </w:p>
    <w:p w14:paraId="17338EF6" w14:textId="77777777" w:rsidR="00533FC9" w:rsidRPr="00533FC9" w:rsidRDefault="00533FC9" w:rsidP="00533FC9">
      <w:pPr>
        <w:jc w:val="center"/>
        <w:rPr>
          <w:b/>
          <w:bCs/>
        </w:rPr>
      </w:pPr>
      <w:bookmarkStart w:id="685" w:name="str_332"/>
      <w:bookmarkEnd w:id="685"/>
      <w:proofErr w:type="spellStart"/>
      <w:r w:rsidRPr="00533FC9">
        <w:rPr>
          <w:b/>
          <w:bCs/>
        </w:rPr>
        <w:t>Ovlašćenja</w:t>
      </w:r>
      <w:proofErr w:type="spellEnd"/>
      <w:r w:rsidRPr="00533FC9">
        <w:rPr>
          <w:b/>
          <w:bCs/>
        </w:rPr>
        <w:t xml:space="preserve"> u </w:t>
      </w:r>
      <w:proofErr w:type="spellStart"/>
      <w:r w:rsidRPr="00533FC9">
        <w:rPr>
          <w:b/>
          <w:bCs/>
        </w:rPr>
        <w:t>postupku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nadzora</w:t>
      </w:r>
      <w:proofErr w:type="spellEnd"/>
    </w:p>
    <w:p w14:paraId="30003FB8" w14:textId="77777777" w:rsidR="00533FC9" w:rsidRPr="00533FC9" w:rsidRDefault="00533FC9" w:rsidP="00533FC9">
      <w:pPr>
        <w:jc w:val="center"/>
        <w:rPr>
          <w:b/>
          <w:bCs/>
        </w:rPr>
      </w:pPr>
      <w:bookmarkStart w:id="686" w:name="clan_355"/>
      <w:bookmarkEnd w:id="686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355</w:t>
      </w:r>
    </w:p>
    <w:p w14:paraId="14995335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zahtevati</w:t>
      </w:r>
      <w:proofErr w:type="spellEnd"/>
      <w:r w:rsidRPr="00533FC9">
        <w:t xml:space="preserve"> </w:t>
      </w:r>
      <w:proofErr w:type="spellStart"/>
      <w:r w:rsidRPr="00533FC9">
        <w:t>dostavljanje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dokumenata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dostavljanje</w:t>
      </w:r>
      <w:proofErr w:type="spellEnd"/>
      <w:r w:rsidRPr="00533FC9">
        <w:t xml:space="preserve"> </w:t>
      </w:r>
      <w:proofErr w:type="spellStart"/>
      <w:r w:rsidRPr="00533FC9">
        <w:t>pismenih</w:t>
      </w:r>
      <w:proofErr w:type="spellEnd"/>
      <w:r w:rsidRPr="00533FC9">
        <w:t xml:space="preserve"> </w:t>
      </w:r>
      <w:proofErr w:type="spellStart"/>
      <w:r w:rsidRPr="00533FC9">
        <w:t>izjava</w:t>
      </w:r>
      <w:proofErr w:type="spellEnd"/>
      <w:r w:rsidRPr="00533FC9">
        <w:t xml:space="preserve"> od </w:t>
      </w:r>
      <w:proofErr w:type="spellStart"/>
      <w:r w:rsidRPr="00533FC9">
        <w:t>značaja</w:t>
      </w:r>
      <w:proofErr w:type="spellEnd"/>
      <w:r w:rsidRPr="00533FC9">
        <w:t xml:space="preserve"> za </w:t>
      </w:r>
      <w:proofErr w:type="spellStart"/>
      <w:r w:rsidRPr="00533FC9">
        <w:t>nadzor</w:t>
      </w:r>
      <w:proofErr w:type="spellEnd"/>
      <w:r w:rsidRPr="00533FC9">
        <w:t xml:space="preserve"> od </w:t>
      </w:r>
      <w:proofErr w:type="spellStart"/>
      <w:r w:rsidRPr="00533FC9">
        <w:t>svakog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poseduje</w:t>
      </w:r>
      <w:proofErr w:type="spellEnd"/>
      <w:r w:rsidRPr="00533FC9">
        <w:t xml:space="preserve"> </w:t>
      </w:r>
      <w:proofErr w:type="spellStart"/>
      <w:r w:rsidRPr="00533FC9">
        <w:t>relevantne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>/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dokumente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saslušati</w:t>
      </w:r>
      <w:proofErr w:type="spellEnd"/>
      <w:r w:rsidRPr="00533FC9">
        <w:t xml:space="preserve"> ta </w:t>
      </w:r>
      <w:proofErr w:type="spellStart"/>
      <w:r w:rsidRPr="00533FC9">
        <w:t>lica</w:t>
      </w:r>
      <w:proofErr w:type="spellEnd"/>
      <w:r w:rsidRPr="00533FC9">
        <w:t>.</w:t>
      </w:r>
    </w:p>
    <w:p w14:paraId="5919D82B" w14:textId="77777777" w:rsidR="00533FC9" w:rsidRPr="00533FC9" w:rsidRDefault="00533FC9" w:rsidP="00533FC9">
      <w:pPr>
        <w:jc w:val="center"/>
      </w:pP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u </w:t>
      </w:r>
      <w:proofErr w:type="spellStart"/>
      <w:r w:rsidRPr="00533FC9">
        <w:t>obavezi</w:t>
      </w:r>
      <w:proofErr w:type="spellEnd"/>
      <w:r w:rsidRPr="00533FC9">
        <w:t xml:space="preserve"> da </w:t>
      </w:r>
      <w:proofErr w:type="spellStart"/>
      <w:r w:rsidRPr="00533FC9">
        <w:t>dostave</w:t>
      </w:r>
      <w:proofErr w:type="spellEnd"/>
      <w:r w:rsidRPr="00533FC9">
        <w:t xml:space="preserve"> </w:t>
      </w:r>
      <w:proofErr w:type="spellStart"/>
      <w:r w:rsidRPr="00533FC9">
        <w:t>tražene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, </w:t>
      </w:r>
      <w:proofErr w:type="spellStart"/>
      <w:r w:rsidRPr="00533FC9">
        <w:t>dokumenta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izjave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koji je </w:t>
      </w:r>
      <w:proofErr w:type="spellStart"/>
      <w:r w:rsidRPr="00533FC9">
        <w:t>naveden</w:t>
      </w:r>
      <w:proofErr w:type="spellEnd"/>
      <w:r w:rsidRPr="00533FC9">
        <w:t xml:space="preserve"> u </w:t>
      </w:r>
      <w:proofErr w:type="spellStart"/>
      <w:r w:rsidRPr="00533FC9">
        <w:t>dostavljenom</w:t>
      </w:r>
      <w:proofErr w:type="spellEnd"/>
      <w:r w:rsidRPr="00533FC9">
        <w:t xml:space="preserve"> </w:t>
      </w:r>
      <w:proofErr w:type="spellStart"/>
      <w:r w:rsidRPr="00533FC9">
        <w:t>zahtevu</w:t>
      </w:r>
      <w:proofErr w:type="spellEnd"/>
      <w:r w:rsidRPr="00533FC9">
        <w:t>. </w:t>
      </w:r>
    </w:p>
    <w:p w14:paraId="4F86C123" w14:textId="77777777" w:rsidR="00533FC9" w:rsidRPr="00533FC9" w:rsidRDefault="00533FC9" w:rsidP="00533FC9">
      <w:pPr>
        <w:jc w:val="center"/>
      </w:pP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izdat</w:t>
      </w:r>
      <w:proofErr w:type="spellEnd"/>
      <w:r w:rsidRPr="00533FC9">
        <w:t xml:space="preserve"> </w:t>
      </w:r>
      <w:proofErr w:type="spellStart"/>
      <w:r w:rsidRPr="00533FC9">
        <w:t>pismeno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putem</w:t>
      </w:r>
      <w:proofErr w:type="spellEnd"/>
      <w:r w:rsidRPr="00533FC9">
        <w:t xml:space="preserve"> </w:t>
      </w:r>
      <w:proofErr w:type="spellStart"/>
      <w:r w:rsidRPr="00533FC9">
        <w:t>elektronske</w:t>
      </w:r>
      <w:proofErr w:type="spellEnd"/>
      <w:r w:rsidRPr="00533FC9">
        <w:t xml:space="preserve"> </w:t>
      </w:r>
      <w:proofErr w:type="spellStart"/>
      <w:r w:rsidRPr="00533FC9">
        <w:t>pošte</w:t>
      </w:r>
      <w:proofErr w:type="spellEnd"/>
      <w:r w:rsidRPr="00533FC9">
        <w:t xml:space="preserve">, </w:t>
      </w:r>
      <w:proofErr w:type="gramStart"/>
      <w:r w:rsidRPr="00533FC9">
        <w:t>a</w:t>
      </w:r>
      <w:proofErr w:type="gramEnd"/>
      <w:r w:rsidRPr="00533FC9">
        <w:t xml:space="preserve"> </w:t>
      </w:r>
      <w:proofErr w:type="spellStart"/>
      <w:r w:rsidRPr="00533FC9">
        <w:t>izuzetno</w:t>
      </w:r>
      <w:proofErr w:type="spellEnd"/>
      <w:r w:rsidRPr="00533FC9">
        <w:t xml:space="preserve"> </w:t>
      </w:r>
      <w:proofErr w:type="spellStart"/>
      <w:r w:rsidRPr="00533FC9">
        <w:t>putem</w:t>
      </w:r>
      <w:proofErr w:type="spellEnd"/>
      <w:r w:rsidRPr="00533FC9">
        <w:t xml:space="preserve"> </w:t>
      </w:r>
      <w:proofErr w:type="spellStart"/>
      <w:r w:rsidRPr="00533FC9">
        <w:t>telefona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za to </w:t>
      </w:r>
      <w:proofErr w:type="spellStart"/>
      <w:r w:rsidRPr="00533FC9">
        <w:t>postoje</w:t>
      </w:r>
      <w:proofErr w:type="spellEnd"/>
      <w:r w:rsidRPr="00533FC9">
        <w:t xml:space="preserve"> </w:t>
      </w:r>
      <w:proofErr w:type="spellStart"/>
      <w:r w:rsidRPr="00533FC9">
        <w:t>razlozi</w:t>
      </w:r>
      <w:proofErr w:type="spellEnd"/>
      <w:r w:rsidRPr="00533FC9">
        <w:t xml:space="preserve"> </w:t>
      </w:r>
      <w:proofErr w:type="spellStart"/>
      <w:r w:rsidRPr="00533FC9">
        <w:t>hitnosti</w:t>
      </w:r>
      <w:proofErr w:type="spellEnd"/>
      <w:r w:rsidRPr="00533FC9">
        <w:t>.</w:t>
      </w:r>
    </w:p>
    <w:p w14:paraId="7FAC3B8B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postupku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ovlašćenja</w:t>
      </w:r>
      <w:proofErr w:type="spellEnd"/>
      <w:r w:rsidRPr="00533FC9">
        <w:t xml:space="preserve"> da:</w:t>
      </w:r>
    </w:p>
    <w:p w14:paraId="0D754FEA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pristup</w:t>
      </w:r>
      <w:proofErr w:type="spellEnd"/>
      <w:r w:rsidRPr="00533FC9">
        <w:t xml:space="preserve">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dokumentu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podatku</w:t>
      </w:r>
      <w:proofErr w:type="spellEnd"/>
      <w:r w:rsidRPr="00533FC9">
        <w:t xml:space="preserve"> bez </w:t>
      </w:r>
      <w:proofErr w:type="spellStart"/>
      <w:r w:rsidRPr="00533FC9">
        <w:t>obzira</w:t>
      </w:r>
      <w:proofErr w:type="spellEnd"/>
      <w:r w:rsidRPr="00533FC9">
        <w:t xml:space="preserve"> u </w:t>
      </w:r>
      <w:proofErr w:type="spellStart"/>
      <w:r w:rsidRPr="00533FC9">
        <w:t>kom</w:t>
      </w:r>
      <w:proofErr w:type="spellEnd"/>
      <w:r w:rsidRPr="00533FC9">
        <w:t xml:space="preserve"> je </w:t>
      </w:r>
      <w:proofErr w:type="spellStart"/>
      <w:r w:rsidRPr="00533FC9">
        <w:t>obliku</w:t>
      </w:r>
      <w:proofErr w:type="spellEnd"/>
      <w:r w:rsidRPr="00533FC9">
        <w:t xml:space="preserve">, a za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smatra</w:t>
      </w:r>
      <w:proofErr w:type="spellEnd"/>
      <w:r w:rsidRPr="00533FC9">
        <w:t xml:space="preserve"> da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od </w:t>
      </w:r>
      <w:proofErr w:type="spellStart"/>
      <w:r w:rsidRPr="00533FC9">
        <w:t>značaja</w:t>
      </w:r>
      <w:proofErr w:type="spellEnd"/>
      <w:r w:rsidRPr="00533FC9">
        <w:t xml:space="preserve"> za </w:t>
      </w:r>
      <w:proofErr w:type="spellStart"/>
      <w:r w:rsidRPr="00533FC9">
        <w:t>postupak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uzeti</w:t>
      </w:r>
      <w:proofErr w:type="spellEnd"/>
      <w:r w:rsidRPr="00533FC9">
        <w:t xml:space="preserve"> </w:t>
      </w:r>
      <w:proofErr w:type="spellStart"/>
      <w:r w:rsidRPr="00533FC9">
        <w:t>kopije</w:t>
      </w:r>
      <w:proofErr w:type="spellEnd"/>
      <w:r w:rsidRPr="00533FC9">
        <w:t xml:space="preserve"> </w:t>
      </w:r>
      <w:proofErr w:type="spellStart"/>
      <w:r w:rsidRPr="00533FC9">
        <w:t>dokumenata</w:t>
      </w:r>
      <w:proofErr w:type="spellEnd"/>
      <w:r w:rsidRPr="00533FC9">
        <w:t xml:space="preserve">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proofErr w:type="gramStart"/>
      <w:r w:rsidRPr="00533FC9">
        <w:t>podataka</w:t>
      </w:r>
      <w:proofErr w:type="spellEnd"/>
      <w:r w:rsidRPr="00533FC9">
        <w:t>;</w:t>
      </w:r>
      <w:proofErr w:type="gramEnd"/>
    </w:p>
    <w:p w14:paraId="688786C4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najavljen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nenajavljen</w:t>
      </w:r>
      <w:proofErr w:type="spellEnd"/>
      <w:r w:rsidRPr="00533FC9">
        <w:t xml:space="preserve"> </w:t>
      </w:r>
      <w:proofErr w:type="spellStart"/>
      <w:r w:rsidRPr="00533FC9">
        <w:t>neposredan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 u </w:t>
      </w:r>
      <w:proofErr w:type="spellStart"/>
      <w:r w:rsidRPr="00533FC9">
        <w:t>prostorijama</w:t>
      </w:r>
      <w:proofErr w:type="spellEnd"/>
      <w:r w:rsidRPr="00533FC9">
        <w:t xml:space="preserve"> </w:t>
      </w:r>
      <w:proofErr w:type="spellStart"/>
      <w:r w:rsidRPr="00533FC9">
        <w:t>subjekta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adekvatnim</w:t>
      </w:r>
      <w:proofErr w:type="spellEnd"/>
      <w:r w:rsidRPr="00533FC9">
        <w:t xml:space="preserve"> </w:t>
      </w:r>
      <w:proofErr w:type="spellStart"/>
      <w:r w:rsidRPr="00533FC9">
        <w:t>prostorijama</w:t>
      </w:r>
      <w:proofErr w:type="spellEnd"/>
      <w:r w:rsidRPr="00533FC9">
        <w:t xml:space="preserve">, </w:t>
      </w:r>
      <w:proofErr w:type="spellStart"/>
      <w:r w:rsidRPr="00533FC9">
        <w:t>vodeći</w:t>
      </w:r>
      <w:proofErr w:type="spellEnd"/>
      <w:r w:rsidRPr="00533FC9">
        <w:t xml:space="preserve"> </w:t>
      </w:r>
      <w:proofErr w:type="spellStart"/>
      <w:r w:rsidRPr="00533FC9">
        <w:t>računa</w:t>
      </w:r>
      <w:proofErr w:type="spellEnd"/>
      <w:r w:rsidRPr="00533FC9">
        <w:t xml:space="preserve"> o </w:t>
      </w:r>
      <w:proofErr w:type="spellStart"/>
      <w:r w:rsidRPr="00533FC9">
        <w:t>nepovredivosti</w:t>
      </w:r>
      <w:proofErr w:type="spellEnd"/>
      <w:r w:rsidRPr="00533FC9">
        <w:t xml:space="preserve"> </w:t>
      </w:r>
      <w:proofErr w:type="spellStart"/>
      <w:r w:rsidRPr="00533FC9">
        <w:t>stana</w:t>
      </w:r>
      <w:proofErr w:type="spellEnd"/>
      <w:r w:rsidRPr="00533FC9">
        <w:t xml:space="preserve"> </w:t>
      </w:r>
      <w:proofErr w:type="spellStart"/>
      <w:r w:rsidRPr="00533FC9">
        <w:t>fizičkog</w:t>
      </w:r>
      <w:proofErr w:type="spellEnd"/>
      <w:r w:rsidRPr="00533FC9">
        <w:t xml:space="preserve"> </w:t>
      </w:r>
      <w:proofErr w:type="spellStart"/>
      <w:proofErr w:type="gramStart"/>
      <w:r w:rsidRPr="00533FC9">
        <w:t>lica</w:t>
      </w:r>
      <w:proofErr w:type="spellEnd"/>
      <w:r w:rsidRPr="00533FC9">
        <w:t>;</w:t>
      </w:r>
      <w:proofErr w:type="gramEnd"/>
    </w:p>
    <w:p w14:paraId="324A0756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ulazi</w:t>
      </w:r>
      <w:proofErr w:type="spellEnd"/>
      <w:r w:rsidRPr="00533FC9">
        <w:t xml:space="preserve"> u </w:t>
      </w:r>
      <w:proofErr w:type="spellStart"/>
      <w:r w:rsidRPr="00533FC9">
        <w:t>prostorije</w:t>
      </w:r>
      <w:proofErr w:type="spellEnd"/>
      <w:r w:rsidRPr="00533FC9">
        <w:t xml:space="preserve"> </w:t>
      </w:r>
      <w:proofErr w:type="spellStart"/>
      <w:r w:rsidRPr="00533FC9">
        <w:t>subjekta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, </w:t>
      </w:r>
      <w:proofErr w:type="spellStart"/>
      <w:r w:rsidRPr="00533FC9">
        <w:t>samostalno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u </w:t>
      </w:r>
      <w:proofErr w:type="spellStart"/>
      <w:r w:rsidRPr="00533FC9">
        <w:t>saradnji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državnim</w:t>
      </w:r>
      <w:proofErr w:type="spellEnd"/>
      <w:r w:rsidRPr="00533FC9">
        <w:t xml:space="preserve"> </w:t>
      </w:r>
      <w:proofErr w:type="spellStart"/>
      <w:r w:rsidRPr="00533FC9">
        <w:t>organima</w:t>
      </w:r>
      <w:proofErr w:type="spellEnd"/>
      <w:r w:rsidRPr="00533FC9">
        <w:t xml:space="preserve">,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zaplenila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, </w:t>
      </w:r>
      <w:proofErr w:type="spellStart"/>
      <w:r w:rsidRPr="00533FC9">
        <w:t>naročito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postoje</w:t>
      </w:r>
      <w:proofErr w:type="spellEnd"/>
      <w:r w:rsidRPr="00533FC9">
        <w:t xml:space="preserve"> </w:t>
      </w:r>
      <w:proofErr w:type="spellStart"/>
      <w:r w:rsidRPr="00533FC9">
        <w:t>osnovi</w:t>
      </w:r>
      <w:proofErr w:type="spellEnd"/>
      <w:r w:rsidRPr="00533FC9">
        <w:t xml:space="preserve"> </w:t>
      </w:r>
      <w:proofErr w:type="spellStart"/>
      <w:r w:rsidRPr="00533FC9">
        <w:t>sumnje</w:t>
      </w:r>
      <w:proofErr w:type="spellEnd"/>
      <w:r w:rsidRPr="00533FC9">
        <w:t xml:space="preserve"> da </w:t>
      </w:r>
      <w:proofErr w:type="spellStart"/>
      <w:r w:rsidRPr="00533FC9">
        <w:t>dokumenta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podaci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predmetom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relevantni</w:t>
      </w:r>
      <w:proofErr w:type="spellEnd"/>
      <w:r w:rsidRPr="00533FC9">
        <w:t xml:space="preserve"> u </w:t>
      </w:r>
      <w:proofErr w:type="spellStart"/>
      <w:r w:rsidRPr="00533FC9">
        <w:t>dokazivanju</w:t>
      </w:r>
      <w:proofErr w:type="spellEnd"/>
      <w:r w:rsidRPr="00533FC9">
        <w:t xml:space="preserve"> </w:t>
      </w:r>
      <w:proofErr w:type="spellStart"/>
      <w:r w:rsidRPr="00533FC9">
        <w:t>neovlašćenog</w:t>
      </w:r>
      <w:proofErr w:type="spellEnd"/>
      <w:r w:rsidRPr="00533FC9">
        <w:t xml:space="preserve"> </w:t>
      </w:r>
      <w:proofErr w:type="spellStart"/>
      <w:r w:rsidRPr="00533FC9">
        <w:t>pružanja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, </w:t>
      </w:r>
      <w:proofErr w:type="spellStart"/>
      <w:r w:rsidRPr="00533FC9">
        <w:t>zloupotrebe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u </w:t>
      </w:r>
      <w:proofErr w:type="spellStart"/>
      <w:r w:rsidRPr="00533FC9">
        <w:t>dokazivanju</w:t>
      </w:r>
      <w:proofErr w:type="spellEnd"/>
      <w:r w:rsidRPr="00533FC9">
        <w:t xml:space="preserve"> </w:t>
      </w:r>
      <w:proofErr w:type="spellStart"/>
      <w:r w:rsidRPr="00533FC9">
        <w:t>povreda</w:t>
      </w:r>
      <w:proofErr w:type="spellEnd"/>
      <w:r w:rsidRPr="00533FC9">
        <w:t xml:space="preserve"> </w:t>
      </w:r>
      <w:proofErr w:type="spellStart"/>
      <w:r w:rsidRPr="00533FC9">
        <w:t>odredbi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javnu</w:t>
      </w:r>
      <w:proofErr w:type="spellEnd"/>
      <w:r w:rsidRPr="00533FC9">
        <w:t xml:space="preserve"> </w:t>
      </w:r>
      <w:proofErr w:type="spellStart"/>
      <w:r w:rsidRPr="00533FC9">
        <w:t>ponudu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uključenje</w:t>
      </w:r>
      <w:proofErr w:type="spellEnd"/>
      <w:r w:rsidRPr="00533FC9">
        <w:t xml:space="preserve"> u </w:t>
      </w:r>
      <w:proofErr w:type="spellStart"/>
      <w:proofErr w:type="gramStart"/>
      <w:r w:rsidRPr="00533FC9">
        <w:t>trgovanje</w:t>
      </w:r>
      <w:proofErr w:type="spellEnd"/>
      <w:r w:rsidRPr="00533FC9">
        <w:t>;</w:t>
      </w:r>
      <w:proofErr w:type="gramEnd"/>
    </w:p>
    <w:p w14:paraId="5D084AED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zahteva</w:t>
      </w:r>
      <w:proofErr w:type="spellEnd"/>
      <w:r w:rsidRPr="00533FC9">
        <w:t xml:space="preserve"> </w:t>
      </w:r>
      <w:proofErr w:type="spellStart"/>
      <w:r w:rsidRPr="00533FC9">
        <w:t>postojeće</w:t>
      </w:r>
      <w:proofErr w:type="spellEnd"/>
      <w:r w:rsidRPr="00533FC9">
        <w:t xml:space="preserve"> </w:t>
      </w:r>
      <w:proofErr w:type="spellStart"/>
      <w:r w:rsidRPr="00533FC9">
        <w:t>snimke</w:t>
      </w:r>
      <w:proofErr w:type="spellEnd"/>
      <w:r w:rsidRPr="00533FC9">
        <w:t xml:space="preserve"> </w:t>
      </w:r>
      <w:proofErr w:type="spellStart"/>
      <w:r w:rsidRPr="00533FC9">
        <w:t>telefonskih</w:t>
      </w:r>
      <w:proofErr w:type="spellEnd"/>
      <w:r w:rsidRPr="00533FC9">
        <w:t xml:space="preserve"> </w:t>
      </w:r>
      <w:proofErr w:type="spellStart"/>
      <w:r w:rsidRPr="00533FC9">
        <w:t>razgovora</w:t>
      </w:r>
      <w:proofErr w:type="spellEnd"/>
      <w:r w:rsidRPr="00533FC9">
        <w:t xml:space="preserve">, </w:t>
      </w:r>
      <w:proofErr w:type="spellStart"/>
      <w:r w:rsidRPr="00533FC9">
        <w:t>evidencije</w:t>
      </w:r>
      <w:proofErr w:type="spellEnd"/>
      <w:r w:rsidRPr="00533FC9">
        <w:t xml:space="preserve"> </w:t>
      </w:r>
      <w:proofErr w:type="spellStart"/>
      <w:r w:rsidRPr="00533FC9">
        <w:t>elektronskih</w:t>
      </w:r>
      <w:proofErr w:type="spellEnd"/>
      <w:r w:rsidRPr="00533FC9">
        <w:t xml:space="preserve"> </w:t>
      </w:r>
      <w:proofErr w:type="spellStart"/>
      <w:r w:rsidRPr="00533FC9">
        <w:t>komunikacija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razmene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čuva</w:t>
      </w:r>
      <w:proofErr w:type="spellEnd"/>
      <w:r w:rsidRPr="00533FC9">
        <w:t xml:space="preserve">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, </w:t>
      </w:r>
      <w:proofErr w:type="spellStart"/>
      <w:r w:rsidRPr="00533FC9">
        <w:t>kreditna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subjekti</w:t>
      </w:r>
      <w:proofErr w:type="spellEnd"/>
      <w:r w:rsidRPr="00533FC9">
        <w:t xml:space="preserve"> </w:t>
      </w:r>
      <w:proofErr w:type="spellStart"/>
      <w:proofErr w:type="gramStart"/>
      <w:r w:rsidRPr="00533FC9">
        <w:t>nadzora</w:t>
      </w:r>
      <w:proofErr w:type="spellEnd"/>
      <w:r w:rsidRPr="00533FC9">
        <w:t>;</w:t>
      </w:r>
      <w:proofErr w:type="gramEnd"/>
    </w:p>
    <w:p w14:paraId="222F5A63" w14:textId="77777777" w:rsidR="00533FC9" w:rsidRPr="00533FC9" w:rsidRDefault="00533FC9" w:rsidP="00533FC9">
      <w:pPr>
        <w:jc w:val="center"/>
      </w:pPr>
      <w:r w:rsidRPr="00533FC9">
        <w:lastRenderedPageBreak/>
        <w:t xml:space="preserve">5) </w:t>
      </w:r>
      <w:proofErr w:type="spellStart"/>
      <w:r w:rsidRPr="00533FC9">
        <w:t>zahteva</w:t>
      </w:r>
      <w:proofErr w:type="spellEnd"/>
      <w:r w:rsidRPr="00533FC9">
        <w:t xml:space="preserve"> od </w:t>
      </w:r>
      <w:proofErr w:type="spellStart"/>
      <w:r w:rsidRPr="00533FC9">
        <w:t>revizora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, </w:t>
      </w:r>
      <w:proofErr w:type="spellStart"/>
      <w:r w:rsidRPr="00533FC9">
        <w:t>regulisanih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pružalaca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dostave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, </w:t>
      </w:r>
      <w:proofErr w:type="spellStart"/>
      <w:r w:rsidRPr="00533FC9">
        <w:t>izdavalaca</w:t>
      </w:r>
      <w:proofErr w:type="spellEnd"/>
      <w:r w:rsidRPr="00533FC9">
        <w:t xml:space="preserve">, </w:t>
      </w:r>
      <w:proofErr w:type="spellStart"/>
      <w:r w:rsidRPr="00533FC9">
        <w:t>ponuđača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od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zahtevaju</w:t>
      </w:r>
      <w:proofErr w:type="spellEnd"/>
      <w:r w:rsidRPr="00533FC9">
        <w:t xml:space="preserve"> </w:t>
      </w:r>
      <w:proofErr w:type="spellStart"/>
      <w:r w:rsidRPr="00533FC9">
        <w:t>uključenje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, da </w:t>
      </w:r>
      <w:proofErr w:type="spellStart"/>
      <w:r w:rsidRPr="00533FC9">
        <w:t>pruže</w:t>
      </w:r>
      <w:proofErr w:type="spellEnd"/>
      <w:r w:rsidRPr="00533FC9">
        <w:t xml:space="preserve"> </w:t>
      </w:r>
      <w:proofErr w:type="spellStart"/>
      <w:proofErr w:type="gramStart"/>
      <w:r w:rsidRPr="00533FC9">
        <w:t>informacije</w:t>
      </w:r>
      <w:proofErr w:type="spellEnd"/>
      <w:r w:rsidRPr="00533FC9">
        <w:t>;</w:t>
      </w:r>
      <w:proofErr w:type="gramEnd"/>
    </w:p>
    <w:p w14:paraId="0DAB5E36" w14:textId="77777777" w:rsidR="00533FC9" w:rsidRPr="00533FC9" w:rsidRDefault="00533FC9" w:rsidP="00533FC9">
      <w:pPr>
        <w:jc w:val="center"/>
      </w:pPr>
      <w:r w:rsidRPr="00533FC9">
        <w:t xml:space="preserve">6) u </w:t>
      </w:r>
      <w:proofErr w:type="spellStart"/>
      <w:r w:rsidRPr="00533FC9">
        <w:t>svrhu</w:t>
      </w:r>
      <w:proofErr w:type="spellEnd"/>
      <w:r w:rsidRPr="00533FC9">
        <w:t xml:space="preserve"> </w:t>
      </w:r>
      <w:proofErr w:type="spellStart"/>
      <w:r w:rsidRPr="00533FC9">
        <w:t>provere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od </w:t>
      </w:r>
      <w:proofErr w:type="spellStart"/>
      <w:r w:rsidRPr="00533FC9">
        <w:t>interesa</w:t>
      </w:r>
      <w:proofErr w:type="spellEnd"/>
      <w:r w:rsidRPr="00533FC9">
        <w:t xml:space="preserve"> za </w:t>
      </w:r>
      <w:proofErr w:type="spellStart"/>
      <w:r w:rsidRPr="00533FC9">
        <w:t>nadzor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dozvoliti</w:t>
      </w:r>
      <w:proofErr w:type="spellEnd"/>
      <w:r w:rsidRPr="00533FC9">
        <w:t xml:space="preserve"> </w:t>
      </w:r>
      <w:proofErr w:type="spellStart"/>
      <w:r w:rsidRPr="00533FC9">
        <w:t>revizorima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specijalizovanim</w:t>
      </w:r>
      <w:proofErr w:type="spellEnd"/>
      <w:r w:rsidRPr="00533FC9">
        <w:t xml:space="preserve"> </w:t>
      </w:r>
      <w:proofErr w:type="spellStart"/>
      <w:r w:rsidRPr="00533FC9">
        <w:t>stručnim</w:t>
      </w:r>
      <w:proofErr w:type="spellEnd"/>
      <w:r w:rsidRPr="00533FC9">
        <w:t xml:space="preserve"> </w:t>
      </w:r>
      <w:proofErr w:type="spellStart"/>
      <w:r w:rsidRPr="00533FC9">
        <w:t>licima</w:t>
      </w:r>
      <w:proofErr w:type="spellEnd"/>
      <w:r w:rsidRPr="00533FC9">
        <w:t xml:space="preserve"> da </w:t>
      </w:r>
      <w:proofErr w:type="spellStart"/>
      <w:r w:rsidRPr="00533FC9">
        <w:t>vrše</w:t>
      </w:r>
      <w:proofErr w:type="spellEnd"/>
      <w:r w:rsidRPr="00533FC9">
        <w:t xml:space="preserve"> </w:t>
      </w:r>
      <w:proofErr w:type="spellStart"/>
      <w:r w:rsidRPr="00533FC9">
        <w:t>provere</w:t>
      </w:r>
      <w:proofErr w:type="spellEnd"/>
      <w:r w:rsidRPr="00533FC9">
        <w:t xml:space="preserve"> </w:t>
      </w:r>
      <w:proofErr w:type="spellStart"/>
      <w:r w:rsidRPr="00533FC9">
        <w:t>određenih</w:t>
      </w:r>
      <w:proofErr w:type="spellEnd"/>
      <w:r w:rsidRPr="00533FC9">
        <w:t xml:space="preserve"> </w:t>
      </w:r>
      <w:proofErr w:type="spellStart"/>
      <w:proofErr w:type="gramStart"/>
      <w:r w:rsidRPr="00533FC9">
        <w:t>podataka</w:t>
      </w:r>
      <w:proofErr w:type="spellEnd"/>
      <w:r w:rsidRPr="00533FC9">
        <w:t>;</w:t>
      </w:r>
      <w:proofErr w:type="gramEnd"/>
    </w:p>
    <w:p w14:paraId="0249F3B8" w14:textId="77777777" w:rsidR="00533FC9" w:rsidRPr="00533FC9" w:rsidRDefault="00533FC9" w:rsidP="00533FC9">
      <w:pPr>
        <w:jc w:val="center"/>
      </w:pPr>
      <w:r w:rsidRPr="00533FC9">
        <w:t xml:space="preserve">7) </w:t>
      </w:r>
      <w:proofErr w:type="spellStart"/>
      <w:r w:rsidRPr="00533FC9">
        <w:t>traži</w:t>
      </w:r>
      <w:proofErr w:type="spellEnd"/>
      <w:r w:rsidRPr="00533FC9">
        <w:t xml:space="preserve"> od </w:t>
      </w:r>
      <w:proofErr w:type="spellStart"/>
      <w:r w:rsidRPr="00533FC9">
        <w:t>telekomunikacionog</w:t>
      </w:r>
      <w:proofErr w:type="spellEnd"/>
      <w:r w:rsidRPr="00533FC9">
        <w:t xml:space="preserve"> </w:t>
      </w:r>
      <w:proofErr w:type="spellStart"/>
      <w:r w:rsidRPr="00533FC9">
        <w:t>operatera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razmeni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poseduje</w:t>
      </w:r>
      <w:proofErr w:type="spellEnd"/>
      <w:r w:rsidRPr="00533FC9">
        <w:t xml:space="preserve"> </w:t>
      </w:r>
      <w:proofErr w:type="spellStart"/>
      <w:r w:rsidRPr="00533FC9">
        <w:t>telekomunikacioni</w:t>
      </w:r>
      <w:proofErr w:type="spellEnd"/>
      <w:r w:rsidRPr="00533FC9">
        <w:t xml:space="preserve"> </w:t>
      </w:r>
      <w:proofErr w:type="spellStart"/>
      <w:proofErr w:type="gramStart"/>
      <w:r w:rsidRPr="00533FC9">
        <w:t>operater</w:t>
      </w:r>
      <w:proofErr w:type="spellEnd"/>
      <w:r w:rsidRPr="00533FC9">
        <w:t>;</w:t>
      </w:r>
      <w:proofErr w:type="gramEnd"/>
    </w:p>
    <w:p w14:paraId="6A1792DD" w14:textId="77777777" w:rsidR="00533FC9" w:rsidRPr="00533FC9" w:rsidRDefault="00533FC9" w:rsidP="00533FC9">
      <w:pPr>
        <w:jc w:val="center"/>
      </w:pPr>
      <w:r w:rsidRPr="00533FC9">
        <w:t xml:space="preserve">8) </w:t>
      </w:r>
      <w:proofErr w:type="spellStart"/>
      <w:r w:rsidRPr="00533FC9">
        <w:t>traži</w:t>
      </w:r>
      <w:proofErr w:type="spellEnd"/>
      <w:r w:rsidRPr="00533FC9">
        <w:t xml:space="preserve"> od </w:t>
      </w:r>
      <w:proofErr w:type="spellStart"/>
      <w:r w:rsidRPr="00533FC9">
        <w:t>telekomunikacionog</w:t>
      </w:r>
      <w:proofErr w:type="spellEnd"/>
      <w:r w:rsidRPr="00533FC9">
        <w:t xml:space="preserve"> </w:t>
      </w:r>
      <w:proofErr w:type="spellStart"/>
      <w:r w:rsidRPr="00533FC9">
        <w:t>operatera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primljenim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upućenim</w:t>
      </w:r>
      <w:proofErr w:type="spellEnd"/>
      <w:r w:rsidRPr="00533FC9">
        <w:t xml:space="preserve"> </w:t>
      </w:r>
      <w:proofErr w:type="spellStart"/>
      <w:r w:rsidRPr="00533FC9">
        <w:t>pozivima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telefonske</w:t>
      </w:r>
      <w:proofErr w:type="spellEnd"/>
      <w:r w:rsidRPr="00533FC9">
        <w:t xml:space="preserve"> </w:t>
      </w:r>
      <w:proofErr w:type="spellStart"/>
      <w:r w:rsidRPr="00533FC9">
        <w:t>brojeve</w:t>
      </w:r>
      <w:proofErr w:type="spellEnd"/>
      <w:r w:rsidRPr="00533FC9">
        <w:t xml:space="preserve"> </w:t>
      </w:r>
      <w:proofErr w:type="spellStart"/>
      <w:r w:rsidRPr="00533FC9">
        <w:t>fizičkih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pravnih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obuhvaćena</w:t>
      </w:r>
      <w:proofErr w:type="spellEnd"/>
      <w:r w:rsidRPr="00533FC9">
        <w:t xml:space="preserve"> </w:t>
      </w:r>
      <w:proofErr w:type="spellStart"/>
      <w:r w:rsidRPr="00533FC9">
        <w:t>postupkom</w:t>
      </w:r>
      <w:proofErr w:type="spellEnd"/>
      <w:r w:rsidRPr="00533FC9">
        <w:t xml:space="preserve"> </w:t>
      </w:r>
      <w:proofErr w:type="spellStart"/>
      <w:proofErr w:type="gramStart"/>
      <w:r w:rsidRPr="00533FC9">
        <w:t>nadzora</w:t>
      </w:r>
      <w:proofErr w:type="spellEnd"/>
      <w:r w:rsidRPr="00533FC9">
        <w:t>;</w:t>
      </w:r>
      <w:proofErr w:type="gramEnd"/>
    </w:p>
    <w:p w14:paraId="256A0AE5" w14:textId="77777777" w:rsidR="00533FC9" w:rsidRPr="00533FC9" w:rsidRDefault="00533FC9" w:rsidP="00533FC9">
      <w:pPr>
        <w:jc w:val="center"/>
      </w:pPr>
      <w:r w:rsidRPr="00533FC9">
        <w:t xml:space="preserve">9) </w:t>
      </w:r>
      <w:proofErr w:type="spellStart"/>
      <w:r w:rsidRPr="00533FC9">
        <w:t>zahteva</w:t>
      </w:r>
      <w:proofErr w:type="spellEnd"/>
      <w:r w:rsidRPr="00533FC9">
        <w:t xml:space="preserve"> </w:t>
      </w:r>
      <w:proofErr w:type="spellStart"/>
      <w:r w:rsidRPr="00533FC9">
        <w:t>dostavljanje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svih</w:t>
      </w:r>
      <w:proofErr w:type="spellEnd"/>
      <w:r w:rsidRPr="00533FC9">
        <w:t xml:space="preserve"> </w:t>
      </w:r>
      <w:proofErr w:type="spellStart"/>
      <w:r w:rsidRPr="00533FC9">
        <w:t>relevantnih</w:t>
      </w:r>
      <w:proofErr w:type="spellEnd"/>
      <w:r w:rsidRPr="00533FC9">
        <w:t xml:space="preserve"> </w:t>
      </w:r>
      <w:proofErr w:type="spellStart"/>
      <w:r w:rsidRPr="00533FC9">
        <w:t>dokumenata</w:t>
      </w:r>
      <w:proofErr w:type="spellEnd"/>
      <w:r w:rsidRPr="00533FC9">
        <w:t xml:space="preserve"> od </w:t>
      </w:r>
      <w:proofErr w:type="spellStart"/>
      <w:r w:rsidRPr="00533FC9">
        <w:t>bilo</w:t>
      </w:r>
      <w:proofErr w:type="spellEnd"/>
      <w:r w:rsidRPr="00533FC9">
        <w:t xml:space="preserve"> </w:t>
      </w:r>
      <w:proofErr w:type="spellStart"/>
      <w:r w:rsidRPr="00533FC9">
        <w:t>kog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,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veličinom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svrhom</w:t>
      </w:r>
      <w:proofErr w:type="spellEnd"/>
      <w:r w:rsidRPr="00533FC9">
        <w:t xml:space="preserve"> </w:t>
      </w:r>
      <w:proofErr w:type="spellStart"/>
      <w:r w:rsidRPr="00533FC9">
        <w:t>pozicije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izloženosti</w:t>
      </w:r>
      <w:proofErr w:type="spellEnd"/>
      <w:r w:rsidRPr="00533FC9">
        <w:t xml:space="preserve"> </w:t>
      </w:r>
      <w:proofErr w:type="spellStart"/>
      <w:r w:rsidRPr="00533FC9">
        <w:t>preuzetim</w:t>
      </w:r>
      <w:proofErr w:type="spellEnd"/>
      <w:r w:rsidRPr="00533FC9">
        <w:t xml:space="preserve"> </w:t>
      </w:r>
      <w:proofErr w:type="spellStart"/>
      <w:r w:rsidRPr="00533FC9">
        <w:t>kroz</w:t>
      </w:r>
      <w:proofErr w:type="spellEnd"/>
      <w:r w:rsidRPr="00533FC9">
        <w:t xml:space="preserve"> </w:t>
      </w:r>
      <w:proofErr w:type="spellStart"/>
      <w:r w:rsidRPr="00533FC9">
        <w:t>robni</w:t>
      </w:r>
      <w:proofErr w:type="spellEnd"/>
      <w:r w:rsidRPr="00533FC9">
        <w:t xml:space="preserve"> </w:t>
      </w:r>
      <w:proofErr w:type="spellStart"/>
      <w:r w:rsidRPr="00533FC9">
        <w:t>izvedeni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instrument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bilo</w:t>
      </w:r>
      <w:proofErr w:type="spellEnd"/>
      <w:r w:rsidRPr="00533FC9">
        <w:t xml:space="preserve"> </w:t>
      </w:r>
      <w:proofErr w:type="spellStart"/>
      <w:r w:rsidRPr="00533FC9">
        <w:t>kojom</w:t>
      </w:r>
      <w:proofErr w:type="spellEnd"/>
      <w:r w:rsidRPr="00533FC9">
        <w:t xml:space="preserve"> </w:t>
      </w:r>
      <w:proofErr w:type="spellStart"/>
      <w:r w:rsidRPr="00533FC9">
        <w:t>imovinom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obavezama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osnovnom</w:t>
      </w:r>
      <w:proofErr w:type="spellEnd"/>
      <w:r w:rsidRPr="00533FC9">
        <w:t xml:space="preserve"> </w:t>
      </w:r>
      <w:proofErr w:type="spellStart"/>
      <w:proofErr w:type="gramStart"/>
      <w:r w:rsidRPr="00533FC9">
        <w:t>tržištu</w:t>
      </w:r>
      <w:proofErr w:type="spellEnd"/>
      <w:r w:rsidRPr="00533FC9">
        <w:t>;</w:t>
      </w:r>
      <w:proofErr w:type="gramEnd"/>
    </w:p>
    <w:p w14:paraId="7030BF2B" w14:textId="77777777" w:rsidR="00533FC9" w:rsidRPr="00533FC9" w:rsidRDefault="00533FC9" w:rsidP="00533FC9">
      <w:pPr>
        <w:jc w:val="center"/>
      </w:pPr>
      <w:r w:rsidRPr="00533FC9">
        <w:t xml:space="preserve">10)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robnim</w:t>
      </w:r>
      <w:proofErr w:type="spellEnd"/>
      <w:r w:rsidRPr="00533FC9">
        <w:t xml:space="preserve"> </w:t>
      </w:r>
      <w:proofErr w:type="spellStart"/>
      <w:r w:rsidRPr="00533FC9">
        <w:t>izvedenim</w:t>
      </w:r>
      <w:proofErr w:type="spellEnd"/>
      <w:r w:rsidRPr="00533FC9">
        <w:t xml:space="preserve"> </w:t>
      </w:r>
      <w:proofErr w:type="spellStart"/>
      <w:r w:rsidRPr="00533FC9">
        <w:t>finansijskim</w:t>
      </w:r>
      <w:proofErr w:type="spellEnd"/>
      <w:r w:rsidRPr="00533FC9">
        <w:t xml:space="preserve"> </w:t>
      </w:r>
      <w:proofErr w:type="spellStart"/>
      <w:r w:rsidRPr="00533FC9">
        <w:t>instrumentima</w:t>
      </w:r>
      <w:proofErr w:type="spellEnd"/>
      <w:r w:rsidRPr="00533FC9">
        <w:t xml:space="preserve">, </w:t>
      </w:r>
      <w:proofErr w:type="spellStart"/>
      <w:r w:rsidRPr="00533FC9">
        <w:t>zahteva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od </w:t>
      </w:r>
      <w:proofErr w:type="spellStart"/>
      <w:r w:rsidRPr="00533FC9">
        <w:t>učesnika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o </w:t>
      </w:r>
      <w:proofErr w:type="spellStart"/>
      <w:r w:rsidRPr="00533FC9">
        <w:t>povezanim</w:t>
      </w:r>
      <w:proofErr w:type="spellEnd"/>
      <w:r w:rsidRPr="00533FC9">
        <w:t xml:space="preserve"> spot </w:t>
      </w:r>
      <w:proofErr w:type="spellStart"/>
      <w:r w:rsidRPr="00533FC9">
        <w:t>tržištima</w:t>
      </w:r>
      <w:proofErr w:type="spellEnd"/>
      <w:r w:rsidRPr="00533FC9">
        <w:t xml:space="preserve">, </w:t>
      </w:r>
      <w:proofErr w:type="spellStart"/>
      <w:r w:rsidRPr="00533FC9">
        <w:t>izveštaje</w:t>
      </w:r>
      <w:proofErr w:type="spellEnd"/>
      <w:r w:rsidRPr="00533FC9">
        <w:t xml:space="preserve"> o </w:t>
      </w:r>
      <w:proofErr w:type="spellStart"/>
      <w:r w:rsidRPr="00533FC9">
        <w:t>transakcijama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direktan</w:t>
      </w:r>
      <w:proofErr w:type="spellEnd"/>
      <w:r w:rsidRPr="00533FC9">
        <w:t xml:space="preserve"> </w:t>
      </w:r>
      <w:proofErr w:type="spellStart"/>
      <w:r w:rsidRPr="00533FC9">
        <w:t>pristup</w:t>
      </w:r>
      <w:proofErr w:type="spellEnd"/>
      <w:r w:rsidRPr="00533FC9">
        <w:t xml:space="preserve"> </w:t>
      </w:r>
      <w:proofErr w:type="spellStart"/>
      <w:r w:rsidRPr="00533FC9">
        <w:t>sistemima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>.</w:t>
      </w:r>
    </w:p>
    <w:p w14:paraId="1922B582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u </w:t>
      </w:r>
      <w:proofErr w:type="spellStart"/>
      <w:r w:rsidRPr="00533FC9">
        <w:t>sprovođenju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ovlašćenja</w:t>
      </w:r>
      <w:proofErr w:type="spellEnd"/>
      <w:r w:rsidRPr="00533FC9">
        <w:t xml:space="preserve"> u </w:t>
      </w:r>
      <w:proofErr w:type="spellStart"/>
      <w:r w:rsidRPr="00533FC9">
        <w:t>postupku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da </w:t>
      </w:r>
      <w:proofErr w:type="spellStart"/>
      <w:r w:rsidRPr="00533FC9">
        <w:t>zahteva</w:t>
      </w:r>
      <w:proofErr w:type="spellEnd"/>
      <w:r w:rsidRPr="00533FC9">
        <w:t xml:space="preserve"> </w:t>
      </w:r>
      <w:proofErr w:type="spellStart"/>
      <w:r w:rsidRPr="00533FC9">
        <w:t>saradnju</w:t>
      </w:r>
      <w:proofErr w:type="spellEnd"/>
      <w:r w:rsidRPr="00533FC9">
        <w:t xml:space="preserve"> od </w:t>
      </w:r>
      <w:proofErr w:type="spellStart"/>
      <w:r w:rsidRPr="00533FC9">
        <w:t>ministarstva</w:t>
      </w:r>
      <w:proofErr w:type="spellEnd"/>
      <w:r w:rsidRPr="00533FC9">
        <w:t xml:space="preserve"> </w:t>
      </w:r>
      <w:proofErr w:type="spellStart"/>
      <w:r w:rsidRPr="00533FC9">
        <w:t>nadležnog</w:t>
      </w:r>
      <w:proofErr w:type="spellEnd"/>
      <w:r w:rsidRPr="00533FC9">
        <w:t xml:space="preserve"> za </w:t>
      </w:r>
      <w:proofErr w:type="spellStart"/>
      <w:r w:rsidRPr="00533FC9">
        <w:t>unutrašnje</w:t>
      </w:r>
      <w:proofErr w:type="spellEnd"/>
      <w:r w:rsidRPr="00533FC9">
        <w:t xml:space="preserve"> </w:t>
      </w:r>
      <w:proofErr w:type="spellStart"/>
      <w:r w:rsidRPr="00533FC9">
        <w:t>poslove</w:t>
      </w:r>
      <w:proofErr w:type="spellEnd"/>
      <w:r w:rsidRPr="00533FC9">
        <w:t>.</w:t>
      </w:r>
    </w:p>
    <w:p w14:paraId="6399EA75" w14:textId="77777777" w:rsidR="00533FC9" w:rsidRPr="00533FC9" w:rsidRDefault="00533FC9" w:rsidP="00533FC9">
      <w:pPr>
        <w:jc w:val="center"/>
        <w:rPr>
          <w:b/>
          <w:bCs/>
        </w:rPr>
      </w:pPr>
      <w:bookmarkStart w:id="687" w:name="str_333"/>
      <w:bookmarkEnd w:id="687"/>
      <w:proofErr w:type="spellStart"/>
      <w:r w:rsidRPr="00533FC9">
        <w:rPr>
          <w:b/>
          <w:bCs/>
        </w:rPr>
        <w:t>Način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obavljanja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nadzora</w:t>
      </w:r>
      <w:proofErr w:type="spellEnd"/>
    </w:p>
    <w:p w14:paraId="22C4671E" w14:textId="77777777" w:rsidR="00533FC9" w:rsidRPr="00533FC9" w:rsidRDefault="00533FC9" w:rsidP="00533FC9">
      <w:pPr>
        <w:jc w:val="center"/>
        <w:rPr>
          <w:b/>
          <w:bCs/>
        </w:rPr>
      </w:pPr>
      <w:bookmarkStart w:id="688" w:name="clan_356"/>
      <w:bookmarkEnd w:id="688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356</w:t>
      </w:r>
    </w:p>
    <w:p w14:paraId="63B4B0DB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sprovodi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>:</w:t>
      </w:r>
    </w:p>
    <w:p w14:paraId="25F19BED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kontinuirano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analize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subjekti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dužni</w:t>
      </w:r>
      <w:proofErr w:type="spellEnd"/>
      <w:r w:rsidRPr="00533FC9">
        <w:t xml:space="preserve"> da </w:t>
      </w:r>
      <w:proofErr w:type="spellStart"/>
      <w:r w:rsidRPr="00533FC9">
        <w:t>dostavljaju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aktima</w:t>
      </w:r>
      <w:proofErr w:type="spellEnd"/>
      <w:r w:rsidRPr="00533FC9">
        <w:t xml:space="preserve">, </w:t>
      </w:r>
      <w:proofErr w:type="spellStart"/>
      <w:r w:rsidRPr="00533FC9">
        <w:t>praćenjem</w:t>
      </w:r>
      <w:proofErr w:type="spellEnd"/>
      <w:r w:rsidRPr="00533FC9">
        <w:t xml:space="preserve">, </w:t>
      </w:r>
      <w:proofErr w:type="spellStart"/>
      <w:r w:rsidRPr="00533FC9">
        <w:t>prikupljanjem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proverom</w:t>
      </w:r>
      <w:proofErr w:type="spellEnd"/>
      <w:r w:rsidRPr="00533FC9">
        <w:t xml:space="preserve"> </w:t>
      </w:r>
      <w:proofErr w:type="spellStart"/>
      <w:r w:rsidRPr="00533FC9">
        <w:t>dokumentacije</w:t>
      </w:r>
      <w:proofErr w:type="spellEnd"/>
      <w:r w:rsidRPr="00533FC9">
        <w:t xml:space="preserve">, </w:t>
      </w:r>
      <w:proofErr w:type="spellStart"/>
      <w:r w:rsidRPr="00533FC9">
        <w:t>obaveštenja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dobijenih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poseban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praćenjem</w:t>
      </w:r>
      <w:proofErr w:type="spellEnd"/>
      <w:r w:rsidRPr="00533FC9">
        <w:t xml:space="preserve">, </w:t>
      </w:r>
      <w:proofErr w:type="spellStart"/>
      <w:r w:rsidRPr="00533FC9">
        <w:t>prikupljanjem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proverom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saznanjem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proofErr w:type="gramStart"/>
      <w:r w:rsidRPr="00533FC9">
        <w:t>izvora</w:t>
      </w:r>
      <w:proofErr w:type="spellEnd"/>
      <w:r w:rsidRPr="00533FC9">
        <w:t>;</w:t>
      </w:r>
      <w:proofErr w:type="gramEnd"/>
    </w:p>
    <w:p w14:paraId="40F788D2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neposredno</w:t>
      </w:r>
      <w:proofErr w:type="spellEnd"/>
      <w:r w:rsidRPr="00533FC9">
        <w:t xml:space="preserve"> u </w:t>
      </w:r>
      <w:proofErr w:type="spellStart"/>
      <w:r w:rsidRPr="00533FC9">
        <w:t>prostorijama</w:t>
      </w:r>
      <w:proofErr w:type="spellEnd"/>
      <w:r w:rsidRPr="00533FC9">
        <w:t xml:space="preserve"> </w:t>
      </w:r>
      <w:proofErr w:type="spellStart"/>
      <w:r w:rsidRPr="00533FC9">
        <w:t>subjekta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,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pravnog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je </w:t>
      </w:r>
      <w:proofErr w:type="spellStart"/>
      <w:r w:rsidRPr="00533FC9">
        <w:t>subjekt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direktno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indirektno</w:t>
      </w:r>
      <w:proofErr w:type="spellEnd"/>
      <w:r w:rsidRPr="00533FC9">
        <w:t xml:space="preserve">, </w:t>
      </w:r>
      <w:proofErr w:type="spellStart"/>
      <w:r w:rsidRPr="00533FC9">
        <w:t>poslovno</w:t>
      </w:r>
      <w:proofErr w:type="spellEnd"/>
      <w:r w:rsidRPr="00533FC9">
        <w:t xml:space="preserve">, </w:t>
      </w:r>
      <w:proofErr w:type="spellStart"/>
      <w:r w:rsidRPr="00533FC9">
        <w:t>upravljački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kapitalom</w:t>
      </w:r>
      <w:proofErr w:type="spellEnd"/>
      <w:r w:rsidRPr="00533FC9">
        <w:t xml:space="preserve"> </w:t>
      </w:r>
      <w:proofErr w:type="spellStart"/>
      <w:r w:rsidRPr="00533FC9">
        <w:t>povezan</w:t>
      </w:r>
      <w:proofErr w:type="spellEnd"/>
      <w:r w:rsidRPr="00533FC9">
        <w:t>.</w:t>
      </w:r>
    </w:p>
    <w:p w14:paraId="7348C331" w14:textId="77777777" w:rsidR="00533FC9" w:rsidRPr="00533FC9" w:rsidRDefault="00533FC9" w:rsidP="00533FC9">
      <w:pPr>
        <w:jc w:val="center"/>
      </w:pP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tačka</w:t>
      </w:r>
      <w:proofErr w:type="spellEnd"/>
      <w:r w:rsidRPr="00533FC9">
        <w:t xml:space="preserve"> 2)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redovan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vanredan</w:t>
      </w:r>
      <w:proofErr w:type="spellEnd"/>
      <w:r w:rsidRPr="00533FC9">
        <w:t>.</w:t>
      </w:r>
    </w:p>
    <w:p w14:paraId="49752603" w14:textId="77777777" w:rsidR="00533FC9" w:rsidRPr="00533FC9" w:rsidRDefault="00533FC9" w:rsidP="00533FC9">
      <w:pPr>
        <w:jc w:val="center"/>
      </w:pPr>
      <w:r w:rsidRPr="00533FC9">
        <w:t xml:space="preserve">Plan </w:t>
      </w:r>
      <w:proofErr w:type="spellStart"/>
      <w:r w:rsidRPr="00533FC9">
        <w:t>sprovođenja</w:t>
      </w:r>
      <w:proofErr w:type="spellEnd"/>
      <w:r w:rsidRPr="00533FC9">
        <w:t xml:space="preserve"> </w:t>
      </w:r>
      <w:proofErr w:type="spellStart"/>
      <w:r w:rsidRPr="00533FC9">
        <w:t>redovnog</w:t>
      </w:r>
      <w:proofErr w:type="spellEnd"/>
      <w:r w:rsidRPr="00533FC9">
        <w:t xml:space="preserve"> </w:t>
      </w:r>
      <w:proofErr w:type="spellStart"/>
      <w:r w:rsidRPr="00533FC9">
        <w:t>neposrednog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donosi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procene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kriterijuma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podzakonskim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koji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sprovođenja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>.</w:t>
      </w:r>
    </w:p>
    <w:p w14:paraId="2E401AA1" w14:textId="77777777" w:rsidR="00533FC9" w:rsidRPr="00533FC9" w:rsidRDefault="00533FC9" w:rsidP="00533FC9">
      <w:pPr>
        <w:jc w:val="center"/>
        <w:rPr>
          <w:b/>
          <w:bCs/>
        </w:rPr>
      </w:pPr>
      <w:bookmarkStart w:id="689" w:name="str_334"/>
      <w:bookmarkEnd w:id="689"/>
      <w:proofErr w:type="spellStart"/>
      <w:r w:rsidRPr="00533FC9">
        <w:rPr>
          <w:b/>
          <w:bCs/>
        </w:rPr>
        <w:t>Subjekt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nadzora</w:t>
      </w:r>
      <w:proofErr w:type="spellEnd"/>
      <w:r w:rsidRPr="00533FC9">
        <w:rPr>
          <w:b/>
          <w:bCs/>
        </w:rPr>
        <w:t xml:space="preserve">, </w:t>
      </w:r>
      <w:proofErr w:type="spellStart"/>
      <w:r w:rsidRPr="00533FC9">
        <w:rPr>
          <w:b/>
          <w:bCs/>
        </w:rPr>
        <w:t>zainteresovano</w:t>
      </w:r>
      <w:proofErr w:type="spellEnd"/>
      <w:r w:rsidRPr="00533FC9">
        <w:rPr>
          <w:b/>
          <w:bCs/>
        </w:rPr>
        <w:t xml:space="preserve"> lice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razgledanje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spisa</w:t>
      </w:r>
      <w:proofErr w:type="spellEnd"/>
    </w:p>
    <w:p w14:paraId="6C4A6EA6" w14:textId="77777777" w:rsidR="00533FC9" w:rsidRPr="00533FC9" w:rsidRDefault="00533FC9" w:rsidP="00533FC9">
      <w:pPr>
        <w:jc w:val="center"/>
        <w:rPr>
          <w:b/>
          <w:bCs/>
        </w:rPr>
      </w:pPr>
      <w:bookmarkStart w:id="690" w:name="clan_357"/>
      <w:bookmarkEnd w:id="690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357</w:t>
      </w:r>
    </w:p>
    <w:p w14:paraId="7E83C02D" w14:textId="77777777" w:rsidR="00533FC9" w:rsidRPr="00533FC9" w:rsidRDefault="00533FC9" w:rsidP="00533FC9">
      <w:pPr>
        <w:jc w:val="center"/>
      </w:pPr>
      <w:proofErr w:type="spellStart"/>
      <w:r w:rsidRPr="00533FC9">
        <w:t>Subjekt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je u </w:t>
      </w:r>
      <w:proofErr w:type="spellStart"/>
      <w:r w:rsidRPr="00533FC9">
        <w:t>postupku</w:t>
      </w:r>
      <w:proofErr w:type="spellEnd"/>
      <w:r w:rsidRPr="00533FC9">
        <w:t xml:space="preserve"> </w:t>
      </w:r>
      <w:proofErr w:type="spellStart"/>
      <w:r w:rsidRPr="00533FC9">
        <w:t>neposrednog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navedeno</w:t>
      </w:r>
      <w:proofErr w:type="spellEnd"/>
      <w:r w:rsidRPr="00533FC9">
        <w:t xml:space="preserve"> u </w:t>
      </w:r>
      <w:proofErr w:type="spellStart"/>
      <w:r w:rsidRPr="00533FC9">
        <w:t>nalogu</w:t>
      </w:r>
      <w:proofErr w:type="spellEnd"/>
      <w:r w:rsidRPr="00533FC9">
        <w:t xml:space="preserve"> za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lice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sprovodi</w:t>
      </w:r>
      <w:proofErr w:type="spellEnd"/>
      <w:r w:rsidRPr="00533FC9">
        <w:t xml:space="preserve"> </w:t>
      </w:r>
      <w:proofErr w:type="spellStart"/>
      <w:r w:rsidRPr="00533FC9">
        <w:t>postupak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1F707184" w14:textId="77777777" w:rsidR="00533FC9" w:rsidRPr="00533FC9" w:rsidRDefault="00533FC9" w:rsidP="00533FC9">
      <w:pPr>
        <w:jc w:val="center"/>
      </w:pPr>
      <w:proofErr w:type="spellStart"/>
      <w:r w:rsidRPr="00533FC9">
        <w:t>Subjekt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sva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stranke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koji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opšti</w:t>
      </w:r>
      <w:proofErr w:type="spellEnd"/>
      <w:r w:rsidRPr="00533FC9">
        <w:t xml:space="preserve"> </w:t>
      </w:r>
      <w:proofErr w:type="spellStart"/>
      <w:r w:rsidRPr="00533FC9">
        <w:t>upravni</w:t>
      </w:r>
      <w:proofErr w:type="spellEnd"/>
      <w:r w:rsidRPr="00533FC9">
        <w:t xml:space="preserve"> </w:t>
      </w:r>
      <w:proofErr w:type="spellStart"/>
      <w:r w:rsidRPr="00533FC9">
        <w:t>postupak</w:t>
      </w:r>
      <w:proofErr w:type="spellEnd"/>
      <w:r w:rsidRPr="00533FC9">
        <w:t>.</w:t>
      </w:r>
    </w:p>
    <w:p w14:paraId="37BF8F79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Zainteresovano</w:t>
      </w:r>
      <w:proofErr w:type="spellEnd"/>
      <w:r w:rsidRPr="00533FC9">
        <w:t xml:space="preserve"> lice u </w:t>
      </w:r>
      <w:proofErr w:type="spellStart"/>
      <w:r w:rsidRPr="00533FC9">
        <w:t>postupku</w:t>
      </w:r>
      <w:proofErr w:type="spellEnd"/>
      <w:r w:rsidRPr="00533FC9">
        <w:t xml:space="preserve"> </w:t>
      </w:r>
      <w:proofErr w:type="spellStart"/>
      <w:r w:rsidRPr="00533FC9">
        <w:t>neposrednog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je ono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dokaže</w:t>
      </w:r>
      <w:proofErr w:type="spellEnd"/>
      <w:r w:rsidRPr="00533FC9">
        <w:t xml:space="preserve"> </w:t>
      </w:r>
      <w:proofErr w:type="spellStart"/>
      <w:r w:rsidRPr="00533FC9">
        <w:t>svoj</w:t>
      </w:r>
      <w:proofErr w:type="spellEnd"/>
      <w:r w:rsidRPr="00533FC9">
        <w:t xml:space="preserve"> </w:t>
      </w:r>
      <w:proofErr w:type="spellStart"/>
      <w:r w:rsidRPr="00533FC9">
        <w:t>pravni</w:t>
      </w:r>
      <w:proofErr w:type="spellEnd"/>
      <w:r w:rsidRPr="00533FC9">
        <w:t xml:space="preserve"> </w:t>
      </w:r>
      <w:proofErr w:type="spellStart"/>
      <w:r w:rsidRPr="00533FC9">
        <w:t>interes</w:t>
      </w:r>
      <w:proofErr w:type="spellEnd"/>
      <w:r w:rsidRPr="00533FC9">
        <w:t>.</w:t>
      </w:r>
    </w:p>
    <w:p w14:paraId="4AEFE97A" w14:textId="77777777" w:rsidR="00533FC9" w:rsidRPr="00533FC9" w:rsidRDefault="00533FC9" w:rsidP="00533FC9">
      <w:pPr>
        <w:jc w:val="center"/>
      </w:pPr>
      <w:r w:rsidRPr="00533FC9">
        <w:t xml:space="preserve">Do </w:t>
      </w:r>
      <w:proofErr w:type="spellStart"/>
      <w:r w:rsidRPr="00533FC9">
        <w:t>okončanja</w:t>
      </w:r>
      <w:proofErr w:type="spellEnd"/>
      <w:r w:rsidRPr="00533FC9">
        <w:t xml:space="preserve"> </w:t>
      </w:r>
      <w:proofErr w:type="spellStart"/>
      <w:r w:rsidRPr="00533FC9">
        <w:t>postupka</w:t>
      </w:r>
      <w:proofErr w:type="spellEnd"/>
      <w:r w:rsidRPr="00533FC9">
        <w:t xml:space="preserve"> </w:t>
      </w:r>
      <w:proofErr w:type="spellStart"/>
      <w:r w:rsidRPr="00533FC9">
        <w:t>neposrednog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ograničeno</w:t>
      </w:r>
      <w:proofErr w:type="spellEnd"/>
      <w:r w:rsidRPr="00533FC9">
        <w:t xml:space="preserve"> je </w:t>
      </w:r>
      <w:proofErr w:type="spellStart"/>
      <w:r w:rsidRPr="00533FC9">
        <w:t>pravo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razgledanje</w:t>
      </w:r>
      <w:proofErr w:type="spellEnd"/>
      <w:r w:rsidRPr="00533FC9">
        <w:t xml:space="preserve"> </w:t>
      </w:r>
      <w:proofErr w:type="spellStart"/>
      <w:r w:rsidRPr="00533FC9">
        <w:t>spisa</w:t>
      </w:r>
      <w:proofErr w:type="spellEnd"/>
      <w:r w:rsidRPr="00533FC9">
        <w:t xml:space="preserve"> za </w:t>
      </w:r>
      <w:proofErr w:type="spellStart"/>
      <w:r w:rsidRPr="00533FC9">
        <w:t>zainteresovano</w:t>
      </w:r>
      <w:proofErr w:type="spellEnd"/>
      <w:r w:rsidRPr="00533FC9">
        <w:t xml:space="preserve"> lice.</w:t>
      </w:r>
    </w:p>
    <w:p w14:paraId="70DCC2F6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odlučuje</w:t>
      </w:r>
      <w:proofErr w:type="spellEnd"/>
      <w:r w:rsidRPr="00533FC9">
        <w:t xml:space="preserve"> da li bi </w:t>
      </w:r>
      <w:proofErr w:type="spellStart"/>
      <w:r w:rsidRPr="00533FC9">
        <w:t>omogućavanjem</w:t>
      </w:r>
      <w:proofErr w:type="spellEnd"/>
      <w:r w:rsidRPr="00533FC9">
        <w:t xml:space="preserve"> </w:t>
      </w:r>
      <w:proofErr w:type="spellStart"/>
      <w:r w:rsidRPr="00533FC9">
        <w:t>zainteresovanom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 </w:t>
      </w:r>
      <w:proofErr w:type="spellStart"/>
      <w:r w:rsidRPr="00533FC9">
        <w:t>razgledanja</w:t>
      </w:r>
      <w:proofErr w:type="spellEnd"/>
      <w:r w:rsidRPr="00533FC9">
        <w:t xml:space="preserve"> </w:t>
      </w:r>
      <w:proofErr w:type="spellStart"/>
      <w:r w:rsidRPr="00533FC9">
        <w:t>spisa</w:t>
      </w:r>
      <w:proofErr w:type="spellEnd"/>
      <w:r w:rsidRPr="00533FC9">
        <w:t xml:space="preserve"> </w:t>
      </w:r>
      <w:proofErr w:type="spellStart"/>
      <w:r w:rsidRPr="00533FC9">
        <w:t>bila</w:t>
      </w:r>
      <w:proofErr w:type="spellEnd"/>
      <w:r w:rsidRPr="00533FC9">
        <w:t xml:space="preserve"> </w:t>
      </w:r>
      <w:proofErr w:type="spellStart"/>
      <w:r w:rsidRPr="00533FC9">
        <w:t>osujećena</w:t>
      </w:r>
      <w:proofErr w:type="spellEnd"/>
      <w:r w:rsidRPr="00533FC9">
        <w:t xml:space="preserve"> </w:t>
      </w:r>
      <w:proofErr w:type="spellStart"/>
      <w:r w:rsidRPr="00533FC9">
        <w:t>svrha</w:t>
      </w:r>
      <w:proofErr w:type="spellEnd"/>
      <w:r w:rsidRPr="00533FC9">
        <w:t xml:space="preserve"> </w:t>
      </w:r>
      <w:proofErr w:type="spellStart"/>
      <w:r w:rsidRPr="00533FC9">
        <w:t>postupka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, </w:t>
      </w:r>
      <w:proofErr w:type="spellStart"/>
      <w:r w:rsidRPr="00533FC9">
        <w:t>postali</w:t>
      </w:r>
      <w:proofErr w:type="spellEnd"/>
      <w:r w:rsidRPr="00533FC9">
        <w:t xml:space="preserve"> </w:t>
      </w:r>
      <w:proofErr w:type="spellStart"/>
      <w:r w:rsidRPr="00533FC9">
        <w:t>dostupni</w:t>
      </w:r>
      <w:proofErr w:type="spellEnd"/>
      <w:r w:rsidRPr="00533FC9">
        <w:t xml:space="preserve"> </w:t>
      </w:r>
      <w:proofErr w:type="spellStart"/>
      <w:r w:rsidRPr="00533FC9">
        <w:t>podaci</w:t>
      </w:r>
      <w:proofErr w:type="spellEnd"/>
      <w:r w:rsidRPr="00533FC9">
        <w:t xml:space="preserve"> koji </w:t>
      </w:r>
      <w:proofErr w:type="spellStart"/>
      <w:r w:rsidRPr="00533FC9">
        <w:t>predstavljaju</w:t>
      </w:r>
      <w:proofErr w:type="spellEnd"/>
      <w:r w:rsidRPr="00533FC9">
        <w:t xml:space="preserve"> </w:t>
      </w:r>
      <w:proofErr w:type="spellStart"/>
      <w:r w:rsidRPr="00533FC9">
        <w:t>insajderske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ugrožen</w:t>
      </w:r>
      <w:proofErr w:type="spellEnd"/>
      <w:r w:rsidRPr="00533FC9">
        <w:t xml:space="preserve"> </w:t>
      </w:r>
      <w:proofErr w:type="spellStart"/>
      <w:r w:rsidRPr="00533FC9">
        <w:t>postupak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pričinjena</w:t>
      </w:r>
      <w:proofErr w:type="spellEnd"/>
      <w:r w:rsidRPr="00533FC9">
        <w:t xml:space="preserve"> </w:t>
      </w:r>
      <w:proofErr w:type="spellStart"/>
      <w:r w:rsidRPr="00533FC9">
        <w:t>šteta</w:t>
      </w:r>
      <w:proofErr w:type="spellEnd"/>
      <w:r w:rsidRPr="00533FC9">
        <w:t xml:space="preserve"> </w:t>
      </w:r>
      <w:proofErr w:type="spellStart"/>
      <w:r w:rsidRPr="00533FC9">
        <w:t>subjektu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nekom</w:t>
      </w:r>
      <w:proofErr w:type="spellEnd"/>
      <w:r w:rsidRPr="00533FC9">
        <w:t xml:space="preserve"> </w:t>
      </w:r>
      <w:proofErr w:type="spellStart"/>
      <w:r w:rsidRPr="00533FC9">
        <w:t>dugom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>.</w:t>
      </w:r>
    </w:p>
    <w:p w14:paraId="603048CF" w14:textId="77777777" w:rsidR="00533FC9" w:rsidRPr="00533FC9" w:rsidRDefault="00533FC9" w:rsidP="00533FC9">
      <w:pPr>
        <w:jc w:val="center"/>
        <w:rPr>
          <w:b/>
          <w:bCs/>
        </w:rPr>
      </w:pPr>
      <w:bookmarkStart w:id="691" w:name="str_335"/>
      <w:bookmarkEnd w:id="691"/>
      <w:proofErr w:type="spellStart"/>
      <w:r w:rsidRPr="00533FC9">
        <w:rPr>
          <w:b/>
          <w:bCs/>
        </w:rPr>
        <w:t>Kontinuirani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nadzor</w:t>
      </w:r>
      <w:proofErr w:type="spellEnd"/>
    </w:p>
    <w:p w14:paraId="37660757" w14:textId="77777777" w:rsidR="00533FC9" w:rsidRPr="00533FC9" w:rsidRDefault="00533FC9" w:rsidP="00533FC9">
      <w:pPr>
        <w:jc w:val="center"/>
        <w:rPr>
          <w:b/>
          <w:bCs/>
        </w:rPr>
      </w:pPr>
      <w:bookmarkStart w:id="692" w:name="clan_358"/>
      <w:bookmarkEnd w:id="692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358</w:t>
      </w:r>
    </w:p>
    <w:p w14:paraId="60345BC9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tokom</w:t>
      </w:r>
      <w:proofErr w:type="spellEnd"/>
      <w:r w:rsidRPr="00533FC9">
        <w:t xml:space="preserve"> </w:t>
      </w:r>
      <w:proofErr w:type="spellStart"/>
      <w:r w:rsidRPr="00533FC9">
        <w:t>kontinuiranog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utvrđuje</w:t>
      </w:r>
      <w:proofErr w:type="spellEnd"/>
      <w:r w:rsidRPr="00533FC9">
        <w:t>:</w:t>
      </w:r>
    </w:p>
    <w:p w14:paraId="53B21D4A" w14:textId="77777777" w:rsidR="00533FC9" w:rsidRPr="00533FC9" w:rsidRDefault="00533FC9" w:rsidP="00533FC9">
      <w:pPr>
        <w:jc w:val="center"/>
      </w:pPr>
      <w:r w:rsidRPr="00533FC9">
        <w:t xml:space="preserve">1) da li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izveštaji</w:t>
      </w:r>
      <w:proofErr w:type="spellEnd"/>
      <w:r w:rsidRPr="00533FC9">
        <w:t xml:space="preserve">, </w:t>
      </w:r>
      <w:proofErr w:type="spellStart"/>
      <w:r w:rsidRPr="00533FC9">
        <w:t>obaveštenja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podaci</w:t>
      </w:r>
      <w:proofErr w:type="spellEnd"/>
      <w:r w:rsidRPr="00533FC9">
        <w:t xml:space="preserve"> </w:t>
      </w:r>
      <w:proofErr w:type="spellStart"/>
      <w:r w:rsidRPr="00533FC9">
        <w:t>dostavljeni</w:t>
      </w:r>
      <w:proofErr w:type="spellEnd"/>
      <w:r w:rsidRPr="00533FC9">
        <w:t xml:space="preserve"> u </w:t>
      </w:r>
      <w:proofErr w:type="spellStart"/>
      <w:r w:rsidRPr="00533FC9">
        <w:t>propisanom</w:t>
      </w:r>
      <w:proofErr w:type="spellEnd"/>
      <w:r w:rsidRPr="00533FC9">
        <w:t xml:space="preserve"> </w:t>
      </w:r>
      <w:proofErr w:type="spellStart"/>
      <w:r w:rsidRPr="00533FC9">
        <w:t>roku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propisanoj</w:t>
      </w:r>
      <w:proofErr w:type="spellEnd"/>
      <w:r w:rsidRPr="00533FC9">
        <w:t xml:space="preserve"> </w:t>
      </w:r>
      <w:proofErr w:type="spellStart"/>
      <w:proofErr w:type="gramStart"/>
      <w:r w:rsidRPr="00533FC9">
        <w:t>formi</w:t>
      </w:r>
      <w:proofErr w:type="spellEnd"/>
      <w:r w:rsidRPr="00533FC9">
        <w:t>;</w:t>
      </w:r>
      <w:proofErr w:type="gramEnd"/>
    </w:p>
    <w:p w14:paraId="731A6F9B" w14:textId="77777777" w:rsidR="00533FC9" w:rsidRPr="00533FC9" w:rsidRDefault="00533FC9" w:rsidP="00533FC9">
      <w:pPr>
        <w:jc w:val="center"/>
      </w:pPr>
      <w:r w:rsidRPr="00533FC9">
        <w:t xml:space="preserve">2) da li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podaci</w:t>
      </w:r>
      <w:proofErr w:type="spellEnd"/>
      <w:r w:rsidRPr="00533FC9">
        <w:t xml:space="preserve"> u </w:t>
      </w:r>
      <w:proofErr w:type="spellStart"/>
      <w:r w:rsidRPr="00533FC9">
        <w:t>izveštajima</w:t>
      </w:r>
      <w:proofErr w:type="spellEnd"/>
      <w:r w:rsidRPr="00533FC9">
        <w:t xml:space="preserve">, </w:t>
      </w:r>
      <w:proofErr w:type="spellStart"/>
      <w:r w:rsidRPr="00533FC9">
        <w:t>obaveštenjima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drugoj</w:t>
      </w:r>
      <w:proofErr w:type="spellEnd"/>
      <w:r w:rsidRPr="00533FC9">
        <w:t xml:space="preserve"> </w:t>
      </w:r>
      <w:proofErr w:type="spellStart"/>
      <w:r w:rsidRPr="00533FC9">
        <w:t>traženoj</w:t>
      </w:r>
      <w:proofErr w:type="spellEnd"/>
      <w:r w:rsidRPr="00533FC9">
        <w:t xml:space="preserve"> </w:t>
      </w:r>
      <w:proofErr w:type="spellStart"/>
      <w:r w:rsidRPr="00533FC9">
        <w:t>dokumentaciji</w:t>
      </w:r>
      <w:proofErr w:type="spellEnd"/>
      <w:r w:rsidRPr="00533FC9">
        <w:t xml:space="preserve"> </w:t>
      </w:r>
      <w:proofErr w:type="spellStart"/>
      <w:r w:rsidRPr="00533FC9">
        <w:t>tačni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ispravni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li </w:t>
      </w:r>
      <w:proofErr w:type="spellStart"/>
      <w:r w:rsidRPr="00533FC9">
        <w:t>ukazuju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kršenje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podzakonskih</w:t>
      </w:r>
      <w:proofErr w:type="spellEnd"/>
      <w:r w:rsidRPr="00533FC9">
        <w:t xml:space="preserve"> </w:t>
      </w:r>
      <w:proofErr w:type="spellStart"/>
      <w:proofErr w:type="gramStart"/>
      <w:r w:rsidRPr="00533FC9">
        <w:t>akata</w:t>
      </w:r>
      <w:proofErr w:type="spellEnd"/>
      <w:r w:rsidRPr="00533FC9">
        <w:t>;</w:t>
      </w:r>
      <w:proofErr w:type="gramEnd"/>
    </w:p>
    <w:p w14:paraId="58387156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položaj</w:t>
      </w:r>
      <w:proofErr w:type="spellEnd"/>
      <w:r w:rsidRPr="00533FC9">
        <w:t xml:space="preserve"> </w:t>
      </w:r>
      <w:proofErr w:type="spellStart"/>
      <w:r w:rsidRPr="00533FC9">
        <w:t>subjekta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rizike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je </w:t>
      </w:r>
      <w:proofErr w:type="spellStart"/>
      <w:r w:rsidRPr="00533FC9">
        <w:t>subjekt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izložen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bi </w:t>
      </w:r>
      <w:proofErr w:type="spellStart"/>
      <w:r w:rsidRPr="00533FC9">
        <w:t>mogao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izložen</w:t>
      </w:r>
      <w:proofErr w:type="spellEnd"/>
      <w:r w:rsidRPr="00533FC9">
        <w:t xml:space="preserve"> u </w:t>
      </w:r>
      <w:proofErr w:type="spellStart"/>
      <w:r w:rsidRPr="00533FC9">
        <w:t>svom</w:t>
      </w:r>
      <w:proofErr w:type="spellEnd"/>
      <w:r w:rsidRPr="00533FC9">
        <w:t xml:space="preserve"> </w:t>
      </w:r>
      <w:proofErr w:type="spellStart"/>
      <w:proofErr w:type="gramStart"/>
      <w:r w:rsidRPr="00533FC9">
        <w:t>poslovanju</w:t>
      </w:r>
      <w:proofErr w:type="spellEnd"/>
      <w:r w:rsidRPr="00533FC9">
        <w:t>;</w:t>
      </w:r>
      <w:proofErr w:type="gramEnd"/>
    </w:p>
    <w:p w14:paraId="0860DCF8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raspoloživih</w:t>
      </w:r>
      <w:proofErr w:type="spellEnd"/>
      <w:r w:rsidRPr="00533FC9">
        <w:t xml:space="preserve"> </w:t>
      </w:r>
      <w:proofErr w:type="spellStart"/>
      <w:r w:rsidRPr="00533FC9">
        <w:t>izvora</w:t>
      </w:r>
      <w:proofErr w:type="spellEnd"/>
      <w:r w:rsidRPr="00533FC9">
        <w:t xml:space="preserve"> </w:t>
      </w:r>
      <w:proofErr w:type="spellStart"/>
      <w:r w:rsidRPr="00533FC9">
        <w:t>postojanje</w:t>
      </w:r>
      <w:proofErr w:type="spellEnd"/>
      <w:r w:rsidRPr="00533FC9">
        <w:t xml:space="preserve"> </w:t>
      </w:r>
      <w:proofErr w:type="spellStart"/>
      <w:r w:rsidRPr="00533FC9">
        <w:t>povrede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podzakonskih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>.</w:t>
      </w:r>
    </w:p>
    <w:p w14:paraId="0709B8B7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utvrđenih</w:t>
      </w:r>
      <w:proofErr w:type="spellEnd"/>
      <w:r w:rsidRPr="00533FC9">
        <w:t xml:space="preserve"> </w:t>
      </w:r>
      <w:proofErr w:type="spellStart"/>
      <w:r w:rsidRPr="00533FC9">
        <w:t>nezakonitosti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nepravilnosti</w:t>
      </w:r>
      <w:proofErr w:type="spellEnd"/>
      <w:r w:rsidRPr="00533FC9">
        <w:t xml:space="preserve"> u </w:t>
      </w:r>
      <w:proofErr w:type="spellStart"/>
      <w:r w:rsidRPr="00533FC9">
        <w:t>poslovanju</w:t>
      </w:r>
      <w:proofErr w:type="spellEnd"/>
      <w:r w:rsidRPr="00533FC9">
        <w:t xml:space="preserve"> </w:t>
      </w:r>
      <w:proofErr w:type="spellStart"/>
      <w:r w:rsidRPr="00533FC9">
        <w:t>subjekta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tokom</w:t>
      </w:r>
      <w:proofErr w:type="spellEnd"/>
      <w:r w:rsidRPr="00533FC9">
        <w:t xml:space="preserve"> </w:t>
      </w:r>
      <w:proofErr w:type="spellStart"/>
      <w:r w:rsidRPr="00533FC9">
        <w:t>kontinuiranog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> 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omogućiti</w:t>
      </w:r>
      <w:proofErr w:type="spellEnd"/>
      <w:r w:rsidRPr="00533FC9">
        <w:t xml:space="preserve"> </w:t>
      </w:r>
      <w:proofErr w:type="spellStart"/>
      <w:r w:rsidRPr="00533FC9">
        <w:t>subjektu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da se </w:t>
      </w:r>
      <w:proofErr w:type="spellStart"/>
      <w:r w:rsidRPr="00533FC9">
        <w:t>izjasni</w:t>
      </w:r>
      <w:proofErr w:type="spellEnd"/>
      <w:r w:rsidRPr="00533FC9">
        <w:t xml:space="preserve">, pa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utvrđenog</w:t>
      </w:r>
      <w:proofErr w:type="spellEnd"/>
      <w:r w:rsidRPr="00533FC9">
        <w:t xml:space="preserve"> </w:t>
      </w:r>
      <w:proofErr w:type="spellStart"/>
      <w:r w:rsidRPr="00533FC9">
        <w:t>činjeničnog</w:t>
      </w:r>
      <w:proofErr w:type="spellEnd"/>
      <w:r w:rsidRPr="00533FC9">
        <w:t xml:space="preserve"> </w:t>
      </w:r>
      <w:proofErr w:type="spellStart"/>
      <w:r w:rsidRPr="00533FC9">
        <w:t>stanja</w:t>
      </w:r>
      <w:proofErr w:type="spellEnd"/>
      <w:r w:rsidRPr="00533FC9">
        <w:t xml:space="preserve"> </w:t>
      </w:r>
      <w:proofErr w:type="spellStart"/>
      <w:r w:rsidRPr="00533FC9">
        <w:t>doneti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rešenje</w:t>
      </w:r>
      <w:proofErr w:type="spellEnd"/>
      <w:r w:rsidRPr="00533FC9">
        <w:t xml:space="preserve"> za </w:t>
      </w:r>
      <w:proofErr w:type="spellStart"/>
      <w:r w:rsidRPr="00533FC9">
        <w:t>otklanjanje</w:t>
      </w:r>
      <w:proofErr w:type="spellEnd"/>
      <w:r w:rsidRPr="00533FC9">
        <w:t xml:space="preserve"> </w:t>
      </w:r>
      <w:proofErr w:type="spellStart"/>
      <w:r w:rsidRPr="00533FC9">
        <w:t>utvrđenih</w:t>
      </w:r>
      <w:proofErr w:type="spellEnd"/>
      <w:r w:rsidRPr="00533FC9">
        <w:t xml:space="preserve"> </w:t>
      </w:r>
      <w:proofErr w:type="spellStart"/>
      <w:r w:rsidRPr="00533FC9">
        <w:t>nezakonitosti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nepravilnosti</w:t>
      </w:r>
      <w:proofErr w:type="spellEnd"/>
      <w:r w:rsidRPr="00533FC9">
        <w:t>.</w:t>
      </w:r>
    </w:p>
    <w:p w14:paraId="1AFFF4D0" w14:textId="77777777" w:rsidR="00533FC9" w:rsidRPr="00533FC9" w:rsidRDefault="00533FC9" w:rsidP="00533FC9">
      <w:pPr>
        <w:jc w:val="center"/>
      </w:pP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moguće</w:t>
      </w:r>
      <w:proofErr w:type="spellEnd"/>
      <w:r w:rsidRPr="00533FC9">
        <w:t xml:space="preserve"> </w:t>
      </w:r>
      <w:proofErr w:type="spellStart"/>
      <w:r w:rsidRPr="00533FC9">
        <w:t>utvrditi</w:t>
      </w:r>
      <w:proofErr w:type="spellEnd"/>
      <w:r w:rsidRPr="00533FC9">
        <w:t> </w:t>
      </w:r>
      <w:proofErr w:type="spellStart"/>
      <w:r w:rsidRPr="00533FC9">
        <w:t>kompletno</w:t>
      </w:r>
      <w:proofErr w:type="spellEnd"/>
      <w:r w:rsidRPr="00533FC9">
        <w:t xml:space="preserve"> </w:t>
      </w:r>
      <w:proofErr w:type="spellStart"/>
      <w:r w:rsidRPr="00533FC9">
        <w:t>činjenično</w:t>
      </w:r>
      <w:proofErr w:type="spellEnd"/>
      <w:r w:rsidRPr="00533FC9">
        <w:t xml:space="preserve"> </w:t>
      </w:r>
      <w:proofErr w:type="spellStart"/>
      <w:r w:rsidRPr="00533FC9">
        <w:t>stanje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izjava</w:t>
      </w:r>
      <w:proofErr w:type="spellEnd"/>
      <w:r w:rsidRPr="00533FC9">
        <w:t xml:space="preserve"> </w:t>
      </w:r>
      <w:proofErr w:type="spellStart"/>
      <w:r w:rsidRPr="00533FC9">
        <w:t>dobijenih</w:t>
      </w:r>
      <w:proofErr w:type="spellEnd"/>
      <w:r w:rsidRPr="00533FC9">
        <w:t xml:space="preserve"> u </w:t>
      </w:r>
      <w:proofErr w:type="spellStart"/>
      <w:r w:rsidRPr="00533FC9">
        <w:t>postupku</w:t>
      </w:r>
      <w:proofErr w:type="spellEnd"/>
      <w:r w:rsidRPr="00533FC9">
        <w:t xml:space="preserve"> </w:t>
      </w:r>
      <w:proofErr w:type="spellStart"/>
      <w:r w:rsidRPr="00533FC9">
        <w:t>kontinuiranog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>, 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odrediti</w:t>
      </w:r>
      <w:proofErr w:type="spellEnd"/>
      <w:r w:rsidRPr="00533FC9">
        <w:t xml:space="preserve"> </w:t>
      </w:r>
      <w:proofErr w:type="spellStart"/>
      <w:r w:rsidRPr="00533FC9">
        <w:t>sprovođenje</w:t>
      </w:r>
      <w:proofErr w:type="spellEnd"/>
      <w:r w:rsidRPr="00533FC9">
        <w:t xml:space="preserve"> </w:t>
      </w:r>
      <w:proofErr w:type="spellStart"/>
      <w:r w:rsidRPr="00533FC9">
        <w:t>neposrednog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>. </w:t>
      </w:r>
    </w:p>
    <w:p w14:paraId="685F891B" w14:textId="77777777" w:rsidR="00533FC9" w:rsidRPr="00533FC9" w:rsidRDefault="00533FC9" w:rsidP="00533FC9">
      <w:pPr>
        <w:jc w:val="center"/>
        <w:rPr>
          <w:b/>
          <w:bCs/>
        </w:rPr>
      </w:pPr>
      <w:bookmarkStart w:id="693" w:name="str_336"/>
      <w:bookmarkEnd w:id="693"/>
      <w:proofErr w:type="spellStart"/>
      <w:r w:rsidRPr="00533FC9">
        <w:rPr>
          <w:b/>
          <w:bCs/>
        </w:rPr>
        <w:t>Postupak</w:t>
      </w:r>
      <w:proofErr w:type="spellEnd"/>
      <w:r w:rsidRPr="00533FC9">
        <w:rPr>
          <w:b/>
          <w:bCs/>
        </w:rPr>
        <w:t xml:space="preserve"> po </w:t>
      </w:r>
      <w:proofErr w:type="spellStart"/>
      <w:r w:rsidRPr="00533FC9">
        <w:rPr>
          <w:b/>
          <w:bCs/>
        </w:rPr>
        <w:t>predstavkama</w:t>
      </w:r>
      <w:proofErr w:type="spellEnd"/>
    </w:p>
    <w:p w14:paraId="341BBDD5" w14:textId="77777777" w:rsidR="00533FC9" w:rsidRPr="00533FC9" w:rsidRDefault="00533FC9" w:rsidP="00533FC9">
      <w:pPr>
        <w:jc w:val="center"/>
        <w:rPr>
          <w:b/>
          <w:bCs/>
        </w:rPr>
      </w:pPr>
      <w:bookmarkStart w:id="694" w:name="clan_359"/>
      <w:bookmarkEnd w:id="694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359</w:t>
      </w:r>
    </w:p>
    <w:p w14:paraId="274E52DF" w14:textId="77777777" w:rsidR="00533FC9" w:rsidRPr="00533FC9" w:rsidRDefault="00533FC9" w:rsidP="00533FC9">
      <w:pPr>
        <w:jc w:val="center"/>
      </w:pP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iniciran</w:t>
      </w:r>
      <w:proofErr w:type="spellEnd"/>
      <w:r w:rsidRPr="00533FC9">
        <w:t xml:space="preserve"> </w:t>
      </w:r>
      <w:proofErr w:type="spellStart"/>
      <w:r w:rsidRPr="00533FC9">
        <w:t>predstavkom</w:t>
      </w:r>
      <w:proofErr w:type="spellEnd"/>
      <w:r w:rsidRPr="00533FC9">
        <w:t>.</w:t>
      </w:r>
    </w:p>
    <w:p w14:paraId="02CDFB39" w14:textId="77777777" w:rsidR="00533FC9" w:rsidRPr="00533FC9" w:rsidRDefault="00533FC9" w:rsidP="00533FC9">
      <w:pPr>
        <w:jc w:val="center"/>
      </w:pPr>
      <w:proofErr w:type="spellStart"/>
      <w:r w:rsidRPr="00533FC9">
        <w:t>Predstavka</w:t>
      </w:r>
      <w:proofErr w:type="spellEnd"/>
      <w:r w:rsidRPr="00533FC9">
        <w:t xml:space="preserve"> mora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razumljiva</w:t>
      </w:r>
      <w:proofErr w:type="spellEnd"/>
      <w:r w:rsidRPr="00533FC9">
        <w:t xml:space="preserve">, da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potrebne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licu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podnosilac</w:t>
      </w:r>
      <w:proofErr w:type="spellEnd"/>
      <w:r w:rsidRPr="00533FC9">
        <w:t xml:space="preserve"> </w:t>
      </w:r>
      <w:proofErr w:type="spellStart"/>
      <w:r w:rsidRPr="00533FC9">
        <w:t>podnosi</w:t>
      </w:r>
      <w:proofErr w:type="spellEnd"/>
      <w:r w:rsidRPr="00533FC9">
        <w:t xml:space="preserve"> </w:t>
      </w:r>
      <w:proofErr w:type="spellStart"/>
      <w:r w:rsidRPr="00533FC9">
        <w:t>predstavku</w:t>
      </w:r>
      <w:proofErr w:type="spellEnd"/>
      <w:r w:rsidRPr="00533FC9">
        <w:t xml:space="preserve">, </w:t>
      </w:r>
      <w:proofErr w:type="spellStart"/>
      <w:r w:rsidRPr="00533FC9">
        <w:t>predmetu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koji se </w:t>
      </w:r>
      <w:proofErr w:type="spellStart"/>
      <w:r w:rsidRPr="00533FC9">
        <w:t>ona</w:t>
      </w:r>
      <w:proofErr w:type="spellEnd"/>
      <w:r w:rsidRPr="00533FC9">
        <w:t xml:space="preserve"> </w:t>
      </w:r>
      <w:proofErr w:type="spellStart"/>
      <w:r w:rsidRPr="00533FC9">
        <w:t>odnosi</w:t>
      </w:r>
      <w:proofErr w:type="spellEnd"/>
      <w:r w:rsidRPr="00533FC9">
        <w:t xml:space="preserve">, </w:t>
      </w:r>
      <w:proofErr w:type="spellStart"/>
      <w:r w:rsidRPr="00533FC9">
        <w:t>svrhu</w:t>
      </w:r>
      <w:proofErr w:type="spellEnd"/>
      <w:r w:rsidRPr="00533FC9">
        <w:t xml:space="preserve"> </w:t>
      </w:r>
      <w:proofErr w:type="spellStart"/>
      <w:r w:rsidRPr="00533FC9">
        <w:t>predstavke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podnosiocu</w:t>
      </w:r>
      <w:proofErr w:type="spellEnd"/>
      <w:r w:rsidRPr="00533FC9">
        <w:t xml:space="preserve"> </w:t>
      </w:r>
      <w:proofErr w:type="spellStart"/>
      <w:r w:rsidRPr="00533FC9">
        <w:t>predstavke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to: </w:t>
      </w:r>
      <w:proofErr w:type="spellStart"/>
      <w:r w:rsidRPr="00533FC9">
        <w:t>lično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poslovno</w:t>
      </w:r>
      <w:proofErr w:type="spellEnd"/>
      <w:r w:rsidRPr="00533FC9">
        <w:t xml:space="preserve"> </w:t>
      </w:r>
      <w:proofErr w:type="spellStart"/>
      <w:r w:rsidRPr="00533FC9">
        <w:t>ime</w:t>
      </w:r>
      <w:proofErr w:type="spellEnd"/>
      <w:r w:rsidRPr="00533FC9">
        <w:t xml:space="preserve">, </w:t>
      </w:r>
      <w:proofErr w:type="spellStart"/>
      <w:r w:rsidRPr="00533FC9">
        <w:t>prebivalište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boravište</w:t>
      </w:r>
      <w:proofErr w:type="spellEnd"/>
      <w:r w:rsidRPr="00533FC9">
        <w:t xml:space="preserve">, </w:t>
      </w:r>
      <w:proofErr w:type="spellStart"/>
      <w:r w:rsidRPr="00533FC9">
        <w:t>kontakt</w:t>
      </w:r>
      <w:proofErr w:type="spellEnd"/>
      <w:r w:rsidRPr="00533FC9">
        <w:t xml:space="preserve"> </w:t>
      </w:r>
      <w:proofErr w:type="spellStart"/>
      <w:r w:rsidRPr="00533FC9">
        <w:t>telefon</w:t>
      </w:r>
      <w:proofErr w:type="spellEnd"/>
      <w:r w:rsidRPr="00533FC9">
        <w:t xml:space="preserve">, </w:t>
      </w:r>
      <w:proofErr w:type="spellStart"/>
      <w:r w:rsidRPr="00533FC9">
        <w:t>adresu</w:t>
      </w:r>
      <w:proofErr w:type="spellEnd"/>
      <w:r w:rsidRPr="00533FC9">
        <w:t xml:space="preserve">, </w:t>
      </w:r>
      <w:proofErr w:type="spellStart"/>
      <w:r w:rsidRPr="00533FC9">
        <w:t>adresu</w:t>
      </w:r>
      <w:proofErr w:type="spellEnd"/>
      <w:r w:rsidRPr="00533FC9">
        <w:t xml:space="preserve"> </w:t>
      </w:r>
      <w:proofErr w:type="spellStart"/>
      <w:r w:rsidRPr="00533FC9">
        <w:t>elektronske</w:t>
      </w:r>
      <w:proofErr w:type="spellEnd"/>
      <w:r w:rsidRPr="00533FC9">
        <w:t xml:space="preserve"> </w:t>
      </w:r>
      <w:proofErr w:type="spellStart"/>
      <w:r w:rsidRPr="00533FC9">
        <w:t>pošte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potpis</w:t>
      </w:r>
      <w:proofErr w:type="spellEnd"/>
      <w:r w:rsidRPr="00533FC9">
        <w:t xml:space="preserve"> </w:t>
      </w:r>
      <w:proofErr w:type="spellStart"/>
      <w:r w:rsidRPr="00533FC9">
        <w:t>podnosioca</w:t>
      </w:r>
      <w:proofErr w:type="spellEnd"/>
      <w:r w:rsidRPr="00533FC9">
        <w:t xml:space="preserve"> </w:t>
      </w:r>
      <w:proofErr w:type="spellStart"/>
      <w:r w:rsidRPr="00533FC9">
        <w:t>predstavke</w:t>
      </w:r>
      <w:proofErr w:type="spellEnd"/>
      <w:r w:rsidRPr="00533FC9">
        <w:t>.</w:t>
      </w:r>
    </w:p>
    <w:p w14:paraId="332B74C0" w14:textId="77777777" w:rsidR="00533FC9" w:rsidRPr="00533FC9" w:rsidRDefault="00533FC9" w:rsidP="00533FC9">
      <w:pPr>
        <w:jc w:val="center"/>
      </w:pPr>
      <w:proofErr w:type="spellStart"/>
      <w:r w:rsidRPr="00533FC9">
        <w:t>Predstavka</w:t>
      </w:r>
      <w:proofErr w:type="spellEnd"/>
      <w:r w:rsidRPr="00533FC9">
        <w:t xml:space="preserve"> mora da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dovoljno</w:t>
      </w:r>
      <w:proofErr w:type="spellEnd"/>
      <w:r w:rsidRPr="00533FC9">
        <w:t xml:space="preserve"> </w:t>
      </w:r>
      <w:proofErr w:type="spellStart"/>
      <w:r w:rsidRPr="00533FC9">
        <w:t>podatka</w:t>
      </w:r>
      <w:proofErr w:type="spellEnd"/>
      <w:r w:rsidRPr="00533FC9">
        <w:t xml:space="preserve"> koji </w:t>
      </w:r>
      <w:proofErr w:type="spellStart"/>
      <w:r w:rsidRPr="00533FC9">
        <w:t>ukazuju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postojanje</w:t>
      </w:r>
      <w:proofErr w:type="spellEnd"/>
      <w:r w:rsidRPr="00533FC9">
        <w:t xml:space="preserve"> </w:t>
      </w:r>
      <w:proofErr w:type="spellStart"/>
      <w:r w:rsidRPr="00533FC9">
        <w:t>nezakonitosti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nepravilnosti</w:t>
      </w:r>
      <w:proofErr w:type="spellEnd"/>
      <w:r w:rsidRPr="00533FC9">
        <w:t>.</w:t>
      </w:r>
    </w:p>
    <w:p w14:paraId="252AC8B0" w14:textId="77777777" w:rsidR="00533FC9" w:rsidRPr="00533FC9" w:rsidRDefault="00533FC9" w:rsidP="00533FC9">
      <w:pPr>
        <w:jc w:val="center"/>
      </w:pPr>
      <w:proofErr w:type="spellStart"/>
      <w:r w:rsidRPr="00533FC9">
        <w:t>Ako</w:t>
      </w:r>
      <w:proofErr w:type="spellEnd"/>
      <w:r w:rsidRPr="00533FC9">
        <w:t xml:space="preserve"> se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javno</w:t>
      </w:r>
      <w:proofErr w:type="spellEnd"/>
      <w:r w:rsidRPr="00533FC9">
        <w:t xml:space="preserve"> </w:t>
      </w:r>
      <w:proofErr w:type="spellStart"/>
      <w:r w:rsidRPr="00533FC9">
        <w:t>dostupnih</w:t>
      </w:r>
      <w:proofErr w:type="spellEnd"/>
      <w:r w:rsidRPr="00533FC9">
        <w:t xml:space="preserve"> </w:t>
      </w:r>
      <w:proofErr w:type="spellStart"/>
      <w:r w:rsidRPr="00533FC9">
        <w:t>podatka</w:t>
      </w:r>
      <w:proofErr w:type="spellEnd"/>
      <w:r w:rsidRPr="00533FC9">
        <w:t xml:space="preserve">,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dostupnih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službenih</w:t>
      </w:r>
      <w:proofErr w:type="spellEnd"/>
      <w:r w:rsidRPr="00533FC9">
        <w:t xml:space="preserve"> </w:t>
      </w:r>
      <w:proofErr w:type="spellStart"/>
      <w:r w:rsidRPr="00533FC9">
        <w:t>evidencija</w:t>
      </w:r>
      <w:proofErr w:type="spellEnd"/>
      <w:r w:rsidRPr="00533FC9">
        <w:t xml:space="preserve"> ne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utvrditi</w:t>
      </w:r>
      <w:proofErr w:type="spellEnd"/>
      <w:r w:rsidRPr="00533FC9">
        <w:t xml:space="preserve"> </w:t>
      </w:r>
      <w:proofErr w:type="spellStart"/>
      <w:r w:rsidRPr="00533FC9">
        <w:t>činjenično</w:t>
      </w:r>
      <w:proofErr w:type="spellEnd"/>
      <w:r w:rsidRPr="00533FC9">
        <w:t xml:space="preserve"> </w:t>
      </w:r>
      <w:proofErr w:type="spellStart"/>
      <w:r w:rsidRPr="00533FC9">
        <w:t>stanje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nepravilnostima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nezakonitostima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ukazuje</w:t>
      </w:r>
      <w:proofErr w:type="spellEnd"/>
      <w:r w:rsidRPr="00533FC9">
        <w:t xml:space="preserve"> </w:t>
      </w:r>
      <w:proofErr w:type="spellStart"/>
      <w:r w:rsidRPr="00533FC9">
        <w:t>predstavka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pokreće</w:t>
      </w:r>
      <w:proofErr w:type="spellEnd"/>
      <w:r w:rsidRPr="00533FC9">
        <w:t xml:space="preserve"> </w:t>
      </w:r>
      <w:proofErr w:type="spellStart"/>
      <w:r w:rsidRPr="00533FC9">
        <w:t>postupak</w:t>
      </w:r>
      <w:proofErr w:type="spellEnd"/>
      <w:r w:rsidRPr="00533FC9">
        <w:t xml:space="preserve"> </w:t>
      </w:r>
      <w:proofErr w:type="spellStart"/>
      <w:r w:rsidRPr="00533FC9">
        <w:t>neposrednog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>.</w:t>
      </w:r>
    </w:p>
    <w:p w14:paraId="7561D7BC" w14:textId="77777777" w:rsidR="00533FC9" w:rsidRPr="00533FC9" w:rsidRDefault="00533FC9" w:rsidP="00533FC9">
      <w:pPr>
        <w:jc w:val="center"/>
        <w:rPr>
          <w:b/>
          <w:bCs/>
        </w:rPr>
      </w:pPr>
      <w:bookmarkStart w:id="695" w:name="str_337"/>
      <w:bookmarkEnd w:id="695"/>
      <w:proofErr w:type="spellStart"/>
      <w:r w:rsidRPr="00533FC9">
        <w:rPr>
          <w:b/>
          <w:bCs/>
        </w:rPr>
        <w:lastRenderedPageBreak/>
        <w:t>Prijave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nezakonitosti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nepravilnosti</w:t>
      </w:r>
      <w:proofErr w:type="spellEnd"/>
    </w:p>
    <w:p w14:paraId="459E324B" w14:textId="77777777" w:rsidR="00533FC9" w:rsidRPr="00533FC9" w:rsidRDefault="00533FC9" w:rsidP="00533FC9">
      <w:pPr>
        <w:jc w:val="center"/>
        <w:rPr>
          <w:b/>
          <w:bCs/>
        </w:rPr>
      </w:pPr>
      <w:bookmarkStart w:id="696" w:name="clan_360"/>
      <w:bookmarkEnd w:id="696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360</w:t>
      </w:r>
    </w:p>
    <w:p w14:paraId="60FC4FC5" w14:textId="77777777" w:rsidR="00533FC9" w:rsidRPr="00533FC9" w:rsidRDefault="00533FC9" w:rsidP="00533FC9">
      <w:pPr>
        <w:jc w:val="center"/>
      </w:pPr>
      <w:proofErr w:type="spellStart"/>
      <w:r w:rsidRPr="00533FC9">
        <w:t>Svako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sazna</w:t>
      </w:r>
      <w:proofErr w:type="spellEnd"/>
      <w:r w:rsidRPr="00533FC9">
        <w:t xml:space="preserve"> za </w:t>
      </w:r>
      <w:proofErr w:type="spellStart"/>
      <w:r w:rsidRPr="00533FC9">
        <w:t>nezakonitost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nepravilnost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primenom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podzakonskih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 xml:space="preserve"> </w:t>
      </w:r>
      <w:proofErr w:type="spellStart"/>
      <w:r w:rsidRPr="00533FC9">
        <w:t>donetih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podzakonskih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 xml:space="preserve"> </w:t>
      </w:r>
      <w:proofErr w:type="spellStart"/>
      <w:r w:rsidRPr="00533FC9">
        <w:t>donetih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može</w:t>
      </w:r>
      <w:proofErr w:type="spellEnd"/>
      <w:r w:rsidRPr="00533FC9">
        <w:t xml:space="preserve"> o tome </w:t>
      </w:r>
      <w:proofErr w:type="spellStart"/>
      <w:r w:rsidRPr="00533FC9">
        <w:t>podneti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pismenu</w:t>
      </w:r>
      <w:proofErr w:type="spellEnd"/>
      <w:r w:rsidRPr="00533FC9">
        <w:t xml:space="preserve"> </w:t>
      </w:r>
      <w:proofErr w:type="spellStart"/>
      <w:r w:rsidRPr="00533FC9">
        <w:t>predstavku</w:t>
      </w:r>
      <w:proofErr w:type="spellEnd"/>
      <w:r w:rsidRPr="00533FC9">
        <w:t xml:space="preserve"> </w:t>
      </w:r>
      <w:proofErr w:type="spellStart"/>
      <w:r w:rsidRPr="00533FC9">
        <w:t>putem</w:t>
      </w:r>
      <w:proofErr w:type="spellEnd"/>
      <w:r w:rsidRPr="00533FC9">
        <w:t xml:space="preserve"> </w:t>
      </w:r>
      <w:proofErr w:type="spellStart"/>
      <w:r w:rsidRPr="00533FC9">
        <w:t>propisanog</w:t>
      </w:r>
      <w:proofErr w:type="spellEnd"/>
      <w:r w:rsidRPr="00533FC9">
        <w:t xml:space="preserve"> </w:t>
      </w:r>
      <w:proofErr w:type="spellStart"/>
      <w:r w:rsidRPr="00533FC9">
        <w:t>komunikacionog</w:t>
      </w:r>
      <w:proofErr w:type="spellEnd"/>
      <w:r w:rsidRPr="00533FC9">
        <w:t xml:space="preserve"> </w:t>
      </w:r>
      <w:proofErr w:type="spellStart"/>
      <w:r w:rsidRPr="00533FC9">
        <w:t>kanala</w:t>
      </w:r>
      <w:proofErr w:type="spellEnd"/>
      <w:r w:rsidRPr="00533FC9">
        <w:t>.</w:t>
      </w:r>
    </w:p>
    <w:p w14:paraId="4A8D2151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propisuje</w:t>
      </w:r>
      <w:proofErr w:type="spellEnd"/>
      <w:r w:rsidRPr="00533FC9">
        <w:t>: </w:t>
      </w:r>
    </w:p>
    <w:p w14:paraId="2343F7B8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posebne</w:t>
      </w:r>
      <w:proofErr w:type="spellEnd"/>
      <w:r w:rsidRPr="00533FC9">
        <w:t xml:space="preserve"> </w:t>
      </w:r>
      <w:proofErr w:type="spellStart"/>
      <w:r w:rsidRPr="00533FC9">
        <w:t>postupke</w:t>
      </w:r>
      <w:proofErr w:type="spellEnd"/>
      <w:r w:rsidRPr="00533FC9">
        <w:t xml:space="preserve"> za </w:t>
      </w:r>
      <w:proofErr w:type="spellStart"/>
      <w:r w:rsidRPr="00533FC9">
        <w:t>prijem</w:t>
      </w:r>
      <w:proofErr w:type="spellEnd"/>
      <w:r w:rsidRPr="00533FC9">
        <w:t xml:space="preserve"> </w:t>
      </w:r>
      <w:proofErr w:type="spellStart"/>
      <w:r w:rsidRPr="00533FC9">
        <w:t>prijava</w:t>
      </w:r>
      <w:proofErr w:type="spellEnd"/>
      <w:r w:rsidRPr="00533FC9">
        <w:t xml:space="preserve"> </w:t>
      </w:r>
      <w:proofErr w:type="spellStart"/>
      <w:r w:rsidRPr="00533FC9">
        <w:t>nezakonitosti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nepravilnosti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primenom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podzakonskih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 xml:space="preserve"> u </w:t>
      </w:r>
      <w:proofErr w:type="spellStart"/>
      <w:r w:rsidRPr="00533FC9">
        <w:t>nadležnosti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komunikacione</w:t>
      </w:r>
      <w:proofErr w:type="spellEnd"/>
      <w:r w:rsidRPr="00533FC9">
        <w:t xml:space="preserve"> </w:t>
      </w:r>
      <w:proofErr w:type="spellStart"/>
      <w:r w:rsidRPr="00533FC9">
        <w:t>kanale</w:t>
      </w:r>
      <w:proofErr w:type="spellEnd"/>
      <w:r w:rsidRPr="00533FC9">
        <w:t xml:space="preserve"> koji se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koristiti</w:t>
      </w:r>
      <w:proofErr w:type="spellEnd"/>
      <w:r w:rsidRPr="00533FC9">
        <w:t xml:space="preserve"> za </w:t>
      </w:r>
      <w:proofErr w:type="spellStart"/>
      <w:r w:rsidRPr="00533FC9">
        <w:t>podnošenje</w:t>
      </w:r>
      <w:proofErr w:type="spellEnd"/>
      <w:r w:rsidRPr="00533FC9">
        <w:t xml:space="preserve"> </w:t>
      </w:r>
      <w:proofErr w:type="spellStart"/>
      <w:r w:rsidRPr="00533FC9">
        <w:t>takve</w:t>
      </w:r>
      <w:proofErr w:type="spellEnd"/>
      <w:r w:rsidRPr="00533FC9">
        <w:t xml:space="preserve"> </w:t>
      </w:r>
      <w:proofErr w:type="spellStart"/>
      <w:proofErr w:type="gramStart"/>
      <w:r w:rsidRPr="00533FC9">
        <w:t>prijave</w:t>
      </w:r>
      <w:proofErr w:type="spellEnd"/>
      <w:r w:rsidRPr="00533FC9">
        <w:t>;</w:t>
      </w:r>
      <w:proofErr w:type="gramEnd"/>
      <w:r w:rsidRPr="00533FC9">
        <w:t> </w:t>
      </w:r>
    </w:p>
    <w:p w14:paraId="018318C7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odgovarajuću</w:t>
      </w:r>
      <w:proofErr w:type="spellEnd"/>
      <w:r w:rsidRPr="00533FC9">
        <w:t xml:space="preserve"> </w:t>
      </w:r>
      <w:proofErr w:type="spellStart"/>
      <w:r w:rsidRPr="00533FC9">
        <w:t>zaštitu</w:t>
      </w:r>
      <w:proofErr w:type="spellEnd"/>
      <w:r w:rsidRPr="00533FC9">
        <w:t xml:space="preserve"> </w:t>
      </w:r>
      <w:proofErr w:type="spellStart"/>
      <w:r w:rsidRPr="00533FC9">
        <w:t>zaposlenih</w:t>
      </w:r>
      <w:proofErr w:type="spellEnd"/>
      <w:r w:rsidRPr="00533FC9">
        <w:t xml:space="preserve"> koji </w:t>
      </w:r>
      <w:proofErr w:type="spellStart"/>
      <w:r w:rsidRPr="00533FC9">
        <w:t>rade</w:t>
      </w:r>
      <w:proofErr w:type="spellEnd"/>
      <w:r w:rsidRPr="00533FC9">
        <w:t xml:space="preserve"> po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ugovora</w:t>
      </w:r>
      <w:proofErr w:type="spellEnd"/>
      <w:r w:rsidRPr="00533FC9">
        <w:t xml:space="preserve"> o </w:t>
      </w:r>
      <w:proofErr w:type="spellStart"/>
      <w:r w:rsidRPr="00533FC9">
        <w:t>radu</w:t>
      </w:r>
      <w:proofErr w:type="spellEnd"/>
      <w:r w:rsidRPr="00533FC9">
        <w:t xml:space="preserve">, a koji </w:t>
      </w:r>
      <w:proofErr w:type="spellStart"/>
      <w:r w:rsidRPr="00533FC9">
        <w:t>prijave</w:t>
      </w:r>
      <w:proofErr w:type="spellEnd"/>
      <w:r w:rsidRPr="00533FC9">
        <w:t xml:space="preserve"> </w:t>
      </w:r>
      <w:proofErr w:type="spellStart"/>
      <w:r w:rsidRPr="00533FC9">
        <w:t>nezakonitosti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nepravilnosti</w:t>
      </w:r>
      <w:proofErr w:type="spellEnd"/>
      <w:r w:rsidRPr="00533FC9">
        <w:t xml:space="preserve">, od </w:t>
      </w:r>
      <w:proofErr w:type="spellStart"/>
      <w:r w:rsidRPr="00533FC9">
        <w:t>osvete</w:t>
      </w:r>
      <w:proofErr w:type="spellEnd"/>
      <w:r w:rsidRPr="00533FC9">
        <w:t xml:space="preserve">, </w:t>
      </w:r>
      <w:proofErr w:type="spellStart"/>
      <w:r w:rsidRPr="00533FC9">
        <w:t>diskriminacije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vrsta</w:t>
      </w:r>
      <w:proofErr w:type="spellEnd"/>
      <w:r w:rsidRPr="00533FC9">
        <w:t xml:space="preserve"> </w:t>
      </w:r>
      <w:proofErr w:type="spellStart"/>
      <w:r w:rsidRPr="00533FC9">
        <w:t>nepoštenog</w:t>
      </w:r>
      <w:proofErr w:type="spellEnd"/>
      <w:r w:rsidRPr="00533FC9">
        <w:t xml:space="preserve"> </w:t>
      </w:r>
      <w:proofErr w:type="spellStart"/>
      <w:r w:rsidRPr="00533FC9">
        <w:t>postupanja</w:t>
      </w:r>
      <w:proofErr w:type="spellEnd"/>
      <w:r w:rsidRPr="00533FC9">
        <w:t xml:space="preserve"> </w:t>
      </w:r>
      <w:proofErr w:type="spellStart"/>
      <w:r w:rsidRPr="00533FC9">
        <w:t>poslodavca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trećih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proofErr w:type="gramStart"/>
      <w:r w:rsidRPr="00533FC9">
        <w:t>njima</w:t>
      </w:r>
      <w:proofErr w:type="spellEnd"/>
      <w:r w:rsidRPr="00533FC9">
        <w:t>;</w:t>
      </w:r>
      <w:proofErr w:type="gramEnd"/>
    </w:p>
    <w:p w14:paraId="1D5A2FFC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zaštitu</w:t>
      </w:r>
      <w:proofErr w:type="spellEnd"/>
      <w:r w:rsidRPr="00533FC9">
        <w:t xml:space="preserve"> </w:t>
      </w:r>
      <w:proofErr w:type="spellStart"/>
      <w:r w:rsidRPr="00533FC9">
        <w:t>identiteta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ličnih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prijavilo</w:t>
      </w:r>
      <w:proofErr w:type="spellEnd"/>
      <w:r w:rsidRPr="00533FC9">
        <w:t xml:space="preserve"> </w:t>
      </w:r>
      <w:proofErr w:type="spellStart"/>
      <w:r w:rsidRPr="00533FC9">
        <w:t>nezakonitosti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nepravilnosti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fizičkog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prijava</w:t>
      </w:r>
      <w:proofErr w:type="spellEnd"/>
      <w:r w:rsidRPr="00533FC9">
        <w:t xml:space="preserve"> </w:t>
      </w:r>
      <w:proofErr w:type="spellStart"/>
      <w:r w:rsidRPr="00533FC9">
        <w:t>odnosi</w:t>
      </w:r>
      <w:proofErr w:type="spellEnd"/>
      <w:r w:rsidRPr="00533FC9">
        <w:t xml:space="preserve"> u </w:t>
      </w:r>
      <w:proofErr w:type="spellStart"/>
      <w:r w:rsidRPr="00533FC9">
        <w:t>svim</w:t>
      </w:r>
      <w:proofErr w:type="spellEnd"/>
      <w:r w:rsidRPr="00533FC9">
        <w:t xml:space="preserve"> </w:t>
      </w:r>
      <w:proofErr w:type="spellStart"/>
      <w:r w:rsidRPr="00533FC9">
        <w:t>fazama</w:t>
      </w:r>
      <w:proofErr w:type="spellEnd"/>
      <w:r w:rsidRPr="00533FC9">
        <w:t xml:space="preserve"> </w:t>
      </w:r>
      <w:proofErr w:type="spellStart"/>
      <w:r w:rsidRPr="00533FC9">
        <w:t>postupka</w:t>
      </w:r>
      <w:proofErr w:type="spellEnd"/>
      <w:r w:rsidRPr="00533FC9">
        <w:t xml:space="preserve">, </w:t>
      </w:r>
      <w:proofErr w:type="spellStart"/>
      <w:r w:rsidRPr="00533FC9">
        <w:t>osim</w:t>
      </w:r>
      <w:proofErr w:type="spellEnd"/>
      <w:r w:rsidRPr="00533FC9">
        <w:t xml:space="preserve"> u </w:t>
      </w:r>
      <w:proofErr w:type="spellStart"/>
      <w:r w:rsidRPr="00533FC9">
        <w:t>istrazi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sudskom</w:t>
      </w:r>
      <w:proofErr w:type="spellEnd"/>
      <w:r w:rsidRPr="00533FC9">
        <w:t xml:space="preserve"> </w:t>
      </w:r>
      <w:proofErr w:type="spellStart"/>
      <w:r w:rsidRPr="00533FC9">
        <w:t>postupku</w:t>
      </w:r>
      <w:proofErr w:type="spellEnd"/>
      <w:r w:rsidRPr="00533FC9">
        <w:t>.</w:t>
      </w:r>
    </w:p>
    <w:p w14:paraId="27EF980A" w14:textId="77777777" w:rsidR="00533FC9" w:rsidRPr="00533FC9" w:rsidRDefault="00533FC9" w:rsidP="00533FC9">
      <w:pPr>
        <w:jc w:val="center"/>
      </w:pPr>
      <w:proofErr w:type="spellStart"/>
      <w:r w:rsidRPr="00533FC9">
        <w:t>Investiciona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organizatori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pružaoci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dostave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,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 u </w:t>
      </w:r>
      <w:proofErr w:type="spellStart"/>
      <w:r w:rsidRPr="00533FC9">
        <w:t>pogledu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dodatnih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poslodavci</w:t>
      </w:r>
      <w:proofErr w:type="spellEnd"/>
      <w:r w:rsidRPr="00533FC9">
        <w:t xml:space="preserve"> koji </w:t>
      </w:r>
      <w:proofErr w:type="spellStart"/>
      <w:r w:rsidRPr="00533FC9">
        <w:t>obavljaju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registrovane</w:t>
      </w:r>
      <w:proofErr w:type="spellEnd"/>
      <w:r w:rsidRPr="00533FC9">
        <w:t xml:space="preserve"> za </w:t>
      </w:r>
      <w:proofErr w:type="spellStart"/>
      <w:r w:rsidRPr="00533FC9">
        <w:t>svrhe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dužni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da </w:t>
      </w:r>
      <w:proofErr w:type="spellStart"/>
      <w:r w:rsidRPr="00533FC9">
        <w:t>uspostave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interne procedure za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zaposlene</w:t>
      </w:r>
      <w:proofErr w:type="spellEnd"/>
      <w:r w:rsidRPr="00533FC9">
        <w:t xml:space="preserve"> da, </w:t>
      </w:r>
      <w:proofErr w:type="spellStart"/>
      <w:r w:rsidRPr="00533FC9">
        <w:t>kroz</w:t>
      </w:r>
      <w:proofErr w:type="spellEnd"/>
      <w:r w:rsidRPr="00533FC9">
        <w:t xml:space="preserve"> </w:t>
      </w:r>
      <w:proofErr w:type="spellStart"/>
      <w:r w:rsidRPr="00533FC9">
        <w:t>poseban</w:t>
      </w:r>
      <w:proofErr w:type="spellEnd"/>
      <w:r w:rsidRPr="00533FC9">
        <w:t xml:space="preserve">, </w:t>
      </w:r>
      <w:proofErr w:type="spellStart"/>
      <w:r w:rsidRPr="00533FC9">
        <w:t>nezavisan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samostalan</w:t>
      </w:r>
      <w:proofErr w:type="spellEnd"/>
      <w:r w:rsidRPr="00533FC9">
        <w:t xml:space="preserve"> </w:t>
      </w:r>
      <w:proofErr w:type="spellStart"/>
      <w:r w:rsidRPr="00533FC9">
        <w:t>kanal</w:t>
      </w:r>
      <w:proofErr w:type="spellEnd"/>
      <w:r w:rsidRPr="00533FC9">
        <w:t xml:space="preserve"> </w:t>
      </w:r>
      <w:proofErr w:type="spellStart"/>
      <w:r w:rsidRPr="00533FC9">
        <w:t>interno</w:t>
      </w:r>
      <w:proofErr w:type="spellEnd"/>
      <w:r w:rsidRPr="00533FC9">
        <w:t xml:space="preserve"> </w:t>
      </w:r>
      <w:proofErr w:type="spellStart"/>
      <w:r w:rsidRPr="00533FC9">
        <w:t>prijavljuju</w:t>
      </w:r>
      <w:proofErr w:type="spellEnd"/>
      <w:r w:rsidRPr="00533FC9">
        <w:t xml:space="preserve"> </w:t>
      </w:r>
      <w:proofErr w:type="spellStart"/>
      <w:r w:rsidRPr="00533FC9">
        <w:t>uočene</w:t>
      </w:r>
      <w:proofErr w:type="spellEnd"/>
      <w:r w:rsidRPr="00533FC9">
        <w:t xml:space="preserve"> </w:t>
      </w:r>
      <w:proofErr w:type="spellStart"/>
      <w:r w:rsidRPr="00533FC9">
        <w:t>nezakonitosti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nepravilnosti</w:t>
      </w:r>
      <w:proofErr w:type="spellEnd"/>
      <w:r w:rsidRPr="00533FC9">
        <w:t>. </w:t>
      </w:r>
    </w:p>
    <w:p w14:paraId="2DA86D2C" w14:textId="77777777" w:rsidR="00533FC9" w:rsidRPr="00533FC9" w:rsidRDefault="00533FC9" w:rsidP="00533FC9">
      <w:pPr>
        <w:jc w:val="center"/>
      </w:pPr>
      <w:r w:rsidRPr="00533FC9">
        <w:t xml:space="preserve">Kanal za </w:t>
      </w:r>
      <w:proofErr w:type="spellStart"/>
      <w:r w:rsidRPr="00533FC9">
        <w:t>internu</w:t>
      </w:r>
      <w:proofErr w:type="spellEnd"/>
      <w:r w:rsidRPr="00533FC9">
        <w:t xml:space="preserve"> </w:t>
      </w:r>
      <w:proofErr w:type="spellStart"/>
      <w:r w:rsidRPr="00533FC9">
        <w:t>prijavu</w:t>
      </w:r>
      <w:proofErr w:type="spellEnd"/>
      <w:r w:rsidRPr="00533FC9">
        <w:t xml:space="preserve"> </w:t>
      </w:r>
      <w:proofErr w:type="spellStart"/>
      <w:r w:rsidRPr="00533FC9">
        <w:t>nezakonitosti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nepravilnosti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se </w:t>
      </w:r>
      <w:proofErr w:type="spellStart"/>
      <w:r w:rsidRPr="00533FC9">
        <w:t>obezbediti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putem</w:t>
      </w:r>
      <w:proofErr w:type="spellEnd"/>
      <w:r w:rsidRPr="00533FC9">
        <w:t xml:space="preserve"> </w:t>
      </w:r>
      <w:proofErr w:type="spellStart"/>
      <w:r w:rsidRPr="00533FC9">
        <w:t>poveravanja</w:t>
      </w:r>
      <w:proofErr w:type="spellEnd"/>
      <w:r w:rsidRPr="00533FC9">
        <w:t xml:space="preserve"> </w:t>
      </w:r>
      <w:proofErr w:type="spellStart"/>
      <w:r w:rsidRPr="00533FC9">
        <w:t>poslova</w:t>
      </w:r>
      <w:proofErr w:type="spellEnd"/>
      <w:r w:rsidRPr="00533FC9">
        <w:t xml:space="preserve"> </w:t>
      </w:r>
      <w:proofErr w:type="spellStart"/>
      <w:r w:rsidRPr="00533FC9">
        <w:t>uz</w:t>
      </w:r>
      <w:proofErr w:type="spellEnd"/>
      <w:r w:rsidRPr="00533FC9">
        <w:t xml:space="preserve"> </w:t>
      </w:r>
      <w:proofErr w:type="spellStart"/>
      <w:r w:rsidRPr="00533FC9">
        <w:t>primenu</w:t>
      </w:r>
      <w:proofErr w:type="spellEnd"/>
      <w:r w:rsidRPr="00533FC9">
        <w:t xml:space="preserve"> </w:t>
      </w:r>
      <w:proofErr w:type="spellStart"/>
      <w:r w:rsidRPr="00533FC9">
        <w:t>mera</w:t>
      </w:r>
      <w:proofErr w:type="spellEnd"/>
      <w:r w:rsidRPr="00533FC9">
        <w:t xml:space="preserve"> </w:t>
      </w:r>
      <w:proofErr w:type="spellStart"/>
      <w:r w:rsidRPr="00533FC9">
        <w:t>zaštite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2. </w:t>
      </w:r>
      <w:proofErr w:type="spellStart"/>
      <w:r w:rsidRPr="00533FC9">
        <w:t>tač</w:t>
      </w:r>
      <w:proofErr w:type="spellEnd"/>
      <w:r w:rsidRPr="00533FC9">
        <w:t xml:space="preserve">. 2) </w:t>
      </w:r>
      <w:proofErr w:type="spellStart"/>
      <w:r w:rsidRPr="00533FC9">
        <w:t>i</w:t>
      </w:r>
      <w:proofErr w:type="spellEnd"/>
      <w:r w:rsidRPr="00533FC9">
        <w:t xml:space="preserve"> 3)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3170EF4A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> 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komunikacione</w:t>
      </w:r>
      <w:proofErr w:type="spellEnd"/>
      <w:r w:rsidRPr="00533FC9">
        <w:t xml:space="preserve"> </w:t>
      </w:r>
      <w:proofErr w:type="spellStart"/>
      <w:r w:rsidRPr="00533FC9">
        <w:t>kanale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praćenje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postupanje</w:t>
      </w:r>
      <w:proofErr w:type="spellEnd"/>
      <w:r w:rsidRPr="00533FC9">
        <w:t xml:space="preserve">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izveštavanja</w:t>
      </w:r>
      <w:proofErr w:type="spellEnd"/>
      <w:r w:rsidRPr="00533FC9">
        <w:t xml:space="preserve">, mere </w:t>
      </w:r>
      <w:proofErr w:type="spellStart"/>
      <w:r w:rsidRPr="00533FC9">
        <w:t>zaštite</w:t>
      </w:r>
      <w:proofErr w:type="spellEnd"/>
      <w:r w:rsidRPr="00533FC9">
        <w:t xml:space="preserve"> </w:t>
      </w:r>
      <w:proofErr w:type="spellStart"/>
      <w:r w:rsidRPr="00533FC9">
        <w:t>zaposlenih</w:t>
      </w:r>
      <w:proofErr w:type="spellEnd"/>
      <w:r w:rsidRPr="00533FC9">
        <w:t xml:space="preserve">, mere </w:t>
      </w:r>
      <w:proofErr w:type="spellStart"/>
      <w:r w:rsidRPr="00533FC9">
        <w:t>zaštite</w:t>
      </w:r>
      <w:proofErr w:type="spellEnd"/>
      <w:r w:rsidRPr="00533FC9">
        <w:t xml:space="preserve"> </w:t>
      </w:r>
      <w:proofErr w:type="spellStart"/>
      <w:r w:rsidRPr="00533FC9">
        <w:t>podatka</w:t>
      </w:r>
      <w:proofErr w:type="spellEnd"/>
      <w:r w:rsidRPr="00533FC9">
        <w:t xml:space="preserve"> o </w:t>
      </w:r>
      <w:proofErr w:type="spellStart"/>
      <w:r w:rsidRPr="00533FC9">
        <w:t>ličnosti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druga</w:t>
      </w:r>
      <w:proofErr w:type="spellEnd"/>
      <w:r w:rsidRPr="00533FC9">
        <w:t xml:space="preserve"> </w:t>
      </w:r>
      <w:proofErr w:type="spellStart"/>
      <w:r w:rsidRPr="00533FC9">
        <w:t>pitanja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prijema</w:t>
      </w:r>
      <w:proofErr w:type="spellEnd"/>
      <w:r w:rsidRPr="00533FC9">
        <w:t xml:space="preserve"> </w:t>
      </w:r>
      <w:proofErr w:type="spellStart"/>
      <w:r w:rsidRPr="00533FC9">
        <w:t>prijava</w:t>
      </w:r>
      <w:proofErr w:type="spellEnd"/>
      <w:r w:rsidRPr="00533FC9">
        <w:t xml:space="preserve"> </w:t>
      </w:r>
      <w:proofErr w:type="spellStart"/>
      <w:r w:rsidRPr="00533FC9">
        <w:t>nezakonitosti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nepravilnosti</w:t>
      </w:r>
      <w:proofErr w:type="spellEnd"/>
      <w:r w:rsidRPr="00533FC9">
        <w:t>. </w:t>
      </w:r>
    </w:p>
    <w:p w14:paraId="5498B1DA" w14:textId="77777777" w:rsidR="00533FC9" w:rsidRPr="00533FC9" w:rsidRDefault="00533FC9" w:rsidP="00533FC9">
      <w:pPr>
        <w:jc w:val="center"/>
        <w:rPr>
          <w:b/>
          <w:bCs/>
        </w:rPr>
      </w:pPr>
      <w:bookmarkStart w:id="697" w:name="str_338"/>
      <w:bookmarkEnd w:id="697"/>
      <w:proofErr w:type="spellStart"/>
      <w:r w:rsidRPr="00533FC9">
        <w:rPr>
          <w:b/>
          <w:bCs/>
        </w:rPr>
        <w:t>Obaveza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davanja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podatka</w:t>
      </w:r>
      <w:proofErr w:type="spellEnd"/>
      <w:r w:rsidRPr="00533FC9">
        <w:rPr>
          <w:b/>
          <w:bCs/>
        </w:rPr>
        <w:t xml:space="preserve"> od </w:t>
      </w:r>
      <w:proofErr w:type="spellStart"/>
      <w:r w:rsidRPr="00533FC9">
        <w:rPr>
          <w:b/>
          <w:bCs/>
        </w:rPr>
        <w:t>značaja</w:t>
      </w:r>
      <w:proofErr w:type="spellEnd"/>
      <w:r w:rsidRPr="00533FC9">
        <w:rPr>
          <w:b/>
          <w:bCs/>
        </w:rPr>
        <w:t xml:space="preserve"> za </w:t>
      </w:r>
      <w:proofErr w:type="spellStart"/>
      <w:proofErr w:type="gramStart"/>
      <w:r w:rsidRPr="00533FC9">
        <w:rPr>
          <w:b/>
          <w:bCs/>
        </w:rPr>
        <w:t>nadzor</w:t>
      </w:r>
      <w:proofErr w:type="spellEnd"/>
      <w:proofErr w:type="gramEnd"/>
    </w:p>
    <w:p w14:paraId="00EBD0BA" w14:textId="77777777" w:rsidR="00533FC9" w:rsidRPr="00533FC9" w:rsidRDefault="00533FC9" w:rsidP="00533FC9">
      <w:pPr>
        <w:jc w:val="center"/>
        <w:rPr>
          <w:b/>
          <w:bCs/>
        </w:rPr>
      </w:pPr>
      <w:bookmarkStart w:id="698" w:name="clan_361"/>
      <w:bookmarkEnd w:id="698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361</w:t>
      </w:r>
    </w:p>
    <w:p w14:paraId="71B3272A" w14:textId="77777777" w:rsidR="00533FC9" w:rsidRPr="00533FC9" w:rsidRDefault="00533FC9" w:rsidP="00533FC9">
      <w:pPr>
        <w:jc w:val="center"/>
      </w:pPr>
      <w:proofErr w:type="spellStart"/>
      <w:r w:rsidRPr="00533FC9">
        <w:t>Sva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saznanja</w:t>
      </w:r>
      <w:proofErr w:type="spellEnd"/>
      <w:r w:rsidRPr="00533FC9">
        <w:t xml:space="preserve"> od </w:t>
      </w:r>
      <w:proofErr w:type="spellStart"/>
      <w:r w:rsidRPr="00533FC9">
        <w:t>interesa</w:t>
      </w:r>
      <w:proofErr w:type="spellEnd"/>
      <w:r w:rsidRPr="00533FC9">
        <w:t xml:space="preserve"> za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obavezu</w:t>
      </w:r>
      <w:proofErr w:type="spellEnd"/>
      <w:r w:rsidRPr="00533FC9">
        <w:t xml:space="preserve"> da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koji </w:t>
      </w:r>
      <w:proofErr w:type="spellStart"/>
      <w:r w:rsidRPr="00533FC9">
        <w:t>odredi</w:t>
      </w:r>
      <w:proofErr w:type="spellEnd"/>
      <w:r w:rsidRPr="00533FC9">
        <w:t xml:space="preserve"> </w:t>
      </w:r>
      <w:proofErr w:type="spellStart"/>
      <w:r w:rsidRPr="00533FC9">
        <w:t>ovlašćeno</w:t>
      </w:r>
      <w:proofErr w:type="spellEnd"/>
      <w:r w:rsidRPr="00533FC9">
        <w:t xml:space="preserve"> lice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dostave</w:t>
      </w:r>
      <w:proofErr w:type="spellEnd"/>
      <w:r w:rsidRPr="00533FC9">
        <w:t xml:space="preserve"> </w:t>
      </w:r>
      <w:proofErr w:type="spellStart"/>
      <w:r w:rsidRPr="00533FC9">
        <w:t>opšta</w:t>
      </w:r>
      <w:proofErr w:type="spellEnd"/>
      <w:r w:rsidRPr="00533FC9">
        <w:t xml:space="preserve"> </w:t>
      </w:r>
      <w:proofErr w:type="spellStart"/>
      <w:r w:rsidRPr="00533FC9">
        <w:t>akta</w:t>
      </w:r>
      <w:proofErr w:type="spellEnd"/>
      <w:r w:rsidRPr="00533FC9">
        <w:t xml:space="preserve">, </w:t>
      </w:r>
      <w:proofErr w:type="spellStart"/>
      <w:r w:rsidRPr="00533FC9">
        <w:t>kopije</w:t>
      </w:r>
      <w:proofErr w:type="spellEnd"/>
      <w:r w:rsidRPr="00533FC9">
        <w:t xml:space="preserve"> </w:t>
      </w:r>
      <w:proofErr w:type="spellStart"/>
      <w:r w:rsidRPr="00533FC9">
        <w:t>poslovnih</w:t>
      </w:r>
      <w:proofErr w:type="spellEnd"/>
      <w:r w:rsidRPr="00533FC9">
        <w:t xml:space="preserve"> </w:t>
      </w:r>
      <w:proofErr w:type="spellStart"/>
      <w:r w:rsidRPr="00533FC9">
        <w:t>knjiga</w:t>
      </w:r>
      <w:proofErr w:type="spellEnd"/>
      <w:r w:rsidRPr="00533FC9">
        <w:t xml:space="preserve">, </w:t>
      </w:r>
      <w:proofErr w:type="spellStart"/>
      <w:r w:rsidRPr="00533FC9">
        <w:t>izvode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računa</w:t>
      </w:r>
      <w:proofErr w:type="spellEnd"/>
      <w:r w:rsidRPr="00533FC9">
        <w:t xml:space="preserve">, </w:t>
      </w:r>
      <w:proofErr w:type="spellStart"/>
      <w:r w:rsidRPr="00533FC9">
        <w:t>prepisku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dokumente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elektronske</w:t>
      </w:r>
      <w:proofErr w:type="spellEnd"/>
      <w:r w:rsidRPr="00533FC9">
        <w:t xml:space="preserve">, </w:t>
      </w:r>
      <w:proofErr w:type="spellStart"/>
      <w:r w:rsidRPr="00533FC9">
        <w:t>evidencije</w:t>
      </w:r>
      <w:proofErr w:type="spellEnd"/>
      <w:r w:rsidRPr="00533FC9">
        <w:t xml:space="preserve"> o </w:t>
      </w:r>
      <w:proofErr w:type="spellStart"/>
      <w:r w:rsidRPr="00533FC9">
        <w:t>telefonskim</w:t>
      </w:r>
      <w:proofErr w:type="spellEnd"/>
      <w:r w:rsidRPr="00533FC9">
        <w:t xml:space="preserve"> </w:t>
      </w:r>
      <w:proofErr w:type="spellStart"/>
      <w:r w:rsidRPr="00533FC9">
        <w:t>pozivima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oblicima</w:t>
      </w:r>
      <w:proofErr w:type="spellEnd"/>
      <w:r w:rsidRPr="00533FC9">
        <w:t xml:space="preserve"> </w:t>
      </w:r>
      <w:proofErr w:type="spellStart"/>
      <w:r w:rsidRPr="00533FC9">
        <w:t>korespondencije</w:t>
      </w:r>
      <w:proofErr w:type="spellEnd"/>
      <w:r w:rsidRPr="00533FC9">
        <w:t>.</w:t>
      </w:r>
    </w:p>
    <w:p w14:paraId="00F26DEC" w14:textId="77777777" w:rsidR="00533FC9" w:rsidRPr="00533FC9" w:rsidRDefault="00533FC9" w:rsidP="00533FC9">
      <w:pPr>
        <w:jc w:val="center"/>
      </w:pPr>
      <w:proofErr w:type="spellStart"/>
      <w:r w:rsidRPr="00533FC9">
        <w:t>Obaveštavanje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ne </w:t>
      </w:r>
      <w:proofErr w:type="spellStart"/>
      <w:r w:rsidRPr="00533FC9">
        <w:t>predstavlja</w:t>
      </w:r>
      <w:proofErr w:type="spellEnd"/>
      <w:r w:rsidRPr="00533FC9">
        <w:t xml:space="preserve"> </w:t>
      </w:r>
      <w:proofErr w:type="spellStart"/>
      <w:r w:rsidRPr="00533FC9">
        <w:t>kršenje</w:t>
      </w:r>
      <w:proofErr w:type="spellEnd"/>
      <w:r w:rsidRPr="00533FC9">
        <w:t xml:space="preserve"> </w:t>
      </w:r>
      <w:proofErr w:type="spellStart"/>
      <w:r w:rsidRPr="00533FC9">
        <w:t>zabrane</w:t>
      </w:r>
      <w:proofErr w:type="spellEnd"/>
      <w:r w:rsidRPr="00533FC9">
        <w:t xml:space="preserve"> </w:t>
      </w:r>
      <w:proofErr w:type="spellStart"/>
      <w:r w:rsidRPr="00533FC9">
        <w:t>saopštavanja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</w:t>
      </w:r>
      <w:proofErr w:type="spellStart"/>
      <w:r w:rsidRPr="00533FC9">
        <w:t>predviđene</w:t>
      </w:r>
      <w:proofErr w:type="spellEnd"/>
      <w:r w:rsidRPr="00533FC9">
        <w:t xml:space="preserve"> </w:t>
      </w:r>
      <w:proofErr w:type="spellStart"/>
      <w:r w:rsidRPr="00533FC9">
        <w:t>ugovorom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propisom</w:t>
      </w:r>
      <w:proofErr w:type="spellEnd"/>
      <w:r w:rsidRPr="00533FC9">
        <w:t xml:space="preserve">, </w:t>
      </w:r>
      <w:proofErr w:type="spellStart"/>
      <w:r w:rsidRPr="00533FC9">
        <w:t>te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je dalo </w:t>
      </w:r>
      <w:proofErr w:type="spellStart"/>
      <w:r w:rsidRPr="00533FC9">
        <w:t>takvo</w:t>
      </w:r>
      <w:proofErr w:type="spellEnd"/>
      <w:r w:rsidRPr="00533FC9">
        <w:t xml:space="preserve"> </w:t>
      </w:r>
      <w:proofErr w:type="spellStart"/>
      <w:r w:rsidRPr="00533FC9">
        <w:t>obaveštenje</w:t>
      </w:r>
      <w:proofErr w:type="spellEnd"/>
      <w:r w:rsidRPr="00533FC9">
        <w:t xml:space="preserve"> ne </w:t>
      </w:r>
      <w:proofErr w:type="spellStart"/>
      <w:r w:rsidRPr="00533FC9">
        <w:t>snosi</w:t>
      </w:r>
      <w:proofErr w:type="spellEnd"/>
      <w:r w:rsidRPr="00533FC9">
        <w:t xml:space="preserve"> </w:t>
      </w:r>
      <w:proofErr w:type="spellStart"/>
      <w:r w:rsidRPr="00533FC9">
        <w:t>odgovornost</w:t>
      </w:r>
      <w:proofErr w:type="spellEnd"/>
      <w:r w:rsidRPr="00533FC9">
        <w:t>.</w:t>
      </w:r>
    </w:p>
    <w:p w14:paraId="6F6FB8E5" w14:textId="77777777" w:rsidR="00533FC9" w:rsidRPr="00533FC9" w:rsidRDefault="00533FC9" w:rsidP="00533FC9">
      <w:pPr>
        <w:jc w:val="center"/>
        <w:rPr>
          <w:b/>
          <w:bCs/>
        </w:rPr>
      </w:pPr>
      <w:bookmarkStart w:id="699" w:name="str_339"/>
      <w:bookmarkEnd w:id="699"/>
      <w:proofErr w:type="spellStart"/>
      <w:r w:rsidRPr="00533FC9">
        <w:rPr>
          <w:b/>
          <w:bCs/>
        </w:rPr>
        <w:t>Neposredni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nadzor</w:t>
      </w:r>
      <w:proofErr w:type="spellEnd"/>
    </w:p>
    <w:p w14:paraId="2C1511F2" w14:textId="77777777" w:rsidR="00533FC9" w:rsidRPr="00533FC9" w:rsidRDefault="00533FC9" w:rsidP="00533FC9">
      <w:pPr>
        <w:jc w:val="center"/>
        <w:rPr>
          <w:b/>
          <w:bCs/>
        </w:rPr>
      </w:pPr>
      <w:bookmarkStart w:id="700" w:name="clan_362"/>
      <w:bookmarkEnd w:id="700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362</w:t>
      </w:r>
    </w:p>
    <w:p w14:paraId="3F5E2D62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Neposredan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 se </w:t>
      </w:r>
      <w:proofErr w:type="spellStart"/>
      <w:r w:rsidRPr="00533FC9">
        <w:t>vodi</w:t>
      </w:r>
      <w:proofErr w:type="spellEnd"/>
      <w:r w:rsidRPr="00533FC9">
        <w:t xml:space="preserve"> po </w:t>
      </w:r>
      <w:proofErr w:type="spellStart"/>
      <w:r w:rsidRPr="00533FC9">
        <w:t>službenoj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>.</w:t>
      </w:r>
    </w:p>
    <w:p w14:paraId="1AFFD27C" w14:textId="77777777" w:rsidR="00533FC9" w:rsidRPr="00533FC9" w:rsidRDefault="00533FC9" w:rsidP="00533FC9">
      <w:pPr>
        <w:jc w:val="center"/>
      </w:pPr>
      <w:proofErr w:type="spellStart"/>
      <w:r w:rsidRPr="00533FC9">
        <w:t>Neposredan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otpočinje</w:t>
      </w:r>
      <w:proofErr w:type="spellEnd"/>
      <w:r w:rsidRPr="00533FC9">
        <w:t xml:space="preserve"> </w:t>
      </w:r>
      <w:proofErr w:type="spellStart"/>
      <w:r w:rsidRPr="00533FC9">
        <w:t>izdavanjem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za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njegovim</w:t>
      </w:r>
      <w:proofErr w:type="spellEnd"/>
      <w:r w:rsidRPr="00533FC9">
        <w:t xml:space="preserve"> </w:t>
      </w:r>
      <w:proofErr w:type="spellStart"/>
      <w:r w:rsidRPr="00533FC9">
        <w:t>dostavljanjem</w:t>
      </w:r>
      <w:proofErr w:type="spellEnd"/>
      <w:r w:rsidRPr="00533FC9">
        <w:t xml:space="preserve"> </w:t>
      </w:r>
      <w:proofErr w:type="spellStart"/>
      <w:r w:rsidRPr="00533FC9">
        <w:t>subjektu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u </w:t>
      </w:r>
      <w:proofErr w:type="spellStart"/>
      <w:r w:rsidRPr="00533FC9">
        <w:t>pisanom</w:t>
      </w:r>
      <w:proofErr w:type="spellEnd"/>
      <w:r w:rsidRPr="00533FC9">
        <w:t xml:space="preserve"> </w:t>
      </w:r>
      <w:proofErr w:type="spellStart"/>
      <w:r w:rsidRPr="00533FC9">
        <w:t>obliku</w:t>
      </w:r>
      <w:proofErr w:type="spellEnd"/>
      <w:r w:rsidRPr="00533FC9">
        <w:t>.</w:t>
      </w:r>
    </w:p>
    <w:p w14:paraId="633A9644" w14:textId="77777777" w:rsidR="00533FC9" w:rsidRPr="00533FC9" w:rsidRDefault="00533FC9" w:rsidP="00533FC9">
      <w:pPr>
        <w:jc w:val="center"/>
      </w:pPr>
      <w:proofErr w:type="spellStart"/>
      <w:r w:rsidRPr="00533FC9">
        <w:t>Nalog</w:t>
      </w:r>
      <w:proofErr w:type="spellEnd"/>
      <w:r w:rsidRPr="00533FC9">
        <w:t xml:space="preserve"> za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predmet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,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ovlašćenim</w:t>
      </w:r>
      <w:proofErr w:type="spellEnd"/>
      <w:r w:rsidRPr="00533FC9">
        <w:t xml:space="preserve"> </w:t>
      </w:r>
      <w:proofErr w:type="spellStart"/>
      <w:r w:rsidRPr="00533FC9">
        <w:t>licima</w:t>
      </w:r>
      <w:proofErr w:type="spellEnd"/>
      <w:r w:rsidRPr="00533FC9">
        <w:t xml:space="preserve"> za </w:t>
      </w:r>
      <w:proofErr w:type="spellStart"/>
      <w:r w:rsidRPr="00533FC9">
        <w:t>sprovođenje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, </w:t>
      </w:r>
      <w:proofErr w:type="spellStart"/>
      <w:r w:rsidRPr="00533FC9">
        <w:t>adresu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oznaku</w:t>
      </w:r>
      <w:proofErr w:type="spellEnd"/>
      <w:r w:rsidRPr="00533FC9">
        <w:t xml:space="preserve"> </w:t>
      </w:r>
      <w:proofErr w:type="spellStart"/>
      <w:r w:rsidRPr="00533FC9">
        <w:t>poslovnih</w:t>
      </w:r>
      <w:proofErr w:type="spellEnd"/>
      <w:r w:rsidRPr="00533FC9">
        <w:t xml:space="preserve"> </w:t>
      </w:r>
      <w:proofErr w:type="spellStart"/>
      <w:r w:rsidRPr="00533FC9">
        <w:t>prostorija</w:t>
      </w:r>
      <w:proofErr w:type="spellEnd"/>
      <w:r w:rsidRPr="00533FC9">
        <w:t xml:space="preserve"> u </w:t>
      </w:r>
      <w:proofErr w:type="spellStart"/>
      <w:r w:rsidRPr="00533FC9">
        <w:t>kojima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se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vršiti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od </w:t>
      </w:r>
      <w:proofErr w:type="spellStart"/>
      <w:r w:rsidRPr="00533FC9">
        <w:t>značaja</w:t>
      </w:r>
      <w:proofErr w:type="spellEnd"/>
      <w:r w:rsidRPr="00533FC9">
        <w:t xml:space="preserve"> za </w:t>
      </w:r>
      <w:proofErr w:type="spellStart"/>
      <w:r w:rsidRPr="00533FC9">
        <w:t>sprovođenje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>. </w:t>
      </w:r>
    </w:p>
    <w:p w14:paraId="59A3A9E2" w14:textId="77777777" w:rsidR="00533FC9" w:rsidRPr="00533FC9" w:rsidRDefault="00533FC9" w:rsidP="00533FC9">
      <w:pPr>
        <w:jc w:val="center"/>
      </w:pPr>
      <w:proofErr w:type="spellStart"/>
      <w:r w:rsidRPr="00533FC9">
        <w:t>Ukoliko</w:t>
      </w:r>
      <w:proofErr w:type="spellEnd"/>
      <w:r w:rsidRPr="00533FC9">
        <w:t xml:space="preserve"> se </w:t>
      </w:r>
      <w:proofErr w:type="spellStart"/>
      <w:r w:rsidRPr="00533FC9">
        <w:t>tokom</w:t>
      </w:r>
      <w:proofErr w:type="spellEnd"/>
      <w:r w:rsidRPr="00533FC9">
        <w:t xml:space="preserve"> </w:t>
      </w:r>
      <w:proofErr w:type="spellStart"/>
      <w:r w:rsidRPr="00533FC9">
        <w:t>neposrednog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otkriju</w:t>
      </w:r>
      <w:proofErr w:type="spellEnd"/>
      <w:r w:rsidRPr="00533FC9">
        <w:t xml:space="preserve"> </w:t>
      </w:r>
      <w:proofErr w:type="spellStart"/>
      <w:r w:rsidRPr="00533FC9">
        <w:t>moguće</w:t>
      </w:r>
      <w:proofErr w:type="spellEnd"/>
      <w:r w:rsidRPr="00533FC9">
        <w:t xml:space="preserve"> </w:t>
      </w:r>
      <w:proofErr w:type="spellStart"/>
      <w:r w:rsidRPr="00533FC9">
        <w:t>nezakonitosti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nepravilnosti</w:t>
      </w:r>
      <w:proofErr w:type="spellEnd"/>
      <w:r w:rsidRPr="00533FC9">
        <w:t xml:space="preserve"> </w:t>
      </w:r>
      <w:proofErr w:type="spellStart"/>
      <w:r w:rsidRPr="00533FC9">
        <w:t>izvan</w:t>
      </w:r>
      <w:proofErr w:type="spellEnd"/>
      <w:r w:rsidRPr="00533FC9">
        <w:t xml:space="preserve"> </w:t>
      </w:r>
      <w:proofErr w:type="spellStart"/>
      <w:r w:rsidRPr="00533FC9">
        <w:t>granica</w:t>
      </w:r>
      <w:proofErr w:type="spellEnd"/>
      <w:r w:rsidRPr="00533FC9">
        <w:t xml:space="preserve"> </w:t>
      </w:r>
      <w:proofErr w:type="spellStart"/>
      <w:r w:rsidRPr="00533FC9">
        <w:t>utvrđenog</w:t>
      </w:r>
      <w:proofErr w:type="spellEnd"/>
      <w:r w:rsidRPr="00533FC9">
        <w:t xml:space="preserve"> </w:t>
      </w:r>
      <w:proofErr w:type="spellStart"/>
      <w:r w:rsidRPr="00533FC9">
        <w:t>predmeta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, </w:t>
      </w:r>
      <w:proofErr w:type="spellStart"/>
      <w:r w:rsidRPr="00533FC9">
        <w:t>nalog</w:t>
      </w:r>
      <w:proofErr w:type="spellEnd"/>
      <w:r w:rsidRPr="00533FC9">
        <w:t xml:space="preserve"> se </w:t>
      </w:r>
      <w:proofErr w:type="spellStart"/>
      <w:r w:rsidRPr="00533FC9">
        <w:t>dopunjava</w:t>
      </w:r>
      <w:proofErr w:type="spellEnd"/>
      <w:r w:rsidRPr="00533FC9">
        <w:t xml:space="preserve"> </w:t>
      </w:r>
      <w:proofErr w:type="spellStart"/>
      <w:r w:rsidRPr="00533FC9">
        <w:t>izdavanjem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o </w:t>
      </w:r>
      <w:proofErr w:type="spellStart"/>
      <w:r w:rsidRPr="00533FC9">
        <w:t>dopuni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>.</w:t>
      </w:r>
    </w:p>
    <w:p w14:paraId="76B9349D" w14:textId="77777777" w:rsidR="00533FC9" w:rsidRPr="00533FC9" w:rsidRDefault="00533FC9" w:rsidP="00533FC9">
      <w:pPr>
        <w:jc w:val="center"/>
      </w:pPr>
      <w:proofErr w:type="spellStart"/>
      <w:r w:rsidRPr="00533FC9">
        <w:t>Nalog</w:t>
      </w:r>
      <w:proofErr w:type="spellEnd"/>
      <w:r w:rsidRPr="00533FC9">
        <w:t xml:space="preserve"> za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izmenjen</w:t>
      </w:r>
      <w:proofErr w:type="spellEnd"/>
      <w:r w:rsidRPr="00533FC9">
        <w:t xml:space="preserve"> u </w:t>
      </w:r>
      <w:proofErr w:type="spellStart"/>
      <w:r w:rsidRPr="00533FC9">
        <w:t>delu</w:t>
      </w:r>
      <w:proofErr w:type="spellEnd"/>
      <w:r w:rsidRPr="00533FC9">
        <w:t xml:space="preserve"> koji se </w:t>
      </w:r>
      <w:proofErr w:type="spellStart"/>
      <w:r w:rsidRPr="00533FC9">
        <w:t>odnosi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ovlašćeno</w:t>
      </w:r>
      <w:proofErr w:type="spellEnd"/>
      <w:r w:rsidRPr="00533FC9">
        <w:t xml:space="preserve"> lice za </w:t>
      </w:r>
      <w:proofErr w:type="spellStart"/>
      <w:r w:rsidRPr="00533FC9">
        <w:t>sprovođenje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trajanje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>.</w:t>
      </w:r>
    </w:p>
    <w:p w14:paraId="3A24725B" w14:textId="77777777" w:rsidR="00533FC9" w:rsidRPr="00533FC9" w:rsidRDefault="00533FC9" w:rsidP="00533FC9">
      <w:pPr>
        <w:jc w:val="center"/>
      </w:pPr>
      <w:r w:rsidRPr="00533FC9">
        <w:t xml:space="preserve">Na </w:t>
      </w:r>
      <w:proofErr w:type="spellStart"/>
      <w:r w:rsidRPr="00533FC9">
        <w:t>dopunu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za </w:t>
      </w:r>
      <w:proofErr w:type="spellStart"/>
      <w:r w:rsidRPr="00533FC9">
        <w:t>nadzor</w:t>
      </w:r>
      <w:proofErr w:type="spellEnd"/>
      <w:r w:rsidRPr="00533FC9">
        <w:t> 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shodno</w:t>
      </w:r>
      <w:proofErr w:type="spellEnd"/>
      <w:r w:rsidRPr="00533FC9">
        <w:t xml:space="preserve"> se </w:t>
      </w:r>
      <w:proofErr w:type="spellStart"/>
      <w:r w:rsidRPr="00533FC9">
        <w:t>primenjuju</w:t>
      </w:r>
      <w:proofErr w:type="spellEnd"/>
      <w:r w:rsidRPr="00533FC9">
        <w:t xml:space="preserve"> </w:t>
      </w: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2. </w:t>
      </w:r>
      <w:proofErr w:type="spellStart"/>
      <w:r w:rsidRPr="00533FC9">
        <w:t>i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2343E8B3" w14:textId="77777777" w:rsidR="00533FC9" w:rsidRPr="00533FC9" w:rsidRDefault="00533FC9" w:rsidP="00533FC9">
      <w:pPr>
        <w:jc w:val="center"/>
      </w:pPr>
      <w:proofErr w:type="spellStart"/>
      <w:r w:rsidRPr="00533FC9">
        <w:t>Nalog</w:t>
      </w:r>
      <w:proofErr w:type="spellEnd"/>
      <w:r w:rsidRPr="00533FC9">
        <w:t xml:space="preserve"> za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dostavlja</w:t>
      </w:r>
      <w:proofErr w:type="spellEnd"/>
      <w:r w:rsidRPr="00533FC9">
        <w:t xml:space="preserve"> se </w:t>
      </w:r>
      <w:proofErr w:type="spellStart"/>
      <w:r w:rsidRPr="00533FC9">
        <w:t>subjektu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koji ne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kraći</w:t>
      </w:r>
      <w:proofErr w:type="spellEnd"/>
      <w:r w:rsidRPr="00533FC9">
        <w:t xml:space="preserve"> od </w:t>
      </w:r>
      <w:proofErr w:type="spellStart"/>
      <w:r w:rsidRPr="00533FC9">
        <w:t>osam</w:t>
      </w:r>
      <w:proofErr w:type="spellEnd"/>
      <w:r w:rsidRPr="00533FC9">
        <w:t xml:space="preserve"> dana od dana </w:t>
      </w:r>
      <w:proofErr w:type="spellStart"/>
      <w:r w:rsidRPr="00533FC9">
        <w:t>početka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>.</w:t>
      </w:r>
    </w:p>
    <w:p w14:paraId="7F42D41F" w14:textId="77777777" w:rsidR="00533FC9" w:rsidRPr="00533FC9" w:rsidRDefault="00533FC9" w:rsidP="00533FC9">
      <w:pPr>
        <w:jc w:val="center"/>
      </w:pPr>
      <w:r w:rsidRPr="00533FC9">
        <w:t xml:space="preserve">Kako se ne bi </w:t>
      </w:r>
      <w:proofErr w:type="spellStart"/>
      <w:r w:rsidRPr="00533FC9">
        <w:t>ugrozila</w:t>
      </w:r>
      <w:proofErr w:type="spellEnd"/>
      <w:r w:rsidRPr="00533FC9">
        <w:t xml:space="preserve"> </w:t>
      </w:r>
      <w:proofErr w:type="spellStart"/>
      <w:r w:rsidRPr="00533FC9">
        <w:t>svrha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, </w:t>
      </w:r>
      <w:proofErr w:type="spellStart"/>
      <w:r w:rsidRPr="00533FC9">
        <w:t>nalog</w:t>
      </w:r>
      <w:proofErr w:type="spellEnd"/>
      <w:r w:rsidRPr="00533FC9">
        <w:t xml:space="preserve"> za </w:t>
      </w:r>
      <w:proofErr w:type="spellStart"/>
      <w:r w:rsidRPr="00533FC9">
        <w:t>nadzor</w:t>
      </w:r>
      <w:proofErr w:type="spellEnd"/>
      <w:r w:rsidRPr="00533FC9">
        <w:t xml:space="preserve"> se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dostaviti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kraćem</w:t>
      </w:r>
      <w:proofErr w:type="spellEnd"/>
      <w:r w:rsidRPr="00533FC9">
        <w:t xml:space="preserve"> </w:t>
      </w:r>
      <w:proofErr w:type="spellStart"/>
      <w:r w:rsidRPr="00533FC9">
        <w:t>roku</w:t>
      </w:r>
      <w:proofErr w:type="spellEnd"/>
      <w:r w:rsidRPr="00533FC9">
        <w:t xml:space="preserve">, a </w:t>
      </w:r>
      <w:proofErr w:type="spellStart"/>
      <w:r w:rsidRPr="00533FC9">
        <w:t>najkasnije</w:t>
      </w:r>
      <w:proofErr w:type="spellEnd"/>
      <w:r w:rsidRPr="00533FC9">
        <w:t xml:space="preserve"> </w:t>
      </w:r>
      <w:proofErr w:type="spellStart"/>
      <w:r w:rsidRPr="00533FC9">
        <w:t>uručenjem</w:t>
      </w:r>
      <w:proofErr w:type="spellEnd"/>
      <w:r w:rsidRPr="00533FC9">
        <w:t xml:space="preserve"> od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ovlašćenog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, </w:t>
      </w:r>
      <w:proofErr w:type="spellStart"/>
      <w:r w:rsidRPr="00533FC9">
        <w:t>neposredno</w:t>
      </w:r>
      <w:proofErr w:type="spellEnd"/>
      <w:r w:rsidRPr="00533FC9">
        <w:t xml:space="preserve"> pre </w:t>
      </w:r>
      <w:proofErr w:type="spellStart"/>
      <w:r w:rsidRPr="00533FC9">
        <w:t>sprovođenja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>.</w:t>
      </w:r>
    </w:p>
    <w:p w14:paraId="41D092D6" w14:textId="77777777" w:rsidR="00533FC9" w:rsidRPr="00533FC9" w:rsidRDefault="00533FC9" w:rsidP="00533FC9">
      <w:pPr>
        <w:jc w:val="center"/>
        <w:rPr>
          <w:b/>
          <w:bCs/>
        </w:rPr>
      </w:pPr>
      <w:bookmarkStart w:id="701" w:name="str_340"/>
      <w:bookmarkEnd w:id="701"/>
      <w:proofErr w:type="spellStart"/>
      <w:r w:rsidRPr="00533FC9">
        <w:rPr>
          <w:b/>
          <w:bCs/>
        </w:rPr>
        <w:t>Prijava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kršenja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zakona</w:t>
      </w:r>
      <w:proofErr w:type="spellEnd"/>
      <w:r w:rsidRPr="00533FC9">
        <w:rPr>
          <w:b/>
          <w:bCs/>
        </w:rPr>
        <w:t xml:space="preserve"> od </w:t>
      </w:r>
      <w:proofErr w:type="spellStart"/>
      <w:r w:rsidRPr="00533FC9">
        <w:rPr>
          <w:b/>
          <w:bCs/>
        </w:rPr>
        <w:t>strane</w:t>
      </w:r>
      <w:proofErr w:type="spellEnd"/>
      <w:r w:rsidRPr="00533FC9">
        <w:rPr>
          <w:b/>
          <w:bCs/>
        </w:rPr>
        <w:t xml:space="preserve"> </w:t>
      </w:r>
      <w:proofErr w:type="spellStart"/>
      <w:proofErr w:type="gramStart"/>
      <w:r w:rsidRPr="00533FC9">
        <w:rPr>
          <w:b/>
          <w:bCs/>
        </w:rPr>
        <w:t>uzbunjivača</w:t>
      </w:r>
      <w:proofErr w:type="spellEnd"/>
      <w:proofErr w:type="gramEnd"/>
    </w:p>
    <w:p w14:paraId="799DF308" w14:textId="77777777" w:rsidR="00533FC9" w:rsidRPr="00533FC9" w:rsidRDefault="00533FC9" w:rsidP="00533FC9">
      <w:pPr>
        <w:jc w:val="center"/>
        <w:rPr>
          <w:b/>
          <w:bCs/>
        </w:rPr>
      </w:pPr>
      <w:bookmarkStart w:id="702" w:name="clan_363"/>
      <w:bookmarkEnd w:id="702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363</w:t>
      </w:r>
    </w:p>
    <w:p w14:paraId="3B816B33" w14:textId="77777777" w:rsidR="00533FC9" w:rsidRPr="00533FC9" w:rsidRDefault="00533FC9" w:rsidP="00533FC9">
      <w:pPr>
        <w:jc w:val="center"/>
      </w:pPr>
      <w:r w:rsidRPr="00533FC9">
        <w:t xml:space="preserve">Za </w:t>
      </w:r>
      <w:proofErr w:type="spellStart"/>
      <w:r w:rsidRPr="00533FC9">
        <w:t>uzbunjivače</w:t>
      </w:r>
      <w:proofErr w:type="spellEnd"/>
      <w:r w:rsidRPr="00533FC9">
        <w:t xml:space="preserve"> koji </w:t>
      </w:r>
      <w:proofErr w:type="spellStart"/>
      <w:r w:rsidRPr="00533FC9">
        <w:t>imaju</w:t>
      </w:r>
      <w:proofErr w:type="spellEnd"/>
      <w:r w:rsidRPr="00533FC9">
        <w:t xml:space="preserve"> </w:t>
      </w:r>
      <w:proofErr w:type="spellStart"/>
      <w:r w:rsidRPr="00533FC9">
        <w:t>saznanja</w:t>
      </w:r>
      <w:proofErr w:type="spellEnd"/>
      <w:r w:rsidRPr="00533FC9">
        <w:t xml:space="preserve"> o </w:t>
      </w:r>
      <w:proofErr w:type="spellStart"/>
      <w:r w:rsidRPr="00533FC9">
        <w:t>stvarnim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potencijalnim</w:t>
      </w:r>
      <w:proofErr w:type="spellEnd"/>
      <w:r w:rsidRPr="00533FC9">
        <w:t xml:space="preserve"> </w:t>
      </w:r>
      <w:proofErr w:type="spellStart"/>
      <w:r w:rsidRPr="00533FC9">
        <w:t>kršenjima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podzakonskih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 xml:space="preserve"> u </w:t>
      </w:r>
      <w:proofErr w:type="spellStart"/>
      <w:r w:rsidRPr="00533FC9">
        <w:t>nadležnosti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, </w:t>
      </w:r>
      <w:proofErr w:type="spellStart"/>
      <w:r w:rsidRPr="00533FC9">
        <w:t>obezbeđuje</w:t>
      </w:r>
      <w:proofErr w:type="spellEnd"/>
      <w:r w:rsidRPr="00533FC9">
        <w:t xml:space="preserve"> se </w:t>
      </w:r>
      <w:proofErr w:type="spellStart"/>
      <w:r w:rsidRPr="00533FC9">
        <w:t>poseban</w:t>
      </w:r>
      <w:proofErr w:type="spellEnd"/>
      <w:r w:rsidRPr="00533FC9">
        <w:t xml:space="preserve"> </w:t>
      </w:r>
      <w:proofErr w:type="spellStart"/>
      <w:r w:rsidRPr="00533FC9">
        <w:t>komunikacioni</w:t>
      </w:r>
      <w:proofErr w:type="spellEnd"/>
      <w:r w:rsidRPr="00533FC9">
        <w:t xml:space="preserve"> </w:t>
      </w:r>
      <w:proofErr w:type="spellStart"/>
      <w:r w:rsidRPr="00533FC9">
        <w:t>kanal</w:t>
      </w:r>
      <w:proofErr w:type="spellEnd"/>
      <w:r w:rsidRPr="00533FC9">
        <w:t xml:space="preserve"> za </w:t>
      </w:r>
      <w:proofErr w:type="spellStart"/>
      <w:r w:rsidRPr="00533FC9">
        <w:t>prijavu</w:t>
      </w:r>
      <w:proofErr w:type="spellEnd"/>
      <w:r w:rsidRPr="00533FC9">
        <w:t xml:space="preserve"> </w:t>
      </w:r>
      <w:proofErr w:type="spellStart"/>
      <w:r w:rsidRPr="00533FC9">
        <w:t>takvih</w:t>
      </w:r>
      <w:proofErr w:type="spellEnd"/>
      <w:r w:rsidRPr="00533FC9">
        <w:t xml:space="preserve"> </w:t>
      </w:r>
      <w:proofErr w:type="spellStart"/>
      <w:r w:rsidRPr="00533FC9">
        <w:t>kršenja</w:t>
      </w:r>
      <w:proofErr w:type="spellEnd"/>
      <w:r w:rsidRPr="00533FC9">
        <w:t>.</w:t>
      </w:r>
    </w:p>
    <w:p w14:paraId="6EFA4F94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bliže</w:t>
      </w:r>
      <w:proofErr w:type="spellEnd"/>
      <w:r w:rsidRPr="00533FC9">
        <w:t xml:space="preserve"> </w:t>
      </w:r>
      <w:proofErr w:type="spellStart"/>
      <w:r w:rsidRPr="00533FC9">
        <w:t>propisuje</w:t>
      </w:r>
      <w:proofErr w:type="spellEnd"/>
      <w:r w:rsidRPr="00533FC9">
        <w:t xml:space="preserve"> </w:t>
      </w:r>
      <w:proofErr w:type="spellStart"/>
      <w:r w:rsidRPr="00533FC9">
        <w:t>postupke</w:t>
      </w:r>
      <w:proofErr w:type="spellEnd"/>
      <w:r w:rsidRPr="00533FC9">
        <w:t xml:space="preserve"> za </w:t>
      </w:r>
      <w:proofErr w:type="spellStart"/>
      <w:r w:rsidRPr="00533FC9">
        <w:t>primanje</w:t>
      </w:r>
      <w:proofErr w:type="spellEnd"/>
      <w:r w:rsidRPr="00533FC9">
        <w:t xml:space="preserve"> </w:t>
      </w:r>
      <w:proofErr w:type="spellStart"/>
      <w:r w:rsidRPr="00533FC9">
        <w:t>prijava</w:t>
      </w:r>
      <w:proofErr w:type="spellEnd"/>
      <w:r w:rsidRPr="00533FC9">
        <w:t xml:space="preserve">, </w:t>
      </w:r>
      <w:proofErr w:type="spellStart"/>
      <w:r w:rsidRPr="00533FC9">
        <w:t>komunikacione</w:t>
      </w:r>
      <w:proofErr w:type="spellEnd"/>
      <w:r w:rsidRPr="00533FC9">
        <w:t xml:space="preserve"> </w:t>
      </w:r>
      <w:proofErr w:type="spellStart"/>
      <w:r w:rsidRPr="00533FC9">
        <w:t>kanale</w:t>
      </w:r>
      <w:proofErr w:type="spellEnd"/>
      <w:r w:rsidRPr="00533FC9">
        <w:t xml:space="preserve">, </w:t>
      </w:r>
      <w:proofErr w:type="spellStart"/>
      <w:r w:rsidRPr="00533FC9">
        <w:t>evidencije</w:t>
      </w:r>
      <w:proofErr w:type="spellEnd"/>
      <w:r w:rsidRPr="00533FC9">
        <w:t xml:space="preserve">, </w:t>
      </w:r>
      <w:proofErr w:type="spellStart"/>
      <w:r w:rsidRPr="00533FC9">
        <w:t>zaštitu</w:t>
      </w:r>
      <w:proofErr w:type="spellEnd"/>
      <w:r w:rsidRPr="00533FC9">
        <w:t xml:space="preserve"> </w:t>
      </w:r>
      <w:proofErr w:type="spellStart"/>
      <w:r w:rsidRPr="00533FC9">
        <w:t>identiteta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druga</w:t>
      </w:r>
      <w:proofErr w:type="spellEnd"/>
      <w:r w:rsidRPr="00533FC9">
        <w:t xml:space="preserve"> </w:t>
      </w:r>
      <w:proofErr w:type="spellStart"/>
      <w:r w:rsidRPr="00533FC9">
        <w:t>pitanja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prijavama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13CBC89F" w14:textId="77777777" w:rsidR="00533FC9" w:rsidRPr="00533FC9" w:rsidRDefault="00533FC9" w:rsidP="00533FC9">
      <w:pPr>
        <w:jc w:val="center"/>
        <w:rPr>
          <w:b/>
          <w:bCs/>
        </w:rPr>
      </w:pPr>
      <w:bookmarkStart w:id="703" w:name="str_341"/>
      <w:bookmarkEnd w:id="703"/>
      <w:proofErr w:type="spellStart"/>
      <w:r w:rsidRPr="00533FC9">
        <w:rPr>
          <w:b/>
          <w:bCs/>
        </w:rPr>
        <w:t>Opšta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ovlašćenja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Komisije</w:t>
      </w:r>
      <w:proofErr w:type="spellEnd"/>
      <w:r w:rsidRPr="00533FC9">
        <w:rPr>
          <w:b/>
          <w:bCs/>
        </w:rPr>
        <w:t xml:space="preserve"> u </w:t>
      </w:r>
      <w:proofErr w:type="spellStart"/>
      <w:r w:rsidRPr="00533FC9">
        <w:rPr>
          <w:b/>
          <w:bCs/>
        </w:rPr>
        <w:t>sprovođenju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neposrednog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nadzora</w:t>
      </w:r>
      <w:proofErr w:type="spellEnd"/>
    </w:p>
    <w:p w14:paraId="0BDC25F3" w14:textId="77777777" w:rsidR="00533FC9" w:rsidRPr="00533FC9" w:rsidRDefault="00533FC9" w:rsidP="00533FC9">
      <w:pPr>
        <w:jc w:val="center"/>
        <w:rPr>
          <w:b/>
          <w:bCs/>
        </w:rPr>
      </w:pPr>
      <w:bookmarkStart w:id="704" w:name="clan_364"/>
      <w:bookmarkEnd w:id="704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364</w:t>
      </w:r>
    </w:p>
    <w:p w14:paraId="17A898DF" w14:textId="77777777" w:rsidR="00533FC9" w:rsidRPr="00533FC9" w:rsidRDefault="00533FC9" w:rsidP="00533FC9">
      <w:pPr>
        <w:jc w:val="center"/>
      </w:pPr>
      <w:proofErr w:type="spellStart"/>
      <w:r w:rsidRPr="00533FC9">
        <w:t>Neposredni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sprovodi</w:t>
      </w:r>
      <w:proofErr w:type="spellEnd"/>
      <w:r w:rsidRPr="00533FC9">
        <w:t xml:space="preserve"> </w:t>
      </w:r>
      <w:proofErr w:type="spellStart"/>
      <w:r w:rsidRPr="00533FC9">
        <w:t>ovlašćeno</w:t>
      </w:r>
      <w:proofErr w:type="spellEnd"/>
      <w:r w:rsidRPr="00533FC9">
        <w:t xml:space="preserve"> lice </w:t>
      </w:r>
      <w:proofErr w:type="spellStart"/>
      <w:r w:rsidRPr="00533FC9">
        <w:t>Komisije</w:t>
      </w:r>
      <w:proofErr w:type="spellEnd"/>
      <w:r w:rsidRPr="00533FC9">
        <w:t xml:space="preserve"> - </w:t>
      </w:r>
      <w:proofErr w:type="spellStart"/>
      <w:r w:rsidRPr="00533FC9">
        <w:t>supervizor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drugo</w:t>
      </w:r>
      <w:proofErr w:type="spellEnd"/>
      <w:r w:rsidRPr="00533FC9">
        <w:t xml:space="preserve"> lice </w:t>
      </w:r>
      <w:proofErr w:type="spellStart"/>
      <w:r w:rsidRPr="00533FC9">
        <w:t>privremeno</w:t>
      </w:r>
      <w:proofErr w:type="spellEnd"/>
      <w:r w:rsidRPr="00533FC9">
        <w:t xml:space="preserve"> </w:t>
      </w:r>
      <w:proofErr w:type="spellStart"/>
      <w:r w:rsidRPr="00533FC9">
        <w:t>ovlašćeno</w:t>
      </w:r>
      <w:proofErr w:type="spellEnd"/>
      <w:r w:rsidRPr="00533FC9">
        <w:t xml:space="preserve"> od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za </w:t>
      </w:r>
      <w:proofErr w:type="spellStart"/>
      <w:r w:rsidRPr="00533FC9">
        <w:t>preduzimanje</w:t>
      </w:r>
      <w:proofErr w:type="spellEnd"/>
      <w:r w:rsidRPr="00533FC9">
        <w:t xml:space="preserve"> </w:t>
      </w:r>
      <w:proofErr w:type="spellStart"/>
      <w:r w:rsidRPr="00533FC9">
        <w:t>radnji</w:t>
      </w:r>
      <w:proofErr w:type="spellEnd"/>
      <w:r w:rsidRPr="00533FC9">
        <w:t xml:space="preserve"> u </w:t>
      </w:r>
      <w:proofErr w:type="spellStart"/>
      <w:r w:rsidRPr="00533FC9">
        <w:t>postupku</w:t>
      </w:r>
      <w:proofErr w:type="spellEnd"/>
      <w:r w:rsidRPr="00533FC9">
        <w:t xml:space="preserve"> </w:t>
      </w:r>
      <w:proofErr w:type="spellStart"/>
      <w:r w:rsidRPr="00533FC9">
        <w:t>neposrednog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>.</w:t>
      </w:r>
    </w:p>
    <w:p w14:paraId="39FD6254" w14:textId="77777777" w:rsidR="00533FC9" w:rsidRPr="00533FC9" w:rsidRDefault="00533FC9" w:rsidP="00533FC9">
      <w:pPr>
        <w:jc w:val="center"/>
      </w:pPr>
      <w:proofErr w:type="spellStart"/>
      <w:r w:rsidRPr="00533FC9">
        <w:t>Supervizor</w:t>
      </w:r>
      <w:proofErr w:type="spellEnd"/>
      <w:r w:rsidRPr="00533FC9">
        <w:t xml:space="preserve"> </w:t>
      </w:r>
      <w:proofErr w:type="spellStart"/>
      <w:r w:rsidRPr="00533FC9">
        <w:t>poseduje</w:t>
      </w:r>
      <w:proofErr w:type="spellEnd"/>
      <w:r w:rsidRPr="00533FC9">
        <w:t xml:space="preserve"> </w:t>
      </w:r>
      <w:proofErr w:type="spellStart"/>
      <w:r w:rsidRPr="00533FC9">
        <w:t>službenu</w:t>
      </w:r>
      <w:proofErr w:type="spellEnd"/>
      <w:r w:rsidRPr="00533FC9">
        <w:t xml:space="preserve"> </w:t>
      </w:r>
      <w:proofErr w:type="spellStart"/>
      <w:r w:rsidRPr="00533FC9">
        <w:t>legitimaciju</w:t>
      </w:r>
      <w:proofErr w:type="spellEnd"/>
      <w:r w:rsidRPr="00533FC9">
        <w:t xml:space="preserve"> a </w:t>
      </w:r>
      <w:proofErr w:type="spellStart"/>
      <w:r w:rsidRPr="00533FC9">
        <w:t>druga</w:t>
      </w:r>
      <w:proofErr w:type="spellEnd"/>
      <w:r w:rsidRPr="00533FC9">
        <w:t xml:space="preserve"> </w:t>
      </w:r>
      <w:proofErr w:type="spellStart"/>
      <w:r w:rsidRPr="00533FC9">
        <w:t>ovlašćena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posebno</w:t>
      </w:r>
      <w:proofErr w:type="spellEnd"/>
      <w:r w:rsidRPr="00533FC9">
        <w:t xml:space="preserve"> </w:t>
      </w:r>
      <w:proofErr w:type="spellStart"/>
      <w:r w:rsidRPr="00533FC9">
        <w:t>ovlašćenje</w:t>
      </w:r>
      <w:proofErr w:type="spellEnd"/>
      <w:r w:rsidRPr="00533FC9">
        <w:t xml:space="preserve"> za </w:t>
      </w:r>
      <w:proofErr w:type="spellStart"/>
      <w:r w:rsidRPr="00533FC9">
        <w:t>preduzimanje</w:t>
      </w:r>
      <w:proofErr w:type="spellEnd"/>
      <w:r w:rsidRPr="00533FC9">
        <w:t xml:space="preserve"> </w:t>
      </w:r>
      <w:proofErr w:type="spellStart"/>
      <w:r w:rsidRPr="00533FC9">
        <w:t>radnji</w:t>
      </w:r>
      <w:proofErr w:type="spellEnd"/>
      <w:r w:rsidRPr="00533FC9">
        <w:t xml:space="preserve"> u </w:t>
      </w:r>
      <w:proofErr w:type="spellStart"/>
      <w:r w:rsidRPr="00533FC9">
        <w:t>postupku</w:t>
      </w:r>
      <w:proofErr w:type="spellEnd"/>
      <w:r w:rsidRPr="00533FC9">
        <w:t xml:space="preserve"> </w:t>
      </w:r>
      <w:proofErr w:type="spellStart"/>
      <w:r w:rsidRPr="00533FC9">
        <w:t>neposrednog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>.</w:t>
      </w:r>
    </w:p>
    <w:p w14:paraId="48B1F6A6" w14:textId="77777777" w:rsidR="00533FC9" w:rsidRPr="00533FC9" w:rsidRDefault="00533FC9" w:rsidP="00533FC9">
      <w:pPr>
        <w:jc w:val="center"/>
      </w:pPr>
      <w:r w:rsidRPr="00533FC9">
        <w:t xml:space="preserve">Lice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je u </w:t>
      </w:r>
      <w:proofErr w:type="spellStart"/>
      <w:r w:rsidRPr="00533FC9">
        <w:t>preduzimanju</w:t>
      </w:r>
      <w:proofErr w:type="spellEnd"/>
      <w:r w:rsidRPr="00533FC9">
        <w:t xml:space="preserve"> </w:t>
      </w:r>
      <w:proofErr w:type="spellStart"/>
      <w:r w:rsidRPr="00533FC9">
        <w:t>radnji</w:t>
      </w:r>
      <w:proofErr w:type="spellEnd"/>
      <w:r w:rsidRPr="00533FC9">
        <w:t xml:space="preserve"> </w:t>
      </w:r>
      <w:proofErr w:type="spellStart"/>
      <w:r w:rsidRPr="00533FC9">
        <w:t>neposrednog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oceni</w:t>
      </w:r>
      <w:proofErr w:type="spellEnd"/>
      <w:r w:rsidRPr="00533FC9">
        <w:t xml:space="preserve"> </w:t>
      </w:r>
      <w:proofErr w:type="spellStart"/>
      <w:r w:rsidRPr="00533FC9">
        <w:t>utvrđenih</w:t>
      </w:r>
      <w:proofErr w:type="spellEnd"/>
      <w:r w:rsidRPr="00533FC9">
        <w:t xml:space="preserve"> </w:t>
      </w:r>
      <w:proofErr w:type="spellStart"/>
      <w:r w:rsidRPr="00533FC9">
        <w:t>činjenica</w:t>
      </w:r>
      <w:proofErr w:type="spellEnd"/>
      <w:r w:rsidRPr="00533FC9">
        <w:t xml:space="preserve"> </w:t>
      </w:r>
      <w:proofErr w:type="spellStart"/>
      <w:r w:rsidRPr="00533FC9">
        <w:t>samostalno</w:t>
      </w:r>
      <w:proofErr w:type="spellEnd"/>
      <w:r w:rsidRPr="00533FC9">
        <w:t>.</w:t>
      </w:r>
    </w:p>
    <w:p w14:paraId="6E5018BE" w14:textId="77777777" w:rsidR="00533FC9" w:rsidRPr="00533FC9" w:rsidRDefault="00533FC9" w:rsidP="00533FC9">
      <w:pPr>
        <w:jc w:val="center"/>
      </w:pPr>
      <w:proofErr w:type="spellStart"/>
      <w:r w:rsidRPr="00533FC9">
        <w:t>Supervizor</w:t>
      </w:r>
      <w:proofErr w:type="spellEnd"/>
      <w:r w:rsidRPr="00533FC9">
        <w:t xml:space="preserve"> je </w:t>
      </w:r>
      <w:proofErr w:type="spellStart"/>
      <w:r w:rsidRPr="00533FC9">
        <w:t>dužan</w:t>
      </w:r>
      <w:proofErr w:type="spellEnd"/>
      <w:r w:rsidRPr="00533FC9">
        <w:t xml:space="preserve"> da pre </w:t>
      </w:r>
      <w:proofErr w:type="spellStart"/>
      <w:r w:rsidRPr="00533FC9">
        <w:t>početka</w:t>
      </w:r>
      <w:proofErr w:type="spellEnd"/>
      <w:r w:rsidRPr="00533FC9">
        <w:t xml:space="preserve"> </w:t>
      </w:r>
      <w:proofErr w:type="spellStart"/>
      <w:r w:rsidRPr="00533FC9">
        <w:t>sprovođenja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pokaže</w:t>
      </w:r>
      <w:proofErr w:type="spellEnd"/>
      <w:r w:rsidRPr="00533FC9">
        <w:t xml:space="preserve"> </w:t>
      </w:r>
      <w:proofErr w:type="spellStart"/>
      <w:r w:rsidRPr="00533FC9">
        <w:t>službenu</w:t>
      </w:r>
      <w:proofErr w:type="spellEnd"/>
      <w:r w:rsidRPr="00533FC9">
        <w:t xml:space="preserve"> </w:t>
      </w:r>
      <w:proofErr w:type="spellStart"/>
      <w:r w:rsidRPr="00533FC9">
        <w:t>legitimaciju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 </w:t>
      </w:r>
      <w:proofErr w:type="spellStart"/>
      <w:r w:rsidRPr="00533FC9">
        <w:t>kod</w:t>
      </w:r>
      <w:proofErr w:type="spellEnd"/>
      <w:r w:rsidRPr="00533FC9">
        <w:t xml:space="preserve"> </w:t>
      </w:r>
      <w:proofErr w:type="spellStart"/>
      <w:r w:rsidRPr="00533FC9">
        <w:t>koga</w:t>
      </w:r>
      <w:proofErr w:type="spellEnd"/>
      <w:r w:rsidRPr="00533FC9">
        <w:t xml:space="preserve"> se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, a </w:t>
      </w:r>
      <w:proofErr w:type="spellStart"/>
      <w:r w:rsidRPr="00533FC9">
        <w:t>drugo</w:t>
      </w:r>
      <w:proofErr w:type="spellEnd"/>
      <w:r w:rsidRPr="00533FC9">
        <w:t xml:space="preserve"> </w:t>
      </w:r>
      <w:proofErr w:type="spellStart"/>
      <w:r w:rsidRPr="00533FC9">
        <w:t>ovlašćeno</w:t>
      </w:r>
      <w:proofErr w:type="spellEnd"/>
      <w:r w:rsidRPr="00533FC9">
        <w:t xml:space="preserve"> lice </w:t>
      </w:r>
      <w:proofErr w:type="spellStart"/>
      <w:r w:rsidRPr="00533FC9">
        <w:t>posebno</w:t>
      </w:r>
      <w:proofErr w:type="spellEnd"/>
      <w:r w:rsidRPr="00533FC9">
        <w:t xml:space="preserve"> </w:t>
      </w:r>
      <w:proofErr w:type="spellStart"/>
      <w:r w:rsidRPr="00533FC9">
        <w:t>ovlašćenje</w:t>
      </w:r>
      <w:proofErr w:type="spellEnd"/>
      <w:r w:rsidRPr="00533FC9">
        <w:t xml:space="preserve"> za </w:t>
      </w:r>
      <w:proofErr w:type="spellStart"/>
      <w:r w:rsidRPr="00533FC9">
        <w:t>preduzimanje</w:t>
      </w:r>
      <w:proofErr w:type="spellEnd"/>
      <w:r w:rsidRPr="00533FC9">
        <w:t xml:space="preserve"> </w:t>
      </w:r>
      <w:proofErr w:type="spellStart"/>
      <w:r w:rsidRPr="00533FC9">
        <w:t>radnji</w:t>
      </w:r>
      <w:proofErr w:type="spellEnd"/>
      <w:r w:rsidRPr="00533FC9">
        <w:t xml:space="preserve"> u </w:t>
      </w:r>
      <w:proofErr w:type="spellStart"/>
      <w:r w:rsidRPr="00533FC9">
        <w:t>postupku</w:t>
      </w:r>
      <w:proofErr w:type="spellEnd"/>
      <w:r w:rsidRPr="00533FC9">
        <w:t xml:space="preserve"> </w:t>
      </w:r>
      <w:proofErr w:type="spellStart"/>
      <w:r w:rsidRPr="00533FC9">
        <w:t>neposrednog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>.</w:t>
      </w:r>
    </w:p>
    <w:p w14:paraId="11D21415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Postupak</w:t>
      </w:r>
      <w:proofErr w:type="spellEnd"/>
      <w:r w:rsidRPr="00533FC9">
        <w:t xml:space="preserve"> </w:t>
      </w:r>
      <w:proofErr w:type="spellStart"/>
      <w:r w:rsidRPr="00533FC9">
        <w:t>izdavanja</w:t>
      </w:r>
      <w:proofErr w:type="spellEnd"/>
      <w:r w:rsidRPr="00533FC9">
        <w:t xml:space="preserve">, </w:t>
      </w:r>
      <w:proofErr w:type="spellStart"/>
      <w:r w:rsidRPr="00533FC9">
        <w:t>sadržine</w:t>
      </w:r>
      <w:proofErr w:type="spellEnd"/>
      <w:r w:rsidRPr="00533FC9">
        <w:t xml:space="preserve">, </w:t>
      </w:r>
      <w:proofErr w:type="spellStart"/>
      <w:r w:rsidRPr="00533FC9">
        <w:t>prestanak</w:t>
      </w:r>
      <w:proofErr w:type="spellEnd"/>
      <w:r w:rsidRPr="00533FC9">
        <w:t xml:space="preserve"> </w:t>
      </w:r>
      <w:proofErr w:type="spellStart"/>
      <w:r w:rsidRPr="00533FC9">
        <w:t>važenja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zamene</w:t>
      </w:r>
      <w:proofErr w:type="spellEnd"/>
      <w:r w:rsidRPr="00533FC9">
        <w:t xml:space="preserve"> </w:t>
      </w:r>
      <w:proofErr w:type="spellStart"/>
      <w:r w:rsidRPr="00533FC9">
        <w:t>službenih</w:t>
      </w:r>
      <w:proofErr w:type="spellEnd"/>
      <w:r w:rsidRPr="00533FC9">
        <w:t xml:space="preserve"> </w:t>
      </w:r>
      <w:proofErr w:type="spellStart"/>
      <w:r w:rsidRPr="00533FC9">
        <w:t>legitimacija</w:t>
      </w:r>
      <w:proofErr w:type="spellEnd"/>
      <w:r w:rsidRPr="00533FC9">
        <w:t xml:space="preserve"> </w:t>
      </w:r>
      <w:proofErr w:type="spellStart"/>
      <w:r w:rsidRPr="00533FC9">
        <w:t>propisuje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>.</w:t>
      </w:r>
    </w:p>
    <w:p w14:paraId="43592233" w14:textId="77777777" w:rsidR="00533FC9" w:rsidRPr="00533FC9" w:rsidRDefault="00533FC9" w:rsidP="00533FC9">
      <w:pPr>
        <w:jc w:val="center"/>
      </w:pPr>
      <w:proofErr w:type="spellStart"/>
      <w:r w:rsidRPr="00533FC9">
        <w:t>Neposredni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 se </w:t>
      </w:r>
      <w:proofErr w:type="spellStart"/>
      <w:r w:rsidRPr="00533FC9">
        <w:t>sprovodi</w:t>
      </w:r>
      <w:proofErr w:type="spellEnd"/>
      <w:r w:rsidRPr="00533FC9">
        <w:t xml:space="preserve"> u </w:t>
      </w:r>
      <w:proofErr w:type="spellStart"/>
      <w:r w:rsidRPr="00533FC9">
        <w:t>prostorijama</w:t>
      </w:r>
      <w:proofErr w:type="spellEnd"/>
      <w:r w:rsidRPr="00533FC9">
        <w:t xml:space="preserve"> </w:t>
      </w:r>
      <w:proofErr w:type="spellStart"/>
      <w:r w:rsidRPr="00533FC9">
        <w:t>subjekta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</w:t>
      </w:r>
      <w:proofErr w:type="spellStart"/>
      <w:r w:rsidRPr="00533FC9">
        <w:t>subjekt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bliske</w:t>
      </w:r>
      <w:proofErr w:type="spellEnd"/>
      <w:r w:rsidRPr="00533FC9">
        <w:t xml:space="preserve"> </w:t>
      </w:r>
      <w:proofErr w:type="spellStart"/>
      <w:r w:rsidRPr="00533FC9">
        <w:t>veze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poslovnim</w:t>
      </w:r>
      <w:proofErr w:type="spellEnd"/>
      <w:r w:rsidRPr="00533FC9">
        <w:t xml:space="preserve"> </w:t>
      </w:r>
      <w:proofErr w:type="spellStart"/>
      <w:r w:rsidRPr="00533FC9">
        <w:t>prostorijama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u </w:t>
      </w:r>
      <w:proofErr w:type="spellStart"/>
      <w:r w:rsidRPr="00533FC9">
        <w:t>prisustvu</w:t>
      </w:r>
      <w:proofErr w:type="spellEnd"/>
      <w:r w:rsidRPr="00533FC9">
        <w:t xml:space="preserve"> </w:t>
      </w:r>
      <w:proofErr w:type="spellStart"/>
      <w:r w:rsidRPr="00533FC9">
        <w:t>odgovornog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ovlašćenog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subjekta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>.</w:t>
      </w:r>
    </w:p>
    <w:p w14:paraId="4D81DDB0" w14:textId="77777777" w:rsidR="00533FC9" w:rsidRPr="00533FC9" w:rsidRDefault="00533FC9" w:rsidP="00533FC9">
      <w:pPr>
        <w:jc w:val="center"/>
      </w:pPr>
      <w:proofErr w:type="spellStart"/>
      <w:r w:rsidRPr="00533FC9">
        <w:t>Postupak</w:t>
      </w:r>
      <w:proofErr w:type="spellEnd"/>
      <w:r w:rsidRPr="00533FC9">
        <w:t xml:space="preserve"> </w:t>
      </w:r>
      <w:proofErr w:type="spellStart"/>
      <w:r w:rsidRPr="00533FC9">
        <w:t>neposrednog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koji </w:t>
      </w:r>
      <w:proofErr w:type="spellStart"/>
      <w:r w:rsidRPr="00533FC9">
        <w:t>vodi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se po </w:t>
      </w:r>
      <w:proofErr w:type="spellStart"/>
      <w:r w:rsidRPr="00533FC9">
        <w:t>pravilu</w:t>
      </w:r>
      <w:proofErr w:type="spellEnd"/>
      <w:r w:rsidRPr="00533FC9">
        <w:t xml:space="preserve"> </w:t>
      </w:r>
      <w:proofErr w:type="spellStart"/>
      <w:r w:rsidRPr="00533FC9">
        <w:t>sprovodi</w:t>
      </w:r>
      <w:proofErr w:type="spellEnd"/>
      <w:r w:rsidRPr="00533FC9">
        <w:t xml:space="preserve"> bez </w:t>
      </w:r>
      <w:proofErr w:type="spellStart"/>
      <w:r w:rsidRPr="00533FC9">
        <w:t>usmene</w:t>
      </w:r>
      <w:proofErr w:type="spellEnd"/>
      <w:r w:rsidRPr="00533FC9">
        <w:t xml:space="preserve"> </w:t>
      </w:r>
      <w:proofErr w:type="spellStart"/>
      <w:r w:rsidRPr="00533FC9">
        <w:t>rasprave</w:t>
      </w:r>
      <w:proofErr w:type="spellEnd"/>
      <w:r w:rsidRPr="00533FC9">
        <w:t>.</w:t>
      </w:r>
    </w:p>
    <w:p w14:paraId="0A2276A4" w14:textId="77777777" w:rsidR="00533FC9" w:rsidRPr="00533FC9" w:rsidRDefault="00533FC9" w:rsidP="00533FC9">
      <w:pPr>
        <w:jc w:val="center"/>
        <w:rPr>
          <w:b/>
          <w:bCs/>
        </w:rPr>
      </w:pPr>
      <w:bookmarkStart w:id="705" w:name="str_342"/>
      <w:bookmarkEnd w:id="705"/>
      <w:proofErr w:type="spellStart"/>
      <w:r w:rsidRPr="00533FC9">
        <w:rPr>
          <w:b/>
          <w:bCs/>
        </w:rPr>
        <w:t>Uslovi</w:t>
      </w:r>
      <w:proofErr w:type="spellEnd"/>
      <w:r w:rsidRPr="00533FC9">
        <w:rPr>
          <w:b/>
          <w:bCs/>
        </w:rPr>
        <w:t xml:space="preserve"> za </w:t>
      </w:r>
      <w:proofErr w:type="spellStart"/>
      <w:r w:rsidRPr="00533FC9">
        <w:rPr>
          <w:b/>
          <w:bCs/>
        </w:rPr>
        <w:t>sprovođenje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neposrednog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nadzora</w:t>
      </w:r>
      <w:proofErr w:type="spellEnd"/>
    </w:p>
    <w:p w14:paraId="672E32EA" w14:textId="77777777" w:rsidR="00533FC9" w:rsidRPr="00533FC9" w:rsidRDefault="00533FC9" w:rsidP="00533FC9">
      <w:pPr>
        <w:jc w:val="center"/>
        <w:rPr>
          <w:b/>
          <w:bCs/>
        </w:rPr>
      </w:pPr>
      <w:bookmarkStart w:id="706" w:name="clan_365"/>
      <w:bookmarkEnd w:id="706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365</w:t>
      </w:r>
    </w:p>
    <w:p w14:paraId="726423D4" w14:textId="77777777" w:rsidR="00533FC9" w:rsidRPr="00533FC9" w:rsidRDefault="00533FC9" w:rsidP="00533FC9">
      <w:pPr>
        <w:jc w:val="center"/>
      </w:pPr>
      <w:proofErr w:type="spellStart"/>
      <w:r w:rsidRPr="00533FC9">
        <w:t>Subjekt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dužan</w:t>
      </w:r>
      <w:proofErr w:type="spellEnd"/>
      <w:r w:rsidRPr="00533FC9">
        <w:t xml:space="preserve"> je da </w:t>
      </w:r>
      <w:proofErr w:type="spellStart"/>
      <w:r w:rsidRPr="00533FC9">
        <w:t>ovlašćenom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osigura</w:t>
      </w:r>
      <w:proofErr w:type="spellEnd"/>
      <w:r w:rsidRPr="00533FC9">
        <w:t xml:space="preserve"> </w:t>
      </w:r>
      <w:proofErr w:type="spellStart"/>
      <w:r w:rsidRPr="00533FC9">
        <w:t>odgovarajuće</w:t>
      </w:r>
      <w:proofErr w:type="spellEnd"/>
      <w:r w:rsidRPr="00533FC9">
        <w:t xml:space="preserve"> </w:t>
      </w:r>
      <w:proofErr w:type="spellStart"/>
      <w:r w:rsidRPr="00533FC9">
        <w:t>prostorije</w:t>
      </w:r>
      <w:proofErr w:type="spellEnd"/>
      <w:r w:rsidRPr="00533FC9">
        <w:t xml:space="preserve"> u </w:t>
      </w:r>
      <w:proofErr w:type="spellStart"/>
      <w:r w:rsidRPr="00533FC9">
        <w:t>kojima</w:t>
      </w:r>
      <w:proofErr w:type="spellEnd"/>
      <w:r w:rsidRPr="00533FC9">
        <w:t xml:space="preserve"> je </w:t>
      </w:r>
      <w:proofErr w:type="spellStart"/>
      <w:r w:rsidRPr="00533FC9">
        <w:t>moguće</w:t>
      </w:r>
      <w:proofErr w:type="spellEnd"/>
      <w:r w:rsidRPr="00533FC9">
        <w:t xml:space="preserve"> </w:t>
      </w:r>
      <w:proofErr w:type="spellStart"/>
      <w:r w:rsidRPr="00533FC9">
        <w:t>nesmetano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bez </w:t>
      </w:r>
      <w:proofErr w:type="spellStart"/>
      <w:r w:rsidRPr="00533FC9">
        <w:t>prisustva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>.</w:t>
      </w:r>
    </w:p>
    <w:p w14:paraId="06BF80A4" w14:textId="77777777" w:rsidR="00533FC9" w:rsidRPr="00533FC9" w:rsidRDefault="00533FC9" w:rsidP="00533FC9">
      <w:pPr>
        <w:jc w:val="center"/>
      </w:pPr>
      <w:r w:rsidRPr="00533FC9">
        <w:t xml:space="preserve">Na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ovlašćenog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subjekt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dužan</w:t>
      </w:r>
      <w:proofErr w:type="spellEnd"/>
      <w:r w:rsidRPr="00533FC9">
        <w:t xml:space="preserve"> je da </w:t>
      </w:r>
      <w:proofErr w:type="spellStart"/>
      <w:r w:rsidRPr="00533FC9">
        <w:t>osigura</w:t>
      </w:r>
      <w:proofErr w:type="spellEnd"/>
      <w:r w:rsidRPr="00533FC9">
        <w:t xml:space="preserve"> </w:t>
      </w:r>
      <w:proofErr w:type="spellStart"/>
      <w:r w:rsidRPr="00533FC9">
        <w:t>stručnu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tehničku</w:t>
      </w:r>
      <w:proofErr w:type="spellEnd"/>
      <w:r w:rsidRPr="00533FC9">
        <w:t xml:space="preserve"> </w:t>
      </w:r>
      <w:proofErr w:type="spellStart"/>
      <w:r w:rsidRPr="00533FC9">
        <w:t>pomoć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potrebna</w:t>
      </w:r>
      <w:proofErr w:type="spellEnd"/>
      <w:r w:rsidRPr="00533FC9">
        <w:t xml:space="preserve"> </w:t>
      </w:r>
      <w:proofErr w:type="spellStart"/>
      <w:r w:rsidRPr="00533FC9">
        <w:t>objašnjenja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uslove</w:t>
      </w:r>
      <w:proofErr w:type="spellEnd"/>
      <w:r w:rsidRPr="00533FC9">
        <w:t xml:space="preserve"> </w:t>
      </w:r>
      <w:proofErr w:type="spellStart"/>
      <w:r w:rsidRPr="00533FC9">
        <w:t>potrebne</w:t>
      </w:r>
      <w:proofErr w:type="spellEnd"/>
      <w:r w:rsidRPr="00533FC9">
        <w:t xml:space="preserve"> za </w:t>
      </w:r>
      <w:proofErr w:type="spellStart"/>
      <w:r w:rsidRPr="00533FC9">
        <w:t>sprovođenje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>.</w:t>
      </w:r>
    </w:p>
    <w:p w14:paraId="7BB6DA88" w14:textId="77777777" w:rsidR="00533FC9" w:rsidRPr="00533FC9" w:rsidRDefault="00533FC9" w:rsidP="00533FC9">
      <w:pPr>
        <w:jc w:val="center"/>
      </w:pPr>
      <w:proofErr w:type="spellStart"/>
      <w:r w:rsidRPr="00533FC9">
        <w:t>Neposredni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 xml:space="preserve"> se </w:t>
      </w:r>
      <w:proofErr w:type="spellStart"/>
      <w:r w:rsidRPr="00533FC9">
        <w:t>sprovodi</w:t>
      </w:r>
      <w:proofErr w:type="spellEnd"/>
      <w:r w:rsidRPr="00533FC9">
        <w:t xml:space="preserve"> u </w:t>
      </w:r>
      <w:proofErr w:type="spellStart"/>
      <w:r w:rsidRPr="00533FC9">
        <w:t>toku</w:t>
      </w:r>
      <w:proofErr w:type="spellEnd"/>
      <w:r w:rsidRPr="00533FC9">
        <w:t xml:space="preserve"> </w:t>
      </w:r>
      <w:proofErr w:type="spellStart"/>
      <w:r w:rsidRPr="00533FC9">
        <w:t>radnog</w:t>
      </w:r>
      <w:proofErr w:type="spellEnd"/>
      <w:r w:rsidRPr="00533FC9">
        <w:t xml:space="preserve"> </w:t>
      </w:r>
      <w:proofErr w:type="spellStart"/>
      <w:r w:rsidRPr="00533FC9">
        <w:t>vremena</w:t>
      </w:r>
      <w:proofErr w:type="spellEnd"/>
      <w:r w:rsidRPr="00533FC9">
        <w:t xml:space="preserve"> </w:t>
      </w:r>
      <w:proofErr w:type="spellStart"/>
      <w:r w:rsidRPr="00533FC9">
        <w:t>subjekta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, </w:t>
      </w:r>
      <w:proofErr w:type="gramStart"/>
      <w:r w:rsidRPr="00533FC9">
        <w:t>a</w:t>
      </w:r>
      <w:proofErr w:type="gram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je </w:t>
      </w:r>
      <w:proofErr w:type="spellStart"/>
      <w:r w:rsidRPr="00533FC9">
        <w:t>zbog</w:t>
      </w:r>
      <w:proofErr w:type="spellEnd"/>
      <w:r w:rsidRPr="00533FC9">
        <w:t xml:space="preserve"> </w:t>
      </w:r>
      <w:proofErr w:type="spellStart"/>
      <w:r w:rsidRPr="00533FC9">
        <w:t>obima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prirode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to </w:t>
      </w:r>
      <w:proofErr w:type="spellStart"/>
      <w:r w:rsidRPr="00533FC9">
        <w:t>neophodno</w:t>
      </w:r>
      <w:proofErr w:type="spellEnd"/>
      <w:r w:rsidRPr="00533FC9">
        <w:t xml:space="preserve">, </w:t>
      </w:r>
      <w:proofErr w:type="spellStart"/>
      <w:r w:rsidRPr="00533FC9">
        <w:t>subjekt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je </w:t>
      </w:r>
      <w:proofErr w:type="spellStart"/>
      <w:r w:rsidRPr="00533FC9">
        <w:t>dužan</w:t>
      </w:r>
      <w:proofErr w:type="spellEnd"/>
      <w:r w:rsidRPr="00533FC9">
        <w:t xml:space="preserve"> da </w:t>
      </w:r>
      <w:proofErr w:type="spellStart"/>
      <w:r w:rsidRPr="00533FC9">
        <w:t>omogući</w:t>
      </w:r>
      <w:proofErr w:type="spellEnd"/>
      <w:r w:rsidRPr="00533FC9">
        <w:t xml:space="preserve"> </w:t>
      </w:r>
      <w:proofErr w:type="spellStart"/>
      <w:r w:rsidRPr="00533FC9">
        <w:t>ovlašćenom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posle</w:t>
      </w:r>
      <w:proofErr w:type="spellEnd"/>
      <w:r w:rsidRPr="00533FC9">
        <w:t xml:space="preserve"> </w:t>
      </w:r>
      <w:proofErr w:type="spellStart"/>
      <w:r w:rsidRPr="00533FC9">
        <w:t>radnog</w:t>
      </w:r>
      <w:proofErr w:type="spellEnd"/>
      <w:r w:rsidRPr="00533FC9">
        <w:t xml:space="preserve"> </w:t>
      </w:r>
      <w:proofErr w:type="spellStart"/>
      <w:r w:rsidRPr="00533FC9">
        <w:t>vremena</w:t>
      </w:r>
      <w:proofErr w:type="spellEnd"/>
      <w:r w:rsidRPr="00533FC9">
        <w:t>.</w:t>
      </w:r>
    </w:p>
    <w:p w14:paraId="30EA9422" w14:textId="77777777" w:rsidR="00533FC9" w:rsidRPr="00533FC9" w:rsidRDefault="00533FC9" w:rsidP="00533FC9">
      <w:pPr>
        <w:jc w:val="center"/>
      </w:pPr>
      <w:proofErr w:type="spellStart"/>
      <w:r w:rsidRPr="00533FC9">
        <w:t>Ovlašćeno</w:t>
      </w:r>
      <w:proofErr w:type="spellEnd"/>
      <w:r w:rsidRPr="00533FC9">
        <w:t xml:space="preserve"> lice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sprovodi</w:t>
      </w:r>
      <w:proofErr w:type="spellEnd"/>
      <w:r w:rsidRPr="00533FC9">
        <w:t xml:space="preserve"> </w:t>
      </w:r>
      <w:proofErr w:type="spellStart"/>
      <w:r w:rsidRPr="00533FC9">
        <w:t>neposredan</w:t>
      </w:r>
      <w:proofErr w:type="spellEnd"/>
      <w:r w:rsidRPr="00533FC9">
        <w:t xml:space="preserve"> </w:t>
      </w:r>
      <w:proofErr w:type="spellStart"/>
      <w:r w:rsidRPr="00533FC9">
        <w:t>nadzor</w:t>
      </w:r>
      <w:proofErr w:type="spellEnd"/>
      <w:r w:rsidRPr="00533FC9">
        <w:t>:</w:t>
      </w:r>
    </w:p>
    <w:p w14:paraId="3241B897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neposrednim</w:t>
      </w:r>
      <w:proofErr w:type="spellEnd"/>
      <w:r w:rsidRPr="00533FC9">
        <w:t xml:space="preserve"> </w:t>
      </w:r>
      <w:proofErr w:type="spellStart"/>
      <w:r w:rsidRPr="00533FC9">
        <w:t>opažanjem</w:t>
      </w:r>
      <w:proofErr w:type="spellEnd"/>
      <w:r w:rsidRPr="00533FC9">
        <w:t xml:space="preserve"> u </w:t>
      </w:r>
      <w:proofErr w:type="spellStart"/>
      <w:r w:rsidRPr="00533FC9">
        <w:t>prostorijama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koriste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poslovne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čuvanje</w:t>
      </w:r>
      <w:proofErr w:type="spellEnd"/>
      <w:r w:rsidRPr="00533FC9">
        <w:t xml:space="preserve"> </w:t>
      </w:r>
      <w:proofErr w:type="spellStart"/>
      <w:proofErr w:type="gramStart"/>
      <w:r w:rsidRPr="00533FC9">
        <w:t>opreme</w:t>
      </w:r>
      <w:proofErr w:type="spellEnd"/>
      <w:r w:rsidRPr="00533FC9">
        <w:t>;</w:t>
      </w:r>
      <w:proofErr w:type="gramEnd"/>
    </w:p>
    <w:p w14:paraId="1E534356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uvidom</w:t>
      </w:r>
      <w:proofErr w:type="spellEnd"/>
      <w:r w:rsidRPr="00533FC9">
        <w:t xml:space="preserve"> u </w:t>
      </w:r>
      <w:proofErr w:type="spellStart"/>
      <w:r w:rsidRPr="00533FC9">
        <w:t>poslovnu</w:t>
      </w:r>
      <w:proofErr w:type="spellEnd"/>
      <w:r w:rsidRPr="00533FC9">
        <w:t xml:space="preserve"> </w:t>
      </w:r>
      <w:proofErr w:type="spellStart"/>
      <w:r w:rsidRPr="00533FC9">
        <w:t>dokumentaciju</w:t>
      </w:r>
      <w:proofErr w:type="spellEnd"/>
      <w:r w:rsidRPr="00533FC9">
        <w:t xml:space="preserve"> u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obliku</w:t>
      </w:r>
      <w:proofErr w:type="spellEnd"/>
      <w:r w:rsidRPr="00533FC9">
        <w:t xml:space="preserve">, </w:t>
      </w:r>
      <w:proofErr w:type="spellStart"/>
      <w:r w:rsidRPr="00533FC9">
        <w:t>evidencije</w:t>
      </w:r>
      <w:proofErr w:type="spellEnd"/>
      <w:r w:rsidRPr="00533FC9">
        <w:t xml:space="preserve">, </w:t>
      </w:r>
      <w:proofErr w:type="spellStart"/>
      <w:r w:rsidRPr="00533FC9">
        <w:t>baze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svaki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oblik</w:t>
      </w:r>
      <w:proofErr w:type="spellEnd"/>
      <w:r w:rsidRPr="00533FC9">
        <w:t xml:space="preserve"> </w:t>
      </w:r>
      <w:proofErr w:type="spellStart"/>
      <w:r w:rsidRPr="00533FC9">
        <w:t>poslovne</w:t>
      </w:r>
      <w:proofErr w:type="spellEnd"/>
      <w:r w:rsidRPr="00533FC9">
        <w:t xml:space="preserve"> </w:t>
      </w:r>
      <w:proofErr w:type="spellStart"/>
      <w:r w:rsidRPr="00533FC9">
        <w:t>komunikacije</w:t>
      </w:r>
      <w:proofErr w:type="spellEnd"/>
      <w:r w:rsidRPr="00533FC9">
        <w:t xml:space="preserve"> </w:t>
      </w:r>
      <w:proofErr w:type="spellStart"/>
      <w:r w:rsidRPr="00533FC9">
        <w:t>subjekta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njegovih</w:t>
      </w:r>
      <w:proofErr w:type="spellEnd"/>
      <w:r w:rsidRPr="00533FC9">
        <w:t xml:space="preserve"> </w:t>
      </w:r>
      <w:proofErr w:type="spellStart"/>
      <w:proofErr w:type="gramStart"/>
      <w:r w:rsidRPr="00533FC9">
        <w:t>zaposlenih</w:t>
      </w:r>
      <w:proofErr w:type="spellEnd"/>
      <w:r w:rsidRPr="00533FC9">
        <w:t>;</w:t>
      </w:r>
      <w:proofErr w:type="gramEnd"/>
    </w:p>
    <w:p w14:paraId="7B4B02D8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saslušanjem</w:t>
      </w:r>
      <w:proofErr w:type="spellEnd"/>
      <w:r w:rsidRPr="00533FC9">
        <w:t xml:space="preserve"> </w:t>
      </w:r>
      <w:proofErr w:type="spellStart"/>
      <w:r w:rsidRPr="00533FC9">
        <w:t>svakog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saznanja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postupkom</w:t>
      </w:r>
      <w:proofErr w:type="spellEnd"/>
      <w:r w:rsidRPr="00533FC9">
        <w:t xml:space="preserve"> </w:t>
      </w:r>
      <w:proofErr w:type="spellStart"/>
      <w:proofErr w:type="gramStart"/>
      <w:r w:rsidRPr="00533FC9">
        <w:t>nadzora</w:t>
      </w:r>
      <w:proofErr w:type="spellEnd"/>
      <w:r w:rsidRPr="00533FC9">
        <w:t>;</w:t>
      </w:r>
      <w:proofErr w:type="gramEnd"/>
    </w:p>
    <w:p w14:paraId="07B9190D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prikupljanjem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uvidom</w:t>
      </w:r>
      <w:proofErr w:type="spellEnd"/>
      <w:r w:rsidRPr="00533FC9">
        <w:t xml:space="preserve"> u </w:t>
      </w:r>
      <w:proofErr w:type="spellStart"/>
      <w:r w:rsidRPr="00533FC9">
        <w:t>podatke</w:t>
      </w:r>
      <w:proofErr w:type="spellEnd"/>
      <w:r w:rsidRPr="00533FC9">
        <w:t xml:space="preserve"> od </w:t>
      </w:r>
      <w:proofErr w:type="spellStart"/>
      <w:r w:rsidRPr="00533FC9">
        <w:t>značaja</w:t>
      </w:r>
      <w:proofErr w:type="spellEnd"/>
      <w:r w:rsidRPr="00533FC9">
        <w:t xml:space="preserve"> za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>.</w:t>
      </w:r>
    </w:p>
    <w:p w14:paraId="6302AF82" w14:textId="77777777" w:rsidR="00533FC9" w:rsidRPr="00533FC9" w:rsidRDefault="00533FC9" w:rsidP="00533FC9">
      <w:pPr>
        <w:jc w:val="center"/>
      </w:pPr>
      <w:proofErr w:type="spellStart"/>
      <w:r w:rsidRPr="00533FC9">
        <w:t>Ovlašćeno</w:t>
      </w:r>
      <w:proofErr w:type="spellEnd"/>
      <w:r w:rsidRPr="00533FC9">
        <w:t xml:space="preserve"> lice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naložiti</w:t>
      </w:r>
      <w:proofErr w:type="spellEnd"/>
      <w:r w:rsidRPr="00533FC9">
        <w:t xml:space="preserve"> </w:t>
      </w:r>
      <w:proofErr w:type="spellStart"/>
      <w:r w:rsidRPr="00533FC9">
        <w:t>subjektu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koji je lice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dozvolom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da </w:t>
      </w:r>
      <w:proofErr w:type="spellStart"/>
      <w:r w:rsidRPr="00533FC9">
        <w:t>obezbedi</w:t>
      </w:r>
      <w:proofErr w:type="spellEnd"/>
      <w:r w:rsidRPr="00533FC9">
        <w:t xml:space="preserve"> </w:t>
      </w:r>
      <w:proofErr w:type="spellStart"/>
      <w:r w:rsidRPr="00533FC9">
        <w:t>prisustvo</w:t>
      </w:r>
      <w:proofErr w:type="spellEnd"/>
      <w:r w:rsidRPr="00533FC9">
        <w:t xml:space="preserve"> </w:t>
      </w:r>
      <w:proofErr w:type="spellStart"/>
      <w:r w:rsidRPr="00533FC9">
        <w:t>zaposlenog</w:t>
      </w:r>
      <w:proofErr w:type="spellEnd"/>
      <w:r w:rsidRPr="00533FC9">
        <w:t xml:space="preserve"> </w:t>
      </w:r>
      <w:proofErr w:type="spellStart"/>
      <w:r w:rsidRPr="00533FC9">
        <w:t>čiji</w:t>
      </w:r>
      <w:proofErr w:type="spellEnd"/>
      <w:r w:rsidRPr="00533FC9">
        <w:t xml:space="preserve"> je </w:t>
      </w:r>
      <w:proofErr w:type="spellStart"/>
      <w:r w:rsidRPr="00533FC9">
        <w:t>iskaz</w:t>
      </w:r>
      <w:proofErr w:type="spellEnd"/>
      <w:r w:rsidRPr="00533FC9">
        <w:t xml:space="preserve"> od </w:t>
      </w:r>
      <w:proofErr w:type="spellStart"/>
      <w:r w:rsidRPr="00533FC9">
        <w:t>značaja</w:t>
      </w:r>
      <w:proofErr w:type="spellEnd"/>
      <w:r w:rsidRPr="00533FC9">
        <w:t xml:space="preserve"> za </w:t>
      </w:r>
      <w:proofErr w:type="spellStart"/>
      <w:r w:rsidRPr="00533FC9">
        <w:t>vođenje</w:t>
      </w:r>
      <w:proofErr w:type="spellEnd"/>
      <w:r w:rsidRPr="00533FC9">
        <w:t xml:space="preserve"> </w:t>
      </w:r>
      <w:proofErr w:type="spellStart"/>
      <w:r w:rsidRPr="00533FC9">
        <w:t>postupka</w:t>
      </w:r>
      <w:proofErr w:type="spellEnd"/>
      <w:r w:rsidRPr="00533FC9">
        <w:t>.</w:t>
      </w:r>
    </w:p>
    <w:p w14:paraId="7913F95F" w14:textId="77777777" w:rsidR="00533FC9" w:rsidRPr="00533FC9" w:rsidRDefault="00533FC9" w:rsidP="00533FC9">
      <w:pPr>
        <w:jc w:val="center"/>
      </w:pPr>
      <w:proofErr w:type="spellStart"/>
      <w:r w:rsidRPr="00533FC9">
        <w:t>Dokumentaciju</w:t>
      </w:r>
      <w:proofErr w:type="spellEnd"/>
      <w:r w:rsidRPr="00533FC9">
        <w:t xml:space="preserve">, </w:t>
      </w:r>
      <w:proofErr w:type="spellStart"/>
      <w:r w:rsidRPr="00533FC9">
        <w:t>novac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predmete</w:t>
      </w:r>
      <w:proofErr w:type="spellEnd"/>
      <w:r w:rsidRPr="00533FC9">
        <w:t xml:space="preserve"> koji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poslužiti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dokaz</w:t>
      </w:r>
      <w:proofErr w:type="spellEnd"/>
      <w:r w:rsidRPr="00533FC9">
        <w:t xml:space="preserve"> u </w:t>
      </w:r>
      <w:proofErr w:type="spellStart"/>
      <w:r w:rsidRPr="00533FC9">
        <w:t>krivičnom</w:t>
      </w:r>
      <w:proofErr w:type="spellEnd"/>
      <w:r w:rsidRPr="00533FC9">
        <w:t xml:space="preserve"> </w:t>
      </w:r>
      <w:proofErr w:type="spellStart"/>
      <w:r w:rsidRPr="00533FC9">
        <w:t>postupku</w:t>
      </w:r>
      <w:proofErr w:type="spellEnd"/>
      <w:r w:rsidRPr="00533FC9">
        <w:t xml:space="preserve">, </w:t>
      </w:r>
      <w:proofErr w:type="spellStart"/>
      <w:r w:rsidRPr="00533FC9">
        <w:t>postupku</w:t>
      </w:r>
      <w:proofErr w:type="spellEnd"/>
      <w:r w:rsidRPr="00533FC9">
        <w:t xml:space="preserve"> za </w:t>
      </w:r>
      <w:proofErr w:type="spellStart"/>
      <w:r w:rsidRPr="00533FC9">
        <w:t>privredni</w:t>
      </w:r>
      <w:proofErr w:type="spellEnd"/>
      <w:r w:rsidRPr="00533FC9">
        <w:t xml:space="preserve"> </w:t>
      </w:r>
      <w:proofErr w:type="spellStart"/>
      <w:r w:rsidRPr="00533FC9">
        <w:t>prestup</w:t>
      </w:r>
      <w:proofErr w:type="spellEnd"/>
      <w:r w:rsidRPr="00533FC9">
        <w:t xml:space="preserve">, </w:t>
      </w:r>
      <w:proofErr w:type="spellStart"/>
      <w:r w:rsidRPr="00533FC9">
        <w:t>ovlašćeno</w:t>
      </w:r>
      <w:proofErr w:type="spellEnd"/>
      <w:r w:rsidRPr="00533FC9">
        <w:t xml:space="preserve"> lice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, </w:t>
      </w:r>
      <w:proofErr w:type="spellStart"/>
      <w:r w:rsidRPr="00533FC9">
        <w:t>uz</w:t>
      </w:r>
      <w:proofErr w:type="spellEnd"/>
      <w:r w:rsidRPr="00533FC9">
        <w:t xml:space="preserve"> </w:t>
      </w:r>
      <w:proofErr w:type="spellStart"/>
      <w:r w:rsidRPr="00533FC9">
        <w:t>izdavanje</w:t>
      </w:r>
      <w:proofErr w:type="spellEnd"/>
      <w:r w:rsidRPr="00533FC9">
        <w:t xml:space="preserve"> </w:t>
      </w:r>
      <w:proofErr w:type="spellStart"/>
      <w:r w:rsidRPr="00533FC9">
        <w:t>potvrde</w:t>
      </w:r>
      <w:proofErr w:type="spellEnd"/>
      <w:r w:rsidRPr="00533FC9">
        <w:t xml:space="preserve">, </w:t>
      </w:r>
      <w:proofErr w:type="spellStart"/>
      <w:r w:rsidRPr="00533FC9">
        <w:t>privremeno</w:t>
      </w:r>
      <w:proofErr w:type="spellEnd"/>
      <w:r w:rsidRPr="00533FC9">
        <w:t xml:space="preserve"> </w:t>
      </w:r>
      <w:proofErr w:type="spellStart"/>
      <w:r w:rsidRPr="00533FC9">
        <w:t>oduzeti</w:t>
      </w:r>
      <w:proofErr w:type="spellEnd"/>
      <w:r w:rsidRPr="00533FC9">
        <w:t xml:space="preserve"> </w:t>
      </w:r>
      <w:proofErr w:type="spellStart"/>
      <w:r w:rsidRPr="00533FC9">
        <w:t>subjektu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, </w:t>
      </w:r>
      <w:proofErr w:type="spellStart"/>
      <w:r w:rsidRPr="00533FC9">
        <w:t>ali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do </w:t>
      </w:r>
      <w:proofErr w:type="spellStart"/>
      <w:r w:rsidRPr="00533FC9">
        <w:t>pokretanja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postupaka</w:t>
      </w:r>
      <w:proofErr w:type="spellEnd"/>
      <w:r w:rsidRPr="00533FC9">
        <w:t xml:space="preserve">,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ih</w:t>
      </w:r>
      <w:proofErr w:type="spellEnd"/>
      <w:r w:rsidRPr="00533FC9">
        <w:t xml:space="preserve"> </w:t>
      </w:r>
      <w:proofErr w:type="spellStart"/>
      <w:r w:rsidRPr="00533FC9">
        <w:t>predaje</w:t>
      </w:r>
      <w:proofErr w:type="spellEnd"/>
      <w:r w:rsidRPr="00533FC9">
        <w:t xml:space="preserve"> </w:t>
      </w:r>
      <w:proofErr w:type="spellStart"/>
      <w:r w:rsidRPr="00533FC9">
        <w:t>nadležnim</w:t>
      </w:r>
      <w:proofErr w:type="spellEnd"/>
      <w:r w:rsidRPr="00533FC9">
        <w:t xml:space="preserve"> </w:t>
      </w:r>
      <w:proofErr w:type="spellStart"/>
      <w:r w:rsidRPr="00533FC9">
        <w:t>organima</w:t>
      </w:r>
      <w:proofErr w:type="spellEnd"/>
      <w:r w:rsidRPr="00533FC9">
        <w:t xml:space="preserve"> za </w:t>
      </w:r>
      <w:proofErr w:type="spellStart"/>
      <w:r w:rsidRPr="00533FC9">
        <w:t>vođenje</w:t>
      </w:r>
      <w:proofErr w:type="spellEnd"/>
      <w:r w:rsidRPr="00533FC9">
        <w:t xml:space="preserve"> </w:t>
      </w:r>
      <w:proofErr w:type="spellStart"/>
      <w:r w:rsidRPr="00533FC9">
        <w:t>postupka</w:t>
      </w:r>
      <w:proofErr w:type="spellEnd"/>
      <w:r w:rsidRPr="00533FC9">
        <w:t>.</w:t>
      </w:r>
    </w:p>
    <w:p w14:paraId="0E52A7FA" w14:textId="77777777" w:rsidR="00533FC9" w:rsidRPr="00533FC9" w:rsidRDefault="00533FC9" w:rsidP="00533FC9">
      <w:pPr>
        <w:jc w:val="center"/>
        <w:rPr>
          <w:b/>
          <w:bCs/>
        </w:rPr>
      </w:pPr>
      <w:bookmarkStart w:id="707" w:name="str_343"/>
      <w:bookmarkEnd w:id="707"/>
      <w:proofErr w:type="spellStart"/>
      <w:r w:rsidRPr="00533FC9">
        <w:rPr>
          <w:b/>
          <w:bCs/>
        </w:rPr>
        <w:t>Učešće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drugih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stručnih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lica</w:t>
      </w:r>
      <w:proofErr w:type="spellEnd"/>
    </w:p>
    <w:p w14:paraId="1402DC0B" w14:textId="77777777" w:rsidR="00533FC9" w:rsidRPr="00533FC9" w:rsidRDefault="00533FC9" w:rsidP="00533FC9">
      <w:pPr>
        <w:jc w:val="center"/>
        <w:rPr>
          <w:b/>
          <w:bCs/>
        </w:rPr>
      </w:pPr>
      <w:bookmarkStart w:id="708" w:name="clan_366"/>
      <w:bookmarkEnd w:id="708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366</w:t>
      </w:r>
    </w:p>
    <w:p w14:paraId="4CC04AA4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svrhu</w:t>
      </w:r>
      <w:proofErr w:type="spellEnd"/>
      <w:r w:rsidRPr="00533FC9">
        <w:t xml:space="preserve"> </w:t>
      </w:r>
      <w:proofErr w:type="spellStart"/>
      <w:r w:rsidRPr="00533FC9">
        <w:t>provere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od </w:t>
      </w:r>
      <w:proofErr w:type="spellStart"/>
      <w:r w:rsidRPr="00533FC9">
        <w:t>interesa</w:t>
      </w:r>
      <w:proofErr w:type="spellEnd"/>
      <w:r w:rsidRPr="00533FC9">
        <w:t xml:space="preserve"> za </w:t>
      </w:r>
      <w:proofErr w:type="spellStart"/>
      <w:r w:rsidRPr="00533FC9">
        <w:t>nadzor</w:t>
      </w:r>
      <w:proofErr w:type="spellEnd"/>
      <w:r w:rsidRPr="00533FC9">
        <w:t xml:space="preserve"> za </w:t>
      </w:r>
      <w:proofErr w:type="spellStart"/>
      <w:r w:rsidRPr="00533FC9">
        <w:t>koju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potrebna</w:t>
      </w:r>
      <w:proofErr w:type="spellEnd"/>
      <w:r w:rsidRPr="00533FC9">
        <w:t xml:space="preserve"> </w:t>
      </w:r>
      <w:proofErr w:type="spellStart"/>
      <w:r w:rsidRPr="00533FC9">
        <w:t>posebna</w:t>
      </w:r>
      <w:proofErr w:type="spellEnd"/>
      <w:r w:rsidRPr="00533FC9">
        <w:t xml:space="preserve"> </w:t>
      </w:r>
      <w:proofErr w:type="spellStart"/>
      <w:r w:rsidRPr="00533FC9">
        <w:t>znanja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zatraži</w:t>
      </w:r>
      <w:proofErr w:type="spellEnd"/>
      <w:r w:rsidRPr="00533FC9">
        <w:t xml:space="preserve"> </w:t>
      </w:r>
      <w:proofErr w:type="spellStart"/>
      <w:r w:rsidRPr="00533FC9">
        <w:t>stručno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 </w:t>
      </w:r>
      <w:proofErr w:type="spellStart"/>
      <w:r w:rsidRPr="00533FC9">
        <w:t>revizora</w:t>
      </w:r>
      <w:proofErr w:type="spellEnd"/>
      <w:r w:rsidRPr="00533FC9">
        <w:t xml:space="preserve">, </w:t>
      </w:r>
      <w:proofErr w:type="spellStart"/>
      <w:r w:rsidRPr="00533FC9">
        <w:t>veštaka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drugog</w:t>
      </w:r>
      <w:proofErr w:type="spellEnd"/>
      <w:r w:rsidRPr="00533FC9">
        <w:t xml:space="preserve"> </w:t>
      </w:r>
      <w:proofErr w:type="spellStart"/>
      <w:r w:rsidRPr="00533FC9">
        <w:t>stručnog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>.</w:t>
      </w:r>
    </w:p>
    <w:p w14:paraId="07FC5BB6" w14:textId="77777777" w:rsidR="00533FC9" w:rsidRPr="00533FC9" w:rsidRDefault="00533FC9" w:rsidP="00533FC9">
      <w:pPr>
        <w:jc w:val="center"/>
      </w:pPr>
      <w:proofErr w:type="spellStart"/>
      <w:r w:rsidRPr="00533FC9">
        <w:t>Subjekt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snosi</w:t>
      </w:r>
      <w:proofErr w:type="spellEnd"/>
      <w:r w:rsidRPr="00533FC9">
        <w:t xml:space="preserve"> </w:t>
      </w:r>
      <w:proofErr w:type="spellStart"/>
      <w:r w:rsidRPr="00533FC9">
        <w:t>troškove</w:t>
      </w:r>
      <w:proofErr w:type="spellEnd"/>
      <w:r w:rsidRPr="00533FC9">
        <w:t xml:space="preserve"> za </w:t>
      </w:r>
      <w:proofErr w:type="spellStart"/>
      <w:r w:rsidRPr="00533FC9">
        <w:t>preduzete</w:t>
      </w:r>
      <w:proofErr w:type="spellEnd"/>
      <w:r w:rsidRPr="00533FC9">
        <w:t xml:space="preserve"> </w:t>
      </w:r>
      <w:proofErr w:type="spellStart"/>
      <w:r w:rsidRPr="00533FC9">
        <w:t>provere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ukoliko</w:t>
      </w:r>
      <w:proofErr w:type="spellEnd"/>
      <w:r w:rsidRPr="00533FC9">
        <w:t xml:space="preserve"> se </w:t>
      </w:r>
      <w:proofErr w:type="spellStart"/>
      <w:r w:rsidRPr="00533FC9">
        <w:t>utvrde</w:t>
      </w:r>
      <w:proofErr w:type="spellEnd"/>
      <w:r w:rsidRPr="00533FC9">
        <w:t xml:space="preserve"> </w:t>
      </w:r>
      <w:proofErr w:type="spellStart"/>
      <w:r w:rsidRPr="00533FC9">
        <w:t>nepravilnosti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nezakonitosti</w:t>
      </w:r>
      <w:proofErr w:type="spellEnd"/>
      <w:r w:rsidRPr="00533FC9">
        <w:t xml:space="preserve"> u </w:t>
      </w:r>
      <w:proofErr w:type="spellStart"/>
      <w:r w:rsidRPr="00533FC9">
        <w:t>njegovom</w:t>
      </w:r>
      <w:proofErr w:type="spellEnd"/>
      <w:r w:rsidRPr="00533FC9">
        <w:t xml:space="preserve"> </w:t>
      </w:r>
      <w:proofErr w:type="spellStart"/>
      <w:r w:rsidRPr="00533FC9">
        <w:t>poslovanju</w:t>
      </w:r>
      <w:proofErr w:type="spellEnd"/>
      <w:r w:rsidRPr="00533FC9">
        <w:t>.</w:t>
      </w:r>
    </w:p>
    <w:p w14:paraId="7756F855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09" w:name="str_344"/>
      <w:bookmarkEnd w:id="709"/>
      <w:proofErr w:type="spellStart"/>
      <w:r w:rsidRPr="00533FC9">
        <w:rPr>
          <w:b/>
          <w:bCs/>
          <w:lang w:val="fr-FR"/>
        </w:rPr>
        <w:lastRenderedPageBreak/>
        <w:t>Postupak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nadzora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bez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prethodne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dostave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naloga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nadzor</w:t>
      </w:r>
      <w:proofErr w:type="spellEnd"/>
    </w:p>
    <w:p w14:paraId="5E81BCF4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10" w:name="clan_367"/>
      <w:bookmarkEnd w:id="710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367</w:t>
      </w:r>
    </w:p>
    <w:p w14:paraId="323AC20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Prilikom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vanrednog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neposrednog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prethodne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, ako </w:t>
      </w:r>
      <w:proofErr w:type="spellStart"/>
      <w:r w:rsidRPr="00533FC9">
        <w:rPr>
          <w:lang w:val="fr-FR"/>
        </w:rPr>
        <w:t>ovlašćeno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zatekne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ovlašćeno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zastupanje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njegovog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prisustva</w:t>
      </w:r>
      <w:proofErr w:type="spellEnd"/>
      <w:r w:rsidRPr="00533FC9">
        <w:rPr>
          <w:lang w:val="fr-FR"/>
        </w:rPr>
        <w:t>.</w:t>
      </w:r>
    </w:p>
    <w:p w14:paraId="13320A7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zaposlena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angažovana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dužna</w:t>
      </w:r>
      <w:proofErr w:type="spellEnd"/>
      <w:r w:rsidRPr="00533FC9">
        <w:rPr>
          <w:lang w:val="fr-FR"/>
        </w:rPr>
        <w:t xml:space="preserve"> su da </w:t>
      </w:r>
      <w:proofErr w:type="spellStart"/>
      <w:r w:rsidRPr="00533FC9">
        <w:rPr>
          <w:lang w:val="fr-FR"/>
        </w:rPr>
        <w:t>omoguće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ovlašćenom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sprovođenje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neposrednog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>.</w:t>
      </w:r>
    </w:p>
    <w:p w14:paraId="01C7559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</w:t>
      </w:r>
      <w:proofErr w:type="spellEnd"/>
      <w:r w:rsidRPr="00533FC9">
        <w:rPr>
          <w:lang w:val="fr-FR"/>
        </w:rPr>
        <w:t xml:space="preserve"> je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prisustvo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ovlašćenog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zastupanje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neophodno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sprovođenje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ovlašćeno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ostaviti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 xml:space="preserve"> da u </w:t>
      </w:r>
      <w:proofErr w:type="spellStart"/>
      <w:r w:rsidRPr="00533FC9">
        <w:rPr>
          <w:lang w:val="fr-FR"/>
        </w:rPr>
        <w:t>određeno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prisutno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sprovođenja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>.</w:t>
      </w:r>
    </w:p>
    <w:p w14:paraId="572C233A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11" w:name="str_345"/>
      <w:bookmarkEnd w:id="711"/>
      <w:proofErr w:type="spellStart"/>
      <w:r w:rsidRPr="00533FC9">
        <w:rPr>
          <w:b/>
          <w:bCs/>
          <w:lang w:val="fr-FR"/>
        </w:rPr>
        <w:t>Onemogućavanje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postupka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nadzora</w:t>
      </w:r>
      <w:proofErr w:type="spellEnd"/>
    </w:p>
    <w:p w14:paraId="535054F1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12" w:name="clan_368"/>
      <w:bookmarkEnd w:id="712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368</w:t>
      </w:r>
    </w:p>
    <w:p w14:paraId="4BD78F7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</w:t>
      </w:r>
      <w:proofErr w:type="spellStart"/>
      <w:r w:rsidRPr="00533FC9">
        <w:rPr>
          <w:lang w:val="fr-FR"/>
        </w:rPr>
        <w:t>ovlašćeno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bude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onemogućeno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vršenju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radnji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365.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budu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onemogućeni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izvrše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sastaviće</w:t>
      </w:r>
      <w:proofErr w:type="spellEnd"/>
      <w:r w:rsidRPr="00533FC9">
        <w:rPr>
          <w:lang w:val="fr-FR"/>
        </w:rPr>
        <w:t xml:space="preserve"> o tome </w:t>
      </w:r>
      <w:proofErr w:type="spellStart"/>
      <w:r w:rsidRPr="00533FC9">
        <w:rPr>
          <w:lang w:val="fr-FR"/>
        </w:rPr>
        <w:t>zapisnik</w:t>
      </w:r>
      <w:proofErr w:type="spellEnd"/>
      <w:r w:rsidRPr="00533FC9">
        <w:rPr>
          <w:lang w:val="fr-FR"/>
        </w:rPr>
        <w:t>.</w:t>
      </w:r>
    </w:p>
    <w:p w14:paraId="27A7DA5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Smatra</w:t>
      </w:r>
      <w:proofErr w:type="spellEnd"/>
      <w:r w:rsidRPr="00533FC9">
        <w:rPr>
          <w:lang w:val="fr-FR"/>
        </w:rPr>
        <w:t xml:space="preserve"> se da </w:t>
      </w:r>
      <w:proofErr w:type="spellStart"/>
      <w:r w:rsidRPr="00533FC9">
        <w:rPr>
          <w:lang w:val="fr-FR"/>
        </w:rPr>
        <w:t>subjekt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omogućio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ovlašćenom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izvrši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 i u </w:t>
      </w:r>
      <w:proofErr w:type="spellStart"/>
      <w:r w:rsidRPr="00533FC9">
        <w:rPr>
          <w:lang w:val="fr-FR"/>
        </w:rPr>
        <w:t>sledećim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slučajevima</w:t>
      </w:r>
      <w:proofErr w:type="spellEnd"/>
      <w:r w:rsidRPr="00533FC9">
        <w:rPr>
          <w:lang w:val="fr-FR"/>
        </w:rPr>
        <w:t>:</w:t>
      </w:r>
      <w:proofErr w:type="gramEnd"/>
    </w:p>
    <w:p w14:paraId="6D701D1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ako u </w:t>
      </w:r>
      <w:proofErr w:type="spellStart"/>
      <w:r w:rsidRPr="00533FC9">
        <w:rPr>
          <w:lang w:val="fr-FR"/>
        </w:rPr>
        <w:t>datom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tražene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naročito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subjekt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raspolaže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podzakonskim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pravilima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poslovanja</w:t>
      </w:r>
      <w:proofErr w:type="spellEnd"/>
      <w:r w:rsidRPr="00533FC9">
        <w:rPr>
          <w:lang w:val="fr-FR"/>
        </w:rPr>
        <w:t>;</w:t>
      </w:r>
      <w:proofErr w:type="gramEnd"/>
    </w:p>
    <w:p w14:paraId="0118BAE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po </w:t>
      </w:r>
      <w:proofErr w:type="spellStart"/>
      <w:r w:rsidRPr="00533FC9">
        <w:rPr>
          <w:lang w:val="fr-FR"/>
        </w:rPr>
        <w:t>zahtevu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ovlašćenog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utvrdi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tačni</w:t>
      </w:r>
      <w:proofErr w:type="spellEnd"/>
      <w:r w:rsidRPr="00533FC9">
        <w:rPr>
          <w:lang w:val="fr-FR"/>
        </w:rPr>
        <w:t>;</w:t>
      </w:r>
      <w:proofErr w:type="gramEnd"/>
    </w:p>
    <w:p w14:paraId="2CC6BE3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ako ne </w:t>
      </w:r>
      <w:proofErr w:type="spellStart"/>
      <w:r w:rsidRPr="00533FC9">
        <w:rPr>
          <w:lang w:val="fr-FR"/>
        </w:rPr>
        <w:t>obezbedi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neophodne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obezbedi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supervizora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ovlašćeno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sprovodi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ometaju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zaposleni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subjektu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>;</w:t>
      </w:r>
      <w:proofErr w:type="gramEnd"/>
    </w:p>
    <w:p w14:paraId="5F7CAB8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ako se lice </w:t>
      </w:r>
      <w:proofErr w:type="spellStart"/>
      <w:r w:rsidRPr="00533FC9">
        <w:rPr>
          <w:lang w:val="fr-FR"/>
        </w:rPr>
        <w:t>ovlašćeno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zastupanje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stranka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postupku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odazove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sprovođenje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neposrednog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poslovnim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prostorijama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izostanak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opravda</w:t>
      </w:r>
      <w:proofErr w:type="spellEnd"/>
      <w:r w:rsidRPr="00533FC9">
        <w:rPr>
          <w:lang w:val="fr-FR"/>
        </w:rPr>
        <w:t xml:space="preserve"> a ne </w:t>
      </w:r>
      <w:proofErr w:type="spellStart"/>
      <w:r w:rsidRPr="00533FC9">
        <w:rPr>
          <w:lang w:val="fr-FR"/>
        </w:rPr>
        <w:t>ovlasti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</w:t>
      </w:r>
      <w:proofErr w:type="spellEnd"/>
      <w:r w:rsidRPr="00533FC9">
        <w:rPr>
          <w:lang w:val="fr-FR"/>
        </w:rPr>
        <w:t xml:space="preserve"> lice da </w:t>
      </w:r>
      <w:proofErr w:type="spellStart"/>
      <w:r w:rsidRPr="00533FC9">
        <w:rPr>
          <w:lang w:val="fr-FR"/>
        </w:rPr>
        <w:t>učestvuje</w:t>
      </w:r>
      <w:proofErr w:type="spellEnd"/>
      <w:r w:rsidRPr="00533FC9">
        <w:rPr>
          <w:lang w:val="fr-FR"/>
        </w:rPr>
        <w:t xml:space="preserve"> u </w:t>
      </w:r>
      <w:proofErr w:type="spellStart"/>
      <w:proofErr w:type="gramStart"/>
      <w:r w:rsidRPr="00533FC9">
        <w:rPr>
          <w:lang w:val="fr-FR"/>
        </w:rPr>
        <w:t>postupku</w:t>
      </w:r>
      <w:proofErr w:type="spellEnd"/>
      <w:r w:rsidRPr="00533FC9">
        <w:rPr>
          <w:lang w:val="fr-FR"/>
        </w:rPr>
        <w:t>;</w:t>
      </w:r>
      <w:proofErr w:type="gramEnd"/>
    </w:p>
    <w:p w14:paraId="4CCC89E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ako u </w:t>
      </w:r>
      <w:proofErr w:type="spellStart"/>
      <w:r w:rsidRPr="00533FC9">
        <w:rPr>
          <w:lang w:val="fr-FR"/>
        </w:rPr>
        <w:t>postupku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obezbedi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prisustvo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zaposlenog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iskaz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vođenje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postupka</w:t>
      </w:r>
      <w:proofErr w:type="spellEnd"/>
      <w:r w:rsidRPr="00533FC9">
        <w:rPr>
          <w:lang w:val="fr-FR"/>
        </w:rPr>
        <w:t>.</w:t>
      </w:r>
    </w:p>
    <w:p w14:paraId="5DD36C2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Zapisnik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kome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konstatovano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onemogućavanje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>.</w:t>
      </w:r>
    </w:p>
    <w:p w14:paraId="12EA3E4A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13" w:name="str_346"/>
      <w:bookmarkEnd w:id="713"/>
      <w:proofErr w:type="spellStart"/>
      <w:r w:rsidRPr="00533FC9">
        <w:rPr>
          <w:b/>
          <w:bCs/>
          <w:lang w:val="fr-FR"/>
        </w:rPr>
        <w:t>Zapisnik</w:t>
      </w:r>
      <w:proofErr w:type="spellEnd"/>
      <w:r w:rsidRPr="00533FC9">
        <w:rPr>
          <w:b/>
          <w:bCs/>
          <w:lang w:val="fr-FR"/>
        </w:rPr>
        <w:t xml:space="preserve"> o </w:t>
      </w:r>
      <w:proofErr w:type="spellStart"/>
      <w:r w:rsidRPr="00533FC9">
        <w:rPr>
          <w:b/>
          <w:bCs/>
          <w:lang w:val="fr-FR"/>
        </w:rPr>
        <w:t>nadzoru</w:t>
      </w:r>
      <w:proofErr w:type="spellEnd"/>
    </w:p>
    <w:p w14:paraId="3F644FFC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14" w:name="clan_369"/>
      <w:bookmarkEnd w:id="714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369</w:t>
      </w:r>
    </w:p>
    <w:p w14:paraId="065D4BB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O </w:t>
      </w:r>
      <w:proofErr w:type="spellStart"/>
      <w:r w:rsidRPr="00533FC9">
        <w:rPr>
          <w:lang w:val="fr-FR"/>
        </w:rPr>
        <w:t>toku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neposrednog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izjavama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ovlašćenog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lice, </w:t>
      </w:r>
      <w:proofErr w:type="spellStart"/>
      <w:r w:rsidRPr="00533FC9">
        <w:rPr>
          <w:lang w:val="fr-FR"/>
        </w:rPr>
        <w:t>izjavama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svedoka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činjenicama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proizilaze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dokumenata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važnijim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preduzetim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radnjama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postupku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sačinjava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zapisnik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nadzoru</w:t>
      </w:r>
      <w:proofErr w:type="spellEnd"/>
      <w:r w:rsidRPr="00533FC9">
        <w:rPr>
          <w:lang w:val="fr-FR"/>
        </w:rPr>
        <w:t>.</w:t>
      </w:r>
    </w:p>
    <w:p w14:paraId="442F7FA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Zapisnik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nadzoru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sačinjava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onolikom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broju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primeraka</w:t>
      </w:r>
      <w:proofErr w:type="spellEnd"/>
      <w:r w:rsidRPr="00533FC9">
        <w:rPr>
          <w:lang w:val="fr-FR"/>
        </w:rPr>
        <w:t xml:space="preserve"> koliko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primerka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službene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potpisuju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čitanja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prisutna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 i </w:t>
      </w:r>
      <w:proofErr w:type="spellStart"/>
      <w:r w:rsidRPr="00533FC9">
        <w:rPr>
          <w:lang w:val="fr-FR"/>
        </w:rPr>
        <w:t>ovlašćeno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sprovelo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uručuje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>.</w:t>
      </w:r>
    </w:p>
    <w:p w14:paraId="6D411C6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Na </w:t>
      </w:r>
      <w:proofErr w:type="spellStart"/>
      <w:r w:rsidRPr="00533FC9">
        <w:rPr>
          <w:lang w:val="fr-FR"/>
        </w:rPr>
        <w:t>činjenično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konstatovano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zapisnikom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prisutni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ovlašćeno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subjekta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primedbe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zaključenja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zapisnika</w:t>
      </w:r>
      <w:proofErr w:type="spellEnd"/>
      <w:r w:rsidRPr="00533FC9">
        <w:rPr>
          <w:lang w:val="fr-FR"/>
        </w:rPr>
        <w:t>.</w:t>
      </w:r>
    </w:p>
    <w:p w14:paraId="75EAB8F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zapisnik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sačinjava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prisustva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subjekta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ovlašćenog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>, </w:t>
      </w:r>
      <w:proofErr w:type="spellStart"/>
      <w:r w:rsidRPr="00533FC9">
        <w:rPr>
          <w:lang w:val="fr-FR"/>
        </w:rPr>
        <w:t>zapisnik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i na </w:t>
      </w:r>
      <w:proofErr w:type="spellStart"/>
      <w:r w:rsidRPr="00533FC9">
        <w:rPr>
          <w:lang w:val="fr-FR"/>
        </w:rPr>
        <w:t>dostavljeni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zapisnik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pravo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uloži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prigovor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osam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prijema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istog</w:t>
      </w:r>
      <w:proofErr w:type="spellEnd"/>
      <w:r w:rsidRPr="00533FC9">
        <w:rPr>
          <w:lang w:val="fr-FR"/>
        </w:rPr>
        <w:t>.</w:t>
      </w:r>
    </w:p>
    <w:p w14:paraId="48C69BC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Izuzetno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ovlašćeno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odrediti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kraći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ulaganje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prigovora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je to </w:t>
      </w:r>
      <w:proofErr w:type="spellStart"/>
      <w:r w:rsidRPr="00533FC9">
        <w:rPr>
          <w:lang w:val="fr-FR"/>
        </w:rPr>
        <w:t>potrebno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sprečavanja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mogućih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znatnih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štetnih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posledica</w:t>
      </w:r>
      <w:proofErr w:type="spellEnd"/>
      <w:r w:rsidRPr="00533FC9">
        <w:rPr>
          <w:lang w:val="fr-FR"/>
        </w:rPr>
        <w:t>.</w:t>
      </w:r>
    </w:p>
    <w:p w14:paraId="0653A047" w14:textId="77777777" w:rsidR="00533FC9" w:rsidRPr="00533FC9" w:rsidRDefault="00533FC9" w:rsidP="00533FC9">
      <w:pPr>
        <w:jc w:val="center"/>
        <w:rPr>
          <w:b/>
          <w:bCs/>
        </w:rPr>
      </w:pPr>
      <w:bookmarkStart w:id="715" w:name="str_347"/>
      <w:bookmarkEnd w:id="715"/>
      <w:proofErr w:type="spellStart"/>
      <w:r w:rsidRPr="00533FC9">
        <w:rPr>
          <w:b/>
          <w:bCs/>
        </w:rPr>
        <w:t>Razlozi</w:t>
      </w:r>
      <w:proofErr w:type="spellEnd"/>
      <w:r w:rsidRPr="00533FC9">
        <w:rPr>
          <w:b/>
          <w:bCs/>
        </w:rPr>
        <w:t xml:space="preserve"> za </w:t>
      </w:r>
      <w:proofErr w:type="spellStart"/>
      <w:r w:rsidRPr="00533FC9">
        <w:rPr>
          <w:b/>
          <w:bCs/>
        </w:rPr>
        <w:t>prigovor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zapisnik</w:t>
      </w:r>
      <w:proofErr w:type="spellEnd"/>
    </w:p>
    <w:p w14:paraId="51387BFD" w14:textId="77777777" w:rsidR="00533FC9" w:rsidRPr="00533FC9" w:rsidRDefault="00533FC9" w:rsidP="00533FC9">
      <w:pPr>
        <w:jc w:val="center"/>
        <w:rPr>
          <w:b/>
          <w:bCs/>
        </w:rPr>
      </w:pPr>
      <w:bookmarkStart w:id="716" w:name="clan_370"/>
      <w:bookmarkEnd w:id="716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370</w:t>
      </w:r>
    </w:p>
    <w:p w14:paraId="7EF97B96" w14:textId="77777777" w:rsidR="00533FC9" w:rsidRPr="00533FC9" w:rsidRDefault="00533FC9" w:rsidP="00533FC9">
      <w:pPr>
        <w:jc w:val="center"/>
      </w:pPr>
      <w:proofErr w:type="spellStart"/>
      <w:r w:rsidRPr="00533FC9">
        <w:t>Prigovor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zapisnikom</w:t>
      </w:r>
      <w:proofErr w:type="spellEnd"/>
      <w:r w:rsidRPr="00533FC9">
        <w:t xml:space="preserve"> </w:t>
      </w:r>
      <w:proofErr w:type="spellStart"/>
      <w:r w:rsidRPr="00533FC9">
        <w:t>konstatovano</w:t>
      </w:r>
      <w:proofErr w:type="spellEnd"/>
      <w:r w:rsidRPr="00533FC9">
        <w:t xml:space="preserve"> </w:t>
      </w:r>
      <w:proofErr w:type="spellStart"/>
      <w:r w:rsidRPr="00533FC9">
        <w:t>činjenično</w:t>
      </w:r>
      <w:proofErr w:type="spellEnd"/>
      <w:r w:rsidRPr="00533FC9">
        <w:t xml:space="preserve"> </w:t>
      </w:r>
      <w:proofErr w:type="spellStart"/>
      <w:r w:rsidRPr="00533FC9">
        <w:t>stanje</w:t>
      </w:r>
      <w:proofErr w:type="spellEnd"/>
      <w:r w:rsidRPr="00533FC9">
        <w:t xml:space="preserve"> </w:t>
      </w:r>
      <w:proofErr w:type="spellStart"/>
      <w:r w:rsidRPr="00533FC9">
        <w:t>dozvoljen</w:t>
      </w:r>
      <w:proofErr w:type="spellEnd"/>
      <w:r w:rsidRPr="00533FC9">
        <w:t xml:space="preserve"> je </w:t>
      </w:r>
      <w:proofErr w:type="spellStart"/>
      <w:r w:rsidRPr="00533FC9">
        <w:t>ako</w:t>
      </w:r>
      <w:proofErr w:type="spellEnd"/>
      <w:r w:rsidRPr="00533FC9">
        <w:t xml:space="preserve"> je u </w:t>
      </w:r>
      <w:proofErr w:type="spellStart"/>
      <w:r w:rsidRPr="00533FC9">
        <w:t>zapisniku</w:t>
      </w:r>
      <w:proofErr w:type="spellEnd"/>
      <w:r w:rsidRPr="00533FC9">
        <w:t xml:space="preserve"> </w:t>
      </w:r>
      <w:proofErr w:type="spellStart"/>
      <w:r w:rsidRPr="00533FC9">
        <w:t>pogrešno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nepotpuno</w:t>
      </w:r>
      <w:proofErr w:type="spellEnd"/>
      <w:r w:rsidRPr="00533FC9">
        <w:t xml:space="preserve"> </w:t>
      </w:r>
      <w:proofErr w:type="spellStart"/>
      <w:r w:rsidRPr="00533FC9">
        <w:t>konstatovano</w:t>
      </w:r>
      <w:proofErr w:type="spellEnd"/>
      <w:r w:rsidRPr="00533FC9">
        <w:t xml:space="preserve"> </w:t>
      </w:r>
      <w:proofErr w:type="spellStart"/>
      <w:r w:rsidRPr="00533FC9">
        <w:t>činjenično</w:t>
      </w:r>
      <w:proofErr w:type="spellEnd"/>
      <w:r w:rsidRPr="00533FC9">
        <w:t xml:space="preserve"> </w:t>
      </w:r>
      <w:proofErr w:type="spellStart"/>
      <w:r w:rsidRPr="00533FC9">
        <w:t>stanje</w:t>
      </w:r>
      <w:proofErr w:type="spellEnd"/>
      <w:r w:rsidRPr="00533FC9">
        <w:t>.</w:t>
      </w:r>
    </w:p>
    <w:p w14:paraId="44073229" w14:textId="77777777" w:rsidR="00533FC9" w:rsidRPr="00533FC9" w:rsidRDefault="00533FC9" w:rsidP="00533FC9">
      <w:pPr>
        <w:jc w:val="center"/>
        <w:rPr>
          <w:b/>
          <w:bCs/>
        </w:rPr>
      </w:pPr>
      <w:bookmarkStart w:id="717" w:name="str_348"/>
      <w:bookmarkEnd w:id="717"/>
      <w:proofErr w:type="spellStart"/>
      <w:r w:rsidRPr="00533FC9">
        <w:rPr>
          <w:b/>
          <w:bCs/>
        </w:rPr>
        <w:t>Sadržaj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prigovora</w:t>
      </w:r>
      <w:proofErr w:type="spellEnd"/>
    </w:p>
    <w:p w14:paraId="631C34B8" w14:textId="77777777" w:rsidR="00533FC9" w:rsidRPr="00533FC9" w:rsidRDefault="00533FC9" w:rsidP="00533FC9">
      <w:pPr>
        <w:jc w:val="center"/>
        <w:rPr>
          <w:b/>
          <w:bCs/>
        </w:rPr>
      </w:pPr>
      <w:bookmarkStart w:id="718" w:name="clan_371"/>
      <w:bookmarkEnd w:id="718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371</w:t>
      </w:r>
    </w:p>
    <w:p w14:paraId="4C1F7147" w14:textId="77777777" w:rsidR="00533FC9" w:rsidRPr="00533FC9" w:rsidRDefault="00533FC9" w:rsidP="00533FC9">
      <w:pPr>
        <w:jc w:val="center"/>
      </w:pPr>
      <w:proofErr w:type="spellStart"/>
      <w:r w:rsidRPr="00533FC9">
        <w:t>Prigovor</w:t>
      </w:r>
      <w:proofErr w:type="spellEnd"/>
      <w:r w:rsidRPr="00533FC9">
        <w:t xml:space="preserve"> mora da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oznaku</w:t>
      </w:r>
      <w:proofErr w:type="spellEnd"/>
      <w:r w:rsidRPr="00533FC9">
        <w:t xml:space="preserve"> </w:t>
      </w:r>
      <w:proofErr w:type="spellStart"/>
      <w:r w:rsidRPr="00533FC9">
        <w:t>zapisnika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koji se </w:t>
      </w:r>
      <w:proofErr w:type="spellStart"/>
      <w:r w:rsidRPr="00533FC9">
        <w:t>prigovor</w:t>
      </w:r>
      <w:proofErr w:type="spellEnd"/>
      <w:r w:rsidRPr="00533FC9">
        <w:t xml:space="preserve"> </w:t>
      </w:r>
      <w:proofErr w:type="spellStart"/>
      <w:r w:rsidRPr="00533FC9">
        <w:t>odnosi</w:t>
      </w:r>
      <w:proofErr w:type="spellEnd"/>
      <w:r w:rsidRPr="00533FC9">
        <w:t xml:space="preserve">, </w:t>
      </w:r>
      <w:proofErr w:type="spellStart"/>
      <w:r w:rsidRPr="00533FC9">
        <w:t>razloge</w:t>
      </w:r>
      <w:proofErr w:type="spellEnd"/>
      <w:r w:rsidRPr="00533FC9">
        <w:t xml:space="preserve"> </w:t>
      </w:r>
      <w:proofErr w:type="spellStart"/>
      <w:r w:rsidRPr="00533FC9">
        <w:t>prigovora</w:t>
      </w:r>
      <w:proofErr w:type="spellEnd"/>
      <w:r w:rsidRPr="00533FC9">
        <w:t xml:space="preserve">, koji </w:t>
      </w:r>
      <w:proofErr w:type="spellStart"/>
      <w:r w:rsidRPr="00533FC9">
        <w:t>ukazuju</w:t>
      </w:r>
      <w:proofErr w:type="spellEnd"/>
      <w:r w:rsidRPr="00533FC9">
        <w:t xml:space="preserve"> da je </w:t>
      </w:r>
      <w:proofErr w:type="spellStart"/>
      <w:r w:rsidRPr="00533FC9">
        <w:t>činjenično</w:t>
      </w:r>
      <w:proofErr w:type="spellEnd"/>
      <w:r w:rsidRPr="00533FC9">
        <w:t xml:space="preserve"> </w:t>
      </w:r>
      <w:proofErr w:type="spellStart"/>
      <w:r w:rsidRPr="00533FC9">
        <w:t>stanje</w:t>
      </w:r>
      <w:proofErr w:type="spellEnd"/>
      <w:r w:rsidRPr="00533FC9">
        <w:t xml:space="preserve"> </w:t>
      </w:r>
      <w:proofErr w:type="spellStart"/>
      <w:r w:rsidRPr="00533FC9">
        <w:t>pogrešno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nepotpuno</w:t>
      </w:r>
      <w:proofErr w:type="spellEnd"/>
      <w:r w:rsidRPr="00533FC9">
        <w:t xml:space="preserve"> </w:t>
      </w:r>
      <w:proofErr w:type="spellStart"/>
      <w:r w:rsidRPr="00533FC9">
        <w:t>konstatovano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potpis</w:t>
      </w:r>
      <w:proofErr w:type="spellEnd"/>
      <w:r w:rsidRPr="00533FC9">
        <w:t xml:space="preserve"> </w:t>
      </w:r>
      <w:proofErr w:type="spellStart"/>
      <w:r w:rsidRPr="00533FC9">
        <w:t>podnosioca</w:t>
      </w:r>
      <w:proofErr w:type="spellEnd"/>
      <w:r w:rsidRPr="00533FC9">
        <w:t xml:space="preserve"> </w:t>
      </w:r>
      <w:proofErr w:type="spellStart"/>
      <w:r w:rsidRPr="00533FC9">
        <w:t>prigovora</w:t>
      </w:r>
      <w:proofErr w:type="spellEnd"/>
      <w:r w:rsidRPr="00533FC9">
        <w:t>. </w:t>
      </w:r>
    </w:p>
    <w:p w14:paraId="6D4982FD" w14:textId="77777777" w:rsidR="00533FC9" w:rsidRPr="00533FC9" w:rsidRDefault="00533FC9" w:rsidP="00533FC9">
      <w:pPr>
        <w:jc w:val="center"/>
      </w:pPr>
      <w:proofErr w:type="spellStart"/>
      <w:r w:rsidRPr="00533FC9">
        <w:t>Ako</w:t>
      </w:r>
      <w:proofErr w:type="spellEnd"/>
      <w:r w:rsidRPr="00533FC9">
        <w:t xml:space="preserve"> se </w:t>
      </w:r>
      <w:proofErr w:type="spellStart"/>
      <w:r w:rsidRPr="00533FC9">
        <w:t>subjekt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u </w:t>
      </w:r>
      <w:proofErr w:type="spellStart"/>
      <w:r w:rsidRPr="00533FC9">
        <w:t>prigovoru</w:t>
      </w:r>
      <w:proofErr w:type="spellEnd"/>
      <w:r w:rsidRPr="00533FC9">
        <w:t> </w:t>
      </w:r>
      <w:proofErr w:type="spellStart"/>
      <w:r w:rsidRPr="00533FC9">
        <w:t>poziva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isprave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dokumentaciju</w:t>
      </w:r>
      <w:proofErr w:type="spellEnd"/>
      <w:r w:rsidRPr="00533FC9">
        <w:t xml:space="preserve">, </w:t>
      </w:r>
      <w:proofErr w:type="spellStart"/>
      <w:r w:rsidRPr="00533FC9">
        <w:t>dužan</w:t>
      </w:r>
      <w:proofErr w:type="spellEnd"/>
      <w:r w:rsidRPr="00533FC9">
        <w:t xml:space="preserve"> je da </w:t>
      </w:r>
      <w:proofErr w:type="spellStart"/>
      <w:r w:rsidRPr="00533FC9">
        <w:t>ih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dokaze</w:t>
      </w:r>
      <w:proofErr w:type="spellEnd"/>
      <w:r w:rsidRPr="00533FC9">
        <w:t xml:space="preserve"> </w:t>
      </w:r>
      <w:proofErr w:type="spellStart"/>
      <w:r w:rsidRPr="00533FC9">
        <w:t>priloži</w:t>
      </w:r>
      <w:proofErr w:type="spellEnd"/>
      <w:r w:rsidRPr="00533FC9">
        <w:t>.</w:t>
      </w:r>
    </w:p>
    <w:p w14:paraId="383307B7" w14:textId="77777777" w:rsidR="00533FC9" w:rsidRPr="00533FC9" w:rsidRDefault="00533FC9" w:rsidP="00533FC9">
      <w:pPr>
        <w:jc w:val="center"/>
      </w:pPr>
      <w:proofErr w:type="spellStart"/>
      <w:r w:rsidRPr="00533FC9">
        <w:t>Dostavljeni</w:t>
      </w:r>
      <w:proofErr w:type="spellEnd"/>
      <w:r w:rsidRPr="00533FC9">
        <w:t xml:space="preserve"> </w:t>
      </w:r>
      <w:proofErr w:type="spellStart"/>
      <w:r w:rsidRPr="00533FC9">
        <w:t>prigovor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zapisnik</w:t>
      </w:r>
      <w:proofErr w:type="spellEnd"/>
      <w:r w:rsidRPr="00533FC9">
        <w:t xml:space="preserve"> </w:t>
      </w:r>
      <w:proofErr w:type="spellStart"/>
      <w:r w:rsidRPr="00533FC9">
        <w:t>čini</w:t>
      </w:r>
      <w:proofErr w:type="spellEnd"/>
      <w:r w:rsidRPr="00533FC9">
        <w:t xml:space="preserve"> </w:t>
      </w:r>
      <w:proofErr w:type="spellStart"/>
      <w:r w:rsidRPr="00533FC9">
        <w:t>sastavni</w:t>
      </w:r>
      <w:proofErr w:type="spellEnd"/>
      <w:r w:rsidRPr="00533FC9">
        <w:t xml:space="preserve"> deo </w:t>
      </w:r>
      <w:proofErr w:type="spellStart"/>
      <w:r w:rsidRPr="00533FC9">
        <w:t>zapisnika</w:t>
      </w:r>
      <w:proofErr w:type="spellEnd"/>
      <w:r w:rsidRPr="00533FC9">
        <w:t>.</w:t>
      </w:r>
    </w:p>
    <w:p w14:paraId="18BBCF39" w14:textId="77777777" w:rsidR="00533FC9" w:rsidRPr="00533FC9" w:rsidRDefault="00533FC9" w:rsidP="00533FC9">
      <w:pPr>
        <w:jc w:val="center"/>
      </w:pP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subjekt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dokaz</w:t>
      </w:r>
      <w:proofErr w:type="spellEnd"/>
      <w:r w:rsidRPr="00533FC9">
        <w:t xml:space="preserve"> </w:t>
      </w:r>
      <w:proofErr w:type="spellStart"/>
      <w:r w:rsidRPr="00533FC9">
        <w:t>prigovoru</w:t>
      </w:r>
      <w:proofErr w:type="spellEnd"/>
      <w:r w:rsidRPr="00533FC9">
        <w:t xml:space="preserve"> ne </w:t>
      </w:r>
      <w:proofErr w:type="spellStart"/>
      <w:r w:rsidRPr="00533FC9">
        <w:t>priloži</w:t>
      </w:r>
      <w:proofErr w:type="spellEnd"/>
      <w:r w:rsidRPr="00533FC9">
        <w:t xml:space="preserve"> </w:t>
      </w:r>
      <w:proofErr w:type="spellStart"/>
      <w:r w:rsidRPr="00533FC9">
        <w:t>isprave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dokumentaciju</w:t>
      </w:r>
      <w:proofErr w:type="spellEnd"/>
      <w:r w:rsidRPr="00533FC9">
        <w:t xml:space="preserve">, </w:t>
      </w:r>
      <w:proofErr w:type="spellStart"/>
      <w:r w:rsidRPr="00533FC9">
        <w:t>ovlašćeno</w:t>
      </w:r>
      <w:proofErr w:type="spellEnd"/>
      <w:r w:rsidRPr="00533FC9">
        <w:t xml:space="preserve"> lice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kod</w:t>
      </w:r>
      <w:proofErr w:type="spellEnd"/>
      <w:r w:rsidRPr="00533FC9">
        <w:t xml:space="preserve"> </w:t>
      </w:r>
      <w:proofErr w:type="spellStart"/>
      <w:r w:rsidRPr="00533FC9">
        <w:t>razmatranja</w:t>
      </w:r>
      <w:proofErr w:type="spellEnd"/>
      <w:r w:rsidRPr="00533FC9">
        <w:t xml:space="preserve"> </w:t>
      </w:r>
      <w:proofErr w:type="spellStart"/>
      <w:r w:rsidRPr="00533FC9">
        <w:t>prigovora</w:t>
      </w:r>
      <w:proofErr w:type="spellEnd"/>
      <w:r w:rsidRPr="00533FC9">
        <w:t xml:space="preserve"> </w:t>
      </w:r>
      <w:proofErr w:type="spellStart"/>
      <w:r w:rsidRPr="00533FC9">
        <w:t>uzeti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one </w:t>
      </w:r>
      <w:proofErr w:type="spellStart"/>
      <w:r w:rsidRPr="00533FC9">
        <w:t>dokaze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prigovoru</w:t>
      </w:r>
      <w:proofErr w:type="spellEnd"/>
      <w:r w:rsidRPr="00533FC9">
        <w:t xml:space="preserve"> </w:t>
      </w:r>
      <w:proofErr w:type="spellStart"/>
      <w:r w:rsidRPr="00533FC9">
        <w:t>priloženi</w:t>
      </w:r>
      <w:proofErr w:type="spellEnd"/>
      <w:r w:rsidRPr="00533FC9">
        <w:t>.</w:t>
      </w:r>
    </w:p>
    <w:p w14:paraId="78098C14" w14:textId="77777777" w:rsidR="00533FC9" w:rsidRPr="00533FC9" w:rsidRDefault="00533FC9" w:rsidP="00533FC9">
      <w:pPr>
        <w:jc w:val="center"/>
      </w:pP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proteka</w:t>
      </w:r>
      <w:proofErr w:type="spellEnd"/>
      <w:r w:rsidRPr="00533FC9">
        <w:t xml:space="preserve"> </w:t>
      </w:r>
      <w:proofErr w:type="spellStart"/>
      <w:r w:rsidRPr="00533FC9">
        <w:t>roka</w:t>
      </w:r>
      <w:proofErr w:type="spellEnd"/>
      <w:r w:rsidRPr="00533FC9">
        <w:t xml:space="preserve"> za </w:t>
      </w:r>
      <w:proofErr w:type="spellStart"/>
      <w:r w:rsidRPr="00533FC9">
        <w:t>prigovor</w:t>
      </w:r>
      <w:proofErr w:type="spellEnd"/>
      <w:r w:rsidRPr="00533FC9">
        <w:t xml:space="preserve"> </w:t>
      </w:r>
      <w:proofErr w:type="spellStart"/>
      <w:r w:rsidRPr="00533FC9">
        <w:t>subjekt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nema</w:t>
      </w:r>
      <w:proofErr w:type="spellEnd"/>
      <w:r w:rsidRPr="00533FC9">
        <w:t xml:space="preserve"> </w:t>
      </w:r>
      <w:proofErr w:type="spellStart"/>
      <w:r w:rsidRPr="00533FC9">
        <w:t>pravo</w:t>
      </w:r>
      <w:proofErr w:type="spellEnd"/>
      <w:r w:rsidRPr="00533FC9">
        <w:t xml:space="preserve"> da </w:t>
      </w:r>
      <w:proofErr w:type="spellStart"/>
      <w:r w:rsidRPr="00533FC9">
        <w:t>navodi</w:t>
      </w:r>
      <w:proofErr w:type="spellEnd"/>
      <w:r w:rsidRPr="00533FC9">
        <w:t xml:space="preserve"> </w:t>
      </w:r>
      <w:proofErr w:type="spellStart"/>
      <w:r w:rsidRPr="00533FC9">
        <w:t>nove</w:t>
      </w:r>
      <w:proofErr w:type="spellEnd"/>
      <w:r w:rsidRPr="00533FC9">
        <w:t xml:space="preserve"> </w:t>
      </w:r>
      <w:proofErr w:type="spellStart"/>
      <w:r w:rsidRPr="00533FC9">
        <w:t>činjenice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iznosi</w:t>
      </w:r>
      <w:proofErr w:type="spellEnd"/>
      <w:r w:rsidRPr="00533FC9">
        <w:t xml:space="preserve"> </w:t>
      </w:r>
      <w:proofErr w:type="spellStart"/>
      <w:r w:rsidRPr="00533FC9">
        <w:t>nove</w:t>
      </w:r>
      <w:proofErr w:type="spellEnd"/>
      <w:r w:rsidRPr="00533FC9">
        <w:t xml:space="preserve"> </w:t>
      </w:r>
      <w:proofErr w:type="spellStart"/>
      <w:r w:rsidRPr="00533FC9">
        <w:t>dokaze</w:t>
      </w:r>
      <w:proofErr w:type="spellEnd"/>
      <w:r w:rsidRPr="00533FC9">
        <w:t xml:space="preserve"> u </w:t>
      </w:r>
      <w:proofErr w:type="spellStart"/>
      <w:r w:rsidRPr="00533FC9">
        <w:t>započetom</w:t>
      </w:r>
      <w:proofErr w:type="spellEnd"/>
      <w:r w:rsidRPr="00533FC9">
        <w:t xml:space="preserve"> </w:t>
      </w:r>
      <w:proofErr w:type="spellStart"/>
      <w:r w:rsidRPr="00533FC9">
        <w:t>postupku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>.</w:t>
      </w:r>
    </w:p>
    <w:p w14:paraId="214FDB52" w14:textId="77777777" w:rsidR="00533FC9" w:rsidRPr="00533FC9" w:rsidRDefault="00533FC9" w:rsidP="00533FC9">
      <w:pPr>
        <w:jc w:val="center"/>
      </w:pP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subjekt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prigovorom</w:t>
      </w:r>
      <w:proofErr w:type="spellEnd"/>
      <w:r w:rsidRPr="00533FC9">
        <w:t xml:space="preserve"> </w:t>
      </w:r>
      <w:proofErr w:type="spellStart"/>
      <w:r w:rsidRPr="00533FC9">
        <w:t>osnovano</w:t>
      </w:r>
      <w:proofErr w:type="spellEnd"/>
      <w:r w:rsidRPr="00533FC9">
        <w:t xml:space="preserve"> </w:t>
      </w:r>
      <w:proofErr w:type="spellStart"/>
      <w:r w:rsidRPr="00533FC9">
        <w:t>ospori</w:t>
      </w:r>
      <w:proofErr w:type="spellEnd"/>
      <w:r w:rsidRPr="00533FC9">
        <w:t xml:space="preserve"> </w:t>
      </w:r>
      <w:proofErr w:type="spellStart"/>
      <w:r w:rsidRPr="00533FC9">
        <w:t>činjenično</w:t>
      </w:r>
      <w:proofErr w:type="spellEnd"/>
      <w:r w:rsidRPr="00533FC9">
        <w:t xml:space="preserve"> </w:t>
      </w:r>
      <w:proofErr w:type="spellStart"/>
      <w:r w:rsidRPr="00533FC9">
        <w:t>stanje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zapisnika</w:t>
      </w:r>
      <w:proofErr w:type="spellEnd"/>
      <w:r w:rsidRPr="00533FC9">
        <w:t xml:space="preserve">, </w:t>
      </w:r>
      <w:proofErr w:type="spellStart"/>
      <w:r w:rsidRPr="00533FC9">
        <w:t>ovlašćeno</w:t>
      </w:r>
      <w:proofErr w:type="spellEnd"/>
      <w:r w:rsidRPr="00533FC9">
        <w:t xml:space="preserve"> lice </w:t>
      </w:r>
      <w:proofErr w:type="spellStart"/>
      <w:r w:rsidRPr="00533FC9">
        <w:t>sastavlja</w:t>
      </w:r>
      <w:proofErr w:type="spellEnd"/>
      <w:r w:rsidRPr="00533FC9">
        <w:t xml:space="preserve"> </w:t>
      </w:r>
      <w:proofErr w:type="spellStart"/>
      <w:r w:rsidRPr="00533FC9">
        <w:t>dopunu</w:t>
      </w:r>
      <w:proofErr w:type="spellEnd"/>
      <w:r w:rsidRPr="00533FC9">
        <w:t xml:space="preserve"> </w:t>
      </w:r>
      <w:proofErr w:type="spellStart"/>
      <w:r w:rsidRPr="00533FC9">
        <w:t>zapisnika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dostavlja</w:t>
      </w:r>
      <w:proofErr w:type="spellEnd"/>
      <w:r w:rsidRPr="00533FC9">
        <w:t xml:space="preserve"> je </w:t>
      </w:r>
      <w:proofErr w:type="spellStart"/>
      <w:r w:rsidRPr="00533FC9">
        <w:t>subjektu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od 15 dana od dana </w:t>
      </w:r>
      <w:proofErr w:type="spellStart"/>
      <w:r w:rsidRPr="00533FC9">
        <w:t>uloženog</w:t>
      </w:r>
      <w:proofErr w:type="spellEnd"/>
      <w:r w:rsidRPr="00533FC9">
        <w:t xml:space="preserve"> </w:t>
      </w:r>
      <w:proofErr w:type="spellStart"/>
      <w:r w:rsidRPr="00533FC9">
        <w:t>prigovora</w:t>
      </w:r>
      <w:proofErr w:type="spellEnd"/>
      <w:r w:rsidRPr="00533FC9">
        <w:t>.</w:t>
      </w:r>
    </w:p>
    <w:p w14:paraId="0F9D9C9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prigovor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oceni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neosnovanim</w:t>
      </w:r>
      <w:proofErr w:type="spellEnd"/>
      <w:r w:rsidRPr="00533FC9">
        <w:rPr>
          <w:lang w:val="fr-FR"/>
        </w:rPr>
        <w:t xml:space="preserve">, ne </w:t>
      </w:r>
      <w:proofErr w:type="spellStart"/>
      <w:r w:rsidRPr="00533FC9">
        <w:rPr>
          <w:lang w:val="fr-FR"/>
        </w:rPr>
        <w:t>sačinjava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dopuna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zapisnika</w:t>
      </w:r>
      <w:proofErr w:type="spellEnd"/>
      <w:r w:rsidRPr="00533FC9">
        <w:rPr>
          <w:lang w:val="fr-FR"/>
        </w:rPr>
        <w:t>.</w:t>
      </w:r>
    </w:p>
    <w:p w14:paraId="2C8D822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se </w:t>
      </w:r>
      <w:proofErr w:type="spellStart"/>
      <w:r w:rsidRPr="00533FC9">
        <w:rPr>
          <w:lang w:val="fr-FR"/>
        </w:rPr>
        <w:t>subjektu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dopuna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zapisnika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15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uloženog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prigovora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smatraće</w:t>
      </w:r>
      <w:proofErr w:type="spellEnd"/>
      <w:r w:rsidRPr="00533FC9">
        <w:rPr>
          <w:lang w:val="fr-FR"/>
        </w:rPr>
        <w:t xml:space="preserve"> se da je </w:t>
      </w:r>
      <w:proofErr w:type="spellStart"/>
      <w:r w:rsidRPr="00533FC9">
        <w:rPr>
          <w:lang w:val="fr-FR"/>
        </w:rPr>
        <w:t>njegov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prigovor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ocenjen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neosnovanim</w:t>
      </w:r>
      <w:proofErr w:type="spellEnd"/>
      <w:r w:rsidRPr="00533FC9">
        <w:rPr>
          <w:lang w:val="fr-FR"/>
        </w:rPr>
        <w:t>.</w:t>
      </w:r>
    </w:p>
    <w:p w14:paraId="4BC80E6E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19" w:name="str_349"/>
      <w:bookmarkEnd w:id="719"/>
      <w:proofErr w:type="spellStart"/>
      <w:r w:rsidRPr="00533FC9">
        <w:rPr>
          <w:b/>
          <w:bCs/>
          <w:lang w:val="fr-FR"/>
        </w:rPr>
        <w:t>Nezakonitosti</w:t>
      </w:r>
      <w:proofErr w:type="spellEnd"/>
      <w:r w:rsidRPr="00533FC9">
        <w:rPr>
          <w:b/>
          <w:bCs/>
          <w:lang w:val="fr-FR"/>
        </w:rPr>
        <w:t xml:space="preserve"> i </w:t>
      </w:r>
      <w:proofErr w:type="spellStart"/>
      <w:r w:rsidRPr="00533FC9">
        <w:rPr>
          <w:b/>
          <w:bCs/>
          <w:lang w:val="fr-FR"/>
        </w:rPr>
        <w:t>nepravilnosti</w:t>
      </w:r>
      <w:proofErr w:type="spellEnd"/>
    </w:p>
    <w:p w14:paraId="54DE6521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20" w:name="clan_372"/>
      <w:bookmarkEnd w:id="720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372</w:t>
      </w:r>
    </w:p>
    <w:p w14:paraId="72DA94A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Nezakonitosti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su </w:t>
      </w:r>
      <w:proofErr w:type="spellStart"/>
      <w:r w:rsidRPr="00533FC9">
        <w:rPr>
          <w:lang w:val="fr-FR"/>
        </w:rPr>
        <w:t>stanja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postupci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aktima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zakonima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nadležnosti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podzakonskim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aktima</w:t>
      </w:r>
      <w:proofErr w:type="spellEnd"/>
      <w:r w:rsidRPr="00533FC9">
        <w:rPr>
          <w:lang w:val="fr-FR"/>
        </w:rPr>
        <w:t xml:space="preserve">, i </w:t>
      </w:r>
      <w:proofErr w:type="spellStart"/>
      <w:r w:rsidRPr="00533FC9">
        <w:rPr>
          <w:lang w:val="fr-FR"/>
        </w:rPr>
        <w:t>propisima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data </w:t>
      </w:r>
      <w:proofErr w:type="spellStart"/>
      <w:r w:rsidRPr="00533FC9">
        <w:rPr>
          <w:lang w:val="fr-FR"/>
        </w:rPr>
        <w:t>nadležnost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sprovođenje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primenom</w:t>
      </w:r>
      <w:proofErr w:type="spellEnd"/>
      <w:r w:rsidRPr="00533FC9">
        <w:rPr>
          <w:lang w:val="fr-FR"/>
        </w:rPr>
        <w:t>.</w:t>
      </w:r>
    </w:p>
    <w:p w14:paraId="4685B99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Nepravilnosti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su </w:t>
      </w:r>
      <w:proofErr w:type="spellStart"/>
      <w:r w:rsidRPr="00533FC9">
        <w:rPr>
          <w:lang w:val="fr-FR"/>
        </w:rPr>
        <w:t>stanja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usvojeni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poslovne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politike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propisane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postupci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dosledno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poslovanju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>.</w:t>
      </w:r>
    </w:p>
    <w:p w14:paraId="132C9C9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sprovedenog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izrekne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sankcije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, a u </w:t>
      </w:r>
      <w:proofErr w:type="spellStart"/>
      <w:r w:rsidRPr="00533FC9">
        <w:rPr>
          <w:lang w:val="fr-FR"/>
        </w:rPr>
        <w:t>svrhu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zakonitog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poštenog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pravičnog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profesionalnog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unapređuje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integritet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kapitala</w:t>
      </w:r>
      <w:proofErr w:type="spellEnd"/>
      <w:r w:rsidRPr="00533FC9">
        <w:rPr>
          <w:lang w:val="fr-FR"/>
        </w:rPr>
        <w:t>.</w:t>
      </w:r>
    </w:p>
    <w:p w14:paraId="317EEC39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21" w:name="str_350"/>
      <w:bookmarkEnd w:id="721"/>
      <w:proofErr w:type="spellStart"/>
      <w:r w:rsidRPr="00533FC9">
        <w:rPr>
          <w:b/>
          <w:bCs/>
          <w:lang w:val="fr-FR"/>
        </w:rPr>
        <w:t>Izveštaj</w:t>
      </w:r>
      <w:proofErr w:type="spellEnd"/>
      <w:r w:rsidRPr="00533FC9">
        <w:rPr>
          <w:b/>
          <w:bCs/>
          <w:lang w:val="fr-FR"/>
        </w:rPr>
        <w:t xml:space="preserve"> o </w:t>
      </w:r>
      <w:proofErr w:type="spellStart"/>
      <w:r w:rsidRPr="00533FC9">
        <w:rPr>
          <w:b/>
          <w:bCs/>
          <w:lang w:val="fr-FR"/>
        </w:rPr>
        <w:t>nadzoru</w:t>
      </w:r>
      <w:proofErr w:type="spellEnd"/>
    </w:p>
    <w:p w14:paraId="6D390B1D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22" w:name="clan_373"/>
      <w:bookmarkEnd w:id="722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373</w:t>
      </w:r>
    </w:p>
    <w:p w14:paraId="406C518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razmatra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sprovedenom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neposrednog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i,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nezakonitosti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nepravilnosti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odlučuje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izricanju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mera</w:t>
      </w:r>
      <w:proofErr w:type="spellEnd"/>
      <w:r w:rsidRPr="00533FC9">
        <w:rPr>
          <w:lang w:val="fr-FR"/>
        </w:rPr>
        <w:t>.</w:t>
      </w:r>
    </w:p>
    <w:p w14:paraId="16802A1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Izveštaj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sledeće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>:</w:t>
      </w:r>
    </w:p>
    <w:p w14:paraId="4DDAA458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subjekt</w:t>
      </w:r>
      <w:proofErr w:type="spellEnd"/>
      <w:r w:rsidRPr="00533FC9">
        <w:t xml:space="preserve"> </w:t>
      </w:r>
      <w:proofErr w:type="spellStart"/>
      <w:proofErr w:type="gramStart"/>
      <w:r w:rsidRPr="00533FC9">
        <w:t>nadzora</w:t>
      </w:r>
      <w:proofErr w:type="spellEnd"/>
      <w:r w:rsidRPr="00533FC9">
        <w:t>;</w:t>
      </w:r>
      <w:proofErr w:type="gramEnd"/>
    </w:p>
    <w:p w14:paraId="57DF9976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ovlašćeno</w:t>
      </w:r>
      <w:proofErr w:type="spellEnd"/>
      <w:r w:rsidRPr="00533FC9">
        <w:t xml:space="preserve"> lice </w:t>
      </w:r>
      <w:proofErr w:type="spellStart"/>
      <w:proofErr w:type="gramStart"/>
      <w:r w:rsidRPr="00533FC9">
        <w:t>Komisije</w:t>
      </w:r>
      <w:proofErr w:type="spellEnd"/>
      <w:r w:rsidRPr="00533FC9">
        <w:t>;</w:t>
      </w:r>
      <w:proofErr w:type="gramEnd"/>
    </w:p>
    <w:p w14:paraId="380F275F" w14:textId="77777777" w:rsidR="00533FC9" w:rsidRPr="00533FC9" w:rsidRDefault="00533FC9" w:rsidP="00533FC9">
      <w:pPr>
        <w:jc w:val="center"/>
      </w:pPr>
      <w:r w:rsidRPr="00533FC9">
        <w:t xml:space="preserve">3) datum </w:t>
      </w:r>
      <w:proofErr w:type="spellStart"/>
      <w:r w:rsidRPr="00533FC9">
        <w:t>naloga</w:t>
      </w:r>
      <w:proofErr w:type="spellEnd"/>
      <w:r w:rsidRPr="00533FC9">
        <w:t xml:space="preserve"> za </w:t>
      </w:r>
      <w:proofErr w:type="spellStart"/>
      <w:proofErr w:type="gramStart"/>
      <w:r w:rsidRPr="00533FC9">
        <w:t>nadzor</w:t>
      </w:r>
      <w:proofErr w:type="spellEnd"/>
      <w:r w:rsidRPr="00533FC9">
        <w:t>;</w:t>
      </w:r>
      <w:proofErr w:type="gramEnd"/>
    </w:p>
    <w:p w14:paraId="386649BE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razlog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predmet</w:t>
      </w:r>
      <w:proofErr w:type="spellEnd"/>
      <w:r w:rsidRPr="00533FC9">
        <w:t xml:space="preserve"> </w:t>
      </w:r>
      <w:proofErr w:type="spellStart"/>
      <w:r w:rsidRPr="00533FC9">
        <w:t>neposrednog</w:t>
      </w:r>
      <w:proofErr w:type="spellEnd"/>
      <w:r w:rsidRPr="00533FC9">
        <w:t xml:space="preserve"> </w:t>
      </w:r>
      <w:proofErr w:type="spellStart"/>
      <w:proofErr w:type="gramStart"/>
      <w:r w:rsidRPr="00533FC9">
        <w:t>nadzora</w:t>
      </w:r>
      <w:proofErr w:type="spellEnd"/>
      <w:r w:rsidRPr="00533FC9">
        <w:t>;</w:t>
      </w:r>
      <w:proofErr w:type="gramEnd"/>
    </w:p>
    <w:p w14:paraId="4727DCE2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kratak</w:t>
      </w:r>
      <w:proofErr w:type="spellEnd"/>
      <w:r w:rsidRPr="00533FC9">
        <w:t xml:space="preserve"> </w:t>
      </w:r>
      <w:proofErr w:type="spellStart"/>
      <w:r w:rsidRPr="00533FC9">
        <w:t>pregled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u </w:t>
      </w:r>
      <w:proofErr w:type="spellStart"/>
      <w:r w:rsidRPr="00533FC9">
        <w:t>toku</w:t>
      </w:r>
      <w:proofErr w:type="spellEnd"/>
      <w:r w:rsidRPr="00533FC9">
        <w:t xml:space="preserve"> </w:t>
      </w:r>
      <w:proofErr w:type="spellStart"/>
      <w:r w:rsidRPr="00533FC9">
        <w:t>postupka</w:t>
      </w:r>
      <w:proofErr w:type="spellEnd"/>
      <w:r w:rsidRPr="00533FC9">
        <w:t xml:space="preserve"> </w:t>
      </w:r>
      <w:proofErr w:type="spellStart"/>
      <w:r w:rsidRPr="00533FC9">
        <w:t>neposrednog</w:t>
      </w:r>
      <w:proofErr w:type="spellEnd"/>
      <w:r w:rsidRPr="00533FC9">
        <w:t xml:space="preserve"> </w:t>
      </w:r>
      <w:proofErr w:type="spellStart"/>
      <w:proofErr w:type="gramStart"/>
      <w:r w:rsidRPr="00533FC9">
        <w:t>nadzora</w:t>
      </w:r>
      <w:proofErr w:type="spellEnd"/>
      <w:r w:rsidRPr="00533FC9">
        <w:t>;</w:t>
      </w:r>
      <w:proofErr w:type="gramEnd"/>
    </w:p>
    <w:p w14:paraId="5F51A24A" w14:textId="77777777" w:rsidR="00533FC9" w:rsidRPr="00533FC9" w:rsidRDefault="00533FC9" w:rsidP="00533FC9">
      <w:pPr>
        <w:jc w:val="center"/>
      </w:pPr>
      <w:r w:rsidRPr="00533FC9">
        <w:t xml:space="preserve">6) </w:t>
      </w:r>
      <w:proofErr w:type="spellStart"/>
      <w:r w:rsidRPr="00533FC9">
        <w:t>opis</w:t>
      </w:r>
      <w:proofErr w:type="spellEnd"/>
      <w:r w:rsidRPr="00533FC9">
        <w:t xml:space="preserve"> </w:t>
      </w:r>
      <w:proofErr w:type="spellStart"/>
      <w:r w:rsidRPr="00533FC9">
        <w:t>utvrđenih</w:t>
      </w:r>
      <w:proofErr w:type="spellEnd"/>
      <w:r w:rsidRPr="00533FC9">
        <w:t xml:space="preserve"> </w:t>
      </w:r>
      <w:proofErr w:type="spellStart"/>
      <w:r w:rsidRPr="00533FC9">
        <w:t>nepravilnosti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proofErr w:type="gramStart"/>
      <w:r w:rsidRPr="00533FC9">
        <w:t>nezakonitosti</w:t>
      </w:r>
      <w:proofErr w:type="spellEnd"/>
      <w:r w:rsidRPr="00533FC9">
        <w:t>;</w:t>
      </w:r>
      <w:proofErr w:type="gramEnd"/>
    </w:p>
    <w:p w14:paraId="59CBE911" w14:textId="77777777" w:rsidR="00533FC9" w:rsidRPr="00533FC9" w:rsidRDefault="00533FC9" w:rsidP="00533FC9">
      <w:pPr>
        <w:jc w:val="center"/>
      </w:pPr>
      <w:r w:rsidRPr="00533FC9">
        <w:t xml:space="preserve">7) </w:t>
      </w:r>
      <w:proofErr w:type="spellStart"/>
      <w:r w:rsidRPr="00533FC9">
        <w:t>predlog</w:t>
      </w:r>
      <w:proofErr w:type="spellEnd"/>
      <w:r w:rsidRPr="00533FC9">
        <w:t xml:space="preserve"> </w:t>
      </w:r>
      <w:proofErr w:type="spellStart"/>
      <w:r w:rsidRPr="00533FC9">
        <w:t>administrativnih</w:t>
      </w:r>
      <w:proofErr w:type="spellEnd"/>
      <w:r w:rsidRPr="00533FC9">
        <w:t xml:space="preserve"> </w:t>
      </w:r>
      <w:proofErr w:type="spellStart"/>
      <w:r w:rsidRPr="00533FC9">
        <w:t>mera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proofErr w:type="gramStart"/>
      <w:r w:rsidRPr="00533FC9">
        <w:t>sankcija</w:t>
      </w:r>
      <w:proofErr w:type="spellEnd"/>
      <w:r w:rsidRPr="00533FC9">
        <w:t>;</w:t>
      </w:r>
      <w:proofErr w:type="gramEnd"/>
    </w:p>
    <w:p w14:paraId="7EB91880" w14:textId="77777777" w:rsidR="00533FC9" w:rsidRPr="00533FC9" w:rsidRDefault="00533FC9" w:rsidP="00533FC9">
      <w:pPr>
        <w:jc w:val="center"/>
      </w:pPr>
      <w:r w:rsidRPr="00533FC9">
        <w:t xml:space="preserve">8)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od </w:t>
      </w:r>
      <w:proofErr w:type="spellStart"/>
      <w:r w:rsidRPr="00533FC9">
        <w:t>značaja</w:t>
      </w:r>
      <w:proofErr w:type="spellEnd"/>
      <w:r w:rsidRPr="00533FC9">
        <w:t xml:space="preserve"> za </w:t>
      </w:r>
      <w:proofErr w:type="spellStart"/>
      <w:r w:rsidRPr="00533FC9">
        <w:t>odlučivanje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1DEDD2D9" w14:textId="77777777" w:rsidR="00533FC9" w:rsidRPr="00533FC9" w:rsidRDefault="00533FC9" w:rsidP="00533FC9">
      <w:pPr>
        <w:jc w:val="center"/>
      </w:pP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povreda</w:t>
      </w:r>
      <w:proofErr w:type="spellEnd"/>
      <w:r w:rsidRPr="00533FC9">
        <w:t xml:space="preserve"> </w:t>
      </w:r>
      <w:proofErr w:type="spellStart"/>
      <w:r w:rsidRPr="00533FC9">
        <w:t>propisa</w:t>
      </w:r>
      <w:proofErr w:type="spellEnd"/>
      <w:r w:rsidRPr="00533FC9">
        <w:t xml:space="preserve"> </w:t>
      </w:r>
      <w:proofErr w:type="spellStart"/>
      <w:r w:rsidRPr="00533FC9">
        <w:t>utvrđena</w:t>
      </w:r>
      <w:proofErr w:type="spellEnd"/>
      <w:r w:rsidRPr="00533FC9">
        <w:t xml:space="preserve">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sprovođenja</w:t>
      </w:r>
      <w:proofErr w:type="spellEnd"/>
      <w:r w:rsidRPr="00533FC9">
        <w:t xml:space="preserve"> </w:t>
      </w:r>
      <w:proofErr w:type="spellStart"/>
      <w:r w:rsidRPr="00533FC9">
        <w:t>postupka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elemente</w:t>
      </w:r>
      <w:proofErr w:type="spellEnd"/>
      <w:r w:rsidRPr="00533FC9">
        <w:t xml:space="preserve"> </w:t>
      </w:r>
      <w:proofErr w:type="spellStart"/>
      <w:r w:rsidRPr="00533FC9">
        <w:t>privrednog</w:t>
      </w:r>
      <w:proofErr w:type="spellEnd"/>
      <w:r w:rsidRPr="00533FC9">
        <w:t xml:space="preserve"> </w:t>
      </w:r>
      <w:proofErr w:type="spellStart"/>
      <w:r w:rsidRPr="00533FC9">
        <w:t>prestupa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krivičnog</w:t>
      </w:r>
      <w:proofErr w:type="spellEnd"/>
      <w:r w:rsidRPr="00533FC9">
        <w:t xml:space="preserve"> dela, </w:t>
      </w:r>
      <w:proofErr w:type="spellStart"/>
      <w:r w:rsidRPr="00533FC9">
        <w:t>izveštaj</w:t>
      </w:r>
      <w:proofErr w:type="spellEnd"/>
      <w:r w:rsidRPr="00533FC9">
        <w:t xml:space="preserve"> o </w:t>
      </w:r>
      <w:proofErr w:type="spellStart"/>
      <w:r w:rsidRPr="00533FC9">
        <w:t>nadzoru</w:t>
      </w:r>
      <w:proofErr w:type="spellEnd"/>
      <w:r w:rsidRPr="00533FC9">
        <w:t xml:space="preserve">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odredbu</w:t>
      </w:r>
      <w:proofErr w:type="spellEnd"/>
      <w:r w:rsidRPr="00533FC9">
        <w:t xml:space="preserve"> </w:t>
      </w:r>
      <w:proofErr w:type="spellStart"/>
      <w:r w:rsidRPr="00533FC9">
        <w:t>kojom</w:t>
      </w:r>
      <w:proofErr w:type="spellEnd"/>
      <w:r w:rsidRPr="00533FC9">
        <w:t xml:space="preserve"> je </w:t>
      </w:r>
      <w:proofErr w:type="spellStart"/>
      <w:r w:rsidRPr="00533FC9">
        <w:t>propisan</w:t>
      </w:r>
      <w:proofErr w:type="spellEnd"/>
      <w:r w:rsidRPr="00533FC9">
        <w:t xml:space="preserve"> </w:t>
      </w:r>
      <w:proofErr w:type="spellStart"/>
      <w:r w:rsidRPr="00533FC9">
        <w:t>privredni</w:t>
      </w:r>
      <w:proofErr w:type="spellEnd"/>
      <w:r w:rsidRPr="00533FC9">
        <w:t xml:space="preserve"> </w:t>
      </w:r>
      <w:proofErr w:type="spellStart"/>
      <w:r w:rsidRPr="00533FC9">
        <w:t>prestup</w:t>
      </w:r>
      <w:proofErr w:type="spellEnd"/>
      <w:r w:rsidRPr="00533FC9">
        <w:t xml:space="preserve">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krivično</w:t>
      </w:r>
      <w:proofErr w:type="spellEnd"/>
      <w:r w:rsidRPr="00533FC9">
        <w:t xml:space="preserve"> </w:t>
      </w:r>
      <w:proofErr w:type="spellStart"/>
      <w:r w:rsidRPr="00533FC9">
        <w:t>delo</w:t>
      </w:r>
      <w:proofErr w:type="spellEnd"/>
      <w:r w:rsidRPr="00533FC9">
        <w:t xml:space="preserve">,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licu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postoje</w:t>
      </w:r>
      <w:proofErr w:type="spellEnd"/>
      <w:r w:rsidRPr="00533FC9">
        <w:t xml:space="preserve"> </w:t>
      </w:r>
      <w:proofErr w:type="spellStart"/>
      <w:r w:rsidRPr="00533FC9">
        <w:t>osnovi</w:t>
      </w:r>
      <w:proofErr w:type="spellEnd"/>
      <w:r w:rsidRPr="00533FC9">
        <w:t xml:space="preserve"> </w:t>
      </w:r>
      <w:proofErr w:type="spellStart"/>
      <w:r w:rsidRPr="00533FC9">
        <w:t>sumnje</w:t>
      </w:r>
      <w:proofErr w:type="spellEnd"/>
      <w:r w:rsidRPr="00533FC9">
        <w:t xml:space="preserve"> da je </w:t>
      </w:r>
      <w:proofErr w:type="spellStart"/>
      <w:r w:rsidRPr="00533FC9">
        <w:t>izvršilo</w:t>
      </w:r>
      <w:proofErr w:type="spellEnd"/>
      <w:r w:rsidRPr="00533FC9">
        <w:t xml:space="preserve"> </w:t>
      </w:r>
      <w:proofErr w:type="spellStart"/>
      <w:r w:rsidRPr="00533FC9">
        <w:t>privredni</w:t>
      </w:r>
      <w:proofErr w:type="spellEnd"/>
      <w:r w:rsidRPr="00533FC9">
        <w:t xml:space="preserve"> </w:t>
      </w:r>
      <w:proofErr w:type="spellStart"/>
      <w:r w:rsidRPr="00533FC9">
        <w:t>prestup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krivično</w:t>
      </w:r>
      <w:proofErr w:type="spellEnd"/>
      <w:r w:rsidRPr="00533FC9">
        <w:t xml:space="preserve"> </w:t>
      </w:r>
      <w:proofErr w:type="spellStart"/>
      <w:r w:rsidRPr="00533FC9">
        <w:t>delo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upućivanje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dokaze</w:t>
      </w:r>
      <w:proofErr w:type="spellEnd"/>
      <w:r w:rsidRPr="00533FC9">
        <w:t xml:space="preserve"> o </w:t>
      </w:r>
      <w:proofErr w:type="spellStart"/>
      <w:r w:rsidRPr="00533FC9">
        <w:t>postojanju</w:t>
      </w:r>
      <w:proofErr w:type="spellEnd"/>
      <w:r w:rsidRPr="00533FC9">
        <w:t xml:space="preserve"> tog dela.</w:t>
      </w:r>
    </w:p>
    <w:p w14:paraId="47BE9B7C" w14:textId="77777777" w:rsidR="00533FC9" w:rsidRPr="00533FC9" w:rsidRDefault="00533FC9" w:rsidP="00533FC9">
      <w:pPr>
        <w:jc w:val="center"/>
        <w:rPr>
          <w:b/>
          <w:bCs/>
        </w:rPr>
      </w:pPr>
      <w:bookmarkStart w:id="723" w:name="str_351"/>
      <w:bookmarkEnd w:id="723"/>
      <w:proofErr w:type="spellStart"/>
      <w:r w:rsidRPr="00533FC9">
        <w:rPr>
          <w:b/>
          <w:bCs/>
        </w:rPr>
        <w:t>Administrativne</w:t>
      </w:r>
      <w:proofErr w:type="spellEnd"/>
      <w:r w:rsidRPr="00533FC9">
        <w:rPr>
          <w:b/>
          <w:bCs/>
        </w:rPr>
        <w:t xml:space="preserve"> mere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sankcije</w:t>
      </w:r>
      <w:proofErr w:type="spellEnd"/>
    </w:p>
    <w:p w14:paraId="765FB6EA" w14:textId="77777777" w:rsidR="00533FC9" w:rsidRPr="00533FC9" w:rsidRDefault="00533FC9" w:rsidP="00533FC9">
      <w:pPr>
        <w:jc w:val="center"/>
        <w:rPr>
          <w:b/>
          <w:bCs/>
        </w:rPr>
      </w:pPr>
      <w:bookmarkStart w:id="724" w:name="clan_374"/>
      <w:bookmarkEnd w:id="724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374</w:t>
      </w:r>
    </w:p>
    <w:p w14:paraId="50F92B2A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utvrđenih</w:t>
      </w:r>
      <w:proofErr w:type="spellEnd"/>
      <w:r w:rsidRPr="00533FC9">
        <w:t xml:space="preserve"> </w:t>
      </w:r>
      <w:proofErr w:type="spellStart"/>
      <w:r w:rsidRPr="00533FC9">
        <w:t>nezakonitosti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nepravilnosti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izrekne</w:t>
      </w:r>
      <w:proofErr w:type="spellEnd"/>
      <w:r w:rsidRPr="00533FC9">
        <w:t xml:space="preserve"> </w:t>
      </w:r>
      <w:proofErr w:type="spellStart"/>
      <w:r w:rsidRPr="00533FC9">
        <w:t>sledeće</w:t>
      </w:r>
      <w:proofErr w:type="spellEnd"/>
      <w:r w:rsidRPr="00533FC9">
        <w:t xml:space="preserve"> </w:t>
      </w:r>
      <w:proofErr w:type="spellStart"/>
      <w:r w:rsidRPr="00533FC9">
        <w:t>administrativne</w:t>
      </w:r>
      <w:proofErr w:type="spellEnd"/>
      <w:r w:rsidRPr="00533FC9">
        <w:t xml:space="preserve"> mere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sankcije</w:t>
      </w:r>
      <w:proofErr w:type="spellEnd"/>
      <w:r w:rsidRPr="00533FC9">
        <w:t>: </w:t>
      </w:r>
    </w:p>
    <w:p w14:paraId="01F9C35A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nalog</w:t>
      </w:r>
      <w:proofErr w:type="spellEnd"/>
      <w:r w:rsidRPr="00533FC9">
        <w:t xml:space="preserve"> </w:t>
      </w:r>
      <w:proofErr w:type="spellStart"/>
      <w:r w:rsidRPr="00533FC9">
        <w:t>fizičkom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pravnom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 da </w:t>
      </w:r>
      <w:proofErr w:type="spellStart"/>
      <w:r w:rsidRPr="00533FC9">
        <w:t>uspostavi</w:t>
      </w:r>
      <w:proofErr w:type="spellEnd"/>
      <w:r w:rsidRPr="00533FC9">
        <w:t xml:space="preserve"> </w:t>
      </w:r>
      <w:proofErr w:type="spellStart"/>
      <w:r w:rsidRPr="00533FC9">
        <w:t>zakonitosti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prestane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ne </w:t>
      </w:r>
      <w:proofErr w:type="spellStart"/>
      <w:r w:rsidRPr="00533FC9">
        <w:t>ponavlja</w:t>
      </w:r>
      <w:proofErr w:type="spellEnd"/>
      <w:r w:rsidRPr="00533FC9">
        <w:t xml:space="preserve"> </w:t>
      </w:r>
      <w:proofErr w:type="spellStart"/>
      <w:r w:rsidRPr="00533FC9">
        <w:t>svako</w:t>
      </w:r>
      <w:proofErr w:type="spellEnd"/>
      <w:r w:rsidRPr="00533FC9">
        <w:t xml:space="preserve"> </w:t>
      </w:r>
      <w:proofErr w:type="spellStart"/>
      <w:r w:rsidRPr="00533FC9">
        <w:t>postupanje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kog</w:t>
      </w:r>
      <w:proofErr w:type="spellEnd"/>
      <w:r w:rsidRPr="00533FC9">
        <w:t xml:space="preserve"> </w:t>
      </w:r>
      <w:proofErr w:type="spellStart"/>
      <w:r w:rsidRPr="00533FC9">
        <w:t>proizilazi</w:t>
      </w:r>
      <w:proofErr w:type="spellEnd"/>
      <w:r w:rsidRPr="00533FC9">
        <w:t xml:space="preserve"> </w:t>
      </w:r>
      <w:proofErr w:type="spellStart"/>
      <w:r w:rsidRPr="00533FC9">
        <w:t>nezakonitost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proofErr w:type="gramStart"/>
      <w:r w:rsidRPr="00533FC9">
        <w:t>nepravilnost</w:t>
      </w:r>
      <w:proofErr w:type="spellEnd"/>
      <w:r w:rsidRPr="00533FC9">
        <w:t>;</w:t>
      </w:r>
      <w:proofErr w:type="gramEnd"/>
    </w:p>
    <w:p w14:paraId="65C8060C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javno</w:t>
      </w:r>
      <w:proofErr w:type="spellEnd"/>
      <w:r w:rsidRPr="00533FC9">
        <w:t xml:space="preserve"> </w:t>
      </w:r>
      <w:proofErr w:type="spellStart"/>
      <w:r w:rsidRPr="00533FC9">
        <w:t>objavljivanje</w:t>
      </w:r>
      <w:proofErr w:type="spellEnd"/>
      <w:r w:rsidRPr="00533FC9">
        <w:t xml:space="preserve"> </w:t>
      </w:r>
      <w:proofErr w:type="spellStart"/>
      <w:r w:rsidRPr="00533FC9">
        <w:t>odluke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 o </w:t>
      </w:r>
      <w:proofErr w:type="spellStart"/>
      <w:r w:rsidRPr="00533FC9">
        <w:t>fizičkom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pravnom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prirodi</w:t>
      </w:r>
      <w:proofErr w:type="spellEnd"/>
      <w:r w:rsidRPr="00533FC9">
        <w:t xml:space="preserve"> </w:t>
      </w:r>
      <w:proofErr w:type="spellStart"/>
      <w:r w:rsidRPr="00533FC9">
        <w:t>povrede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459CD699" w14:textId="77777777" w:rsidR="00533FC9" w:rsidRPr="00533FC9" w:rsidRDefault="00533FC9" w:rsidP="00533FC9">
      <w:pPr>
        <w:jc w:val="center"/>
      </w:pPr>
      <w:r w:rsidRPr="00533FC9">
        <w:lastRenderedPageBreak/>
        <w:t xml:space="preserve">3) </w:t>
      </w:r>
      <w:proofErr w:type="spellStart"/>
      <w:r w:rsidRPr="00533FC9">
        <w:t>izdaje</w:t>
      </w:r>
      <w:proofErr w:type="spellEnd"/>
      <w:r w:rsidRPr="00533FC9">
        <w:t xml:space="preserve"> </w:t>
      </w:r>
      <w:proofErr w:type="spellStart"/>
      <w:r w:rsidRPr="00533FC9">
        <w:t>saopštenja</w:t>
      </w:r>
      <w:proofErr w:type="spellEnd"/>
      <w:r w:rsidRPr="00533FC9">
        <w:t xml:space="preserve"> </w:t>
      </w:r>
      <w:proofErr w:type="spellStart"/>
      <w:proofErr w:type="gramStart"/>
      <w:r w:rsidRPr="00533FC9">
        <w:t>javnosti</w:t>
      </w:r>
      <w:proofErr w:type="spellEnd"/>
      <w:r w:rsidRPr="00533FC9">
        <w:t>;</w:t>
      </w:r>
      <w:proofErr w:type="gramEnd"/>
    </w:p>
    <w:p w14:paraId="2CE18D11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izriče</w:t>
      </w:r>
      <w:proofErr w:type="spellEnd"/>
      <w:r w:rsidRPr="00533FC9">
        <w:t xml:space="preserve"> </w:t>
      </w:r>
      <w:proofErr w:type="spellStart"/>
      <w:r w:rsidRPr="00533FC9">
        <w:t>novčane</w:t>
      </w:r>
      <w:proofErr w:type="spellEnd"/>
      <w:r w:rsidRPr="00533FC9">
        <w:t xml:space="preserve"> </w:t>
      </w:r>
      <w:proofErr w:type="spellStart"/>
      <w:proofErr w:type="gramStart"/>
      <w:r w:rsidRPr="00533FC9">
        <w:t>kazne</w:t>
      </w:r>
      <w:proofErr w:type="spellEnd"/>
      <w:r w:rsidRPr="00533FC9">
        <w:t>;</w:t>
      </w:r>
      <w:proofErr w:type="gramEnd"/>
    </w:p>
    <w:p w14:paraId="63ED84B7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privremena</w:t>
      </w:r>
      <w:proofErr w:type="spellEnd"/>
      <w:r w:rsidRPr="00533FC9">
        <w:t xml:space="preserve"> </w:t>
      </w:r>
      <w:proofErr w:type="spellStart"/>
      <w:r w:rsidRPr="00533FC9">
        <w:t>zabrana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za </w:t>
      </w:r>
      <w:proofErr w:type="spellStart"/>
      <w:r w:rsidRPr="00533FC9">
        <w:t>ponovljene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ozbiljne</w:t>
      </w:r>
      <w:proofErr w:type="spellEnd"/>
      <w:r w:rsidRPr="00533FC9">
        <w:t xml:space="preserve"> </w:t>
      </w:r>
      <w:proofErr w:type="spellStart"/>
      <w:r w:rsidRPr="00533FC9">
        <w:t>nezakonitosti</w:t>
      </w:r>
      <w:proofErr w:type="spellEnd"/>
      <w:r w:rsidRPr="00533FC9">
        <w:t xml:space="preserve">, </w:t>
      </w:r>
      <w:proofErr w:type="spellStart"/>
      <w:r w:rsidRPr="00533FC9">
        <w:t>trajna</w:t>
      </w:r>
      <w:proofErr w:type="spellEnd"/>
      <w:r w:rsidRPr="00533FC9">
        <w:t xml:space="preserve"> </w:t>
      </w:r>
      <w:proofErr w:type="spellStart"/>
      <w:r w:rsidRPr="00533FC9">
        <w:t>zabrana</w:t>
      </w:r>
      <w:proofErr w:type="spellEnd"/>
      <w:r w:rsidRPr="00533FC9">
        <w:t xml:space="preserve"> </w:t>
      </w:r>
      <w:proofErr w:type="spellStart"/>
      <w:r w:rsidRPr="00533FC9">
        <w:t>vršenja</w:t>
      </w:r>
      <w:proofErr w:type="spellEnd"/>
      <w:r w:rsidRPr="00533FC9">
        <w:t xml:space="preserve"> </w:t>
      </w:r>
      <w:proofErr w:type="spellStart"/>
      <w:r w:rsidRPr="00533FC9">
        <w:t>rukovodećih</w:t>
      </w:r>
      <w:proofErr w:type="spellEnd"/>
      <w:r w:rsidRPr="00533FC9">
        <w:t xml:space="preserve"> </w:t>
      </w:r>
      <w:proofErr w:type="spellStart"/>
      <w:r w:rsidRPr="00533FC9">
        <w:t>funkcija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drugom</w:t>
      </w:r>
      <w:proofErr w:type="spellEnd"/>
      <w:r w:rsidRPr="00533FC9">
        <w:t xml:space="preserve"> </w:t>
      </w:r>
      <w:proofErr w:type="spellStart"/>
      <w:r w:rsidRPr="00533FC9">
        <w:t>odgovornom</w:t>
      </w:r>
      <w:proofErr w:type="spellEnd"/>
      <w:r w:rsidRPr="00533FC9">
        <w:t xml:space="preserve"> </w:t>
      </w:r>
      <w:proofErr w:type="spellStart"/>
      <w:r w:rsidRPr="00533FC9">
        <w:t>fizičkom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 u </w:t>
      </w:r>
      <w:proofErr w:type="spellStart"/>
      <w:r w:rsidRPr="00533FC9">
        <w:t>instituciji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što</w:t>
      </w:r>
      <w:proofErr w:type="spellEnd"/>
      <w:r w:rsidRPr="00533FC9">
        <w:t xml:space="preserve"> je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, CRHOV,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zabrana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za </w:t>
      </w:r>
      <w:proofErr w:type="spellStart"/>
      <w:r w:rsidRPr="00533FC9">
        <w:t>sopstveni</w:t>
      </w:r>
      <w:proofErr w:type="spellEnd"/>
      <w:r w:rsidRPr="00533FC9">
        <w:t xml:space="preserve"> </w:t>
      </w:r>
      <w:proofErr w:type="spellStart"/>
      <w:proofErr w:type="gramStart"/>
      <w:r w:rsidRPr="00533FC9">
        <w:t>račun</w:t>
      </w:r>
      <w:proofErr w:type="spellEnd"/>
      <w:r w:rsidRPr="00533FC9">
        <w:t>;</w:t>
      </w:r>
      <w:proofErr w:type="gramEnd"/>
    </w:p>
    <w:p w14:paraId="2A093B85" w14:textId="77777777" w:rsidR="00533FC9" w:rsidRPr="00533FC9" w:rsidRDefault="00533FC9" w:rsidP="00533FC9">
      <w:pPr>
        <w:jc w:val="center"/>
      </w:pPr>
      <w:r w:rsidRPr="00533FC9">
        <w:t xml:space="preserve">6) </w:t>
      </w:r>
      <w:proofErr w:type="spellStart"/>
      <w:r w:rsidRPr="00533FC9">
        <w:t>privremena</w:t>
      </w:r>
      <w:proofErr w:type="spellEnd"/>
      <w:r w:rsidRPr="00533FC9">
        <w:t xml:space="preserve"> </w:t>
      </w:r>
      <w:proofErr w:type="spellStart"/>
      <w:r w:rsidRPr="00533FC9">
        <w:t>zabrana</w:t>
      </w:r>
      <w:proofErr w:type="spellEnd"/>
      <w:r w:rsidRPr="00533FC9">
        <w:t xml:space="preserve"> </w:t>
      </w:r>
      <w:proofErr w:type="spellStart"/>
      <w:r w:rsidRPr="00533FC9">
        <w:t>članstva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MTP-u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klijentu</w:t>
      </w:r>
      <w:proofErr w:type="spellEnd"/>
      <w:r w:rsidRPr="00533FC9">
        <w:t xml:space="preserve"> OTP-</w:t>
      </w:r>
      <w:proofErr w:type="gramStart"/>
      <w:r w:rsidRPr="00533FC9">
        <w:t>a;</w:t>
      </w:r>
      <w:proofErr w:type="gramEnd"/>
    </w:p>
    <w:p w14:paraId="3F3D2B6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7) </w:t>
      </w:r>
      <w:proofErr w:type="spellStart"/>
      <w:r w:rsidRPr="00533FC9">
        <w:rPr>
          <w:lang w:val="fr-FR"/>
        </w:rPr>
        <w:t>privremenu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zabranu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poslovne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delatnosti</w:t>
      </w:r>
      <w:proofErr w:type="spellEnd"/>
      <w:r w:rsidRPr="00533FC9">
        <w:rPr>
          <w:lang w:val="fr-FR"/>
        </w:rPr>
        <w:t>;</w:t>
      </w:r>
      <w:proofErr w:type="gramEnd"/>
    </w:p>
    <w:p w14:paraId="28B67F8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8) </w:t>
      </w:r>
      <w:proofErr w:type="spellStart"/>
      <w:r w:rsidRPr="00533FC9">
        <w:rPr>
          <w:lang w:val="fr-FR"/>
        </w:rPr>
        <w:t>oduzima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privremeno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trajno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izdala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>;</w:t>
      </w:r>
      <w:proofErr w:type="gramEnd"/>
    </w:p>
    <w:p w14:paraId="7C46727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9) </w:t>
      </w:r>
      <w:proofErr w:type="spellStart"/>
      <w:r w:rsidRPr="00533FC9">
        <w:rPr>
          <w:lang w:val="fr-FR"/>
        </w:rPr>
        <w:t>izriče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osigurava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regulisana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stalno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ispunjavaju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uslove</w:t>
      </w:r>
      <w:proofErr w:type="spellEnd"/>
      <w:r w:rsidRPr="00533FC9">
        <w:rPr>
          <w:lang w:val="fr-FR"/>
        </w:rPr>
        <w:t>;</w:t>
      </w:r>
      <w:proofErr w:type="gramEnd"/>
    </w:p>
    <w:p w14:paraId="35A15F8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10) </w:t>
      </w:r>
      <w:proofErr w:type="spellStart"/>
      <w:r w:rsidRPr="00533FC9">
        <w:rPr>
          <w:lang w:val="fr-FR"/>
        </w:rPr>
        <w:t>izdaje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povraćaj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nadoknadu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izbegnutog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gubitka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usled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utvrditi</w:t>
      </w:r>
      <w:proofErr w:type="spellEnd"/>
      <w:r w:rsidRPr="00533FC9">
        <w:rPr>
          <w:lang w:val="fr-FR"/>
        </w:rPr>
        <w:t>;</w:t>
      </w:r>
      <w:proofErr w:type="gramEnd"/>
    </w:p>
    <w:p w14:paraId="0ADB598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11)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zamrzavanje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oduzimanje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imovine</w:t>
      </w:r>
      <w:proofErr w:type="spellEnd"/>
      <w:r w:rsidRPr="00533FC9">
        <w:rPr>
          <w:lang w:val="fr-FR"/>
        </w:rPr>
        <w:t>;</w:t>
      </w:r>
      <w:proofErr w:type="gramEnd"/>
    </w:p>
    <w:p w14:paraId="1C053C9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12) </w:t>
      </w:r>
      <w:proofErr w:type="spellStart"/>
      <w:r w:rsidRPr="00533FC9">
        <w:rPr>
          <w:lang w:val="fr-FR"/>
        </w:rPr>
        <w:t>upućuje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predmete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postupanje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policiji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javnom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tužilaštvu</w:t>
      </w:r>
      <w:proofErr w:type="spellEnd"/>
      <w:r w:rsidRPr="00533FC9">
        <w:rPr>
          <w:lang w:val="fr-FR"/>
        </w:rPr>
        <w:t>;</w:t>
      </w:r>
      <w:proofErr w:type="gramEnd"/>
    </w:p>
    <w:p w14:paraId="0FF27CC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13)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privremenu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obustavu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smatra</w:t>
      </w:r>
      <w:proofErr w:type="spellEnd"/>
      <w:r w:rsidRPr="00533FC9">
        <w:rPr>
          <w:lang w:val="fr-FR"/>
        </w:rPr>
        <w:t xml:space="preserve"> da bi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ugrozilo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interese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>;</w:t>
      </w:r>
      <w:proofErr w:type="gramEnd"/>
    </w:p>
    <w:p w14:paraId="64AA4EF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14)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isključenje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>;</w:t>
      </w:r>
      <w:proofErr w:type="gramEnd"/>
    </w:p>
    <w:p w14:paraId="74A41DB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15)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preduzme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korake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smanjenje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veličine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izloženosti</w:t>
      </w:r>
      <w:proofErr w:type="spellEnd"/>
      <w:r w:rsidRPr="00533FC9">
        <w:rPr>
          <w:lang w:val="fr-FR"/>
        </w:rPr>
        <w:t>;</w:t>
      </w:r>
      <w:proofErr w:type="gramEnd"/>
    </w:p>
    <w:p w14:paraId="5713DF7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16) </w:t>
      </w:r>
      <w:proofErr w:type="spellStart"/>
      <w:r w:rsidRPr="00533FC9">
        <w:rPr>
          <w:lang w:val="fr-FR"/>
        </w:rPr>
        <w:t>ograničava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sposobnost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zaključi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robnim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derivatom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uvođenje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ograničenja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veličine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pozicije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svakom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trenutku</w:t>
      </w:r>
      <w:proofErr w:type="spellEnd"/>
      <w:r w:rsidRPr="00533FC9">
        <w:rPr>
          <w:lang w:val="fr-FR"/>
        </w:rPr>
        <w:t>;</w:t>
      </w:r>
      <w:proofErr w:type="gramEnd"/>
    </w:p>
    <w:p w14:paraId="30710C9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17) </w:t>
      </w:r>
      <w:proofErr w:type="spellStart"/>
      <w:r w:rsidRPr="00533FC9">
        <w:rPr>
          <w:lang w:val="fr-FR"/>
        </w:rPr>
        <w:t>privremeno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oglašavanje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prodaju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strukturiranih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depozita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ispunjeni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uslovi</w:t>
      </w:r>
      <w:proofErr w:type="spellEnd"/>
      <w:r w:rsidRPr="00533FC9">
        <w:rPr>
          <w:lang w:val="fr-FR"/>
        </w:rPr>
        <w:t>;</w:t>
      </w:r>
      <w:proofErr w:type="gramEnd"/>
    </w:p>
    <w:p w14:paraId="7BFC91F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18) </w:t>
      </w:r>
      <w:proofErr w:type="spellStart"/>
      <w:r w:rsidRPr="00533FC9">
        <w:rPr>
          <w:lang w:val="fr-FR"/>
        </w:rPr>
        <w:t>privremeno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oglašavanje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prodaju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strukturiranih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depozita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razvilo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delotvorni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proizvoda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ispunjava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167.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237952EE" w14:textId="77777777" w:rsidR="00533FC9" w:rsidRPr="00533FC9" w:rsidRDefault="00533FC9" w:rsidP="00533FC9">
      <w:pPr>
        <w:jc w:val="center"/>
      </w:pPr>
      <w:r w:rsidRPr="00533FC9">
        <w:t xml:space="preserve">19) </w:t>
      </w:r>
      <w:proofErr w:type="spellStart"/>
      <w:r w:rsidRPr="00533FC9">
        <w:t>zahteva</w:t>
      </w:r>
      <w:proofErr w:type="spellEnd"/>
      <w:r w:rsidRPr="00533FC9">
        <w:t xml:space="preserve"> </w:t>
      </w:r>
      <w:proofErr w:type="spellStart"/>
      <w:r w:rsidRPr="00533FC9">
        <w:t>isključenje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proofErr w:type="gramStart"/>
      <w:r w:rsidRPr="00533FC9">
        <w:t>tržišta</w:t>
      </w:r>
      <w:proofErr w:type="spellEnd"/>
      <w:r w:rsidRPr="00533FC9">
        <w:t>;</w:t>
      </w:r>
      <w:proofErr w:type="gramEnd"/>
    </w:p>
    <w:p w14:paraId="006F3AF9" w14:textId="77777777" w:rsidR="00533FC9" w:rsidRPr="00533FC9" w:rsidRDefault="00533FC9" w:rsidP="00533FC9">
      <w:pPr>
        <w:jc w:val="center"/>
      </w:pPr>
      <w:r w:rsidRPr="00533FC9">
        <w:t xml:space="preserve">20) </w:t>
      </w:r>
      <w:proofErr w:type="spellStart"/>
      <w:r w:rsidRPr="00533FC9">
        <w:t>preduzima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neophodne</w:t>
      </w:r>
      <w:proofErr w:type="spellEnd"/>
      <w:r w:rsidRPr="00533FC9">
        <w:t xml:space="preserve"> mere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javnost</w:t>
      </w:r>
      <w:proofErr w:type="spellEnd"/>
      <w:r w:rsidRPr="00533FC9">
        <w:t xml:space="preserve"> </w:t>
      </w:r>
      <w:proofErr w:type="spellStart"/>
      <w:r w:rsidRPr="00533FC9">
        <w:t>bila</w:t>
      </w:r>
      <w:proofErr w:type="spellEnd"/>
      <w:r w:rsidRPr="00533FC9">
        <w:t xml:space="preserve"> </w:t>
      </w:r>
      <w:proofErr w:type="spellStart"/>
      <w:r w:rsidRPr="00533FC9">
        <w:t>tačno</w:t>
      </w:r>
      <w:proofErr w:type="spellEnd"/>
      <w:r w:rsidRPr="00533FC9">
        <w:t xml:space="preserve"> </w:t>
      </w:r>
      <w:proofErr w:type="spellStart"/>
      <w:r w:rsidRPr="00533FC9">
        <w:t>obaveštena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od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ispravku</w:t>
      </w:r>
      <w:proofErr w:type="spellEnd"/>
      <w:r w:rsidRPr="00533FC9">
        <w:t xml:space="preserve"> </w:t>
      </w:r>
      <w:proofErr w:type="spellStart"/>
      <w:r w:rsidRPr="00533FC9">
        <w:t>pogrešnih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obmanjujućih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,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ih</w:t>
      </w:r>
      <w:proofErr w:type="spellEnd"/>
      <w:r w:rsidRPr="00533FC9">
        <w:t xml:space="preserve"> </w:t>
      </w:r>
      <w:proofErr w:type="spellStart"/>
      <w:r w:rsidRPr="00533FC9">
        <w:t>sama</w:t>
      </w:r>
      <w:proofErr w:type="spellEnd"/>
      <w:r w:rsidRPr="00533FC9">
        <w:t xml:space="preserve"> </w:t>
      </w:r>
      <w:proofErr w:type="spellStart"/>
      <w:r w:rsidRPr="00533FC9">
        <w:t>objavljuje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teret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proofErr w:type="gramStart"/>
      <w:r w:rsidRPr="00533FC9">
        <w:t>lica</w:t>
      </w:r>
      <w:proofErr w:type="spellEnd"/>
      <w:r w:rsidRPr="00533FC9">
        <w:t>;</w:t>
      </w:r>
      <w:proofErr w:type="gramEnd"/>
    </w:p>
    <w:p w14:paraId="46361303" w14:textId="77777777" w:rsidR="00533FC9" w:rsidRPr="00533FC9" w:rsidRDefault="00533FC9" w:rsidP="00533FC9">
      <w:pPr>
        <w:jc w:val="center"/>
      </w:pPr>
      <w:r w:rsidRPr="00533FC9">
        <w:t xml:space="preserve">21) </w:t>
      </w:r>
      <w:proofErr w:type="spellStart"/>
      <w:r w:rsidRPr="00533FC9">
        <w:t>zahteva</w:t>
      </w:r>
      <w:proofErr w:type="spellEnd"/>
      <w:r w:rsidRPr="00533FC9">
        <w:t xml:space="preserve"> od </w:t>
      </w:r>
      <w:proofErr w:type="spellStart"/>
      <w:r w:rsidRPr="00533FC9">
        <w:t>izdavaoca</w:t>
      </w:r>
      <w:proofErr w:type="spellEnd"/>
      <w:r w:rsidRPr="00533FC9">
        <w:t xml:space="preserve"> da </w:t>
      </w:r>
      <w:proofErr w:type="spellStart"/>
      <w:r w:rsidRPr="00533FC9">
        <w:t>objavi</w:t>
      </w:r>
      <w:proofErr w:type="spellEnd"/>
      <w:r w:rsidRPr="00533FC9">
        <w:t xml:space="preserve">,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objavljuje</w:t>
      </w:r>
      <w:proofErr w:type="spellEnd"/>
      <w:r w:rsidRPr="00533FC9">
        <w:t xml:space="preserve">,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važne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uticati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procenu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javno</w:t>
      </w:r>
      <w:proofErr w:type="spellEnd"/>
      <w:r w:rsidRPr="00533FC9">
        <w:t xml:space="preserve"> nude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</w:t>
      </w:r>
      <w:proofErr w:type="spellStart"/>
      <w:r w:rsidRPr="00533FC9">
        <w:t>radi</w:t>
      </w:r>
      <w:proofErr w:type="spellEnd"/>
      <w:r w:rsidRPr="00533FC9">
        <w:t xml:space="preserve"> </w:t>
      </w:r>
      <w:proofErr w:type="spellStart"/>
      <w:r w:rsidRPr="00533FC9">
        <w:t>zaštite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 xml:space="preserve">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nesmetanog</w:t>
      </w:r>
      <w:proofErr w:type="spellEnd"/>
      <w:r w:rsidRPr="00533FC9">
        <w:t xml:space="preserve"> </w:t>
      </w:r>
      <w:proofErr w:type="spellStart"/>
      <w:r w:rsidRPr="00533FC9">
        <w:t>funkcionisanja</w:t>
      </w:r>
      <w:proofErr w:type="spellEnd"/>
      <w:r w:rsidRPr="00533FC9">
        <w:t xml:space="preserve"> </w:t>
      </w:r>
      <w:proofErr w:type="spellStart"/>
      <w:proofErr w:type="gramStart"/>
      <w:r w:rsidRPr="00533FC9">
        <w:t>tržišta</w:t>
      </w:r>
      <w:proofErr w:type="spellEnd"/>
      <w:r w:rsidRPr="00533FC9">
        <w:t>;</w:t>
      </w:r>
      <w:proofErr w:type="gramEnd"/>
    </w:p>
    <w:p w14:paraId="2384288B" w14:textId="77777777" w:rsidR="00533FC9" w:rsidRPr="00533FC9" w:rsidRDefault="00533FC9" w:rsidP="00533FC9">
      <w:pPr>
        <w:jc w:val="center"/>
      </w:pPr>
      <w:r w:rsidRPr="00533FC9">
        <w:lastRenderedPageBreak/>
        <w:t xml:space="preserve">22) </w:t>
      </w:r>
      <w:proofErr w:type="spellStart"/>
      <w:r w:rsidRPr="00533FC9">
        <w:t>zahteva</w:t>
      </w:r>
      <w:proofErr w:type="spellEnd"/>
      <w:r w:rsidRPr="00533FC9">
        <w:t xml:space="preserve"> od </w:t>
      </w:r>
      <w:proofErr w:type="spellStart"/>
      <w:r w:rsidRPr="00533FC9">
        <w:t>izdavalaca</w:t>
      </w:r>
      <w:proofErr w:type="spellEnd"/>
      <w:r w:rsidRPr="00533FC9">
        <w:t xml:space="preserve">, </w:t>
      </w:r>
      <w:proofErr w:type="spellStart"/>
      <w:r w:rsidRPr="00533FC9">
        <w:t>ponuđača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zahtevaju</w:t>
      </w:r>
      <w:proofErr w:type="spellEnd"/>
      <w:r w:rsidRPr="00533FC9">
        <w:t xml:space="preserve"> </w:t>
      </w:r>
      <w:proofErr w:type="spellStart"/>
      <w:r w:rsidRPr="00533FC9">
        <w:t>uključenje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da u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uključe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, </w:t>
      </w:r>
      <w:proofErr w:type="spellStart"/>
      <w:r w:rsidRPr="00533FC9">
        <w:t>ukoliko</w:t>
      </w:r>
      <w:proofErr w:type="spellEnd"/>
      <w:r w:rsidRPr="00533FC9">
        <w:t xml:space="preserve"> je to </w:t>
      </w:r>
      <w:proofErr w:type="spellStart"/>
      <w:r w:rsidRPr="00533FC9">
        <w:t>neophodno</w:t>
      </w:r>
      <w:proofErr w:type="spellEnd"/>
      <w:r w:rsidRPr="00533FC9">
        <w:t xml:space="preserve"> </w:t>
      </w:r>
      <w:proofErr w:type="spellStart"/>
      <w:r w:rsidRPr="00533FC9">
        <w:t>radi</w:t>
      </w:r>
      <w:proofErr w:type="spellEnd"/>
      <w:r w:rsidRPr="00533FC9">
        <w:t xml:space="preserve"> </w:t>
      </w:r>
      <w:proofErr w:type="spellStart"/>
      <w:r w:rsidRPr="00533FC9">
        <w:t>zaštite</w:t>
      </w:r>
      <w:proofErr w:type="spellEnd"/>
      <w:r w:rsidRPr="00533FC9">
        <w:t xml:space="preserve"> </w:t>
      </w:r>
      <w:proofErr w:type="spellStart"/>
      <w:proofErr w:type="gramStart"/>
      <w:r w:rsidRPr="00533FC9">
        <w:t>investitora</w:t>
      </w:r>
      <w:proofErr w:type="spellEnd"/>
      <w:r w:rsidRPr="00533FC9">
        <w:t>;</w:t>
      </w:r>
      <w:proofErr w:type="gramEnd"/>
    </w:p>
    <w:p w14:paraId="20142242" w14:textId="77777777" w:rsidR="00533FC9" w:rsidRPr="00533FC9" w:rsidRDefault="00533FC9" w:rsidP="00533FC9">
      <w:pPr>
        <w:jc w:val="center"/>
      </w:pPr>
      <w:r w:rsidRPr="00533FC9">
        <w:t xml:space="preserve">23) </w:t>
      </w:r>
      <w:proofErr w:type="spellStart"/>
      <w:r w:rsidRPr="00533FC9">
        <w:t>privremeno</w:t>
      </w:r>
      <w:proofErr w:type="spellEnd"/>
      <w:r w:rsidRPr="00533FC9">
        <w:t xml:space="preserve"> </w:t>
      </w:r>
      <w:proofErr w:type="spellStart"/>
      <w:r w:rsidRPr="00533FC9">
        <w:t>obustavi</w:t>
      </w:r>
      <w:proofErr w:type="spellEnd"/>
      <w:r w:rsidRPr="00533FC9">
        <w:t xml:space="preserve"> </w:t>
      </w:r>
      <w:proofErr w:type="spellStart"/>
      <w:r w:rsidRPr="00533FC9">
        <w:t>javnu</w:t>
      </w:r>
      <w:proofErr w:type="spellEnd"/>
      <w:r w:rsidRPr="00533FC9">
        <w:t xml:space="preserve"> </w:t>
      </w:r>
      <w:proofErr w:type="spellStart"/>
      <w:r w:rsidRPr="00533FC9">
        <w:t>ponudu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uključenje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period od </w:t>
      </w:r>
      <w:proofErr w:type="spellStart"/>
      <w:r w:rsidRPr="00533FC9">
        <w:t>najviše</w:t>
      </w:r>
      <w:proofErr w:type="spellEnd"/>
      <w:r w:rsidRPr="00533FC9">
        <w:t xml:space="preserve"> </w:t>
      </w:r>
      <w:proofErr w:type="spellStart"/>
      <w:r w:rsidRPr="00533FC9">
        <w:t>deset</w:t>
      </w:r>
      <w:proofErr w:type="spellEnd"/>
      <w:r w:rsidRPr="00533FC9">
        <w:t xml:space="preserve"> </w:t>
      </w:r>
      <w:proofErr w:type="spellStart"/>
      <w:r w:rsidRPr="00533FC9">
        <w:t>uzastopnih</w:t>
      </w:r>
      <w:proofErr w:type="spellEnd"/>
      <w:r w:rsidRPr="00533FC9">
        <w:t xml:space="preserve"> </w:t>
      </w:r>
      <w:proofErr w:type="spellStart"/>
      <w:r w:rsidRPr="00533FC9">
        <w:t>radnih</w:t>
      </w:r>
      <w:proofErr w:type="spellEnd"/>
      <w:r w:rsidRPr="00533FC9">
        <w:t xml:space="preserve"> dana </w:t>
      </w:r>
      <w:proofErr w:type="spellStart"/>
      <w:r w:rsidRPr="00533FC9">
        <w:t>ukoliko</w:t>
      </w:r>
      <w:proofErr w:type="spellEnd"/>
      <w:r w:rsidRPr="00533FC9">
        <w:t xml:space="preserve"> se </w:t>
      </w:r>
      <w:proofErr w:type="spellStart"/>
      <w:r w:rsidRPr="00533FC9">
        <w:t>osnovano</w:t>
      </w:r>
      <w:proofErr w:type="spellEnd"/>
      <w:r w:rsidRPr="00533FC9">
        <w:t xml:space="preserve"> </w:t>
      </w:r>
      <w:proofErr w:type="spellStart"/>
      <w:r w:rsidRPr="00533FC9">
        <w:t>sumnja</w:t>
      </w:r>
      <w:proofErr w:type="spellEnd"/>
      <w:r w:rsidRPr="00533FC9">
        <w:t xml:space="preserve"> da je </w:t>
      </w:r>
      <w:proofErr w:type="spellStart"/>
      <w:r w:rsidRPr="00533FC9">
        <w:t>došlo</w:t>
      </w:r>
      <w:proofErr w:type="spellEnd"/>
      <w:r w:rsidRPr="00533FC9">
        <w:t xml:space="preserve"> do </w:t>
      </w:r>
      <w:proofErr w:type="spellStart"/>
      <w:r w:rsidRPr="00533FC9">
        <w:t>povrede</w:t>
      </w:r>
      <w:proofErr w:type="spellEnd"/>
      <w:r w:rsidRPr="00533FC9">
        <w:t xml:space="preserve"> </w:t>
      </w:r>
      <w:proofErr w:type="spellStart"/>
      <w:r w:rsidRPr="00533FC9">
        <w:t>odredaba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regulišu</w:t>
      </w:r>
      <w:proofErr w:type="spellEnd"/>
      <w:r w:rsidRPr="00533FC9">
        <w:t xml:space="preserve"> </w:t>
      </w:r>
      <w:proofErr w:type="spellStart"/>
      <w:r w:rsidRPr="00533FC9">
        <w:t>javnu</w:t>
      </w:r>
      <w:proofErr w:type="spellEnd"/>
      <w:r w:rsidRPr="00533FC9">
        <w:t xml:space="preserve"> </w:t>
      </w:r>
      <w:proofErr w:type="spellStart"/>
      <w:r w:rsidRPr="00533FC9">
        <w:t>ponudu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uključenje</w:t>
      </w:r>
      <w:proofErr w:type="spellEnd"/>
      <w:r w:rsidRPr="00533FC9">
        <w:t xml:space="preserve"> u </w:t>
      </w:r>
      <w:proofErr w:type="spellStart"/>
      <w:proofErr w:type="gramStart"/>
      <w:r w:rsidRPr="00533FC9">
        <w:t>trgovanje</w:t>
      </w:r>
      <w:proofErr w:type="spellEnd"/>
      <w:r w:rsidRPr="00533FC9">
        <w:t>;</w:t>
      </w:r>
      <w:proofErr w:type="gramEnd"/>
    </w:p>
    <w:p w14:paraId="3F72F593" w14:textId="77777777" w:rsidR="00533FC9" w:rsidRPr="00533FC9" w:rsidRDefault="00533FC9" w:rsidP="00533FC9">
      <w:pPr>
        <w:jc w:val="center"/>
      </w:pPr>
      <w:r w:rsidRPr="00533FC9">
        <w:t xml:space="preserve">24) </w:t>
      </w:r>
      <w:proofErr w:type="spellStart"/>
      <w:r w:rsidRPr="00533FC9">
        <w:t>zabrani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privremeno</w:t>
      </w:r>
      <w:proofErr w:type="spellEnd"/>
      <w:r w:rsidRPr="00533FC9">
        <w:t xml:space="preserve"> </w:t>
      </w:r>
      <w:proofErr w:type="spellStart"/>
      <w:r w:rsidRPr="00533FC9">
        <w:t>obustavi</w:t>
      </w:r>
      <w:proofErr w:type="spellEnd"/>
      <w:r w:rsidRPr="00533FC9">
        <w:t xml:space="preserve"> </w:t>
      </w:r>
      <w:proofErr w:type="spellStart"/>
      <w:r w:rsidRPr="00533FC9">
        <w:t>oglašavanje</w:t>
      </w:r>
      <w:proofErr w:type="spellEnd"/>
      <w:r w:rsidRPr="00533FC9">
        <w:t xml:space="preserve">, </w:t>
      </w:r>
      <w:proofErr w:type="spellStart"/>
      <w:r w:rsidRPr="00533FC9">
        <w:t>zahteva</w:t>
      </w:r>
      <w:proofErr w:type="spellEnd"/>
      <w:r w:rsidRPr="00533FC9">
        <w:t xml:space="preserve"> od </w:t>
      </w:r>
      <w:proofErr w:type="spellStart"/>
      <w:r w:rsidRPr="00533FC9">
        <w:t>izdavalaca</w:t>
      </w:r>
      <w:proofErr w:type="spellEnd"/>
      <w:r w:rsidRPr="00533FC9">
        <w:t xml:space="preserve">, </w:t>
      </w:r>
      <w:proofErr w:type="spellStart"/>
      <w:r w:rsidRPr="00533FC9">
        <w:t>ponuđača</w:t>
      </w:r>
      <w:proofErr w:type="spellEnd"/>
      <w:r w:rsidRPr="00533FC9">
        <w:t xml:space="preserve">,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traže</w:t>
      </w:r>
      <w:proofErr w:type="spellEnd"/>
      <w:r w:rsidRPr="00533FC9">
        <w:t xml:space="preserve"> </w:t>
      </w:r>
      <w:proofErr w:type="spellStart"/>
      <w:r w:rsidRPr="00533FC9">
        <w:t>uključenje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relevantnih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posrednika</w:t>
      </w:r>
      <w:proofErr w:type="spellEnd"/>
      <w:r w:rsidRPr="00533FC9">
        <w:t xml:space="preserve"> da </w:t>
      </w:r>
      <w:proofErr w:type="spellStart"/>
      <w:r w:rsidRPr="00533FC9">
        <w:t>obustave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privremeno</w:t>
      </w:r>
      <w:proofErr w:type="spellEnd"/>
      <w:r w:rsidRPr="00533FC9">
        <w:t xml:space="preserve"> </w:t>
      </w:r>
      <w:proofErr w:type="spellStart"/>
      <w:r w:rsidRPr="00533FC9">
        <w:t>obustave</w:t>
      </w:r>
      <w:proofErr w:type="spellEnd"/>
      <w:r w:rsidRPr="00533FC9">
        <w:t xml:space="preserve"> </w:t>
      </w:r>
      <w:proofErr w:type="spellStart"/>
      <w:r w:rsidRPr="00533FC9">
        <w:t>oglašavanje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period od </w:t>
      </w:r>
      <w:proofErr w:type="spellStart"/>
      <w:r w:rsidRPr="00533FC9">
        <w:t>najviše</w:t>
      </w:r>
      <w:proofErr w:type="spellEnd"/>
      <w:r w:rsidRPr="00533FC9">
        <w:t xml:space="preserve"> </w:t>
      </w:r>
      <w:proofErr w:type="spellStart"/>
      <w:r w:rsidRPr="00533FC9">
        <w:t>deset</w:t>
      </w:r>
      <w:proofErr w:type="spellEnd"/>
      <w:r w:rsidRPr="00533FC9">
        <w:t xml:space="preserve"> </w:t>
      </w:r>
      <w:proofErr w:type="spellStart"/>
      <w:r w:rsidRPr="00533FC9">
        <w:t>uzastopnih</w:t>
      </w:r>
      <w:proofErr w:type="spellEnd"/>
      <w:r w:rsidRPr="00533FC9">
        <w:t xml:space="preserve"> </w:t>
      </w:r>
      <w:proofErr w:type="spellStart"/>
      <w:r w:rsidRPr="00533FC9">
        <w:t>radnih</w:t>
      </w:r>
      <w:proofErr w:type="spellEnd"/>
      <w:r w:rsidRPr="00533FC9">
        <w:t xml:space="preserve"> dana </w:t>
      </w:r>
      <w:proofErr w:type="spellStart"/>
      <w:r w:rsidRPr="00533FC9">
        <w:t>ukoliko</w:t>
      </w:r>
      <w:proofErr w:type="spellEnd"/>
      <w:r w:rsidRPr="00533FC9">
        <w:t xml:space="preserve"> se </w:t>
      </w:r>
      <w:proofErr w:type="spellStart"/>
      <w:r w:rsidRPr="00533FC9">
        <w:t>osnovano</w:t>
      </w:r>
      <w:proofErr w:type="spellEnd"/>
      <w:r w:rsidRPr="00533FC9">
        <w:t xml:space="preserve"> </w:t>
      </w:r>
      <w:proofErr w:type="spellStart"/>
      <w:r w:rsidRPr="00533FC9">
        <w:t>sumnja</w:t>
      </w:r>
      <w:proofErr w:type="spellEnd"/>
      <w:r w:rsidRPr="00533FC9">
        <w:t xml:space="preserve"> da je </w:t>
      </w:r>
      <w:proofErr w:type="spellStart"/>
      <w:r w:rsidRPr="00533FC9">
        <w:t>došlo</w:t>
      </w:r>
      <w:proofErr w:type="spellEnd"/>
      <w:r w:rsidRPr="00533FC9">
        <w:t xml:space="preserve"> do </w:t>
      </w:r>
      <w:proofErr w:type="spellStart"/>
      <w:r w:rsidRPr="00533FC9">
        <w:t>povrede</w:t>
      </w:r>
      <w:proofErr w:type="spellEnd"/>
      <w:r w:rsidRPr="00533FC9">
        <w:t xml:space="preserve"> </w:t>
      </w:r>
      <w:proofErr w:type="spellStart"/>
      <w:r w:rsidRPr="00533FC9">
        <w:t>odredaba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regulišu</w:t>
      </w:r>
      <w:proofErr w:type="spellEnd"/>
      <w:r w:rsidRPr="00533FC9">
        <w:t xml:space="preserve"> </w:t>
      </w:r>
      <w:proofErr w:type="spellStart"/>
      <w:r w:rsidRPr="00533FC9">
        <w:t>javnu</w:t>
      </w:r>
      <w:proofErr w:type="spellEnd"/>
      <w:r w:rsidRPr="00533FC9">
        <w:t xml:space="preserve"> </w:t>
      </w:r>
      <w:proofErr w:type="spellStart"/>
      <w:r w:rsidRPr="00533FC9">
        <w:t>ponudu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uključenje</w:t>
      </w:r>
      <w:proofErr w:type="spellEnd"/>
      <w:r w:rsidRPr="00533FC9">
        <w:t xml:space="preserve"> u </w:t>
      </w:r>
      <w:proofErr w:type="spellStart"/>
      <w:proofErr w:type="gramStart"/>
      <w:r w:rsidRPr="00533FC9">
        <w:t>trgovanje</w:t>
      </w:r>
      <w:proofErr w:type="spellEnd"/>
      <w:r w:rsidRPr="00533FC9">
        <w:t>;</w:t>
      </w:r>
      <w:proofErr w:type="gramEnd"/>
    </w:p>
    <w:p w14:paraId="3843D9B3" w14:textId="77777777" w:rsidR="00533FC9" w:rsidRPr="00533FC9" w:rsidRDefault="00533FC9" w:rsidP="00533FC9">
      <w:pPr>
        <w:jc w:val="center"/>
      </w:pPr>
      <w:r w:rsidRPr="00533FC9">
        <w:t xml:space="preserve">25) </w:t>
      </w:r>
      <w:proofErr w:type="spellStart"/>
      <w:r w:rsidRPr="00533FC9">
        <w:t>zabrani</w:t>
      </w:r>
      <w:proofErr w:type="spellEnd"/>
      <w:r w:rsidRPr="00533FC9">
        <w:t xml:space="preserve"> </w:t>
      </w:r>
      <w:proofErr w:type="spellStart"/>
      <w:r w:rsidRPr="00533FC9">
        <w:t>javnu</w:t>
      </w:r>
      <w:proofErr w:type="spellEnd"/>
      <w:r w:rsidRPr="00533FC9">
        <w:t xml:space="preserve"> </w:t>
      </w:r>
      <w:proofErr w:type="spellStart"/>
      <w:r w:rsidRPr="00533FC9">
        <w:t>ponudu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uključenje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utvrdi</w:t>
      </w:r>
      <w:proofErr w:type="spellEnd"/>
      <w:r w:rsidRPr="00533FC9">
        <w:t xml:space="preserve"> da je </w:t>
      </w:r>
      <w:proofErr w:type="spellStart"/>
      <w:r w:rsidRPr="00533FC9">
        <w:t>došlo</w:t>
      </w:r>
      <w:proofErr w:type="spellEnd"/>
      <w:r w:rsidRPr="00533FC9">
        <w:t xml:space="preserve"> do </w:t>
      </w:r>
      <w:proofErr w:type="spellStart"/>
      <w:r w:rsidRPr="00533FC9">
        <w:t>kršenja</w:t>
      </w:r>
      <w:proofErr w:type="spellEnd"/>
      <w:r w:rsidRPr="00533FC9">
        <w:t xml:space="preserve"> </w:t>
      </w:r>
      <w:proofErr w:type="spellStart"/>
      <w:r w:rsidRPr="00533FC9">
        <w:t>odredbi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postoje</w:t>
      </w:r>
      <w:proofErr w:type="spellEnd"/>
      <w:r w:rsidRPr="00533FC9">
        <w:t xml:space="preserve"> </w:t>
      </w:r>
      <w:proofErr w:type="spellStart"/>
      <w:r w:rsidRPr="00533FC9">
        <w:t>osnovi</w:t>
      </w:r>
      <w:proofErr w:type="spellEnd"/>
      <w:r w:rsidRPr="00533FC9">
        <w:t xml:space="preserve"> </w:t>
      </w:r>
      <w:proofErr w:type="spellStart"/>
      <w:r w:rsidRPr="00533FC9">
        <w:t>sumnje</w:t>
      </w:r>
      <w:proofErr w:type="spellEnd"/>
      <w:r w:rsidRPr="00533FC9">
        <w:t xml:space="preserve"> da do </w:t>
      </w:r>
      <w:proofErr w:type="spellStart"/>
      <w:r w:rsidRPr="00533FC9">
        <w:t>kršenja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proofErr w:type="gramStart"/>
      <w:r w:rsidRPr="00533FC9">
        <w:t>doći</w:t>
      </w:r>
      <w:proofErr w:type="spellEnd"/>
      <w:r w:rsidRPr="00533FC9">
        <w:t>;</w:t>
      </w:r>
      <w:proofErr w:type="gramEnd"/>
    </w:p>
    <w:p w14:paraId="1E0384F1" w14:textId="77777777" w:rsidR="00533FC9" w:rsidRPr="00533FC9" w:rsidRDefault="00533FC9" w:rsidP="00533FC9">
      <w:pPr>
        <w:jc w:val="center"/>
      </w:pPr>
      <w:r w:rsidRPr="00533FC9">
        <w:t xml:space="preserve">26) </w:t>
      </w:r>
      <w:proofErr w:type="spellStart"/>
      <w:r w:rsidRPr="00533FC9">
        <w:t>privremeno</w:t>
      </w:r>
      <w:proofErr w:type="spellEnd"/>
      <w:r w:rsidRPr="00533FC9">
        <w:t xml:space="preserve"> </w:t>
      </w:r>
      <w:proofErr w:type="spellStart"/>
      <w:r w:rsidRPr="00533FC9">
        <w:t>obustavi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od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MTP-a </w:t>
      </w:r>
      <w:proofErr w:type="spellStart"/>
      <w:r w:rsidRPr="00533FC9">
        <w:t>ili</w:t>
      </w:r>
      <w:proofErr w:type="spellEnd"/>
      <w:r w:rsidRPr="00533FC9">
        <w:t xml:space="preserve"> OTP-a da </w:t>
      </w:r>
      <w:proofErr w:type="spellStart"/>
      <w:r w:rsidRPr="00533FC9">
        <w:t>privremeno</w:t>
      </w:r>
      <w:proofErr w:type="spellEnd"/>
      <w:r w:rsidRPr="00533FC9">
        <w:t xml:space="preserve"> </w:t>
      </w:r>
      <w:proofErr w:type="spellStart"/>
      <w:r w:rsidRPr="00533FC9">
        <w:t>obustavi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period od </w:t>
      </w:r>
      <w:proofErr w:type="spellStart"/>
      <w:r w:rsidRPr="00533FC9">
        <w:t>najviše</w:t>
      </w:r>
      <w:proofErr w:type="spellEnd"/>
      <w:r w:rsidRPr="00533FC9">
        <w:t xml:space="preserve"> 10 </w:t>
      </w:r>
      <w:proofErr w:type="spellStart"/>
      <w:r w:rsidRPr="00533FC9">
        <w:t>uzastopnih</w:t>
      </w:r>
      <w:proofErr w:type="spellEnd"/>
      <w:r w:rsidRPr="00533FC9">
        <w:t xml:space="preserve"> </w:t>
      </w:r>
      <w:proofErr w:type="spellStart"/>
      <w:r w:rsidRPr="00533FC9">
        <w:t>radnih</w:t>
      </w:r>
      <w:proofErr w:type="spellEnd"/>
      <w:r w:rsidRPr="00533FC9">
        <w:t xml:space="preserve"> dana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se </w:t>
      </w:r>
      <w:proofErr w:type="spellStart"/>
      <w:r w:rsidRPr="00533FC9">
        <w:t>osnovano</w:t>
      </w:r>
      <w:proofErr w:type="spellEnd"/>
      <w:r w:rsidRPr="00533FC9">
        <w:t xml:space="preserve"> </w:t>
      </w:r>
      <w:proofErr w:type="spellStart"/>
      <w:r w:rsidRPr="00533FC9">
        <w:t>sumnja</w:t>
      </w:r>
      <w:proofErr w:type="spellEnd"/>
      <w:r w:rsidRPr="00533FC9">
        <w:t xml:space="preserve"> da je </w:t>
      </w:r>
      <w:proofErr w:type="spellStart"/>
      <w:r w:rsidRPr="00533FC9">
        <w:t>došlo</w:t>
      </w:r>
      <w:proofErr w:type="spellEnd"/>
      <w:r w:rsidRPr="00533FC9">
        <w:t xml:space="preserve"> do </w:t>
      </w:r>
      <w:proofErr w:type="spellStart"/>
      <w:r w:rsidRPr="00533FC9">
        <w:t>povrede</w:t>
      </w:r>
      <w:proofErr w:type="spellEnd"/>
      <w:r w:rsidRPr="00533FC9">
        <w:t xml:space="preserve"> </w:t>
      </w:r>
      <w:proofErr w:type="spellStart"/>
      <w:r w:rsidRPr="00533FC9">
        <w:t>odredaba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regulišu</w:t>
      </w:r>
      <w:proofErr w:type="spellEnd"/>
      <w:r w:rsidRPr="00533FC9">
        <w:t xml:space="preserve"> </w:t>
      </w:r>
      <w:proofErr w:type="spellStart"/>
      <w:r w:rsidRPr="00533FC9">
        <w:t>javnu</w:t>
      </w:r>
      <w:proofErr w:type="spellEnd"/>
      <w:r w:rsidRPr="00533FC9">
        <w:t xml:space="preserve"> </w:t>
      </w:r>
      <w:proofErr w:type="spellStart"/>
      <w:r w:rsidRPr="00533FC9">
        <w:t>ponudu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uključenje</w:t>
      </w:r>
      <w:proofErr w:type="spellEnd"/>
      <w:r w:rsidRPr="00533FC9">
        <w:t xml:space="preserve"> u </w:t>
      </w:r>
      <w:proofErr w:type="spellStart"/>
      <w:proofErr w:type="gramStart"/>
      <w:r w:rsidRPr="00533FC9">
        <w:t>trgovanje</w:t>
      </w:r>
      <w:proofErr w:type="spellEnd"/>
      <w:r w:rsidRPr="00533FC9">
        <w:t>;</w:t>
      </w:r>
      <w:proofErr w:type="gramEnd"/>
    </w:p>
    <w:p w14:paraId="080FCE06" w14:textId="77777777" w:rsidR="00533FC9" w:rsidRPr="00533FC9" w:rsidRDefault="00533FC9" w:rsidP="00533FC9">
      <w:pPr>
        <w:jc w:val="center"/>
      </w:pPr>
      <w:r w:rsidRPr="00533FC9">
        <w:t xml:space="preserve">27) </w:t>
      </w:r>
      <w:proofErr w:type="spellStart"/>
      <w:r w:rsidRPr="00533FC9">
        <w:t>privremeno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trajno</w:t>
      </w:r>
      <w:proofErr w:type="spellEnd"/>
      <w:r w:rsidRPr="00533FC9">
        <w:t xml:space="preserve"> </w:t>
      </w:r>
      <w:proofErr w:type="spellStart"/>
      <w:r w:rsidRPr="00533FC9">
        <w:t>zabrani</w:t>
      </w:r>
      <w:proofErr w:type="spellEnd"/>
      <w:r w:rsidRPr="00533FC9">
        <w:t xml:space="preserve"> </w:t>
      </w:r>
      <w:proofErr w:type="spellStart"/>
      <w:r w:rsidRPr="00533FC9">
        <w:t>učesniku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određenim</w:t>
      </w:r>
      <w:proofErr w:type="spellEnd"/>
      <w:r w:rsidRPr="00533FC9">
        <w:t xml:space="preserve"> </w:t>
      </w:r>
      <w:proofErr w:type="spellStart"/>
      <w:proofErr w:type="gramStart"/>
      <w:r w:rsidRPr="00533FC9">
        <w:t>proizvodom</w:t>
      </w:r>
      <w:proofErr w:type="spellEnd"/>
      <w:r w:rsidRPr="00533FC9">
        <w:t>;</w:t>
      </w:r>
      <w:proofErr w:type="gramEnd"/>
    </w:p>
    <w:p w14:paraId="615F5FB2" w14:textId="77777777" w:rsidR="00533FC9" w:rsidRPr="00533FC9" w:rsidRDefault="00533FC9" w:rsidP="00533FC9">
      <w:pPr>
        <w:jc w:val="center"/>
      </w:pPr>
      <w:r w:rsidRPr="00533FC9">
        <w:t xml:space="preserve">28) </w:t>
      </w:r>
      <w:proofErr w:type="spellStart"/>
      <w:r w:rsidRPr="00533FC9">
        <w:t>zabrani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MTP-u </w:t>
      </w:r>
      <w:proofErr w:type="spellStart"/>
      <w:r w:rsidRPr="00533FC9">
        <w:t>ili</w:t>
      </w:r>
      <w:proofErr w:type="spellEnd"/>
      <w:r w:rsidRPr="00533FC9">
        <w:t xml:space="preserve"> OTP-u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smatra</w:t>
      </w:r>
      <w:proofErr w:type="spellEnd"/>
      <w:r w:rsidRPr="00533FC9">
        <w:t xml:space="preserve"> da je </w:t>
      </w:r>
      <w:proofErr w:type="spellStart"/>
      <w:r w:rsidRPr="00533FC9">
        <w:t>došlo</w:t>
      </w:r>
      <w:proofErr w:type="spellEnd"/>
      <w:r w:rsidRPr="00533FC9">
        <w:t xml:space="preserve"> do </w:t>
      </w:r>
      <w:proofErr w:type="spellStart"/>
      <w:r w:rsidRPr="00533FC9">
        <w:t>povrede</w:t>
      </w:r>
      <w:proofErr w:type="spellEnd"/>
      <w:r w:rsidRPr="00533FC9">
        <w:t xml:space="preserve"> </w:t>
      </w:r>
      <w:proofErr w:type="spellStart"/>
      <w:r w:rsidRPr="00533FC9">
        <w:t>odredaba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regulišu</w:t>
      </w:r>
      <w:proofErr w:type="spellEnd"/>
      <w:r w:rsidRPr="00533FC9">
        <w:t xml:space="preserve"> </w:t>
      </w:r>
      <w:proofErr w:type="spellStart"/>
      <w:r w:rsidRPr="00533FC9">
        <w:t>javnu</w:t>
      </w:r>
      <w:proofErr w:type="spellEnd"/>
      <w:r w:rsidRPr="00533FC9">
        <w:t xml:space="preserve"> </w:t>
      </w:r>
      <w:proofErr w:type="spellStart"/>
      <w:r w:rsidRPr="00533FC9">
        <w:t>ponudu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uključenje</w:t>
      </w:r>
      <w:proofErr w:type="spellEnd"/>
      <w:r w:rsidRPr="00533FC9">
        <w:t xml:space="preserve"> u </w:t>
      </w:r>
      <w:proofErr w:type="spellStart"/>
      <w:proofErr w:type="gramStart"/>
      <w:r w:rsidRPr="00533FC9">
        <w:t>trgovanje</w:t>
      </w:r>
      <w:proofErr w:type="spellEnd"/>
      <w:r w:rsidRPr="00533FC9">
        <w:t>;</w:t>
      </w:r>
      <w:proofErr w:type="gramEnd"/>
    </w:p>
    <w:p w14:paraId="22E70D40" w14:textId="77777777" w:rsidR="00533FC9" w:rsidRPr="00533FC9" w:rsidRDefault="00533FC9" w:rsidP="00533FC9">
      <w:pPr>
        <w:jc w:val="center"/>
      </w:pPr>
      <w:r w:rsidRPr="00533FC9">
        <w:t xml:space="preserve">29) </w:t>
      </w:r>
      <w:proofErr w:type="spellStart"/>
      <w:r w:rsidRPr="00533FC9">
        <w:t>objavi</w:t>
      </w:r>
      <w:proofErr w:type="spellEnd"/>
      <w:r w:rsidRPr="00533FC9">
        <w:t xml:space="preserve"> </w:t>
      </w:r>
      <w:proofErr w:type="spellStart"/>
      <w:r w:rsidRPr="00533FC9">
        <w:t>činjenicu</w:t>
      </w:r>
      <w:proofErr w:type="spellEnd"/>
      <w:r w:rsidRPr="00533FC9">
        <w:t xml:space="preserve"> da </w:t>
      </w:r>
      <w:proofErr w:type="spellStart"/>
      <w:r w:rsidRPr="00533FC9">
        <w:t>izdavalac</w:t>
      </w:r>
      <w:proofErr w:type="spellEnd"/>
      <w:r w:rsidRPr="00533FC9">
        <w:t xml:space="preserve">, </w:t>
      </w:r>
      <w:proofErr w:type="spellStart"/>
      <w:r w:rsidRPr="00533FC9">
        <w:t>ponuđač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zahteva</w:t>
      </w:r>
      <w:proofErr w:type="spellEnd"/>
      <w:r w:rsidRPr="00533FC9">
        <w:t xml:space="preserve"> </w:t>
      </w:r>
      <w:proofErr w:type="spellStart"/>
      <w:r w:rsidRPr="00533FC9">
        <w:t>uključenje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ne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zakonske</w:t>
      </w:r>
      <w:proofErr w:type="spellEnd"/>
      <w:r w:rsidRPr="00533FC9">
        <w:t xml:space="preserve"> </w:t>
      </w:r>
      <w:proofErr w:type="spellStart"/>
      <w:proofErr w:type="gramStart"/>
      <w:r w:rsidRPr="00533FC9">
        <w:t>obaveze</w:t>
      </w:r>
      <w:proofErr w:type="spellEnd"/>
      <w:r w:rsidRPr="00533FC9">
        <w:t>;</w:t>
      </w:r>
      <w:proofErr w:type="gramEnd"/>
    </w:p>
    <w:p w14:paraId="14F42512" w14:textId="77777777" w:rsidR="00533FC9" w:rsidRPr="00533FC9" w:rsidRDefault="00533FC9" w:rsidP="00533FC9">
      <w:pPr>
        <w:jc w:val="center"/>
      </w:pPr>
      <w:r w:rsidRPr="00533FC9">
        <w:t xml:space="preserve">30) </w:t>
      </w:r>
      <w:proofErr w:type="spellStart"/>
      <w:r w:rsidRPr="00533FC9">
        <w:t>privremeno</w:t>
      </w:r>
      <w:proofErr w:type="spellEnd"/>
      <w:r w:rsidRPr="00533FC9">
        <w:t xml:space="preserve"> </w:t>
      </w:r>
      <w:proofErr w:type="spellStart"/>
      <w:r w:rsidRPr="00533FC9">
        <w:t>obustavi</w:t>
      </w:r>
      <w:proofErr w:type="spellEnd"/>
      <w:r w:rsidRPr="00533FC9">
        <w:t xml:space="preserve"> </w:t>
      </w:r>
      <w:proofErr w:type="spellStart"/>
      <w:r w:rsidRPr="00533FC9">
        <w:t>proveru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 koji </w:t>
      </w:r>
      <w:proofErr w:type="spellStart"/>
      <w:r w:rsidRPr="00533FC9">
        <w:t>joj</w:t>
      </w:r>
      <w:proofErr w:type="spellEnd"/>
      <w:r w:rsidRPr="00533FC9">
        <w:t xml:space="preserve"> je </w:t>
      </w:r>
      <w:proofErr w:type="spellStart"/>
      <w:r w:rsidRPr="00533FC9">
        <w:t>podnet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odobrenje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privremeno</w:t>
      </w:r>
      <w:proofErr w:type="spellEnd"/>
      <w:r w:rsidRPr="00533FC9">
        <w:t xml:space="preserve"> </w:t>
      </w:r>
      <w:proofErr w:type="spellStart"/>
      <w:r w:rsidRPr="00533FC9">
        <w:t>obustavlja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ograničava</w:t>
      </w:r>
      <w:proofErr w:type="spellEnd"/>
      <w:r w:rsidRPr="00533FC9">
        <w:t xml:space="preserve"> </w:t>
      </w:r>
      <w:proofErr w:type="spellStart"/>
      <w:r w:rsidRPr="00533FC9">
        <w:t>javnu</w:t>
      </w:r>
      <w:proofErr w:type="spellEnd"/>
      <w:r w:rsidRPr="00533FC9">
        <w:t xml:space="preserve"> </w:t>
      </w:r>
      <w:proofErr w:type="spellStart"/>
      <w:r w:rsidRPr="00533FC9">
        <w:t>ponudu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uključenje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,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ovlašćenje</w:t>
      </w:r>
      <w:proofErr w:type="spellEnd"/>
      <w:r w:rsidRPr="00533FC9">
        <w:t xml:space="preserve"> da </w:t>
      </w:r>
      <w:proofErr w:type="spellStart"/>
      <w:r w:rsidRPr="00533FC9">
        <w:t>izrekne</w:t>
      </w:r>
      <w:proofErr w:type="spellEnd"/>
      <w:r w:rsidRPr="00533FC9">
        <w:t xml:space="preserve"> </w:t>
      </w:r>
      <w:proofErr w:type="spellStart"/>
      <w:r w:rsidRPr="00533FC9">
        <w:t>zabranu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ograničenje</w:t>
      </w:r>
      <w:proofErr w:type="spellEnd"/>
      <w:r w:rsidRPr="00533FC9">
        <w:t xml:space="preserve">, do </w:t>
      </w:r>
      <w:proofErr w:type="spellStart"/>
      <w:r w:rsidRPr="00533FC9">
        <w:t>trenutka</w:t>
      </w:r>
      <w:proofErr w:type="spellEnd"/>
      <w:r w:rsidRPr="00533FC9">
        <w:t xml:space="preserve"> </w:t>
      </w:r>
      <w:proofErr w:type="spellStart"/>
      <w:r w:rsidRPr="00533FC9">
        <w:t>isteka</w:t>
      </w:r>
      <w:proofErr w:type="spellEnd"/>
      <w:r w:rsidRPr="00533FC9">
        <w:t xml:space="preserve"> </w:t>
      </w:r>
      <w:proofErr w:type="spellStart"/>
      <w:r w:rsidRPr="00533FC9">
        <w:t>zabrane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proofErr w:type="gramStart"/>
      <w:r w:rsidRPr="00533FC9">
        <w:t>ograničenja</w:t>
      </w:r>
      <w:proofErr w:type="spellEnd"/>
      <w:r w:rsidRPr="00533FC9">
        <w:t>;</w:t>
      </w:r>
      <w:proofErr w:type="gramEnd"/>
    </w:p>
    <w:p w14:paraId="753EEEB0" w14:textId="77777777" w:rsidR="00533FC9" w:rsidRPr="00533FC9" w:rsidRDefault="00533FC9" w:rsidP="00533FC9">
      <w:pPr>
        <w:jc w:val="center"/>
      </w:pPr>
      <w:r w:rsidRPr="00533FC9">
        <w:t xml:space="preserve">31) </w:t>
      </w:r>
      <w:proofErr w:type="spellStart"/>
      <w:r w:rsidRPr="00533FC9">
        <w:t>odbija</w:t>
      </w:r>
      <w:proofErr w:type="spellEnd"/>
      <w:r w:rsidRPr="00533FC9">
        <w:t xml:space="preserve">,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najviše</w:t>
      </w:r>
      <w:proofErr w:type="spellEnd"/>
      <w:r w:rsidRPr="00533FC9">
        <w:t xml:space="preserve"> pet </w:t>
      </w:r>
      <w:proofErr w:type="spellStart"/>
      <w:r w:rsidRPr="00533FC9">
        <w:t>godina</w:t>
      </w:r>
      <w:proofErr w:type="spellEnd"/>
      <w:r w:rsidRPr="00533FC9">
        <w:t xml:space="preserve">, da </w:t>
      </w:r>
      <w:proofErr w:type="spellStart"/>
      <w:r w:rsidRPr="00533FC9">
        <w:t>odobri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izdavalac</w:t>
      </w:r>
      <w:proofErr w:type="spellEnd"/>
      <w:r w:rsidRPr="00533FC9">
        <w:t xml:space="preserve">, </w:t>
      </w:r>
      <w:proofErr w:type="spellStart"/>
      <w:r w:rsidRPr="00533FC9">
        <w:t>ponuđač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traži</w:t>
      </w:r>
      <w:proofErr w:type="spellEnd"/>
      <w:r w:rsidRPr="00533FC9">
        <w:t xml:space="preserve"> </w:t>
      </w:r>
      <w:proofErr w:type="spellStart"/>
      <w:r w:rsidRPr="00533FC9">
        <w:t>uključenje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čini</w:t>
      </w:r>
      <w:proofErr w:type="spellEnd"/>
      <w:r w:rsidRPr="00533FC9">
        <w:t xml:space="preserve"> </w:t>
      </w:r>
      <w:proofErr w:type="spellStart"/>
      <w:r w:rsidRPr="00533FC9">
        <w:t>težu</w:t>
      </w:r>
      <w:proofErr w:type="spellEnd"/>
      <w:r w:rsidRPr="00533FC9">
        <w:t xml:space="preserve"> </w:t>
      </w:r>
      <w:proofErr w:type="spellStart"/>
      <w:r w:rsidRPr="00533FC9">
        <w:t>povredu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ponavlja</w:t>
      </w:r>
      <w:proofErr w:type="spellEnd"/>
      <w:r w:rsidRPr="00533FC9">
        <w:t xml:space="preserve"> </w:t>
      </w:r>
      <w:proofErr w:type="spellStart"/>
      <w:r w:rsidRPr="00533FC9">
        <w:t>povrede</w:t>
      </w:r>
      <w:proofErr w:type="spellEnd"/>
      <w:r w:rsidRPr="00533FC9">
        <w:t xml:space="preserve"> </w:t>
      </w:r>
      <w:proofErr w:type="spellStart"/>
      <w:r w:rsidRPr="00533FC9">
        <w:t>odredaba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regulišu</w:t>
      </w:r>
      <w:proofErr w:type="spellEnd"/>
      <w:r w:rsidRPr="00533FC9">
        <w:t xml:space="preserve"> </w:t>
      </w:r>
      <w:proofErr w:type="spellStart"/>
      <w:r w:rsidRPr="00533FC9">
        <w:t>javnu</w:t>
      </w:r>
      <w:proofErr w:type="spellEnd"/>
      <w:r w:rsidRPr="00533FC9">
        <w:t xml:space="preserve"> </w:t>
      </w:r>
      <w:proofErr w:type="spellStart"/>
      <w:r w:rsidRPr="00533FC9">
        <w:t>ponudu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uključenje</w:t>
      </w:r>
      <w:proofErr w:type="spellEnd"/>
      <w:r w:rsidRPr="00533FC9">
        <w:t xml:space="preserve"> u </w:t>
      </w:r>
      <w:proofErr w:type="spellStart"/>
      <w:proofErr w:type="gramStart"/>
      <w:r w:rsidRPr="00533FC9">
        <w:t>trgovanje</w:t>
      </w:r>
      <w:proofErr w:type="spellEnd"/>
      <w:r w:rsidRPr="00533FC9">
        <w:t>;</w:t>
      </w:r>
      <w:proofErr w:type="gramEnd"/>
    </w:p>
    <w:p w14:paraId="0A57DD43" w14:textId="77777777" w:rsidR="00533FC9" w:rsidRPr="00533FC9" w:rsidRDefault="00533FC9" w:rsidP="00533FC9">
      <w:pPr>
        <w:jc w:val="center"/>
      </w:pPr>
      <w:r w:rsidRPr="00533FC9">
        <w:t xml:space="preserve">32) </w:t>
      </w:r>
      <w:proofErr w:type="spellStart"/>
      <w:r w:rsidRPr="00533FC9">
        <w:t>zabrani</w:t>
      </w:r>
      <w:proofErr w:type="spellEnd"/>
      <w:r w:rsidRPr="00533FC9">
        <w:t xml:space="preserve">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smatra</w:t>
      </w:r>
      <w:proofErr w:type="spellEnd"/>
      <w:r w:rsidRPr="00533FC9">
        <w:t xml:space="preserve"> da je </w:t>
      </w:r>
      <w:proofErr w:type="spellStart"/>
      <w:r w:rsidRPr="00533FC9">
        <w:t>situacija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takva</w:t>
      </w:r>
      <w:proofErr w:type="spellEnd"/>
      <w:r w:rsidRPr="00533FC9">
        <w:t xml:space="preserve"> da bi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štetilo</w:t>
      </w:r>
      <w:proofErr w:type="spellEnd"/>
      <w:r w:rsidRPr="00533FC9">
        <w:t xml:space="preserve"> </w:t>
      </w:r>
      <w:proofErr w:type="spellStart"/>
      <w:r w:rsidRPr="00533FC9">
        <w:t>interesima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>.</w:t>
      </w:r>
    </w:p>
    <w:p w14:paraId="67D0089D" w14:textId="77777777" w:rsidR="00533FC9" w:rsidRPr="00533FC9" w:rsidRDefault="00533FC9" w:rsidP="00533FC9">
      <w:pPr>
        <w:jc w:val="center"/>
      </w:pPr>
      <w:proofErr w:type="spellStart"/>
      <w:r w:rsidRPr="00533FC9">
        <w:t>Oduzimanje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> 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tačka</w:t>
      </w:r>
      <w:proofErr w:type="spellEnd"/>
      <w:r w:rsidRPr="00533FC9">
        <w:t xml:space="preserve"> 8)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obuhvatiti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pojedine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>.</w:t>
      </w:r>
    </w:p>
    <w:p w14:paraId="32E74E7F" w14:textId="77777777" w:rsidR="00533FC9" w:rsidRPr="00533FC9" w:rsidRDefault="00533FC9" w:rsidP="00533FC9">
      <w:pPr>
        <w:jc w:val="center"/>
      </w:pPr>
      <w:proofErr w:type="spellStart"/>
      <w:r w:rsidRPr="00533FC9">
        <w:t>Pružanje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,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nuđenje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za </w:t>
      </w:r>
      <w:proofErr w:type="spellStart"/>
      <w:r w:rsidRPr="00533FC9">
        <w:t>saldiranje</w:t>
      </w:r>
      <w:proofErr w:type="spellEnd"/>
      <w:r w:rsidRPr="00533FC9">
        <w:t xml:space="preserve"> bez </w:t>
      </w:r>
      <w:proofErr w:type="spellStart"/>
      <w:r w:rsidRPr="00533FC9">
        <w:t>dozvole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odobrenja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smatra</w:t>
      </w:r>
      <w:proofErr w:type="spellEnd"/>
      <w:r w:rsidRPr="00533FC9">
        <w:t xml:space="preserve"> se </w:t>
      </w:r>
      <w:proofErr w:type="spellStart"/>
      <w:r w:rsidRPr="00533FC9">
        <w:t>takođe</w:t>
      </w:r>
      <w:proofErr w:type="spellEnd"/>
      <w:r w:rsidRPr="00533FC9">
        <w:t xml:space="preserve"> </w:t>
      </w:r>
      <w:proofErr w:type="spellStart"/>
      <w:r w:rsidRPr="00533FC9">
        <w:t>kršenjem</w:t>
      </w:r>
      <w:proofErr w:type="spellEnd"/>
      <w:r w:rsidRPr="00533FC9">
        <w:t xml:space="preserve"> </w:t>
      </w:r>
      <w:proofErr w:type="spellStart"/>
      <w:r w:rsidRPr="00533FC9">
        <w:t>odredbi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 </w:t>
      </w:r>
    </w:p>
    <w:p w14:paraId="6EBB2158" w14:textId="77777777" w:rsidR="00533FC9" w:rsidRPr="00533FC9" w:rsidRDefault="00533FC9" w:rsidP="00533FC9">
      <w:pPr>
        <w:jc w:val="center"/>
      </w:pPr>
      <w:proofErr w:type="spellStart"/>
      <w:r w:rsidRPr="00533FC9">
        <w:t>Nesaradnja</w:t>
      </w:r>
      <w:proofErr w:type="spellEnd"/>
      <w:r w:rsidRPr="00533FC9">
        <w:t xml:space="preserve"> u </w:t>
      </w:r>
      <w:proofErr w:type="spellStart"/>
      <w:r w:rsidRPr="00533FC9">
        <w:t>postupku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nepostupanje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nalogu</w:t>
      </w:r>
      <w:proofErr w:type="spellEnd"/>
      <w:r w:rsidRPr="00533FC9">
        <w:t xml:space="preserve"> u </w:t>
      </w:r>
      <w:proofErr w:type="spellStart"/>
      <w:r w:rsidRPr="00533FC9">
        <w:t>toku</w:t>
      </w:r>
      <w:proofErr w:type="spellEnd"/>
      <w:r w:rsidRPr="00533FC9">
        <w:t xml:space="preserve"> </w:t>
      </w:r>
      <w:proofErr w:type="spellStart"/>
      <w:r w:rsidRPr="00533FC9">
        <w:t>neposrednog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smatra</w:t>
      </w:r>
      <w:proofErr w:type="spellEnd"/>
      <w:r w:rsidRPr="00533FC9">
        <w:t xml:space="preserve"> se </w:t>
      </w:r>
      <w:proofErr w:type="spellStart"/>
      <w:r w:rsidRPr="00533FC9">
        <w:t>kršenjem</w:t>
      </w:r>
      <w:proofErr w:type="spellEnd"/>
      <w:r w:rsidRPr="00533FC9">
        <w:t xml:space="preserve"> </w:t>
      </w:r>
      <w:proofErr w:type="spellStart"/>
      <w:r w:rsidRPr="00533FC9">
        <w:t>odredbi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osnov</w:t>
      </w:r>
      <w:proofErr w:type="spellEnd"/>
      <w:r w:rsidRPr="00533FC9">
        <w:t xml:space="preserve"> za </w:t>
      </w:r>
      <w:proofErr w:type="spellStart"/>
      <w:r w:rsidRPr="00533FC9">
        <w:t>oduzimanje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</w:t>
      </w:r>
      <w:proofErr w:type="spellStart"/>
      <w:r w:rsidRPr="00533FC9">
        <w:t>koju</w:t>
      </w:r>
      <w:proofErr w:type="spellEnd"/>
      <w:r w:rsidRPr="00533FC9">
        <w:t xml:space="preserve"> je </w:t>
      </w:r>
      <w:proofErr w:type="spellStart"/>
      <w:r w:rsidRPr="00533FC9">
        <w:t>izdala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>. </w:t>
      </w:r>
    </w:p>
    <w:p w14:paraId="1BFB2A8D" w14:textId="77777777" w:rsidR="00533FC9" w:rsidRPr="00533FC9" w:rsidRDefault="00533FC9" w:rsidP="00533FC9">
      <w:pPr>
        <w:jc w:val="center"/>
      </w:pPr>
      <w:proofErr w:type="spellStart"/>
      <w:r w:rsidRPr="00533FC9">
        <w:t>Prihod</w:t>
      </w:r>
      <w:proofErr w:type="spellEnd"/>
      <w:r w:rsidRPr="00533FC9">
        <w:t xml:space="preserve"> </w:t>
      </w:r>
      <w:proofErr w:type="spellStart"/>
      <w:r w:rsidRPr="00533FC9">
        <w:t>ostvaren</w:t>
      </w:r>
      <w:proofErr w:type="spellEnd"/>
      <w:r w:rsidRPr="00533FC9">
        <w:t xml:space="preserve"> po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naplaćenih</w:t>
      </w:r>
      <w:proofErr w:type="spellEnd"/>
      <w:r w:rsidRPr="00533FC9">
        <w:t xml:space="preserve"> </w:t>
      </w:r>
      <w:proofErr w:type="spellStart"/>
      <w:r w:rsidRPr="00533FC9">
        <w:t>novčanih</w:t>
      </w:r>
      <w:proofErr w:type="spellEnd"/>
      <w:r w:rsidRPr="00533FC9">
        <w:t xml:space="preserve"> </w:t>
      </w:r>
      <w:proofErr w:type="spellStart"/>
      <w:r w:rsidRPr="00533FC9">
        <w:t>kazni</w:t>
      </w:r>
      <w:proofErr w:type="spellEnd"/>
      <w:r w:rsidRPr="00533FC9">
        <w:t xml:space="preserve"> </w:t>
      </w:r>
      <w:proofErr w:type="spellStart"/>
      <w:r w:rsidRPr="00533FC9">
        <w:t>predstavlja</w:t>
      </w:r>
      <w:proofErr w:type="spellEnd"/>
      <w:r w:rsidRPr="00533FC9">
        <w:t xml:space="preserve"> </w:t>
      </w:r>
      <w:proofErr w:type="spellStart"/>
      <w:r w:rsidRPr="00533FC9">
        <w:t>prihod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>.</w:t>
      </w:r>
    </w:p>
    <w:p w14:paraId="0D9C2730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Rešenje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tač</w:t>
      </w:r>
      <w:proofErr w:type="spellEnd"/>
      <w:r w:rsidRPr="00533FC9">
        <w:t xml:space="preserve">. 4), 6), 7), 8) </w:t>
      </w:r>
      <w:proofErr w:type="spellStart"/>
      <w:r w:rsidRPr="00533FC9">
        <w:t>i</w:t>
      </w:r>
      <w:proofErr w:type="spellEnd"/>
      <w:r w:rsidRPr="00533FC9">
        <w:t xml:space="preserve"> 11)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dostavljanja</w:t>
      </w:r>
      <w:proofErr w:type="spellEnd"/>
      <w:r w:rsidRPr="00533FC9">
        <w:t xml:space="preserve"> </w:t>
      </w:r>
      <w:proofErr w:type="spellStart"/>
      <w:r w:rsidRPr="00533FC9">
        <w:t>subjektu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predstavlja</w:t>
      </w:r>
      <w:proofErr w:type="spellEnd"/>
      <w:r w:rsidRPr="00533FC9">
        <w:t xml:space="preserve"> </w:t>
      </w:r>
      <w:proofErr w:type="spellStart"/>
      <w:r w:rsidRPr="00533FC9">
        <w:t>izvršnu</w:t>
      </w:r>
      <w:proofErr w:type="spellEnd"/>
      <w:r w:rsidRPr="00533FC9">
        <w:t xml:space="preserve"> </w:t>
      </w:r>
      <w:proofErr w:type="spellStart"/>
      <w:r w:rsidRPr="00533FC9">
        <w:t>ispravu</w:t>
      </w:r>
      <w:proofErr w:type="spellEnd"/>
      <w:r w:rsidRPr="00533FC9">
        <w:t>.</w:t>
      </w:r>
    </w:p>
    <w:p w14:paraId="3A980640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, pre </w:t>
      </w:r>
      <w:proofErr w:type="spellStart"/>
      <w:r w:rsidRPr="00533FC9">
        <w:t>izricanja</w:t>
      </w:r>
      <w:proofErr w:type="spellEnd"/>
      <w:r w:rsidRPr="00533FC9">
        <w:t xml:space="preserve"> mere </w:t>
      </w:r>
      <w:proofErr w:type="spellStart"/>
      <w:r w:rsidRPr="00533FC9">
        <w:t>licu</w:t>
      </w:r>
      <w:proofErr w:type="spellEnd"/>
      <w:r w:rsidRPr="00533FC9">
        <w:t xml:space="preserve"> </w:t>
      </w:r>
      <w:proofErr w:type="spellStart"/>
      <w:r w:rsidRPr="00533FC9">
        <w:t>kome</w:t>
      </w:r>
      <w:proofErr w:type="spellEnd"/>
      <w:r w:rsidRPr="00533FC9">
        <w:t xml:space="preserve"> </w:t>
      </w:r>
      <w:proofErr w:type="spellStart"/>
      <w:r w:rsidRPr="00533FC9">
        <w:t>izdaje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prethodnu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, </w:t>
      </w:r>
      <w:proofErr w:type="spellStart"/>
      <w:r w:rsidRPr="00533FC9">
        <w:t>omogućava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 da se </w:t>
      </w:r>
      <w:proofErr w:type="spellStart"/>
      <w:r w:rsidRPr="00533FC9">
        <w:t>izjasni</w:t>
      </w:r>
      <w:proofErr w:type="spellEnd"/>
      <w:r w:rsidRPr="00533FC9">
        <w:t>. </w:t>
      </w:r>
    </w:p>
    <w:p w14:paraId="7534865C" w14:textId="77777777" w:rsidR="00533FC9" w:rsidRPr="00533FC9" w:rsidRDefault="00533FC9" w:rsidP="00533FC9">
      <w:pPr>
        <w:jc w:val="center"/>
        <w:rPr>
          <w:b/>
          <w:bCs/>
        </w:rPr>
      </w:pPr>
      <w:bookmarkStart w:id="725" w:name="str_352"/>
      <w:bookmarkEnd w:id="725"/>
      <w:proofErr w:type="spellStart"/>
      <w:r w:rsidRPr="00533FC9">
        <w:rPr>
          <w:b/>
          <w:bCs/>
        </w:rPr>
        <w:t>Nadzor</w:t>
      </w:r>
      <w:proofErr w:type="spellEnd"/>
      <w:r w:rsidRPr="00533FC9">
        <w:rPr>
          <w:b/>
          <w:bCs/>
        </w:rPr>
        <w:t xml:space="preserve"> u </w:t>
      </w:r>
      <w:proofErr w:type="spellStart"/>
      <w:r w:rsidRPr="00533FC9">
        <w:rPr>
          <w:b/>
          <w:bCs/>
        </w:rPr>
        <w:t>slučaju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oduzimanja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dozvole</w:t>
      </w:r>
      <w:proofErr w:type="spellEnd"/>
    </w:p>
    <w:p w14:paraId="7B1371B4" w14:textId="77777777" w:rsidR="00533FC9" w:rsidRPr="00533FC9" w:rsidRDefault="00533FC9" w:rsidP="00533FC9">
      <w:pPr>
        <w:jc w:val="center"/>
        <w:rPr>
          <w:b/>
          <w:bCs/>
        </w:rPr>
      </w:pPr>
      <w:bookmarkStart w:id="726" w:name="clan_375"/>
      <w:bookmarkEnd w:id="726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375</w:t>
      </w:r>
    </w:p>
    <w:p w14:paraId="33FDF104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sprovodi</w:t>
      </w:r>
      <w:proofErr w:type="spellEnd"/>
      <w:r w:rsidRPr="00533FC9">
        <w:t xml:space="preserve"> </w:t>
      </w:r>
      <w:proofErr w:type="spellStart"/>
      <w:r w:rsidRPr="00533FC9">
        <w:t>postupak</w:t>
      </w:r>
      <w:proofErr w:type="spellEnd"/>
      <w:r w:rsidRPr="00533FC9">
        <w:t xml:space="preserve"> </w:t>
      </w:r>
      <w:proofErr w:type="spellStart"/>
      <w:r w:rsidRPr="00533FC9">
        <w:t>neposrednog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licem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dozvolom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prestanka</w:t>
      </w:r>
      <w:proofErr w:type="spellEnd"/>
      <w:r w:rsidRPr="00533FC9">
        <w:t xml:space="preserve"> </w:t>
      </w:r>
      <w:proofErr w:type="spellStart"/>
      <w:r w:rsidRPr="00533FC9">
        <w:t>obavljanja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oduzimanja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</w:t>
      </w:r>
      <w:proofErr w:type="spellStart"/>
      <w:r w:rsidRPr="00533FC9">
        <w:t>usled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okolnosti</w:t>
      </w:r>
      <w:proofErr w:type="spellEnd"/>
      <w:r w:rsidRPr="00533FC9">
        <w:t>.</w:t>
      </w:r>
    </w:p>
    <w:p w14:paraId="3013EC36" w14:textId="77777777" w:rsidR="00533FC9" w:rsidRPr="00533FC9" w:rsidRDefault="00533FC9" w:rsidP="00533FC9">
      <w:pPr>
        <w:jc w:val="center"/>
        <w:rPr>
          <w:b/>
          <w:bCs/>
        </w:rPr>
      </w:pPr>
      <w:bookmarkStart w:id="727" w:name="str_353"/>
      <w:bookmarkEnd w:id="727"/>
      <w:proofErr w:type="spellStart"/>
      <w:r w:rsidRPr="00533FC9">
        <w:rPr>
          <w:b/>
          <w:bCs/>
        </w:rPr>
        <w:t>Kriterijumi</w:t>
      </w:r>
      <w:proofErr w:type="spellEnd"/>
      <w:r w:rsidRPr="00533FC9">
        <w:rPr>
          <w:b/>
          <w:bCs/>
        </w:rPr>
        <w:t xml:space="preserve"> za </w:t>
      </w:r>
      <w:proofErr w:type="spellStart"/>
      <w:r w:rsidRPr="00533FC9">
        <w:rPr>
          <w:b/>
          <w:bCs/>
        </w:rPr>
        <w:t>izricanje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mera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sankcija</w:t>
      </w:r>
      <w:proofErr w:type="spellEnd"/>
    </w:p>
    <w:p w14:paraId="0759B195" w14:textId="77777777" w:rsidR="00533FC9" w:rsidRPr="00533FC9" w:rsidRDefault="00533FC9" w:rsidP="00533FC9">
      <w:pPr>
        <w:jc w:val="center"/>
        <w:rPr>
          <w:b/>
          <w:bCs/>
        </w:rPr>
      </w:pPr>
      <w:bookmarkStart w:id="728" w:name="clan_376"/>
      <w:bookmarkEnd w:id="728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376</w:t>
      </w:r>
    </w:p>
    <w:p w14:paraId="16FE4C11" w14:textId="77777777" w:rsidR="00533FC9" w:rsidRPr="00533FC9" w:rsidRDefault="00533FC9" w:rsidP="00533FC9">
      <w:pPr>
        <w:jc w:val="center"/>
      </w:pP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određivanja</w:t>
      </w:r>
      <w:proofErr w:type="spellEnd"/>
      <w:r w:rsidRPr="00533FC9">
        <w:t xml:space="preserve"> </w:t>
      </w:r>
      <w:proofErr w:type="spellStart"/>
      <w:r w:rsidRPr="00533FC9">
        <w:t>vrste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nivoa</w:t>
      </w:r>
      <w:proofErr w:type="spellEnd"/>
      <w:r w:rsidRPr="00533FC9">
        <w:t xml:space="preserve"> </w:t>
      </w:r>
      <w:proofErr w:type="spellStart"/>
      <w:r w:rsidRPr="00533FC9">
        <w:t>administrativnih</w:t>
      </w:r>
      <w:proofErr w:type="spellEnd"/>
      <w:r w:rsidRPr="00533FC9">
        <w:t xml:space="preserve"> </w:t>
      </w:r>
      <w:proofErr w:type="spellStart"/>
      <w:r w:rsidRPr="00533FC9">
        <w:t>sankcija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mera</w:t>
      </w:r>
      <w:proofErr w:type="spellEnd"/>
      <w:r w:rsidRPr="00533FC9">
        <w:t xml:space="preserve"> </w:t>
      </w:r>
      <w:proofErr w:type="spellStart"/>
      <w:r w:rsidRPr="00533FC9">
        <w:t>izrečenih</w:t>
      </w:r>
      <w:proofErr w:type="spellEnd"/>
      <w:r w:rsidRPr="00533FC9">
        <w:t xml:space="preserve"> u </w:t>
      </w:r>
      <w:proofErr w:type="spellStart"/>
      <w:r w:rsidRPr="00533FC9">
        <w:t>vršenju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ovlašćenja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uzima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relevantne</w:t>
      </w:r>
      <w:proofErr w:type="spellEnd"/>
      <w:r w:rsidRPr="00533FC9">
        <w:t xml:space="preserve"> </w:t>
      </w:r>
      <w:proofErr w:type="spellStart"/>
      <w:r w:rsidRPr="00533FC9">
        <w:t>okolnosti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po </w:t>
      </w:r>
      <w:proofErr w:type="spellStart"/>
      <w:r w:rsidRPr="00533FC9">
        <w:t>potrebi</w:t>
      </w:r>
      <w:proofErr w:type="spellEnd"/>
      <w:r w:rsidRPr="00533FC9">
        <w:t>: </w:t>
      </w:r>
    </w:p>
    <w:p w14:paraId="34B8DEB9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ozbiljnost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trajanje</w:t>
      </w:r>
      <w:proofErr w:type="spellEnd"/>
      <w:r w:rsidRPr="00533FC9">
        <w:t xml:space="preserve"> </w:t>
      </w:r>
      <w:proofErr w:type="spellStart"/>
      <w:r w:rsidRPr="00533FC9">
        <w:t>nezakonitog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nepravilnog</w:t>
      </w:r>
      <w:proofErr w:type="spellEnd"/>
      <w:r w:rsidRPr="00533FC9">
        <w:t xml:space="preserve"> </w:t>
      </w:r>
      <w:proofErr w:type="spellStart"/>
      <w:r w:rsidRPr="00533FC9">
        <w:t>postupanja</w:t>
      </w:r>
      <w:proofErr w:type="spellEnd"/>
      <w:r w:rsidRPr="00533FC9">
        <w:t xml:space="preserve"> </w:t>
      </w:r>
      <w:proofErr w:type="spellStart"/>
      <w:r w:rsidRPr="00533FC9">
        <w:t>subjekta</w:t>
      </w:r>
      <w:proofErr w:type="spellEnd"/>
      <w:r w:rsidRPr="00533FC9">
        <w:t xml:space="preserve"> </w:t>
      </w:r>
      <w:proofErr w:type="spellStart"/>
      <w:proofErr w:type="gramStart"/>
      <w:r w:rsidRPr="00533FC9">
        <w:t>nadzora</w:t>
      </w:r>
      <w:proofErr w:type="spellEnd"/>
      <w:r w:rsidRPr="00533FC9">
        <w:t>;</w:t>
      </w:r>
      <w:proofErr w:type="gramEnd"/>
      <w:r w:rsidRPr="00533FC9">
        <w:t> </w:t>
      </w:r>
    </w:p>
    <w:p w14:paraId="3345420A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stepen</w:t>
      </w:r>
      <w:proofErr w:type="spellEnd"/>
      <w:r w:rsidRPr="00533FC9">
        <w:t xml:space="preserve"> </w:t>
      </w:r>
      <w:proofErr w:type="spellStart"/>
      <w:r w:rsidRPr="00533FC9">
        <w:t>odgovornosti</w:t>
      </w:r>
      <w:proofErr w:type="spellEnd"/>
      <w:r w:rsidRPr="00533FC9">
        <w:t xml:space="preserve"> </w:t>
      </w:r>
      <w:proofErr w:type="spellStart"/>
      <w:r w:rsidRPr="00533FC9">
        <w:t>fizičkog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pravnog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za </w:t>
      </w:r>
      <w:proofErr w:type="spellStart"/>
      <w:r w:rsidRPr="00533FC9">
        <w:t>nezakonito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nepravilno</w:t>
      </w:r>
      <w:proofErr w:type="spellEnd"/>
      <w:r w:rsidRPr="00533FC9">
        <w:t xml:space="preserve"> </w:t>
      </w:r>
      <w:proofErr w:type="spellStart"/>
      <w:proofErr w:type="gramStart"/>
      <w:r w:rsidRPr="00533FC9">
        <w:t>postupanje</w:t>
      </w:r>
      <w:proofErr w:type="spellEnd"/>
      <w:r w:rsidRPr="00533FC9">
        <w:t>;</w:t>
      </w:r>
      <w:proofErr w:type="gramEnd"/>
      <w:r w:rsidRPr="00533FC9">
        <w:t> </w:t>
      </w:r>
    </w:p>
    <w:p w14:paraId="03034384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finansijsku</w:t>
      </w:r>
      <w:proofErr w:type="spellEnd"/>
      <w:r w:rsidRPr="00533FC9">
        <w:t xml:space="preserve"> </w:t>
      </w:r>
      <w:proofErr w:type="spellStart"/>
      <w:r w:rsidRPr="00533FC9">
        <w:t>snagu</w:t>
      </w:r>
      <w:proofErr w:type="spellEnd"/>
      <w:r w:rsidRPr="00533FC9">
        <w:t xml:space="preserve"> </w:t>
      </w:r>
      <w:proofErr w:type="spellStart"/>
      <w:r w:rsidRPr="00533FC9">
        <w:t>odgovornog</w:t>
      </w:r>
      <w:proofErr w:type="spellEnd"/>
      <w:r w:rsidRPr="00533FC9">
        <w:t xml:space="preserve"> </w:t>
      </w:r>
      <w:proofErr w:type="spellStart"/>
      <w:r w:rsidRPr="00533FC9">
        <w:t>fizičkog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pravnog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, </w:t>
      </w:r>
      <w:proofErr w:type="spellStart"/>
      <w:r w:rsidRPr="00533FC9">
        <w:t>što</w:t>
      </w:r>
      <w:proofErr w:type="spellEnd"/>
      <w:r w:rsidRPr="00533FC9">
        <w:t xml:space="preserve"> se </w:t>
      </w:r>
      <w:proofErr w:type="spellStart"/>
      <w:r w:rsidRPr="00533FC9">
        <w:t>naročito</w:t>
      </w:r>
      <w:proofErr w:type="spellEnd"/>
      <w:r w:rsidRPr="00533FC9">
        <w:t xml:space="preserve"> </w:t>
      </w:r>
      <w:proofErr w:type="spellStart"/>
      <w:r w:rsidRPr="00533FC9">
        <w:t>pokazuje</w:t>
      </w:r>
      <w:proofErr w:type="spellEnd"/>
      <w:r w:rsidRPr="00533FC9">
        <w:t xml:space="preserve"> </w:t>
      </w:r>
      <w:proofErr w:type="spellStart"/>
      <w:r w:rsidRPr="00533FC9">
        <w:t>ukupnim</w:t>
      </w:r>
      <w:proofErr w:type="spellEnd"/>
      <w:r w:rsidRPr="00533FC9">
        <w:t xml:space="preserve"> </w:t>
      </w:r>
      <w:proofErr w:type="spellStart"/>
      <w:r w:rsidRPr="00533FC9">
        <w:t>prihodom</w:t>
      </w:r>
      <w:proofErr w:type="spellEnd"/>
      <w:r w:rsidRPr="00533FC9">
        <w:t xml:space="preserve"> </w:t>
      </w:r>
      <w:proofErr w:type="spellStart"/>
      <w:r w:rsidRPr="00533FC9">
        <w:t>pravnog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godišnjim</w:t>
      </w:r>
      <w:proofErr w:type="spellEnd"/>
      <w:r w:rsidRPr="00533FC9">
        <w:t xml:space="preserve"> </w:t>
      </w:r>
      <w:proofErr w:type="spellStart"/>
      <w:r w:rsidRPr="00533FC9">
        <w:t>prihodima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neto</w:t>
      </w:r>
      <w:proofErr w:type="spellEnd"/>
      <w:r w:rsidRPr="00533FC9">
        <w:t xml:space="preserve"> </w:t>
      </w:r>
      <w:proofErr w:type="spellStart"/>
      <w:r w:rsidRPr="00533FC9">
        <w:t>imovinom</w:t>
      </w:r>
      <w:proofErr w:type="spellEnd"/>
      <w:r w:rsidRPr="00533FC9">
        <w:t xml:space="preserve"> </w:t>
      </w:r>
      <w:proofErr w:type="spellStart"/>
      <w:r w:rsidRPr="00533FC9">
        <w:t>odgovornog</w:t>
      </w:r>
      <w:proofErr w:type="spellEnd"/>
      <w:r w:rsidRPr="00533FC9">
        <w:t xml:space="preserve"> </w:t>
      </w:r>
      <w:proofErr w:type="spellStart"/>
      <w:r w:rsidRPr="00533FC9">
        <w:t>fizičkog</w:t>
      </w:r>
      <w:proofErr w:type="spellEnd"/>
      <w:r w:rsidRPr="00533FC9">
        <w:t xml:space="preserve"> </w:t>
      </w:r>
      <w:proofErr w:type="spellStart"/>
      <w:proofErr w:type="gramStart"/>
      <w:r w:rsidRPr="00533FC9">
        <w:t>lica</w:t>
      </w:r>
      <w:proofErr w:type="spellEnd"/>
      <w:r w:rsidRPr="00533FC9">
        <w:t>;</w:t>
      </w:r>
      <w:proofErr w:type="gramEnd"/>
      <w:r w:rsidRPr="00533FC9">
        <w:t> </w:t>
      </w:r>
    </w:p>
    <w:p w14:paraId="2F41D62D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značaj</w:t>
      </w:r>
      <w:proofErr w:type="spellEnd"/>
      <w:r w:rsidRPr="00533FC9">
        <w:t xml:space="preserve"> </w:t>
      </w:r>
      <w:proofErr w:type="spellStart"/>
      <w:r w:rsidRPr="00533FC9">
        <w:t>ostvarene</w:t>
      </w:r>
      <w:proofErr w:type="spellEnd"/>
      <w:r w:rsidRPr="00533FC9">
        <w:t xml:space="preserve"> </w:t>
      </w:r>
      <w:proofErr w:type="spellStart"/>
      <w:r w:rsidRPr="00533FC9">
        <w:t>dobiti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izbegnutog</w:t>
      </w:r>
      <w:proofErr w:type="spellEnd"/>
      <w:r w:rsidRPr="00533FC9">
        <w:t xml:space="preserve"> </w:t>
      </w:r>
      <w:proofErr w:type="spellStart"/>
      <w:r w:rsidRPr="00533FC9">
        <w:t>gubitka</w:t>
      </w:r>
      <w:proofErr w:type="spellEnd"/>
      <w:r w:rsidRPr="00533FC9">
        <w:t xml:space="preserve"> </w:t>
      </w:r>
      <w:proofErr w:type="spellStart"/>
      <w:r w:rsidRPr="00533FC9">
        <w:t>fizičkog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pravnog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,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ih</w:t>
      </w:r>
      <w:proofErr w:type="spellEnd"/>
      <w:r w:rsidRPr="00533FC9">
        <w:t xml:space="preserve"> je </w:t>
      </w:r>
      <w:proofErr w:type="spellStart"/>
      <w:r w:rsidRPr="00533FC9">
        <w:t>moguće</w:t>
      </w:r>
      <w:proofErr w:type="spellEnd"/>
      <w:r w:rsidRPr="00533FC9">
        <w:t xml:space="preserve"> </w:t>
      </w:r>
      <w:proofErr w:type="spellStart"/>
      <w:proofErr w:type="gramStart"/>
      <w:r w:rsidRPr="00533FC9">
        <w:t>utvrditi</w:t>
      </w:r>
      <w:proofErr w:type="spellEnd"/>
      <w:r w:rsidRPr="00533FC9">
        <w:t>;</w:t>
      </w:r>
      <w:proofErr w:type="gramEnd"/>
      <w:r w:rsidRPr="00533FC9">
        <w:t> </w:t>
      </w:r>
    </w:p>
    <w:p w14:paraId="0BC2512C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gubitke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zbog</w:t>
      </w:r>
      <w:proofErr w:type="spellEnd"/>
      <w:r w:rsidRPr="00533FC9">
        <w:t xml:space="preserve"> </w:t>
      </w:r>
      <w:proofErr w:type="spellStart"/>
      <w:r w:rsidRPr="00533FC9">
        <w:t>nezakonitog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nepravilnog</w:t>
      </w:r>
      <w:proofErr w:type="spellEnd"/>
      <w:r w:rsidRPr="00533FC9">
        <w:t xml:space="preserve"> </w:t>
      </w:r>
      <w:proofErr w:type="spellStart"/>
      <w:r w:rsidRPr="00533FC9">
        <w:t>postupanja</w:t>
      </w:r>
      <w:proofErr w:type="spellEnd"/>
      <w:r w:rsidRPr="00533FC9">
        <w:t xml:space="preserve"> </w:t>
      </w:r>
      <w:proofErr w:type="spellStart"/>
      <w:r w:rsidRPr="00533FC9">
        <w:t>subjekta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imalo</w:t>
      </w:r>
      <w:proofErr w:type="spellEnd"/>
      <w:r w:rsidRPr="00533FC9">
        <w:t xml:space="preserve"> </w:t>
      </w:r>
      <w:proofErr w:type="spellStart"/>
      <w:r w:rsidRPr="00533FC9">
        <w:t>treće</w:t>
      </w:r>
      <w:proofErr w:type="spellEnd"/>
      <w:r w:rsidRPr="00533FC9">
        <w:t xml:space="preserve"> lice,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ih</w:t>
      </w:r>
      <w:proofErr w:type="spellEnd"/>
      <w:r w:rsidRPr="00533FC9">
        <w:t xml:space="preserve"> je </w:t>
      </w:r>
      <w:proofErr w:type="spellStart"/>
      <w:r w:rsidRPr="00533FC9">
        <w:t>moguće</w:t>
      </w:r>
      <w:proofErr w:type="spellEnd"/>
      <w:r w:rsidRPr="00533FC9">
        <w:t xml:space="preserve"> </w:t>
      </w:r>
      <w:proofErr w:type="spellStart"/>
      <w:proofErr w:type="gramStart"/>
      <w:r w:rsidRPr="00533FC9">
        <w:t>utvrditi</w:t>
      </w:r>
      <w:proofErr w:type="spellEnd"/>
      <w:r w:rsidRPr="00533FC9">
        <w:t>;</w:t>
      </w:r>
      <w:proofErr w:type="gramEnd"/>
    </w:p>
    <w:p w14:paraId="38B0C0C7" w14:textId="77777777" w:rsidR="00533FC9" w:rsidRPr="00533FC9" w:rsidRDefault="00533FC9" w:rsidP="00533FC9">
      <w:pPr>
        <w:jc w:val="center"/>
      </w:pPr>
      <w:r w:rsidRPr="00533FC9">
        <w:t xml:space="preserve">6) </w:t>
      </w:r>
      <w:proofErr w:type="spellStart"/>
      <w:r w:rsidRPr="00533FC9">
        <w:t>uticaj</w:t>
      </w:r>
      <w:proofErr w:type="spellEnd"/>
      <w:r w:rsidRPr="00533FC9">
        <w:t xml:space="preserve"> </w:t>
      </w:r>
      <w:proofErr w:type="spellStart"/>
      <w:r w:rsidRPr="00533FC9">
        <w:t>nezakonitog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nepravilnog</w:t>
      </w:r>
      <w:proofErr w:type="spellEnd"/>
      <w:r w:rsidRPr="00533FC9">
        <w:t xml:space="preserve"> </w:t>
      </w:r>
      <w:proofErr w:type="spellStart"/>
      <w:r w:rsidRPr="00533FC9">
        <w:t>postupanja</w:t>
      </w:r>
      <w:proofErr w:type="spellEnd"/>
      <w:r w:rsidRPr="00533FC9">
        <w:t xml:space="preserve"> </w:t>
      </w:r>
      <w:proofErr w:type="spellStart"/>
      <w:r w:rsidRPr="00533FC9">
        <w:t>subjekta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interese</w:t>
      </w:r>
      <w:proofErr w:type="spellEnd"/>
      <w:r w:rsidRPr="00533FC9">
        <w:t xml:space="preserve"> </w:t>
      </w:r>
      <w:proofErr w:type="spellStart"/>
      <w:r w:rsidRPr="00533FC9">
        <w:t>malih</w:t>
      </w:r>
      <w:proofErr w:type="spellEnd"/>
      <w:r w:rsidRPr="00533FC9">
        <w:t xml:space="preserve"> </w:t>
      </w:r>
      <w:proofErr w:type="spellStart"/>
      <w:proofErr w:type="gramStart"/>
      <w:r w:rsidRPr="00533FC9">
        <w:t>investitora</w:t>
      </w:r>
      <w:proofErr w:type="spellEnd"/>
      <w:r w:rsidRPr="00533FC9">
        <w:t>;</w:t>
      </w:r>
      <w:proofErr w:type="gramEnd"/>
    </w:p>
    <w:p w14:paraId="6FE06A2E" w14:textId="77777777" w:rsidR="00533FC9" w:rsidRPr="00533FC9" w:rsidRDefault="00533FC9" w:rsidP="00533FC9">
      <w:pPr>
        <w:jc w:val="center"/>
      </w:pPr>
      <w:r w:rsidRPr="00533FC9">
        <w:t xml:space="preserve">7) </w:t>
      </w:r>
      <w:proofErr w:type="spellStart"/>
      <w:r w:rsidRPr="00533FC9">
        <w:t>nivo</w:t>
      </w:r>
      <w:proofErr w:type="spellEnd"/>
      <w:r w:rsidRPr="00533FC9">
        <w:t xml:space="preserve"> </w:t>
      </w:r>
      <w:proofErr w:type="spellStart"/>
      <w:r w:rsidRPr="00533FC9">
        <w:t>saradnje</w:t>
      </w:r>
      <w:proofErr w:type="spellEnd"/>
      <w:r w:rsidRPr="00533FC9">
        <w:t xml:space="preserve"> </w:t>
      </w:r>
      <w:proofErr w:type="spellStart"/>
      <w:r w:rsidRPr="00533FC9">
        <w:t>subjekta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u </w:t>
      </w:r>
      <w:proofErr w:type="spellStart"/>
      <w:r w:rsidRPr="00533FC9">
        <w:t>postupku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, ne </w:t>
      </w:r>
      <w:proofErr w:type="spellStart"/>
      <w:r w:rsidRPr="00533FC9">
        <w:t>dovodeći</w:t>
      </w:r>
      <w:proofErr w:type="spellEnd"/>
      <w:r w:rsidRPr="00533FC9">
        <w:t xml:space="preserve"> u </w:t>
      </w:r>
      <w:proofErr w:type="spellStart"/>
      <w:r w:rsidRPr="00533FC9">
        <w:t>pitanje</w:t>
      </w:r>
      <w:proofErr w:type="spellEnd"/>
      <w:r w:rsidRPr="00533FC9">
        <w:t xml:space="preserve"> </w:t>
      </w:r>
      <w:proofErr w:type="spellStart"/>
      <w:r w:rsidRPr="00533FC9">
        <w:t>potrebu</w:t>
      </w:r>
      <w:proofErr w:type="spellEnd"/>
      <w:r w:rsidRPr="00533FC9">
        <w:t xml:space="preserve"> da se </w:t>
      </w:r>
      <w:proofErr w:type="spellStart"/>
      <w:r w:rsidRPr="00533FC9">
        <w:t>obezbedi</w:t>
      </w:r>
      <w:proofErr w:type="spellEnd"/>
      <w:r w:rsidRPr="00533FC9">
        <w:t xml:space="preserve"> </w:t>
      </w:r>
      <w:proofErr w:type="spellStart"/>
      <w:r w:rsidRPr="00533FC9">
        <w:t>povraćaj</w:t>
      </w:r>
      <w:proofErr w:type="spellEnd"/>
      <w:r w:rsidRPr="00533FC9">
        <w:t xml:space="preserve"> </w:t>
      </w:r>
      <w:proofErr w:type="spellStart"/>
      <w:r w:rsidRPr="00533FC9">
        <w:t>dobiti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sprečenog</w:t>
      </w:r>
      <w:proofErr w:type="spellEnd"/>
      <w:r w:rsidRPr="00533FC9">
        <w:t xml:space="preserve"> </w:t>
      </w:r>
      <w:proofErr w:type="spellStart"/>
      <w:r w:rsidRPr="00533FC9">
        <w:t>gubitka</w:t>
      </w:r>
      <w:proofErr w:type="spellEnd"/>
      <w:r w:rsidRPr="00533FC9">
        <w:t xml:space="preserve"> koji je to lice </w:t>
      </w:r>
      <w:proofErr w:type="spellStart"/>
      <w:r w:rsidRPr="00533FC9">
        <w:t>izbeglo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proofErr w:type="gramStart"/>
      <w:r w:rsidRPr="00533FC9">
        <w:t>osnovu</w:t>
      </w:r>
      <w:proofErr w:type="spellEnd"/>
      <w:r w:rsidRPr="00533FC9">
        <w:t>;</w:t>
      </w:r>
      <w:proofErr w:type="gramEnd"/>
      <w:r w:rsidRPr="00533FC9">
        <w:t> </w:t>
      </w:r>
    </w:p>
    <w:p w14:paraId="0F566964" w14:textId="77777777" w:rsidR="00533FC9" w:rsidRPr="00533FC9" w:rsidRDefault="00533FC9" w:rsidP="00533FC9">
      <w:pPr>
        <w:jc w:val="center"/>
      </w:pPr>
      <w:r w:rsidRPr="00533FC9">
        <w:t xml:space="preserve">8) </w:t>
      </w:r>
      <w:proofErr w:type="spellStart"/>
      <w:r w:rsidRPr="00533FC9">
        <w:t>ranije</w:t>
      </w:r>
      <w:proofErr w:type="spellEnd"/>
      <w:r w:rsidRPr="00533FC9">
        <w:t xml:space="preserve"> </w:t>
      </w:r>
      <w:proofErr w:type="spellStart"/>
      <w:r w:rsidRPr="00533FC9">
        <w:t>utvrđene</w:t>
      </w:r>
      <w:proofErr w:type="spellEnd"/>
      <w:r w:rsidRPr="00533FC9">
        <w:t xml:space="preserve"> </w:t>
      </w:r>
      <w:proofErr w:type="spellStart"/>
      <w:r w:rsidRPr="00533FC9">
        <w:t>nezakonitosti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nepravilnosti</w:t>
      </w:r>
      <w:proofErr w:type="spellEnd"/>
      <w:r w:rsidRPr="00533FC9">
        <w:t xml:space="preserve"> </w:t>
      </w:r>
      <w:proofErr w:type="spellStart"/>
      <w:r w:rsidRPr="00533FC9">
        <w:t>kod</w:t>
      </w:r>
      <w:proofErr w:type="spellEnd"/>
      <w:r w:rsidRPr="00533FC9">
        <w:t xml:space="preserve"> </w:t>
      </w:r>
      <w:proofErr w:type="spellStart"/>
      <w:r w:rsidRPr="00533FC9">
        <w:t>istog</w:t>
      </w:r>
      <w:proofErr w:type="spellEnd"/>
      <w:r w:rsidRPr="00533FC9">
        <w:t xml:space="preserve"> </w:t>
      </w:r>
      <w:proofErr w:type="spellStart"/>
      <w:r w:rsidRPr="00533FC9">
        <w:t>subjekta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; </w:t>
      </w:r>
      <w:proofErr w:type="spellStart"/>
      <w:r w:rsidRPr="00533FC9">
        <w:t>i</w:t>
      </w:r>
      <w:proofErr w:type="spellEnd"/>
      <w:r w:rsidRPr="00533FC9">
        <w:t> </w:t>
      </w:r>
    </w:p>
    <w:p w14:paraId="0115CC6B" w14:textId="77777777" w:rsidR="00533FC9" w:rsidRPr="00533FC9" w:rsidRDefault="00533FC9" w:rsidP="00533FC9">
      <w:pPr>
        <w:jc w:val="center"/>
      </w:pPr>
      <w:r w:rsidRPr="00533FC9">
        <w:t xml:space="preserve">9) mere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preduzeo</w:t>
      </w:r>
      <w:proofErr w:type="spellEnd"/>
      <w:r w:rsidRPr="00533FC9">
        <w:t xml:space="preserve"> </w:t>
      </w:r>
      <w:proofErr w:type="spellStart"/>
      <w:r w:rsidRPr="00533FC9">
        <w:t>subjekt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da </w:t>
      </w:r>
      <w:proofErr w:type="spellStart"/>
      <w:r w:rsidRPr="00533FC9">
        <w:t>spreči</w:t>
      </w:r>
      <w:proofErr w:type="spellEnd"/>
      <w:r w:rsidRPr="00533FC9">
        <w:t xml:space="preserve"> </w:t>
      </w:r>
      <w:proofErr w:type="spellStart"/>
      <w:r w:rsidRPr="00533FC9">
        <w:t>ponavljanje</w:t>
      </w:r>
      <w:proofErr w:type="spellEnd"/>
      <w:r w:rsidRPr="00533FC9">
        <w:t xml:space="preserve"> </w:t>
      </w:r>
      <w:proofErr w:type="spellStart"/>
      <w:r w:rsidRPr="00533FC9">
        <w:t>nezakonitosti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nepravilnosti</w:t>
      </w:r>
      <w:proofErr w:type="spellEnd"/>
      <w:r w:rsidRPr="00533FC9">
        <w:t>.</w:t>
      </w:r>
    </w:p>
    <w:p w14:paraId="3C4FC2FE" w14:textId="77777777" w:rsidR="00533FC9" w:rsidRPr="00533FC9" w:rsidRDefault="00533FC9" w:rsidP="00533FC9">
      <w:pPr>
        <w:jc w:val="center"/>
        <w:rPr>
          <w:b/>
          <w:bCs/>
        </w:rPr>
      </w:pPr>
      <w:bookmarkStart w:id="729" w:name="str_354"/>
      <w:bookmarkEnd w:id="729"/>
      <w:proofErr w:type="spellStart"/>
      <w:r w:rsidRPr="00533FC9">
        <w:rPr>
          <w:b/>
          <w:bCs/>
        </w:rPr>
        <w:t>Izricanje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novčane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kazne</w:t>
      </w:r>
      <w:proofErr w:type="spellEnd"/>
    </w:p>
    <w:p w14:paraId="5AF864DD" w14:textId="77777777" w:rsidR="00533FC9" w:rsidRPr="00533FC9" w:rsidRDefault="00533FC9" w:rsidP="00533FC9">
      <w:pPr>
        <w:jc w:val="center"/>
        <w:rPr>
          <w:b/>
          <w:bCs/>
        </w:rPr>
      </w:pPr>
      <w:bookmarkStart w:id="730" w:name="clan_377"/>
      <w:bookmarkEnd w:id="730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377</w:t>
      </w:r>
    </w:p>
    <w:p w14:paraId="06424862" w14:textId="77777777" w:rsidR="00533FC9" w:rsidRPr="00533FC9" w:rsidRDefault="00533FC9" w:rsidP="00533FC9">
      <w:pPr>
        <w:jc w:val="center"/>
      </w:pPr>
      <w:r w:rsidRPr="00533FC9">
        <w:t xml:space="preserve">Kad </w:t>
      </w:r>
      <w:proofErr w:type="spellStart"/>
      <w:r w:rsidRPr="00533FC9">
        <w:t>utvrdi</w:t>
      </w:r>
      <w:proofErr w:type="spellEnd"/>
      <w:r w:rsidRPr="00533FC9">
        <w:t xml:space="preserve"> </w:t>
      </w:r>
      <w:proofErr w:type="spellStart"/>
      <w:r w:rsidRPr="00533FC9">
        <w:t>nezakonitosti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nepravilnosti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predstavljaju</w:t>
      </w:r>
      <w:proofErr w:type="spellEnd"/>
      <w:r w:rsidRPr="00533FC9">
        <w:t xml:space="preserve"> </w:t>
      </w:r>
      <w:proofErr w:type="spellStart"/>
      <w:r w:rsidRPr="00533FC9">
        <w:t>kršenje</w:t>
      </w:r>
      <w:proofErr w:type="spellEnd"/>
      <w:r w:rsidRPr="00533FC9">
        <w:t xml:space="preserve"> </w:t>
      </w:r>
      <w:proofErr w:type="spellStart"/>
      <w:r w:rsidRPr="00533FC9">
        <w:t>odredbi</w:t>
      </w:r>
      <w:proofErr w:type="spellEnd"/>
      <w:r w:rsidRPr="00533FC9">
        <w:t xml:space="preserve"> Glave XII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zloupotrebe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(</w:t>
      </w:r>
      <w:proofErr w:type="spellStart"/>
      <w:r w:rsidRPr="00533FC9">
        <w:t>čl</w:t>
      </w:r>
      <w:proofErr w:type="spellEnd"/>
      <w:r w:rsidRPr="00533FC9">
        <w:t xml:space="preserve">. 269-297.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),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izreći</w:t>
      </w:r>
      <w:proofErr w:type="spellEnd"/>
      <w:r w:rsidRPr="00533FC9">
        <w:t xml:space="preserve"> </w:t>
      </w:r>
      <w:proofErr w:type="spellStart"/>
      <w:r w:rsidRPr="00533FC9">
        <w:t>novčanu</w:t>
      </w:r>
      <w:proofErr w:type="spellEnd"/>
      <w:r w:rsidRPr="00533FC9">
        <w:t xml:space="preserve"> </w:t>
      </w:r>
      <w:proofErr w:type="spellStart"/>
      <w:r w:rsidRPr="00533FC9">
        <w:t>kaznu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to:</w:t>
      </w:r>
    </w:p>
    <w:p w14:paraId="37DF7FC4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novčanu</w:t>
      </w:r>
      <w:proofErr w:type="spellEnd"/>
      <w:r w:rsidRPr="00533FC9">
        <w:t xml:space="preserve"> </w:t>
      </w:r>
      <w:proofErr w:type="spellStart"/>
      <w:r w:rsidRPr="00533FC9">
        <w:t>kaznu</w:t>
      </w:r>
      <w:proofErr w:type="spellEnd"/>
      <w:r w:rsidRPr="00533FC9">
        <w:t xml:space="preserve"> za </w:t>
      </w:r>
      <w:proofErr w:type="spellStart"/>
      <w:r w:rsidRPr="00533FC9">
        <w:t>pravna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od </w:t>
      </w:r>
      <w:proofErr w:type="spellStart"/>
      <w:r w:rsidRPr="00533FC9">
        <w:t>najmanje</w:t>
      </w:r>
      <w:proofErr w:type="spellEnd"/>
      <w:r w:rsidRPr="00533FC9">
        <w:t xml:space="preserve"> 10.000 </w:t>
      </w:r>
      <w:proofErr w:type="spellStart"/>
      <w:r w:rsidRPr="00533FC9">
        <w:t>dinara</w:t>
      </w:r>
      <w:proofErr w:type="spellEnd"/>
      <w:r w:rsidRPr="00533FC9">
        <w:t xml:space="preserve"> do </w:t>
      </w:r>
      <w:proofErr w:type="spellStart"/>
      <w:r w:rsidRPr="00533FC9">
        <w:t>najviše</w:t>
      </w:r>
      <w:proofErr w:type="spellEnd"/>
      <w:r w:rsidRPr="00533FC9">
        <w:t xml:space="preserve"> 15% </w:t>
      </w:r>
      <w:proofErr w:type="spellStart"/>
      <w:r w:rsidRPr="00533FC9">
        <w:t>ukupnog</w:t>
      </w:r>
      <w:proofErr w:type="spellEnd"/>
      <w:r w:rsidRPr="00533FC9">
        <w:t xml:space="preserve"> </w:t>
      </w:r>
      <w:proofErr w:type="spellStart"/>
      <w:r w:rsidRPr="00533FC9">
        <w:t>godišnjeg</w:t>
      </w:r>
      <w:proofErr w:type="spellEnd"/>
      <w:r w:rsidRPr="00533FC9">
        <w:t xml:space="preserve"> </w:t>
      </w:r>
      <w:proofErr w:type="spellStart"/>
      <w:r w:rsidRPr="00533FC9">
        <w:t>prometa</w:t>
      </w:r>
      <w:proofErr w:type="spellEnd"/>
      <w:r w:rsidRPr="00533FC9">
        <w:t xml:space="preserve"> </w:t>
      </w:r>
      <w:proofErr w:type="spellStart"/>
      <w:r w:rsidRPr="00533FC9">
        <w:t>pravnog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poslednjim</w:t>
      </w:r>
      <w:proofErr w:type="spellEnd"/>
      <w:r w:rsidRPr="00533FC9">
        <w:t xml:space="preserve"> </w:t>
      </w:r>
      <w:proofErr w:type="spellStart"/>
      <w:r w:rsidRPr="00533FC9">
        <w:t>raspoloživim</w:t>
      </w:r>
      <w:proofErr w:type="spellEnd"/>
      <w:r w:rsidRPr="00533FC9">
        <w:t xml:space="preserve"> </w:t>
      </w:r>
      <w:proofErr w:type="spellStart"/>
      <w:r w:rsidRPr="00533FC9">
        <w:t>izveštajima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odobrila</w:t>
      </w:r>
      <w:proofErr w:type="spellEnd"/>
      <w:r w:rsidRPr="00533FC9">
        <w:t xml:space="preserve"> </w:t>
      </w:r>
      <w:proofErr w:type="spellStart"/>
      <w:r w:rsidRPr="00533FC9">
        <w:t>uprava</w:t>
      </w:r>
      <w:proofErr w:type="spellEnd"/>
      <w:r w:rsidRPr="00533FC9">
        <w:t xml:space="preserve">; </w:t>
      </w:r>
      <w:proofErr w:type="spellStart"/>
      <w:r w:rsidRPr="00533FC9">
        <w:t>ako</w:t>
      </w:r>
      <w:proofErr w:type="spellEnd"/>
      <w:r w:rsidRPr="00533FC9">
        <w:t xml:space="preserve"> je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matično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zavisno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matičnog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u </w:t>
      </w:r>
      <w:proofErr w:type="spellStart"/>
      <w:r w:rsidRPr="00533FC9">
        <w:t>obavezi</w:t>
      </w:r>
      <w:proofErr w:type="spellEnd"/>
      <w:r w:rsidRPr="00533FC9">
        <w:t xml:space="preserve"> da </w:t>
      </w:r>
      <w:proofErr w:type="spellStart"/>
      <w:r w:rsidRPr="00533FC9">
        <w:t>pripremi</w:t>
      </w:r>
      <w:proofErr w:type="spellEnd"/>
      <w:r w:rsidRPr="00533FC9">
        <w:t xml:space="preserve"> </w:t>
      </w:r>
      <w:proofErr w:type="spellStart"/>
      <w:r w:rsidRPr="00533FC9">
        <w:t>konsolidovane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izveštaje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računovodstvo</w:t>
      </w:r>
      <w:proofErr w:type="spellEnd"/>
      <w:r w:rsidRPr="00533FC9">
        <w:t xml:space="preserve">, </w:t>
      </w:r>
      <w:proofErr w:type="spellStart"/>
      <w:r w:rsidRPr="00533FC9">
        <w:t>ukupni</w:t>
      </w:r>
      <w:proofErr w:type="spellEnd"/>
      <w:r w:rsidRPr="00533FC9">
        <w:t xml:space="preserve"> </w:t>
      </w:r>
      <w:proofErr w:type="spellStart"/>
      <w:r w:rsidRPr="00533FC9">
        <w:t>godišnji</w:t>
      </w:r>
      <w:proofErr w:type="spellEnd"/>
      <w:r w:rsidRPr="00533FC9">
        <w:t xml:space="preserve"> </w:t>
      </w:r>
      <w:proofErr w:type="spellStart"/>
      <w:r w:rsidRPr="00533FC9">
        <w:t>promet</w:t>
      </w:r>
      <w:proofErr w:type="spellEnd"/>
      <w:r w:rsidRPr="00533FC9">
        <w:t xml:space="preserve"> je </w:t>
      </w:r>
      <w:proofErr w:type="spellStart"/>
      <w:r w:rsidRPr="00533FC9">
        <w:t>ukupni</w:t>
      </w:r>
      <w:proofErr w:type="spellEnd"/>
      <w:r w:rsidRPr="00533FC9">
        <w:t xml:space="preserve"> </w:t>
      </w:r>
      <w:proofErr w:type="spellStart"/>
      <w:r w:rsidRPr="00533FC9">
        <w:t>godišnji</w:t>
      </w:r>
      <w:proofErr w:type="spellEnd"/>
      <w:r w:rsidRPr="00533FC9">
        <w:t xml:space="preserve"> </w:t>
      </w:r>
      <w:proofErr w:type="spellStart"/>
      <w:r w:rsidRPr="00533FC9">
        <w:t>promet</w:t>
      </w:r>
      <w:proofErr w:type="spellEnd"/>
      <w:r w:rsidRPr="00533FC9">
        <w:t xml:space="preserve">,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odgovarajući</w:t>
      </w:r>
      <w:proofErr w:type="spellEnd"/>
      <w:r w:rsidRPr="00533FC9">
        <w:t xml:space="preserve"> vid </w:t>
      </w:r>
      <w:proofErr w:type="spellStart"/>
      <w:r w:rsidRPr="00533FC9">
        <w:t>prihoda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aktima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lastRenderedPageBreak/>
        <w:t>uređuje</w:t>
      </w:r>
      <w:proofErr w:type="spellEnd"/>
      <w:r w:rsidRPr="00533FC9">
        <w:t xml:space="preserve"> </w:t>
      </w:r>
      <w:proofErr w:type="spellStart"/>
      <w:r w:rsidRPr="00533FC9">
        <w:t>računovodstvo</w:t>
      </w:r>
      <w:proofErr w:type="spellEnd"/>
      <w:r w:rsidRPr="00533FC9">
        <w:t xml:space="preserve">, </w:t>
      </w:r>
      <w:proofErr w:type="spellStart"/>
      <w:r w:rsidRPr="00533FC9">
        <w:t>prema</w:t>
      </w:r>
      <w:proofErr w:type="spellEnd"/>
      <w:r w:rsidRPr="00533FC9">
        <w:t xml:space="preserve"> </w:t>
      </w:r>
      <w:proofErr w:type="spellStart"/>
      <w:r w:rsidRPr="00533FC9">
        <w:t>poslednjim</w:t>
      </w:r>
      <w:proofErr w:type="spellEnd"/>
      <w:r w:rsidRPr="00533FC9">
        <w:t xml:space="preserve"> </w:t>
      </w:r>
      <w:proofErr w:type="spellStart"/>
      <w:r w:rsidRPr="00533FC9">
        <w:t>raspoloživim</w:t>
      </w:r>
      <w:proofErr w:type="spellEnd"/>
      <w:r w:rsidRPr="00533FC9">
        <w:t xml:space="preserve"> </w:t>
      </w:r>
      <w:proofErr w:type="spellStart"/>
      <w:r w:rsidRPr="00533FC9">
        <w:t>konsolidovanim</w:t>
      </w:r>
      <w:proofErr w:type="spellEnd"/>
      <w:r w:rsidRPr="00533FC9">
        <w:t xml:space="preserve"> </w:t>
      </w:r>
      <w:proofErr w:type="spellStart"/>
      <w:r w:rsidRPr="00533FC9">
        <w:t>izveštajima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odobrila</w:t>
      </w:r>
      <w:proofErr w:type="spellEnd"/>
      <w:r w:rsidRPr="00533FC9">
        <w:t xml:space="preserve"> </w:t>
      </w:r>
      <w:proofErr w:type="spellStart"/>
      <w:r w:rsidRPr="00533FC9">
        <w:t>uprava</w:t>
      </w:r>
      <w:proofErr w:type="spellEnd"/>
      <w:r w:rsidRPr="00533FC9">
        <w:t xml:space="preserve"> </w:t>
      </w:r>
      <w:proofErr w:type="spellStart"/>
      <w:r w:rsidRPr="00533FC9">
        <w:t>krajnjeg</w:t>
      </w:r>
      <w:proofErr w:type="spellEnd"/>
      <w:r w:rsidRPr="00533FC9">
        <w:t xml:space="preserve"> </w:t>
      </w:r>
      <w:proofErr w:type="spellStart"/>
      <w:r w:rsidRPr="00533FC9">
        <w:t>matičnog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>;</w:t>
      </w:r>
    </w:p>
    <w:p w14:paraId="14354378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novčanu</w:t>
      </w:r>
      <w:proofErr w:type="spellEnd"/>
      <w:r w:rsidRPr="00533FC9">
        <w:t xml:space="preserve"> </w:t>
      </w:r>
      <w:proofErr w:type="spellStart"/>
      <w:r w:rsidRPr="00533FC9">
        <w:t>kaznu</w:t>
      </w:r>
      <w:proofErr w:type="spellEnd"/>
      <w:r w:rsidRPr="00533FC9">
        <w:t xml:space="preserve"> za </w:t>
      </w:r>
      <w:proofErr w:type="spellStart"/>
      <w:r w:rsidRPr="00533FC9">
        <w:t>fizička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ne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manja</w:t>
      </w:r>
      <w:proofErr w:type="spellEnd"/>
      <w:r w:rsidRPr="00533FC9">
        <w:t xml:space="preserve"> od </w:t>
      </w:r>
      <w:proofErr w:type="spellStart"/>
      <w:r w:rsidRPr="00533FC9">
        <w:t>jedne</w:t>
      </w:r>
      <w:proofErr w:type="spellEnd"/>
      <w:r w:rsidRPr="00533FC9">
        <w:t xml:space="preserve"> </w:t>
      </w:r>
      <w:proofErr w:type="spellStart"/>
      <w:r w:rsidRPr="00533FC9">
        <w:t>zarade</w:t>
      </w:r>
      <w:proofErr w:type="spellEnd"/>
      <w:r w:rsidRPr="00533FC9">
        <w:t xml:space="preserve">, </w:t>
      </w:r>
      <w:proofErr w:type="spellStart"/>
      <w:r w:rsidRPr="00533FC9">
        <w:t>niti</w:t>
      </w:r>
      <w:proofErr w:type="spellEnd"/>
      <w:r w:rsidRPr="00533FC9">
        <w:t xml:space="preserve"> </w:t>
      </w:r>
      <w:proofErr w:type="spellStart"/>
      <w:r w:rsidRPr="00533FC9">
        <w:t>veća</w:t>
      </w:r>
      <w:proofErr w:type="spellEnd"/>
      <w:r w:rsidRPr="00533FC9">
        <w:t xml:space="preserve"> od </w:t>
      </w:r>
      <w:proofErr w:type="spellStart"/>
      <w:r w:rsidRPr="00533FC9">
        <w:t>zbira</w:t>
      </w:r>
      <w:proofErr w:type="spellEnd"/>
      <w:r w:rsidRPr="00533FC9">
        <w:t xml:space="preserve"> </w:t>
      </w:r>
      <w:proofErr w:type="spellStart"/>
      <w:r w:rsidRPr="00533FC9">
        <w:t>dvanaest</w:t>
      </w:r>
      <w:proofErr w:type="spellEnd"/>
      <w:r w:rsidRPr="00533FC9">
        <w:t xml:space="preserve"> </w:t>
      </w:r>
      <w:proofErr w:type="spellStart"/>
      <w:r w:rsidRPr="00533FC9">
        <w:t>zarada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fizičko</w:t>
      </w:r>
      <w:proofErr w:type="spellEnd"/>
      <w:r w:rsidRPr="00533FC9">
        <w:t xml:space="preserve"> lice </w:t>
      </w:r>
      <w:proofErr w:type="spellStart"/>
      <w:r w:rsidRPr="00533FC9">
        <w:t>primilo</w:t>
      </w:r>
      <w:proofErr w:type="spellEnd"/>
      <w:r w:rsidRPr="00533FC9">
        <w:t xml:space="preserve"> u </w:t>
      </w:r>
      <w:proofErr w:type="spellStart"/>
      <w:r w:rsidRPr="00533FC9">
        <w:t>periodu</w:t>
      </w:r>
      <w:proofErr w:type="spellEnd"/>
      <w:r w:rsidRPr="00533FC9">
        <w:t xml:space="preserve"> od </w:t>
      </w:r>
      <w:proofErr w:type="spellStart"/>
      <w:r w:rsidRPr="00533FC9">
        <w:t>dvanaest</w:t>
      </w:r>
      <w:proofErr w:type="spellEnd"/>
      <w:r w:rsidRPr="00533FC9">
        <w:t xml:space="preserve"> </w:t>
      </w:r>
      <w:proofErr w:type="spellStart"/>
      <w:r w:rsidRPr="00533FC9">
        <w:t>meseci</w:t>
      </w:r>
      <w:proofErr w:type="spellEnd"/>
      <w:r w:rsidRPr="00533FC9">
        <w:t xml:space="preserve"> pre dana </w:t>
      </w:r>
      <w:proofErr w:type="spellStart"/>
      <w:r w:rsidRPr="00533FC9">
        <w:t>donošenja</w:t>
      </w:r>
      <w:proofErr w:type="spellEnd"/>
      <w:r w:rsidRPr="00533FC9">
        <w:t xml:space="preserve"> </w:t>
      </w:r>
      <w:proofErr w:type="spellStart"/>
      <w:r w:rsidRPr="00533FC9">
        <w:t>rešenja</w:t>
      </w:r>
      <w:proofErr w:type="spellEnd"/>
      <w:r w:rsidRPr="00533FC9">
        <w:t>.</w:t>
      </w:r>
    </w:p>
    <w:p w14:paraId="5A6A0E16" w14:textId="77777777" w:rsidR="00533FC9" w:rsidRPr="00533FC9" w:rsidRDefault="00533FC9" w:rsidP="00533FC9">
      <w:pPr>
        <w:jc w:val="center"/>
      </w:pPr>
      <w:proofErr w:type="spellStart"/>
      <w:r w:rsidRPr="00533FC9">
        <w:t>Maksimalna</w:t>
      </w:r>
      <w:proofErr w:type="spellEnd"/>
      <w:r w:rsidRPr="00533FC9">
        <w:t xml:space="preserve"> </w:t>
      </w:r>
      <w:proofErr w:type="spellStart"/>
      <w:r w:rsidRPr="00533FC9">
        <w:t>novčana</w:t>
      </w:r>
      <w:proofErr w:type="spellEnd"/>
      <w:r w:rsidRPr="00533FC9">
        <w:t xml:space="preserve"> </w:t>
      </w:r>
      <w:proofErr w:type="spellStart"/>
      <w:r w:rsidRPr="00533FC9">
        <w:t>kazna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biti</w:t>
      </w:r>
      <w:proofErr w:type="spellEnd"/>
      <w:r w:rsidRPr="00533FC9">
        <w:t xml:space="preserve"> </w:t>
      </w:r>
      <w:proofErr w:type="spellStart"/>
      <w:r w:rsidRPr="00533FC9">
        <w:t>izrečena</w:t>
      </w:r>
      <w:proofErr w:type="spellEnd"/>
      <w:r w:rsidRPr="00533FC9">
        <w:t xml:space="preserve"> u </w:t>
      </w:r>
      <w:proofErr w:type="spellStart"/>
      <w:r w:rsidRPr="00533FC9">
        <w:t>trostrukom</w:t>
      </w:r>
      <w:proofErr w:type="spellEnd"/>
      <w:r w:rsidRPr="00533FC9">
        <w:t xml:space="preserve"> </w:t>
      </w:r>
      <w:proofErr w:type="spellStart"/>
      <w:r w:rsidRPr="00533FC9">
        <w:t>iznosu</w:t>
      </w:r>
      <w:proofErr w:type="spellEnd"/>
      <w:r w:rsidRPr="00533FC9">
        <w:t xml:space="preserve"> </w:t>
      </w:r>
      <w:proofErr w:type="spellStart"/>
      <w:r w:rsidRPr="00533FC9">
        <w:t>stečene</w:t>
      </w:r>
      <w:proofErr w:type="spellEnd"/>
      <w:r w:rsidRPr="00533FC9">
        <w:t xml:space="preserve"> </w:t>
      </w:r>
      <w:proofErr w:type="spellStart"/>
      <w:r w:rsidRPr="00533FC9">
        <w:t>dobiti</w:t>
      </w:r>
      <w:proofErr w:type="spellEnd"/>
      <w:r w:rsidRPr="00533FC9">
        <w:t xml:space="preserve">,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izbegnutog</w:t>
      </w:r>
      <w:proofErr w:type="spellEnd"/>
      <w:r w:rsidRPr="00533FC9">
        <w:t xml:space="preserve"> </w:t>
      </w:r>
      <w:proofErr w:type="spellStart"/>
      <w:r w:rsidRPr="00533FC9">
        <w:t>gubitka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se </w:t>
      </w:r>
      <w:proofErr w:type="spellStart"/>
      <w:r w:rsidRPr="00533FC9">
        <w:t>dobit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utvrditi</w:t>
      </w:r>
      <w:proofErr w:type="spellEnd"/>
      <w:r w:rsidRPr="00533FC9">
        <w:t xml:space="preserve">, </w:t>
      </w:r>
      <w:proofErr w:type="spellStart"/>
      <w:r w:rsidRPr="00533FC9">
        <w:t>čak</w:t>
      </w:r>
      <w:proofErr w:type="spellEnd"/>
      <w:r w:rsidRPr="00533FC9">
        <w:t xml:space="preserve"> </w:t>
      </w:r>
      <w:proofErr w:type="spellStart"/>
      <w:r w:rsidRPr="00533FC9">
        <w:t>iako</w:t>
      </w:r>
      <w:proofErr w:type="spellEnd"/>
      <w:r w:rsidRPr="00533FC9">
        <w:t xml:space="preserve"> </w:t>
      </w:r>
      <w:proofErr w:type="spellStart"/>
      <w:r w:rsidRPr="00533FC9">
        <w:t>prevazilazi</w:t>
      </w:r>
      <w:proofErr w:type="spellEnd"/>
      <w:r w:rsidRPr="00533FC9">
        <w:t xml:space="preserve"> </w:t>
      </w:r>
      <w:proofErr w:type="spellStart"/>
      <w:r w:rsidRPr="00533FC9">
        <w:t>maksimalne</w:t>
      </w:r>
      <w:proofErr w:type="spellEnd"/>
      <w:r w:rsidRPr="00533FC9">
        <w:t xml:space="preserve"> </w:t>
      </w:r>
      <w:proofErr w:type="spellStart"/>
      <w:r w:rsidRPr="00533FC9">
        <w:t>iznose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31AB446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metodologiju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visine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novčane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kazne</w:t>
      </w:r>
      <w:proofErr w:type="spellEnd"/>
      <w:r w:rsidRPr="00533FC9">
        <w:rPr>
          <w:lang w:val="fr-FR"/>
        </w:rPr>
        <w:t>.</w:t>
      </w:r>
    </w:p>
    <w:p w14:paraId="126ADD50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31" w:name="str_355"/>
      <w:bookmarkEnd w:id="731"/>
      <w:proofErr w:type="spellStart"/>
      <w:r w:rsidRPr="00533FC9">
        <w:rPr>
          <w:b/>
          <w:bCs/>
          <w:lang w:val="fr-FR"/>
        </w:rPr>
        <w:t>Izricanje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mera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neposrednim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odlučivanjem</w:t>
      </w:r>
      <w:proofErr w:type="spellEnd"/>
    </w:p>
    <w:p w14:paraId="28B8EFA6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32" w:name="clan_378"/>
      <w:bookmarkEnd w:id="732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378</w:t>
      </w:r>
    </w:p>
    <w:p w14:paraId="59CE85E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je </w:t>
      </w:r>
      <w:proofErr w:type="spellStart"/>
      <w:r w:rsidRPr="00533FC9">
        <w:rPr>
          <w:lang w:val="fr-FR"/>
        </w:rPr>
        <w:t>donošenje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neophodno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funkcionisanja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se o </w:t>
      </w:r>
      <w:proofErr w:type="spellStart"/>
      <w:r w:rsidRPr="00533FC9">
        <w:rPr>
          <w:lang w:val="fr-FR"/>
        </w:rPr>
        <w:t>merama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ne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odložiti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činjenice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mera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zasniva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utvrđene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opštepoznate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poznate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iste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utvrditi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službenih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evidencija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njihovom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izricanju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neposredno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odlučiti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sprovođenja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neposrednog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>.</w:t>
      </w:r>
    </w:p>
    <w:p w14:paraId="62F2C2A8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33" w:name="str_356"/>
      <w:bookmarkEnd w:id="733"/>
      <w:proofErr w:type="spellStart"/>
      <w:r w:rsidRPr="00533FC9">
        <w:rPr>
          <w:b/>
          <w:bCs/>
          <w:lang w:val="fr-FR"/>
        </w:rPr>
        <w:t>Nalog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uspostavljanje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zakonitosti</w:t>
      </w:r>
      <w:proofErr w:type="spellEnd"/>
      <w:r w:rsidRPr="00533FC9">
        <w:rPr>
          <w:b/>
          <w:bCs/>
          <w:lang w:val="fr-FR"/>
        </w:rPr>
        <w:t xml:space="preserve"> i </w:t>
      </w:r>
      <w:proofErr w:type="spellStart"/>
      <w:r w:rsidRPr="00533FC9">
        <w:rPr>
          <w:b/>
          <w:bCs/>
          <w:lang w:val="fr-FR"/>
        </w:rPr>
        <w:t>prestanak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postupanja</w:t>
      </w:r>
      <w:proofErr w:type="spellEnd"/>
    </w:p>
    <w:p w14:paraId="16229088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34" w:name="clan_379"/>
      <w:bookmarkEnd w:id="734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379</w:t>
      </w:r>
    </w:p>
    <w:p w14:paraId="470F81A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nezakonitosti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nepravilnosti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naložiti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uspostavljanje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zakonitosti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prestanak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u </w:t>
      </w:r>
      <w:proofErr w:type="spellStart"/>
      <w:r w:rsidRPr="00533FC9">
        <w:rPr>
          <w:lang w:val="fr-FR"/>
        </w:rPr>
        <w:t>suprotnosti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te </w:t>
      </w:r>
      <w:proofErr w:type="spellStart"/>
      <w:r w:rsidRPr="00533FC9">
        <w:rPr>
          <w:lang w:val="fr-FR"/>
        </w:rPr>
        <w:t>naložiti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takvo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nezakonito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nepravilno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postupanje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ponavlja</w:t>
      </w:r>
      <w:proofErr w:type="spellEnd"/>
      <w:r w:rsidRPr="00533FC9">
        <w:rPr>
          <w:lang w:val="fr-FR"/>
        </w:rPr>
        <w:t>. </w:t>
      </w:r>
    </w:p>
    <w:p w14:paraId="38EDD21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Rešenjem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rešenja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obavezu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dokaz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postupanju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nalozima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rešenja</w:t>
      </w:r>
      <w:proofErr w:type="spellEnd"/>
      <w:r w:rsidRPr="00533FC9">
        <w:rPr>
          <w:lang w:val="fr-FR"/>
        </w:rPr>
        <w:t>.</w:t>
      </w:r>
    </w:p>
    <w:p w14:paraId="16A2725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Rešenjem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izreći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jednu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>.</w:t>
      </w:r>
    </w:p>
    <w:p w14:paraId="710911E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utvrdi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nezakonitosti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nepravilnosti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otklanjanje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naloženo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rešenjem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1. 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otklonjene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izreći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meru</w:t>
      </w:r>
      <w:proofErr w:type="spellEnd"/>
      <w:r w:rsidRPr="00533FC9">
        <w:rPr>
          <w:lang w:val="fr-FR"/>
        </w:rPr>
        <w:t>.</w:t>
      </w:r>
    </w:p>
    <w:p w14:paraId="03FFA6E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O </w:t>
      </w:r>
      <w:proofErr w:type="spellStart"/>
      <w:r w:rsidRPr="00533FC9">
        <w:rPr>
          <w:lang w:val="fr-FR"/>
        </w:rPr>
        <w:t>donetim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rešenjima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obavestiti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MTP, CRHOV, i </w:t>
      </w:r>
      <w:proofErr w:type="spellStart"/>
      <w:r w:rsidRPr="00533FC9">
        <w:rPr>
          <w:lang w:val="fr-FR"/>
        </w:rPr>
        <w:t>kreditnu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je to </w:t>
      </w:r>
      <w:proofErr w:type="spellStart"/>
      <w:r w:rsidRPr="00533FC9">
        <w:rPr>
          <w:lang w:val="fr-FR"/>
        </w:rPr>
        <w:t>neophodno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Narodnu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obavestiće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svakom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rešenje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kreditnu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instituciju</w:t>
      </w:r>
      <w:proofErr w:type="spellEnd"/>
      <w:r w:rsidRPr="00533FC9">
        <w:rPr>
          <w:lang w:val="fr-FR"/>
        </w:rPr>
        <w:t>.</w:t>
      </w:r>
    </w:p>
    <w:p w14:paraId="01B2AE62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35" w:name="str_357"/>
      <w:bookmarkEnd w:id="735"/>
      <w:proofErr w:type="spellStart"/>
      <w:r w:rsidRPr="00533FC9">
        <w:rPr>
          <w:b/>
          <w:bCs/>
          <w:lang w:val="fr-FR"/>
        </w:rPr>
        <w:t>Pismena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opomena</w:t>
      </w:r>
      <w:proofErr w:type="spellEnd"/>
    </w:p>
    <w:p w14:paraId="3ED89D80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36" w:name="clan_380"/>
      <w:bookmarkEnd w:id="736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380</w:t>
      </w:r>
    </w:p>
    <w:p w14:paraId="171EFE5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sprovedenom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nezakonitosti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nepravilnosti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predstavljaju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povredu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odredaba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donetih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priroda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obim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nezakonitosti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nepravilnosti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uticaj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posledice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izreći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pismenu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opomenu</w:t>
      </w:r>
      <w:proofErr w:type="spellEnd"/>
      <w:r w:rsidRPr="00533FC9">
        <w:rPr>
          <w:lang w:val="fr-FR"/>
        </w:rPr>
        <w:t>.</w:t>
      </w:r>
    </w:p>
    <w:p w14:paraId="1B0F002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Ako </w:t>
      </w:r>
      <w:proofErr w:type="spellStart"/>
      <w:r w:rsidRPr="00533FC9">
        <w:rPr>
          <w:lang w:val="fr-FR"/>
        </w:rPr>
        <w:t>subjekt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ispravi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povredu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odredaba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donetih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bi mu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izrekla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uspostavljanje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zakonitosti</w:t>
      </w:r>
      <w:proofErr w:type="spellEnd"/>
      <w:r w:rsidRPr="00533FC9">
        <w:rPr>
          <w:lang w:val="fr-FR"/>
        </w:rPr>
        <w:t xml:space="preserve"> i/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prestanak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u </w:t>
      </w:r>
      <w:proofErr w:type="spellStart"/>
      <w:r w:rsidRPr="00533FC9">
        <w:rPr>
          <w:lang w:val="fr-FR"/>
        </w:rPr>
        <w:t>suprotnosti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izreći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pismenu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opomenu</w:t>
      </w:r>
      <w:proofErr w:type="spellEnd"/>
      <w:r w:rsidRPr="00533FC9">
        <w:rPr>
          <w:lang w:val="fr-FR"/>
        </w:rPr>
        <w:t>. </w:t>
      </w:r>
    </w:p>
    <w:p w14:paraId="2984CD41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37" w:name="str_358"/>
      <w:bookmarkEnd w:id="737"/>
      <w:proofErr w:type="spellStart"/>
      <w:r w:rsidRPr="00533FC9">
        <w:rPr>
          <w:b/>
          <w:bCs/>
          <w:lang w:val="fr-FR"/>
        </w:rPr>
        <w:t>Izveštaj</w:t>
      </w:r>
      <w:proofErr w:type="spellEnd"/>
      <w:r w:rsidRPr="00533FC9">
        <w:rPr>
          <w:b/>
          <w:bCs/>
          <w:lang w:val="fr-FR"/>
        </w:rPr>
        <w:t xml:space="preserve"> o </w:t>
      </w:r>
      <w:proofErr w:type="spellStart"/>
      <w:r w:rsidRPr="00533FC9">
        <w:rPr>
          <w:b/>
          <w:bCs/>
          <w:lang w:val="fr-FR"/>
        </w:rPr>
        <w:t>postupanju</w:t>
      </w:r>
      <w:proofErr w:type="spellEnd"/>
      <w:r w:rsidRPr="00533FC9">
        <w:rPr>
          <w:b/>
          <w:bCs/>
          <w:lang w:val="fr-FR"/>
        </w:rPr>
        <w:t xml:space="preserve"> po </w:t>
      </w:r>
      <w:proofErr w:type="spellStart"/>
      <w:r w:rsidRPr="00533FC9">
        <w:rPr>
          <w:b/>
          <w:bCs/>
          <w:lang w:val="fr-FR"/>
        </w:rPr>
        <w:t>rešenju</w:t>
      </w:r>
      <w:proofErr w:type="spellEnd"/>
    </w:p>
    <w:p w14:paraId="66C2F33A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38" w:name="clan_381"/>
      <w:bookmarkEnd w:id="738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381</w:t>
      </w:r>
    </w:p>
    <w:p w14:paraId="5FF9F63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Subjekt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nalozima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, da </w:t>
      </w:r>
      <w:proofErr w:type="spellStart"/>
      <w:r w:rsidRPr="00533FC9">
        <w:rPr>
          <w:lang w:val="fr-FR"/>
        </w:rPr>
        <w:t>otkloni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nezakonitosti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nepravilnosti</w:t>
      </w:r>
      <w:proofErr w:type="spellEnd"/>
      <w:r w:rsidRPr="00533FC9">
        <w:rPr>
          <w:lang w:val="fr-FR"/>
        </w:rPr>
        <w:t xml:space="preserve"> i da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podnese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postupanju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rešenju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odredila</w:t>
      </w:r>
      <w:proofErr w:type="spellEnd"/>
      <w:r w:rsidRPr="00533FC9">
        <w:rPr>
          <w:lang w:val="fr-FR"/>
        </w:rPr>
        <w:t>.</w:t>
      </w:r>
    </w:p>
    <w:p w14:paraId="1368CA9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Uz </w:t>
      </w:r>
      <w:proofErr w:type="spellStart"/>
      <w:r w:rsidRPr="00533FC9">
        <w:rPr>
          <w:lang w:val="fr-FR"/>
        </w:rPr>
        <w:t>izveštaj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dužan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priloži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dokumentaciju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dokaze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kojih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vidljivo</w:t>
      </w:r>
      <w:proofErr w:type="spellEnd"/>
      <w:r w:rsidRPr="00533FC9">
        <w:rPr>
          <w:lang w:val="fr-FR"/>
        </w:rPr>
        <w:t xml:space="preserve"> da su </w:t>
      </w:r>
      <w:proofErr w:type="spellStart"/>
      <w:r w:rsidRPr="00533FC9">
        <w:rPr>
          <w:lang w:val="fr-FR"/>
        </w:rPr>
        <w:t>utvrđene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nezakonitosti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nepravilnosti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otklonjene</w:t>
      </w:r>
      <w:proofErr w:type="spellEnd"/>
      <w:r w:rsidRPr="00533FC9">
        <w:rPr>
          <w:lang w:val="fr-FR"/>
        </w:rPr>
        <w:t>.</w:t>
      </w:r>
    </w:p>
    <w:p w14:paraId="3630FEC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potpun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dokumentacije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prilogu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proizlazi</w:t>
      </w:r>
      <w:proofErr w:type="spellEnd"/>
      <w:r w:rsidRPr="00533FC9">
        <w:rPr>
          <w:lang w:val="fr-FR"/>
        </w:rPr>
        <w:t xml:space="preserve"> da su </w:t>
      </w:r>
      <w:proofErr w:type="spellStart"/>
      <w:r w:rsidRPr="00533FC9">
        <w:rPr>
          <w:lang w:val="fr-FR"/>
        </w:rPr>
        <w:t>nezakonitosti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nepravilnosti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otklonjene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naložiti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dopunu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rok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kome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izveštaj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dopuniti</w:t>
      </w:r>
      <w:proofErr w:type="spellEnd"/>
      <w:r w:rsidRPr="00533FC9">
        <w:rPr>
          <w:lang w:val="fr-FR"/>
        </w:rPr>
        <w:t>.</w:t>
      </w:r>
    </w:p>
    <w:p w14:paraId="10AB4F7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priložene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dokumentacije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dokaza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proizlazi</w:t>
      </w:r>
      <w:proofErr w:type="spellEnd"/>
      <w:r w:rsidRPr="00533FC9">
        <w:rPr>
          <w:lang w:val="fr-FR"/>
        </w:rPr>
        <w:t xml:space="preserve"> da su </w:t>
      </w:r>
      <w:proofErr w:type="spellStart"/>
      <w:r w:rsidRPr="00533FC9">
        <w:rPr>
          <w:lang w:val="fr-FR"/>
        </w:rPr>
        <w:t>utvrđene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nezakonitosti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nepravilnosti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otklonjene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usvojiti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</w:t>
      </w:r>
      <w:proofErr w:type="spellEnd"/>
      <w:r w:rsidRPr="00533FC9">
        <w:rPr>
          <w:lang w:val="fr-FR"/>
        </w:rPr>
        <w:t>.</w:t>
      </w:r>
    </w:p>
    <w:p w14:paraId="171572E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naloži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dopunu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60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podnošenja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smatraće</w:t>
      </w:r>
      <w:proofErr w:type="spellEnd"/>
      <w:r w:rsidRPr="00533FC9">
        <w:rPr>
          <w:lang w:val="fr-FR"/>
        </w:rPr>
        <w:t xml:space="preserve"> se da su </w:t>
      </w:r>
      <w:proofErr w:type="spellStart"/>
      <w:r w:rsidRPr="00533FC9">
        <w:rPr>
          <w:lang w:val="fr-FR"/>
        </w:rPr>
        <w:t>nezakonitosti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nepravilnosti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otklonjene</w:t>
      </w:r>
      <w:proofErr w:type="spellEnd"/>
      <w:r w:rsidRPr="00533FC9">
        <w:rPr>
          <w:lang w:val="fr-FR"/>
        </w:rPr>
        <w:t>.</w:t>
      </w:r>
    </w:p>
    <w:p w14:paraId="2CE52756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39" w:name="str_359"/>
      <w:bookmarkEnd w:id="739"/>
      <w:proofErr w:type="spellStart"/>
      <w:r w:rsidRPr="00533FC9">
        <w:rPr>
          <w:b/>
          <w:bCs/>
          <w:lang w:val="fr-FR"/>
        </w:rPr>
        <w:t>Nadzor</w:t>
      </w:r>
      <w:proofErr w:type="spellEnd"/>
      <w:r w:rsidRPr="00533FC9">
        <w:rPr>
          <w:b/>
          <w:bCs/>
          <w:lang w:val="fr-FR"/>
        </w:rPr>
        <w:t xml:space="preserve"> u </w:t>
      </w:r>
      <w:proofErr w:type="spellStart"/>
      <w:r w:rsidRPr="00533FC9">
        <w:rPr>
          <w:b/>
          <w:bCs/>
          <w:lang w:val="fr-FR"/>
        </w:rPr>
        <w:t>vezi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postupanja</w:t>
      </w:r>
      <w:proofErr w:type="spellEnd"/>
      <w:r w:rsidRPr="00533FC9">
        <w:rPr>
          <w:b/>
          <w:bCs/>
          <w:lang w:val="fr-FR"/>
        </w:rPr>
        <w:t xml:space="preserve"> po </w:t>
      </w:r>
      <w:proofErr w:type="spellStart"/>
      <w:r w:rsidRPr="00533FC9">
        <w:rPr>
          <w:b/>
          <w:bCs/>
          <w:lang w:val="fr-FR"/>
        </w:rPr>
        <w:t>rešenju</w:t>
      </w:r>
      <w:proofErr w:type="spellEnd"/>
    </w:p>
    <w:p w14:paraId="6E22E2E9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40" w:name="clan_382"/>
      <w:bookmarkEnd w:id="740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382</w:t>
      </w:r>
    </w:p>
    <w:p w14:paraId="4B67E83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Nezavisno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postupanju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rešenju</w:t>
      </w:r>
      <w:proofErr w:type="spellEnd"/>
      <w:r w:rsidRPr="00533FC9">
        <w:rPr>
          <w:lang w:val="fr-FR"/>
        </w:rPr>
        <w:t>, 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ovlašćena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sprovede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neposredni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rešenjem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naloženo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otklanjanje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nezakonitosti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nepravilnosti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meri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obimu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se </w:t>
      </w:r>
      <w:proofErr w:type="spellStart"/>
      <w:r w:rsidRPr="00533FC9">
        <w:rPr>
          <w:lang w:val="fr-FR"/>
        </w:rPr>
        <w:t>utvrdilo</w:t>
      </w:r>
      <w:proofErr w:type="spellEnd"/>
      <w:r w:rsidRPr="00533FC9">
        <w:rPr>
          <w:lang w:val="fr-FR"/>
        </w:rPr>
        <w:t xml:space="preserve"> da li su </w:t>
      </w:r>
      <w:proofErr w:type="spellStart"/>
      <w:r w:rsidRPr="00533FC9">
        <w:rPr>
          <w:lang w:val="fr-FR"/>
        </w:rPr>
        <w:t>utvrđene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nezakonitosti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nepravilnosti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otklonjene</w:t>
      </w:r>
      <w:proofErr w:type="spellEnd"/>
      <w:r w:rsidRPr="00533FC9">
        <w:rPr>
          <w:lang w:val="fr-FR"/>
        </w:rPr>
        <w:t>.</w:t>
      </w:r>
    </w:p>
    <w:p w14:paraId="6C44BBFB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41" w:name="str_360"/>
      <w:bookmarkEnd w:id="741"/>
      <w:proofErr w:type="spellStart"/>
      <w:r w:rsidRPr="00533FC9">
        <w:rPr>
          <w:b/>
          <w:bCs/>
          <w:lang w:val="fr-FR"/>
        </w:rPr>
        <w:t>Objavljivanje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rešenja</w:t>
      </w:r>
      <w:proofErr w:type="spellEnd"/>
    </w:p>
    <w:p w14:paraId="23EC6DE4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42" w:name="clan_383"/>
      <w:bookmarkEnd w:id="742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383</w:t>
      </w:r>
    </w:p>
    <w:p w14:paraId="4040984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svojoj</w:t>
      </w:r>
      <w:proofErr w:type="spellEnd"/>
      <w:r w:rsidRPr="00533FC9">
        <w:rPr>
          <w:lang w:val="fr-FR"/>
        </w:rPr>
        <w:t xml:space="preserve"> internet </w:t>
      </w:r>
      <w:proofErr w:type="spellStart"/>
      <w:r w:rsidRPr="00533FC9">
        <w:rPr>
          <w:lang w:val="fr-FR"/>
        </w:rPr>
        <w:t>stranici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svakom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rešenju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izriče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administrativna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sankcija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374.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odmah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nakon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je o </w:t>
      </w:r>
      <w:proofErr w:type="spellStart"/>
      <w:r w:rsidRPr="00533FC9">
        <w:rPr>
          <w:lang w:val="fr-FR"/>
        </w:rPr>
        <w:t>toj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kome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sankcija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izrečena</w:t>
      </w:r>
      <w:proofErr w:type="spellEnd"/>
      <w:r w:rsidRPr="00533FC9">
        <w:rPr>
          <w:lang w:val="fr-FR"/>
        </w:rPr>
        <w:t>. </w:t>
      </w:r>
    </w:p>
    <w:p w14:paraId="091E841C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vrsti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prirodi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nezakonitosti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identitet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oceni</w:t>
      </w:r>
      <w:proofErr w:type="spellEnd"/>
      <w:r w:rsidRPr="00533FC9">
        <w:rPr>
          <w:lang w:val="fr-FR"/>
        </w:rPr>
        <w:t xml:space="preserve"> da su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javnost</w:t>
      </w:r>
      <w:proofErr w:type="spellEnd"/>
      <w:r w:rsidRPr="00533FC9">
        <w:rPr>
          <w:lang w:val="fr-FR"/>
        </w:rPr>
        <w:t>.</w:t>
      </w:r>
    </w:p>
    <w:p w14:paraId="72BECF0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Prvi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se ne </w:t>
      </w:r>
      <w:proofErr w:type="spellStart"/>
      <w:r w:rsidRPr="00533FC9">
        <w:rPr>
          <w:lang w:val="fr-FR"/>
        </w:rPr>
        <w:t>odnosi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odluke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nalaže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>. </w:t>
      </w:r>
    </w:p>
    <w:p w14:paraId="1D18595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Izuzetno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pojedinačne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slučaja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proceni</w:t>
      </w:r>
      <w:proofErr w:type="spellEnd"/>
      <w:r w:rsidRPr="00533FC9">
        <w:rPr>
          <w:lang w:val="fr-FR"/>
        </w:rPr>
        <w:t xml:space="preserve"> da bi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identitetu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neprikladno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ugrožava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stabilnost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postupak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u </w:t>
      </w:r>
      <w:proofErr w:type="spellStart"/>
      <w:r w:rsidRPr="00533FC9">
        <w:rPr>
          <w:lang w:val="fr-FR"/>
        </w:rPr>
        <w:t>toku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>: </w:t>
      </w:r>
    </w:p>
    <w:p w14:paraId="4A2841B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odlaže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razlozi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odlaganje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prestanu</w:t>
      </w:r>
      <w:proofErr w:type="spellEnd"/>
      <w:r w:rsidRPr="00533FC9">
        <w:rPr>
          <w:lang w:val="fr-FR"/>
        </w:rPr>
        <w:t xml:space="preserve"> da </w:t>
      </w:r>
      <w:proofErr w:type="spellStart"/>
      <w:proofErr w:type="gramStart"/>
      <w:r w:rsidRPr="00533FC9">
        <w:rPr>
          <w:lang w:val="fr-FR"/>
        </w:rPr>
        <w:t>postoje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056EAF0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navođenja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identitetu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, ako se </w:t>
      </w:r>
      <w:proofErr w:type="spellStart"/>
      <w:r w:rsidRPr="00533FC9">
        <w:rPr>
          <w:lang w:val="fr-FR"/>
        </w:rPr>
        <w:t>takvom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depersonalizovanom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efikasna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o </w:t>
      </w:r>
      <w:proofErr w:type="spellStart"/>
      <w:proofErr w:type="gramStart"/>
      <w:r w:rsidRPr="00533FC9">
        <w:rPr>
          <w:lang w:val="fr-FR"/>
        </w:rPr>
        <w:t>ličnosti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023E52D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ne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odluku</w:t>
      </w:r>
      <w:proofErr w:type="spellEnd"/>
      <w:r w:rsidRPr="00533FC9">
        <w:rPr>
          <w:lang w:val="fr-FR"/>
        </w:rPr>
        <w:t xml:space="preserve">, ako </w:t>
      </w:r>
      <w:proofErr w:type="spellStart"/>
      <w:r w:rsidRPr="00533FC9">
        <w:rPr>
          <w:lang w:val="fr-FR"/>
        </w:rPr>
        <w:t>smatra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objava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tačkama</w:t>
      </w:r>
      <w:proofErr w:type="spellEnd"/>
      <w:r w:rsidRPr="00533FC9">
        <w:rPr>
          <w:lang w:val="fr-FR"/>
        </w:rPr>
        <w:t xml:space="preserve"> 1)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2) </w:t>
      </w:r>
      <w:proofErr w:type="spellStart"/>
      <w:r w:rsidRPr="00533FC9">
        <w:rPr>
          <w:lang w:val="fr-FR"/>
        </w:rPr>
        <w:t>nedovoljna</w:t>
      </w:r>
      <w:proofErr w:type="spellEnd"/>
      <w:r w:rsidRPr="00533FC9">
        <w:rPr>
          <w:lang w:val="fr-FR"/>
        </w:rPr>
        <w:t xml:space="preserve"> da bi </w:t>
      </w:r>
      <w:proofErr w:type="spellStart"/>
      <w:proofErr w:type="gramStart"/>
      <w:r w:rsidRPr="00533FC9">
        <w:rPr>
          <w:lang w:val="fr-FR"/>
        </w:rPr>
        <w:t>obezbedila</w:t>
      </w:r>
      <w:proofErr w:type="spellEnd"/>
      <w:r w:rsidRPr="00533FC9">
        <w:rPr>
          <w:lang w:val="fr-FR"/>
        </w:rPr>
        <w:t>:</w:t>
      </w:r>
      <w:proofErr w:type="gramEnd"/>
      <w:r w:rsidRPr="00533FC9">
        <w:rPr>
          <w:lang w:val="fr-FR"/>
        </w:rPr>
        <w:t> </w:t>
      </w:r>
    </w:p>
    <w:p w14:paraId="2BFC3EF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(1) </w:t>
      </w:r>
      <w:proofErr w:type="spellStart"/>
      <w:r w:rsidRPr="00533FC9">
        <w:rPr>
          <w:lang w:val="fr-FR"/>
        </w:rPr>
        <w:t>stabilnost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> </w:t>
      </w:r>
    </w:p>
    <w:p w14:paraId="0708938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(2) je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nesrazmerno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odnosu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izrečene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smatraju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blažim</w:t>
      </w:r>
      <w:proofErr w:type="spellEnd"/>
      <w:r w:rsidRPr="00533FC9">
        <w:rPr>
          <w:lang w:val="fr-FR"/>
        </w:rPr>
        <w:t>. </w:t>
      </w:r>
    </w:p>
    <w:p w14:paraId="6F106DF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navođenja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ličnih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odložiti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relevantnih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razuman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period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predvideti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razlozi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identitetu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prestati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postoje</w:t>
      </w:r>
      <w:proofErr w:type="spellEnd"/>
      <w:r w:rsidRPr="00533FC9">
        <w:rPr>
          <w:lang w:val="fr-FR"/>
        </w:rPr>
        <w:t>. </w:t>
      </w:r>
    </w:p>
    <w:p w14:paraId="6456B6D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odmah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saznanju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postojanju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spora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svojoj</w:t>
      </w:r>
      <w:proofErr w:type="spellEnd"/>
      <w:r w:rsidRPr="00533FC9">
        <w:rPr>
          <w:lang w:val="fr-FR"/>
        </w:rPr>
        <w:t xml:space="preserve"> internet </w:t>
      </w:r>
      <w:proofErr w:type="spellStart"/>
      <w:r w:rsidRPr="00533FC9">
        <w:rPr>
          <w:lang w:val="fr-FR"/>
        </w:rPr>
        <w:t>stranici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ishodu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upravnosudskog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postupka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donetu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kojom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poništava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prethodna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izricanju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sankcije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>.</w:t>
      </w:r>
    </w:p>
    <w:p w14:paraId="6DB0BBA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objavljeni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dostupni</w:t>
      </w:r>
      <w:proofErr w:type="spellEnd"/>
      <w:r w:rsidRPr="00533FC9">
        <w:rPr>
          <w:lang w:val="fr-FR"/>
        </w:rPr>
        <w:t xml:space="preserve"> na internet </w:t>
      </w:r>
      <w:proofErr w:type="spellStart"/>
      <w:r w:rsidRPr="00533FC9">
        <w:rPr>
          <w:lang w:val="fr-FR"/>
        </w:rPr>
        <w:t>stranici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pet </w:t>
      </w:r>
      <w:proofErr w:type="spellStart"/>
      <w:r w:rsidRPr="00533FC9">
        <w:rPr>
          <w:lang w:val="fr-FR"/>
        </w:rPr>
        <w:t>godina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objave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podaci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ličnosti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nalaze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objavama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periodu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relevantni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zaštiti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ličnosti</w:t>
      </w:r>
      <w:proofErr w:type="spellEnd"/>
      <w:r w:rsidRPr="00533FC9">
        <w:rPr>
          <w:lang w:val="fr-FR"/>
        </w:rPr>
        <w:t>.</w:t>
      </w:r>
    </w:p>
    <w:p w14:paraId="301BF14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ESMA-u o </w:t>
      </w:r>
      <w:proofErr w:type="spellStart"/>
      <w:r w:rsidRPr="00533FC9">
        <w:rPr>
          <w:lang w:val="fr-FR"/>
        </w:rPr>
        <w:t>svim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administrativnim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sankcijama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naložene</w:t>
      </w:r>
      <w:proofErr w:type="spellEnd"/>
      <w:r w:rsidRPr="00533FC9">
        <w:rPr>
          <w:lang w:val="fr-FR"/>
        </w:rPr>
        <w:t xml:space="preserve"> a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tačkom</w:t>
      </w:r>
      <w:proofErr w:type="spellEnd"/>
      <w:r w:rsidRPr="00533FC9">
        <w:rPr>
          <w:lang w:val="fr-FR"/>
        </w:rPr>
        <w:t xml:space="preserve"> 3) </w:t>
      </w:r>
      <w:proofErr w:type="spellStart"/>
      <w:r w:rsidRPr="00533FC9">
        <w:rPr>
          <w:lang w:val="fr-FR"/>
        </w:rPr>
        <w:t>stav</w:t>
      </w:r>
      <w:proofErr w:type="spell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žalbe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njih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ishode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žalbi</w:t>
      </w:r>
      <w:proofErr w:type="spellEnd"/>
      <w:r w:rsidRPr="00533FC9">
        <w:rPr>
          <w:lang w:val="fr-FR"/>
        </w:rPr>
        <w:t xml:space="preserve">.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konačne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presude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izrečenim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krivičnim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sankcijama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ih</w:t>
      </w:r>
      <w:proofErr w:type="spellEnd"/>
      <w:r w:rsidRPr="00533FC9">
        <w:rPr>
          <w:lang w:val="fr-FR"/>
        </w:rPr>
        <w:t xml:space="preserve"> ESMA-i. </w:t>
      </w:r>
    </w:p>
    <w:p w14:paraId="3B04E5B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godišnje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ESMA-i </w:t>
      </w:r>
      <w:proofErr w:type="spellStart"/>
      <w:r w:rsidRPr="00533FC9">
        <w:rPr>
          <w:lang w:val="fr-FR"/>
        </w:rPr>
        <w:t>ukupne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sankcijama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merama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izrečenim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. </w:t>
      </w:r>
      <w:proofErr w:type="spellStart"/>
      <w:r w:rsidRPr="00533FC9">
        <w:rPr>
          <w:lang w:val="fr-FR"/>
        </w:rPr>
        <w:t>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obaveza</w:t>
      </w:r>
      <w:proofErr w:type="spellEnd"/>
      <w:r w:rsidRPr="00533FC9">
        <w:rPr>
          <w:lang w:val="fr-FR"/>
        </w:rPr>
        <w:t xml:space="preserve"> se ne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inspekcijske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prirode</w:t>
      </w:r>
      <w:proofErr w:type="spellEnd"/>
      <w:r w:rsidRPr="00533FC9">
        <w:rPr>
          <w:lang w:val="fr-FR"/>
        </w:rPr>
        <w:t>. </w:t>
      </w:r>
    </w:p>
    <w:p w14:paraId="45EDC06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godišnje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ESMA-i </w:t>
      </w:r>
      <w:proofErr w:type="spellStart"/>
      <w:r w:rsidRPr="00533FC9">
        <w:rPr>
          <w:lang w:val="fr-FR"/>
        </w:rPr>
        <w:t>depersonalizovane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ukupne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sprovedenim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krivičnim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istragama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izrečenim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krivičnim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kaznama</w:t>
      </w:r>
      <w:proofErr w:type="spellEnd"/>
      <w:r w:rsidRPr="00533FC9">
        <w:rPr>
          <w:lang w:val="fr-FR"/>
        </w:rPr>
        <w:t xml:space="preserve">. ESMA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izrečenim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krivičnim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sankcijama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godišnjem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izveštaju</w:t>
      </w:r>
      <w:proofErr w:type="spellEnd"/>
      <w:r w:rsidRPr="00533FC9">
        <w:rPr>
          <w:lang w:val="fr-FR"/>
        </w:rPr>
        <w:t>. </w:t>
      </w:r>
    </w:p>
    <w:p w14:paraId="4CF9F85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administrativnu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sankciju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krivičnu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kaznu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isto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vreme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činjenici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ESMA-u.</w:t>
      </w:r>
    </w:p>
    <w:p w14:paraId="2CBA11A8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43" w:name="str_361"/>
      <w:bookmarkEnd w:id="743"/>
      <w:proofErr w:type="spellStart"/>
      <w:r w:rsidRPr="00533FC9">
        <w:rPr>
          <w:b/>
          <w:bCs/>
          <w:lang w:val="fr-FR"/>
        </w:rPr>
        <w:t>Sprovođenje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nadzornih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ovlašćenja</w:t>
      </w:r>
      <w:proofErr w:type="spellEnd"/>
    </w:p>
    <w:p w14:paraId="794415E5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44" w:name="clan_384"/>
      <w:bookmarkEnd w:id="744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384</w:t>
      </w:r>
    </w:p>
    <w:p w14:paraId="4408F76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sprovodi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ovlašćenja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ovlašćenja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izriče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355.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ovlašćenja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izriče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kazne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374.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:</w:t>
      </w:r>
    </w:p>
    <w:p w14:paraId="270875D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proofErr w:type="gramStart"/>
      <w:r w:rsidRPr="00533FC9">
        <w:rPr>
          <w:lang w:val="fr-FR"/>
        </w:rPr>
        <w:t>neposredno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0A9DE59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2) u </w:t>
      </w:r>
      <w:proofErr w:type="spellStart"/>
      <w:r w:rsidRPr="00533FC9">
        <w:rPr>
          <w:lang w:val="fr-FR"/>
        </w:rPr>
        <w:t>saradnji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ministarstvo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unutrašnje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učesnicima</w:t>
      </w:r>
      <w:proofErr w:type="spellEnd"/>
      <w:r w:rsidRPr="00533FC9">
        <w:rPr>
          <w:lang w:val="fr-FR"/>
        </w:rPr>
        <w:t xml:space="preserve"> na </w:t>
      </w:r>
      <w:proofErr w:type="spellStart"/>
      <w:proofErr w:type="gram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> </w:t>
      </w:r>
    </w:p>
    <w:p w14:paraId="667DB0F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obraćanjem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sudskim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organima</w:t>
      </w:r>
      <w:proofErr w:type="spellEnd"/>
      <w:r w:rsidRPr="00533FC9">
        <w:rPr>
          <w:lang w:val="fr-FR"/>
        </w:rPr>
        <w:t>.</w:t>
      </w:r>
    </w:p>
    <w:p w14:paraId="7EF9D448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45" w:name="str_362"/>
      <w:bookmarkEnd w:id="745"/>
      <w:proofErr w:type="spellStart"/>
      <w:r w:rsidRPr="00533FC9">
        <w:rPr>
          <w:b/>
          <w:bCs/>
          <w:lang w:val="fr-FR"/>
        </w:rPr>
        <w:t>Postupak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nadzora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nad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licem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koje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neovlašćeno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pruža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usluge</w:t>
      </w:r>
      <w:proofErr w:type="spellEnd"/>
    </w:p>
    <w:p w14:paraId="5151B9FA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46" w:name="clan_385"/>
      <w:bookmarkEnd w:id="746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385</w:t>
      </w:r>
    </w:p>
    <w:p w14:paraId="4758945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sprovede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licem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>, 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sumnje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posedovanje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>.</w:t>
      </w:r>
    </w:p>
    <w:p w14:paraId="2C3FDCB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postupku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neposrednog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sprovodi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prethodnog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predstojećem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neposredno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uručivanje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zatekne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poslovnim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prostorijama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subjekta</w:t>
      </w:r>
      <w:proofErr w:type="spellEnd"/>
      <w:r w:rsidRPr="00533FC9">
        <w:rPr>
          <w:lang w:val="fr-FR"/>
        </w:rPr>
        <w:t>.</w:t>
      </w:r>
    </w:p>
    <w:p w14:paraId="2903562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Na </w:t>
      </w:r>
      <w:proofErr w:type="spellStart"/>
      <w:r w:rsidRPr="00533FC9">
        <w:rPr>
          <w:lang w:val="fr-FR"/>
        </w:rPr>
        <w:t>postupak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 i </w:t>
      </w:r>
      <w:proofErr w:type="spellStart"/>
      <w:r w:rsidRPr="00533FC9">
        <w:rPr>
          <w:lang w:val="fr-FR"/>
        </w:rPr>
        <w:t>sačinjavanje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zapisnika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opšte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podzakonskog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>.</w:t>
      </w:r>
    </w:p>
    <w:p w14:paraId="000C47A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utvrdi</w:t>
      </w:r>
      <w:proofErr w:type="spellEnd"/>
      <w:r w:rsidRPr="00533FC9">
        <w:rPr>
          <w:lang w:val="fr-FR"/>
        </w:rPr>
        <w:t xml:space="preserve"> lice 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izreći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prestane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postupanjem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nezakonitost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potrebne</w:t>
      </w:r>
      <w:proofErr w:type="spellEnd"/>
      <w:r w:rsidRPr="00533FC9">
        <w:rPr>
          <w:lang w:val="fr-FR"/>
        </w:rPr>
        <w:t xml:space="preserve"> da bi se </w:t>
      </w:r>
      <w:proofErr w:type="spellStart"/>
      <w:r w:rsidRPr="00533FC9">
        <w:rPr>
          <w:lang w:val="fr-FR"/>
        </w:rPr>
        <w:t>osiguralo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nezakonito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prekine</w:t>
      </w:r>
      <w:proofErr w:type="spellEnd"/>
      <w:r w:rsidRPr="00533FC9">
        <w:rPr>
          <w:lang w:val="fr-FR"/>
        </w:rPr>
        <w:t>. </w:t>
      </w:r>
    </w:p>
    <w:p w14:paraId="722550FE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47" w:name="str_363"/>
      <w:bookmarkEnd w:id="747"/>
      <w:proofErr w:type="spellStart"/>
      <w:r w:rsidRPr="00533FC9">
        <w:rPr>
          <w:b/>
          <w:bCs/>
          <w:lang w:val="fr-FR"/>
        </w:rPr>
        <w:t>Nedonošenje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rešenja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Komisije</w:t>
      </w:r>
      <w:proofErr w:type="spellEnd"/>
      <w:r w:rsidRPr="00533FC9">
        <w:rPr>
          <w:b/>
          <w:bCs/>
          <w:lang w:val="fr-FR"/>
        </w:rPr>
        <w:t xml:space="preserve"> po </w:t>
      </w:r>
      <w:proofErr w:type="spellStart"/>
      <w:r w:rsidRPr="00533FC9">
        <w:rPr>
          <w:b/>
          <w:bCs/>
          <w:lang w:val="fr-FR"/>
        </w:rPr>
        <w:t>zahtevu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stranke</w:t>
      </w:r>
      <w:proofErr w:type="spellEnd"/>
    </w:p>
    <w:p w14:paraId="1CA10821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48" w:name="clan_386"/>
      <w:bookmarkEnd w:id="748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386</w:t>
      </w:r>
    </w:p>
    <w:p w14:paraId="68C191C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zahtevu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stranke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donela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obrazloženo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rešenje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šest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meseci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podnošenja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stranka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isteku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tužbom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pokrenuti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zbog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nedonošenja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odluke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podnetom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zahtevu</w:t>
      </w:r>
      <w:proofErr w:type="spellEnd"/>
      <w:r w:rsidRPr="00533FC9">
        <w:rPr>
          <w:lang w:val="fr-FR"/>
        </w:rPr>
        <w:t>.</w:t>
      </w:r>
    </w:p>
    <w:p w14:paraId="65039866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49" w:name="str_364"/>
      <w:bookmarkEnd w:id="749"/>
      <w:proofErr w:type="spellStart"/>
      <w:r w:rsidRPr="00533FC9">
        <w:rPr>
          <w:b/>
          <w:bCs/>
          <w:lang w:val="fr-FR"/>
        </w:rPr>
        <w:t>Vansudski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postupci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rešavanje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prigovora</w:t>
      </w:r>
      <w:proofErr w:type="spellEnd"/>
    </w:p>
    <w:p w14:paraId="55FA77F7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50" w:name="clan_387"/>
      <w:bookmarkEnd w:id="750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387</w:t>
      </w:r>
    </w:p>
    <w:p w14:paraId="04D922B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uspostavljaju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delotvorne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efikasne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procedure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rešavanje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prigovora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obezbeđuju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vansudsko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rešavanje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potrošačkih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sporova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 </w:t>
      </w:r>
      <w:proofErr w:type="spellStart"/>
      <w:r w:rsidRPr="00533FC9">
        <w:rPr>
          <w:lang w:val="fr-FR"/>
        </w:rPr>
        <w:t>pružanjem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dodatnih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>.</w:t>
      </w:r>
    </w:p>
    <w:p w14:paraId="19147941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dužna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obezbede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mogućnost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vansudskog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rešavanja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sporova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zakonim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uređuju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posredovanje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rešavanju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sporova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arbitraža</w:t>
      </w:r>
      <w:proofErr w:type="spellEnd"/>
      <w:r w:rsidRPr="00533FC9">
        <w:rPr>
          <w:lang w:val="fr-FR"/>
        </w:rPr>
        <w:t>. </w:t>
      </w:r>
    </w:p>
    <w:p w14:paraId="417C78B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Investiciona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ovoga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. O </w:t>
      </w:r>
      <w:proofErr w:type="spellStart"/>
      <w:r w:rsidRPr="00533FC9">
        <w:rPr>
          <w:lang w:val="fr-FR"/>
        </w:rPr>
        <w:t>svim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primljenim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pritužbama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preduzetim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vodi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dokumentacija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čuva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pet </w:t>
      </w:r>
      <w:proofErr w:type="spellStart"/>
      <w:r w:rsidRPr="00533FC9">
        <w:rPr>
          <w:lang w:val="fr-FR"/>
        </w:rPr>
        <w:t>godina</w:t>
      </w:r>
      <w:proofErr w:type="spellEnd"/>
      <w:r w:rsidRPr="00533FC9">
        <w:rPr>
          <w:lang w:val="fr-FR"/>
        </w:rPr>
        <w:t>.</w:t>
      </w:r>
    </w:p>
    <w:p w14:paraId="5F3111D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sprovode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sarađuju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njihovim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ekvivalentima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rešavanju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prekograničnih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sporova</w:t>
      </w:r>
      <w:proofErr w:type="spellEnd"/>
      <w:r w:rsidRPr="00533FC9">
        <w:rPr>
          <w:lang w:val="fr-FR"/>
        </w:rPr>
        <w:t>. </w:t>
      </w:r>
    </w:p>
    <w:p w14:paraId="7885AEB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ESMA-u o </w:t>
      </w:r>
      <w:proofErr w:type="spellStart"/>
      <w:r w:rsidRPr="00533FC9">
        <w:rPr>
          <w:lang w:val="fr-FR"/>
        </w:rPr>
        <w:t>žalbenim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postupcima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pravnim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dostupni</w:t>
      </w:r>
      <w:proofErr w:type="spellEnd"/>
      <w:r w:rsidRPr="00533FC9">
        <w:rPr>
          <w:lang w:val="fr-FR"/>
        </w:rPr>
        <w:t>. </w:t>
      </w:r>
    </w:p>
    <w:p w14:paraId="3B8C348A" w14:textId="77777777" w:rsidR="00533FC9" w:rsidRPr="00533FC9" w:rsidRDefault="00533FC9" w:rsidP="00533FC9">
      <w:pPr>
        <w:jc w:val="center"/>
      </w:pPr>
      <w:r w:rsidRPr="00533FC9">
        <w:lastRenderedPageBreak/>
        <w:t xml:space="preserve">St. 4. </w:t>
      </w:r>
      <w:proofErr w:type="spellStart"/>
      <w:r w:rsidRPr="00533FC9">
        <w:t>i</w:t>
      </w:r>
      <w:proofErr w:type="spellEnd"/>
      <w:r w:rsidRPr="00533FC9">
        <w:t xml:space="preserve"> 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stupaju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snagu</w:t>
      </w:r>
      <w:proofErr w:type="spellEnd"/>
      <w:r w:rsidRPr="00533FC9">
        <w:t xml:space="preserve"> u </w:t>
      </w:r>
      <w:proofErr w:type="spellStart"/>
      <w:r w:rsidRPr="00533FC9">
        <w:t>trenutku</w:t>
      </w:r>
      <w:proofErr w:type="spellEnd"/>
      <w:r w:rsidRPr="00533FC9">
        <w:t xml:space="preserve"> </w:t>
      </w:r>
      <w:proofErr w:type="spellStart"/>
      <w:r w:rsidRPr="00533FC9">
        <w:t>pristupanja</w:t>
      </w:r>
      <w:proofErr w:type="spellEnd"/>
      <w:r w:rsidRPr="00533FC9">
        <w:t xml:space="preserve"> </w:t>
      </w:r>
      <w:proofErr w:type="spellStart"/>
      <w:r w:rsidRPr="00533FC9">
        <w:t>Republike</w:t>
      </w:r>
      <w:proofErr w:type="spellEnd"/>
      <w:r w:rsidRPr="00533FC9">
        <w:t xml:space="preserve"> EU. </w:t>
      </w:r>
    </w:p>
    <w:p w14:paraId="0CC8636F" w14:textId="77777777" w:rsidR="00533FC9" w:rsidRPr="00533FC9" w:rsidRDefault="00533FC9" w:rsidP="00533FC9">
      <w:pPr>
        <w:jc w:val="center"/>
        <w:rPr>
          <w:b/>
          <w:bCs/>
        </w:rPr>
      </w:pPr>
      <w:bookmarkStart w:id="751" w:name="str_365"/>
      <w:bookmarkEnd w:id="751"/>
      <w:proofErr w:type="spellStart"/>
      <w:r w:rsidRPr="00533FC9">
        <w:rPr>
          <w:b/>
          <w:bCs/>
        </w:rPr>
        <w:t>Ovlašćenja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Komisije</w:t>
      </w:r>
      <w:proofErr w:type="spellEnd"/>
      <w:r w:rsidRPr="00533FC9">
        <w:rPr>
          <w:b/>
          <w:bCs/>
        </w:rPr>
        <w:t xml:space="preserve"> u </w:t>
      </w:r>
      <w:proofErr w:type="spellStart"/>
      <w:r w:rsidRPr="00533FC9">
        <w:rPr>
          <w:b/>
          <w:bCs/>
        </w:rPr>
        <w:t>vezi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prodajom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kratko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određenim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aspektima</w:t>
      </w:r>
      <w:proofErr w:type="spellEnd"/>
      <w:r w:rsidRPr="00533FC9">
        <w:rPr>
          <w:b/>
          <w:bCs/>
        </w:rPr>
        <w:t xml:space="preserve"> CDS </w:t>
      </w:r>
      <w:proofErr w:type="spellStart"/>
      <w:r w:rsidRPr="00533FC9">
        <w:rPr>
          <w:b/>
          <w:bCs/>
        </w:rPr>
        <w:t>derivata</w:t>
      </w:r>
      <w:proofErr w:type="spellEnd"/>
    </w:p>
    <w:p w14:paraId="7E9B4FDE" w14:textId="77777777" w:rsidR="00533FC9" w:rsidRPr="00533FC9" w:rsidRDefault="00533FC9" w:rsidP="00533FC9">
      <w:pPr>
        <w:jc w:val="center"/>
        <w:rPr>
          <w:b/>
          <w:bCs/>
        </w:rPr>
      </w:pPr>
      <w:bookmarkStart w:id="752" w:name="clan_388"/>
      <w:bookmarkEnd w:id="752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388</w:t>
      </w:r>
    </w:p>
    <w:p w14:paraId="275400D8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je </w:t>
      </w:r>
      <w:proofErr w:type="spellStart"/>
      <w:r w:rsidRPr="00533FC9">
        <w:t>nadležni</w:t>
      </w:r>
      <w:proofErr w:type="spellEnd"/>
      <w:r w:rsidRPr="00533FC9">
        <w:t xml:space="preserve"> organ u </w:t>
      </w:r>
      <w:proofErr w:type="spellStart"/>
      <w:r w:rsidRPr="00533FC9">
        <w:t>svrhe</w:t>
      </w:r>
      <w:proofErr w:type="spellEnd"/>
      <w:r w:rsidRPr="00533FC9">
        <w:t xml:space="preserve"> </w:t>
      </w:r>
      <w:proofErr w:type="spellStart"/>
      <w:r w:rsidRPr="00533FC9">
        <w:t>propisa</w:t>
      </w:r>
      <w:proofErr w:type="spellEnd"/>
      <w:r w:rsidRPr="00533FC9">
        <w:t xml:space="preserve"> EU koji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prodaju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kratko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određene</w:t>
      </w:r>
      <w:proofErr w:type="spellEnd"/>
      <w:r w:rsidRPr="00533FC9">
        <w:t xml:space="preserve"> </w:t>
      </w:r>
      <w:proofErr w:type="spellStart"/>
      <w:r w:rsidRPr="00533FC9">
        <w:t>aspekte</w:t>
      </w:r>
      <w:proofErr w:type="spellEnd"/>
      <w:r w:rsidRPr="00533FC9">
        <w:t xml:space="preserve"> </w:t>
      </w:r>
      <w:proofErr w:type="spellStart"/>
      <w:r w:rsidRPr="00533FC9">
        <w:t>transakcija</w:t>
      </w:r>
      <w:proofErr w:type="spellEnd"/>
      <w:r w:rsidRPr="00533FC9">
        <w:t xml:space="preserve"> CDS </w:t>
      </w:r>
      <w:proofErr w:type="spellStart"/>
      <w:r w:rsidRPr="00533FC9">
        <w:t>derivata</w:t>
      </w:r>
      <w:proofErr w:type="spellEnd"/>
      <w:r w:rsidRPr="00533FC9">
        <w:t>.</w:t>
      </w:r>
    </w:p>
    <w:p w14:paraId="5CB1286C" w14:textId="77777777" w:rsidR="00533FC9" w:rsidRPr="00533FC9" w:rsidRDefault="00533FC9" w:rsidP="00533FC9">
      <w:pPr>
        <w:jc w:val="center"/>
        <w:rPr>
          <w:b/>
          <w:bCs/>
        </w:rPr>
      </w:pPr>
      <w:bookmarkStart w:id="753" w:name="clan_389"/>
      <w:bookmarkEnd w:id="75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389</w:t>
      </w:r>
    </w:p>
    <w:p w14:paraId="13689BCB" w14:textId="77777777" w:rsidR="00533FC9" w:rsidRPr="00533FC9" w:rsidRDefault="00533FC9" w:rsidP="00533FC9">
      <w:pPr>
        <w:jc w:val="center"/>
      </w:pPr>
      <w:proofErr w:type="spellStart"/>
      <w:r w:rsidRPr="00533FC9">
        <w:t>Nezavisno</w:t>
      </w:r>
      <w:proofErr w:type="spellEnd"/>
      <w:r w:rsidRPr="00533FC9">
        <w:t xml:space="preserve"> od </w:t>
      </w:r>
      <w:proofErr w:type="spellStart"/>
      <w:r w:rsidRPr="00533FC9">
        <w:t>ostalih</w:t>
      </w:r>
      <w:proofErr w:type="spellEnd"/>
      <w:r w:rsidRPr="00533FC9">
        <w:t xml:space="preserve"> </w:t>
      </w:r>
      <w:proofErr w:type="spellStart"/>
      <w:r w:rsidRPr="00533FC9">
        <w:t>mera</w:t>
      </w:r>
      <w:proofErr w:type="spellEnd"/>
      <w:r w:rsidRPr="00533FC9">
        <w:t xml:space="preserve"> </w:t>
      </w:r>
      <w:proofErr w:type="spellStart"/>
      <w:r w:rsidRPr="00533FC9">
        <w:t>propisanih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licima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ulaze</w:t>
      </w:r>
      <w:proofErr w:type="spellEnd"/>
      <w:r w:rsidRPr="00533FC9">
        <w:t xml:space="preserve"> u </w:t>
      </w:r>
      <w:proofErr w:type="spellStart"/>
      <w:r w:rsidRPr="00533FC9">
        <w:t>transakcije</w:t>
      </w:r>
      <w:proofErr w:type="spellEnd"/>
      <w:r w:rsidRPr="00533FC9">
        <w:t xml:space="preserve"> </w:t>
      </w:r>
      <w:proofErr w:type="spellStart"/>
      <w:r w:rsidRPr="00533FC9">
        <w:t>prodaje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kratko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transakcije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> </w:t>
      </w:r>
      <w:r w:rsidRPr="00533FC9">
        <w:rPr>
          <w:i/>
          <w:iCs/>
        </w:rPr>
        <w:t>CDS</w:t>
      </w:r>
      <w:r w:rsidRPr="00533FC9">
        <w:t> </w:t>
      </w:r>
      <w:proofErr w:type="spellStart"/>
      <w:r w:rsidRPr="00533FC9">
        <w:t>derivatima</w:t>
      </w:r>
      <w:proofErr w:type="spellEnd"/>
      <w:r w:rsidRPr="00533FC9">
        <w:t xml:space="preserve"> </w:t>
      </w:r>
      <w:proofErr w:type="spellStart"/>
      <w:r w:rsidRPr="00533FC9">
        <w:t>naložiti</w:t>
      </w:r>
      <w:proofErr w:type="spellEnd"/>
      <w:r w:rsidRPr="00533FC9">
        <w:t xml:space="preserve"> </w:t>
      </w:r>
      <w:proofErr w:type="spellStart"/>
      <w:r w:rsidRPr="00533FC9">
        <w:t>obaveštavanje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objavljivanje</w:t>
      </w:r>
      <w:proofErr w:type="spellEnd"/>
      <w:r w:rsidRPr="00533FC9">
        <w:t xml:space="preserve"> </w:t>
      </w:r>
      <w:proofErr w:type="spellStart"/>
      <w:r w:rsidRPr="00533FC9">
        <w:t>kratkih</w:t>
      </w:r>
      <w:proofErr w:type="spellEnd"/>
      <w:r w:rsidRPr="00533FC9">
        <w:t xml:space="preserve"> </w:t>
      </w:r>
      <w:proofErr w:type="spellStart"/>
      <w:r w:rsidRPr="00533FC9">
        <w:t>pozicija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pozicija</w:t>
      </w:r>
      <w:proofErr w:type="spellEnd"/>
      <w:r w:rsidRPr="00533FC9">
        <w:t xml:space="preserve"> u CDS </w:t>
      </w:r>
      <w:proofErr w:type="spellStart"/>
      <w:r w:rsidRPr="00533FC9">
        <w:t>derivatima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obimom</w:t>
      </w:r>
      <w:proofErr w:type="spellEnd"/>
      <w:r w:rsidRPr="00533FC9">
        <w:t xml:space="preserve">, </w:t>
      </w:r>
      <w:proofErr w:type="spellStart"/>
      <w:r w:rsidRPr="00533FC9">
        <w:t>formatom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učestalošću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propiše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>.</w:t>
      </w:r>
    </w:p>
    <w:p w14:paraId="2F2D6515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,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štetnih</w:t>
      </w:r>
      <w:proofErr w:type="spellEnd"/>
      <w:r w:rsidRPr="00533FC9">
        <w:t xml:space="preserve"> </w:t>
      </w:r>
      <w:proofErr w:type="spellStart"/>
      <w:r w:rsidRPr="00533FC9">
        <w:t>događaja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razvoja</w:t>
      </w:r>
      <w:proofErr w:type="spellEnd"/>
      <w:r w:rsidRPr="00533FC9">
        <w:t xml:space="preserve"> koji bi </w:t>
      </w:r>
      <w:proofErr w:type="spellStart"/>
      <w:r w:rsidRPr="00533FC9">
        <w:t>ozbiljno</w:t>
      </w:r>
      <w:proofErr w:type="spellEnd"/>
      <w:r w:rsidRPr="00533FC9">
        <w:t xml:space="preserve"> </w:t>
      </w:r>
      <w:proofErr w:type="spellStart"/>
      <w:r w:rsidRPr="00533FC9">
        <w:t>ugrozili</w:t>
      </w:r>
      <w:proofErr w:type="spellEnd"/>
      <w:r w:rsidRPr="00533FC9">
        <w:t xml:space="preserve"> </w:t>
      </w:r>
      <w:proofErr w:type="spellStart"/>
      <w:r w:rsidRPr="00533FC9">
        <w:t>stabilnost</w:t>
      </w:r>
      <w:proofErr w:type="spellEnd"/>
      <w:r w:rsidRPr="00533FC9">
        <w:t xml:space="preserve"> </w:t>
      </w:r>
      <w:proofErr w:type="spellStart"/>
      <w:r w:rsidRPr="00533FC9">
        <w:t>finansijskog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poverenje</w:t>
      </w:r>
      <w:proofErr w:type="spellEnd"/>
      <w:r w:rsidRPr="00533FC9">
        <w:t xml:space="preserve"> u </w:t>
      </w:r>
      <w:proofErr w:type="spellStart"/>
      <w:r w:rsidRPr="00533FC9">
        <w:t>finansijsko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, da </w:t>
      </w:r>
      <w:proofErr w:type="spellStart"/>
      <w:r w:rsidRPr="00533FC9">
        <w:t>privremeno</w:t>
      </w:r>
      <w:proofErr w:type="spellEnd"/>
      <w:r w:rsidRPr="00533FC9">
        <w:t xml:space="preserve"> </w:t>
      </w:r>
      <w:proofErr w:type="spellStart"/>
      <w:r w:rsidRPr="00533FC9">
        <w:t>ograniči</w:t>
      </w:r>
      <w:proofErr w:type="spellEnd"/>
      <w:r w:rsidRPr="00533FC9">
        <w:t xml:space="preserve"> </w:t>
      </w:r>
      <w:proofErr w:type="spellStart"/>
      <w:r w:rsidRPr="00533FC9">
        <w:t>transakcije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kojih</w:t>
      </w:r>
      <w:proofErr w:type="spellEnd"/>
      <w:r w:rsidRPr="00533FC9">
        <w:t xml:space="preserve"> </w:t>
      </w:r>
      <w:proofErr w:type="spellStart"/>
      <w:r w:rsidRPr="00533FC9">
        <w:t>nastaju</w:t>
      </w:r>
      <w:proofErr w:type="spellEnd"/>
      <w:r w:rsidRPr="00533FC9">
        <w:t xml:space="preserve"> </w:t>
      </w:r>
      <w:proofErr w:type="spellStart"/>
      <w:r w:rsidRPr="00533FC9">
        <w:t>kratke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transakcije</w:t>
      </w:r>
      <w:proofErr w:type="spellEnd"/>
      <w:r w:rsidRPr="00533FC9">
        <w:t xml:space="preserve"> CDS </w:t>
      </w:r>
      <w:proofErr w:type="spellStart"/>
      <w:r w:rsidRPr="00533FC9">
        <w:t>derivatima</w:t>
      </w:r>
      <w:proofErr w:type="spellEnd"/>
      <w:r w:rsidRPr="00533FC9">
        <w:t xml:space="preserve">, </w:t>
      </w:r>
      <w:proofErr w:type="spellStart"/>
      <w:r w:rsidRPr="00533FC9">
        <w:t>ukoliko</w:t>
      </w:r>
      <w:proofErr w:type="spellEnd"/>
      <w:r w:rsidRPr="00533FC9">
        <w:t xml:space="preserve"> je </w:t>
      </w:r>
      <w:proofErr w:type="spellStart"/>
      <w:r w:rsidRPr="00533FC9">
        <w:t>mera</w:t>
      </w:r>
      <w:proofErr w:type="spellEnd"/>
      <w:r w:rsidRPr="00533FC9">
        <w:t xml:space="preserve"> </w:t>
      </w:r>
      <w:proofErr w:type="spellStart"/>
      <w:r w:rsidRPr="00533FC9">
        <w:t>nužna</w:t>
      </w:r>
      <w:proofErr w:type="spellEnd"/>
      <w:r w:rsidRPr="00533FC9">
        <w:t xml:space="preserve"> za </w:t>
      </w:r>
      <w:proofErr w:type="spellStart"/>
      <w:r w:rsidRPr="00533FC9">
        <w:t>kontrolu</w:t>
      </w:r>
      <w:proofErr w:type="spellEnd"/>
      <w:r w:rsidRPr="00533FC9">
        <w:t xml:space="preserve"> </w:t>
      </w:r>
      <w:proofErr w:type="spellStart"/>
      <w:r w:rsidRPr="00533FC9">
        <w:t>ove</w:t>
      </w:r>
      <w:proofErr w:type="spellEnd"/>
      <w:r w:rsidRPr="00533FC9">
        <w:t xml:space="preserve"> </w:t>
      </w:r>
      <w:proofErr w:type="spellStart"/>
      <w:r w:rsidRPr="00533FC9">
        <w:t>pretnje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neće</w:t>
      </w:r>
      <w:proofErr w:type="spellEnd"/>
      <w:r w:rsidRPr="00533FC9">
        <w:t xml:space="preserve"> </w:t>
      </w:r>
      <w:proofErr w:type="spellStart"/>
      <w:r w:rsidRPr="00533FC9">
        <w:t>imati</w:t>
      </w:r>
      <w:proofErr w:type="spellEnd"/>
      <w:r w:rsidRPr="00533FC9">
        <w:t xml:space="preserve"> </w:t>
      </w:r>
      <w:proofErr w:type="spellStart"/>
      <w:r w:rsidRPr="00533FC9">
        <w:t>negativan</w:t>
      </w:r>
      <w:proofErr w:type="spellEnd"/>
      <w:r w:rsidRPr="00533FC9">
        <w:t xml:space="preserve"> </w:t>
      </w:r>
      <w:proofErr w:type="spellStart"/>
      <w:r w:rsidRPr="00533FC9">
        <w:t>uticaj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efikasnost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je </w:t>
      </w:r>
      <w:proofErr w:type="spellStart"/>
      <w:r w:rsidRPr="00533FC9">
        <w:t>nesrazmeran</w:t>
      </w:r>
      <w:proofErr w:type="spellEnd"/>
      <w:r w:rsidRPr="00533FC9">
        <w:t xml:space="preserve"> </w:t>
      </w:r>
      <w:proofErr w:type="spellStart"/>
      <w:r w:rsidRPr="00533FC9">
        <w:t>njenim</w:t>
      </w:r>
      <w:proofErr w:type="spellEnd"/>
      <w:r w:rsidRPr="00533FC9">
        <w:t xml:space="preserve"> </w:t>
      </w:r>
      <w:proofErr w:type="spellStart"/>
      <w:r w:rsidRPr="00533FC9">
        <w:t>koristima</w:t>
      </w:r>
      <w:proofErr w:type="spellEnd"/>
      <w:r w:rsidRPr="00533FC9">
        <w:t>.</w:t>
      </w:r>
    </w:p>
    <w:p w14:paraId="7B8BA227" w14:textId="77777777" w:rsidR="00533FC9" w:rsidRPr="00533FC9" w:rsidRDefault="00533FC9" w:rsidP="00533FC9">
      <w:pPr>
        <w:jc w:val="center"/>
        <w:rPr>
          <w:b/>
          <w:bCs/>
        </w:rPr>
      </w:pPr>
      <w:bookmarkStart w:id="754" w:name="str_366"/>
      <w:bookmarkEnd w:id="754"/>
      <w:proofErr w:type="spellStart"/>
      <w:r w:rsidRPr="00533FC9">
        <w:rPr>
          <w:b/>
          <w:bCs/>
        </w:rPr>
        <w:t>Saradnja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nadležnim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organima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iz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druge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države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članice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sa</w:t>
      </w:r>
      <w:proofErr w:type="spellEnd"/>
      <w:r w:rsidRPr="00533FC9">
        <w:rPr>
          <w:b/>
          <w:bCs/>
        </w:rPr>
        <w:t xml:space="preserve"> ESMA-om</w:t>
      </w:r>
    </w:p>
    <w:p w14:paraId="36D8B5F8" w14:textId="77777777" w:rsidR="00533FC9" w:rsidRPr="00533FC9" w:rsidRDefault="00533FC9" w:rsidP="00533FC9">
      <w:pPr>
        <w:jc w:val="center"/>
        <w:rPr>
          <w:b/>
          <w:bCs/>
        </w:rPr>
      </w:pPr>
      <w:bookmarkStart w:id="755" w:name="clan_390"/>
      <w:bookmarkEnd w:id="755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390</w:t>
      </w:r>
    </w:p>
    <w:p w14:paraId="32C9B20D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je </w:t>
      </w:r>
      <w:proofErr w:type="spellStart"/>
      <w:r w:rsidRPr="00533FC9">
        <w:t>kontakt</w:t>
      </w:r>
      <w:proofErr w:type="spellEnd"/>
      <w:r w:rsidRPr="00533FC9">
        <w:t xml:space="preserve"> </w:t>
      </w:r>
      <w:proofErr w:type="spellStart"/>
      <w:r w:rsidRPr="00533FC9">
        <w:t>tačka</w:t>
      </w:r>
      <w:proofErr w:type="spellEnd"/>
      <w:r w:rsidRPr="00533FC9">
        <w:t xml:space="preserve"> u </w:t>
      </w:r>
      <w:proofErr w:type="spellStart"/>
      <w:r w:rsidRPr="00533FC9">
        <w:t>svrhu</w:t>
      </w:r>
      <w:proofErr w:type="spellEnd"/>
      <w:r w:rsidRPr="00533FC9">
        <w:t xml:space="preserve"> </w:t>
      </w:r>
      <w:proofErr w:type="spellStart"/>
      <w:r w:rsidRPr="00533FC9">
        <w:t>saradnje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nadležnim</w:t>
      </w:r>
      <w:proofErr w:type="spellEnd"/>
      <w:r w:rsidRPr="00533FC9">
        <w:t xml:space="preserve"> </w:t>
      </w:r>
      <w:proofErr w:type="spellStart"/>
      <w:r w:rsidRPr="00533FC9">
        <w:t>organima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država</w:t>
      </w:r>
      <w:proofErr w:type="spellEnd"/>
      <w:r w:rsidRPr="00533FC9">
        <w:t xml:space="preserve"> </w:t>
      </w:r>
      <w:proofErr w:type="spellStart"/>
      <w:r w:rsidRPr="00533FC9">
        <w:t>članica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ESMA-</w:t>
      </w:r>
      <w:proofErr w:type="spellStart"/>
      <w:r w:rsidRPr="00533FC9">
        <w:t>om.</w:t>
      </w:r>
      <w:proofErr w:type="spellEnd"/>
    </w:p>
    <w:p w14:paraId="7EC07715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sarađuje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nadležnim</w:t>
      </w:r>
      <w:proofErr w:type="spellEnd"/>
      <w:r w:rsidRPr="00533FC9">
        <w:t xml:space="preserve"> </w:t>
      </w:r>
      <w:proofErr w:type="spellStart"/>
      <w:r w:rsidRPr="00533FC9">
        <w:t>organima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država</w:t>
      </w:r>
      <w:proofErr w:type="spellEnd"/>
      <w:r w:rsidRPr="00533FC9">
        <w:t xml:space="preserve"> </w:t>
      </w:r>
      <w:proofErr w:type="spellStart"/>
      <w:r w:rsidRPr="00533FC9">
        <w:t>članica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im</w:t>
      </w:r>
      <w:proofErr w:type="spellEnd"/>
      <w:r w:rsidRPr="00533FC9">
        <w:t xml:space="preserve"> </w:t>
      </w:r>
      <w:proofErr w:type="spellStart"/>
      <w:r w:rsidRPr="00533FC9">
        <w:t>pomoć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je to </w:t>
      </w:r>
      <w:proofErr w:type="spellStart"/>
      <w:r w:rsidRPr="00533FC9">
        <w:t>potrebno</w:t>
      </w:r>
      <w:proofErr w:type="spellEnd"/>
      <w:r w:rsidRPr="00533FC9">
        <w:t xml:space="preserve"> </w:t>
      </w:r>
      <w:proofErr w:type="spellStart"/>
      <w:r w:rsidRPr="00533FC9">
        <w:t>radi</w:t>
      </w:r>
      <w:proofErr w:type="spellEnd"/>
      <w:r w:rsidRPr="00533FC9">
        <w:t xml:space="preserve"> </w:t>
      </w:r>
      <w:proofErr w:type="spellStart"/>
      <w:r w:rsidRPr="00533FC9">
        <w:t>obavljanja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 </w:t>
      </w:r>
      <w:proofErr w:type="spellStart"/>
      <w:r w:rsidRPr="00533FC9">
        <w:t>propisanih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propisom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u </w:t>
      </w:r>
      <w:proofErr w:type="spellStart"/>
      <w:r w:rsidRPr="00533FC9">
        <w:t>pravni</w:t>
      </w:r>
      <w:proofErr w:type="spellEnd"/>
      <w:r w:rsidRPr="00533FC9">
        <w:t xml:space="preserve"> </w:t>
      </w:r>
      <w:proofErr w:type="spellStart"/>
      <w:r w:rsidRPr="00533FC9">
        <w:t>poredak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 </w:t>
      </w:r>
      <w:proofErr w:type="spellStart"/>
      <w:r w:rsidRPr="00533FC9">
        <w:t>prenose</w:t>
      </w:r>
      <w:proofErr w:type="spellEnd"/>
      <w:r w:rsidRPr="00533FC9">
        <w:t xml:space="preserve"> </w:t>
      </w: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propisa</w:t>
      </w:r>
      <w:proofErr w:type="spellEnd"/>
      <w:r w:rsidRPr="00533FC9">
        <w:t xml:space="preserve"> EU koji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kako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, </w:t>
      </w:r>
      <w:proofErr w:type="spellStart"/>
      <w:r w:rsidRPr="00533FC9">
        <w:t>tako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propisa</w:t>
      </w:r>
      <w:proofErr w:type="spellEnd"/>
      <w:r w:rsidRPr="00533FC9">
        <w:t xml:space="preserve"> EU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koji je </w:t>
      </w:r>
      <w:proofErr w:type="spellStart"/>
      <w:r w:rsidRPr="00533FC9">
        <w:t>potrebno</w:t>
      </w:r>
      <w:proofErr w:type="spellEnd"/>
      <w:r w:rsidRPr="00533FC9">
        <w:t xml:space="preserve"> </w:t>
      </w:r>
      <w:proofErr w:type="spellStart"/>
      <w:r w:rsidRPr="00533FC9">
        <w:t>objaviti</w:t>
      </w:r>
      <w:proofErr w:type="spellEnd"/>
      <w:r w:rsidRPr="00533FC9">
        <w:t xml:space="preserve">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javne</w:t>
      </w:r>
      <w:proofErr w:type="spellEnd"/>
      <w:r w:rsidRPr="00533FC9">
        <w:t xml:space="preserve"> </w:t>
      </w:r>
      <w:proofErr w:type="spellStart"/>
      <w:r w:rsidRPr="00533FC9">
        <w:t>ponude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uvrštavanja</w:t>
      </w:r>
      <w:proofErr w:type="spellEnd"/>
      <w:r w:rsidRPr="00533FC9">
        <w:t xml:space="preserve"> za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uređenom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>.</w:t>
      </w:r>
    </w:p>
    <w:p w14:paraId="38A56314" w14:textId="77777777" w:rsidR="00533FC9" w:rsidRPr="00533FC9" w:rsidRDefault="00533FC9" w:rsidP="00533FC9">
      <w:pPr>
        <w:jc w:val="center"/>
      </w:pPr>
      <w:proofErr w:type="spellStart"/>
      <w:r w:rsidRPr="00533FC9">
        <w:t>Saradnja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obuhvata</w:t>
      </w:r>
      <w:proofErr w:type="spellEnd"/>
      <w:r w:rsidRPr="00533FC9">
        <w:t xml:space="preserve"> </w:t>
      </w:r>
      <w:proofErr w:type="spellStart"/>
      <w:r w:rsidRPr="00533FC9">
        <w:t>razmenu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saradnju</w:t>
      </w:r>
      <w:proofErr w:type="spellEnd"/>
      <w:r w:rsidRPr="00533FC9">
        <w:t xml:space="preserve"> u </w:t>
      </w:r>
      <w:proofErr w:type="spellStart"/>
      <w:r w:rsidRPr="00533FC9">
        <w:t>istražnim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nadzornim</w:t>
      </w:r>
      <w:proofErr w:type="spellEnd"/>
      <w:r w:rsidRPr="00533FC9">
        <w:t xml:space="preserve"> </w:t>
      </w:r>
      <w:proofErr w:type="spellStart"/>
      <w:r w:rsidRPr="00533FC9">
        <w:t>aktivnostima</w:t>
      </w:r>
      <w:proofErr w:type="spellEnd"/>
      <w:r w:rsidRPr="00533FC9">
        <w:t>.</w:t>
      </w:r>
    </w:p>
    <w:p w14:paraId="3BD6D93F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sarađuje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nadležnim</w:t>
      </w:r>
      <w:proofErr w:type="spellEnd"/>
      <w:r w:rsidRPr="00533FC9">
        <w:t xml:space="preserve"> </w:t>
      </w:r>
      <w:proofErr w:type="spellStart"/>
      <w:r w:rsidRPr="00533FC9">
        <w:t>organima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država</w:t>
      </w:r>
      <w:proofErr w:type="spellEnd"/>
      <w:r w:rsidRPr="00533FC9">
        <w:t xml:space="preserve"> </w:t>
      </w:r>
      <w:proofErr w:type="spellStart"/>
      <w:r w:rsidRPr="00533FC9">
        <w:t>članica</w:t>
      </w:r>
      <w:proofErr w:type="spellEnd"/>
      <w:r w:rsidRPr="00533FC9">
        <w:t xml:space="preserve"> u </w:t>
      </w:r>
      <w:proofErr w:type="spellStart"/>
      <w:r w:rsidRPr="00533FC9">
        <w:t>cilju</w:t>
      </w:r>
      <w:proofErr w:type="spellEnd"/>
      <w:r w:rsidRPr="00533FC9">
        <w:t xml:space="preserve"> </w:t>
      </w:r>
      <w:proofErr w:type="spellStart"/>
      <w:r w:rsidRPr="00533FC9">
        <w:t>olakšavanja</w:t>
      </w:r>
      <w:proofErr w:type="spellEnd"/>
      <w:r w:rsidRPr="00533FC9">
        <w:t xml:space="preserve"> </w:t>
      </w:r>
      <w:proofErr w:type="spellStart"/>
      <w:r w:rsidRPr="00533FC9">
        <w:t>naplate</w:t>
      </w:r>
      <w:proofErr w:type="spellEnd"/>
      <w:r w:rsidRPr="00533FC9">
        <w:t xml:space="preserve"> </w:t>
      </w:r>
      <w:proofErr w:type="spellStart"/>
      <w:r w:rsidRPr="00533FC9">
        <w:t>novčanih</w:t>
      </w:r>
      <w:proofErr w:type="spellEnd"/>
      <w:r w:rsidRPr="00533FC9">
        <w:t xml:space="preserve"> </w:t>
      </w:r>
      <w:proofErr w:type="spellStart"/>
      <w:r w:rsidRPr="00533FC9">
        <w:t>kazni</w:t>
      </w:r>
      <w:proofErr w:type="spellEnd"/>
      <w:r w:rsidRPr="00533FC9">
        <w:t>.</w:t>
      </w:r>
    </w:p>
    <w:p w14:paraId="3C591DB4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koristi</w:t>
      </w:r>
      <w:proofErr w:type="spellEnd"/>
      <w:r w:rsidRPr="00533FC9">
        <w:t xml:space="preserve"> </w:t>
      </w:r>
      <w:proofErr w:type="spellStart"/>
      <w:r w:rsidRPr="00533FC9">
        <w:t>svoja</w:t>
      </w:r>
      <w:proofErr w:type="spellEnd"/>
      <w:r w:rsidRPr="00533FC9">
        <w:t xml:space="preserve"> </w:t>
      </w:r>
      <w:proofErr w:type="spellStart"/>
      <w:r w:rsidRPr="00533FC9">
        <w:t>ovlašćenja</w:t>
      </w:r>
      <w:proofErr w:type="spellEnd"/>
      <w:r w:rsidRPr="00533FC9">
        <w:t xml:space="preserve"> u </w:t>
      </w:r>
      <w:proofErr w:type="spellStart"/>
      <w:r w:rsidRPr="00533FC9">
        <w:t>cilju</w:t>
      </w:r>
      <w:proofErr w:type="spellEnd"/>
      <w:r w:rsidRPr="00533FC9">
        <w:t xml:space="preserve"> </w:t>
      </w:r>
      <w:proofErr w:type="spellStart"/>
      <w:r w:rsidRPr="00533FC9">
        <w:t>saradnje</w:t>
      </w:r>
      <w:proofErr w:type="spellEnd"/>
      <w:r w:rsidRPr="00533FC9">
        <w:t xml:space="preserve">, </w:t>
      </w:r>
      <w:proofErr w:type="spellStart"/>
      <w:r w:rsidRPr="00533FC9">
        <w:t>čak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slučajevima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određeno</w:t>
      </w:r>
      <w:proofErr w:type="spellEnd"/>
      <w:r w:rsidRPr="00533FC9">
        <w:t xml:space="preserve"> </w:t>
      </w:r>
      <w:proofErr w:type="spellStart"/>
      <w:r w:rsidRPr="00533FC9">
        <w:t>ponašanje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pod </w:t>
      </w:r>
      <w:proofErr w:type="spellStart"/>
      <w:r w:rsidRPr="00533FC9">
        <w:t>istragom</w:t>
      </w:r>
      <w:proofErr w:type="spellEnd"/>
      <w:r w:rsidRPr="00533FC9">
        <w:t xml:space="preserve"> ne </w:t>
      </w:r>
      <w:proofErr w:type="spellStart"/>
      <w:r w:rsidRPr="00533FC9">
        <w:t>predstavlja</w:t>
      </w:r>
      <w:proofErr w:type="spellEnd"/>
      <w:r w:rsidRPr="00533FC9">
        <w:t xml:space="preserve"> </w:t>
      </w:r>
      <w:proofErr w:type="spellStart"/>
      <w:r w:rsidRPr="00533FC9">
        <w:t>prekršaj</w:t>
      </w:r>
      <w:proofErr w:type="spellEnd"/>
      <w:r w:rsidRPr="00533FC9">
        <w:t xml:space="preserve"> </w:t>
      </w:r>
      <w:proofErr w:type="spellStart"/>
      <w:r w:rsidRPr="00533FC9">
        <w:t>neke</w:t>
      </w:r>
      <w:proofErr w:type="spellEnd"/>
      <w:r w:rsidRPr="00533FC9">
        <w:t xml:space="preserve"> </w:t>
      </w: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propisa</w:t>
      </w:r>
      <w:proofErr w:type="spellEnd"/>
      <w:r w:rsidRPr="00533FC9">
        <w:t xml:space="preserve"> koji je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snazi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>.</w:t>
      </w:r>
    </w:p>
    <w:p w14:paraId="41D557BC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, </w:t>
      </w:r>
      <w:proofErr w:type="spellStart"/>
      <w:r w:rsidRPr="00533FC9">
        <w:t>uzimajući</w:t>
      </w:r>
      <w:proofErr w:type="spellEnd"/>
      <w:r w:rsidRPr="00533FC9">
        <w:t xml:space="preserve"> u </w:t>
      </w:r>
      <w:proofErr w:type="spellStart"/>
      <w:r w:rsidRPr="00533FC9">
        <w:t>obzir</w:t>
      </w:r>
      <w:proofErr w:type="spellEnd"/>
      <w:r w:rsidRPr="00533FC9">
        <w:t xml:space="preserve"> </w:t>
      </w:r>
      <w:proofErr w:type="spellStart"/>
      <w:r w:rsidRPr="00533FC9">
        <w:t>stanje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, </w:t>
      </w:r>
      <w:proofErr w:type="spellStart"/>
      <w:r w:rsidRPr="00533FC9">
        <w:t>poslovanje</w:t>
      </w:r>
      <w:proofErr w:type="spellEnd"/>
      <w:r w:rsidRPr="00533FC9">
        <w:t xml:space="preserve"> </w:t>
      </w:r>
      <w:proofErr w:type="spellStart"/>
      <w:r w:rsidRPr="00533FC9">
        <w:t>mesta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,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uspostavilo</w:t>
      </w:r>
      <w:proofErr w:type="spellEnd"/>
      <w:r w:rsidRPr="00533FC9">
        <w:t xml:space="preserve"> </w:t>
      </w:r>
      <w:proofErr w:type="spellStart"/>
      <w:r w:rsidRPr="00533FC9">
        <w:t>mehanizme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, </w:t>
      </w:r>
      <w:proofErr w:type="spellStart"/>
      <w:r w:rsidRPr="00533FC9">
        <w:t>postane</w:t>
      </w:r>
      <w:proofErr w:type="spellEnd"/>
      <w:r w:rsidRPr="00533FC9">
        <w:t xml:space="preserve"> </w:t>
      </w:r>
      <w:proofErr w:type="spellStart"/>
      <w:r w:rsidRPr="00533FC9">
        <w:t>veoma</w:t>
      </w:r>
      <w:proofErr w:type="spellEnd"/>
      <w:r w:rsidRPr="00533FC9">
        <w:t xml:space="preserve"> </w:t>
      </w:r>
      <w:proofErr w:type="spellStart"/>
      <w:r w:rsidRPr="00533FC9">
        <w:t>važno</w:t>
      </w:r>
      <w:proofErr w:type="spellEnd"/>
      <w:r w:rsidRPr="00533FC9">
        <w:t xml:space="preserve"> za </w:t>
      </w:r>
      <w:proofErr w:type="spellStart"/>
      <w:r w:rsidRPr="00533FC9">
        <w:t>funkcionisanje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zaštitu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 xml:space="preserve"> u </w:t>
      </w:r>
      <w:proofErr w:type="spellStart"/>
      <w:r w:rsidRPr="00533FC9">
        <w:t>Republici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matični</w:t>
      </w:r>
      <w:proofErr w:type="spellEnd"/>
      <w:r w:rsidRPr="00533FC9">
        <w:t xml:space="preserve"> </w:t>
      </w:r>
      <w:proofErr w:type="spellStart"/>
      <w:r w:rsidRPr="00533FC9">
        <w:t>nadležni</w:t>
      </w:r>
      <w:proofErr w:type="spellEnd"/>
      <w:r w:rsidRPr="00533FC9">
        <w:t xml:space="preserve"> organ </w:t>
      </w:r>
      <w:proofErr w:type="spellStart"/>
      <w:r w:rsidRPr="00533FC9">
        <w:t>mesta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uspostavljaju</w:t>
      </w:r>
      <w:proofErr w:type="spellEnd"/>
      <w:r w:rsidRPr="00533FC9">
        <w:t xml:space="preserve"> </w:t>
      </w:r>
      <w:proofErr w:type="spellStart"/>
      <w:r w:rsidRPr="00533FC9">
        <w:t>srazmerne</w:t>
      </w:r>
      <w:proofErr w:type="spellEnd"/>
      <w:r w:rsidRPr="00533FC9">
        <w:t xml:space="preserve"> </w:t>
      </w:r>
      <w:proofErr w:type="spellStart"/>
      <w:r w:rsidRPr="00533FC9">
        <w:t>režime</w:t>
      </w:r>
      <w:proofErr w:type="spellEnd"/>
      <w:r w:rsidRPr="00533FC9">
        <w:t xml:space="preserve"> </w:t>
      </w:r>
      <w:proofErr w:type="spellStart"/>
      <w:r w:rsidRPr="00533FC9">
        <w:t>saradnje</w:t>
      </w:r>
      <w:proofErr w:type="spellEnd"/>
      <w:r w:rsidRPr="00533FC9">
        <w:t>.</w:t>
      </w:r>
    </w:p>
    <w:p w14:paraId="30939CDE" w14:textId="77777777" w:rsidR="00533FC9" w:rsidRPr="00533FC9" w:rsidRDefault="00533FC9" w:rsidP="00533FC9">
      <w:pPr>
        <w:jc w:val="center"/>
      </w:pP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shodno</w:t>
      </w:r>
      <w:proofErr w:type="spellEnd"/>
      <w:r w:rsidRPr="00533FC9">
        <w:t xml:space="preserve"> se </w:t>
      </w:r>
      <w:proofErr w:type="spellStart"/>
      <w:r w:rsidRPr="00533FC9">
        <w:t>primenjuju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je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matični</w:t>
      </w:r>
      <w:proofErr w:type="spellEnd"/>
      <w:r w:rsidRPr="00533FC9">
        <w:t xml:space="preserve"> </w:t>
      </w:r>
      <w:proofErr w:type="spellStart"/>
      <w:r w:rsidRPr="00533FC9">
        <w:t>nadležni</w:t>
      </w:r>
      <w:proofErr w:type="spellEnd"/>
      <w:r w:rsidRPr="00533FC9">
        <w:t xml:space="preserve"> organ </w:t>
      </w:r>
      <w:proofErr w:type="spellStart"/>
      <w:r w:rsidRPr="00533FC9">
        <w:t>mesta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>.</w:t>
      </w:r>
    </w:p>
    <w:p w14:paraId="29F5B4C3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Kada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ima</w:t>
      </w:r>
      <w:proofErr w:type="spellEnd"/>
      <w:r w:rsidRPr="00533FC9">
        <w:t xml:space="preserve"> </w:t>
      </w:r>
      <w:proofErr w:type="spellStart"/>
      <w:r w:rsidRPr="00533FC9">
        <w:t>osnovane</w:t>
      </w:r>
      <w:proofErr w:type="spellEnd"/>
      <w:r w:rsidRPr="00533FC9">
        <w:t xml:space="preserve"> </w:t>
      </w:r>
      <w:proofErr w:type="spellStart"/>
      <w:r w:rsidRPr="00533FC9">
        <w:t>razloge</w:t>
      </w:r>
      <w:proofErr w:type="spellEnd"/>
      <w:r w:rsidRPr="00533FC9">
        <w:t xml:space="preserve"> za </w:t>
      </w:r>
      <w:proofErr w:type="spellStart"/>
      <w:r w:rsidRPr="00533FC9">
        <w:t>sumnju</w:t>
      </w:r>
      <w:proofErr w:type="spellEnd"/>
      <w:r w:rsidRPr="00533FC9">
        <w:t xml:space="preserve"> da je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teritoriji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 </w:t>
      </w:r>
      <w:proofErr w:type="spellStart"/>
      <w:r w:rsidRPr="00533FC9">
        <w:t>došlo</w:t>
      </w:r>
      <w:proofErr w:type="spellEnd"/>
      <w:r w:rsidRPr="00533FC9">
        <w:t xml:space="preserve"> do </w:t>
      </w:r>
      <w:proofErr w:type="spellStart"/>
      <w:r w:rsidRPr="00533FC9">
        <w:t>radnji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u </w:t>
      </w:r>
      <w:proofErr w:type="spellStart"/>
      <w:r w:rsidRPr="00533FC9">
        <w:t>suprotnosti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propisom</w:t>
      </w:r>
      <w:proofErr w:type="spellEnd"/>
      <w:r w:rsidRPr="00533FC9">
        <w:t xml:space="preserve"> EU koji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, a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izvršili</w:t>
      </w:r>
      <w:proofErr w:type="spellEnd"/>
      <w:r w:rsidRPr="00533FC9">
        <w:t xml:space="preserve"> </w:t>
      </w:r>
      <w:proofErr w:type="spellStart"/>
      <w:r w:rsidRPr="00533FC9">
        <w:t>subjekti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predmet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, o tome </w:t>
      </w:r>
      <w:proofErr w:type="spellStart"/>
      <w:r w:rsidRPr="00533FC9">
        <w:t>što</w:t>
      </w:r>
      <w:proofErr w:type="spellEnd"/>
      <w:r w:rsidRPr="00533FC9">
        <w:t xml:space="preserve"> </w:t>
      </w:r>
      <w:proofErr w:type="spellStart"/>
      <w:r w:rsidRPr="00533FC9">
        <w:t>detaljnije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nadležni</w:t>
      </w:r>
      <w:proofErr w:type="spellEnd"/>
      <w:r w:rsidRPr="00533FC9">
        <w:t xml:space="preserve"> organ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ESMA-u.</w:t>
      </w:r>
    </w:p>
    <w:p w14:paraId="52245496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je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obaveštena</w:t>
      </w:r>
      <w:proofErr w:type="spellEnd"/>
      <w:r w:rsidRPr="00533FC9">
        <w:t xml:space="preserve"> od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nadležnog</w:t>
      </w:r>
      <w:proofErr w:type="spellEnd"/>
      <w:r w:rsidRPr="00533FC9">
        <w:t xml:space="preserve"> organa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 da je </w:t>
      </w:r>
      <w:proofErr w:type="spellStart"/>
      <w:r w:rsidRPr="00533FC9">
        <w:t>došlo</w:t>
      </w:r>
      <w:proofErr w:type="spellEnd"/>
      <w:r w:rsidRPr="00533FC9">
        <w:t xml:space="preserve"> do </w:t>
      </w:r>
      <w:proofErr w:type="spellStart"/>
      <w:r w:rsidRPr="00533FC9">
        <w:t>činjenja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u </w:t>
      </w:r>
      <w:proofErr w:type="spellStart"/>
      <w:r w:rsidRPr="00533FC9">
        <w:t>suprotnosti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propisa</w:t>
      </w:r>
      <w:proofErr w:type="spellEnd"/>
      <w:r w:rsidRPr="00533FC9">
        <w:t xml:space="preserve"> EU koji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preduzima</w:t>
      </w:r>
      <w:proofErr w:type="spellEnd"/>
      <w:r w:rsidRPr="00533FC9">
        <w:t xml:space="preserve"> </w:t>
      </w:r>
      <w:proofErr w:type="spellStart"/>
      <w:r w:rsidRPr="00533FC9">
        <w:t>potrebne</w:t>
      </w:r>
      <w:proofErr w:type="spellEnd"/>
      <w:r w:rsidRPr="00533FC9">
        <w:t xml:space="preserve"> mere,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nadležni</w:t>
      </w:r>
      <w:proofErr w:type="spellEnd"/>
      <w:r w:rsidRPr="00533FC9">
        <w:t xml:space="preserve"> organ koji je </w:t>
      </w:r>
      <w:proofErr w:type="spellStart"/>
      <w:r w:rsidRPr="00533FC9">
        <w:t>uputio</w:t>
      </w:r>
      <w:proofErr w:type="spellEnd"/>
      <w:r w:rsidRPr="00533FC9">
        <w:t xml:space="preserve"> </w:t>
      </w:r>
      <w:proofErr w:type="spellStart"/>
      <w:r w:rsidRPr="00533FC9">
        <w:t>obaveštenje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ESMA-u o </w:t>
      </w:r>
      <w:proofErr w:type="spellStart"/>
      <w:r w:rsidRPr="00533FC9">
        <w:t>ishodu</w:t>
      </w:r>
      <w:proofErr w:type="spellEnd"/>
      <w:r w:rsidRPr="00533FC9">
        <w:t xml:space="preserve"> </w:t>
      </w:r>
      <w:proofErr w:type="spellStart"/>
      <w:r w:rsidRPr="00533FC9">
        <w:t>mera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meri </w:t>
      </w:r>
      <w:proofErr w:type="spellStart"/>
      <w:r w:rsidRPr="00533FC9">
        <w:t>koliko</w:t>
      </w:r>
      <w:proofErr w:type="spellEnd"/>
      <w:r w:rsidRPr="00533FC9">
        <w:t xml:space="preserve"> je to </w:t>
      </w:r>
      <w:proofErr w:type="spellStart"/>
      <w:r w:rsidRPr="00533FC9">
        <w:t>moguće</w:t>
      </w:r>
      <w:proofErr w:type="spellEnd"/>
      <w:r w:rsidRPr="00533FC9">
        <w:t xml:space="preserve"> o </w:t>
      </w:r>
      <w:proofErr w:type="spellStart"/>
      <w:r w:rsidRPr="00533FC9">
        <w:t>značajnim</w:t>
      </w:r>
      <w:proofErr w:type="spellEnd"/>
      <w:r w:rsidRPr="00533FC9">
        <w:t xml:space="preserve"> </w:t>
      </w:r>
      <w:proofErr w:type="spellStart"/>
      <w:r w:rsidRPr="00533FC9">
        <w:t>događajima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se </w:t>
      </w:r>
      <w:proofErr w:type="spellStart"/>
      <w:r w:rsidRPr="00533FC9">
        <w:t>desili</w:t>
      </w:r>
      <w:proofErr w:type="spellEnd"/>
      <w:r w:rsidRPr="00533FC9">
        <w:t xml:space="preserve"> u </w:t>
      </w:r>
      <w:proofErr w:type="spellStart"/>
      <w:r w:rsidRPr="00533FC9">
        <w:t>međuvremenu</w:t>
      </w:r>
      <w:proofErr w:type="spellEnd"/>
      <w:r w:rsidRPr="00533FC9">
        <w:t>.</w:t>
      </w:r>
    </w:p>
    <w:p w14:paraId="56CDDDBA" w14:textId="77777777" w:rsidR="00533FC9" w:rsidRPr="00533FC9" w:rsidRDefault="00533FC9" w:rsidP="00533FC9">
      <w:pPr>
        <w:jc w:val="center"/>
      </w:pPr>
      <w:r w:rsidRPr="00533FC9">
        <w:t xml:space="preserve">Stav 8.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ne </w:t>
      </w:r>
      <w:proofErr w:type="spellStart"/>
      <w:r w:rsidRPr="00533FC9">
        <w:t>dovodi</w:t>
      </w:r>
      <w:proofErr w:type="spellEnd"/>
      <w:r w:rsidRPr="00533FC9">
        <w:t xml:space="preserve"> u </w:t>
      </w:r>
      <w:proofErr w:type="spellStart"/>
      <w:r w:rsidRPr="00533FC9">
        <w:t>pitanje</w:t>
      </w:r>
      <w:proofErr w:type="spellEnd"/>
      <w:r w:rsidRPr="00533FC9">
        <w:t xml:space="preserve"> </w:t>
      </w:r>
      <w:proofErr w:type="spellStart"/>
      <w:r w:rsidRPr="00533FC9">
        <w:t>nadležnost</w:t>
      </w:r>
      <w:proofErr w:type="spellEnd"/>
      <w:r w:rsidRPr="00533FC9">
        <w:t xml:space="preserve"> </w:t>
      </w:r>
      <w:proofErr w:type="spellStart"/>
      <w:r w:rsidRPr="00533FC9">
        <w:t>nadležnog</w:t>
      </w:r>
      <w:proofErr w:type="spellEnd"/>
      <w:r w:rsidRPr="00533FC9">
        <w:t xml:space="preserve"> organa koji je </w:t>
      </w:r>
      <w:proofErr w:type="spellStart"/>
      <w:r w:rsidRPr="00533FC9">
        <w:t>obaveštenje</w:t>
      </w:r>
      <w:proofErr w:type="spellEnd"/>
      <w:r w:rsidRPr="00533FC9">
        <w:t xml:space="preserve"> </w:t>
      </w:r>
      <w:proofErr w:type="spellStart"/>
      <w:r w:rsidRPr="00533FC9">
        <w:t>uputio</w:t>
      </w:r>
      <w:proofErr w:type="spellEnd"/>
      <w:r w:rsidRPr="00533FC9">
        <w:t>.</w:t>
      </w:r>
    </w:p>
    <w:p w14:paraId="32BFFD3E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ESMA-u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nadležne</w:t>
      </w:r>
      <w:proofErr w:type="spellEnd"/>
      <w:r w:rsidRPr="00533FC9">
        <w:t xml:space="preserve"> </w:t>
      </w:r>
      <w:proofErr w:type="spellStart"/>
      <w:r w:rsidRPr="00533FC9">
        <w:t>organe</w:t>
      </w:r>
      <w:proofErr w:type="spellEnd"/>
      <w:r w:rsidRPr="00533FC9">
        <w:t xml:space="preserve"> o:</w:t>
      </w:r>
    </w:p>
    <w:p w14:paraId="0A62F0BE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zahtevima</w:t>
      </w:r>
      <w:proofErr w:type="spellEnd"/>
      <w:r w:rsidRPr="00533FC9">
        <w:t xml:space="preserve"> za </w:t>
      </w:r>
      <w:proofErr w:type="spellStart"/>
      <w:r w:rsidRPr="00533FC9">
        <w:t>smanjenje</w:t>
      </w:r>
      <w:proofErr w:type="spellEnd"/>
      <w:r w:rsidRPr="00533FC9">
        <w:t xml:space="preserve"> </w:t>
      </w:r>
      <w:proofErr w:type="spellStart"/>
      <w:r w:rsidRPr="00533FC9">
        <w:t>veličine</w:t>
      </w:r>
      <w:proofErr w:type="spellEnd"/>
      <w:r w:rsidRPr="00533FC9">
        <w:t xml:space="preserve"> </w:t>
      </w:r>
      <w:proofErr w:type="spellStart"/>
      <w:r w:rsidRPr="00533FC9">
        <w:t>pozicije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izloženosti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374.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tačka</w:t>
      </w:r>
      <w:proofErr w:type="spellEnd"/>
      <w:r w:rsidRPr="00533FC9">
        <w:t xml:space="preserve"> 15)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10BA6BDD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ograničenjima</w:t>
      </w:r>
      <w:proofErr w:type="spellEnd"/>
      <w:r w:rsidRPr="00533FC9">
        <w:t xml:space="preserve"> </w:t>
      </w:r>
      <w:proofErr w:type="spellStart"/>
      <w:r w:rsidRPr="00533FC9">
        <w:t>sposobnosti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da </w:t>
      </w:r>
      <w:proofErr w:type="spellStart"/>
      <w:r w:rsidRPr="00533FC9">
        <w:t>sklapaju</w:t>
      </w:r>
      <w:proofErr w:type="spellEnd"/>
      <w:r w:rsidRPr="00533FC9">
        <w:t xml:space="preserve"> </w:t>
      </w:r>
      <w:proofErr w:type="spellStart"/>
      <w:r w:rsidRPr="00533FC9">
        <w:t>transakcije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robnim</w:t>
      </w:r>
      <w:proofErr w:type="spellEnd"/>
      <w:r w:rsidRPr="00533FC9">
        <w:t xml:space="preserve"> </w:t>
      </w:r>
      <w:proofErr w:type="spellStart"/>
      <w:r w:rsidRPr="00533FC9">
        <w:t>derivatima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374.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tačka</w:t>
      </w:r>
      <w:proofErr w:type="spellEnd"/>
      <w:r w:rsidRPr="00533FC9">
        <w:t xml:space="preserve"> 16)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5AC8B1A9" w14:textId="77777777" w:rsidR="00533FC9" w:rsidRPr="00533FC9" w:rsidRDefault="00533FC9" w:rsidP="00533FC9">
      <w:pPr>
        <w:jc w:val="center"/>
      </w:pPr>
      <w:proofErr w:type="spellStart"/>
      <w:r w:rsidRPr="00533FC9">
        <w:t>Obaveštenje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10.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sadrži</w:t>
      </w:r>
      <w:proofErr w:type="spellEnd"/>
      <w:r w:rsidRPr="00533FC9">
        <w:t xml:space="preserve">, </w:t>
      </w:r>
      <w:proofErr w:type="spellStart"/>
      <w:r w:rsidRPr="00533FC9">
        <w:t>kada</w:t>
      </w:r>
      <w:proofErr w:type="spellEnd"/>
      <w:r w:rsidRPr="00533FC9">
        <w:t xml:space="preserve"> je to </w:t>
      </w:r>
      <w:proofErr w:type="spellStart"/>
      <w:r w:rsidRPr="00533FC9">
        <w:t>relevantno</w:t>
      </w:r>
      <w:proofErr w:type="spellEnd"/>
      <w:r w:rsidRPr="00533FC9">
        <w:t xml:space="preserve">, </w:t>
      </w:r>
      <w:proofErr w:type="spellStart"/>
      <w:r w:rsidRPr="00533FC9">
        <w:t>podatke</w:t>
      </w:r>
      <w:proofErr w:type="spellEnd"/>
      <w:r w:rsidRPr="00533FC9">
        <w:t xml:space="preserve"> o: </w:t>
      </w:r>
      <w:proofErr w:type="spellStart"/>
      <w:r w:rsidRPr="00533FC9">
        <w:t>zahtevu</w:t>
      </w:r>
      <w:proofErr w:type="spellEnd"/>
      <w:r w:rsidRPr="00533FC9">
        <w:t xml:space="preserve">, </w:t>
      </w:r>
      <w:proofErr w:type="spellStart"/>
      <w:r w:rsidRPr="00533FC9">
        <w:t>identitetu</w:t>
      </w:r>
      <w:proofErr w:type="spellEnd"/>
      <w:r w:rsidRPr="00533FC9">
        <w:t xml:space="preserve"> </w:t>
      </w:r>
      <w:proofErr w:type="spellStart"/>
      <w:r w:rsidRPr="00533FC9">
        <w:t>jednog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odnosi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razloge</w:t>
      </w:r>
      <w:proofErr w:type="spellEnd"/>
      <w:r w:rsidRPr="00533FC9">
        <w:t xml:space="preserve"> za </w:t>
      </w:r>
      <w:proofErr w:type="spellStart"/>
      <w:r w:rsidRPr="00533FC9">
        <w:t>njega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svrhu</w:t>
      </w:r>
      <w:proofErr w:type="spellEnd"/>
      <w:r w:rsidRPr="00533FC9">
        <w:t xml:space="preserve"> </w:t>
      </w:r>
      <w:proofErr w:type="spellStart"/>
      <w:r w:rsidRPr="00533FC9">
        <w:t>uvedenih</w:t>
      </w:r>
      <w:proofErr w:type="spellEnd"/>
      <w:r w:rsidRPr="00533FC9">
        <w:t xml:space="preserve"> </w:t>
      </w:r>
      <w:proofErr w:type="spellStart"/>
      <w:r w:rsidRPr="00533FC9">
        <w:t>ograničenja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o </w:t>
      </w:r>
      <w:proofErr w:type="spellStart"/>
      <w:r w:rsidRPr="00533FC9">
        <w:t>kojima</w:t>
      </w:r>
      <w:proofErr w:type="spellEnd"/>
      <w:r w:rsidRPr="00533FC9">
        <w:t xml:space="preserve"> je </w:t>
      </w:r>
      <w:proofErr w:type="spellStart"/>
      <w:r w:rsidRPr="00533FC9">
        <w:t>reč</w:t>
      </w:r>
      <w:proofErr w:type="spellEnd"/>
      <w:r w:rsidRPr="00533FC9">
        <w:t xml:space="preserve">,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, </w:t>
      </w:r>
      <w:proofErr w:type="spellStart"/>
      <w:r w:rsidRPr="00533FC9">
        <w:t>ograničenja</w:t>
      </w:r>
      <w:proofErr w:type="spellEnd"/>
      <w:r w:rsidRPr="00533FC9">
        <w:t xml:space="preserve"> </w:t>
      </w:r>
      <w:proofErr w:type="spellStart"/>
      <w:r w:rsidRPr="00533FC9">
        <w:t>veličine</w:t>
      </w:r>
      <w:proofErr w:type="spellEnd"/>
      <w:r w:rsidRPr="00533FC9">
        <w:t xml:space="preserve"> </w:t>
      </w:r>
      <w:proofErr w:type="spellStart"/>
      <w:r w:rsidRPr="00533FC9">
        <w:t>pozicije</w:t>
      </w:r>
      <w:proofErr w:type="spellEnd"/>
      <w:r w:rsidRPr="00533FC9">
        <w:t xml:space="preserve">, </w:t>
      </w:r>
      <w:proofErr w:type="spellStart"/>
      <w:r w:rsidRPr="00533FC9">
        <w:t>odobrene</w:t>
      </w:r>
      <w:proofErr w:type="spellEnd"/>
      <w:r w:rsidRPr="00533FC9">
        <w:t xml:space="preserve"> </w:t>
      </w:r>
      <w:proofErr w:type="spellStart"/>
      <w:r w:rsidRPr="00533FC9">
        <w:t>izuzetke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razloge</w:t>
      </w:r>
      <w:proofErr w:type="spellEnd"/>
      <w:r w:rsidRPr="00533FC9">
        <w:t xml:space="preserve"> za to.</w:t>
      </w:r>
    </w:p>
    <w:p w14:paraId="605478F5" w14:textId="77777777" w:rsidR="00533FC9" w:rsidRPr="00533FC9" w:rsidRDefault="00533FC9" w:rsidP="00533FC9">
      <w:pPr>
        <w:jc w:val="center"/>
      </w:pPr>
      <w:proofErr w:type="spellStart"/>
      <w:r w:rsidRPr="00533FC9">
        <w:t>Obaveštenje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10.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se </w:t>
      </w:r>
      <w:proofErr w:type="spellStart"/>
      <w:r w:rsidRPr="00533FC9">
        <w:t>šalje</w:t>
      </w:r>
      <w:proofErr w:type="spellEnd"/>
      <w:r w:rsidRPr="00533FC9">
        <w:t xml:space="preserve"> </w:t>
      </w:r>
      <w:proofErr w:type="spellStart"/>
      <w:r w:rsidRPr="00533FC9">
        <w:t>najmanje</w:t>
      </w:r>
      <w:proofErr w:type="spellEnd"/>
      <w:r w:rsidRPr="00533FC9">
        <w:t xml:space="preserve"> 24 </w:t>
      </w:r>
      <w:proofErr w:type="spellStart"/>
      <w:r w:rsidRPr="00533FC9">
        <w:t>sata</w:t>
      </w:r>
      <w:proofErr w:type="spellEnd"/>
      <w:r w:rsidRPr="00533FC9">
        <w:t xml:space="preserve"> pre </w:t>
      </w:r>
      <w:proofErr w:type="spellStart"/>
      <w:r w:rsidRPr="00533FC9">
        <w:t>nameravanog</w:t>
      </w:r>
      <w:proofErr w:type="spellEnd"/>
      <w:r w:rsidRPr="00533FC9">
        <w:t xml:space="preserve"> </w:t>
      </w:r>
      <w:proofErr w:type="spellStart"/>
      <w:r w:rsidRPr="00533FC9">
        <w:t>početka</w:t>
      </w:r>
      <w:proofErr w:type="spellEnd"/>
      <w:r w:rsidRPr="00533FC9">
        <w:t xml:space="preserve"> </w:t>
      </w:r>
      <w:proofErr w:type="spellStart"/>
      <w:r w:rsidRPr="00533FC9">
        <w:t>primene</w:t>
      </w:r>
      <w:proofErr w:type="spellEnd"/>
      <w:r w:rsidRPr="00533FC9">
        <w:t xml:space="preserve"> </w:t>
      </w:r>
      <w:proofErr w:type="spellStart"/>
      <w:r w:rsidRPr="00533FC9">
        <w:t>mera</w:t>
      </w:r>
      <w:proofErr w:type="spellEnd"/>
      <w:r w:rsidRPr="00533FC9">
        <w:t xml:space="preserve">, a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, u </w:t>
      </w:r>
      <w:proofErr w:type="spellStart"/>
      <w:r w:rsidRPr="00533FC9">
        <w:t>izuzetnim</w:t>
      </w:r>
      <w:proofErr w:type="spellEnd"/>
      <w:r w:rsidRPr="00533FC9">
        <w:t xml:space="preserve"> </w:t>
      </w:r>
      <w:proofErr w:type="spellStart"/>
      <w:r w:rsidRPr="00533FC9">
        <w:t>okolnostima</w:t>
      </w:r>
      <w:proofErr w:type="spellEnd"/>
      <w:r w:rsidRPr="00533FC9">
        <w:t xml:space="preserve">,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moguće</w:t>
      </w:r>
      <w:proofErr w:type="spellEnd"/>
      <w:r w:rsidRPr="00533FC9">
        <w:t xml:space="preserve"> </w:t>
      </w:r>
      <w:proofErr w:type="spellStart"/>
      <w:r w:rsidRPr="00533FC9">
        <w:t>poštovati</w:t>
      </w:r>
      <w:proofErr w:type="spellEnd"/>
      <w:r w:rsidRPr="00533FC9">
        <w:t xml:space="preserve"> </w:t>
      </w:r>
      <w:proofErr w:type="spellStart"/>
      <w:r w:rsidRPr="00533FC9">
        <w:t>rok</w:t>
      </w:r>
      <w:proofErr w:type="spellEnd"/>
      <w:r w:rsidRPr="00533FC9">
        <w:t xml:space="preserve"> od </w:t>
      </w:r>
      <w:proofErr w:type="spellStart"/>
      <w:r w:rsidRPr="00533FC9">
        <w:t>najmanje</w:t>
      </w:r>
      <w:proofErr w:type="spellEnd"/>
      <w:r w:rsidRPr="00533FC9">
        <w:t xml:space="preserve"> 24 </w:t>
      </w:r>
      <w:proofErr w:type="spellStart"/>
      <w:r w:rsidRPr="00533FC9">
        <w:t>časa</w:t>
      </w:r>
      <w:proofErr w:type="spellEnd"/>
      <w:r w:rsidRPr="00533FC9">
        <w:t xml:space="preserve">, </w:t>
      </w:r>
      <w:proofErr w:type="spellStart"/>
      <w:r w:rsidRPr="00533FC9">
        <w:t>izdati</w:t>
      </w:r>
      <w:proofErr w:type="spellEnd"/>
      <w:r w:rsidRPr="00533FC9">
        <w:t xml:space="preserve"> </w:t>
      </w:r>
      <w:proofErr w:type="spellStart"/>
      <w:r w:rsidRPr="00533FC9">
        <w:t>obaveštenje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</w:t>
      </w:r>
      <w:proofErr w:type="spellStart"/>
      <w:r w:rsidRPr="00533FC9">
        <w:t>kraćem</w:t>
      </w:r>
      <w:proofErr w:type="spellEnd"/>
      <w:r w:rsidRPr="00533FC9">
        <w:t xml:space="preserve"> od </w:t>
      </w:r>
      <w:proofErr w:type="spellStart"/>
      <w:r w:rsidRPr="00533FC9">
        <w:t>navedenog</w:t>
      </w:r>
      <w:proofErr w:type="spellEnd"/>
      <w:r w:rsidRPr="00533FC9">
        <w:t>.</w:t>
      </w:r>
    </w:p>
    <w:p w14:paraId="23B143AB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dobije</w:t>
      </w:r>
      <w:proofErr w:type="spellEnd"/>
      <w:r w:rsidRPr="00533FC9">
        <w:t xml:space="preserve"> </w:t>
      </w:r>
      <w:proofErr w:type="spellStart"/>
      <w:r w:rsidRPr="00533FC9">
        <w:t>obaveštenje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10.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preduzeti</w:t>
      </w:r>
      <w:proofErr w:type="spellEnd"/>
      <w:r w:rsidRPr="00533FC9">
        <w:t xml:space="preserve"> mere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374.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tač</w:t>
      </w:r>
      <w:proofErr w:type="spellEnd"/>
      <w:r w:rsidRPr="00533FC9">
        <w:t xml:space="preserve">. 15) </w:t>
      </w:r>
      <w:proofErr w:type="spellStart"/>
      <w:r w:rsidRPr="00533FC9">
        <w:t>ili</w:t>
      </w:r>
      <w:proofErr w:type="spellEnd"/>
      <w:r w:rsidRPr="00533FC9">
        <w:t xml:space="preserve"> 16)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se </w:t>
      </w:r>
      <w:proofErr w:type="spellStart"/>
      <w:r w:rsidRPr="00533FC9">
        <w:t>uveri</w:t>
      </w:r>
      <w:proofErr w:type="spellEnd"/>
      <w:r w:rsidRPr="00533FC9">
        <w:t xml:space="preserve"> da je </w:t>
      </w:r>
      <w:proofErr w:type="spellStart"/>
      <w:r w:rsidRPr="00533FC9">
        <w:t>mera</w:t>
      </w:r>
      <w:proofErr w:type="spellEnd"/>
      <w:r w:rsidRPr="00533FC9">
        <w:t xml:space="preserve"> </w:t>
      </w:r>
      <w:proofErr w:type="spellStart"/>
      <w:r w:rsidRPr="00533FC9">
        <w:t>neophodna</w:t>
      </w:r>
      <w:proofErr w:type="spellEnd"/>
      <w:r w:rsidRPr="00533FC9">
        <w:t xml:space="preserve"> za </w:t>
      </w:r>
      <w:proofErr w:type="spellStart"/>
      <w:r w:rsidRPr="00533FC9">
        <w:t>postizanje</w:t>
      </w:r>
      <w:proofErr w:type="spellEnd"/>
      <w:r w:rsidRPr="00533FC9">
        <w:t xml:space="preserve"> </w:t>
      </w:r>
      <w:proofErr w:type="spellStart"/>
      <w:r w:rsidRPr="00533FC9">
        <w:t>cilja</w:t>
      </w:r>
      <w:proofErr w:type="spellEnd"/>
      <w:r w:rsidRPr="00533FC9">
        <w:t xml:space="preserve"> </w:t>
      </w:r>
      <w:proofErr w:type="spellStart"/>
      <w:r w:rsidRPr="00533FC9">
        <w:t>drugog</w:t>
      </w:r>
      <w:proofErr w:type="spellEnd"/>
      <w:r w:rsidRPr="00533FC9">
        <w:t xml:space="preserve"> </w:t>
      </w:r>
      <w:proofErr w:type="spellStart"/>
      <w:r w:rsidRPr="00533FC9">
        <w:t>nadležnog</w:t>
      </w:r>
      <w:proofErr w:type="spellEnd"/>
      <w:r w:rsidRPr="00533FC9">
        <w:t xml:space="preserve"> organa, u </w:t>
      </w:r>
      <w:proofErr w:type="spellStart"/>
      <w:r w:rsidRPr="00533FC9">
        <w:t>kom</w:t>
      </w:r>
      <w:proofErr w:type="spellEnd"/>
      <w:r w:rsidRPr="00533FC9">
        <w:t xml:space="preserve">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o </w:t>
      </w:r>
      <w:proofErr w:type="spellStart"/>
      <w:r w:rsidRPr="00533FC9">
        <w:t>nameri</w:t>
      </w:r>
      <w:proofErr w:type="spellEnd"/>
      <w:r w:rsidRPr="00533FC9">
        <w:t xml:space="preserve"> </w:t>
      </w:r>
      <w:proofErr w:type="spellStart"/>
      <w:r w:rsidRPr="00533FC9">
        <w:t>preduzimanja</w:t>
      </w:r>
      <w:proofErr w:type="spellEnd"/>
      <w:r w:rsidRPr="00533FC9">
        <w:t xml:space="preserve"> </w:t>
      </w:r>
      <w:proofErr w:type="spellStart"/>
      <w:r w:rsidRPr="00533FC9">
        <w:t>takvih</w:t>
      </w:r>
      <w:proofErr w:type="spellEnd"/>
      <w:r w:rsidRPr="00533FC9">
        <w:t xml:space="preserve"> </w:t>
      </w:r>
      <w:proofErr w:type="spellStart"/>
      <w:r w:rsidRPr="00533FC9">
        <w:t>mera</w:t>
      </w:r>
      <w:proofErr w:type="spellEnd"/>
      <w:r w:rsidRPr="00533FC9">
        <w:t xml:space="preserve"> </w:t>
      </w:r>
      <w:proofErr w:type="spellStart"/>
      <w:r w:rsidRPr="00533FC9">
        <w:t>poslati</w:t>
      </w:r>
      <w:proofErr w:type="spellEnd"/>
      <w:r w:rsidRPr="00533FC9">
        <w:t xml:space="preserve"> </w:t>
      </w:r>
      <w:proofErr w:type="spellStart"/>
      <w:r w:rsidRPr="00533FC9">
        <w:t>obaveštenje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stavom</w:t>
      </w:r>
      <w:proofErr w:type="spellEnd"/>
      <w:r w:rsidRPr="00533FC9">
        <w:t xml:space="preserve"> 10.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>.</w:t>
      </w:r>
    </w:p>
    <w:p w14:paraId="627DC9D7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se </w:t>
      </w:r>
      <w:proofErr w:type="spellStart"/>
      <w:r w:rsidRPr="00533FC9">
        <w:t>mera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10. </w:t>
      </w:r>
      <w:proofErr w:type="spellStart"/>
      <w:r w:rsidRPr="00533FC9">
        <w:t>tač</w:t>
      </w:r>
      <w:proofErr w:type="spellEnd"/>
      <w:r w:rsidRPr="00533FC9">
        <w:t xml:space="preserve">. 1) </w:t>
      </w:r>
      <w:proofErr w:type="spellStart"/>
      <w:r w:rsidRPr="00533FC9">
        <w:t>ili</w:t>
      </w:r>
      <w:proofErr w:type="spellEnd"/>
      <w:r w:rsidRPr="00533FC9">
        <w:t xml:space="preserve"> 2)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odnosi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energetske</w:t>
      </w:r>
      <w:proofErr w:type="spellEnd"/>
      <w:r w:rsidRPr="00533FC9">
        <w:t xml:space="preserve"> </w:t>
      </w:r>
      <w:proofErr w:type="spellStart"/>
      <w:r w:rsidRPr="00533FC9">
        <w:t>proizvode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veliko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Agenciju</w:t>
      </w:r>
      <w:proofErr w:type="spellEnd"/>
      <w:r w:rsidRPr="00533FC9">
        <w:t xml:space="preserve"> EU za </w:t>
      </w:r>
      <w:proofErr w:type="spellStart"/>
      <w:r w:rsidRPr="00533FC9">
        <w:t>saradnju</w:t>
      </w:r>
      <w:proofErr w:type="spellEnd"/>
      <w:r w:rsidRPr="00533FC9">
        <w:t xml:space="preserve"> </w:t>
      </w:r>
      <w:proofErr w:type="spellStart"/>
      <w:r w:rsidRPr="00533FC9">
        <w:t>energetskih</w:t>
      </w:r>
      <w:proofErr w:type="spellEnd"/>
      <w:r w:rsidRPr="00533FC9">
        <w:t xml:space="preserve"> </w:t>
      </w:r>
      <w:proofErr w:type="spellStart"/>
      <w:r w:rsidRPr="00533FC9">
        <w:t>regulatora</w:t>
      </w:r>
      <w:proofErr w:type="spellEnd"/>
      <w:r w:rsidRPr="00533FC9">
        <w:t xml:space="preserve"> (ACER) </w:t>
      </w:r>
      <w:proofErr w:type="spellStart"/>
      <w:r w:rsidRPr="00533FC9">
        <w:t>ustanovljenu</w:t>
      </w:r>
      <w:proofErr w:type="spellEnd"/>
      <w:r w:rsidRPr="00533FC9">
        <w:t xml:space="preserve"> </w:t>
      </w:r>
      <w:proofErr w:type="spellStart"/>
      <w:r w:rsidRPr="00533FC9">
        <w:t>uredbom</w:t>
      </w:r>
      <w:proofErr w:type="spellEnd"/>
      <w:r w:rsidRPr="00533FC9">
        <w:t xml:space="preserve"> EU </w:t>
      </w:r>
      <w:proofErr w:type="spellStart"/>
      <w:r w:rsidRPr="00533FC9">
        <w:t>kojom</w:t>
      </w:r>
      <w:proofErr w:type="spellEnd"/>
      <w:r w:rsidRPr="00533FC9">
        <w:t xml:space="preserve"> se </w:t>
      </w:r>
      <w:proofErr w:type="spellStart"/>
      <w:r w:rsidRPr="00533FC9">
        <w:t>osniva</w:t>
      </w:r>
      <w:proofErr w:type="spellEnd"/>
      <w:r w:rsidRPr="00533FC9">
        <w:t xml:space="preserve"> </w:t>
      </w:r>
      <w:proofErr w:type="spellStart"/>
      <w:r w:rsidRPr="00533FC9">
        <w:t>agencija</w:t>
      </w:r>
      <w:proofErr w:type="spellEnd"/>
      <w:r w:rsidRPr="00533FC9">
        <w:t xml:space="preserve"> za </w:t>
      </w:r>
      <w:proofErr w:type="spellStart"/>
      <w:r w:rsidRPr="00533FC9">
        <w:t>saradnju</w:t>
      </w:r>
      <w:proofErr w:type="spellEnd"/>
      <w:r w:rsidRPr="00533FC9">
        <w:t xml:space="preserve"> </w:t>
      </w:r>
      <w:proofErr w:type="spellStart"/>
      <w:r w:rsidRPr="00533FC9">
        <w:t>energetskih</w:t>
      </w:r>
      <w:proofErr w:type="spellEnd"/>
      <w:r w:rsidRPr="00533FC9">
        <w:t xml:space="preserve"> </w:t>
      </w:r>
      <w:proofErr w:type="spellStart"/>
      <w:r w:rsidRPr="00533FC9">
        <w:t>regulatora</w:t>
      </w:r>
      <w:proofErr w:type="spellEnd"/>
      <w:r w:rsidRPr="00533FC9">
        <w:t>.</w:t>
      </w:r>
    </w:p>
    <w:p w14:paraId="0EB52B54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emisionim</w:t>
      </w:r>
      <w:proofErr w:type="spellEnd"/>
      <w:r w:rsidRPr="00533FC9">
        <w:t xml:space="preserve"> </w:t>
      </w:r>
      <w:proofErr w:type="spellStart"/>
      <w:r w:rsidRPr="00533FC9">
        <w:t>jedinicama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sarađuje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organima</w:t>
      </w:r>
      <w:proofErr w:type="spellEnd"/>
      <w:r w:rsidRPr="00533FC9">
        <w:t xml:space="preserve"> </w:t>
      </w:r>
      <w:proofErr w:type="spellStart"/>
      <w:r w:rsidRPr="00533FC9">
        <w:t>nadležnim</w:t>
      </w:r>
      <w:proofErr w:type="spellEnd"/>
      <w:r w:rsidRPr="00533FC9">
        <w:t xml:space="preserve"> za </w:t>
      </w:r>
      <w:proofErr w:type="spellStart"/>
      <w:r w:rsidRPr="00533FC9">
        <w:t>kontrolu</w:t>
      </w:r>
      <w:proofErr w:type="spellEnd"/>
      <w:r w:rsidRPr="00533FC9">
        <w:t xml:space="preserve"> spot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aukcijskih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nadležnim</w:t>
      </w:r>
      <w:proofErr w:type="spellEnd"/>
      <w:r w:rsidRPr="00533FC9">
        <w:t xml:space="preserve"> </w:t>
      </w:r>
      <w:proofErr w:type="spellStart"/>
      <w:r w:rsidRPr="00533FC9">
        <w:t>organima</w:t>
      </w:r>
      <w:proofErr w:type="spellEnd"/>
      <w:r w:rsidRPr="00533FC9">
        <w:t xml:space="preserve">, </w:t>
      </w:r>
      <w:proofErr w:type="spellStart"/>
      <w:r w:rsidRPr="00533FC9">
        <w:t>upravljačima</w:t>
      </w:r>
      <w:proofErr w:type="spellEnd"/>
      <w:r w:rsidRPr="00533FC9">
        <w:t xml:space="preserve"> </w:t>
      </w:r>
      <w:proofErr w:type="spellStart"/>
      <w:r w:rsidRPr="00533FC9">
        <w:t>registara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organima</w:t>
      </w:r>
      <w:proofErr w:type="spellEnd"/>
      <w:r w:rsidRPr="00533FC9">
        <w:t xml:space="preserve"> </w:t>
      </w:r>
      <w:proofErr w:type="spellStart"/>
      <w:r w:rsidRPr="00533FC9">
        <w:t>nadležnim</w:t>
      </w:r>
      <w:proofErr w:type="spellEnd"/>
      <w:r w:rsidRPr="00533FC9">
        <w:t xml:space="preserve"> za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usklađenosti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propisima</w:t>
      </w:r>
      <w:proofErr w:type="spellEnd"/>
      <w:r w:rsidRPr="00533FC9">
        <w:t xml:space="preserve"> EU, o </w:t>
      </w:r>
      <w:proofErr w:type="spellStart"/>
      <w:r w:rsidRPr="00533FC9">
        <w:t>uspostavljanju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za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emisionim</w:t>
      </w:r>
      <w:proofErr w:type="spellEnd"/>
      <w:r w:rsidRPr="00533FC9">
        <w:t xml:space="preserve"> </w:t>
      </w:r>
      <w:proofErr w:type="spellStart"/>
      <w:r w:rsidRPr="00533FC9">
        <w:t>jedinicama</w:t>
      </w:r>
      <w:proofErr w:type="spellEnd"/>
      <w:r w:rsidRPr="00533FC9">
        <w:t xml:space="preserve"> </w:t>
      </w:r>
      <w:proofErr w:type="spellStart"/>
      <w:r w:rsidRPr="00533FC9">
        <w:t>gasova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efektom</w:t>
      </w:r>
      <w:proofErr w:type="spellEnd"/>
      <w:r w:rsidRPr="00533FC9">
        <w:t xml:space="preserve"> </w:t>
      </w:r>
      <w:proofErr w:type="spellStart"/>
      <w:r w:rsidRPr="00533FC9">
        <w:t>staklene</w:t>
      </w:r>
      <w:proofErr w:type="spellEnd"/>
      <w:r w:rsidRPr="00533FC9">
        <w:t xml:space="preserve"> </w:t>
      </w:r>
      <w:proofErr w:type="spellStart"/>
      <w:r w:rsidRPr="00533FC9">
        <w:t>bašte</w:t>
      </w:r>
      <w:proofErr w:type="spellEnd"/>
      <w:r w:rsidRPr="00533FC9">
        <w:t xml:space="preserve">, </w:t>
      </w:r>
      <w:proofErr w:type="spellStart"/>
      <w:r w:rsidRPr="00533FC9">
        <w:t>kako</w:t>
      </w:r>
      <w:proofErr w:type="spellEnd"/>
      <w:r w:rsidRPr="00533FC9">
        <w:t xml:space="preserve"> bi </w:t>
      </w:r>
      <w:proofErr w:type="spellStart"/>
      <w:r w:rsidRPr="00533FC9">
        <w:t>im</w:t>
      </w:r>
      <w:proofErr w:type="spellEnd"/>
      <w:r w:rsidRPr="00533FC9">
        <w:t xml:space="preserve"> se </w:t>
      </w:r>
      <w:proofErr w:type="spellStart"/>
      <w:r w:rsidRPr="00533FC9">
        <w:t>osigurao</w:t>
      </w:r>
      <w:proofErr w:type="spellEnd"/>
      <w:r w:rsidRPr="00533FC9">
        <w:t xml:space="preserve"> </w:t>
      </w:r>
      <w:proofErr w:type="spellStart"/>
      <w:r w:rsidRPr="00533FC9">
        <w:t>celovit</w:t>
      </w:r>
      <w:proofErr w:type="spellEnd"/>
      <w:r w:rsidRPr="00533FC9">
        <w:t xml:space="preserve"> </w:t>
      </w:r>
      <w:proofErr w:type="spellStart"/>
      <w:r w:rsidRPr="00533FC9">
        <w:t>pregled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tržištem</w:t>
      </w:r>
      <w:proofErr w:type="spellEnd"/>
      <w:r w:rsidRPr="00533FC9">
        <w:t xml:space="preserve"> </w:t>
      </w:r>
      <w:proofErr w:type="spellStart"/>
      <w:r w:rsidRPr="00533FC9">
        <w:t>emisionih</w:t>
      </w:r>
      <w:proofErr w:type="spellEnd"/>
      <w:r w:rsidRPr="00533FC9">
        <w:t xml:space="preserve"> </w:t>
      </w:r>
      <w:proofErr w:type="spellStart"/>
      <w:r w:rsidRPr="00533FC9">
        <w:t>jedinica</w:t>
      </w:r>
      <w:proofErr w:type="spellEnd"/>
      <w:r w:rsidRPr="00533FC9">
        <w:t>.</w:t>
      </w:r>
    </w:p>
    <w:p w14:paraId="574BF068" w14:textId="77777777" w:rsidR="00533FC9" w:rsidRPr="00533FC9" w:rsidRDefault="00533FC9" w:rsidP="00533FC9">
      <w:pPr>
        <w:jc w:val="center"/>
      </w:pPr>
      <w:r w:rsidRPr="00533FC9">
        <w:t xml:space="preserve">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poljoprivrednim</w:t>
      </w:r>
      <w:proofErr w:type="spellEnd"/>
      <w:r w:rsidRPr="00533FC9">
        <w:t xml:space="preserve"> </w:t>
      </w:r>
      <w:proofErr w:type="spellStart"/>
      <w:r w:rsidRPr="00533FC9">
        <w:t>robnim</w:t>
      </w:r>
      <w:proofErr w:type="spellEnd"/>
      <w:r w:rsidRPr="00533FC9">
        <w:t xml:space="preserve"> </w:t>
      </w:r>
      <w:proofErr w:type="spellStart"/>
      <w:r w:rsidRPr="00533FC9">
        <w:t>derivatima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izveštava</w:t>
      </w:r>
      <w:proofErr w:type="spellEnd"/>
      <w:r w:rsidRPr="00533FC9">
        <w:t xml:space="preserve"> </w:t>
      </w:r>
      <w:proofErr w:type="spellStart"/>
      <w:r w:rsidRPr="00533FC9">
        <w:t>organe</w:t>
      </w:r>
      <w:proofErr w:type="spellEnd"/>
      <w:r w:rsidRPr="00533FC9">
        <w:t xml:space="preserve"> </w:t>
      </w:r>
      <w:proofErr w:type="spellStart"/>
      <w:r w:rsidRPr="00533FC9">
        <w:t>nadležne</w:t>
      </w:r>
      <w:proofErr w:type="spellEnd"/>
      <w:r w:rsidRPr="00533FC9">
        <w:t xml:space="preserve"> za </w:t>
      </w:r>
      <w:proofErr w:type="spellStart"/>
      <w:r w:rsidRPr="00533FC9">
        <w:t>sprovođenje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,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uređivanje</w:t>
      </w:r>
      <w:proofErr w:type="spellEnd"/>
      <w:r w:rsidRPr="00533FC9">
        <w:t xml:space="preserve"> </w:t>
      </w:r>
      <w:proofErr w:type="spellStart"/>
      <w:r w:rsidRPr="00533FC9">
        <w:t>fizičkih</w:t>
      </w:r>
      <w:proofErr w:type="spellEnd"/>
      <w:r w:rsidRPr="00533FC9">
        <w:t xml:space="preserve"> </w:t>
      </w:r>
      <w:proofErr w:type="spellStart"/>
      <w:r w:rsidRPr="00533FC9">
        <w:t>poljoprivrednih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propisima</w:t>
      </w:r>
      <w:proofErr w:type="spellEnd"/>
      <w:r w:rsidRPr="00533FC9">
        <w:t xml:space="preserve"> EU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ustanovljava</w:t>
      </w:r>
      <w:proofErr w:type="spellEnd"/>
      <w:r w:rsidRPr="00533FC9">
        <w:t xml:space="preserve"> </w:t>
      </w:r>
      <w:proofErr w:type="spellStart"/>
      <w:r w:rsidRPr="00533FC9">
        <w:t>zajednička</w:t>
      </w:r>
      <w:proofErr w:type="spellEnd"/>
      <w:r w:rsidRPr="00533FC9">
        <w:t xml:space="preserve"> </w:t>
      </w:r>
      <w:proofErr w:type="spellStart"/>
      <w:r w:rsidRPr="00533FC9">
        <w:t>organizacija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poljoprivrednih</w:t>
      </w:r>
      <w:proofErr w:type="spellEnd"/>
      <w:r w:rsidRPr="00533FC9">
        <w:t xml:space="preserve"> </w:t>
      </w:r>
      <w:proofErr w:type="spellStart"/>
      <w:r w:rsidRPr="00533FC9">
        <w:t>proizvoda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njima</w:t>
      </w:r>
      <w:proofErr w:type="spellEnd"/>
      <w:r w:rsidRPr="00533FC9">
        <w:t xml:space="preserve"> </w:t>
      </w:r>
      <w:proofErr w:type="spellStart"/>
      <w:r w:rsidRPr="00533FC9">
        <w:t>sarađuje</w:t>
      </w:r>
      <w:proofErr w:type="spellEnd"/>
      <w:r w:rsidRPr="00533FC9">
        <w:t>.</w:t>
      </w:r>
    </w:p>
    <w:p w14:paraId="1752BD25" w14:textId="77777777" w:rsidR="00533FC9" w:rsidRPr="00533FC9" w:rsidRDefault="00533FC9" w:rsidP="00533FC9">
      <w:pPr>
        <w:jc w:val="center"/>
        <w:rPr>
          <w:b/>
          <w:bCs/>
        </w:rPr>
      </w:pPr>
      <w:bookmarkStart w:id="756" w:name="str_367"/>
      <w:bookmarkEnd w:id="756"/>
      <w:proofErr w:type="spellStart"/>
      <w:r w:rsidRPr="00533FC9">
        <w:rPr>
          <w:b/>
          <w:bCs/>
        </w:rPr>
        <w:lastRenderedPageBreak/>
        <w:t>Saradnja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Komisije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nadležnih</w:t>
      </w:r>
      <w:proofErr w:type="spellEnd"/>
      <w:r w:rsidRPr="00533FC9">
        <w:rPr>
          <w:b/>
          <w:bCs/>
        </w:rPr>
        <w:t xml:space="preserve"> organa </w:t>
      </w:r>
      <w:proofErr w:type="spellStart"/>
      <w:r w:rsidRPr="00533FC9">
        <w:rPr>
          <w:b/>
          <w:bCs/>
        </w:rPr>
        <w:t>iz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drugih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država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članica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prilikom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nadzora</w:t>
      </w:r>
      <w:proofErr w:type="spellEnd"/>
      <w:r w:rsidRPr="00533FC9">
        <w:rPr>
          <w:b/>
          <w:bCs/>
        </w:rPr>
        <w:t xml:space="preserve">, </w:t>
      </w:r>
      <w:proofErr w:type="spellStart"/>
      <w:r w:rsidRPr="00533FC9">
        <w:rPr>
          <w:b/>
          <w:bCs/>
        </w:rPr>
        <w:t>neposredne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kontrole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ili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istrage</w:t>
      </w:r>
      <w:proofErr w:type="spellEnd"/>
    </w:p>
    <w:p w14:paraId="5C2EF57A" w14:textId="77777777" w:rsidR="00533FC9" w:rsidRPr="00533FC9" w:rsidRDefault="00533FC9" w:rsidP="00533FC9">
      <w:pPr>
        <w:jc w:val="center"/>
        <w:rPr>
          <w:b/>
          <w:bCs/>
        </w:rPr>
      </w:pPr>
      <w:bookmarkStart w:id="757" w:name="clan_391"/>
      <w:bookmarkEnd w:id="75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391</w:t>
      </w:r>
    </w:p>
    <w:p w14:paraId="108C3CA3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zahteva</w:t>
      </w:r>
      <w:proofErr w:type="spellEnd"/>
      <w:r w:rsidRPr="00533FC9">
        <w:t xml:space="preserve"> </w:t>
      </w:r>
      <w:proofErr w:type="spellStart"/>
      <w:r w:rsidRPr="00533FC9">
        <w:t>saradnju</w:t>
      </w:r>
      <w:proofErr w:type="spellEnd"/>
      <w:r w:rsidRPr="00533FC9">
        <w:t xml:space="preserve"> od </w:t>
      </w:r>
      <w:proofErr w:type="spellStart"/>
      <w:r w:rsidRPr="00533FC9">
        <w:t>nadležnih</w:t>
      </w:r>
      <w:proofErr w:type="spellEnd"/>
      <w:r w:rsidRPr="00533FC9">
        <w:t xml:space="preserve"> organa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sprovođenja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, </w:t>
      </w:r>
      <w:proofErr w:type="spellStart"/>
      <w:r w:rsidRPr="00533FC9">
        <w:t>neposredne</w:t>
      </w:r>
      <w:proofErr w:type="spellEnd"/>
      <w:r w:rsidRPr="00533FC9">
        <w:t xml:space="preserve"> </w:t>
      </w:r>
      <w:proofErr w:type="spellStart"/>
      <w:r w:rsidRPr="00533FC9">
        <w:t>kontrole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istrage</w:t>
      </w:r>
      <w:proofErr w:type="spellEnd"/>
      <w:r w:rsidRPr="00533FC9">
        <w:t>.</w:t>
      </w:r>
    </w:p>
    <w:p w14:paraId="6EFF0198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</w:t>
      </w:r>
      <w:proofErr w:type="spellStart"/>
      <w:r w:rsidRPr="00533FC9">
        <w:t>direktno</w:t>
      </w:r>
      <w:proofErr w:type="spellEnd"/>
      <w:r w:rsidRPr="00533FC9">
        <w:t xml:space="preserve"> da se </w:t>
      </w:r>
      <w:proofErr w:type="spellStart"/>
      <w:r w:rsidRPr="00533FC9">
        <w:t>obrati</w:t>
      </w:r>
      <w:proofErr w:type="spellEnd"/>
      <w:r w:rsidRPr="00533FC9">
        <w:t xml:space="preserve"> </w:t>
      </w:r>
      <w:proofErr w:type="spellStart"/>
      <w:r w:rsidRPr="00533FC9">
        <w:t>investicionim</w:t>
      </w:r>
      <w:proofErr w:type="spellEnd"/>
      <w:r w:rsidRPr="00533FC9">
        <w:t xml:space="preserve"> </w:t>
      </w:r>
      <w:proofErr w:type="spellStart"/>
      <w:r w:rsidRPr="00533FC9">
        <w:t>društvima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udaljeni</w:t>
      </w:r>
      <w:proofErr w:type="spellEnd"/>
      <w:r w:rsidRPr="00533FC9">
        <w:t xml:space="preserve"> </w:t>
      </w: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učesnici</w:t>
      </w:r>
      <w:proofErr w:type="spellEnd"/>
      <w:r w:rsidRPr="00533FC9">
        <w:t xml:space="preserve">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 xml:space="preserve"> u tom </w:t>
      </w:r>
      <w:proofErr w:type="spellStart"/>
      <w:r w:rsidRPr="00533FC9">
        <w:t>slučaju</w:t>
      </w:r>
      <w:proofErr w:type="spellEnd"/>
      <w:r w:rsidRPr="00533FC9">
        <w:t xml:space="preserve"> o tome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nadležni</w:t>
      </w:r>
      <w:proofErr w:type="spellEnd"/>
      <w:r w:rsidRPr="00533FC9">
        <w:t xml:space="preserve"> organ </w:t>
      </w:r>
      <w:proofErr w:type="spellStart"/>
      <w:r w:rsidRPr="00533FC9">
        <w:t>njihove</w:t>
      </w:r>
      <w:proofErr w:type="spellEnd"/>
      <w:r w:rsidRPr="00533FC9">
        <w:t xml:space="preserve"> </w:t>
      </w:r>
      <w:proofErr w:type="spellStart"/>
      <w:r w:rsidRPr="00533FC9">
        <w:t>matične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>.</w:t>
      </w:r>
    </w:p>
    <w:p w14:paraId="47ED0FE4" w14:textId="77777777" w:rsidR="00533FC9" w:rsidRPr="00533FC9" w:rsidRDefault="00533FC9" w:rsidP="00533FC9">
      <w:pPr>
        <w:jc w:val="center"/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primi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neposrednom</w:t>
      </w:r>
      <w:proofErr w:type="spellEnd"/>
      <w:r w:rsidRPr="00533FC9">
        <w:t xml:space="preserve"> </w:t>
      </w:r>
      <w:proofErr w:type="spellStart"/>
      <w:r w:rsidRPr="00533FC9">
        <w:t>kontrolom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istragom</w:t>
      </w:r>
      <w:proofErr w:type="spellEnd"/>
      <w:r w:rsidRPr="00533FC9">
        <w:t xml:space="preserve">, </w:t>
      </w:r>
      <w:proofErr w:type="spellStart"/>
      <w:r w:rsidRPr="00533FC9">
        <w:t>ona</w:t>
      </w:r>
      <w:proofErr w:type="spellEnd"/>
      <w:r w:rsidRPr="00533FC9">
        <w:t xml:space="preserve"> u </w:t>
      </w:r>
      <w:proofErr w:type="spellStart"/>
      <w:r w:rsidRPr="00533FC9">
        <w:t>okviru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nadležnosti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da:</w:t>
      </w:r>
    </w:p>
    <w:p w14:paraId="6C87786A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sama</w:t>
      </w:r>
      <w:proofErr w:type="spellEnd"/>
      <w:r w:rsidRPr="00533FC9">
        <w:t xml:space="preserve"> </w:t>
      </w:r>
      <w:proofErr w:type="spellStart"/>
      <w:r w:rsidRPr="00533FC9">
        <w:t>sprovede</w:t>
      </w:r>
      <w:proofErr w:type="spellEnd"/>
      <w:r w:rsidRPr="00533FC9">
        <w:t xml:space="preserve"> </w:t>
      </w:r>
      <w:proofErr w:type="spellStart"/>
      <w:r w:rsidRPr="00533FC9">
        <w:t>neposrednu</w:t>
      </w:r>
      <w:proofErr w:type="spellEnd"/>
      <w:r w:rsidRPr="00533FC9">
        <w:t xml:space="preserve"> </w:t>
      </w:r>
      <w:proofErr w:type="spellStart"/>
      <w:r w:rsidRPr="00533FC9">
        <w:t>kontrolu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proofErr w:type="gramStart"/>
      <w:r w:rsidRPr="00533FC9">
        <w:t>istragu</w:t>
      </w:r>
      <w:proofErr w:type="spellEnd"/>
      <w:r w:rsidRPr="00533FC9">
        <w:t>;</w:t>
      </w:r>
      <w:proofErr w:type="gramEnd"/>
    </w:p>
    <w:p w14:paraId="24236B80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dozvoli</w:t>
      </w:r>
      <w:proofErr w:type="spellEnd"/>
      <w:r w:rsidRPr="00533FC9">
        <w:t xml:space="preserve"> </w:t>
      </w:r>
      <w:proofErr w:type="spellStart"/>
      <w:r w:rsidRPr="00533FC9">
        <w:t>nadležnom</w:t>
      </w:r>
      <w:proofErr w:type="spellEnd"/>
      <w:r w:rsidRPr="00533FC9">
        <w:t xml:space="preserve"> </w:t>
      </w:r>
      <w:proofErr w:type="spellStart"/>
      <w:r w:rsidRPr="00533FC9">
        <w:t>organu</w:t>
      </w:r>
      <w:proofErr w:type="spellEnd"/>
      <w:r w:rsidRPr="00533FC9">
        <w:t xml:space="preserve"> koji </w:t>
      </w:r>
      <w:proofErr w:type="spellStart"/>
      <w:r w:rsidRPr="00533FC9">
        <w:t>joj</w:t>
      </w:r>
      <w:proofErr w:type="spellEnd"/>
      <w:r w:rsidRPr="00533FC9">
        <w:t xml:space="preserve"> se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tim</w:t>
      </w:r>
      <w:proofErr w:type="spellEnd"/>
      <w:r w:rsidRPr="00533FC9">
        <w:t xml:space="preserve"> </w:t>
      </w:r>
      <w:proofErr w:type="spellStart"/>
      <w:r w:rsidRPr="00533FC9">
        <w:t>zahtevom</w:t>
      </w:r>
      <w:proofErr w:type="spellEnd"/>
      <w:r w:rsidRPr="00533FC9">
        <w:t xml:space="preserve"> </w:t>
      </w:r>
      <w:proofErr w:type="spellStart"/>
      <w:r w:rsidRPr="00533FC9">
        <w:t>obratio</w:t>
      </w:r>
      <w:proofErr w:type="spellEnd"/>
      <w:r w:rsidRPr="00533FC9">
        <w:t xml:space="preserve">, da </w:t>
      </w:r>
      <w:proofErr w:type="spellStart"/>
      <w:r w:rsidRPr="00533FC9">
        <w:t>samostalno</w:t>
      </w:r>
      <w:proofErr w:type="spellEnd"/>
      <w:r w:rsidRPr="00533FC9">
        <w:t xml:space="preserve"> </w:t>
      </w:r>
      <w:proofErr w:type="spellStart"/>
      <w:r w:rsidRPr="00533FC9">
        <w:t>sprovede</w:t>
      </w:r>
      <w:proofErr w:type="spellEnd"/>
      <w:r w:rsidRPr="00533FC9">
        <w:t xml:space="preserve"> </w:t>
      </w:r>
      <w:proofErr w:type="spellStart"/>
      <w:r w:rsidRPr="00533FC9">
        <w:t>neposrednu</w:t>
      </w:r>
      <w:proofErr w:type="spellEnd"/>
      <w:r w:rsidRPr="00533FC9">
        <w:t xml:space="preserve"> </w:t>
      </w:r>
      <w:proofErr w:type="spellStart"/>
      <w:r w:rsidRPr="00533FC9">
        <w:t>kontrolu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istragu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da </w:t>
      </w:r>
      <w:proofErr w:type="spellStart"/>
      <w:r w:rsidRPr="00533FC9">
        <w:t>učestvuje</w:t>
      </w:r>
      <w:proofErr w:type="spellEnd"/>
      <w:r w:rsidRPr="00533FC9">
        <w:t xml:space="preserve"> u </w:t>
      </w:r>
      <w:proofErr w:type="spellStart"/>
      <w:r w:rsidRPr="00533FC9">
        <w:t>neposrednom</w:t>
      </w:r>
      <w:proofErr w:type="spellEnd"/>
      <w:r w:rsidRPr="00533FC9">
        <w:t xml:space="preserve"> </w:t>
      </w:r>
      <w:proofErr w:type="spellStart"/>
      <w:r w:rsidRPr="00533FC9">
        <w:t>nadzoru</w:t>
      </w:r>
      <w:proofErr w:type="spellEnd"/>
      <w:r w:rsidRPr="00533FC9">
        <w:t xml:space="preserve"> koji </w:t>
      </w:r>
      <w:proofErr w:type="spellStart"/>
      <w:r w:rsidRPr="00533FC9">
        <w:t>sprovodi</w:t>
      </w:r>
      <w:proofErr w:type="spellEnd"/>
      <w:r w:rsidRPr="00533FC9">
        <w:t xml:space="preserve"> </w:t>
      </w:r>
      <w:proofErr w:type="spellStart"/>
      <w:proofErr w:type="gramStart"/>
      <w:r w:rsidRPr="00533FC9">
        <w:t>Komisija</w:t>
      </w:r>
      <w:proofErr w:type="spellEnd"/>
      <w:r w:rsidRPr="00533FC9">
        <w:t>;</w:t>
      </w:r>
      <w:proofErr w:type="gramEnd"/>
    </w:p>
    <w:p w14:paraId="7DDFE40A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dozvoli</w:t>
      </w:r>
      <w:proofErr w:type="spellEnd"/>
      <w:r w:rsidRPr="00533FC9">
        <w:t xml:space="preserve"> </w:t>
      </w:r>
      <w:proofErr w:type="spellStart"/>
      <w:r w:rsidRPr="00533FC9">
        <w:t>revizorima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stručnim</w:t>
      </w:r>
      <w:proofErr w:type="spellEnd"/>
      <w:r w:rsidRPr="00533FC9">
        <w:t xml:space="preserve"> </w:t>
      </w:r>
      <w:proofErr w:type="spellStart"/>
      <w:r w:rsidRPr="00533FC9">
        <w:t>licima</w:t>
      </w:r>
      <w:proofErr w:type="spellEnd"/>
      <w:r w:rsidRPr="00533FC9">
        <w:t xml:space="preserve"> da </w:t>
      </w:r>
      <w:proofErr w:type="spellStart"/>
      <w:r w:rsidRPr="00533FC9">
        <w:t>izvrše</w:t>
      </w:r>
      <w:proofErr w:type="spellEnd"/>
      <w:r w:rsidRPr="00533FC9">
        <w:t xml:space="preserve"> </w:t>
      </w:r>
      <w:proofErr w:type="spellStart"/>
      <w:r w:rsidRPr="00533FC9">
        <w:t>neposrednu</w:t>
      </w:r>
      <w:proofErr w:type="spellEnd"/>
      <w:r w:rsidRPr="00533FC9">
        <w:t xml:space="preserve"> </w:t>
      </w:r>
      <w:proofErr w:type="spellStart"/>
      <w:r w:rsidRPr="00533FC9">
        <w:t>kontrolu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proofErr w:type="gramStart"/>
      <w:r w:rsidRPr="00533FC9">
        <w:t>istragu</w:t>
      </w:r>
      <w:proofErr w:type="spellEnd"/>
      <w:r w:rsidRPr="00533FC9">
        <w:t>;</w:t>
      </w:r>
      <w:proofErr w:type="gramEnd"/>
    </w:p>
    <w:p w14:paraId="113C4BF9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prosledi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nadležnom</w:t>
      </w:r>
      <w:proofErr w:type="spellEnd"/>
      <w:r w:rsidRPr="00533FC9">
        <w:t xml:space="preserve"> </w:t>
      </w:r>
      <w:proofErr w:type="spellStart"/>
      <w:r w:rsidRPr="00533FC9">
        <w:t>organu</w:t>
      </w:r>
      <w:proofErr w:type="spellEnd"/>
      <w:r w:rsidRPr="00533FC9">
        <w:t xml:space="preserve"> </w:t>
      </w:r>
      <w:proofErr w:type="spellStart"/>
      <w:r w:rsidRPr="00533FC9">
        <w:t>Republike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postupanje</w:t>
      </w:r>
      <w:proofErr w:type="spellEnd"/>
      <w:r w:rsidRPr="00533FC9">
        <w:t>.</w:t>
      </w:r>
    </w:p>
    <w:p w14:paraId="513B3824" w14:textId="77777777" w:rsidR="00533FC9" w:rsidRPr="00533FC9" w:rsidRDefault="00533FC9" w:rsidP="00533FC9">
      <w:pPr>
        <w:jc w:val="center"/>
      </w:pPr>
      <w:r w:rsidRPr="00533FC9">
        <w:t xml:space="preserve">Radi </w:t>
      </w:r>
      <w:proofErr w:type="spellStart"/>
      <w:r w:rsidRPr="00533FC9">
        <w:t>standardizovanja</w:t>
      </w:r>
      <w:proofErr w:type="spellEnd"/>
      <w:r w:rsidRPr="00533FC9">
        <w:t xml:space="preserve"> </w:t>
      </w:r>
      <w:proofErr w:type="spellStart"/>
      <w:r w:rsidRPr="00533FC9">
        <w:t>nadzorne</w:t>
      </w:r>
      <w:proofErr w:type="spellEnd"/>
      <w:r w:rsidRPr="00533FC9">
        <w:t xml:space="preserve"> </w:t>
      </w:r>
      <w:proofErr w:type="spellStart"/>
      <w:r w:rsidRPr="00533FC9">
        <w:t>praksa</w:t>
      </w:r>
      <w:proofErr w:type="spellEnd"/>
      <w:r w:rsidRPr="00533FC9">
        <w:t xml:space="preserve">, ESMA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učestvuje</w:t>
      </w:r>
      <w:proofErr w:type="spellEnd"/>
      <w:r w:rsidRPr="00533FC9">
        <w:t xml:space="preserve"> u </w:t>
      </w:r>
      <w:proofErr w:type="spellStart"/>
      <w:r w:rsidRPr="00533FC9">
        <w:t>aktivnostima</w:t>
      </w:r>
      <w:proofErr w:type="spellEnd"/>
      <w:r w:rsidRPr="00533FC9">
        <w:t xml:space="preserve"> </w:t>
      </w:r>
      <w:proofErr w:type="spellStart"/>
      <w:r w:rsidRPr="00533FC9">
        <w:t>kolegijuma</w:t>
      </w:r>
      <w:proofErr w:type="spellEnd"/>
      <w:r w:rsidRPr="00533FC9">
        <w:t xml:space="preserve"> </w:t>
      </w:r>
      <w:proofErr w:type="spellStart"/>
      <w:r w:rsidRPr="00533FC9">
        <w:t>nadzornih</w:t>
      </w:r>
      <w:proofErr w:type="spellEnd"/>
      <w:r w:rsidRPr="00533FC9">
        <w:t xml:space="preserve"> organa,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neposredne</w:t>
      </w:r>
      <w:proofErr w:type="spellEnd"/>
      <w:r w:rsidRPr="00533FC9">
        <w:t xml:space="preserve"> </w:t>
      </w:r>
      <w:proofErr w:type="spellStart"/>
      <w:r w:rsidRPr="00533FC9">
        <w:t>kontrole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istrage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zajedno</w:t>
      </w:r>
      <w:proofErr w:type="spellEnd"/>
      <w:r w:rsidRPr="00533FC9">
        <w:t xml:space="preserve"> </w:t>
      </w:r>
      <w:proofErr w:type="spellStart"/>
      <w:r w:rsidRPr="00533FC9">
        <w:t>sprovode</w:t>
      </w:r>
      <w:proofErr w:type="spellEnd"/>
      <w:r w:rsidRPr="00533FC9">
        <w:t xml:space="preserve"> </w:t>
      </w:r>
      <w:proofErr w:type="spellStart"/>
      <w:r w:rsidRPr="00533FC9">
        <w:t>dva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više</w:t>
      </w:r>
      <w:proofErr w:type="spellEnd"/>
      <w:r w:rsidRPr="00533FC9">
        <w:t xml:space="preserve"> </w:t>
      </w:r>
      <w:proofErr w:type="spellStart"/>
      <w:r w:rsidRPr="00533FC9">
        <w:t>nadležnih</w:t>
      </w:r>
      <w:proofErr w:type="spellEnd"/>
      <w:r w:rsidRPr="00533FC9">
        <w:t xml:space="preserve"> organa.</w:t>
      </w:r>
    </w:p>
    <w:p w14:paraId="67E5AF1E" w14:textId="77777777" w:rsidR="00533FC9" w:rsidRPr="00533FC9" w:rsidRDefault="00533FC9" w:rsidP="00533FC9">
      <w:pPr>
        <w:jc w:val="center"/>
        <w:rPr>
          <w:b/>
          <w:bCs/>
        </w:rPr>
      </w:pPr>
      <w:bookmarkStart w:id="758" w:name="str_368"/>
      <w:bookmarkEnd w:id="758"/>
      <w:proofErr w:type="spellStart"/>
      <w:r w:rsidRPr="00533FC9">
        <w:rPr>
          <w:b/>
          <w:bCs/>
        </w:rPr>
        <w:t>Razmena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informacija</w:t>
      </w:r>
      <w:proofErr w:type="spellEnd"/>
    </w:p>
    <w:p w14:paraId="717BFD45" w14:textId="77777777" w:rsidR="00533FC9" w:rsidRPr="00533FC9" w:rsidRDefault="00533FC9" w:rsidP="00533FC9">
      <w:pPr>
        <w:jc w:val="center"/>
        <w:rPr>
          <w:b/>
          <w:bCs/>
        </w:rPr>
      </w:pPr>
      <w:bookmarkStart w:id="759" w:name="clan_392"/>
      <w:bookmarkEnd w:id="759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392</w:t>
      </w:r>
    </w:p>
    <w:p w14:paraId="3CB02512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bez </w:t>
      </w:r>
      <w:proofErr w:type="spellStart"/>
      <w:r w:rsidRPr="00533FC9">
        <w:t>odlaganja</w:t>
      </w:r>
      <w:proofErr w:type="spellEnd"/>
      <w:r w:rsidRPr="00533FC9">
        <w:t xml:space="preserve"> </w:t>
      </w:r>
      <w:proofErr w:type="spellStart"/>
      <w:r w:rsidRPr="00533FC9">
        <w:t>dostavlja</w:t>
      </w:r>
      <w:proofErr w:type="spellEnd"/>
      <w:r w:rsidRPr="00533FC9">
        <w:t xml:space="preserve"> </w:t>
      </w:r>
      <w:proofErr w:type="spellStart"/>
      <w:r w:rsidRPr="00533FC9">
        <w:t>nadležnim</w:t>
      </w:r>
      <w:proofErr w:type="spellEnd"/>
      <w:r w:rsidRPr="00533FC9">
        <w:t xml:space="preserve"> </w:t>
      </w:r>
      <w:proofErr w:type="spellStart"/>
      <w:r w:rsidRPr="00533FC9">
        <w:t>organima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država</w:t>
      </w:r>
      <w:proofErr w:type="spellEnd"/>
      <w:r w:rsidRPr="00533FC9">
        <w:t xml:space="preserve"> </w:t>
      </w:r>
      <w:proofErr w:type="spellStart"/>
      <w:r w:rsidRPr="00533FC9">
        <w:t>članica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određeni</w:t>
      </w:r>
      <w:proofErr w:type="spellEnd"/>
      <w:r w:rsidRPr="00533FC9">
        <w:t xml:space="preserve"> za </w:t>
      </w:r>
      <w:proofErr w:type="spellStart"/>
      <w:r w:rsidRPr="00533FC9">
        <w:t>kontaktne</w:t>
      </w:r>
      <w:proofErr w:type="spellEnd"/>
      <w:r w:rsidRPr="00533FC9">
        <w:t xml:space="preserve"> </w:t>
      </w:r>
      <w:proofErr w:type="spellStart"/>
      <w:r w:rsidRPr="00533FC9">
        <w:t>tačke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potrebne</w:t>
      </w:r>
      <w:proofErr w:type="spellEnd"/>
      <w:r w:rsidRPr="00533FC9">
        <w:t xml:space="preserve"> za </w:t>
      </w:r>
      <w:proofErr w:type="spellStart"/>
      <w:r w:rsidRPr="00533FC9">
        <w:t>vršenje</w:t>
      </w:r>
      <w:proofErr w:type="spellEnd"/>
      <w:r w:rsidRPr="00533FC9">
        <w:t xml:space="preserve"> </w:t>
      </w:r>
      <w:proofErr w:type="spellStart"/>
      <w:r w:rsidRPr="00533FC9">
        <w:t>njihovih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 </w:t>
      </w:r>
      <w:proofErr w:type="spellStart"/>
      <w:r w:rsidRPr="00533FC9">
        <w:t>predviđenih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propisima</w:t>
      </w:r>
      <w:proofErr w:type="spellEnd"/>
      <w:r w:rsidRPr="00533FC9">
        <w:t xml:space="preserve"> EU koji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>.</w:t>
      </w:r>
    </w:p>
    <w:p w14:paraId="4C8AF7AF" w14:textId="77777777" w:rsidR="00533FC9" w:rsidRPr="00533FC9" w:rsidRDefault="00533FC9" w:rsidP="00533FC9">
      <w:pPr>
        <w:jc w:val="center"/>
      </w:pP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razmene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nadležnim</w:t>
      </w:r>
      <w:proofErr w:type="spellEnd"/>
      <w:r w:rsidRPr="00533FC9">
        <w:t xml:space="preserve"> </w:t>
      </w:r>
      <w:proofErr w:type="spellStart"/>
      <w:r w:rsidRPr="00533FC9">
        <w:t>organima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propisima</w:t>
      </w:r>
      <w:proofErr w:type="spellEnd"/>
      <w:r w:rsidRPr="00533FC9">
        <w:t xml:space="preserve"> EU koji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navede</w:t>
      </w:r>
      <w:proofErr w:type="spellEnd"/>
      <w:r w:rsidRPr="00533FC9">
        <w:t xml:space="preserve">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davanja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da se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ne </w:t>
      </w:r>
      <w:proofErr w:type="spellStart"/>
      <w:r w:rsidRPr="00533FC9">
        <w:t>smeju</w:t>
      </w:r>
      <w:proofErr w:type="spellEnd"/>
      <w:r w:rsidRPr="00533FC9">
        <w:t xml:space="preserve"> </w:t>
      </w:r>
      <w:proofErr w:type="spellStart"/>
      <w:r w:rsidRPr="00533FC9">
        <w:t>davati</w:t>
      </w:r>
      <w:proofErr w:type="spellEnd"/>
      <w:r w:rsidRPr="00533FC9">
        <w:t xml:space="preserve"> bez </w:t>
      </w:r>
      <w:proofErr w:type="spellStart"/>
      <w:r w:rsidRPr="00533FC9">
        <w:t>njene</w:t>
      </w:r>
      <w:proofErr w:type="spellEnd"/>
      <w:r w:rsidRPr="00533FC9">
        <w:t xml:space="preserve"> </w:t>
      </w:r>
      <w:proofErr w:type="spellStart"/>
      <w:r w:rsidRPr="00533FC9">
        <w:t>izričite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>.</w:t>
      </w:r>
    </w:p>
    <w:p w14:paraId="0A4CCDBE" w14:textId="77777777" w:rsidR="00533FC9" w:rsidRPr="00533FC9" w:rsidRDefault="00533FC9" w:rsidP="00533FC9">
      <w:pPr>
        <w:jc w:val="center"/>
      </w:pP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primljene</w:t>
      </w:r>
      <w:proofErr w:type="spellEnd"/>
      <w:r w:rsidRPr="00533FC9">
        <w:t xml:space="preserve"> od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nadležnih</w:t>
      </w:r>
      <w:proofErr w:type="spellEnd"/>
      <w:r w:rsidRPr="00533FC9">
        <w:t xml:space="preserve"> organa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stavom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koristiti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u </w:t>
      </w:r>
      <w:proofErr w:type="spellStart"/>
      <w:r w:rsidRPr="00533FC9">
        <w:t>svrhe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nadležni</w:t>
      </w:r>
      <w:proofErr w:type="spellEnd"/>
      <w:r w:rsidRPr="00533FC9">
        <w:t xml:space="preserve"> </w:t>
      </w:r>
      <w:proofErr w:type="spellStart"/>
      <w:r w:rsidRPr="00533FC9">
        <w:t>organi</w:t>
      </w:r>
      <w:proofErr w:type="spellEnd"/>
      <w:r w:rsidRPr="00533FC9">
        <w:t xml:space="preserve"> </w:t>
      </w:r>
      <w:proofErr w:type="spellStart"/>
      <w:r w:rsidRPr="00533FC9">
        <w:t>dali</w:t>
      </w:r>
      <w:proofErr w:type="spellEnd"/>
      <w:r w:rsidRPr="00533FC9">
        <w:t xml:space="preserve"> </w:t>
      </w:r>
      <w:proofErr w:type="spellStart"/>
      <w:r w:rsidRPr="00533FC9">
        <w:t>svoju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>.</w:t>
      </w:r>
    </w:p>
    <w:p w14:paraId="3F7DAB58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kontakt</w:t>
      </w:r>
      <w:proofErr w:type="spellEnd"/>
      <w:r w:rsidRPr="00533FC9">
        <w:t xml:space="preserve"> </w:t>
      </w:r>
      <w:proofErr w:type="spellStart"/>
      <w:r w:rsidRPr="00533FC9">
        <w:t>tačka</w:t>
      </w:r>
      <w:proofErr w:type="spellEnd"/>
      <w:r w:rsidRPr="00533FC9">
        <w:t xml:space="preserve">,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prosledi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dobila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stavom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344. </w:t>
      </w:r>
      <w:proofErr w:type="spellStart"/>
      <w:r w:rsidRPr="00533FC9">
        <w:t>i</w:t>
      </w:r>
      <w:proofErr w:type="spellEnd"/>
      <w:r w:rsidRPr="00533FC9">
        <w:t xml:space="preserve"> 399.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nadležnim</w:t>
      </w:r>
      <w:proofErr w:type="spellEnd"/>
      <w:r w:rsidRPr="00533FC9">
        <w:t xml:space="preserve"> </w:t>
      </w:r>
      <w:proofErr w:type="spellStart"/>
      <w:r w:rsidRPr="00533FC9">
        <w:t>organima</w:t>
      </w:r>
      <w:proofErr w:type="spellEnd"/>
      <w:r w:rsidRPr="00533FC9">
        <w:t xml:space="preserve"> koji </w:t>
      </w:r>
      <w:proofErr w:type="spellStart"/>
      <w:r w:rsidRPr="00533FC9">
        <w:t>vrše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propisima</w:t>
      </w:r>
      <w:proofErr w:type="spellEnd"/>
      <w:r w:rsidRPr="00533FC9">
        <w:t xml:space="preserve"> EU o </w:t>
      </w:r>
      <w:proofErr w:type="spellStart"/>
      <w:r w:rsidRPr="00533FC9">
        <w:t>tržištima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>.</w:t>
      </w:r>
    </w:p>
    <w:p w14:paraId="53232715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ne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prosledi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dobila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stavom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organima</w:t>
      </w:r>
      <w:proofErr w:type="spellEnd"/>
      <w:r w:rsidRPr="00533FC9">
        <w:t xml:space="preserve">, </w:t>
      </w:r>
      <w:proofErr w:type="spellStart"/>
      <w:r w:rsidRPr="00533FC9">
        <w:t>pravnim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fizičkim</w:t>
      </w:r>
      <w:proofErr w:type="spellEnd"/>
      <w:r w:rsidRPr="00533FC9">
        <w:t xml:space="preserve"> </w:t>
      </w:r>
      <w:proofErr w:type="spellStart"/>
      <w:r w:rsidRPr="00533FC9">
        <w:t>licima</w:t>
      </w:r>
      <w:proofErr w:type="spellEnd"/>
      <w:r w:rsidRPr="00533FC9">
        <w:t xml:space="preserve"> bez </w:t>
      </w:r>
      <w:proofErr w:type="spellStart"/>
      <w:r w:rsidRPr="00533FC9">
        <w:t>izričite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</w:t>
      </w:r>
      <w:proofErr w:type="spellStart"/>
      <w:r w:rsidRPr="00533FC9">
        <w:t>nadležnih</w:t>
      </w:r>
      <w:proofErr w:type="spellEnd"/>
      <w:r w:rsidRPr="00533FC9">
        <w:t xml:space="preserve"> organa od </w:t>
      </w:r>
      <w:proofErr w:type="spellStart"/>
      <w:r w:rsidRPr="00533FC9">
        <w:t>kojih</w:t>
      </w:r>
      <w:proofErr w:type="spellEnd"/>
      <w:r w:rsidRPr="00533FC9">
        <w:t xml:space="preserve"> je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primila</w:t>
      </w:r>
      <w:proofErr w:type="spellEnd"/>
      <w:r w:rsidRPr="00533FC9">
        <w:t xml:space="preserve"> </w:t>
      </w:r>
      <w:proofErr w:type="spellStart"/>
      <w:r w:rsidRPr="00533FC9">
        <w:t>isključivo</w:t>
      </w:r>
      <w:proofErr w:type="spellEnd"/>
      <w:r w:rsidRPr="00533FC9">
        <w:t xml:space="preserve"> u </w:t>
      </w:r>
      <w:proofErr w:type="spellStart"/>
      <w:r w:rsidRPr="00533FC9">
        <w:t>svrhe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dali</w:t>
      </w:r>
      <w:proofErr w:type="spellEnd"/>
      <w:r w:rsidRPr="00533FC9">
        <w:t xml:space="preserve"> </w:t>
      </w:r>
      <w:proofErr w:type="spellStart"/>
      <w:r w:rsidRPr="00533FC9">
        <w:t>svoju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, </w:t>
      </w:r>
      <w:proofErr w:type="spellStart"/>
      <w:r w:rsidRPr="00533FC9">
        <w:t>izuzev</w:t>
      </w:r>
      <w:proofErr w:type="spellEnd"/>
      <w:r w:rsidRPr="00533FC9">
        <w:t xml:space="preserve"> u </w:t>
      </w:r>
      <w:proofErr w:type="spellStart"/>
      <w:r w:rsidRPr="00533FC9">
        <w:t>opravdanim</w:t>
      </w:r>
      <w:proofErr w:type="spellEnd"/>
      <w:r w:rsidRPr="00533FC9">
        <w:t xml:space="preserve"> </w:t>
      </w:r>
      <w:proofErr w:type="spellStart"/>
      <w:r w:rsidRPr="00533FC9">
        <w:t>slučajevima</w:t>
      </w:r>
      <w:proofErr w:type="spellEnd"/>
      <w:r w:rsidRPr="00533FC9">
        <w:t>.</w:t>
      </w:r>
    </w:p>
    <w:p w14:paraId="069F41D9" w14:textId="77777777" w:rsidR="00533FC9" w:rsidRPr="00533FC9" w:rsidRDefault="00533FC9" w:rsidP="00533FC9">
      <w:pPr>
        <w:jc w:val="center"/>
      </w:pPr>
      <w:r w:rsidRPr="00533FC9">
        <w:lastRenderedPageBreak/>
        <w:t xml:space="preserve">U </w:t>
      </w:r>
      <w:proofErr w:type="spellStart"/>
      <w:r w:rsidRPr="00533FC9">
        <w:t>opravdanim</w:t>
      </w:r>
      <w:proofErr w:type="spellEnd"/>
      <w:r w:rsidRPr="00533FC9">
        <w:t xml:space="preserve"> </w:t>
      </w:r>
      <w:proofErr w:type="spellStart"/>
      <w:r w:rsidRPr="00533FC9">
        <w:t>slučajevima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,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odmah</w:t>
      </w:r>
      <w:proofErr w:type="spellEnd"/>
      <w:r w:rsidRPr="00533FC9">
        <w:t xml:space="preserve"> </w:t>
      </w:r>
      <w:proofErr w:type="spellStart"/>
      <w:r w:rsidRPr="00533FC9">
        <w:t>obaveštava</w:t>
      </w:r>
      <w:proofErr w:type="spellEnd"/>
      <w:r w:rsidRPr="00533FC9">
        <w:t xml:space="preserve"> </w:t>
      </w:r>
      <w:proofErr w:type="spellStart"/>
      <w:r w:rsidRPr="00533FC9">
        <w:t>nadležne</w:t>
      </w:r>
      <w:proofErr w:type="spellEnd"/>
      <w:r w:rsidRPr="00533FC9">
        <w:t xml:space="preserve"> </w:t>
      </w:r>
      <w:proofErr w:type="spellStart"/>
      <w:r w:rsidRPr="00533FC9">
        <w:t>organe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je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prosledila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je </w:t>
      </w:r>
      <w:proofErr w:type="spellStart"/>
      <w:r w:rsidRPr="00533FC9">
        <w:t>određena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kontakt</w:t>
      </w:r>
      <w:proofErr w:type="spellEnd"/>
      <w:r w:rsidRPr="00533FC9">
        <w:t xml:space="preserve"> </w:t>
      </w:r>
      <w:proofErr w:type="spellStart"/>
      <w:r w:rsidRPr="00533FC9">
        <w:t>tačka</w:t>
      </w:r>
      <w:proofErr w:type="spellEnd"/>
      <w:r w:rsidRPr="00533FC9">
        <w:t xml:space="preserve"> u </w:t>
      </w:r>
      <w:proofErr w:type="spellStart"/>
      <w:r w:rsidRPr="00533FC9">
        <w:t>smislu</w:t>
      </w:r>
      <w:proofErr w:type="spellEnd"/>
      <w:r w:rsidRPr="00533FC9">
        <w:t xml:space="preserve"> </w:t>
      </w:r>
      <w:proofErr w:type="spellStart"/>
      <w:r w:rsidRPr="00533FC9">
        <w:t>propisa</w:t>
      </w:r>
      <w:proofErr w:type="spellEnd"/>
      <w:r w:rsidRPr="00533FC9">
        <w:t xml:space="preserve"> EU koji </w:t>
      </w:r>
      <w:proofErr w:type="spellStart"/>
      <w:r w:rsidRPr="00533FC9">
        <w:t>uređuju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>.</w:t>
      </w:r>
    </w:p>
    <w:p w14:paraId="26ADE6EB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</w:t>
      </w:r>
      <w:proofErr w:type="spellEnd"/>
      <w:r w:rsidRPr="00533FC9">
        <w:t xml:space="preserve"> </w:t>
      </w:r>
      <w:proofErr w:type="spellStart"/>
      <w:r w:rsidRPr="00533FC9">
        <w:t>organi</w:t>
      </w:r>
      <w:proofErr w:type="spellEnd"/>
      <w:r w:rsidRPr="00533FC9">
        <w:t xml:space="preserve">, </w:t>
      </w:r>
      <w:proofErr w:type="spellStart"/>
      <w:r w:rsidRPr="00533FC9">
        <w:t>fizička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pravna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,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primila</w:t>
      </w:r>
      <w:proofErr w:type="spellEnd"/>
      <w:r w:rsidRPr="00533FC9">
        <w:t xml:space="preserve"> </w:t>
      </w:r>
      <w:proofErr w:type="spellStart"/>
      <w:r w:rsidRPr="00533FC9">
        <w:t>poverljive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344. </w:t>
      </w:r>
      <w:proofErr w:type="spellStart"/>
      <w:r w:rsidRPr="00533FC9">
        <w:t>i</w:t>
      </w:r>
      <w:proofErr w:type="spellEnd"/>
      <w:r w:rsidRPr="00533FC9">
        <w:t xml:space="preserve"> 399.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te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da </w:t>
      </w:r>
      <w:proofErr w:type="spellStart"/>
      <w:r w:rsidRPr="00533FC9">
        <w:t>koriste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u </w:t>
      </w:r>
      <w:proofErr w:type="spellStart"/>
      <w:r w:rsidRPr="00533FC9">
        <w:t>vršenju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 xml:space="preserve"> to:</w:t>
      </w:r>
    </w:p>
    <w:p w14:paraId="78808AFA" w14:textId="77777777" w:rsidR="00533FC9" w:rsidRPr="00533FC9" w:rsidRDefault="00533FC9" w:rsidP="00533FC9">
      <w:pPr>
        <w:jc w:val="center"/>
      </w:pPr>
      <w:r w:rsidRPr="00533FC9">
        <w:t xml:space="preserve">1) za </w:t>
      </w:r>
      <w:proofErr w:type="spellStart"/>
      <w:r w:rsidRPr="00533FC9">
        <w:t>proveru</w:t>
      </w:r>
      <w:proofErr w:type="spellEnd"/>
      <w:r w:rsidRPr="00533FC9">
        <w:t xml:space="preserve"> da li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uslovi</w:t>
      </w:r>
      <w:proofErr w:type="spellEnd"/>
      <w:r w:rsidRPr="00533FC9">
        <w:t xml:space="preserve"> za </w:t>
      </w:r>
      <w:proofErr w:type="spellStart"/>
      <w:r w:rsidRPr="00533FC9">
        <w:t>početak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 </w:t>
      </w:r>
      <w:proofErr w:type="spellStart"/>
      <w:r w:rsidRPr="00533FC9">
        <w:t>ispunjeni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za </w:t>
      </w:r>
      <w:proofErr w:type="spellStart"/>
      <w:r w:rsidRPr="00533FC9">
        <w:t>omogućavanje</w:t>
      </w:r>
      <w:proofErr w:type="spellEnd"/>
      <w:r w:rsidRPr="00533FC9">
        <w:t xml:space="preserve"> </w:t>
      </w:r>
      <w:proofErr w:type="spellStart"/>
      <w:r w:rsidRPr="00533FC9">
        <w:t>praćenja</w:t>
      </w:r>
      <w:proofErr w:type="spellEnd"/>
      <w:r w:rsidRPr="00533FC9">
        <w:t xml:space="preserve"> tog </w:t>
      </w:r>
      <w:proofErr w:type="spellStart"/>
      <w:r w:rsidRPr="00533FC9">
        <w:t>poslovanja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konsolidovanoj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nekonsolidovanoj</w:t>
      </w:r>
      <w:proofErr w:type="spellEnd"/>
      <w:r w:rsidRPr="00533FC9">
        <w:t xml:space="preserve"> </w:t>
      </w:r>
      <w:proofErr w:type="spellStart"/>
      <w:r w:rsidRPr="00533FC9">
        <w:t>osnovi</w:t>
      </w:r>
      <w:proofErr w:type="spellEnd"/>
      <w:r w:rsidRPr="00533FC9">
        <w:t xml:space="preserve">, </w:t>
      </w:r>
      <w:proofErr w:type="spellStart"/>
      <w:r w:rsidRPr="00533FC9">
        <w:t>naročito</w:t>
      </w:r>
      <w:proofErr w:type="spellEnd"/>
      <w:r w:rsidRPr="00533FC9">
        <w:t xml:space="preserve"> u </w:t>
      </w:r>
      <w:proofErr w:type="spellStart"/>
      <w:r w:rsidRPr="00533FC9">
        <w:t>pogledu</w:t>
      </w:r>
      <w:proofErr w:type="spellEnd"/>
      <w:r w:rsidRPr="00533FC9">
        <w:t xml:space="preserve"> </w:t>
      </w:r>
      <w:proofErr w:type="spellStart"/>
      <w:r w:rsidRPr="00533FC9">
        <w:t>kriterijuma</w:t>
      </w:r>
      <w:proofErr w:type="spellEnd"/>
      <w:r w:rsidRPr="00533FC9">
        <w:t xml:space="preserve"> </w:t>
      </w:r>
      <w:proofErr w:type="spellStart"/>
      <w:r w:rsidRPr="00533FC9">
        <w:t>adekvatnosti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pristup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</w:t>
      </w:r>
      <w:proofErr w:type="spellStart"/>
      <w:r w:rsidRPr="00533FC9">
        <w:t>kreditnih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prudencijalnom</w:t>
      </w:r>
      <w:proofErr w:type="spellEnd"/>
      <w:r w:rsidRPr="00533FC9">
        <w:t xml:space="preserve"> </w:t>
      </w:r>
      <w:proofErr w:type="spellStart"/>
      <w:r w:rsidRPr="00533FC9">
        <w:t>nadzoru</w:t>
      </w:r>
      <w:proofErr w:type="spellEnd"/>
      <w:r w:rsidRPr="00533FC9">
        <w:t xml:space="preserve"> </w:t>
      </w:r>
      <w:proofErr w:type="spellStart"/>
      <w:r w:rsidRPr="00533FC9">
        <w:t>kreditnih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, </w:t>
      </w:r>
      <w:proofErr w:type="spellStart"/>
      <w:r w:rsidRPr="00533FC9">
        <w:t>administrativnih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računovodstvenih</w:t>
      </w:r>
      <w:proofErr w:type="spellEnd"/>
      <w:r w:rsidRPr="00533FC9">
        <w:t xml:space="preserve"> </w:t>
      </w:r>
      <w:proofErr w:type="spellStart"/>
      <w:r w:rsidRPr="00533FC9">
        <w:t>postupaka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mehanizama</w:t>
      </w:r>
      <w:proofErr w:type="spellEnd"/>
      <w:r w:rsidRPr="00533FC9">
        <w:t xml:space="preserve"> </w:t>
      </w:r>
      <w:proofErr w:type="spellStart"/>
      <w:r w:rsidRPr="00533FC9">
        <w:t>unutrašnje</w:t>
      </w:r>
      <w:proofErr w:type="spellEnd"/>
      <w:r w:rsidRPr="00533FC9">
        <w:t xml:space="preserve"> </w:t>
      </w:r>
      <w:proofErr w:type="spellStart"/>
      <w:proofErr w:type="gramStart"/>
      <w:r w:rsidRPr="00533FC9">
        <w:t>kontrole</w:t>
      </w:r>
      <w:proofErr w:type="spellEnd"/>
      <w:r w:rsidRPr="00533FC9">
        <w:t>;</w:t>
      </w:r>
      <w:proofErr w:type="gramEnd"/>
    </w:p>
    <w:p w14:paraId="76608F3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praćenje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funkcionisanja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>;</w:t>
      </w:r>
      <w:proofErr w:type="gramEnd"/>
    </w:p>
    <w:p w14:paraId="7162BDC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izricanje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sankcija</w:t>
      </w:r>
      <w:proofErr w:type="spellEnd"/>
      <w:r w:rsidRPr="00533FC9">
        <w:rPr>
          <w:lang w:val="fr-FR"/>
        </w:rPr>
        <w:t>;</w:t>
      </w:r>
      <w:proofErr w:type="gramEnd"/>
    </w:p>
    <w:p w14:paraId="7417F0F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u </w:t>
      </w:r>
      <w:proofErr w:type="spellStart"/>
      <w:r w:rsidRPr="00533FC9">
        <w:rPr>
          <w:lang w:val="fr-FR"/>
        </w:rPr>
        <w:t>žalbama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odluke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nadležnih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>;</w:t>
      </w:r>
      <w:proofErr w:type="gramEnd"/>
    </w:p>
    <w:p w14:paraId="5584BE1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u </w:t>
      </w:r>
      <w:proofErr w:type="spellStart"/>
      <w:r w:rsidRPr="00533FC9">
        <w:rPr>
          <w:lang w:val="fr-FR"/>
        </w:rPr>
        <w:t>sudskim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postupcima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329. i 386.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607DBB1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6) u </w:t>
      </w:r>
      <w:proofErr w:type="spellStart"/>
      <w:r w:rsidRPr="00533FC9">
        <w:rPr>
          <w:lang w:val="fr-FR"/>
        </w:rPr>
        <w:t>vansudskim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pritužbe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387.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527F64C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obzira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ograničenja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344.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399.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ESMA-i, </w:t>
      </w:r>
      <w:proofErr w:type="spellStart"/>
      <w:r w:rsidRPr="00533FC9">
        <w:rPr>
          <w:lang w:val="fr-FR"/>
        </w:rPr>
        <w:t>Evropskom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odboru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rizik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centralnim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Evropskom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centralnih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banaka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Evropskoj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centralnoj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monetarnim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vlastima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kontrolu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plaćanja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saldiranja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poverljive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neophodne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nadležnosti</w:t>
      </w:r>
      <w:proofErr w:type="spellEnd"/>
      <w:r w:rsidRPr="00533FC9">
        <w:rPr>
          <w:lang w:val="fr-FR"/>
        </w:rPr>
        <w:t>.</w:t>
      </w:r>
    </w:p>
    <w:p w14:paraId="7C4A170F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60" w:name="str_369"/>
      <w:bookmarkEnd w:id="760"/>
      <w:proofErr w:type="spellStart"/>
      <w:r w:rsidRPr="00533FC9">
        <w:rPr>
          <w:b/>
          <w:bCs/>
          <w:lang w:val="fr-FR"/>
        </w:rPr>
        <w:t>Obavezujuće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posredovanje</w:t>
      </w:r>
      <w:proofErr w:type="spellEnd"/>
    </w:p>
    <w:p w14:paraId="41638273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61" w:name="clan_393"/>
      <w:bookmarkEnd w:id="761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393</w:t>
      </w:r>
    </w:p>
    <w:p w14:paraId="2190541D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se </w:t>
      </w:r>
      <w:proofErr w:type="spellStart"/>
      <w:r w:rsidRPr="00533FC9">
        <w:rPr>
          <w:lang w:val="fr-FR"/>
        </w:rPr>
        <w:t>obrati</w:t>
      </w:r>
      <w:proofErr w:type="spellEnd"/>
      <w:r w:rsidRPr="00533FC9">
        <w:rPr>
          <w:lang w:val="fr-FR"/>
        </w:rPr>
        <w:t xml:space="preserve"> ESMA-i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slučajevima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odnosi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na:</w:t>
      </w:r>
      <w:proofErr w:type="gramEnd"/>
    </w:p>
    <w:p w14:paraId="38F7AA5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sprovođenje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neposrednog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istrage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391.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</w:p>
    <w:p w14:paraId="104D875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razmenu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predviđenu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392.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odbijen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njega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odgovoreno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razumnom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>.</w:t>
      </w:r>
    </w:p>
    <w:p w14:paraId="094F05DB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62" w:name="str_370"/>
      <w:bookmarkEnd w:id="762"/>
      <w:proofErr w:type="spellStart"/>
      <w:r w:rsidRPr="00533FC9">
        <w:rPr>
          <w:b/>
          <w:bCs/>
          <w:lang w:val="fr-FR"/>
        </w:rPr>
        <w:t>Odbijanje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saradnje</w:t>
      </w:r>
      <w:proofErr w:type="spellEnd"/>
    </w:p>
    <w:p w14:paraId="37A05AD5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63" w:name="clan_394"/>
      <w:bookmarkEnd w:id="763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394</w:t>
      </w:r>
    </w:p>
    <w:p w14:paraId="1DC960A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odbije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postupi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zahtevu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saradnju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sprovođenju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neposrednog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istrage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391.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razmenu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392.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samo</w:t>
      </w:r>
      <w:proofErr w:type="spellEnd"/>
      <w:r w:rsidRPr="00533FC9">
        <w:rPr>
          <w:lang w:val="fr-FR"/>
        </w:rPr>
        <w:t xml:space="preserve"> </w:t>
      </w:r>
      <w:proofErr w:type="gramStart"/>
      <w:r w:rsidRPr="00533FC9">
        <w:rPr>
          <w:lang w:val="fr-FR"/>
        </w:rPr>
        <w:t>ako:</w:t>
      </w:r>
      <w:proofErr w:type="gramEnd"/>
    </w:p>
    <w:p w14:paraId="518E37F1" w14:textId="77777777" w:rsidR="00533FC9" w:rsidRPr="00533FC9" w:rsidRDefault="00533FC9" w:rsidP="00533FC9">
      <w:pPr>
        <w:jc w:val="center"/>
      </w:pPr>
      <w:r w:rsidRPr="00533FC9">
        <w:t xml:space="preserve">1) je </w:t>
      </w:r>
      <w:proofErr w:type="spellStart"/>
      <w:r w:rsidRPr="00533FC9">
        <w:t>već</w:t>
      </w:r>
      <w:proofErr w:type="spellEnd"/>
      <w:r w:rsidRPr="00533FC9">
        <w:t xml:space="preserve"> </w:t>
      </w:r>
      <w:proofErr w:type="spellStart"/>
      <w:r w:rsidRPr="00533FC9">
        <w:t>pokrenut</w:t>
      </w:r>
      <w:proofErr w:type="spellEnd"/>
      <w:r w:rsidRPr="00533FC9">
        <w:t xml:space="preserve"> </w:t>
      </w:r>
      <w:proofErr w:type="spellStart"/>
      <w:r w:rsidRPr="00533FC9">
        <w:t>postupak</w:t>
      </w:r>
      <w:proofErr w:type="spellEnd"/>
      <w:r w:rsidRPr="00533FC9">
        <w:t xml:space="preserve"> za </w:t>
      </w:r>
      <w:proofErr w:type="spellStart"/>
      <w:r w:rsidRPr="00533FC9">
        <w:t>ista</w:t>
      </w:r>
      <w:proofErr w:type="spellEnd"/>
      <w:r w:rsidRPr="00533FC9">
        <w:t xml:space="preserve"> dela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protiv</w:t>
      </w:r>
      <w:proofErr w:type="spellEnd"/>
      <w:r w:rsidRPr="00533FC9">
        <w:t xml:space="preserve"> </w:t>
      </w:r>
      <w:proofErr w:type="spellStart"/>
      <w:r w:rsidRPr="00533FC9">
        <w:t>istih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pred </w:t>
      </w:r>
      <w:proofErr w:type="spellStart"/>
      <w:r w:rsidRPr="00533FC9">
        <w:t>nadležnim</w:t>
      </w:r>
      <w:proofErr w:type="spellEnd"/>
      <w:r w:rsidRPr="00533FC9">
        <w:t xml:space="preserve"> </w:t>
      </w:r>
      <w:proofErr w:type="spellStart"/>
      <w:r w:rsidRPr="00533FC9">
        <w:t>sudom</w:t>
      </w:r>
      <w:proofErr w:type="spellEnd"/>
      <w:r w:rsidRPr="00533FC9">
        <w:t xml:space="preserve"> </w:t>
      </w:r>
      <w:proofErr w:type="spellStart"/>
      <w:proofErr w:type="gramStart"/>
      <w:r w:rsidRPr="00533FC9">
        <w:t>Republike</w:t>
      </w:r>
      <w:proofErr w:type="spellEnd"/>
      <w:r w:rsidRPr="00533FC9">
        <w:t>;</w:t>
      </w:r>
      <w:proofErr w:type="gramEnd"/>
    </w:p>
    <w:p w14:paraId="5804FEC0" w14:textId="77777777" w:rsidR="00533FC9" w:rsidRPr="00533FC9" w:rsidRDefault="00533FC9" w:rsidP="00533FC9">
      <w:pPr>
        <w:jc w:val="center"/>
      </w:pPr>
      <w:r w:rsidRPr="00533FC9">
        <w:t xml:space="preserve">2) je </w:t>
      </w:r>
      <w:proofErr w:type="spellStart"/>
      <w:r w:rsidRPr="00533FC9">
        <w:t>već</w:t>
      </w:r>
      <w:proofErr w:type="spellEnd"/>
      <w:r w:rsidRPr="00533FC9">
        <w:t xml:space="preserve"> </w:t>
      </w:r>
      <w:proofErr w:type="spellStart"/>
      <w:r w:rsidRPr="00533FC9">
        <w:t>doneta</w:t>
      </w:r>
      <w:proofErr w:type="spellEnd"/>
      <w:r w:rsidRPr="00533FC9">
        <w:t xml:space="preserve"> </w:t>
      </w:r>
      <w:proofErr w:type="spellStart"/>
      <w:r w:rsidRPr="00533FC9">
        <w:t>pravosnažna</w:t>
      </w:r>
      <w:proofErr w:type="spellEnd"/>
      <w:r w:rsidRPr="00533FC9">
        <w:t xml:space="preserve"> </w:t>
      </w:r>
      <w:proofErr w:type="spellStart"/>
      <w:r w:rsidRPr="00533FC9">
        <w:t>odluka</w:t>
      </w:r>
      <w:proofErr w:type="spellEnd"/>
      <w:r w:rsidRPr="00533FC9">
        <w:t xml:space="preserve"> </w:t>
      </w:r>
      <w:proofErr w:type="spellStart"/>
      <w:r w:rsidRPr="00533FC9">
        <w:t>nadležnog</w:t>
      </w:r>
      <w:proofErr w:type="spellEnd"/>
      <w:r w:rsidRPr="00533FC9">
        <w:t xml:space="preserve"> </w:t>
      </w:r>
      <w:proofErr w:type="spellStart"/>
      <w:r w:rsidRPr="00533FC9">
        <w:t>suda</w:t>
      </w:r>
      <w:proofErr w:type="spellEnd"/>
      <w:r w:rsidRPr="00533FC9">
        <w:t xml:space="preserve"> </w:t>
      </w:r>
      <w:proofErr w:type="spellStart"/>
      <w:r w:rsidRPr="00533FC9">
        <w:t>Republike</w:t>
      </w:r>
      <w:proofErr w:type="spellEnd"/>
      <w:r w:rsidRPr="00533FC9">
        <w:t xml:space="preserve"> za </w:t>
      </w:r>
      <w:proofErr w:type="spellStart"/>
      <w:r w:rsidRPr="00533FC9">
        <w:t>ista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iste</w:t>
      </w:r>
      <w:proofErr w:type="spellEnd"/>
      <w:r w:rsidRPr="00533FC9">
        <w:t xml:space="preserve"> </w:t>
      </w:r>
      <w:proofErr w:type="spellStart"/>
      <w:proofErr w:type="gramStart"/>
      <w:r w:rsidRPr="00533FC9">
        <w:t>radnje</w:t>
      </w:r>
      <w:proofErr w:type="spellEnd"/>
      <w:r w:rsidRPr="00533FC9">
        <w:t>;</w:t>
      </w:r>
      <w:proofErr w:type="gramEnd"/>
    </w:p>
    <w:p w14:paraId="52AE02A9" w14:textId="77777777" w:rsidR="00533FC9" w:rsidRPr="00533FC9" w:rsidRDefault="00533FC9" w:rsidP="00533FC9">
      <w:pPr>
        <w:jc w:val="center"/>
      </w:pPr>
      <w:r w:rsidRPr="00533FC9">
        <w:lastRenderedPageBreak/>
        <w:t xml:space="preserve">3) bi </w:t>
      </w:r>
      <w:proofErr w:type="spellStart"/>
      <w:r w:rsidRPr="00533FC9">
        <w:t>postupanje</w:t>
      </w:r>
      <w:proofErr w:type="spellEnd"/>
      <w:r w:rsidRPr="00533FC9">
        <w:t xml:space="preserve"> po </w:t>
      </w:r>
      <w:proofErr w:type="spellStart"/>
      <w:r w:rsidRPr="00533FC9">
        <w:t>zahtevu</w:t>
      </w:r>
      <w:proofErr w:type="spellEnd"/>
      <w:r w:rsidRPr="00533FC9">
        <w:t xml:space="preserve"> </w:t>
      </w:r>
      <w:proofErr w:type="spellStart"/>
      <w:r w:rsidRPr="00533FC9">
        <w:t>negativno</w:t>
      </w:r>
      <w:proofErr w:type="spellEnd"/>
      <w:r w:rsidRPr="00533FC9">
        <w:t xml:space="preserve"> </w:t>
      </w:r>
      <w:proofErr w:type="spellStart"/>
      <w:r w:rsidRPr="00533FC9">
        <w:t>uticalo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istragu</w:t>
      </w:r>
      <w:proofErr w:type="spellEnd"/>
      <w:r w:rsidRPr="00533FC9">
        <w:t xml:space="preserve"> </w:t>
      </w:r>
      <w:proofErr w:type="spellStart"/>
      <w:r w:rsidRPr="00533FC9">
        <w:t>koju</w:t>
      </w:r>
      <w:proofErr w:type="spellEnd"/>
      <w:r w:rsidRPr="00533FC9">
        <w:t xml:space="preserve"> </w:t>
      </w:r>
      <w:proofErr w:type="spellStart"/>
      <w:r w:rsidRPr="00533FC9">
        <w:t>sprovodi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, </w:t>
      </w:r>
      <w:proofErr w:type="spellStart"/>
      <w:r w:rsidRPr="00533FC9">
        <w:t>izvršavanje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krivični</w:t>
      </w:r>
      <w:proofErr w:type="spellEnd"/>
      <w:r w:rsidRPr="00533FC9">
        <w:t xml:space="preserve"> </w:t>
      </w:r>
      <w:proofErr w:type="spellStart"/>
      <w:r w:rsidRPr="00533FC9">
        <w:t>postupak</w:t>
      </w:r>
      <w:proofErr w:type="spellEnd"/>
      <w:r w:rsidRPr="00533FC9">
        <w:t>.</w:t>
      </w:r>
    </w:p>
    <w:p w14:paraId="78A8F159" w14:textId="77777777" w:rsidR="00533FC9" w:rsidRPr="00533FC9" w:rsidRDefault="00533FC9" w:rsidP="00533FC9">
      <w:pPr>
        <w:jc w:val="center"/>
      </w:pP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odbije</w:t>
      </w:r>
      <w:proofErr w:type="spellEnd"/>
      <w:r w:rsidRPr="00533FC9">
        <w:t xml:space="preserve"> da </w:t>
      </w:r>
      <w:proofErr w:type="spellStart"/>
      <w:r w:rsidRPr="00533FC9">
        <w:t>postupi</w:t>
      </w:r>
      <w:proofErr w:type="spellEnd"/>
      <w:r w:rsidRPr="00533FC9">
        <w:t xml:space="preserve"> po </w:t>
      </w:r>
      <w:proofErr w:type="spellStart"/>
      <w:r w:rsidRPr="00533FC9">
        <w:t>zahtevu</w:t>
      </w:r>
      <w:proofErr w:type="spellEnd"/>
      <w:r w:rsidRPr="00533FC9">
        <w:t xml:space="preserve"> za </w:t>
      </w:r>
      <w:proofErr w:type="spellStart"/>
      <w:r w:rsidRPr="00533FC9">
        <w:t>saradnju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dužna</w:t>
      </w:r>
      <w:proofErr w:type="spellEnd"/>
      <w:r w:rsidRPr="00533FC9">
        <w:t xml:space="preserve"> je da </w:t>
      </w:r>
      <w:proofErr w:type="spellStart"/>
      <w:r w:rsidRPr="00533FC9">
        <w:t>obrazloži</w:t>
      </w:r>
      <w:proofErr w:type="spellEnd"/>
      <w:r w:rsidRPr="00533FC9">
        <w:t xml:space="preserve"> </w:t>
      </w:r>
      <w:proofErr w:type="spellStart"/>
      <w:r w:rsidRPr="00533FC9">
        <w:t>svoju</w:t>
      </w:r>
      <w:proofErr w:type="spellEnd"/>
      <w:r w:rsidRPr="00533FC9">
        <w:t xml:space="preserve"> </w:t>
      </w:r>
      <w:proofErr w:type="spellStart"/>
      <w:r w:rsidRPr="00533FC9">
        <w:t>odluku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obavesti</w:t>
      </w:r>
      <w:proofErr w:type="spellEnd"/>
      <w:r w:rsidRPr="00533FC9">
        <w:t xml:space="preserve"> </w:t>
      </w:r>
      <w:proofErr w:type="spellStart"/>
      <w:r w:rsidRPr="00533FC9">
        <w:t>nadležni</w:t>
      </w:r>
      <w:proofErr w:type="spellEnd"/>
      <w:r w:rsidRPr="00533FC9">
        <w:t xml:space="preserve"> organ koji je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uputio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ESMA-u.</w:t>
      </w:r>
    </w:p>
    <w:p w14:paraId="043FC904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64" w:name="str_371"/>
      <w:bookmarkEnd w:id="764"/>
      <w:proofErr w:type="spellStart"/>
      <w:r w:rsidRPr="00533FC9">
        <w:rPr>
          <w:b/>
          <w:bCs/>
          <w:lang w:val="fr-FR"/>
        </w:rPr>
        <w:t>Savetovanje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izdavanja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dozvole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rad</w:t>
      </w:r>
    </w:p>
    <w:p w14:paraId="1E0F3E4D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65" w:name="clan_395"/>
      <w:bookmarkEnd w:id="765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395</w:t>
      </w:r>
    </w:p>
    <w:p w14:paraId="49D5CB0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konsultuje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društvu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>:</w:t>
      </w:r>
      <w:proofErr w:type="gramEnd"/>
    </w:p>
    <w:p w14:paraId="29DA376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je </w:t>
      </w:r>
      <w:proofErr w:type="spellStart"/>
      <w:r w:rsidRPr="00533FC9">
        <w:rPr>
          <w:lang w:val="fr-FR"/>
        </w:rPr>
        <w:t>zavisno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organizatora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rad </w:t>
      </w:r>
      <w:proofErr w:type="spellStart"/>
      <w:r w:rsidRPr="00533FC9">
        <w:rPr>
          <w:lang w:val="fr-FR"/>
        </w:rPr>
        <w:t>dobilo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drugoj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članici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</w:p>
    <w:p w14:paraId="338BB02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je </w:t>
      </w:r>
      <w:proofErr w:type="spellStart"/>
      <w:r w:rsidRPr="00533FC9">
        <w:rPr>
          <w:lang w:val="fr-FR"/>
        </w:rPr>
        <w:t>zavisno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rad </w:t>
      </w:r>
      <w:proofErr w:type="spellStart"/>
      <w:r w:rsidRPr="00533FC9">
        <w:rPr>
          <w:lang w:val="fr-FR"/>
        </w:rPr>
        <w:t>dobilo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drugoj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članici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</w:p>
    <w:p w14:paraId="10F0895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kontrolišu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kontrolišu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dobila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drugoj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članici</w:t>
      </w:r>
      <w:proofErr w:type="spellEnd"/>
      <w:r w:rsidRPr="00533FC9">
        <w:rPr>
          <w:lang w:val="fr-FR"/>
        </w:rPr>
        <w:t>.</w:t>
      </w:r>
    </w:p>
    <w:p w14:paraId="76D11CDA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konsultuje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rad </w:t>
      </w:r>
      <w:proofErr w:type="spellStart"/>
      <w:r w:rsidRPr="00533FC9">
        <w:rPr>
          <w:lang w:val="fr-FR"/>
        </w:rPr>
        <w:t>investicionom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>:</w:t>
      </w:r>
      <w:proofErr w:type="gramEnd"/>
    </w:p>
    <w:p w14:paraId="4F4CC00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je </w:t>
      </w:r>
      <w:proofErr w:type="spellStart"/>
      <w:r w:rsidRPr="00533FC9">
        <w:rPr>
          <w:lang w:val="fr-FR"/>
        </w:rPr>
        <w:t>zavisno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rad </w:t>
      </w:r>
      <w:proofErr w:type="spellStart"/>
      <w:r w:rsidRPr="00533FC9">
        <w:rPr>
          <w:lang w:val="fr-FR"/>
        </w:rPr>
        <w:t>dobilo</w:t>
      </w:r>
      <w:proofErr w:type="spellEnd"/>
      <w:r w:rsidRPr="00533FC9">
        <w:rPr>
          <w:lang w:val="fr-FR"/>
        </w:rPr>
        <w:t xml:space="preserve"> u </w:t>
      </w:r>
      <w:proofErr w:type="gramStart"/>
      <w:r w:rsidRPr="00533FC9">
        <w:rPr>
          <w:lang w:val="fr-FR"/>
        </w:rPr>
        <w:t>EU;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</w:p>
    <w:p w14:paraId="4E6F5E2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je </w:t>
      </w:r>
      <w:proofErr w:type="spellStart"/>
      <w:r w:rsidRPr="00533FC9">
        <w:rPr>
          <w:lang w:val="fr-FR"/>
        </w:rPr>
        <w:t>zavisno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rad u </w:t>
      </w:r>
      <w:proofErr w:type="gramStart"/>
      <w:r w:rsidRPr="00533FC9">
        <w:rPr>
          <w:lang w:val="fr-FR"/>
        </w:rPr>
        <w:t>EU;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</w:p>
    <w:p w14:paraId="217BCBF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kontrolišu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fizička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kontrolišu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rad u EU.</w:t>
      </w:r>
    </w:p>
    <w:p w14:paraId="254BCB3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st. 1.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naročito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međusobno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konsultuju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procenjuju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podobnost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akcionara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reputaciju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iskustvo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stvarno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rukovode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poslovanjem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upravljanjem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grupe</w:t>
      </w:r>
      <w:proofErr w:type="spellEnd"/>
      <w:r w:rsidRPr="00533FC9">
        <w:rPr>
          <w:lang w:val="fr-FR"/>
        </w:rPr>
        <w:t>.</w:t>
      </w:r>
    </w:p>
    <w:p w14:paraId="67C0080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cilju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konsultacija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razmenjuju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podobnost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akcionara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članova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reputaciju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iskustvo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stvarno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rukovode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relevantne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nadležne</w:t>
      </w:r>
      <w:proofErr w:type="spellEnd"/>
      <w:r w:rsidRPr="00533FC9">
        <w:rPr>
          <w:lang w:val="fr-FR"/>
        </w:rPr>
        <w:t xml:space="preserve"> organe u </w:t>
      </w:r>
      <w:proofErr w:type="spellStart"/>
      <w:r w:rsidRPr="00533FC9">
        <w:rPr>
          <w:lang w:val="fr-FR"/>
        </w:rPr>
        <w:t>pogledu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rad i </w:t>
      </w:r>
      <w:proofErr w:type="spellStart"/>
      <w:r w:rsidRPr="00533FC9">
        <w:rPr>
          <w:lang w:val="fr-FR"/>
        </w:rPr>
        <w:t>stalne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usklađenosti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uslovima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poslovanje</w:t>
      </w:r>
      <w:proofErr w:type="spellEnd"/>
      <w:r w:rsidRPr="00533FC9">
        <w:rPr>
          <w:lang w:val="fr-FR"/>
        </w:rPr>
        <w:t>.</w:t>
      </w:r>
    </w:p>
    <w:p w14:paraId="4D0192F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shodno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>.</w:t>
      </w:r>
    </w:p>
    <w:p w14:paraId="507103EC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66" w:name="str_372"/>
      <w:bookmarkEnd w:id="766"/>
      <w:proofErr w:type="spellStart"/>
      <w:r w:rsidRPr="00533FC9">
        <w:rPr>
          <w:b/>
          <w:bCs/>
          <w:lang w:val="fr-FR"/>
        </w:rPr>
        <w:t>Ovlašćenja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država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članica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domaćina</w:t>
      </w:r>
      <w:proofErr w:type="spellEnd"/>
    </w:p>
    <w:p w14:paraId="1AB052EC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67" w:name="clan_396"/>
      <w:bookmarkEnd w:id="767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396</w:t>
      </w:r>
    </w:p>
    <w:p w14:paraId="7969E79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statističke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svrhe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ogranke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 da je </w:t>
      </w:r>
      <w:proofErr w:type="spellStart"/>
      <w:r w:rsidRPr="00533FC9">
        <w:rPr>
          <w:lang w:val="fr-FR"/>
        </w:rPr>
        <w:t>periodično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izveštavaju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aktivnostima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ogranaka</w:t>
      </w:r>
      <w:proofErr w:type="spellEnd"/>
      <w:r w:rsidRPr="00533FC9">
        <w:rPr>
          <w:lang w:val="fr-FR"/>
        </w:rPr>
        <w:t>.</w:t>
      </w:r>
    </w:p>
    <w:p w14:paraId="6EE5C2F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potrebne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praćenje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usklađenosti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standardima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na </w:t>
      </w:r>
      <w:proofErr w:type="spellStart"/>
      <w:r w:rsidRPr="00533FC9">
        <w:rPr>
          <w:lang w:val="fr-FR"/>
        </w:rPr>
        <w:t>njih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slučajevima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199. st. 14.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15.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7F74C84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Zahtevi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stroži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nalaže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osnovanim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praćenje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usklađenosti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istim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standardima</w:t>
      </w:r>
      <w:proofErr w:type="spellEnd"/>
      <w:r w:rsidRPr="00533FC9">
        <w:rPr>
          <w:lang w:val="fr-FR"/>
        </w:rPr>
        <w:t>.</w:t>
      </w:r>
    </w:p>
    <w:p w14:paraId="3E35450F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68" w:name="str_373"/>
      <w:bookmarkEnd w:id="768"/>
      <w:proofErr w:type="spellStart"/>
      <w:r w:rsidRPr="00533FC9">
        <w:rPr>
          <w:b/>
          <w:bCs/>
          <w:lang w:val="fr-FR"/>
        </w:rPr>
        <w:t>Mere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predostrožnosti</w:t>
      </w:r>
      <w:proofErr w:type="spellEnd"/>
    </w:p>
    <w:p w14:paraId="1CA71982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69" w:name="clan_397"/>
      <w:bookmarkEnd w:id="769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397</w:t>
      </w:r>
    </w:p>
    <w:p w14:paraId="518A478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Ako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jasne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nesumnjive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dokaze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slobodno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ogranak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proizilaze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a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ovlašćenja</w:t>
      </w:r>
      <w:proofErr w:type="spellEnd"/>
      <w:r w:rsidRPr="00533FC9">
        <w:rPr>
          <w:lang w:val="fr-FR"/>
        </w:rPr>
        <w:t xml:space="preserve">, u tom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saznanjima</w:t>
      </w:r>
      <w:proofErr w:type="spellEnd"/>
      <w:r w:rsidRPr="00533FC9">
        <w:rPr>
          <w:lang w:val="fr-FR"/>
        </w:rPr>
        <w:t>.</w:t>
      </w:r>
    </w:p>
    <w:p w14:paraId="40E6BB7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uprkos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preduzeo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nakon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se te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pokažu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neadekvatnim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nastavi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posluje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šteti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interesima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funkcionisanju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se </w:t>
      </w:r>
      <w:proofErr w:type="spellStart"/>
      <w:proofErr w:type="gramStart"/>
      <w:r w:rsidRPr="00533FC9">
        <w:rPr>
          <w:lang w:val="fr-FR"/>
        </w:rPr>
        <w:t>sledeće</w:t>
      </w:r>
      <w:proofErr w:type="spellEnd"/>
      <w:r w:rsidRPr="00533FC9">
        <w:rPr>
          <w:lang w:val="fr-FR"/>
        </w:rPr>
        <w:t>:</w:t>
      </w:r>
      <w:proofErr w:type="gramEnd"/>
    </w:p>
    <w:p w14:paraId="6EB2B1A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nakon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preduzima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odgovarajuće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pravilnog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funkcionisanja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mogućnost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sprečavanja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učinioca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započne</w:t>
      </w:r>
      <w:proofErr w:type="spellEnd"/>
      <w:r w:rsidRPr="00533FC9">
        <w:rPr>
          <w:lang w:val="fr-FR"/>
        </w:rPr>
        <w:t xml:space="preserve"> nove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Evropsku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komisiju</w:t>
      </w:r>
      <w:proofErr w:type="spellEnd"/>
      <w:r w:rsidRPr="00533FC9">
        <w:rPr>
          <w:lang w:val="fr-FR"/>
        </w:rPr>
        <w:t xml:space="preserve"> i ESMA-u o </w:t>
      </w:r>
      <w:proofErr w:type="spellStart"/>
      <w:r w:rsidRPr="00533FC9">
        <w:rPr>
          <w:lang w:val="fr-FR"/>
        </w:rPr>
        <w:t>takvim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nepotrebnog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odlaganja</w:t>
      </w:r>
      <w:proofErr w:type="spellEnd"/>
      <w:r w:rsidRPr="00533FC9">
        <w:rPr>
          <w:lang w:val="fr-FR"/>
        </w:rPr>
        <w:t>;</w:t>
      </w:r>
      <w:proofErr w:type="gramEnd"/>
      <w:r w:rsidRPr="00533FC9">
        <w:rPr>
          <w:lang w:val="fr-FR"/>
        </w:rPr>
        <w:t xml:space="preserve"> i</w:t>
      </w:r>
    </w:p>
    <w:p w14:paraId="5855287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uputi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predmet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rešavanje</w:t>
      </w:r>
      <w:proofErr w:type="spellEnd"/>
      <w:r w:rsidRPr="00533FC9">
        <w:rPr>
          <w:lang w:val="fr-FR"/>
        </w:rPr>
        <w:t xml:space="preserve"> ESMA-i.</w:t>
      </w:r>
    </w:p>
    <w:p w14:paraId="55FDE88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utvrdi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usvojene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propisima</w:t>
      </w:r>
      <w:proofErr w:type="spellEnd"/>
      <w:r w:rsidRPr="00533FC9">
        <w:rPr>
          <w:lang w:val="fr-FR"/>
        </w:rPr>
        <w:t xml:space="preserve"> EU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regulišu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ovlašćenja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domaćina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prestane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nezakonitim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postupanjem</w:t>
      </w:r>
      <w:proofErr w:type="spellEnd"/>
      <w:r w:rsidRPr="00533FC9">
        <w:rPr>
          <w:lang w:val="fr-FR"/>
        </w:rPr>
        <w:t>.</w:t>
      </w:r>
    </w:p>
    <w:p w14:paraId="08CF06C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preduzme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odgovarajuće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preduzima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primerene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prestalo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nezakonitim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postupanjem</w:t>
      </w:r>
      <w:proofErr w:type="spellEnd"/>
      <w:r w:rsidRPr="00533FC9">
        <w:rPr>
          <w:lang w:val="fr-FR"/>
        </w:rPr>
        <w:t xml:space="preserve"> i o </w:t>
      </w:r>
      <w:proofErr w:type="spellStart"/>
      <w:r w:rsidRPr="00533FC9">
        <w:rPr>
          <w:lang w:val="fr-FR"/>
        </w:rPr>
        <w:t>prirodi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nadležne</w:t>
      </w:r>
      <w:proofErr w:type="spellEnd"/>
      <w:r w:rsidRPr="00533FC9">
        <w:rPr>
          <w:lang w:val="fr-FR"/>
        </w:rPr>
        <w:t xml:space="preserve"> organe </w:t>
      </w:r>
      <w:proofErr w:type="spellStart"/>
      <w:r w:rsidRPr="00533FC9">
        <w:rPr>
          <w:lang w:val="fr-FR"/>
        </w:rPr>
        <w:t>matične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>.</w:t>
      </w:r>
    </w:p>
    <w:p w14:paraId="0942969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uprkos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preduzela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dalje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nakon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preduzima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odgovarajuće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pravilnog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funkcionisanja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i o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odmah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Evropsku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komisiju</w:t>
      </w:r>
      <w:proofErr w:type="spellEnd"/>
      <w:r w:rsidRPr="00533FC9">
        <w:rPr>
          <w:lang w:val="fr-FR"/>
        </w:rPr>
        <w:t xml:space="preserve"> i ESMA-u.</w:t>
      </w:r>
    </w:p>
    <w:p w14:paraId="5A980A7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uputi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predmet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rešavanje</w:t>
      </w:r>
      <w:proofErr w:type="spellEnd"/>
      <w:r w:rsidRPr="00533FC9">
        <w:rPr>
          <w:lang w:val="fr-FR"/>
        </w:rPr>
        <w:t xml:space="preserve"> ESMA-i.</w:t>
      </w:r>
    </w:p>
    <w:p w14:paraId="15D5D7B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svojstvu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domaćina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MTP-a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OTP-a,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jasne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nesumnjive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dokaze</w:t>
      </w:r>
      <w:proofErr w:type="spellEnd"/>
      <w:r w:rsidRPr="00533FC9">
        <w:rPr>
          <w:lang w:val="fr-FR"/>
        </w:rPr>
        <w:t xml:space="preserve"> da to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, MTP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OTP </w:t>
      </w:r>
      <w:proofErr w:type="spellStart"/>
      <w:r w:rsidRPr="00533FC9">
        <w:rPr>
          <w:lang w:val="fr-FR"/>
        </w:rPr>
        <w:t>krše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usvojeni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propisima</w:t>
      </w:r>
      <w:proofErr w:type="spellEnd"/>
      <w:r w:rsidRPr="00533FC9">
        <w:rPr>
          <w:lang w:val="fr-FR"/>
        </w:rPr>
        <w:t xml:space="preserve"> EU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regulišu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lastRenderedPageBreak/>
        <w:t>instrumenata</w:t>
      </w:r>
      <w:proofErr w:type="spellEnd"/>
      <w:r w:rsidRPr="00533FC9">
        <w:rPr>
          <w:lang w:val="fr-FR"/>
        </w:rPr>
        <w:t xml:space="preserve">, te </w:t>
      </w:r>
      <w:proofErr w:type="spellStart"/>
      <w:r w:rsidRPr="00533FC9">
        <w:rPr>
          <w:lang w:val="fr-FR"/>
        </w:rPr>
        <w:t>dokaze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prosleđuje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MTP-a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OTP-a.</w:t>
      </w:r>
    </w:p>
    <w:p w14:paraId="47C042B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MTP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OTP, </w:t>
      </w:r>
      <w:proofErr w:type="spellStart"/>
      <w:r w:rsidRPr="00533FC9">
        <w:rPr>
          <w:lang w:val="fr-FR"/>
        </w:rPr>
        <w:t>uprkos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preduzeo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ako se </w:t>
      </w:r>
      <w:proofErr w:type="spellStart"/>
      <w:r w:rsidRPr="00533FC9">
        <w:rPr>
          <w:lang w:val="fr-FR"/>
        </w:rPr>
        <w:t>takve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pokažu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neadekvatnim</w:t>
      </w:r>
      <w:proofErr w:type="spellEnd"/>
      <w:r w:rsidRPr="00533FC9">
        <w:rPr>
          <w:lang w:val="fr-FR"/>
        </w:rPr>
        <w:t xml:space="preserve">, i </w:t>
      </w:r>
      <w:proofErr w:type="spellStart"/>
      <w:r w:rsidRPr="00533FC9">
        <w:rPr>
          <w:lang w:val="fr-FR"/>
        </w:rPr>
        <w:t>dalje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posluju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šteti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interesima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funkcionisanju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nakon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matične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preduzima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odgovarajuće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pravilnog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funkcionisanja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mogućnost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sprečavanja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MTP-a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OTP da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raspolaganje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udaljenim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osnovanim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Republici</w:t>
      </w:r>
      <w:proofErr w:type="spellEnd"/>
      <w:r w:rsidRPr="00533FC9">
        <w:rPr>
          <w:lang w:val="fr-FR"/>
        </w:rPr>
        <w:t>.</w:t>
      </w:r>
    </w:p>
    <w:p w14:paraId="35CC6722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preduzetim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8.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odmah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Evropsku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komisiju</w:t>
      </w:r>
      <w:proofErr w:type="spellEnd"/>
      <w:r w:rsidRPr="00533FC9">
        <w:rPr>
          <w:lang w:val="fr-FR"/>
        </w:rPr>
        <w:t xml:space="preserve"> i ESMA-u i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uputi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predmet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rešavanje</w:t>
      </w:r>
      <w:proofErr w:type="spellEnd"/>
      <w:r w:rsidRPr="00533FC9">
        <w:rPr>
          <w:lang w:val="fr-FR"/>
        </w:rPr>
        <w:t xml:space="preserve"> ESMA-i.</w:t>
      </w:r>
    </w:p>
    <w:p w14:paraId="7D9D587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Svaka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usvojena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sankcije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ograničenja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obrazložena</w:t>
      </w:r>
      <w:proofErr w:type="spellEnd"/>
      <w:r w:rsidRPr="00533FC9">
        <w:rPr>
          <w:lang w:val="fr-FR"/>
        </w:rPr>
        <w:t xml:space="preserve">, a to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njoj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obavešteno</w:t>
      </w:r>
      <w:proofErr w:type="spellEnd"/>
      <w:r w:rsidRPr="00533FC9">
        <w:rPr>
          <w:lang w:val="fr-FR"/>
        </w:rPr>
        <w:t>.</w:t>
      </w:r>
    </w:p>
    <w:p w14:paraId="1857DA9F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70" w:name="str_374"/>
      <w:bookmarkEnd w:id="770"/>
      <w:proofErr w:type="spellStart"/>
      <w:r w:rsidRPr="00533FC9">
        <w:rPr>
          <w:b/>
          <w:bCs/>
          <w:lang w:val="fr-FR"/>
        </w:rPr>
        <w:t>Saradnja</w:t>
      </w:r>
      <w:proofErr w:type="spellEnd"/>
      <w:r w:rsidRPr="00533FC9">
        <w:rPr>
          <w:b/>
          <w:bCs/>
          <w:lang w:val="fr-FR"/>
        </w:rPr>
        <w:t xml:space="preserve"> i </w:t>
      </w:r>
      <w:proofErr w:type="spellStart"/>
      <w:r w:rsidRPr="00533FC9">
        <w:rPr>
          <w:b/>
          <w:bCs/>
          <w:lang w:val="fr-FR"/>
        </w:rPr>
        <w:t>razmena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informacija</w:t>
      </w:r>
      <w:proofErr w:type="spellEnd"/>
      <w:r w:rsidRPr="00533FC9">
        <w:rPr>
          <w:b/>
          <w:bCs/>
          <w:lang w:val="fr-FR"/>
        </w:rPr>
        <w:t xml:space="preserve"> sa ESMA-om</w:t>
      </w:r>
    </w:p>
    <w:p w14:paraId="7D6AD64E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71" w:name="clan_398"/>
      <w:bookmarkEnd w:id="771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398</w:t>
      </w:r>
    </w:p>
    <w:p w14:paraId="06AC78A8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sarađuje</w:t>
      </w:r>
      <w:proofErr w:type="spellEnd"/>
      <w:r w:rsidRPr="00533FC9">
        <w:rPr>
          <w:lang w:val="fr-FR"/>
        </w:rPr>
        <w:t xml:space="preserve"> sa ESMA-om.</w:t>
      </w:r>
    </w:p>
    <w:p w14:paraId="219D847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dužna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odmah</w:t>
      </w:r>
      <w:proofErr w:type="spellEnd"/>
      <w:r w:rsidRPr="00533FC9">
        <w:rPr>
          <w:lang w:val="fr-FR"/>
        </w:rPr>
        <w:t xml:space="preserve"> ESMA-i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</w:t>
      </w:r>
      <w:proofErr w:type="spellEnd"/>
      <w:r w:rsidRPr="00533FC9">
        <w:rPr>
          <w:lang w:val="fr-FR"/>
        </w:rPr>
        <w:t xml:space="preserve"> EU o </w:t>
      </w:r>
      <w:proofErr w:type="spellStart"/>
      <w:r w:rsidRPr="00533FC9">
        <w:rPr>
          <w:lang w:val="fr-FR"/>
        </w:rPr>
        <w:t>tržištima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>.</w:t>
      </w:r>
    </w:p>
    <w:p w14:paraId="32F0D035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Narodna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banka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Srbije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dužne</w:t>
      </w:r>
      <w:proofErr w:type="spellEnd"/>
      <w:r w:rsidRPr="00533FC9">
        <w:rPr>
          <w:lang w:val="fr-FR"/>
        </w:rPr>
        <w:t xml:space="preserve"> su da na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odlaganja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dostave</w:t>
      </w:r>
      <w:proofErr w:type="spellEnd"/>
      <w:r w:rsidRPr="00533FC9">
        <w:rPr>
          <w:lang w:val="fr-FR"/>
        </w:rPr>
        <w:t xml:space="preserve"> ESMA-i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propisima</w:t>
      </w:r>
      <w:proofErr w:type="spellEnd"/>
      <w:r w:rsidRPr="00533FC9">
        <w:rPr>
          <w:lang w:val="fr-FR"/>
        </w:rPr>
        <w:t xml:space="preserve"> EU o </w:t>
      </w:r>
      <w:proofErr w:type="spellStart"/>
      <w:r w:rsidRPr="00533FC9">
        <w:rPr>
          <w:lang w:val="fr-FR"/>
        </w:rPr>
        <w:t>unapređenju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saldiranja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centralnim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depozitarima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>.</w:t>
      </w:r>
    </w:p>
    <w:p w14:paraId="5B705373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72" w:name="str_375"/>
      <w:bookmarkEnd w:id="772"/>
      <w:proofErr w:type="spellStart"/>
      <w:r w:rsidRPr="00533FC9">
        <w:rPr>
          <w:b/>
          <w:bCs/>
          <w:lang w:val="fr-FR"/>
        </w:rPr>
        <w:t>Razmena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informacija</w:t>
      </w:r>
      <w:proofErr w:type="spellEnd"/>
      <w:r w:rsidRPr="00533FC9">
        <w:rPr>
          <w:b/>
          <w:bCs/>
          <w:lang w:val="fr-FR"/>
        </w:rPr>
        <w:t xml:space="preserve"> sa </w:t>
      </w:r>
      <w:proofErr w:type="spellStart"/>
      <w:r w:rsidRPr="00533FC9">
        <w:rPr>
          <w:b/>
          <w:bCs/>
          <w:lang w:val="fr-FR"/>
        </w:rPr>
        <w:t>trećim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državama</w:t>
      </w:r>
      <w:proofErr w:type="spellEnd"/>
    </w:p>
    <w:p w14:paraId="7F3E4694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73" w:name="clan_399"/>
      <w:bookmarkEnd w:id="773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399</w:t>
      </w:r>
    </w:p>
    <w:p w14:paraId="132699D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zaključi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sporazume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saradnji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predviđaju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razmenu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nadležnim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trećih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samo</w:t>
      </w:r>
      <w:proofErr w:type="spellEnd"/>
      <w:r w:rsidRPr="00533FC9">
        <w:rPr>
          <w:lang w:val="fr-FR"/>
        </w:rPr>
        <w:t xml:space="preserve"> ako </w:t>
      </w:r>
      <w:proofErr w:type="spellStart"/>
      <w:r w:rsidRPr="00533FC9">
        <w:rPr>
          <w:lang w:val="fr-FR"/>
        </w:rPr>
        <w:t>pružene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podležu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čuvanja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poverljivih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najmanje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garanciji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344.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4AE9CE76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Razmena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mora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cilj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>.</w:t>
      </w:r>
    </w:p>
    <w:p w14:paraId="06A2658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Ustupanje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ličnosti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trećim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se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propisima</w:t>
      </w:r>
      <w:proofErr w:type="spellEnd"/>
      <w:r w:rsidRPr="00533FC9">
        <w:rPr>
          <w:lang w:val="fr-FR"/>
        </w:rPr>
        <w:t xml:space="preserve"> EU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regulišu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ličnosti</w:t>
      </w:r>
      <w:proofErr w:type="spellEnd"/>
      <w:r w:rsidRPr="00533FC9">
        <w:rPr>
          <w:lang w:val="fr-FR"/>
        </w:rPr>
        <w:t>.</w:t>
      </w:r>
    </w:p>
    <w:p w14:paraId="1F1DABA9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sklapa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sporazume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saradnji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predviđaju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razmenu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organima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telima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fizičkim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licima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trećim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odgovorni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>:</w:t>
      </w:r>
      <w:proofErr w:type="gramEnd"/>
    </w:p>
    <w:p w14:paraId="504F2E0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društvima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tržištima</w:t>
      </w:r>
      <w:proofErr w:type="spellEnd"/>
      <w:r w:rsidRPr="00533FC9">
        <w:rPr>
          <w:lang w:val="fr-FR"/>
        </w:rPr>
        <w:t>;</w:t>
      </w:r>
      <w:proofErr w:type="gramEnd"/>
    </w:p>
    <w:p w14:paraId="08A5FF97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likvidaciju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stečaj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slične</w:t>
      </w:r>
      <w:proofErr w:type="spellEnd"/>
      <w:r w:rsidRPr="00533FC9">
        <w:t xml:space="preserve"> </w:t>
      </w:r>
      <w:proofErr w:type="spellStart"/>
      <w:proofErr w:type="gramStart"/>
      <w:r w:rsidRPr="00533FC9">
        <w:t>postupke</w:t>
      </w:r>
      <w:proofErr w:type="spellEnd"/>
      <w:r w:rsidRPr="00533FC9">
        <w:t>;</w:t>
      </w:r>
      <w:proofErr w:type="gramEnd"/>
    </w:p>
    <w:p w14:paraId="634B020B" w14:textId="77777777" w:rsidR="00533FC9" w:rsidRPr="00533FC9" w:rsidRDefault="00533FC9" w:rsidP="00533FC9">
      <w:pPr>
        <w:jc w:val="center"/>
      </w:pPr>
      <w:r w:rsidRPr="00533FC9">
        <w:lastRenderedPageBreak/>
        <w:t xml:space="preserve">3) </w:t>
      </w:r>
      <w:proofErr w:type="spellStart"/>
      <w:r w:rsidRPr="00533FC9">
        <w:t>vršenje</w:t>
      </w:r>
      <w:proofErr w:type="spellEnd"/>
      <w:r w:rsidRPr="00533FC9">
        <w:t xml:space="preserve"> </w:t>
      </w:r>
      <w:proofErr w:type="spellStart"/>
      <w:r w:rsidRPr="00533FC9">
        <w:t>obaveznih</w:t>
      </w:r>
      <w:proofErr w:type="spellEnd"/>
      <w:r w:rsidRPr="00533FC9">
        <w:t xml:space="preserve"> </w:t>
      </w:r>
      <w:proofErr w:type="spellStart"/>
      <w:r w:rsidRPr="00533FC9">
        <w:t>revizija</w:t>
      </w:r>
      <w:proofErr w:type="spellEnd"/>
      <w:r w:rsidRPr="00533FC9">
        <w:t xml:space="preserve"> </w:t>
      </w:r>
      <w:proofErr w:type="spellStart"/>
      <w:r w:rsidRPr="00533FC9">
        <w:t>računovodstvenih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, </w:t>
      </w:r>
      <w:proofErr w:type="spellStart"/>
      <w:r w:rsidRPr="00533FC9">
        <w:t>kreditnih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, </w:t>
      </w:r>
      <w:proofErr w:type="spellStart"/>
      <w:r w:rsidRPr="00533FC9">
        <w:t>društava</w:t>
      </w:r>
      <w:proofErr w:type="spellEnd"/>
      <w:r w:rsidRPr="00533FC9">
        <w:t xml:space="preserve"> za </w:t>
      </w:r>
      <w:proofErr w:type="spellStart"/>
      <w:r w:rsidRPr="00533FC9">
        <w:t>osiguranje</w:t>
      </w:r>
      <w:proofErr w:type="spellEnd"/>
      <w:r w:rsidRPr="00533FC9">
        <w:t xml:space="preserve">,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obavljanja</w:t>
      </w:r>
      <w:proofErr w:type="spellEnd"/>
      <w:r w:rsidRPr="00533FC9">
        <w:t xml:space="preserve"> </w:t>
      </w:r>
      <w:proofErr w:type="spellStart"/>
      <w:r w:rsidRPr="00533FC9">
        <w:t>njihovih</w:t>
      </w:r>
      <w:proofErr w:type="spellEnd"/>
      <w:r w:rsidRPr="00533FC9">
        <w:t xml:space="preserve"> </w:t>
      </w:r>
      <w:proofErr w:type="spellStart"/>
      <w:r w:rsidRPr="00533FC9">
        <w:t>nadzornih</w:t>
      </w:r>
      <w:proofErr w:type="spellEnd"/>
      <w:r w:rsidRPr="00533FC9">
        <w:t xml:space="preserve"> </w:t>
      </w:r>
      <w:proofErr w:type="spellStart"/>
      <w:r w:rsidRPr="00533FC9">
        <w:t>funkcija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za </w:t>
      </w:r>
      <w:proofErr w:type="spellStart"/>
      <w:r w:rsidRPr="00533FC9">
        <w:t>upravljanje</w:t>
      </w:r>
      <w:proofErr w:type="spellEnd"/>
      <w:r w:rsidRPr="00533FC9">
        <w:t xml:space="preserve"> </w:t>
      </w:r>
      <w:proofErr w:type="spellStart"/>
      <w:r w:rsidRPr="00533FC9">
        <w:t>sistemom</w:t>
      </w:r>
      <w:proofErr w:type="spellEnd"/>
      <w:r w:rsidRPr="00533FC9">
        <w:t xml:space="preserve"> </w:t>
      </w:r>
      <w:proofErr w:type="spellStart"/>
      <w:r w:rsidRPr="00533FC9">
        <w:t>zaštite</w:t>
      </w:r>
      <w:proofErr w:type="spellEnd"/>
      <w:r w:rsidRPr="00533FC9">
        <w:t xml:space="preserve"> </w:t>
      </w:r>
      <w:proofErr w:type="spellStart"/>
      <w:r w:rsidRPr="00533FC9">
        <w:t>investitora</w:t>
      </w:r>
      <w:proofErr w:type="spellEnd"/>
      <w:r w:rsidRPr="00533FC9">
        <w:t xml:space="preserve"> u </w:t>
      </w:r>
      <w:proofErr w:type="spellStart"/>
      <w:r w:rsidRPr="00533FC9">
        <w:t>okviru</w:t>
      </w:r>
      <w:proofErr w:type="spellEnd"/>
      <w:r w:rsidRPr="00533FC9">
        <w:t xml:space="preserve"> </w:t>
      </w:r>
      <w:proofErr w:type="spellStart"/>
      <w:r w:rsidRPr="00533FC9">
        <w:t>vršenja</w:t>
      </w:r>
      <w:proofErr w:type="spellEnd"/>
      <w:r w:rsidRPr="00533FC9">
        <w:t xml:space="preserve"> </w:t>
      </w:r>
      <w:proofErr w:type="spellStart"/>
      <w:r w:rsidRPr="00533FC9">
        <w:t>svojih</w:t>
      </w:r>
      <w:proofErr w:type="spellEnd"/>
      <w:r w:rsidRPr="00533FC9">
        <w:t xml:space="preserve"> </w:t>
      </w:r>
      <w:proofErr w:type="spellStart"/>
      <w:proofErr w:type="gramStart"/>
      <w:r w:rsidRPr="00533FC9">
        <w:t>funkcija</w:t>
      </w:r>
      <w:proofErr w:type="spellEnd"/>
      <w:r w:rsidRPr="00533FC9">
        <w:t>;</w:t>
      </w:r>
      <w:proofErr w:type="gramEnd"/>
    </w:p>
    <w:p w14:paraId="4F9A570E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nadzor</w:t>
      </w:r>
      <w:proofErr w:type="spellEnd"/>
      <w:r w:rsidRPr="00533FC9">
        <w:t xml:space="preserve"> organa </w:t>
      </w:r>
      <w:proofErr w:type="spellStart"/>
      <w:r w:rsidRPr="00533FC9">
        <w:t>uključenih</w:t>
      </w:r>
      <w:proofErr w:type="spellEnd"/>
      <w:r w:rsidRPr="00533FC9">
        <w:t xml:space="preserve"> u </w:t>
      </w:r>
      <w:proofErr w:type="spellStart"/>
      <w:r w:rsidRPr="00533FC9">
        <w:t>likvidacione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stečajne</w:t>
      </w:r>
      <w:proofErr w:type="spellEnd"/>
      <w:r w:rsidRPr="00533FC9">
        <w:t xml:space="preserve"> </w:t>
      </w:r>
      <w:proofErr w:type="spellStart"/>
      <w:r w:rsidRPr="00533FC9">
        <w:t>postupke</w:t>
      </w:r>
      <w:proofErr w:type="spellEnd"/>
      <w:r w:rsidRPr="00533FC9">
        <w:t xml:space="preserve">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slične</w:t>
      </w:r>
      <w:proofErr w:type="spellEnd"/>
      <w:r w:rsidRPr="00533FC9">
        <w:t xml:space="preserve"> </w:t>
      </w:r>
      <w:proofErr w:type="spellStart"/>
      <w:proofErr w:type="gramStart"/>
      <w:r w:rsidRPr="00533FC9">
        <w:t>postupke</w:t>
      </w:r>
      <w:proofErr w:type="spellEnd"/>
      <w:r w:rsidRPr="00533FC9">
        <w:t>;</w:t>
      </w:r>
      <w:proofErr w:type="gramEnd"/>
    </w:p>
    <w:p w14:paraId="6F0AA5F9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licima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obavljaju</w:t>
      </w:r>
      <w:proofErr w:type="spellEnd"/>
      <w:r w:rsidRPr="00533FC9">
        <w:t xml:space="preserve"> </w:t>
      </w:r>
      <w:proofErr w:type="spellStart"/>
      <w:r w:rsidRPr="00533FC9">
        <w:t>obavezne</w:t>
      </w:r>
      <w:proofErr w:type="spellEnd"/>
      <w:r w:rsidRPr="00533FC9">
        <w:t xml:space="preserve"> </w:t>
      </w:r>
      <w:proofErr w:type="spellStart"/>
      <w:r w:rsidRPr="00533FC9">
        <w:t>revizije</w:t>
      </w:r>
      <w:proofErr w:type="spellEnd"/>
      <w:r w:rsidRPr="00533FC9">
        <w:t xml:space="preserve"> </w:t>
      </w:r>
      <w:proofErr w:type="spellStart"/>
      <w:r w:rsidRPr="00533FC9">
        <w:t>računovodstvenih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 za </w:t>
      </w:r>
      <w:proofErr w:type="spellStart"/>
      <w:r w:rsidRPr="00533FC9">
        <w:t>osiguranje</w:t>
      </w:r>
      <w:proofErr w:type="spellEnd"/>
      <w:r w:rsidRPr="00533FC9">
        <w:t xml:space="preserve">, </w:t>
      </w:r>
      <w:proofErr w:type="spellStart"/>
      <w:r w:rsidRPr="00533FC9">
        <w:t>kreditnih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, </w:t>
      </w:r>
      <w:proofErr w:type="spellStart"/>
      <w:r w:rsidRPr="00533FC9">
        <w:t>investicionih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proofErr w:type="gramStart"/>
      <w:r w:rsidRPr="00533FC9">
        <w:t>institucija</w:t>
      </w:r>
      <w:proofErr w:type="spellEnd"/>
      <w:r w:rsidRPr="00533FC9">
        <w:t>;</w:t>
      </w:r>
      <w:proofErr w:type="gramEnd"/>
    </w:p>
    <w:p w14:paraId="068E4542" w14:textId="77777777" w:rsidR="00533FC9" w:rsidRPr="00533FC9" w:rsidRDefault="00533FC9" w:rsidP="00533FC9">
      <w:pPr>
        <w:jc w:val="center"/>
      </w:pPr>
      <w:r w:rsidRPr="00533FC9">
        <w:t xml:space="preserve">6)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licima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aktivna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tržištima</w:t>
      </w:r>
      <w:proofErr w:type="spellEnd"/>
      <w:r w:rsidRPr="00533FC9">
        <w:t xml:space="preserve"> </w:t>
      </w:r>
      <w:proofErr w:type="spellStart"/>
      <w:r w:rsidRPr="00533FC9">
        <w:t>emisionih</w:t>
      </w:r>
      <w:proofErr w:type="spellEnd"/>
      <w:r w:rsidRPr="00533FC9">
        <w:t xml:space="preserve"> </w:t>
      </w:r>
      <w:proofErr w:type="spellStart"/>
      <w:r w:rsidRPr="00533FC9">
        <w:t>jedinica</w:t>
      </w:r>
      <w:proofErr w:type="spellEnd"/>
      <w:r w:rsidRPr="00533FC9">
        <w:t xml:space="preserve">, za </w:t>
      </w:r>
      <w:proofErr w:type="spellStart"/>
      <w:r w:rsidRPr="00533FC9">
        <w:t>obezbeđivanje</w:t>
      </w:r>
      <w:proofErr w:type="spellEnd"/>
      <w:r w:rsidRPr="00533FC9">
        <w:t xml:space="preserve"> </w:t>
      </w:r>
      <w:proofErr w:type="spellStart"/>
      <w:r w:rsidRPr="00533FC9">
        <w:t>celovite</w:t>
      </w:r>
      <w:proofErr w:type="spellEnd"/>
      <w:r w:rsidRPr="00533FC9">
        <w:t>/</w:t>
      </w:r>
      <w:proofErr w:type="spellStart"/>
      <w:r w:rsidRPr="00533FC9">
        <w:t>konsolidovane</w:t>
      </w:r>
      <w:proofErr w:type="spellEnd"/>
      <w:r w:rsidRPr="00533FC9">
        <w:t xml:space="preserve"> </w:t>
      </w:r>
      <w:proofErr w:type="spellStart"/>
      <w:r w:rsidRPr="00533FC9">
        <w:t>kontrole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spot </w:t>
      </w:r>
      <w:proofErr w:type="spellStart"/>
      <w:proofErr w:type="gramStart"/>
      <w:r w:rsidRPr="00533FC9">
        <w:t>tržišta</w:t>
      </w:r>
      <w:proofErr w:type="spellEnd"/>
      <w:r w:rsidRPr="00533FC9">
        <w:t>;</w:t>
      </w:r>
      <w:proofErr w:type="gramEnd"/>
    </w:p>
    <w:p w14:paraId="1B03BBF0" w14:textId="77777777" w:rsidR="00533FC9" w:rsidRPr="00533FC9" w:rsidRDefault="00533FC9" w:rsidP="00533FC9">
      <w:pPr>
        <w:jc w:val="center"/>
      </w:pPr>
      <w:r w:rsidRPr="00533FC9">
        <w:t xml:space="preserve">7)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nad</w:t>
      </w:r>
      <w:proofErr w:type="spellEnd"/>
      <w:r w:rsidRPr="00533FC9">
        <w:t xml:space="preserve"> </w:t>
      </w:r>
      <w:proofErr w:type="spellStart"/>
      <w:r w:rsidRPr="00533FC9">
        <w:t>licima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aktivna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tržištima</w:t>
      </w:r>
      <w:proofErr w:type="spellEnd"/>
      <w:r w:rsidRPr="00533FC9">
        <w:t xml:space="preserve"> </w:t>
      </w:r>
      <w:proofErr w:type="spellStart"/>
      <w:r w:rsidRPr="00533FC9">
        <w:t>poljoprivrednih</w:t>
      </w:r>
      <w:proofErr w:type="spellEnd"/>
      <w:r w:rsidRPr="00533FC9">
        <w:t xml:space="preserve"> </w:t>
      </w:r>
      <w:proofErr w:type="spellStart"/>
      <w:r w:rsidRPr="00533FC9">
        <w:t>robnih</w:t>
      </w:r>
      <w:proofErr w:type="spellEnd"/>
      <w:r w:rsidRPr="00533FC9">
        <w:t xml:space="preserve"> </w:t>
      </w:r>
      <w:proofErr w:type="spellStart"/>
      <w:r w:rsidRPr="00533FC9">
        <w:t>derivata</w:t>
      </w:r>
      <w:proofErr w:type="spellEnd"/>
      <w:r w:rsidRPr="00533FC9">
        <w:t xml:space="preserve">, za </w:t>
      </w:r>
      <w:proofErr w:type="spellStart"/>
      <w:r w:rsidRPr="00533FC9">
        <w:t>obezbeđivanje</w:t>
      </w:r>
      <w:proofErr w:type="spellEnd"/>
      <w:r w:rsidRPr="00533FC9">
        <w:t xml:space="preserve"> </w:t>
      </w:r>
      <w:proofErr w:type="spellStart"/>
      <w:r w:rsidRPr="00533FC9">
        <w:t>celovite</w:t>
      </w:r>
      <w:proofErr w:type="spellEnd"/>
      <w:r w:rsidRPr="00533FC9">
        <w:t>/</w:t>
      </w:r>
      <w:proofErr w:type="spellStart"/>
      <w:r w:rsidRPr="00533FC9">
        <w:t>konsolidovane</w:t>
      </w:r>
      <w:proofErr w:type="spellEnd"/>
      <w:r w:rsidRPr="00533FC9">
        <w:t xml:space="preserve"> </w:t>
      </w:r>
      <w:proofErr w:type="spellStart"/>
      <w:r w:rsidRPr="00533FC9">
        <w:t>kontrole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spot </w:t>
      </w:r>
      <w:proofErr w:type="spellStart"/>
      <w:r w:rsidRPr="00533FC9">
        <w:t>tržišta</w:t>
      </w:r>
      <w:proofErr w:type="spellEnd"/>
      <w:r w:rsidRPr="00533FC9">
        <w:t>.</w:t>
      </w:r>
    </w:p>
    <w:p w14:paraId="794D9A2F" w14:textId="77777777" w:rsidR="00533FC9" w:rsidRPr="00533FC9" w:rsidRDefault="00533FC9" w:rsidP="00533FC9">
      <w:pPr>
        <w:jc w:val="center"/>
      </w:pPr>
      <w:proofErr w:type="spellStart"/>
      <w:r w:rsidRPr="00533FC9">
        <w:t>Sporazumi</w:t>
      </w:r>
      <w:proofErr w:type="spellEnd"/>
      <w:r w:rsidRPr="00533FC9">
        <w:t xml:space="preserve"> o </w:t>
      </w:r>
      <w:proofErr w:type="spellStart"/>
      <w:r w:rsidRPr="00533FC9">
        <w:t>saradnji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se </w:t>
      </w:r>
      <w:proofErr w:type="spellStart"/>
      <w:r w:rsidRPr="00533FC9">
        <w:t>mogu</w:t>
      </w:r>
      <w:proofErr w:type="spellEnd"/>
      <w:r w:rsidRPr="00533FC9">
        <w:t xml:space="preserve"> </w:t>
      </w:r>
      <w:proofErr w:type="spellStart"/>
      <w:r w:rsidRPr="00533FC9">
        <w:t>zaključivati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se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ustupaju</w:t>
      </w:r>
      <w:proofErr w:type="spellEnd"/>
      <w:r w:rsidRPr="00533FC9">
        <w:t xml:space="preserve"> </w:t>
      </w:r>
      <w:proofErr w:type="spellStart"/>
      <w:r w:rsidRPr="00533FC9">
        <w:t>primenjuje</w:t>
      </w:r>
      <w:proofErr w:type="spellEnd"/>
      <w:r w:rsidRPr="00533FC9">
        <w:t xml:space="preserve"> </w:t>
      </w:r>
      <w:proofErr w:type="spellStart"/>
      <w:r w:rsidRPr="00533FC9">
        <w:t>obaveza</w:t>
      </w:r>
      <w:proofErr w:type="spellEnd"/>
      <w:r w:rsidRPr="00533FC9">
        <w:t xml:space="preserve"> </w:t>
      </w:r>
      <w:proofErr w:type="spellStart"/>
      <w:r w:rsidRPr="00533FC9">
        <w:t>čuvanja</w:t>
      </w:r>
      <w:proofErr w:type="spellEnd"/>
      <w:r w:rsidRPr="00533FC9">
        <w:t xml:space="preserve"> </w:t>
      </w:r>
      <w:proofErr w:type="spellStart"/>
      <w:r w:rsidRPr="00533FC9">
        <w:t>poverljivih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je </w:t>
      </w:r>
      <w:proofErr w:type="spellStart"/>
      <w:r w:rsidRPr="00533FC9">
        <w:t>ekvivalentna</w:t>
      </w:r>
      <w:proofErr w:type="spellEnd"/>
      <w:r w:rsidRPr="00533FC9">
        <w:t xml:space="preserve"> </w:t>
      </w:r>
      <w:proofErr w:type="spellStart"/>
      <w:r w:rsidRPr="00533FC9">
        <w:t>odredbi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344.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3120FF87" w14:textId="77777777" w:rsidR="00533FC9" w:rsidRPr="00533FC9" w:rsidRDefault="00533FC9" w:rsidP="00533FC9">
      <w:pPr>
        <w:jc w:val="center"/>
      </w:pPr>
      <w:proofErr w:type="spellStart"/>
      <w:r w:rsidRPr="00533FC9">
        <w:t>Razmena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mora da </w:t>
      </w:r>
      <w:proofErr w:type="spellStart"/>
      <w:r w:rsidRPr="00533FC9">
        <w:t>ima</w:t>
      </w:r>
      <w:proofErr w:type="spellEnd"/>
      <w:r w:rsidRPr="00533FC9">
        <w:t xml:space="preserve"> za </w:t>
      </w:r>
      <w:proofErr w:type="spellStart"/>
      <w:r w:rsidRPr="00533FC9">
        <w:t>cilj</w:t>
      </w:r>
      <w:proofErr w:type="spellEnd"/>
      <w:r w:rsidRPr="00533FC9">
        <w:t xml:space="preserve"> </w:t>
      </w:r>
      <w:proofErr w:type="spellStart"/>
      <w:r w:rsidRPr="00533FC9">
        <w:t>ispunjavanje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nadležnih</w:t>
      </w:r>
      <w:proofErr w:type="spellEnd"/>
      <w:r w:rsidRPr="00533FC9">
        <w:t xml:space="preserve"> organa, </w:t>
      </w:r>
      <w:proofErr w:type="spellStart"/>
      <w:r w:rsidRPr="00533FC9">
        <w:t>tela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fizičkih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pravnih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>.</w:t>
      </w:r>
    </w:p>
    <w:p w14:paraId="59F79AA9" w14:textId="77777777" w:rsidR="00533FC9" w:rsidRPr="00533FC9" w:rsidRDefault="00533FC9" w:rsidP="00533FC9">
      <w:pPr>
        <w:jc w:val="center"/>
      </w:pP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sporazum</w:t>
      </w:r>
      <w:proofErr w:type="spellEnd"/>
      <w:r w:rsidRPr="00533FC9">
        <w:t xml:space="preserve"> o </w:t>
      </w:r>
      <w:proofErr w:type="spellStart"/>
      <w:r w:rsidRPr="00533FC9">
        <w:t>saradnji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uključuje</w:t>
      </w:r>
      <w:proofErr w:type="spellEnd"/>
      <w:r w:rsidRPr="00533FC9">
        <w:t xml:space="preserve"> </w:t>
      </w:r>
      <w:proofErr w:type="spellStart"/>
      <w:r w:rsidRPr="00533FC9">
        <w:t>prenos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o </w:t>
      </w:r>
      <w:proofErr w:type="spellStart"/>
      <w:r w:rsidRPr="00533FC9">
        <w:t>ličnosti</w:t>
      </w:r>
      <w:proofErr w:type="spellEnd"/>
      <w:r w:rsidRPr="00533FC9">
        <w:t xml:space="preserve"> od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, on mora </w:t>
      </w:r>
      <w:proofErr w:type="spellStart"/>
      <w:r w:rsidRPr="00533FC9">
        <w:t>biti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propisima</w:t>
      </w:r>
      <w:proofErr w:type="spellEnd"/>
      <w:r w:rsidRPr="00533FC9">
        <w:t xml:space="preserve"> EU koji </w:t>
      </w:r>
      <w:proofErr w:type="spellStart"/>
      <w:r w:rsidRPr="00533FC9">
        <w:t>regulišu</w:t>
      </w:r>
      <w:proofErr w:type="spellEnd"/>
      <w:r w:rsidRPr="00533FC9">
        <w:t xml:space="preserve"> </w:t>
      </w:r>
      <w:proofErr w:type="spellStart"/>
      <w:r w:rsidRPr="00533FC9">
        <w:t>zaštitu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o </w:t>
      </w:r>
      <w:proofErr w:type="spellStart"/>
      <w:r w:rsidRPr="00533FC9">
        <w:t>ličnosti</w:t>
      </w:r>
      <w:proofErr w:type="spellEnd"/>
      <w:r w:rsidRPr="00533FC9">
        <w:t>.</w:t>
      </w:r>
    </w:p>
    <w:p w14:paraId="0AF51D37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potiču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države</w:t>
      </w:r>
      <w:proofErr w:type="spellEnd"/>
      <w:r w:rsidRPr="00533FC9">
        <w:t xml:space="preserve"> </w:t>
      </w:r>
      <w:proofErr w:type="spellStart"/>
      <w:r w:rsidRPr="00533FC9">
        <w:t>članice</w:t>
      </w:r>
      <w:proofErr w:type="spellEnd"/>
      <w:r w:rsidRPr="00533FC9">
        <w:t xml:space="preserve">, ne </w:t>
      </w:r>
      <w:proofErr w:type="spellStart"/>
      <w:r w:rsidRPr="00533FC9">
        <w:t>smeju</w:t>
      </w:r>
      <w:proofErr w:type="spellEnd"/>
      <w:r w:rsidRPr="00533FC9">
        <w:t xml:space="preserve"> se </w:t>
      </w:r>
      <w:proofErr w:type="spellStart"/>
      <w:r w:rsidRPr="00533FC9">
        <w:t>saopštavati</w:t>
      </w:r>
      <w:proofErr w:type="spellEnd"/>
      <w:r w:rsidRPr="00533FC9">
        <w:t xml:space="preserve"> bez </w:t>
      </w:r>
      <w:proofErr w:type="spellStart"/>
      <w:r w:rsidRPr="00533FC9">
        <w:t>izričite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</w:t>
      </w:r>
      <w:proofErr w:type="spellStart"/>
      <w:r w:rsidRPr="00533FC9">
        <w:t>nadležnih</w:t>
      </w:r>
      <w:proofErr w:type="spellEnd"/>
      <w:r w:rsidRPr="00533FC9">
        <w:t xml:space="preserve"> organa koji </w:t>
      </w:r>
      <w:proofErr w:type="spellStart"/>
      <w:r w:rsidRPr="00533FC9">
        <w:t>su</w:t>
      </w:r>
      <w:proofErr w:type="spellEnd"/>
      <w:r w:rsidRPr="00533FC9">
        <w:t xml:space="preserve"> je </w:t>
      </w:r>
      <w:proofErr w:type="spellStart"/>
      <w:r w:rsidRPr="00533FC9">
        <w:t>ustupili</w:t>
      </w:r>
      <w:proofErr w:type="spellEnd"/>
      <w:r w:rsidRPr="00533FC9">
        <w:t xml:space="preserve">, </w:t>
      </w:r>
      <w:proofErr w:type="spellStart"/>
      <w:r w:rsidRPr="00533FC9">
        <w:t>i</w:t>
      </w:r>
      <w:proofErr w:type="spellEnd"/>
      <w:r w:rsidRPr="00533FC9">
        <w:t xml:space="preserve"> po </w:t>
      </w:r>
      <w:proofErr w:type="spellStart"/>
      <w:r w:rsidRPr="00533FC9">
        <w:t>potrebi</w:t>
      </w:r>
      <w:proofErr w:type="spellEnd"/>
      <w:r w:rsidRPr="00533FC9">
        <w:t xml:space="preserve">, </w:t>
      </w:r>
      <w:proofErr w:type="spellStart"/>
      <w:r w:rsidRPr="00533FC9">
        <w:t>isključivo</w:t>
      </w:r>
      <w:proofErr w:type="spellEnd"/>
      <w:r w:rsidRPr="00533FC9">
        <w:t xml:space="preserve"> za </w:t>
      </w:r>
      <w:proofErr w:type="spellStart"/>
      <w:r w:rsidRPr="00533FC9">
        <w:t>svrhe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ti</w:t>
      </w:r>
      <w:proofErr w:type="spellEnd"/>
      <w:r w:rsidRPr="00533FC9">
        <w:t xml:space="preserve"> </w:t>
      </w:r>
      <w:proofErr w:type="spellStart"/>
      <w:r w:rsidRPr="00533FC9">
        <w:t>nadležni</w:t>
      </w:r>
      <w:proofErr w:type="spellEnd"/>
      <w:r w:rsidRPr="00533FC9">
        <w:t xml:space="preserve"> </w:t>
      </w:r>
      <w:proofErr w:type="spellStart"/>
      <w:r w:rsidRPr="00533FC9">
        <w:t>organi</w:t>
      </w:r>
      <w:proofErr w:type="spellEnd"/>
      <w:r w:rsidRPr="00533FC9">
        <w:t xml:space="preserve"> </w:t>
      </w:r>
      <w:proofErr w:type="spellStart"/>
      <w:r w:rsidRPr="00533FC9">
        <w:t>dali</w:t>
      </w:r>
      <w:proofErr w:type="spellEnd"/>
      <w:r w:rsidRPr="00533FC9">
        <w:t xml:space="preserve"> </w:t>
      </w:r>
      <w:proofErr w:type="spellStart"/>
      <w:r w:rsidRPr="00533FC9">
        <w:t>svoju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. </w:t>
      </w:r>
      <w:proofErr w:type="spellStart"/>
      <w:r w:rsidRPr="00533FC9">
        <w:rPr>
          <w:lang w:val="fr-FR"/>
        </w:rPr>
        <w:t>Ista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primenjuje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ustupili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nadležni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trećih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država</w:t>
      </w:r>
      <w:proofErr w:type="spellEnd"/>
      <w:r w:rsidRPr="00533FC9">
        <w:rPr>
          <w:lang w:val="fr-FR"/>
        </w:rPr>
        <w:t>.</w:t>
      </w:r>
    </w:p>
    <w:p w14:paraId="786E75F5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74" w:name="str_376"/>
      <w:bookmarkEnd w:id="774"/>
      <w:proofErr w:type="spellStart"/>
      <w:r w:rsidRPr="00533FC9">
        <w:rPr>
          <w:b/>
          <w:bCs/>
          <w:lang w:val="fr-FR"/>
        </w:rPr>
        <w:t>Službeni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registar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propisanih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informacija</w:t>
      </w:r>
      <w:proofErr w:type="spellEnd"/>
    </w:p>
    <w:p w14:paraId="40B033F0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75" w:name="clan_400"/>
      <w:bookmarkEnd w:id="775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400</w:t>
      </w:r>
    </w:p>
    <w:p w14:paraId="42C5427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Komisija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dužna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vodi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Službeni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registar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da </w:t>
      </w:r>
      <w:proofErr w:type="spellStart"/>
      <w:r w:rsidRPr="00533FC9">
        <w:rPr>
          <w:lang w:val="fr-FR"/>
        </w:rPr>
        <w:t>njegov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sadržaj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 xml:space="preserve"> na internet </w:t>
      </w:r>
      <w:proofErr w:type="spellStart"/>
      <w:r w:rsidRPr="00533FC9">
        <w:rPr>
          <w:lang w:val="fr-FR"/>
        </w:rPr>
        <w:t>stranici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>.</w:t>
      </w:r>
    </w:p>
    <w:p w14:paraId="2492FB76" w14:textId="77777777" w:rsidR="00533FC9" w:rsidRPr="00533FC9" w:rsidRDefault="00533FC9" w:rsidP="00533FC9">
      <w:pPr>
        <w:jc w:val="center"/>
      </w:pPr>
      <w:proofErr w:type="spellStart"/>
      <w:r w:rsidRPr="00533FC9">
        <w:t>Službeni</w:t>
      </w:r>
      <w:proofErr w:type="spellEnd"/>
      <w:r w:rsidRPr="00533FC9">
        <w:t xml:space="preserve">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propisanih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sadrži</w:t>
      </w:r>
      <w:proofErr w:type="spellEnd"/>
      <w:r w:rsidRPr="00533FC9">
        <w:t xml:space="preserve"> </w:t>
      </w:r>
      <w:proofErr w:type="spellStart"/>
      <w:r w:rsidRPr="00533FC9">
        <w:t>sledeće</w:t>
      </w:r>
      <w:proofErr w:type="spellEnd"/>
      <w:r w:rsidRPr="00533FC9">
        <w:t xml:space="preserve"> </w:t>
      </w:r>
      <w:proofErr w:type="spellStart"/>
      <w:r w:rsidRPr="00533FC9">
        <w:t>registre</w:t>
      </w:r>
      <w:proofErr w:type="spellEnd"/>
      <w:r w:rsidRPr="00533FC9">
        <w:t>:</w:t>
      </w:r>
    </w:p>
    <w:p w14:paraId="35C5B4DC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izdavalaca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je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odobrila</w:t>
      </w:r>
      <w:proofErr w:type="spellEnd"/>
      <w:r w:rsidRPr="00533FC9">
        <w:t xml:space="preserve"> </w:t>
      </w:r>
      <w:proofErr w:type="spellStart"/>
      <w:r w:rsidRPr="00533FC9">
        <w:t>objavljivanje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 za </w:t>
      </w:r>
      <w:proofErr w:type="spellStart"/>
      <w:r w:rsidRPr="00533FC9">
        <w:t>javnu</w:t>
      </w:r>
      <w:proofErr w:type="spellEnd"/>
      <w:r w:rsidRPr="00533FC9">
        <w:t xml:space="preserve"> </w:t>
      </w:r>
      <w:proofErr w:type="spellStart"/>
      <w:r w:rsidRPr="00533FC9">
        <w:t>ponudu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proofErr w:type="gramStart"/>
      <w:r w:rsidRPr="00533FC9">
        <w:t>vrednosti</w:t>
      </w:r>
      <w:proofErr w:type="spellEnd"/>
      <w:r w:rsidRPr="00533FC9">
        <w:t>;</w:t>
      </w:r>
      <w:proofErr w:type="gramEnd"/>
    </w:p>
    <w:p w14:paraId="7CB83156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izdavalaca</w:t>
      </w:r>
      <w:proofErr w:type="spellEnd"/>
      <w:r w:rsidRPr="00533FC9">
        <w:t xml:space="preserve"> </w:t>
      </w:r>
      <w:proofErr w:type="spellStart"/>
      <w:r w:rsidRPr="00533FC9">
        <w:t>čiji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instrumenti</w:t>
      </w:r>
      <w:proofErr w:type="spellEnd"/>
      <w:r w:rsidRPr="00533FC9">
        <w:t xml:space="preserve"> </w:t>
      </w:r>
      <w:proofErr w:type="spellStart"/>
      <w:r w:rsidRPr="00533FC9">
        <w:t>uključeni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MTP u </w:t>
      </w:r>
      <w:proofErr w:type="spellStart"/>
      <w:proofErr w:type="gramStart"/>
      <w:r w:rsidRPr="00533FC9">
        <w:t>Republici</w:t>
      </w:r>
      <w:proofErr w:type="spellEnd"/>
      <w:r w:rsidRPr="00533FC9">
        <w:t>;</w:t>
      </w:r>
      <w:proofErr w:type="gramEnd"/>
    </w:p>
    <w:p w14:paraId="4149B324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javnih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, </w:t>
      </w:r>
      <w:proofErr w:type="spellStart"/>
      <w:r w:rsidRPr="00533FC9">
        <w:t>uključujući</w:t>
      </w:r>
      <w:proofErr w:type="spellEnd"/>
      <w:r w:rsidRPr="00533FC9">
        <w:t xml:space="preserve"> </w:t>
      </w:r>
      <w:proofErr w:type="spellStart"/>
      <w:r w:rsidRPr="00533FC9">
        <w:t>podregistre</w:t>
      </w:r>
      <w:proofErr w:type="spellEnd"/>
      <w:r w:rsidRPr="00533FC9">
        <w:t>:</w:t>
      </w:r>
    </w:p>
    <w:p w14:paraId="436A5281" w14:textId="77777777" w:rsidR="00533FC9" w:rsidRPr="00533FC9" w:rsidRDefault="00533FC9" w:rsidP="00533FC9">
      <w:pPr>
        <w:jc w:val="center"/>
      </w:pPr>
      <w:r w:rsidRPr="00533FC9">
        <w:t xml:space="preserve">(1)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, </w:t>
      </w:r>
      <w:proofErr w:type="spellStart"/>
      <w:r w:rsidRPr="00533FC9">
        <w:t>godišnjih</w:t>
      </w:r>
      <w:proofErr w:type="spellEnd"/>
      <w:r w:rsidRPr="00533FC9">
        <w:t xml:space="preserve">, </w:t>
      </w:r>
      <w:proofErr w:type="spellStart"/>
      <w:r w:rsidRPr="00533FC9">
        <w:t>polugodišnjih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kvartalnih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, </w:t>
      </w:r>
      <w:proofErr w:type="spellStart"/>
      <w:r w:rsidRPr="00533FC9">
        <w:t>bitnih</w:t>
      </w:r>
      <w:proofErr w:type="spellEnd"/>
      <w:r w:rsidRPr="00533FC9">
        <w:t xml:space="preserve"> </w:t>
      </w:r>
      <w:proofErr w:type="spellStart"/>
      <w:r w:rsidRPr="00533FC9">
        <w:t>informacija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propisanih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svako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proofErr w:type="gramStart"/>
      <w:r w:rsidRPr="00533FC9">
        <w:t>dostavlja</w:t>
      </w:r>
      <w:proofErr w:type="spellEnd"/>
      <w:r w:rsidRPr="00533FC9">
        <w:t>;</w:t>
      </w:r>
      <w:proofErr w:type="gramEnd"/>
    </w:p>
    <w:p w14:paraId="60EC0451" w14:textId="77777777" w:rsidR="00533FC9" w:rsidRPr="00533FC9" w:rsidRDefault="00533FC9" w:rsidP="00533FC9">
      <w:pPr>
        <w:jc w:val="center"/>
      </w:pPr>
      <w:r w:rsidRPr="00533FC9">
        <w:lastRenderedPageBreak/>
        <w:t xml:space="preserve">(2) </w:t>
      </w:r>
      <w:proofErr w:type="spellStart"/>
      <w:r w:rsidRPr="00533FC9">
        <w:t>izdavalaca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izdali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, a </w:t>
      </w:r>
      <w:proofErr w:type="spellStart"/>
      <w:r w:rsidRPr="00533FC9">
        <w:t>Komisija</w:t>
      </w:r>
      <w:proofErr w:type="spellEnd"/>
      <w:r w:rsidRPr="00533FC9">
        <w:t xml:space="preserve"> je </w:t>
      </w:r>
      <w:proofErr w:type="spellStart"/>
      <w:r w:rsidRPr="00533FC9">
        <w:t>odobrila</w:t>
      </w:r>
      <w:proofErr w:type="spellEnd"/>
      <w:r w:rsidRPr="00533FC9">
        <w:t xml:space="preserve"> </w:t>
      </w:r>
      <w:proofErr w:type="spellStart"/>
      <w:r w:rsidRPr="00533FC9">
        <w:t>ponudu</w:t>
      </w:r>
      <w:proofErr w:type="spellEnd"/>
      <w:r w:rsidRPr="00533FC9">
        <w:t xml:space="preserve"> bez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objavljivanja</w:t>
      </w:r>
      <w:proofErr w:type="spellEnd"/>
      <w:r w:rsidRPr="00533FC9">
        <w:t xml:space="preserve"> </w:t>
      </w:r>
      <w:proofErr w:type="spellStart"/>
      <w:proofErr w:type="gramStart"/>
      <w:r w:rsidRPr="00533FC9">
        <w:t>prospekta</w:t>
      </w:r>
      <w:proofErr w:type="spellEnd"/>
      <w:r w:rsidRPr="00533FC9">
        <w:t>;</w:t>
      </w:r>
      <w:proofErr w:type="gramEnd"/>
    </w:p>
    <w:p w14:paraId="596E6F04" w14:textId="77777777" w:rsidR="00533FC9" w:rsidRPr="00533FC9" w:rsidRDefault="00533FC9" w:rsidP="00533FC9">
      <w:pPr>
        <w:jc w:val="center"/>
      </w:pPr>
      <w:r w:rsidRPr="00533FC9">
        <w:t xml:space="preserve">(3) </w:t>
      </w:r>
      <w:proofErr w:type="spellStart"/>
      <w:r w:rsidRPr="00533FC9">
        <w:t>imalaca</w:t>
      </w:r>
      <w:proofErr w:type="spellEnd"/>
      <w:r w:rsidRPr="00533FC9">
        <w:t xml:space="preserve"> </w:t>
      </w:r>
      <w:proofErr w:type="spellStart"/>
      <w:r w:rsidRPr="00533FC9">
        <w:t>značajnih</w:t>
      </w:r>
      <w:proofErr w:type="spellEnd"/>
      <w:r w:rsidRPr="00533FC9">
        <w:t>/</w:t>
      </w:r>
      <w:proofErr w:type="spellStart"/>
      <w:r w:rsidRPr="00533FC9">
        <w:t>kvalifikovanih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 u </w:t>
      </w:r>
      <w:proofErr w:type="spellStart"/>
      <w:r w:rsidRPr="00533FC9">
        <w:t>javnim</w:t>
      </w:r>
      <w:proofErr w:type="spellEnd"/>
      <w:r w:rsidRPr="00533FC9">
        <w:t xml:space="preserve"> </w:t>
      </w:r>
      <w:proofErr w:type="spellStart"/>
      <w:r w:rsidRPr="00533FC9">
        <w:t>društvima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dostavili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Glavom</w:t>
      </w:r>
      <w:proofErr w:type="spellEnd"/>
      <w:r w:rsidRPr="00533FC9">
        <w:t xml:space="preserve"> V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7CA5D340" w14:textId="77777777" w:rsidR="00533FC9" w:rsidRPr="00533FC9" w:rsidRDefault="00533FC9" w:rsidP="00533FC9">
      <w:pPr>
        <w:jc w:val="center"/>
      </w:pPr>
      <w:r w:rsidRPr="00533FC9">
        <w:t xml:space="preserve">(4) </w:t>
      </w:r>
      <w:proofErr w:type="spellStart"/>
      <w:r w:rsidRPr="00533FC9">
        <w:t>javnih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ne </w:t>
      </w:r>
      <w:proofErr w:type="spellStart"/>
      <w:r w:rsidRPr="00533FC9">
        <w:t>ispunjavaju</w:t>
      </w:r>
      <w:proofErr w:type="spellEnd"/>
      <w:r w:rsidRPr="00533FC9">
        <w:t xml:space="preserve">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Glave V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akta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izrečene</w:t>
      </w:r>
      <w:proofErr w:type="spellEnd"/>
      <w:r w:rsidRPr="00533FC9">
        <w:t xml:space="preserve"> mere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proofErr w:type="gramStart"/>
      <w:r w:rsidRPr="00533FC9">
        <w:t>sankcije</w:t>
      </w:r>
      <w:proofErr w:type="spellEnd"/>
      <w:r w:rsidRPr="00533FC9">
        <w:t>;</w:t>
      </w:r>
      <w:proofErr w:type="gramEnd"/>
    </w:p>
    <w:p w14:paraId="00A6468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(5) </w:t>
      </w:r>
      <w:proofErr w:type="spellStart"/>
      <w:r w:rsidRPr="00533FC9">
        <w:rPr>
          <w:lang w:val="fr-FR"/>
        </w:rPr>
        <w:t>društava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prestalo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svojstvo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javnog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>;</w:t>
      </w:r>
      <w:proofErr w:type="gramEnd"/>
    </w:p>
    <w:p w14:paraId="05ED2BE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registar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datih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oduzetih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saglasnosti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podregistre</w:t>
      </w:r>
      <w:proofErr w:type="spellEnd"/>
      <w:r w:rsidRPr="00533FC9">
        <w:rPr>
          <w:lang w:val="fr-FR"/>
        </w:rPr>
        <w:t>: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saglasnosti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opšta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članove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sticanje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kvalifikovanog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učešća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kapitalu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izrečenih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sankcija</w:t>
      </w:r>
      <w:proofErr w:type="spellEnd"/>
      <w:r w:rsidRPr="00533FC9">
        <w:rPr>
          <w:lang w:val="fr-FR"/>
        </w:rPr>
        <w:t>;</w:t>
      </w:r>
    </w:p>
    <w:p w14:paraId="76BAC60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registre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vode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otvorene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fondove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javnom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ponudom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uređuje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alternativne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fondove</w:t>
      </w:r>
      <w:proofErr w:type="spellEnd"/>
      <w:r w:rsidRPr="00533FC9">
        <w:rPr>
          <w:lang w:val="fr-FR"/>
        </w:rPr>
        <w:t>;</w:t>
      </w:r>
      <w:proofErr w:type="gramEnd"/>
    </w:p>
    <w:p w14:paraId="764B5F26" w14:textId="77777777" w:rsidR="00533FC9" w:rsidRPr="00533FC9" w:rsidRDefault="00533FC9" w:rsidP="00533FC9">
      <w:pPr>
        <w:jc w:val="center"/>
      </w:pPr>
      <w:r w:rsidRPr="00533FC9">
        <w:t xml:space="preserve">6) </w:t>
      </w:r>
      <w:proofErr w:type="spellStart"/>
      <w:r w:rsidRPr="00533FC9">
        <w:t>registar</w:t>
      </w:r>
      <w:proofErr w:type="spellEnd"/>
      <w:r w:rsidRPr="00533FC9">
        <w:t>/</w:t>
      </w:r>
      <w:proofErr w:type="spellStart"/>
      <w:r w:rsidRPr="00533FC9">
        <w:t>registre</w:t>
      </w:r>
      <w:proofErr w:type="spellEnd"/>
      <w:r w:rsidRPr="00533FC9">
        <w:t xml:space="preserve"> </w:t>
      </w:r>
      <w:proofErr w:type="spellStart"/>
      <w:r w:rsidRPr="00533FC9">
        <w:t>izrečenih</w:t>
      </w:r>
      <w:proofErr w:type="spellEnd"/>
      <w:r w:rsidRPr="00533FC9">
        <w:t xml:space="preserve"> </w:t>
      </w:r>
      <w:proofErr w:type="spellStart"/>
      <w:r w:rsidRPr="00533FC9">
        <w:t>mera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proofErr w:type="gramStart"/>
      <w:r w:rsidRPr="00533FC9">
        <w:t>sankcija</w:t>
      </w:r>
      <w:proofErr w:type="spellEnd"/>
      <w:r w:rsidRPr="00533FC9">
        <w:t>;</w:t>
      </w:r>
      <w:proofErr w:type="gramEnd"/>
    </w:p>
    <w:p w14:paraId="448E31B6" w14:textId="77777777" w:rsidR="00533FC9" w:rsidRPr="00533FC9" w:rsidRDefault="00533FC9" w:rsidP="00533FC9">
      <w:pPr>
        <w:jc w:val="center"/>
      </w:pPr>
      <w:r w:rsidRPr="00533FC9">
        <w:t xml:space="preserve">7) </w:t>
      </w:r>
      <w:proofErr w:type="spellStart"/>
      <w:r w:rsidRPr="00533FC9">
        <w:t>registar</w:t>
      </w:r>
      <w:proofErr w:type="spellEnd"/>
      <w:r w:rsidRPr="00533FC9">
        <w:t xml:space="preserve"> koji se </w:t>
      </w:r>
      <w:proofErr w:type="spellStart"/>
      <w:r w:rsidRPr="00533FC9">
        <w:t>vodi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kojim</w:t>
      </w:r>
      <w:proofErr w:type="spellEnd"/>
      <w:r w:rsidRPr="00533FC9">
        <w:t xml:space="preserve"> se </w:t>
      </w:r>
      <w:proofErr w:type="spellStart"/>
      <w:r w:rsidRPr="00533FC9">
        <w:t>uređuje</w:t>
      </w:r>
      <w:proofErr w:type="spellEnd"/>
      <w:r w:rsidRPr="00533FC9">
        <w:t xml:space="preserve"> </w:t>
      </w:r>
      <w:proofErr w:type="spellStart"/>
      <w:r w:rsidRPr="00533FC9">
        <w:t>preuzimanje</w:t>
      </w:r>
      <w:proofErr w:type="spellEnd"/>
      <w:r w:rsidRPr="00533FC9">
        <w:t xml:space="preserve"> </w:t>
      </w:r>
      <w:proofErr w:type="spellStart"/>
      <w:r w:rsidRPr="00533FC9">
        <w:t>akcionarskih</w:t>
      </w:r>
      <w:proofErr w:type="spellEnd"/>
      <w:r w:rsidRPr="00533FC9">
        <w:t xml:space="preserve"> </w:t>
      </w:r>
      <w:proofErr w:type="spellStart"/>
      <w:r w:rsidRPr="00533FC9">
        <w:t>društava</w:t>
      </w:r>
      <w:proofErr w:type="spellEnd"/>
      <w:r w:rsidRPr="00533FC9">
        <w:t>.</w:t>
      </w:r>
    </w:p>
    <w:p w14:paraId="1E15E52B" w14:textId="77777777" w:rsidR="00533FC9" w:rsidRPr="00533FC9" w:rsidRDefault="00533FC9" w:rsidP="00533FC9">
      <w:pPr>
        <w:jc w:val="center"/>
      </w:pPr>
      <w:proofErr w:type="spellStart"/>
      <w:r w:rsidRPr="00533FC9">
        <w:t>Bližu</w:t>
      </w:r>
      <w:proofErr w:type="spellEnd"/>
      <w:r w:rsidRPr="00533FC9">
        <w:t xml:space="preserve"> </w:t>
      </w:r>
      <w:proofErr w:type="spellStart"/>
      <w:r w:rsidRPr="00533FC9">
        <w:t>sadržinu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vođenja</w:t>
      </w:r>
      <w:proofErr w:type="spellEnd"/>
      <w:r w:rsidRPr="00533FC9">
        <w:t xml:space="preserve"> </w:t>
      </w:r>
      <w:proofErr w:type="spellStart"/>
      <w:r w:rsidRPr="00533FC9">
        <w:t>registara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propisuje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>.</w:t>
      </w:r>
    </w:p>
    <w:p w14:paraId="49055220" w14:textId="77777777" w:rsidR="00533FC9" w:rsidRPr="00533FC9" w:rsidRDefault="00533FC9" w:rsidP="00533FC9">
      <w:pPr>
        <w:jc w:val="center"/>
        <w:rPr>
          <w:b/>
          <w:bCs/>
        </w:rPr>
      </w:pPr>
      <w:bookmarkStart w:id="776" w:name="str_377"/>
      <w:bookmarkEnd w:id="776"/>
      <w:proofErr w:type="spellStart"/>
      <w:r w:rsidRPr="00533FC9">
        <w:rPr>
          <w:b/>
          <w:bCs/>
        </w:rPr>
        <w:t>Multilateralni</w:t>
      </w:r>
      <w:proofErr w:type="spellEnd"/>
      <w:r w:rsidRPr="00533FC9">
        <w:rPr>
          <w:b/>
          <w:bCs/>
        </w:rPr>
        <w:t xml:space="preserve"> memorandum o </w:t>
      </w:r>
      <w:proofErr w:type="spellStart"/>
      <w:r w:rsidRPr="00533FC9">
        <w:rPr>
          <w:b/>
          <w:bCs/>
        </w:rPr>
        <w:t>razumevanju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Međunarodne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organizacije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komisija</w:t>
      </w:r>
      <w:proofErr w:type="spellEnd"/>
      <w:r w:rsidRPr="00533FC9">
        <w:rPr>
          <w:b/>
          <w:bCs/>
        </w:rPr>
        <w:t xml:space="preserve"> za </w:t>
      </w:r>
      <w:proofErr w:type="spellStart"/>
      <w:r w:rsidRPr="00533FC9">
        <w:rPr>
          <w:b/>
          <w:bCs/>
        </w:rPr>
        <w:t>hartije</w:t>
      </w:r>
      <w:proofErr w:type="spellEnd"/>
      <w:r w:rsidRPr="00533FC9">
        <w:rPr>
          <w:b/>
          <w:bCs/>
        </w:rPr>
        <w:t xml:space="preserve"> od </w:t>
      </w:r>
      <w:proofErr w:type="spellStart"/>
      <w:r w:rsidRPr="00533FC9">
        <w:rPr>
          <w:b/>
          <w:bCs/>
        </w:rPr>
        <w:t>vrednosti</w:t>
      </w:r>
      <w:proofErr w:type="spellEnd"/>
      <w:r w:rsidRPr="00533FC9">
        <w:rPr>
          <w:b/>
          <w:bCs/>
        </w:rPr>
        <w:t xml:space="preserve"> (IOSCO)</w:t>
      </w:r>
    </w:p>
    <w:p w14:paraId="6C2C759B" w14:textId="77777777" w:rsidR="00533FC9" w:rsidRPr="00533FC9" w:rsidRDefault="00533FC9" w:rsidP="00533FC9">
      <w:pPr>
        <w:jc w:val="center"/>
        <w:rPr>
          <w:b/>
          <w:bCs/>
        </w:rPr>
      </w:pPr>
      <w:bookmarkStart w:id="777" w:name="clan_401"/>
      <w:bookmarkEnd w:id="77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401</w:t>
      </w:r>
    </w:p>
    <w:p w14:paraId="00A8AF4D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je </w:t>
      </w:r>
      <w:proofErr w:type="spellStart"/>
      <w:r w:rsidRPr="00533FC9">
        <w:t>potpisnica</w:t>
      </w:r>
      <w:proofErr w:type="spellEnd"/>
      <w:r w:rsidRPr="00533FC9">
        <w:t xml:space="preserve"> </w:t>
      </w:r>
      <w:proofErr w:type="spellStart"/>
      <w:r w:rsidRPr="00533FC9">
        <w:t>Multilateralnog</w:t>
      </w:r>
      <w:proofErr w:type="spellEnd"/>
      <w:r w:rsidRPr="00533FC9">
        <w:t xml:space="preserve"> </w:t>
      </w:r>
      <w:proofErr w:type="spellStart"/>
      <w:r w:rsidRPr="00533FC9">
        <w:t>Memoranduma</w:t>
      </w:r>
      <w:proofErr w:type="spellEnd"/>
      <w:r w:rsidRPr="00533FC9">
        <w:t xml:space="preserve"> o </w:t>
      </w:r>
      <w:proofErr w:type="spellStart"/>
      <w:r w:rsidRPr="00533FC9">
        <w:t>razumevanju</w:t>
      </w:r>
      <w:proofErr w:type="spellEnd"/>
      <w:r w:rsidRPr="00533FC9">
        <w:t xml:space="preserve"> (MMOR) </w:t>
      </w:r>
      <w:proofErr w:type="spellStart"/>
      <w:r w:rsidRPr="00533FC9">
        <w:t>Međunarodne</w:t>
      </w:r>
      <w:proofErr w:type="spellEnd"/>
      <w:r w:rsidRPr="00533FC9">
        <w:t xml:space="preserve"> </w:t>
      </w:r>
      <w:proofErr w:type="spellStart"/>
      <w:r w:rsidRPr="00533FC9">
        <w:t>organizacije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za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(IOSCO)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ovlašćena</w:t>
      </w:r>
      <w:proofErr w:type="spellEnd"/>
      <w:r w:rsidRPr="00533FC9">
        <w:t xml:space="preserve"> je da </w:t>
      </w:r>
      <w:proofErr w:type="spellStart"/>
      <w:r w:rsidRPr="00533FC9">
        <w:t>članicama</w:t>
      </w:r>
      <w:proofErr w:type="spellEnd"/>
      <w:r w:rsidRPr="00533FC9">
        <w:t xml:space="preserve"> IOSCO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potpisnice</w:t>
      </w:r>
      <w:proofErr w:type="spellEnd"/>
      <w:r w:rsidRPr="00533FC9">
        <w:t xml:space="preserve"> MMOR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da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njima</w:t>
      </w:r>
      <w:proofErr w:type="spellEnd"/>
      <w:r w:rsidRPr="00533FC9">
        <w:t xml:space="preserve"> </w:t>
      </w:r>
      <w:proofErr w:type="spellStart"/>
      <w:r w:rsidRPr="00533FC9">
        <w:t>razmenjuje</w:t>
      </w:r>
      <w:proofErr w:type="spellEnd"/>
      <w:r w:rsidRPr="00533FC9">
        <w:t>:</w:t>
      </w:r>
    </w:p>
    <w:p w14:paraId="6259D75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dokumenta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traženim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podacima</w:t>
      </w:r>
      <w:proofErr w:type="spellEnd"/>
      <w:r w:rsidRPr="00533FC9">
        <w:rPr>
          <w:lang w:val="fr-FR"/>
        </w:rPr>
        <w:t xml:space="preserve">, </w:t>
      </w:r>
      <w:proofErr w:type="spellStart"/>
      <w:proofErr w:type="gram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>:</w:t>
      </w:r>
      <w:proofErr w:type="gramEnd"/>
    </w:p>
    <w:p w14:paraId="2BA7118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(1) </w:t>
      </w:r>
      <w:proofErr w:type="spellStart"/>
      <w:r w:rsidRPr="00533FC9">
        <w:rPr>
          <w:lang w:val="fr-FR"/>
        </w:rPr>
        <w:t>ažuriranu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evidenciju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rekonstruisati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evidenciju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novčanih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sredstava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imovine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računa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kreditne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brokersko-dilerskog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tim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transakcijama</w:t>
      </w:r>
      <w:proofErr w:type="spellEnd"/>
      <w:r w:rsidRPr="00533FC9">
        <w:rPr>
          <w:lang w:val="fr-FR"/>
        </w:rPr>
        <w:t>;</w:t>
      </w:r>
      <w:proofErr w:type="gramEnd"/>
    </w:p>
    <w:p w14:paraId="4359379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(2) </w:t>
      </w:r>
      <w:proofErr w:type="spellStart"/>
      <w:r w:rsidRPr="00533FC9">
        <w:rPr>
          <w:lang w:val="fr-FR"/>
        </w:rPr>
        <w:t>evidenciju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posrednom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vlasniku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kontrolu</w:t>
      </w:r>
      <w:proofErr w:type="spellEnd"/>
      <w:r w:rsidRPr="00533FC9">
        <w:rPr>
          <w:lang w:val="fr-FR"/>
        </w:rPr>
        <w:t>;</w:t>
      </w:r>
      <w:proofErr w:type="gramEnd"/>
    </w:p>
    <w:p w14:paraId="50B5C4B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(3)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svakoj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vlasniku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računa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iznosu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kupovine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prodaje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vreme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cenu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lice, </w:t>
      </w:r>
      <w:proofErr w:type="spellStart"/>
      <w:r w:rsidRPr="00533FC9">
        <w:rPr>
          <w:lang w:val="fr-FR"/>
        </w:rPr>
        <w:t>kreditnu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izvršilo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transakciju</w:t>
      </w:r>
      <w:proofErr w:type="spellEnd"/>
      <w:r w:rsidRPr="00533FC9">
        <w:rPr>
          <w:lang w:val="fr-FR"/>
        </w:rPr>
        <w:t>;</w:t>
      </w:r>
      <w:proofErr w:type="gramEnd"/>
    </w:p>
    <w:p w14:paraId="684870C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izjave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materijalnom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krivičnom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odgovornošću</w:t>
      </w:r>
      <w:proofErr w:type="spellEnd"/>
      <w:r w:rsidRPr="00533FC9">
        <w:rPr>
          <w:lang w:val="fr-FR"/>
        </w:rPr>
        <w:t xml:space="preserve">, a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pitanjima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predmet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saradnje</w:t>
      </w:r>
      <w:proofErr w:type="spellEnd"/>
      <w:r w:rsidRPr="00533FC9">
        <w:rPr>
          <w:lang w:val="fr-FR"/>
        </w:rPr>
        <w:t>.</w:t>
      </w:r>
    </w:p>
    <w:p w14:paraId="3E1C5DE3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razmenjuju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pružaju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objašnjenje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zbog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čega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telo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upućuje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molbu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pomoć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daju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odgovarajući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dokazi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čuvanju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poverljivih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>.</w:t>
      </w:r>
    </w:p>
    <w:p w14:paraId="614A9924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lastRenderedPageBreak/>
        <w:t>Državni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Republike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poseduju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predmet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saradnje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dužna</w:t>
      </w:r>
      <w:proofErr w:type="spellEnd"/>
      <w:r w:rsidRPr="00533FC9">
        <w:rPr>
          <w:lang w:val="fr-FR"/>
        </w:rPr>
        <w:t xml:space="preserve"> su da </w:t>
      </w:r>
      <w:proofErr w:type="spellStart"/>
      <w:r w:rsidRPr="00533FC9">
        <w:rPr>
          <w:lang w:val="fr-FR"/>
        </w:rPr>
        <w:t>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to ne </w:t>
      </w:r>
      <w:proofErr w:type="spellStart"/>
      <w:r w:rsidRPr="00533FC9">
        <w:rPr>
          <w:lang w:val="fr-FR"/>
        </w:rPr>
        <w:t>predstavlja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povredu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ti </w:t>
      </w:r>
      <w:proofErr w:type="spellStart"/>
      <w:r w:rsidRPr="00533FC9">
        <w:rPr>
          <w:lang w:val="fr-FR"/>
        </w:rPr>
        <w:t>organi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>.</w:t>
      </w:r>
    </w:p>
    <w:p w14:paraId="05E1E574" w14:textId="77777777" w:rsidR="00533FC9" w:rsidRPr="00533FC9" w:rsidRDefault="00533FC9" w:rsidP="00533FC9">
      <w:pPr>
        <w:jc w:val="center"/>
        <w:rPr>
          <w:lang w:val="fr-FR"/>
        </w:rPr>
      </w:pPr>
      <w:bookmarkStart w:id="778" w:name="str_378"/>
      <w:bookmarkEnd w:id="778"/>
      <w:r w:rsidRPr="00533FC9">
        <w:rPr>
          <w:lang w:val="fr-FR"/>
        </w:rPr>
        <w:t>XVII KAZNENE ODREDBE</w:t>
      </w:r>
    </w:p>
    <w:p w14:paraId="462C51C8" w14:textId="77777777" w:rsidR="00533FC9" w:rsidRPr="00533FC9" w:rsidRDefault="00533FC9" w:rsidP="00533FC9">
      <w:pPr>
        <w:jc w:val="center"/>
        <w:rPr>
          <w:lang w:val="fr-FR"/>
        </w:rPr>
      </w:pPr>
      <w:bookmarkStart w:id="779" w:name="str_379"/>
      <w:bookmarkEnd w:id="779"/>
      <w:r w:rsidRPr="00533FC9">
        <w:rPr>
          <w:lang w:val="fr-FR"/>
        </w:rPr>
        <w:t>1. KRIVIČNA DELA</w:t>
      </w:r>
    </w:p>
    <w:p w14:paraId="2D4A39CD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80" w:name="str_380"/>
      <w:bookmarkEnd w:id="780"/>
      <w:proofErr w:type="spellStart"/>
      <w:r w:rsidRPr="00533FC9">
        <w:rPr>
          <w:b/>
          <w:bCs/>
          <w:lang w:val="fr-FR"/>
        </w:rPr>
        <w:t>Zabrana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manipulacije</w:t>
      </w:r>
      <w:proofErr w:type="spellEnd"/>
      <w:r w:rsidRPr="00533FC9">
        <w:rPr>
          <w:b/>
          <w:bCs/>
          <w:lang w:val="fr-FR"/>
        </w:rPr>
        <w:t xml:space="preserve"> na </w:t>
      </w:r>
      <w:proofErr w:type="spellStart"/>
      <w:r w:rsidRPr="00533FC9">
        <w:rPr>
          <w:b/>
          <w:bCs/>
          <w:lang w:val="fr-FR"/>
        </w:rPr>
        <w:t>tržištu</w:t>
      </w:r>
      <w:proofErr w:type="spellEnd"/>
    </w:p>
    <w:p w14:paraId="139846A4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81" w:name="clan_402"/>
      <w:bookmarkEnd w:id="781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402</w:t>
      </w:r>
    </w:p>
    <w:p w14:paraId="53DABAE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Ko </w:t>
      </w:r>
      <w:proofErr w:type="spellStart"/>
      <w:r w:rsidRPr="00533FC9">
        <w:rPr>
          <w:lang w:val="fr-FR"/>
        </w:rPr>
        <w:t>preduzima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manipulacije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ostvari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imovinsku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korist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sebe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nanese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štetu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tako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>:</w:t>
      </w:r>
      <w:proofErr w:type="gramEnd"/>
    </w:p>
    <w:p w14:paraId="0940E1A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zaključi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daju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verovatno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neistinite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obmanjujuće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ponudi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potražnji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lice,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zajednički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održavaju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cenu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više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nerealnom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nivou</w:t>
      </w:r>
      <w:proofErr w:type="spellEnd"/>
      <w:r w:rsidRPr="00533FC9">
        <w:rPr>
          <w:lang w:val="fr-FR"/>
        </w:rPr>
        <w:t>;</w:t>
      </w:r>
      <w:proofErr w:type="gramEnd"/>
    </w:p>
    <w:p w14:paraId="191E4E5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zaključi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upotrebljavaju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fiktivni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svaki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oblik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obmane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proofErr w:type="gramStart"/>
      <w:r w:rsidRPr="00533FC9">
        <w:rPr>
          <w:lang w:val="fr-FR"/>
        </w:rPr>
        <w:t>prevare</w:t>
      </w:r>
      <w:proofErr w:type="spellEnd"/>
      <w:r w:rsidRPr="00533FC9">
        <w:rPr>
          <w:lang w:val="fr-FR"/>
        </w:rPr>
        <w:t>;</w:t>
      </w:r>
      <w:proofErr w:type="gramEnd"/>
    </w:p>
    <w:p w14:paraId="3AB024B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širi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medija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i internet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putem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prenosi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neistinite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izazvati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zabludu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, ako je </w:t>
      </w:r>
      <w:proofErr w:type="spellStart"/>
      <w:r w:rsidRPr="00533FC9">
        <w:rPr>
          <w:lang w:val="fr-FR"/>
        </w:rPr>
        <w:t>znalo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moralo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znati</w:t>
      </w:r>
      <w:proofErr w:type="spellEnd"/>
      <w:r w:rsidRPr="00533FC9">
        <w:rPr>
          <w:lang w:val="fr-FR"/>
        </w:rPr>
        <w:t xml:space="preserve"> da su te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neistinite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dovode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zabludu</w:t>
      </w:r>
      <w:proofErr w:type="spellEnd"/>
      <w:r w:rsidRPr="00533FC9">
        <w:rPr>
          <w:lang w:val="fr-FR"/>
        </w:rPr>
        <w:t>,</w:t>
      </w:r>
    </w:p>
    <w:p w14:paraId="127C5FEA" w14:textId="77777777" w:rsidR="00533FC9" w:rsidRPr="00533FC9" w:rsidRDefault="00533FC9" w:rsidP="00533FC9">
      <w:pPr>
        <w:jc w:val="center"/>
      </w:pPr>
      <w:proofErr w:type="spellStart"/>
      <w:r w:rsidRPr="00533FC9">
        <w:t>kazniće</w:t>
      </w:r>
      <w:proofErr w:type="spellEnd"/>
      <w:r w:rsidRPr="00533FC9">
        <w:t xml:space="preserve"> se </w:t>
      </w:r>
      <w:proofErr w:type="spellStart"/>
      <w:r w:rsidRPr="00533FC9">
        <w:t>zatvorom</w:t>
      </w:r>
      <w:proofErr w:type="spellEnd"/>
      <w:r w:rsidRPr="00533FC9">
        <w:t xml:space="preserve"> od </w:t>
      </w:r>
      <w:proofErr w:type="spellStart"/>
      <w:r w:rsidRPr="00533FC9">
        <w:t>šest</w:t>
      </w:r>
      <w:proofErr w:type="spellEnd"/>
      <w:r w:rsidRPr="00533FC9">
        <w:t xml:space="preserve"> </w:t>
      </w:r>
      <w:proofErr w:type="spellStart"/>
      <w:r w:rsidRPr="00533FC9">
        <w:t>meseci</w:t>
      </w:r>
      <w:proofErr w:type="spellEnd"/>
      <w:r w:rsidRPr="00533FC9">
        <w:t xml:space="preserve"> do pet </w:t>
      </w:r>
      <w:proofErr w:type="spellStart"/>
      <w:r w:rsidRPr="00533FC9">
        <w:t>godina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novčanom</w:t>
      </w:r>
      <w:proofErr w:type="spellEnd"/>
      <w:r w:rsidRPr="00533FC9">
        <w:t xml:space="preserve"> </w:t>
      </w:r>
      <w:proofErr w:type="spellStart"/>
      <w:r w:rsidRPr="00533FC9">
        <w:t>kaznom</w:t>
      </w:r>
      <w:proofErr w:type="spellEnd"/>
      <w:r w:rsidRPr="00533FC9">
        <w:t>.</w:t>
      </w:r>
    </w:p>
    <w:p w14:paraId="48783DAB" w14:textId="77777777" w:rsidR="00533FC9" w:rsidRPr="00533FC9" w:rsidRDefault="00533FC9" w:rsidP="00533FC9">
      <w:pPr>
        <w:jc w:val="center"/>
      </w:pPr>
      <w:proofErr w:type="spellStart"/>
      <w:r w:rsidRPr="00533FC9">
        <w:t>Ako</w:t>
      </w:r>
      <w:proofErr w:type="spellEnd"/>
      <w:r w:rsidRPr="00533FC9">
        <w:t xml:space="preserve"> je </w:t>
      </w:r>
      <w:proofErr w:type="spellStart"/>
      <w:r w:rsidRPr="00533FC9">
        <w:t>usled</w:t>
      </w:r>
      <w:proofErr w:type="spellEnd"/>
      <w:r w:rsidRPr="00533FC9">
        <w:t xml:space="preserve"> dela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došlo</w:t>
      </w:r>
      <w:proofErr w:type="spellEnd"/>
      <w:r w:rsidRPr="00533FC9">
        <w:t xml:space="preserve"> do </w:t>
      </w:r>
      <w:proofErr w:type="spellStart"/>
      <w:r w:rsidRPr="00533FC9">
        <w:t>znatnog</w:t>
      </w:r>
      <w:proofErr w:type="spellEnd"/>
      <w:r w:rsidRPr="00533FC9">
        <w:t xml:space="preserve"> </w:t>
      </w:r>
      <w:proofErr w:type="spellStart"/>
      <w:r w:rsidRPr="00533FC9">
        <w:t>poremećaja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MTP </w:t>
      </w:r>
      <w:proofErr w:type="spellStart"/>
      <w:r w:rsidRPr="00533FC9">
        <w:t>učinilac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se </w:t>
      </w:r>
      <w:proofErr w:type="spellStart"/>
      <w:r w:rsidRPr="00533FC9">
        <w:t>kazniti</w:t>
      </w:r>
      <w:proofErr w:type="spellEnd"/>
      <w:r w:rsidRPr="00533FC9">
        <w:t xml:space="preserve"> </w:t>
      </w:r>
      <w:proofErr w:type="spellStart"/>
      <w:r w:rsidRPr="00533FC9">
        <w:t>zatvorom</w:t>
      </w:r>
      <w:proofErr w:type="spellEnd"/>
      <w:r w:rsidRPr="00533FC9">
        <w:t xml:space="preserve"> od tri do </w:t>
      </w:r>
      <w:proofErr w:type="spellStart"/>
      <w:r w:rsidRPr="00533FC9">
        <w:t>osam</w:t>
      </w:r>
      <w:proofErr w:type="spellEnd"/>
      <w:r w:rsidRPr="00533FC9">
        <w:t xml:space="preserve"> </w:t>
      </w:r>
      <w:proofErr w:type="spellStart"/>
      <w:r w:rsidRPr="00533FC9">
        <w:t>godina</w:t>
      </w:r>
      <w:proofErr w:type="spellEnd"/>
      <w:r w:rsidRPr="00533FC9">
        <w:t>.</w:t>
      </w:r>
    </w:p>
    <w:p w14:paraId="47E2A2A9" w14:textId="77777777" w:rsidR="00533FC9" w:rsidRPr="00533FC9" w:rsidRDefault="00533FC9" w:rsidP="00533FC9">
      <w:pPr>
        <w:jc w:val="center"/>
      </w:pPr>
      <w:r w:rsidRPr="00533FC9">
        <w:t xml:space="preserve">Za </w:t>
      </w:r>
      <w:proofErr w:type="spellStart"/>
      <w:r w:rsidRPr="00533FC9">
        <w:t>pokušaj</w:t>
      </w:r>
      <w:proofErr w:type="spellEnd"/>
      <w:r w:rsidRPr="00533FC9">
        <w:t xml:space="preserve"> dela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kazniće</w:t>
      </w:r>
      <w:proofErr w:type="spellEnd"/>
      <w:r w:rsidRPr="00533FC9">
        <w:t xml:space="preserve"> se.</w:t>
      </w:r>
    </w:p>
    <w:p w14:paraId="5C87098E" w14:textId="77777777" w:rsidR="00533FC9" w:rsidRPr="00533FC9" w:rsidRDefault="00533FC9" w:rsidP="00533FC9">
      <w:pPr>
        <w:jc w:val="center"/>
        <w:rPr>
          <w:b/>
          <w:bCs/>
        </w:rPr>
      </w:pPr>
      <w:bookmarkStart w:id="782" w:name="str_381"/>
      <w:bookmarkEnd w:id="782"/>
      <w:proofErr w:type="spellStart"/>
      <w:r w:rsidRPr="00533FC9">
        <w:rPr>
          <w:b/>
          <w:bCs/>
        </w:rPr>
        <w:t>Korišćenje</w:t>
      </w:r>
      <w:proofErr w:type="spellEnd"/>
      <w:r w:rsidRPr="00533FC9">
        <w:rPr>
          <w:b/>
          <w:bCs/>
        </w:rPr>
        <w:t xml:space="preserve">, </w:t>
      </w:r>
      <w:proofErr w:type="spellStart"/>
      <w:r w:rsidRPr="00533FC9">
        <w:rPr>
          <w:b/>
          <w:bCs/>
        </w:rPr>
        <w:t>otkrivanje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preporučivanje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insajderskih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informacija</w:t>
      </w:r>
      <w:proofErr w:type="spellEnd"/>
    </w:p>
    <w:p w14:paraId="43867676" w14:textId="77777777" w:rsidR="00533FC9" w:rsidRPr="00533FC9" w:rsidRDefault="00533FC9" w:rsidP="00533FC9">
      <w:pPr>
        <w:jc w:val="center"/>
        <w:rPr>
          <w:b/>
          <w:bCs/>
        </w:rPr>
      </w:pPr>
      <w:bookmarkStart w:id="783" w:name="clan_403"/>
      <w:bookmarkEnd w:id="78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403</w:t>
      </w:r>
    </w:p>
    <w:p w14:paraId="187B5999" w14:textId="77777777" w:rsidR="00533FC9" w:rsidRPr="00533FC9" w:rsidRDefault="00533FC9" w:rsidP="00533FC9">
      <w:pPr>
        <w:jc w:val="center"/>
      </w:pPr>
      <w:r w:rsidRPr="00533FC9">
        <w:t xml:space="preserve">Ko u </w:t>
      </w:r>
      <w:proofErr w:type="spellStart"/>
      <w:r w:rsidRPr="00533FC9">
        <w:t>nameri</w:t>
      </w:r>
      <w:proofErr w:type="spellEnd"/>
      <w:r w:rsidRPr="00533FC9">
        <w:t xml:space="preserve"> da </w:t>
      </w:r>
      <w:proofErr w:type="spellStart"/>
      <w:r w:rsidRPr="00533FC9">
        <w:t>sebi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drugom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 </w:t>
      </w:r>
      <w:proofErr w:type="spellStart"/>
      <w:r w:rsidRPr="00533FC9">
        <w:t>ostvari</w:t>
      </w:r>
      <w:proofErr w:type="spellEnd"/>
      <w:r w:rsidRPr="00533FC9">
        <w:t xml:space="preserve"> </w:t>
      </w:r>
      <w:proofErr w:type="spellStart"/>
      <w:r w:rsidRPr="00533FC9">
        <w:t>imovinsku</w:t>
      </w:r>
      <w:proofErr w:type="spellEnd"/>
      <w:r w:rsidRPr="00533FC9">
        <w:t xml:space="preserve"> </w:t>
      </w:r>
      <w:proofErr w:type="spellStart"/>
      <w:r w:rsidRPr="00533FC9">
        <w:t>korist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nanese</w:t>
      </w:r>
      <w:proofErr w:type="spellEnd"/>
      <w:r w:rsidRPr="00533FC9">
        <w:t xml:space="preserve"> </w:t>
      </w:r>
      <w:proofErr w:type="spellStart"/>
      <w:r w:rsidRPr="00533FC9">
        <w:t>štetu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licima</w:t>
      </w:r>
      <w:proofErr w:type="spellEnd"/>
      <w:r w:rsidRPr="00533FC9">
        <w:t xml:space="preserve">, </w:t>
      </w:r>
      <w:proofErr w:type="spellStart"/>
      <w:r w:rsidRPr="00533FC9">
        <w:t>upotrebi</w:t>
      </w:r>
      <w:proofErr w:type="spellEnd"/>
      <w:r w:rsidRPr="00533FC9">
        <w:t xml:space="preserve"> </w:t>
      </w:r>
      <w:proofErr w:type="spellStart"/>
      <w:r w:rsidRPr="00533FC9">
        <w:t>insajdersku</w:t>
      </w:r>
      <w:proofErr w:type="spellEnd"/>
      <w:r w:rsidRPr="00533FC9">
        <w:t xml:space="preserve"> </w:t>
      </w:r>
      <w:proofErr w:type="spellStart"/>
      <w:r w:rsidRPr="00533FC9">
        <w:t>informaciju</w:t>
      </w:r>
      <w:proofErr w:type="spellEnd"/>
      <w:r w:rsidRPr="00533FC9">
        <w:t>:</w:t>
      </w:r>
    </w:p>
    <w:p w14:paraId="4F28F60F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neposredno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posredno</w:t>
      </w:r>
      <w:proofErr w:type="spellEnd"/>
      <w:r w:rsidRPr="00533FC9">
        <w:t xml:space="preserve"> </w:t>
      </w:r>
      <w:proofErr w:type="spellStart"/>
      <w:r w:rsidRPr="00533FC9">
        <w:t>pri</w:t>
      </w:r>
      <w:proofErr w:type="spellEnd"/>
      <w:r w:rsidRPr="00533FC9">
        <w:t xml:space="preserve"> </w:t>
      </w:r>
      <w:proofErr w:type="spellStart"/>
      <w:r w:rsidRPr="00533FC9">
        <w:t>sticanju</w:t>
      </w:r>
      <w:proofErr w:type="spellEnd"/>
      <w:r w:rsidRPr="00533FC9">
        <w:t xml:space="preserve">, </w:t>
      </w:r>
      <w:proofErr w:type="spellStart"/>
      <w:r w:rsidRPr="00533FC9">
        <w:t>otuđenju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pokušaju</w:t>
      </w:r>
      <w:proofErr w:type="spellEnd"/>
      <w:r w:rsidRPr="00533FC9">
        <w:t xml:space="preserve"> </w:t>
      </w:r>
      <w:proofErr w:type="spellStart"/>
      <w:r w:rsidRPr="00533FC9">
        <w:t>sticanja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otuđenja</w:t>
      </w:r>
      <w:proofErr w:type="spellEnd"/>
      <w:r w:rsidRPr="00533FC9">
        <w:t xml:space="preserve"> za </w:t>
      </w:r>
      <w:proofErr w:type="spellStart"/>
      <w:r w:rsidRPr="00533FC9">
        <w:t>sopstveni</w:t>
      </w:r>
      <w:proofErr w:type="spellEnd"/>
      <w:r w:rsidRPr="00533FC9">
        <w:t xml:space="preserve"> </w:t>
      </w:r>
      <w:proofErr w:type="spellStart"/>
      <w:r w:rsidRPr="00533FC9">
        <w:t>račun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za </w:t>
      </w:r>
      <w:proofErr w:type="spellStart"/>
      <w:r w:rsidRPr="00533FC9">
        <w:t>račun</w:t>
      </w:r>
      <w:proofErr w:type="spellEnd"/>
      <w:r w:rsidRPr="00533FC9">
        <w:t xml:space="preserve"> </w:t>
      </w:r>
      <w:proofErr w:type="spellStart"/>
      <w:r w:rsidRPr="00533FC9">
        <w:t>drugog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ta </w:t>
      </w:r>
      <w:proofErr w:type="spellStart"/>
      <w:r w:rsidRPr="00533FC9">
        <w:t>informacija</w:t>
      </w:r>
      <w:proofErr w:type="spellEnd"/>
      <w:r w:rsidRPr="00533FC9">
        <w:t xml:space="preserve"> </w:t>
      </w:r>
      <w:proofErr w:type="spellStart"/>
      <w:proofErr w:type="gramStart"/>
      <w:r w:rsidRPr="00533FC9">
        <w:t>odnosi</w:t>
      </w:r>
      <w:proofErr w:type="spellEnd"/>
      <w:r w:rsidRPr="00533FC9">
        <w:t>;</w:t>
      </w:r>
      <w:proofErr w:type="gramEnd"/>
    </w:p>
    <w:p w14:paraId="71746F1E" w14:textId="77777777" w:rsidR="00533FC9" w:rsidRPr="00533FC9" w:rsidRDefault="00533FC9" w:rsidP="00533FC9">
      <w:pPr>
        <w:jc w:val="center"/>
      </w:pPr>
      <w:r w:rsidRPr="00533FC9">
        <w:t xml:space="preserve">2) za </w:t>
      </w:r>
      <w:proofErr w:type="spellStart"/>
      <w:r w:rsidRPr="00533FC9">
        <w:t>otkrivanje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činjenje</w:t>
      </w:r>
      <w:proofErr w:type="spellEnd"/>
      <w:r w:rsidRPr="00533FC9">
        <w:t xml:space="preserve"> </w:t>
      </w:r>
      <w:proofErr w:type="spellStart"/>
      <w:r w:rsidRPr="00533FC9">
        <w:t>dostupnim</w:t>
      </w:r>
      <w:proofErr w:type="spellEnd"/>
      <w:r w:rsidRPr="00533FC9">
        <w:t xml:space="preserve"> </w:t>
      </w:r>
      <w:proofErr w:type="spellStart"/>
      <w:r w:rsidRPr="00533FC9">
        <w:t>insajderske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bilo</w:t>
      </w:r>
      <w:proofErr w:type="spellEnd"/>
      <w:r w:rsidRPr="00533FC9">
        <w:t xml:space="preserve"> </w:t>
      </w:r>
      <w:proofErr w:type="spellStart"/>
      <w:r w:rsidRPr="00533FC9">
        <w:t>kom</w:t>
      </w:r>
      <w:proofErr w:type="spellEnd"/>
      <w:r w:rsidRPr="00533FC9">
        <w:t xml:space="preserve"> </w:t>
      </w:r>
      <w:proofErr w:type="spellStart"/>
      <w:r w:rsidRPr="00533FC9">
        <w:t>drugom</w:t>
      </w:r>
      <w:proofErr w:type="spellEnd"/>
      <w:r w:rsidRPr="00533FC9">
        <w:t xml:space="preserve"> </w:t>
      </w:r>
      <w:proofErr w:type="spellStart"/>
      <w:proofErr w:type="gramStart"/>
      <w:r w:rsidRPr="00533FC9">
        <w:t>licu</w:t>
      </w:r>
      <w:proofErr w:type="spellEnd"/>
      <w:r w:rsidRPr="00533FC9">
        <w:t>;</w:t>
      </w:r>
      <w:proofErr w:type="gramEnd"/>
    </w:p>
    <w:p w14:paraId="1AD7D1A7" w14:textId="77777777" w:rsidR="00533FC9" w:rsidRPr="00533FC9" w:rsidRDefault="00533FC9" w:rsidP="00533FC9">
      <w:pPr>
        <w:jc w:val="center"/>
      </w:pPr>
      <w:r w:rsidRPr="00533FC9">
        <w:t xml:space="preserve">3) za </w:t>
      </w:r>
      <w:proofErr w:type="spellStart"/>
      <w:r w:rsidRPr="00533FC9">
        <w:t>preporučivanje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navođenje</w:t>
      </w:r>
      <w:proofErr w:type="spellEnd"/>
      <w:r w:rsidRPr="00533FC9">
        <w:t xml:space="preserve"> </w:t>
      </w:r>
      <w:proofErr w:type="spellStart"/>
      <w:r w:rsidRPr="00533FC9">
        <w:t>drugog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da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osnovu</w:t>
      </w:r>
      <w:proofErr w:type="spellEnd"/>
      <w:r w:rsidRPr="00533FC9">
        <w:t xml:space="preserve"> </w:t>
      </w:r>
      <w:proofErr w:type="spellStart"/>
      <w:r w:rsidRPr="00533FC9">
        <w:t>insajderske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stekne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otuđi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ta </w:t>
      </w:r>
      <w:proofErr w:type="spellStart"/>
      <w:r w:rsidRPr="00533FC9">
        <w:t>informacija</w:t>
      </w:r>
      <w:proofErr w:type="spellEnd"/>
      <w:r w:rsidRPr="00533FC9">
        <w:t xml:space="preserve"> </w:t>
      </w:r>
      <w:proofErr w:type="spellStart"/>
      <w:r w:rsidRPr="00533FC9">
        <w:t>odnosi</w:t>
      </w:r>
      <w:proofErr w:type="spellEnd"/>
      <w:r w:rsidRPr="00533FC9">
        <w:t>,</w:t>
      </w:r>
    </w:p>
    <w:p w14:paraId="6492C1F7" w14:textId="77777777" w:rsidR="00533FC9" w:rsidRPr="00533FC9" w:rsidRDefault="00533FC9" w:rsidP="00533FC9">
      <w:pPr>
        <w:jc w:val="center"/>
      </w:pPr>
      <w:proofErr w:type="spellStart"/>
      <w:r w:rsidRPr="00533FC9">
        <w:t>kazniće</w:t>
      </w:r>
      <w:proofErr w:type="spellEnd"/>
      <w:r w:rsidRPr="00533FC9">
        <w:t xml:space="preserve"> se </w:t>
      </w:r>
      <w:proofErr w:type="spellStart"/>
      <w:r w:rsidRPr="00533FC9">
        <w:t>novčanom</w:t>
      </w:r>
      <w:proofErr w:type="spellEnd"/>
      <w:r w:rsidRPr="00533FC9">
        <w:t xml:space="preserve"> </w:t>
      </w:r>
      <w:proofErr w:type="spellStart"/>
      <w:r w:rsidRPr="00533FC9">
        <w:t>kaznom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kaznom</w:t>
      </w:r>
      <w:proofErr w:type="spellEnd"/>
      <w:r w:rsidRPr="00533FC9">
        <w:t xml:space="preserve"> </w:t>
      </w:r>
      <w:proofErr w:type="spellStart"/>
      <w:r w:rsidRPr="00533FC9">
        <w:t>zatvora</w:t>
      </w:r>
      <w:proofErr w:type="spellEnd"/>
      <w:r w:rsidRPr="00533FC9">
        <w:t xml:space="preserve"> do </w:t>
      </w:r>
      <w:proofErr w:type="spellStart"/>
      <w:r w:rsidRPr="00533FC9">
        <w:t>jedne</w:t>
      </w:r>
      <w:proofErr w:type="spellEnd"/>
      <w:r w:rsidRPr="00533FC9">
        <w:t xml:space="preserve"> </w:t>
      </w:r>
      <w:proofErr w:type="spellStart"/>
      <w:r w:rsidRPr="00533FC9">
        <w:t>godine</w:t>
      </w:r>
      <w:proofErr w:type="spellEnd"/>
      <w:r w:rsidRPr="00533FC9">
        <w:t>.</w:t>
      </w:r>
    </w:p>
    <w:p w14:paraId="6D2819D0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Ako</w:t>
      </w:r>
      <w:proofErr w:type="spellEnd"/>
      <w:r w:rsidRPr="00533FC9">
        <w:t xml:space="preserve"> je </w:t>
      </w:r>
      <w:proofErr w:type="spellStart"/>
      <w:r w:rsidRPr="00533FC9">
        <w:t>delom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pribavljena</w:t>
      </w:r>
      <w:proofErr w:type="spellEnd"/>
      <w:r w:rsidRPr="00533FC9">
        <w:t xml:space="preserve"> </w:t>
      </w:r>
      <w:proofErr w:type="spellStart"/>
      <w:r w:rsidRPr="00533FC9">
        <w:t>imovinska</w:t>
      </w:r>
      <w:proofErr w:type="spellEnd"/>
      <w:r w:rsidRPr="00533FC9">
        <w:t xml:space="preserve"> </w:t>
      </w:r>
      <w:proofErr w:type="spellStart"/>
      <w:r w:rsidRPr="00533FC9">
        <w:t>korist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licima</w:t>
      </w:r>
      <w:proofErr w:type="spellEnd"/>
      <w:r w:rsidRPr="00533FC9">
        <w:t xml:space="preserve"> </w:t>
      </w:r>
      <w:proofErr w:type="spellStart"/>
      <w:r w:rsidRPr="00533FC9">
        <w:t>naneta</w:t>
      </w:r>
      <w:proofErr w:type="spellEnd"/>
      <w:r w:rsidRPr="00533FC9">
        <w:t xml:space="preserve"> </w:t>
      </w:r>
      <w:proofErr w:type="spellStart"/>
      <w:r w:rsidRPr="00533FC9">
        <w:t>imovinska</w:t>
      </w:r>
      <w:proofErr w:type="spellEnd"/>
      <w:r w:rsidRPr="00533FC9">
        <w:t xml:space="preserve"> </w:t>
      </w:r>
      <w:proofErr w:type="spellStart"/>
      <w:r w:rsidRPr="00533FC9">
        <w:t>šteta</w:t>
      </w:r>
      <w:proofErr w:type="spellEnd"/>
      <w:r w:rsidRPr="00533FC9">
        <w:t xml:space="preserve"> u </w:t>
      </w:r>
      <w:proofErr w:type="spellStart"/>
      <w:r w:rsidRPr="00533FC9">
        <w:t>iznosu</w:t>
      </w:r>
      <w:proofErr w:type="spellEnd"/>
      <w:r w:rsidRPr="00533FC9">
        <w:t xml:space="preserve"> koji </w:t>
      </w:r>
      <w:proofErr w:type="spellStart"/>
      <w:r w:rsidRPr="00533FC9">
        <w:t>prelazi</w:t>
      </w:r>
      <w:proofErr w:type="spellEnd"/>
      <w:r w:rsidRPr="00533FC9">
        <w:t xml:space="preserve"> </w:t>
      </w:r>
      <w:proofErr w:type="spellStart"/>
      <w:r w:rsidRPr="00533FC9">
        <w:t>milion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petsto</w:t>
      </w:r>
      <w:proofErr w:type="spellEnd"/>
      <w:r w:rsidRPr="00533FC9">
        <w:t xml:space="preserve"> </w:t>
      </w:r>
      <w:proofErr w:type="spellStart"/>
      <w:r w:rsidRPr="00533FC9">
        <w:t>hiljada</w:t>
      </w:r>
      <w:proofErr w:type="spellEnd"/>
      <w:r w:rsidRPr="00533FC9">
        <w:t xml:space="preserve"> </w:t>
      </w:r>
      <w:proofErr w:type="spellStart"/>
      <w:r w:rsidRPr="00533FC9">
        <w:t>dinara</w:t>
      </w:r>
      <w:proofErr w:type="spellEnd"/>
      <w:r w:rsidRPr="00533FC9">
        <w:t xml:space="preserve">, </w:t>
      </w:r>
      <w:proofErr w:type="spellStart"/>
      <w:r w:rsidRPr="00533FC9">
        <w:t>učinilac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se </w:t>
      </w:r>
      <w:proofErr w:type="spellStart"/>
      <w:r w:rsidRPr="00533FC9">
        <w:t>kazniti</w:t>
      </w:r>
      <w:proofErr w:type="spellEnd"/>
      <w:r w:rsidRPr="00533FC9">
        <w:t xml:space="preserve"> </w:t>
      </w:r>
      <w:proofErr w:type="spellStart"/>
      <w:r w:rsidRPr="00533FC9">
        <w:t>zatvorom</w:t>
      </w:r>
      <w:proofErr w:type="spellEnd"/>
      <w:r w:rsidRPr="00533FC9">
        <w:t xml:space="preserve"> do tri </w:t>
      </w:r>
      <w:proofErr w:type="spellStart"/>
      <w:r w:rsidRPr="00533FC9">
        <w:t>godine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novčanom</w:t>
      </w:r>
      <w:proofErr w:type="spellEnd"/>
      <w:r w:rsidRPr="00533FC9">
        <w:t xml:space="preserve"> </w:t>
      </w:r>
      <w:proofErr w:type="spellStart"/>
      <w:r w:rsidRPr="00533FC9">
        <w:t>kaznom</w:t>
      </w:r>
      <w:proofErr w:type="spellEnd"/>
      <w:r w:rsidRPr="00533FC9">
        <w:t>.</w:t>
      </w:r>
    </w:p>
    <w:p w14:paraId="36732EC8" w14:textId="77777777" w:rsidR="00533FC9" w:rsidRPr="00533FC9" w:rsidRDefault="00533FC9" w:rsidP="00533FC9">
      <w:pPr>
        <w:jc w:val="center"/>
      </w:pPr>
      <w:proofErr w:type="spellStart"/>
      <w:r w:rsidRPr="00533FC9">
        <w:t>Ako</w:t>
      </w:r>
      <w:proofErr w:type="spellEnd"/>
      <w:r w:rsidRPr="00533FC9">
        <w:t xml:space="preserve"> je </w:t>
      </w:r>
      <w:proofErr w:type="spellStart"/>
      <w:r w:rsidRPr="00533FC9">
        <w:t>delo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učinilo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poseduje</w:t>
      </w:r>
      <w:proofErr w:type="spellEnd"/>
      <w:r w:rsidRPr="00533FC9">
        <w:t xml:space="preserve"> </w:t>
      </w:r>
      <w:proofErr w:type="spellStart"/>
      <w:r w:rsidRPr="00533FC9">
        <w:t>insajderske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putem</w:t>
      </w:r>
      <w:proofErr w:type="spellEnd"/>
      <w:r w:rsidRPr="00533FC9">
        <w:t xml:space="preserve"> </w:t>
      </w:r>
      <w:proofErr w:type="spellStart"/>
      <w:r w:rsidRPr="00533FC9">
        <w:t>članstva</w:t>
      </w:r>
      <w:proofErr w:type="spellEnd"/>
      <w:r w:rsidRPr="00533FC9">
        <w:t xml:space="preserve"> u </w:t>
      </w:r>
      <w:proofErr w:type="spellStart"/>
      <w:r w:rsidRPr="00533FC9">
        <w:t>upravnim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nadzornim</w:t>
      </w:r>
      <w:proofErr w:type="spellEnd"/>
      <w:r w:rsidRPr="00533FC9">
        <w:t xml:space="preserve"> </w:t>
      </w:r>
      <w:proofErr w:type="spellStart"/>
      <w:r w:rsidRPr="00533FC9">
        <w:t>organima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javnog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učešća</w:t>
      </w:r>
      <w:proofErr w:type="spellEnd"/>
      <w:r w:rsidRPr="00533FC9">
        <w:t xml:space="preserve"> u </w:t>
      </w:r>
      <w:proofErr w:type="spellStart"/>
      <w:r w:rsidRPr="00533FC9">
        <w:t>kapitalu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javnog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</w:t>
      </w:r>
      <w:proofErr w:type="spellStart"/>
      <w:r w:rsidRPr="00533FC9">
        <w:t>pristupa</w:t>
      </w:r>
      <w:proofErr w:type="spellEnd"/>
      <w:r w:rsidRPr="00533FC9">
        <w:t xml:space="preserve"> </w:t>
      </w:r>
      <w:proofErr w:type="spellStart"/>
      <w:r w:rsidRPr="00533FC9">
        <w:t>informacijama</w:t>
      </w:r>
      <w:proofErr w:type="spellEnd"/>
      <w:r w:rsidRPr="00533FC9">
        <w:t xml:space="preserve"> do </w:t>
      </w:r>
      <w:proofErr w:type="spellStart"/>
      <w:r w:rsidRPr="00533FC9">
        <w:t>kojih</w:t>
      </w:r>
      <w:proofErr w:type="spellEnd"/>
      <w:r w:rsidRPr="00533FC9">
        <w:t xml:space="preserve"> </w:t>
      </w:r>
      <w:proofErr w:type="spellStart"/>
      <w:r w:rsidRPr="00533FC9">
        <w:t>dolazi</w:t>
      </w:r>
      <w:proofErr w:type="spellEnd"/>
      <w:r w:rsidRPr="00533FC9">
        <w:t xml:space="preserve"> </w:t>
      </w:r>
      <w:proofErr w:type="spellStart"/>
      <w:r w:rsidRPr="00533FC9">
        <w:t>obavljanjem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radnom</w:t>
      </w:r>
      <w:proofErr w:type="spellEnd"/>
      <w:r w:rsidRPr="00533FC9">
        <w:t xml:space="preserve"> </w:t>
      </w:r>
      <w:proofErr w:type="spellStart"/>
      <w:r w:rsidRPr="00533FC9">
        <w:t>mestu</w:t>
      </w:r>
      <w:proofErr w:type="spellEnd"/>
      <w:r w:rsidRPr="00533FC9">
        <w:t xml:space="preserve">, </w:t>
      </w:r>
      <w:proofErr w:type="spellStart"/>
      <w:r w:rsidRPr="00533FC9">
        <w:t>vršenjem</w:t>
      </w:r>
      <w:proofErr w:type="spellEnd"/>
      <w:r w:rsidRPr="00533FC9">
        <w:t xml:space="preserve"> </w:t>
      </w:r>
      <w:proofErr w:type="spellStart"/>
      <w:r w:rsidRPr="00533FC9">
        <w:t>profesije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putem</w:t>
      </w:r>
      <w:proofErr w:type="spellEnd"/>
      <w:r w:rsidRPr="00533FC9">
        <w:t xml:space="preserve"> </w:t>
      </w:r>
      <w:proofErr w:type="spellStart"/>
      <w:r w:rsidRPr="00533FC9">
        <w:t>krivičnih</w:t>
      </w:r>
      <w:proofErr w:type="spellEnd"/>
      <w:r w:rsidRPr="00533FC9">
        <w:t xml:space="preserve"> dela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počinilo</w:t>
      </w:r>
      <w:proofErr w:type="spellEnd"/>
      <w:r w:rsidRPr="00533FC9">
        <w:t xml:space="preserve">, </w:t>
      </w:r>
      <w:proofErr w:type="spellStart"/>
      <w:r w:rsidRPr="00533FC9">
        <w:t>učinilac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se </w:t>
      </w:r>
      <w:proofErr w:type="spellStart"/>
      <w:r w:rsidRPr="00533FC9">
        <w:t>kazniti</w:t>
      </w:r>
      <w:proofErr w:type="spellEnd"/>
      <w:r w:rsidRPr="00533FC9">
        <w:t xml:space="preserve"> </w:t>
      </w:r>
      <w:proofErr w:type="spellStart"/>
      <w:r w:rsidRPr="00533FC9">
        <w:t>novčanom</w:t>
      </w:r>
      <w:proofErr w:type="spellEnd"/>
      <w:r w:rsidRPr="00533FC9">
        <w:t xml:space="preserve"> </w:t>
      </w:r>
      <w:proofErr w:type="spellStart"/>
      <w:r w:rsidRPr="00533FC9">
        <w:t>kaznom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kaznom</w:t>
      </w:r>
      <w:proofErr w:type="spellEnd"/>
      <w:r w:rsidRPr="00533FC9">
        <w:t xml:space="preserve"> </w:t>
      </w:r>
      <w:proofErr w:type="spellStart"/>
      <w:r w:rsidRPr="00533FC9">
        <w:t>zatvora</w:t>
      </w:r>
      <w:proofErr w:type="spellEnd"/>
      <w:r w:rsidRPr="00533FC9">
        <w:t xml:space="preserve"> do tri </w:t>
      </w:r>
      <w:proofErr w:type="spellStart"/>
      <w:r w:rsidRPr="00533FC9">
        <w:t>godine</w:t>
      </w:r>
      <w:proofErr w:type="spellEnd"/>
      <w:r w:rsidRPr="00533FC9">
        <w:t>.</w:t>
      </w:r>
    </w:p>
    <w:p w14:paraId="7BD68FFC" w14:textId="77777777" w:rsidR="00533FC9" w:rsidRPr="00533FC9" w:rsidRDefault="00533FC9" w:rsidP="00533FC9">
      <w:pPr>
        <w:jc w:val="center"/>
      </w:pPr>
      <w:proofErr w:type="spellStart"/>
      <w:r w:rsidRPr="00533FC9">
        <w:t>Ako</w:t>
      </w:r>
      <w:proofErr w:type="spellEnd"/>
      <w:r w:rsidRPr="00533FC9">
        <w:t xml:space="preserve"> je </w:t>
      </w:r>
      <w:proofErr w:type="spellStart"/>
      <w:r w:rsidRPr="00533FC9">
        <w:t>delom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pribavljena</w:t>
      </w:r>
      <w:proofErr w:type="spellEnd"/>
      <w:r w:rsidRPr="00533FC9">
        <w:t xml:space="preserve"> </w:t>
      </w:r>
      <w:proofErr w:type="spellStart"/>
      <w:r w:rsidRPr="00533FC9">
        <w:t>imovinska</w:t>
      </w:r>
      <w:proofErr w:type="spellEnd"/>
      <w:r w:rsidRPr="00533FC9">
        <w:t xml:space="preserve"> </w:t>
      </w:r>
      <w:proofErr w:type="spellStart"/>
      <w:r w:rsidRPr="00533FC9">
        <w:t>korist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licima</w:t>
      </w:r>
      <w:proofErr w:type="spellEnd"/>
      <w:r w:rsidRPr="00533FC9">
        <w:t xml:space="preserve"> </w:t>
      </w:r>
      <w:proofErr w:type="spellStart"/>
      <w:r w:rsidRPr="00533FC9">
        <w:t>naneta</w:t>
      </w:r>
      <w:proofErr w:type="spellEnd"/>
      <w:r w:rsidRPr="00533FC9">
        <w:t xml:space="preserve"> </w:t>
      </w:r>
      <w:proofErr w:type="spellStart"/>
      <w:r w:rsidRPr="00533FC9">
        <w:t>imovinska</w:t>
      </w:r>
      <w:proofErr w:type="spellEnd"/>
      <w:r w:rsidRPr="00533FC9">
        <w:t xml:space="preserve"> </w:t>
      </w:r>
      <w:proofErr w:type="spellStart"/>
      <w:r w:rsidRPr="00533FC9">
        <w:t>šteta</w:t>
      </w:r>
      <w:proofErr w:type="spellEnd"/>
      <w:r w:rsidRPr="00533FC9">
        <w:t xml:space="preserve"> u </w:t>
      </w:r>
      <w:proofErr w:type="spellStart"/>
      <w:r w:rsidRPr="00533FC9">
        <w:t>iznosu</w:t>
      </w:r>
      <w:proofErr w:type="spellEnd"/>
      <w:r w:rsidRPr="00533FC9">
        <w:t xml:space="preserve"> koji </w:t>
      </w:r>
      <w:proofErr w:type="spellStart"/>
      <w:r w:rsidRPr="00533FC9">
        <w:t>prelazi</w:t>
      </w:r>
      <w:proofErr w:type="spellEnd"/>
      <w:r w:rsidRPr="00533FC9">
        <w:t xml:space="preserve"> </w:t>
      </w:r>
      <w:proofErr w:type="spellStart"/>
      <w:r w:rsidRPr="00533FC9">
        <w:t>milion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petsto</w:t>
      </w:r>
      <w:proofErr w:type="spellEnd"/>
      <w:r w:rsidRPr="00533FC9">
        <w:t xml:space="preserve"> </w:t>
      </w:r>
      <w:proofErr w:type="spellStart"/>
      <w:r w:rsidRPr="00533FC9">
        <w:t>hiljada</w:t>
      </w:r>
      <w:proofErr w:type="spellEnd"/>
      <w:r w:rsidRPr="00533FC9">
        <w:t xml:space="preserve"> </w:t>
      </w:r>
      <w:proofErr w:type="spellStart"/>
      <w:r w:rsidRPr="00533FC9">
        <w:t>dinara</w:t>
      </w:r>
      <w:proofErr w:type="spellEnd"/>
      <w:r w:rsidRPr="00533FC9">
        <w:t xml:space="preserve">, </w:t>
      </w:r>
      <w:proofErr w:type="spellStart"/>
      <w:r w:rsidRPr="00533FC9">
        <w:t>učinilac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se </w:t>
      </w:r>
      <w:proofErr w:type="spellStart"/>
      <w:r w:rsidRPr="00533FC9">
        <w:t>kazniti</w:t>
      </w:r>
      <w:proofErr w:type="spellEnd"/>
      <w:r w:rsidRPr="00533FC9">
        <w:t xml:space="preserve"> </w:t>
      </w:r>
      <w:proofErr w:type="spellStart"/>
      <w:r w:rsidRPr="00533FC9">
        <w:t>zatvorom</w:t>
      </w:r>
      <w:proofErr w:type="spellEnd"/>
      <w:r w:rsidRPr="00533FC9">
        <w:t xml:space="preserve"> od </w:t>
      </w:r>
      <w:proofErr w:type="spellStart"/>
      <w:r w:rsidRPr="00533FC9">
        <w:t>šest</w:t>
      </w:r>
      <w:proofErr w:type="spellEnd"/>
      <w:r w:rsidRPr="00533FC9">
        <w:t xml:space="preserve"> </w:t>
      </w:r>
      <w:proofErr w:type="spellStart"/>
      <w:r w:rsidRPr="00533FC9">
        <w:t>meseci</w:t>
      </w:r>
      <w:proofErr w:type="spellEnd"/>
      <w:r w:rsidRPr="00533FC9">
        <w:t xml:space="preserve"> do pet </w:t>
      </w:r>
      <w:proofErr w:type="spellStart"/>
      <w:r w:rsidRPr="00533FC9">
        <w:t>godina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novčanom</w:t>
      </w:r>
      <w:proofErr w:type="spellEnd"/>
      <w:r w:rsidRPr="00533FC9">
        <w:t xml:space="preserve"> </w:t>
      </w:r>
      <w:proofErr w:type="spellStart"/>
      <w:r w:rsidRPr="00533FC9">
        <w:t>kaznom</w:t>
      </w:r>
      <w:proofErr w:type="spellEnd"/>
      <w:r w:rsidRPr="00533FC9">
        <w:t>.</w:t>
      </w:r>
    </w:p>
    <w:p w14:paraId="715EB4E0" w14:textId="77777777" w:rsidR="00533FC9" w:rsidRPr="00533FC9" w:rsidRDefault="00533FC9" w:rsidP="00533FC9">
      <w:pPr>
        <w:jc w:val="center"/>
      </w:pPr>
      <w:r w:rsidRPr="00533FC9">
        <w:t xml:space="preserve">Za </w:t>
      </w:r>
      <w:proofErr w:type="spellStart"/>
      <w:r w:rsidRPr="00533FC9">
        <w:t>pokušaj</w:t>
      </w:r>
      <w:proofErr w:type="spellEnd"/>
      <w:r w:rsidRPr="00533FC9">
        <w:t xml:space="preserve"> dela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kazniće</w:t>
      </w:r>
      <w:proofErr w:type="spellEnd"/>
      <w:r w:rsidRPr="00533FC9">
        <w:t xml:space="preserve"> se.</w:t>
      </w:r>
    </w:p>
    <w:p w14:paraId="594DD8CE" w14:textId="77777777" w:rsidR="00533FC9" w:rsidRPr="00533FC9" w:rsidRDefault="00533FC9" w:rsidP="00533FC9">
      <w:pPr>
        <w:jc w:val="center"/>
        <w:rPr>
          <w:b/>
          <w:bCs/>
        </w:rPr>
      </w:pPr>
      <w:bookmarkStart w:id="784" w:name="str_382"/>
      <w:bookmarkEnd w:id="784"/>
      <w:proofErr w:type="spellStart"/>
      <w:r w:rsidRPr="00533FC9">
        <w:rPr>
          <w:b/>
          <w:bCs/>
        </w:rPr>
        <w:t>Neovlašćeno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pružanje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investicionih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usluga</w:t>
      </w:r>
      <w:proofErr w:type="spellEnd"/>
    </w:p>
    <w:p w14:paraId="1A83322D" w14:textId="77777777" w:rsidR="00533FC9" w:rsidRPr="00533FC9" w:rsidRDefault="00533FC9" w:rsidP="00533FC9">
      <w:pPr>
        <w:jc w:val="center"/>
        <w:rPr>
          <w:b/>
          <w:bCs/>
        </w:rPr>
      </w:pPr>
      <w:bookmarkStart w:id="785" w:name="clan_404"/>
      <w:bookmarkEnd w:id="785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404</w:t>
      </w:r>
    </w:p>
    <w:p w14:paraId="3628ABEF" w14:textId="77777777" w:rsidR="00533FC9" w:rsidRPr="00533FC9" w:rsidRDefault="00533FC9" w:rsidP="00533FC9">
      <w:pPr>
        <w:jc w:val="center"/>
      </w:pPr>
      <w:r w:rsidRPr="00533FC9">
        <w:t xml:space="preserve">Ko </w:t>
      </w:r>
      <w:proofErr w:type="spellStart"/>
      <w:r w:rsidRPr="00533FC9">
        <w:t>neovlašćeno</w:t>
      </w:r>
      <w:proofErr w:type="spellEnd"/>
      <w:r w:rsidRPr="00533FC9">
        <w:t xml:space="preserve">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u </w:t>
      </w:r>
      <w:proofErr w:type="spellStart"/>
      <w:r w:rsidRPr="00533FC9">
        <w:t>nameri</w:t>
      </w:r>
      <w:proofErr w:type="spellEnd"/>
      <w:r w:rsidRPr="00533FC9">
        <w:t xml:space="preserve"> da </w:t>
      </w:r>
      <w:proofErr w:type="spellStart"/>
      <w:r w:rsidRPr="00533FC9">
        <w:t>sebi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drugom</w:t>
      </w:r>
      <w:proofErr w:type="spellEnd"/>
      <w:r w:rsidRPr="00533FC9">
        <w:t xml:space="preserve"> </w:t>
      </w:r>
      <w:proofErr w:type="spellStart"/>
      <w:r w:rsidRPr="00533FC9">
        <w:t>licu</w:t>
      </w:r>
      <w:proofErr w:type="spellEnd"/>
      <w:r w:rsidRPr="00533FC9">
        <w:t xml:space="preserve"> </w:t>
      </w:r>
      <w:proofErr w:type="spellStart"/>
      <w:r w:rsidRPr="00533FC9">
        <w:t>ostvari</w:t>
      </w:r>
      <w:proofErr w:type="spellEnd"/>
      <w:r w:rsidRPr="00533FC9">
        <w:t xml:space="preserve"> </w:t>
      </w:r>
      <w:proofErr w:type="spellStart"/>
      <w:r w:rsidRPr="00533FC9">
        <w:t>imovinsku</w:t>
      </w:r>
      <w:proofErr w:type="spellEnd"/>
      <w:r w:rsidRPr="00533FC9">
        <w:t xml:space="preserve"> </w:t>
      </w:r>
      <w:proofErr w:type="spellStart"/>
      <w:r w:rsidRPr="00533FC9">
        <w:t>korist</w:t>
      </w:r>
      <w:proofErr w:type="spellEnd"/>
      <w:r w:rsidRPr="00533FC9">
        <w:t xml:space="preserve">, </w:t>
      </w:r>
      <w:proofErr w:type="spellStart"/>
      <w:r w:rsidRPr="00533FC9">
        <w:t>kazniće</w:t>
      </w:r>
      <w:proofErr w:type="spellEnd"/>
      <w:r w:rsidRPr="00533FC9">
        <w:t xml:space="preserve"> se </w:t>
      </w:r>
      <w:proofErr w:type="spellStart"/>
      <w:r w:rsidRPr="00533FC9">
        <w:t>novčanom</w:t>
      </w:r>
      <w:proofErr w:type="spellEnd"/>
      <w:r w:rsidRPr="00533FC9">
        <w:t xml:space="preserve"> </w:t>
      </w:r>
      <w:proofErr w:type="spellStart"/>
      <w:r w:rsidRPr="00533FC9">
        <w:t>kaznom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kaznom</w:t>
      </w:r>
      <w:proofErr w:type="spellEnd"/>
      <w:r w:rsidRPr="00533FC9">
        <w:t xml:space="preserve"> </w:t>
      </w:r>
      <w:proofErr w:type="spellStart"/>
      <w:r w:rsidRPr="00533FC9">
        <w:t>zatvora</w:t>
      </w:r>
      <w:proofErr w:type="spellEnd"/>
      <w:r w:rsidRPr="00533FC9">
        <w:t xml:space="preserve"> do </w:t>
      </w:r>
      <w:proofErr w:type="spellStart"/>
      <w:r w:rsidRPr="00533FC9">
        <w:t>jedne</w:t>
      </w:r>
      <w:proofErr w:type="spellEnd"/>
      <w:r w:rsidRPr="00533FC9">
        <w:t xml:space="preserve"> </w:t>
      </w:r>
      <w:proofErr w:type="spellStart"/>
      <w:r w:rsidRPr="00533FC9">
        <w:t>godine</w:t>
      </w:r>
      <w:proofErr w:type="spellEnd"/>
      <w:r w:rsidRPr="00533FC9">
        <w:t>.</w:t>
      </w:r>
    </w:p>
    <w:p w14:paraId="5158C385" w14:textId="77777777" w:rsidR="00533FC9" w:rsidRPr="00533FC9" w:rsidRDefault="00533FC9" w:rsidP="00533FC9">
      <w:pPr>
        <w:jc w:val="center"/>
      </w:pPr>
      <w:proofErr w:type="spellStart"/>
      <w:r w:rsidRPr="00533FC9">
        <w:t>Ako</w:t>
      </w:r>
      <w:proofErr w:type="spellEnd"/>
      <w:r w:rsidRPr="00533FC9">
        <w:t xml:space="preserve"> je </w:t>
      </w:r>
      <w:proofErr w:type="spellStart"/>
      <w:r w:rsidRPr="00533FC9">
        <w:t>delom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pribavljena</w:t>
      </w:r>
      <w:proofErr w:type="spellEnd"/>
      <w:r w:rsidRPr="00533FC9">
        <w:t xml:space="preserve"> </w:t>
      </w:r>
      <w:proofErr w:type="spellStart"/>
      <w:r w:rsidRPr="00533FC9">
        <w:t>imovinska</w:t>
      </w:r>
      <w:proofErr w:type="spellEnd"/>
      <w:r w:rsidRPr="00533FC9">
        <w:t xml:space="preserve"> </w:t>
      </w:r>
      <w:proofErr w:type="spellStart"/>
      <w:r w:rsidRPr="00533FC9">
        <w:t>korist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drugim</w:t>
      </w:r>
      <w:proofErr w:type="spellEnd"/>
      <w:r w:rsidRPr="00533FC9">
        <w:t xml:space="preserve"> </w:t>
      </w:r>
      <w:proofErr w:type="spellStart"/>
      <w:r w:rsidRPr="00533FC9">
        <w:t>licima</w:t>
      </w:r>
      <w:proofErr w:type="spellEnd"/>
      <w:r w:rsidRPr="00533FC9">
        <w:t xml:space="preserve"> </w:t>
      </w:r>
      <w:proofErr w:type="spellStart"/>
      <w:r w:rsidRPr="00533FC9">
        <w:t>naneta</w:t>
      </w:r>
      <w:proofErr w:type="spellEnd"/>
      <w:r w:rsidRPr="00533FC9">
        <w:t xml:space="preserve"> </w:t>
      </w:r>
      <w:proofErr w:type="spellStart"/>
      <w:r w:rsidRPr="00533FC9">
        <w:t>imovinska</w:t>
      </w:r>
      <w:proofErr w:type="spellEnd"/>
      <w:r w:rsidRPr="00533FC9">
        <w:t xml:space="preserve"> </w:t>
      </w:r>
      <w:proofErr w:type="spellStart"/>
      <w:r w:rsidRPr="00533FC9">
        <w:t>šteta</w:t>
      </w:r>
      <w:proofErr w:type="spellEnd"/>
      <w:r w:rsidRPr="00533FC9">
        <w:t xml:space="preserve"> u </w:t>
      </w:r>
      <w:proofErr w:type="spellStart"/>
      <w:r w:rsidRPr="00533FC9">
        <w:t>iznosu</w:t>
      </w:r>
      <w:proofErr w:type="spellEnd"/>
      <w:r w:rsidRPr="00533FC9">
        <w:t xml:space="preserve"> koji </w:t>
      </w:r>
      <w:proofErr w:type="spellStart"/>
      <w:r w:rsidRPr="00533FC9">
        <w:t>prelazi</w:t>
      </w:r>
      <w:proofErr w:type="spellEnd"/>
      <w:r w:rsidRPr="00533FC9">
        <w:t xml:space="preserve"> </w:t>
      </w:r>
      <w:proofErr w:type="spellStart"/>
      <w:r w:rsidRPr="00533FC9">
        <w:t>milion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petsto</w:t>
      </w:r>
      <w:proofErr w:type="spellEnd"/>
      <w:r w:rsidRPr="00533FC9">
        <w:t xml:space="preserve"> </w:t>
      </w:r>
      <w:proofErr w:type="spellStart"/>
      <w:r w:rsidRPr="00533FC9">
        <w:t>hiljada</w:t>
      </w:r>
      <w:proofErr w:type="spellEnd"/>
      <w:r w:rsidRPr="00533FC9">
        <w:t xml:space="preserve"> </w:t>
      </w:r>
      <w:proofErr w:type="spellStart"/>
      <w:r w:rsidRPr="00533FC9">
        <w:t>dinara</w:t>
      </w:r>
      <w:proofErr w:type="spellEnd"/>
      <w:r w:rsidRPr="00533FC9">
        <w:t xml:space="preserve">, </w:t>
      </w:r>
      <w:proofErr w:type="spellStart"/>
      <w:r w:rsidRPr="00533FC9">
        <w:t>učinilac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se </w:t>
      </w:r>
      <w:proofErr w:type="spellStart"/>
      <w:r w:rsidRPr="00533FC9">
        <w:t>kazniti</w:t>
      </w:r>
      <w:proofErr w:type="spellEnd"/>
      <w:r w:rsidRPr="00533FC9">
        <w:t xml:space="preserve"> </w:t>
      </w:r>
      <w:proofErr w:type="spellStart"/>
      <w:r w:rsidRPr="00533FC9">
        <w:t>zatvorom</w:t>
      </w:r>
      <w:proofErr w:type="spellEnd"/>
      <w:r w:rsidRPr="00533FC9">
        <w:t xml:space="preserve"> do tri </w:t>
      </w:r>
      <w:proofErr w:type="spellStart"/>
      <w:r w:rsidRPr="00533FC9">
        <w:t>godine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novčanom</w:t>
      </w:r>
      <w:proofErr w:type="spellEnd"/>
      <w:r w:rsidRPr="00533FC9">
        <w:t xml:space="preserve"> </w:t>
      </w:r>
      <w:proofErr w:type="spellStart"/>
      <w:r w:rsidRPr="00533FC9">
        <w:t>kaznom</w:t>
      </w:r>
      <w:proofErr w:type="spellEnd"/>
      <w:r w:rsidRPr="00533FC9">
        <w:t>.</w:t>
      </w:r>
    </w:p>
    <w:p w14:paraId="55519B09" w14:textId="77777777" w:rsidR="00533FC9" w:rsidRPr="00533FC9" w:rsidRDefault="00533FC9" w:rsidP="00533FC9">
      <w:pPr>
        <w:jc w:val="center"/>
      </w:pPr>
      <w:bookmarkStart w:id="786" w:name="str_383"/>
      <w:bookmarkEnd w:id="786"/>
      <w:r w:rsidRPr="00533FC9">
        <w:t>2. PRIVREDNI PRESTUPI</w:t>
      </w:r>
    </w:p>
    <w:p w14:paraId="36B57A51" w14:textId="77777777" w:rsidR="00533FC9" w:rsidRPr="00533FC9" w:rsidRDefault="00533FC9" w:rsidP="00533FC9">
      <w:pPr>
        <w:jc w:val="center"/>
        <w:rPr>
          <w:b/>
          <w:bCs/>
        </w:rPr>
      </w:pPr>
      <w:bookmarkStart w:id="787" w:name="clan_405"/>
      <w:bookmarkEnd w:id="78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405</w:t>
      </w:r>
    </w:p>
    <w:p w14:paraId="6B224B4B" w14:textId="77777777" w:rsidR="00533FC9" w:rsidRPr="00533FC9" w:rsidRDefault="00533FC9" w:rsidP="00533FC9">
      <w:pPr>
        <w:jc w:val="center"/>
      </w:pPr>
      <w:proofErr w:type="spellStart"/>
      <w:r w:rsidRPr="00533FC9">
        <w:t>Novčanom</w:t>
      </w:r>
      <w:proofErr w:type="spellEnd"/>
      <w:r w:rsidRPr="00533FC9">
        <w:t xml:space="preserve"> </w:t>
      </w:r>
      <w:proofErr w:type="spellStart"/>
      <w:r w:rsidRPr="00533FC9">
        <w:t>kaznom</w:t>
      </w:r>
      <w:proofErr w:type="spellEnd"/>
      <w:r w:rsidRPr="00533FC9">
        <w:t xml:space="preserve"> od 10.000 do 3.000.000 </w:t>
      </w:r>
      <w:proofErr w:type="spellStart"/>
      <w:r w:rsidRPr="00533FC9">
        <w:t>dinara</w:t>
      </w:r>
      <w:proofErr w:type="spellEnd"/>
      <w:r w:rsidRPr="00533FC9">
        <w:t xml:space="preserve"> </w:t>
      </w:r>
      <w:proofErr w:type="spellStart"/>
      <w:r w:rsidRPr="00533FC9">
        <w:t>kazniće</w:t>
      </w:r>
      <w:proofErr w:type="spellEnd"/>
      <w:r w:rsidRPr="00533FC9">
        <w:t xml:space="preserve"> se za </w:t>
      </w:r>
      <w:proofErr w:type="spellStart"/>
      <w:r w:rsidRPr="00533FC9">
        <w:t>privredni</w:t>
      </w:r>
      <w:proofErr w:type="spellEnd"/>
      <w:r w:rsidRPr="00533FC9">
        <w:t xml:space="preserve"> </w:t>
      </w:r>
      <w:proofErr w:type="spellStart"/>
      <w:r w:rsidRPr="00533FC9">
        <w:t>prestup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>:</w:t>
      </w:r>
    </w:p>
    <w:p w14:paraId="1DAF5C3B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član</w:t>
      </w:r>
      <w:proofErr w:type="spellEnd"/>
      <w:r w:rsidRPr="00533FC9">
        <w:t xml:space="preserve"> CRHOV-a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prenos</w:t>
      </w:r>
      <w:proofErr w:type="spellEnd"/>
      <w:r w:rsidRPr="00533FC9">
        <w:t xml:space="preserve"> </w:t>
      </w:r>
      <w:proofErr w:type="spellStart"/>
      <w:r w:rsidRPr="00533FC9">
        <w:t>prava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9.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6B72112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CRHOV ne </w:t>
      </w:r>
      <w:proofErr w:type="spellStart"/>
      <w:r w:rsidRPr="00533FC9">
        <w:rPr>
          <w:lang w:val="fr-FR"/>
        </w:rPr>
        <w:t>vodi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registar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založnog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12082D0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CRHOV ne </w:t>
      </w:r>
      <w:proofErr w:type="spellStart"/>
      <w:r w:rsidRPr="00533FC9">
        <w:rPr>
          <w:lang w:val="fr-FR"/>
        </w:rPr>
        <w:t>vodi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evidencije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registar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založnih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23.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2,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32. i 33.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5EB5348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ponuđač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suprotno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članu</w:t>
      </w:r>
      <w:proofErr w:type="spellEnd"/>
      <w:r w:rsidRPr="00533FC9">
        <w:rPr>
          <w:lang w:val="fr-FR"/>
        </w:rPr>
        <w:t xml:space="preserve"> 54.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68ADBD1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ponuđač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55.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6C3D151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6)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ponuđač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ako ne </w:t>
      </w:r>
      <w:proofErr w:type="spellStart"/>
      <w:r w:rsidRPr="00533FC9">
        <w:rPr>
          <w:lang w:val="fr-FR"/>
        </w:rPr>
        <w:t>obezbedi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linkovi</w:t>
      </w:r>
      <w:proofErr w:type="spellEnd"/>
      <w:r w:rsidRPr="00533FC9">
        <w:rPr>
          <w:lang w:val="fr-FR"/>
        </w:rPr>
        <w:t xml:space="preserve"> ka </w:t>
      </w:r>
      <w:proofErr w:type="spellStart"/>
      <w:r w:rsidRPr="00533FC9">
        <w:rPr>
          <w:lang w:val="fr-FR"/>
        </w:rPr>
        <w:t>informacijama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se u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uključuju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upućivanjem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odnosno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linkovi</w:t>
      </w:r>
      <w:proofErr w:type="spellEnd"/>
      <w:r w:rsidRPr="00533FC9">
        <w:rPr>
          <w:lang w:val="fr-FR"/>
        </w:rPr>
        <w:t xml:space="preserve"> ka </w:t>
      </w:r>
      <w:proofErr w:type="spellStart"/>
      <w:r w:rsidRPr="00533FC9">
        <w:rPr>
          <w:lang w:val="fr-FR"/>
        </w:rPr>
        <w:lastRenderedPageBreak/>
        <w:t>dodatku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i/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konačnih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budu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funkcionalni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periodu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55.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7E5E1FF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7)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ponuđač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raspolaganje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suprotno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55.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18.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7BFD2B0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8)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ponuđač</w:t>
      </w:r>
      <w:proofErr w:type="spellEnd"/>
      <w:r w:rsidRPr="00533FC9">
        <w:rPr>
          <w:lang w:val="fr-FR"/>
        </w:rPr>
        <w:t xml:space="preserve">,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posrednik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plasira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prodaje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obezbedi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potencijalnom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primerak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prospekta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55. st. 19.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20.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3A69C0A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9)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reviziju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obavesti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činjenicama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77.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9.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0611B22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10)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vlasničkih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izveštava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akcionare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95.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6FEC149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11)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dužničkih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hartija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vrednosti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regulisano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ispunjava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96. st. 1 - 5.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4EDF25A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12)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dobije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pripajanje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spajanje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podelu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podnošenja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upis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statusne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promene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registar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privrednih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subjekata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110.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61B412B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13)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saglasnosti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statuta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pravila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procedura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pravilnika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tarifi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111.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543EE64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14)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otpočne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dobio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rad,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upisa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Registar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privrednih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subjekata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113.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0C14E59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15)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obavesti</w:t>
      </w:r>
      <w:proofErr w:type="spellEnd"/>
      <w:r w:rsidRPr="00533FC9">
        <w:rPr>
          <w:lang w:val="fr-FR"/>
        </w:rPr>
        <w:t xml:space="preserve"> i ne </w:t>
      </w:r>
      <w:proofErr w:type="spellStart"/>
      <w:r w:rsidRPr="00533FC9">
        <w:rPr>
          <w:lang w:val="fr-FR"/>
        </w:rPr>
        <w:t>podnese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prethodne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saglasnosti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sticanje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smanjenje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procenta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kvalifikovanog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učešća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navodeći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120. st. 1.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18B7D93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16)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suprotno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124.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regulišu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sticanje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kvalifikovanog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učešća</w:t>
      </w:r>
      <w:proofErr w:type="spellEnd"/>
      <w:r w:rsidRPr="00533FC9">
        <w:rPr>
          <w:lang w:val="fr-FR"/>
        </w:rPr>
        <w:t>;</w:t>
      </w:r>
    </w:p>
    <w:p w14:paraId="6015289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17)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suprotno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126.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26C3DEC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18)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obezbedi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njen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knjigom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omogući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knjizi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kako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mogla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127.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20.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43459C8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19)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privremenoj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isključenju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povezanih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izvedenih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instrumenata</w:t>
      </w:r>
      <w:proofErr w:type="spellEnd"/>
      <w:r w:rsidRPr="00533FC9">
        <w:rPr>
          <w:lang w:val="fr-FR"/>
        </w:rPr>
        <w:t xml:space="preserve"> i ne </w:t>
      </w:r>
      <w:proofErr w:type="spellStart"/>
      <w:r w:rsidRPr="00533FC9">
        <w:rPr>
          <w:lang w:val="fr-FR"/>
        </w:rPr>
        <w:t>obavesti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svim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relevantnim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subjekata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132.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6091ED8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20)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obavesti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postupanjima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135.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59517C9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21)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postupi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135.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slučajevima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zloupotrebe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>;</w:t>
      </w:r>
    </w:p>
    <w:p w14:paraId="2625FAC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22)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postupa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137.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čuvanjem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>;</w:t>
      </w:r>
    </w:p>
    <w:p w14:paraId="1A11C40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23)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redovne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prethodne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je u </w:t>
      </w:r>
      <w:proofErr w:type="spellStart"/>
      <w:r w:rsidRPr="00533FC9">
        <w:rPr>
          <w:lang w:val="fr-FR"/>
        </w:rPr>
        <w:t>suprotnosti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140.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3699714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24)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149.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379B372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25)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postupi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152.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i ne </w:t>
      </w:r>
      <w:proofErr w:type="spellStart"/>
      <w:r w:rsidRPr="00533FC9">
        <w:rPr>
          <w:lang w:val="fr-FR"/>
        </w:rPr>
        <w:t>dobije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pripajanje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spajanje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podelu</w:t>
      </w:r>
      <w:proofErr w:type="spellEnd"/>
      <w:r w:rsidRPr="00533FC9">
        <w:rPr>
          <w:lang w:val="fr-FR"/>
        </w:rPr>
        <w:t>;</w:t>
      </w:r>
    </w:p>
    <w:p w14:paraId="58A00A9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26)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suprotno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154.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počne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koju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dobilo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rad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upisa</w:t>
      </w:r>
      <w:proofErr w:type="spellEnd"/>
      <w:r w:rsidRPr="00533FC9">
        <w:rPr>
          <w:lang w:val="fr-FR"/>
        </w:rPr>
        <w:t xml:space="preserve"> te </w:t>
      </w:r>
      <w:proofErr w:type="spellStart"/>
      <w:r w:rsidRPr="00533FC9">
        <w:rPr>
          <w:lang w:val="fr-FR"/>
        </w:rPr>
        <w:t>delatnosti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registar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privrednih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nego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dokaz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članstvu</w:t>
      </w:r>
      <w:proofErr w:type="spellEnd"/>
      <w:r w:rsidRPr="00533FC9">
        <w:rPr>
          <w:lang w:val="fr-FR"/>
        </w:rPr>
        <w:t xml:space="preserve"> u Fondu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>;</w:t>
      </w:r>
    </w:p>
    <w:p w14:paraId="0EC335E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27)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sprovede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157.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71F67EE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28)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osnuje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odbor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imenovanja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158.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186E79E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29)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suprotno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160.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sticanju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kvalifikovanog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učešća</w:t>
      </w:r>
      <w:proofErr w:type="spellEnd"/>
      <w:r w:rsidRPr="00533FC9">
        <w:rPr>
          <w:lang w:val="fr-FR"/>
        </w:rPr>
        <w:t>;</w:t>
      </w:r>
    </w:p>
    <w:p w14:paraId="61471F4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30)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suprotno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161.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stekne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uveća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kvalifikovano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učešće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investicionom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društvu</w:t>
      </w:r>
      <w:proofErr w:type="spellEnd"/>
      <w:r w:rsidRPr="00533FC9">
        <w:rPr>
          <w:lang w:val="fr-FR"/>
        </w:rPr>
        <w:t>;</w:t>
      </w:r>
    </w:p>
    <w:p w14:paraId="0087E5E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31)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ustanovi</w:t>
      </w:r>
      <w:proofErr w:type="spellEnd"/>
      <w:r w:rsidRPr="00533FC9">
        <w:rPr>
          <w:lang w:val="fr-FR"/>
        </w:rPr>
        <w:t xml:space="preserve"> i ne </w:t>
      </w:r>
      <w:proofErr w:type="spellStart"/>
      <w:r w:rsidRPr="00533FC9">
        <w:rPr>
          <w:lang w:val="fr-FR"/>
        </w:rPr>
        <w:t>sprovodi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efikasne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organizacione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administrativne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postupke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167.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788A783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32)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ispuni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dužnosti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predviđene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168.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7333F9B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33)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vodi</w:t>
      </w:r>
      <w:proofErr w:type="spellEnd"/>
      <w:r w:rsidRPr="00533FC9">
        <w:rPr>
          <w:lang w:val="fr-FR"/>
        </w:rPr>
        <w:t xml:space="preserve"> i ne </w:t>
      </w:r>
      <w:proofErr w:type="spellStart"/>
      <w:r w:rsidRPr="00533FC9">
        <w:rPr>
          <w:lang w:val="fr-FR"/>
        </w:rPr>
        <w:t>čuva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evidencije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propisan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169.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2C004F1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34)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postupa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170.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22E68B8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35)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postupi</w:t>
      </w:r>
      <w:proofErr w:type="spellEnd"/>
      <w:r w:rsidRPr="00533FC9">
        <w:rPr>
          <w:lang w:val="fr-FR"/>
        </w:rPr>
        <w:t xml:space="preserve"> po </w:t>
      </w:r>
      <w:proofErr w:type="spellStart"/>
      <w:r w:rsidRPr="00533FC9">
        <w:rPr>
          <w:lang w:val="fr-FR"/>
        </w:rPr>
        <w:t>nalogu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obustave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isključenje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finansijskog</w:t>
      </w:r>
      <w:proofErr w:type="spellEnd"/>
      <w:r w:rsidRPr="00533FC9">
        <w:rPr>
          <w:lang w:val="fr-FR"/>
        </w:rPr>
        <w:t xml:space="preserve"> instrumenta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173.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0182BA8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36)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upućivanjem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marketinškim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materijalom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suprotno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179.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0F3A2DF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37)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koristi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suprotno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članu</w:t>
      </w:r>
      <w:proofErr w:type="spellEnd"/>
      <w:r w:rsidRPr="00533FC9">
        <w:rPr>
          <w:lang w:val="fr-FR"/>
        </w:rPr>
        <w:t xml:space="preserve"> 185.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46018E8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38)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prima </w:t>
      </w:r>
      <w:proofErr w:type="spellStart"/>
      <w:r w:rsidRPr="00533FC9">
        <w:rPr>
          <w:lang w:val="fr-FR"/>
        </w:rPr>
        <w:t>naknade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popuste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nenovčane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koristi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usmeravanje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određeno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suprotno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članu</w:t>
      </w:r>
      <w:proofErr w:type="spellEnd"/>
      <w:r w:rsidRPr="00533FC9">
        <w:rPr>
          <w:lang w:val="fr-FR"/>
        </w:rPr>
        <w:t xml:space="preserve"> 186.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44C4DE4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39)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suprotno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članu</w:t>
      </w:r>
      <w:proofErr w:type="spellEnd"/>
      <w:r w:rsidRPr="00533FC9">
        <w:rPr>
          <w:lang w:val="fr-FR"/>
        </w:rPr>
        <w:t xml:space="preserve"> 186.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9.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dobije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prethodnu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pisanu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saglasnost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procedure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>;</w:t>
      </w:r>
    </w:p>
    <w:p w14:paraId="4F90A2E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40)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odbije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188.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7AC793C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41)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obezbedi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vezani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zastupnik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obelodani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kakvoj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ulozi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deluje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zastupa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stupa u </w:t>
      </w:r>
      <w:proofErr w:type="spellStart"/>
      <w:r w:rsidRPr="00533FC9">
        <w:rPr>
          <w:lang w:val="fr-FR"/>
        </w:rPr>
        <w:t>kontakt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nego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što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počne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posluje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klijentom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potencijalnim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klijentom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190.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557DE54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42)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</w:t>
      </w:r>
      <w:proofErr w:type="spellEnd"/>
      <w:r w:rsidRPr="00533FC9">
        <w:rPr>
          <w:lang w:val="fr-FR"/>
        </w:rPr>
        <w:t xml:space="preserve"> MTP-om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OTP-om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postupi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195.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59D2C64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43)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saglasnosti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osnuje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ogranak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drugoj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državi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209.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060CEBE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44)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obim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cenu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finansijskim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instrumentima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trguje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mestu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235.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38C1F40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45)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, a </w:t>
      </w:r>
      <w:proofErr w:type="spellStart"/>
      <w:r w:rsidRPr="00533FC9">
        <w:rPr>
          <w:lang w:val="fr-FR"/>
        </w:rPr>
        <w:t>suprotno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237.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03BB697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46)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ispunjava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vođenjem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evidencije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izveštavanjem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238. i 239.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47CABC0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47)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sistemski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internalizator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ispunjava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vođenjem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evidencije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izveštavanjem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240.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479CF7D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48)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ispunjava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vođenjem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evidencije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izveštavanjem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242.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6BDBF67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49) </w:t>
      </w:r>
      <w:proofErr w:type="spellStart"/>
      <w:r w:rsidRPr="00533FC9">
        <w:rPr>
          <w:lang w:val="fr-FR"/>
        </w:rPr>
        <w:t>Agencija</w:t>
      </w:r>
      <w:proofErr w:type="spellEnd"/>
      <w:r w:rsidRPr="00533FC9">
        <w:rPr>
          <w:lang w:val="fr-FR"/>
        </w:rPr>
        <w:t xml:space="preserve">, ako ne </w:t>
      </w:r>
      <w:proofErr w:type="spellStart"/>
      <w:r w:rsidRPr="00533FC9">
        <w:rPr>
          <w:lang w:val="fr-FR"/>
        </w:rPr>
        <w:t>izvrši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isplatu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zaštićenih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potraživanja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nastupanja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slučaja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259. i 260.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708C63B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50) CRHOV </w:t>
      </w:r>
      <w:proofErr w:type="spellStart"/>
      <w:r w:rsidRPr="00533FC9">
        <w:rPr>
          <w:lang w:val="fr-FR"/>
        </w:rPr>
        <w:t>poveri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trećem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suprotno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306.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54DA4DC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51) CRHOV ne </w:t>
      </w:r>
      <w:proofErr w:type="spellStart"/>
      <w:r w:rsidRPr="00533FC9">
        <w:rPr>
          <w:lang w:val="fr-FR"/>
        </w:rPr>
        <w:t>ispuni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obaveze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dužnosti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predviđene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317.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55E7A81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52) CRHOV ne </w:t>
      </w:r>
      <w:proofErr w:type="spellStart"/>
      <w:r w:rsidRPr="00533FC9">
        <w:rPr>
          <w:lang w:val="fr-FR"/>
        </w:rPr>
        <w:t>omogući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324.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33281C1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53) </w:t>
      </w:r>
      <w:proofErr w:type="spellStart"/>
      <w:r w:rsidRPr="00533FC9">
        <w:rPr>
          <w:lang w:val="fr-FR"/>
        </w:rPr>
        <w:t>subjekt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onemogući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sprovođenje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neposrednog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365. st. 1-5.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24C9D4B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Za </w:t>
      </w:r>
      <w:proofErr w:type="spellStart"/>
      <w:r w:rsidRPr="00533FC9">
        <w:rPr>
          <w:lang w:val="fr-FR"/>
        </w:rPr>
        <w:t>radnje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stava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kazniće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privredni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prestup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odgovorno</w:t>
      </w:r>
      <w:proofErr w:type="spellEnd"/>
      <w:r w:rsidRPr="00533FC9">
        <w:rPr>
          <w:lang w:val="fr-FR"/>
        </w:rPr>
        <w:t xml:space="preserve"> lice u </w:t>
      </w:r>
      <w:proofErr w:type="spellStart"/>
      <w:r w:rsidRPr="00533FC9">
        <w:rPr>
          <w:lang w:val="fr-FR"/>
        </w:rPr>
        <w:t>pravnom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novčanom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kaznom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50.000 do 200.000 </w:t>
      </w:r>
      <w:proofErr w:type="spellStart"/>
      <w:r w:rsidRPr="00533FC9">
        <w:rPr>
          <w:lang w:val="fr-FR"/>
        </w:rPr>
        <w:t>dinara</w:t>
      </w:r>
      <w:proofErr w:type="spellEnd"/>
      <w:r w:rsidRPr="00533FC9">
        <w:rPr>
          <w:lang w:val="fr-FR"/>
        </w:rPr>
        <w:t>.</w:t>
      </w:r>
    </w:p>
    <w:p w14:paraId="6DF1C20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Uz </w:t>
      </w:r>
      <w:proofErr w:type="spellStart"/>
      <w:r w:rsidRPr="00533FC9">
        <w:rPr>
          <w:lang w:val="fr-FR"/>
        </w:rPr>
        <w:t>kaznu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privredne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prestupe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st. 1.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može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izreći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zabrane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dužnosti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trajanju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jedne</w:t>
      </w:r>
      <w:proofErr w:type="spellEnd"/>
      <w:r w:rsidRPr="00533FC9">
        <w:rPr>
          <w:lang w:val="fr-FR"/>
        </w:rPr>
        <w:t xml:space="preserve"> do pet </w:t>
      </w:r>
      <w:proofErr w:type="spellStart"/>
      <w:r w:rsidRPr="00533FC9">
        <w:rPr>
          <w:lang w:val="fr-FR"/>
        </w:rPr>
        <w:t>godina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zaštitna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presude</w:t>
      </w:r>
      <w:proofErr w:type="spellEnd"/>
      <w:r w:rsidRPr="00533FC9">
        <w:rPr>
          <w:lang w:val="fr-FR"/>
        </w:rPr>
        <w:t>.</w:t>
      </w:r>
    </w:p>
    <w:p w14:paraId="6EAD48B4" w14:textId="77777777" w:rsidR="00533FC9" w:rsidRPr="00533FC9" w:rsidRDefault="00533FC9" w:rsidP="00533FC9">
      <w:pPr>
        <w:jc w:val="center"/>
        <w:rPr>
          <w:lang w:val="fr-FR"/>
        </w:rPr>
      </w:pPr>
      <w:bookmarkStart w:id="788" w:name="str_384"/>
      <w:bookmarkEnd w:id="788"/>
      <w:r w:rsidRPr="00533FC9">
        <w:rPr>
          <w:lang w:val="fr-FR"/>
        </w:rPr>
        <w:t>3. NOVČANE KAZNE</w:t>
      </w:r>
    </w:p>
    <w:p w14:paraId="08CB0A38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789" w:name="clan_406"/>
      <w:bookmarkEnd w:id="789"/>
      <w:proofErr w:type="spellStart"/>
      <w:r w:rsidRPr="00533FC9">
        <w:rPr>
          <w:b/>
          <w:bCs/>
          <w:lang w:val="fr-FR"/>
        </w:rPr>
        <w:lastRenderedPageBreak/>
        <w:t>Član</w:t>
      </w:r>
      <w:proofErr w:type="spellEnd"/>
      <w:r w:rsidRPr="00533FC9">
        <w:rPr>
          <w:b/>
          <w:bCs/>
          <w:lang w:val="fr-FR"/>
        </w:rPr>
        <w:t xml:space="preserve"> 406</w:t>
      </w:r>
    </w:p>
    <w:p w14:paraId="7053BE50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Novčanom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kaznom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propisanom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377.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kazniće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lice:</w:t>
      </w:r>
    </w:p>
    <w:p w14:paraId="57B8F73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1)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istraživanje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otkrivanja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postupi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275.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5.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6DF04E5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2)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istraživanje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sastavlja</w:t>
      </w:r>
      <w:proofErr w:type="spellEnd"/>
      <w:r w:rsidRPr="00533FC9">
        <w:rPr>
          <w:lang w:val="fr-FR"/>
        </w:rPr>
        <w:t xml:space="preserve"> i ne </w:t>
      </w:r>
      <w:proofErr w:type="spellStart"/>
      <w:r w:rsidRPr="00533FC9">
        <w:rPr>
          <w:lang w:val="fr-FR"/>
        </w:rPr>
        <w:t>vodi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evidenciju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su date </w:t>
      </w:r>
      <w:proofErr w:type="spellStart"/>
      <w:r w:rsidRPr="00533FC9">
        <w:rPr>
          <w:lang w:val="fr-FR"/>
        </w:rPr>
        <w:t>primaocima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275.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7.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36FA789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3)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> </w:t>
      </w:r>
      <w:proofErr w:type="spellStart"/>
      <w:r w:rsidRPr="00533FC9">
        <w:rPr>
          <w:lang w:val="fr-FR"/>
        </w:rPr>
        <w:t>istraživanje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evidenciju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275.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7.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prosledi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275.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8.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41F1CF3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4)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čuva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evidencije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275.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74A742F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5)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MTP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OTP,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i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profesionalno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dogovara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prijavi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uključujući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povlačenje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izmenu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bi </w:t>
      </w:r>
      <w:proofErr w:type="spellStart"/>
      <w:r w:rsidRPr="00533FC9">
        <w:rPr>
          <w:lang w:val="fr-FR"/>
        </w:rPr>
        <w:t>mogli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predstavljati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pokušaj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osnovu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manipulacije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280.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4FC0598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6)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MTP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OTP,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i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profesionalno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dogovara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internim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aktima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propišu</w:t>
      </w:r>
      <w:proofErr w:type="spellEnd"/>
      <w:r w:rsidRPr="00533FC9">
        <w:rPr>
          <w:lang w:val="fr-FR"/>
        </w:rPr>
        <w:t xml:space="preserve"> i ne </w:t>
      </w:r>
      <w:proofErr w:type="spellStart"/>
      <w:r w:rsidRPr="00533FC9">
        <w:rPr>
          <w:lang w:val="fr-FR"/>
        </w:rPr>
        <w:t>uspostave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unutrašnje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zaposleni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prijave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zloupotrebu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280.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2137E750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7)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kombinuje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reklamiranjem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smislu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282.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78B1BC4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8)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objavi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i ne </w:t>
      </w:r>
      <w:proofErr w:type="spellStart"/>
      <w:r w:rsidRPr="00533FC9">
        <w:rPr>
          <w:lang w:val="fr-FR"/>
        </w:rPr>
        <w:t>učini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dostupnim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javnosti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i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propisanom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članu</w:t>
      </w:r>
      <w:proofErr w:type="spellEnd"/>
      <w:r w:rsidRPr="00533FC9">
        <w:rPr>
          <w:lang w:val="fr-FR"/>
        </w:rPr>
        <w:t xml:space="preserve"> 282.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5590F64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9)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odloži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nisu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ispunjeni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uslovi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283.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3545508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10)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sastavi</w:t>
      </w:r>
      <w:proofErr w:type="spellEnd"/>
      <w:r w:rsidRPr="00533FC9">
        <w:rPr>
          <w:lang w:val="fr-FR"/>
        </w:rPr>
        <w:t xml:space="preserve">, ne </w:t>
      </w:r>
      <w:proofErr w:type="spellStart"/>
      <w:r w:rsidRPr="00533FC9">
        <w:rPr>
          <w:lang w:val="fr-FR"/>
        </w:rPr>
        <w:t>ažurira</w:t>
      </w:r>
      <w:proofErr w:type="spellEnd"/>
      <w:r w:rsidRPr="00533FC9">
        <w:rPr>
          <w:lang w:val="fr-FR"/>
        </w:rPr>
        <w:t xml:space="preserve">, ne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čuva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spisak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imaju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pristup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insajderskim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informacijama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284. st. 1, 5. i 7.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3F2EDDC7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11)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izda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288.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03FEDE8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12)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postupi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288.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63AAD21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13) </w:t>
      </w:r>
      <w:proofErr w:type="spellStart"/>
      <w:r w:rsidRPr="00533FC9">
        <w:rPr>
          <w:lang w:val="fr-FR"/>
        </w:rPr>
        <w:t>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preporuke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navede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preporuci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identitet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odgovornog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njenu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izradu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292.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2B4A3397" w14:textId="77777777" w:rsidR="00533FC9" w:rsidRPr="00533FC9" w:rsidRDefault="00533FC9" w:rsidP="00533FC9">
      <w:pPr>
        <w:jc w:val="center"/>
      </w:pPr>
      <w:r w:rsidRPr="00533FC9">
        <w:t xml:space="preserve">14) </w:t>
      </w:r>
      <w:proofErr w:type="spellStart"/>
      <w:r w:rsidRPr="00533FC9">
        <w:t>davalac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preporuke</w:t>
      </w:r>
      <w:proofErr w:type="spellEnd"/>
      <w:r w:rsidRPr="00533FC9">
        <w:t xml:space="preserve"> </w:t>
      </w:r>
      <w:proofErr w:type="spellStart"/>
      <w:r w:rsidRPr="00533FC9">
        <w:t>izda</w:t>
      </w:r>
      <w:proofErr w:type="spellEnd"/>
      <w:r w:rsidRPr="00533FC9">
        <w:t xml:space="preserve"> </w:t>
      </w:r>
      <w:proofErr w:type="spellStart"/>
      <w:r w:rsidRPr="00533FC9">
        <w:t>preporuku</w:t>
      </w:r>
      <w:proofErr w:type="spellEnd"/>
      <w:r w:rsidRPr="00533FC9">
        <w:t xml:space="preserve">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 xml:space="preserve"> 293.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 xml:space="preserve"> 294. </w:t>
      </w:r>
      <w:proofErr w:type="spellStart"/>
      <w:r w:rsidRPr="00533FC9">
        <w:t>st.</w:t>
      </w:r>
      <w:proofErr w:type="spellEnd"/>
      <w:r w:rsidRPr="00533FC9">
        <w:t xml:space="preserve"> 1-3.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58A9F807" w14:textId="77777777" w:rsidR="00533FC9" w:rsidRPr="00533FC9" w:rsidRDefault="00533FC9" w:rsidP="00533FC9">
      <w:pPr>
        <w:jc w:val="center"/>
      </w:pPr>
      <w:r w:rsidRPr="00533FC9">
        <w:t xml:space="preserve">15) </w:t>
      </w:r>
      <w:proofErr w:type="spellStart"/>
      <w:r w:rsidRPr="00533FC9">
        <w:t>davalac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preporuke</w:t>
      </w:r>
      <w:proofErr w:type="spellEnd"/>
      <w:r w:rsidRPr="00533FC9">
        <w:t xml:space="preserve"> koji </w:t>
      </w:r>
      <w:proofErr w:type="spellStart"/>
      <w:r w:rsidRPr="00533FC9">
        <w:t>distribuira</w:t>
      </w:r>
      <w:proofErr w:type="spellEnd"/>
      <w:r w:rsidRPr="00533FC9">
        <w:t> </w:t>
      </w:r>
      <w:proofErr w:type="spellStart"/>
      <w:r w:rsidRPr="00533FC9">
        <w:t>investicionu</w:t>
      </w:r>
      <w:proofErr w:type="spellEnd"/>
      <w:r w:rsidRPr="00533FC9">
        <w:t xml:space="preserve"> </w:t>
      </w:r>
      <w:proofErr w:type="spellStart"/>
      <w:r w:rsidRPr="00533FC9">
        <w:t>preporuku</w:t>
      </w:r>
      <w:proofErr w:type="spellEnd"/>
      <w:r w:rsidRPr="00533FC9">
        <w:t xml:space="preserve"> </w:t>
      </w:r>
      <w:proofErr w:type="spellStart"/>
      <w:r w:rsidRPr="00533FC9">
        <w:t>koju</w:t>
      </w:r>
      <w:proofErr w:type="spellEnd"/>
      <w:r w:rsidRPr="00533FC9">
        <w:t xml:space="preserve"> je </w:t>
      </w:r>
      <w:proofErr w:type="spellStart"/>
      <w:r w:rsidRPr="00533FC9">
        <w:t>izradila</w:t>
      </w:r>
      <w:proofErr w:type="spellEnd"/>
      <w:r w:rsidRPr="00533FC9">
        <w:t xml:space="preserve"> </w:t>
      </w:r>
      <w:proofErr w:type="spellStart"/>
      <w:r w:rsidRPr="00533FC9">
        <w:t>treća</w:t>
      </w:r>
      <w:proofErr w:type="spellEnd"/>
      <w:r w:rsidRPr="00533FC9">
        <w:t xml:space="preserve"> </w:t>
      </w:r>
      <w:proofErr w:type="spellStart"/>
      <w:r w:rsidRPr="00533FC9">
        <w:t>strana</w:t>
      </w:r>
      <w:proofErr w:type="spellEnd"/>
      <w:r w:rsidRPr="00533FC9">
        <w:t xml:space="preserve">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 xml:space="preserve"> 295.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0B9D0C06" w14:textId="77777777" w:rsidR="00533FC9" w:rsidRPr="00533FC9" w:rsidRDefault="00533FC9" w:rsidP="00533FC9">
      <w:pPr>
        <w:jc w:val="center"/>
        <w:rPr>
          <w:b/>
          <w:bCs/>
        </w:rPr>
      </w:pPr>
      <w:bookmarkStart w:id="790" w:name="clan_407"/>
      <w:bookmarkEnd w:id="790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407</w:t>
      </w:r>
    </w:p>
    <w:p w14:paraId="22E2EFBD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Novčanom</w:t>
      </w:r>
      <w:proofErr w:type="spellEnd"/>
      <w:r w:rsidRPr="00533FC9">
        <w:t xml:space="preserve"> </w:t>
      </w:r>
      <w:proofErr w:type="spellStart"/>
      <w:r w:rsidRPr="00533FC9">
        <w:t>kaznom</w:t>
      </w:r>
      <w:proofErr w:type="spellEnd"/>
      <w:r w:rsidRPr="00533FC9">
        <w:t xml:space="preserve"> </w:t>
      </w:r>
      <w:proofErr w:type="spellStart"/>
      <w:r w:rsidRPr="00533FC9">
        <w:t>propisanom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377.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kazniće</w:t>
      </w:r>
      <w:proofErr w:type="spellEnd"/>
      <w:r w:rsidRPr="00533FC9">
        <w:t xml:space="preserve"> se:</w:t>
      </w:r>
    </w:p>
    <w:p w14:paraId="7713E9EB" w14:textId="77777777" w:rsidR="00533FC9" w:rsidRPr="00533FC9" w:rsidRDefault="00533FC9" w:rsidP="00533FC9">
      <w:pPr>
        <w:jc w:val="center"/>
      </w:pPr>
      <w:r w:rsidRPr="00533FC9">
        <w:t xml:space="preserve">1) lice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 </w:t>
      </w:r>
      <w:proofErr w:type="spellStart"/>
      <w:r w:rsidRPr="00533FC9">
        <w:t>rukovodioca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njim</w:t>
      </w:r>
      <w:proofErr w:type="spellEnd"/>
      <w:r w:rsidRPr="00533FC9">
        <w:t xml:space="preserve"> </w:t>
      </w:r>
      <w:proofErr w:type="spellStart"/>
      <w:r w:rsidRPr="00533FC9">
        <w:t>povezano</w:t>
      </w:r>
      <w:proofErr w:type="spellEnd"/>
      <w:r w:rsidRPr="00533FC9">
        <w:t xml:space="preserve"> </w:t>
      </w:r>
      <w:proofErr w:type="spellStart"/>
      <w:r w:rsidRPr="00533FC9">
        <w:t>ukoliko</w:t>
      </w:r>
      <w:proofErr w:type="spellEnd"/>
      <w:r w:rsidRPr="00533FC9">
        <w:t xml:space="preserve"> ne </w:t>
      </w:r>
      <w:proofErr w:type="spellStart"/>
      <w:r w:rsidRPr="00533FC9">
        <w:t>obavesti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o </w:t>
      </w:r>
      <w:proofErr w:type="spellStart"/>
      <w:r w:rsidRPr="00533FC9">
        <w:t>transakcijama</w:t>
      </w:r>
      <w:proofErr w:type="spellEnd"/>
      <w:r w:rsidRPr="00533FC9">
        <w:t xml:space="preserve"> za </w:t>
      </w:r>
      <w:proofErr w:type="spellStart"/>
      <w:r w:rsidRPr="00533FC9">
        <w:t>sopstveni</w:t>
      </w:r>
      <w:proofErr w:type="spellEnd"/>
      <w:r w:rsidRPr="00533FC9">
        <w:t xml:space="preserve"> </w:t>
      </w:r>
      <w:proofErr w:type="spellStart"/>
      <w:r w:rsidRPr="00533FC9">
        <w:t>račun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287. </w:t>
      </w:r>
      <w:proofErr w:type="spellStart"/>
      <w:r w:rsidRPr="00533FC9">
        <w:t>st.</w:t>
      </w:r>
      <w:proofErr w:type="spellEnd"/>
      <w:r w:rsidRPr="00533FC9">
        <w:t xml:space="preserve"> 1. </w:t>
      </w:r>
      <w:proofErr w:type="spellStart"/>
      <w:r w:rsidRPr="00533FC9">
        <w:t>i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5201C86B" w14:textId="77777777" w:rsidR="00533FC9" w:rsidRPr="00533FC9" w:rsidRDefault="00533FC9" w:rsidP="00533FC9">
      <w:pPr>
        <w:jc w:val="center"/>
      </w:pPr>
      <w:r w:rsidRPr="00533FC9">
        <w:t xml:space="preserve">2)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 </w:t>
      </w:r>
      <w:proofErr w:type="spellStart"/>
      <w:r w:rsidRPr="00533FC9">
        <w:t>rukovodioca</w:t>
      </w:r>
      <w:proofErr w:type="spellEnd"/>
      <w:r w:rsidRPr="00533FC9">
        <w:t xml:space="preserve">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trguje</w:t>
      </w:r>
      <w:proofErr w:type="spellEnd"/>
      <w:r w:rsidRPr="00533FC9">
        <w:t xml:space="preserve">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odredbi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290.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29728804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fizičko</w:t>
      </w:r>
      <w:proofErr w:type="spellEnd"/>
      <w:r w:rsidRPr="00533FC9">
        <w:t xml:space="preserve"> lice </w:t>
      </w:r>
      <w:proofErr w:type="spellStart"/>
      <w:r w:rsidRPr="00533FC9">
        <w:t>davalac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preporuke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ne </w:t>
      </w:r>
      <w:proofErr w:type="spellStart"/>
      <w:r w:rsidRPr="00533FC9">
        <w:t>navede</w:t>
      </w:r>
      <w:proofErr w:type="spellEnd"/>
      <w:r w:rsidRPr="00533FC9">
        <w:t xml:space="preserve"> u </w:t>
      </w:r>
      <w:proofErr w:type="spellStart"/>
      <w:r w:rsidRPr="00533FC9">
        <w:t>preporuci</w:t>
      </w:r>
      <w:proofErr w:type="spellEnd"/>
      <w:r w:rsidRPr="00533FC9">
        <w:t xml:space="preserve"> </w:t>
      </w:r>
      <w:proofErr w:type="spellStart"/>
      <w:r w:rsidRPr="00533FC9">
        <w:t>identitet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odgovornog</w:t>
      </w:r>
      <w:proofErr w:type="spellEnd"/>
      <w:r w:rsidRPr="00533FC9">
        <w:t xml:space="preserve"> za </w:t>
      </w:r>
      <w:proofErr w:type="spellStart"/>
      <w:r w:rsidRPr="00533FC9">
        <w:t>njenu</w:t>
      </w:r>
      <w:proofErr w:type="spellEnd"/>
      <w:r w:rsidRPr="00533FC9">
        <w:t xml:space="preserve"> </w:t>
      </w:r>
      <w:proofErr w:type="spellStart"/>
      <w:r w:rsidRPr="00533FC9">
        <w:t>izradu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292.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29D8BE72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fizičko</w:t>
      </w:r>
      <w:proofErr w:type="spellEnd"/>
      <w:r w:rsidRPr="00533FC9">
        <w:t xml:space="preserve"> lice </w:t>
      </w:r>
      <w:proofErr w:type="spellStart"/>
      <w:r w:rsidRPr="00533FC9">
        <w:t>davalac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preporuke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izda</w:t>
      </w:r>
      <w:proofErr w:type="spellEnd"/>
      <w:r w:rsidRPr="00533FC9">
        <w:t xml:space="preserve"> </w:t>
      </w:r>
      <w:proofErr w:type="spellStart"/>
      <w:r w:rsidRPr="00533FC9">
        <w:t>preporuku</w:t>
      </w:r>
      <w:proofErr w:type="spellEnd"/>
      <w:r w:rsidRPr="00533FC9">
        <w:t xml:space="preserve">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 xml:space="preserve"> 293.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 xml:space="preserve"> 294.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7B0EEFB5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fizičko</w:t>
      </w:r>
      <w:proofErr w:type="spellEnd"/>
      <w:r w:rsidRPr="00533FC9">
        <w:t xml:space="preserve"> lice </w:t>
      </w:r>
      <w:proofErr w:type="spellStart"/>
      <w:r w:rsidRPr="00533FC9">
        <w:t>davalac</w:t>
      </w:r>
      <w:proofErr w:type="spellEnd"/>
      <w:r w:rsidRPr="00533FC9">
        <w:t xml:space="preserve"> </w:t>
      </w:r>
      <w:proofErr w:type="spellStart"/>
      <w:r w:rsidRPr="00533FC9">
        <w:t>investicione</w:t>
      </w:r>
      <w:proofErr w:type="spellEnd"/>
      <w:r w:rsidRPr="00533FC9">
        <w:t xml:space="preserve"> </w:t>
      </w:r>
      <w:proofErr w:type="spellStart"/>
      <w:r w:rsidRPr="00533FC9">
        <w:t>preporuke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distribuira</w:t>
      </w:r>
      <w:proofErr w:type="spellEnd"/>
      <w:r w:rsidRPr="00533FC9">
        <w:t xml:space="preserve"> </w:t>
      </w:r>
      <w:proofErr w:type="spellStart"/>
      <w:r w:rsidRPr="00533FC9">
        <w:t>investicionu</w:t>
      </w:r>
      <w:proofErr w:type="spellEnd"/>
      <w:r w:rsidRPr="00533FC9">
        <w:t xml:space="preserve"> </w:t>
      </w:r>
      <w:proofErr w:type="spellStart"/>
      <w:r w:rsidRPr="00533FC9">
        <w:t>preporuku</w:t>
      </w:r>
      <w:proofErr w:type="spellEnd"/>
      <w:r w:rsidRPr="00533FC9">
        <w:t xml:space="preserve"> </w:t>
      </w:r>
      <w:proofErr w:type="spellStart"/>
      <w:r w:rsidRPr="00533FC9">
        <w:t>koju</w:t>
      </w:r>
      <w:proofErr w:type="spellEnd"/>
      <w:r w:rsidRPr="00533FC9">
        <w:t xml:space="preserve"> je </w:t>
      </w:r>
      <w:proofErr w:type="spellStart"/>
      <w:r w:rsidRPr="00533FC9">
        <w:t>izradila</w:t>
      </w:r>
      <w:proofErr w:type="spellEnd"/>
      <w:r w:rsidRPr="00533FC9">
        <w:t xml:space="preserve"> </w:t>
      </w:r>
      <w:proofErr w:type="spellStart"/>
      <w:r w:rsidRPr="00533FC9">
        <w:t>treća</w:t>
      </w:r>
      <w:proofErr w:type="spellEnd"/>
      <w:r w:rsidRPr="00533FC9">
        <w:t xml:space="preserve"> </w:t>
      </w:r>
      <w:proofErr w:type="spellStart"/>
      <w:r w:rsidRPr="00533FC9">
        <w:t>strana</w:t>
      </w:r>
      <w:proofErr w:type="spellEnd"/>
      <w:r w:rsidRPr="00533FC9">
        <w:t xml:space="preserve">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 xml:space="preserve"> 295.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070ED9DC" w14:textId="77777777" w:rsidR="00533FC9" w:rsidRPr="00533FC9" w:rsidRDefault="00533FC9" w:rsidP="00533FC9">
      <w:pPr>
        <w:jc w:val="center"/>
        <w:rPr>
          <w:b/>
          <w:bCs/>
        </w:rPr>
      </w:pPr>
      <w:bookmarkStart w:id="791" w:name="clan_408"/>
      <w:bookmarkEnd w:id="791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408</w:t>
      </w:r>
    </w:p>
    <w:p w14:paraId="5FC87E00" w14:textId="77777777" w:rsidR="00533FC9" w:rsidRPr="00533FC9" w:rsidRDefault="00533FC9" w:rsidP="00533FC9">
      <w:pPr>
        <w:jc w:val="center"/>
      </w:pPr>
      <w:proofErr w:type="spellStart"/>
      <w:r w:rsidRPr="00533FC9">
        <w:t>Novčanom</w:t>
      </w:r>
      <w:proofErr w:type="spellEnd"/>
      <w:r w:rsidRPr="00533FC9">
        <w:t xml:space="preserve"> </w:t>
      </w:r>
      <w:proofErr w:type="spellStart"/>
      <w:r w:rsidRPr="00533FC9">
        <w:t>kaznom</w:t>
      </w:r>
      <w:proofErr w:type="spellEnd"/>
      <w:r w:rsidRPr="00533FC9">
        <w:t xml:space="preserve"> </w:t>
      </w:r>
      <w:proofErr w:type="spellStart"/>
      <w:r w:rsidRPr="00533FC9">
        <w:t>propisanom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104.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kazniće</w:t>
      </w:r>
      <w:proofErr w:type="spellEnd"/>
      <w:r w:rsidRPr="00533FC9">
        <w:t xml:space="preserve"> se:</w:t>
      </w:r>
    </w:p>
    <w:p w14:paraId="29969EDE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ne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</w:t>
      </w:r>
      <w:proofErr w:type="spellStart"/>
      <w:r w:rsidRPr="00533FC9">
        <w:t>godišnjeg</w:t>
      </w:r>
      <w:proofErr w:type="spellEnd"/>
      <w:r w:rsidRPr="00533FC9">
        <w:t xml:space="preserve"> </w:t>
      </w:r>
      <w:proofErr w:type="spellStart"/>
      <w:r w:rsidRPr="00533FC9">
        <w:t>izveštavanja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predviđen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71.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12596E76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postupi</w:t>
      </w:r>
      <w:proofErr w:type="spellEnd"/>
      <w:r w:rsidRPr="00533FC9">
        <w:t xml:space="preserve">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73. </w:t>
      </w:r>
      <w:proofErr w:type="spellStart"/>
      <w:r w:rsidRPr="00533FC9">
        <w:t>st.</w:t>
      </w:r>
      <w:proofErr w:type="spellEnd"/>
      <w:r w:rsidRPr="00533FC9">
        <w:t xml:space="preserve"> 1. </w:t>
      </w:r>
      <w:proofErr w:type="spellStart"/>
      <w:r w:rsidRPr="00533FC9">
        <w:t>i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obavezom</w:t>
      </w:r>
      <w:proofErr w:type="spellEnd"/>
      <w:r w:rsidRPr="00533FC9">
        <w:t xml:space="preserve"> </w:t>
      </w:r>
      <w:proofErr w:type="spellStart"/>
      <w:r w:rsidRPr="00533FC9">
        <w:t>usvajanja</w:t>
      </w:r>
      <w:proofErr w:type="spellEnd"/>
      <w:r w:rsidRPr="00533FC9">
        <w:t xml:space="preserve">, </w:t>
      </w:r>
      <w:proofErr w:type="spellStart"/>
      <w:r w:rsidRPr="00533FC9">
        <w:t>podnošenja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objavljivanja</w:t>
      </w:r>
      <w:proofErr w:type="spellEnd"/>
      <w:r w:rsidRPr="00533FC9">
        <w:t xml:space="preserve"> </w:t>
      </w:r>
      <w:proofErr w:type="spellStart"/>
      <w:r w:rsidRPr="00533FC9">
        <w:t>godišnjeg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kada</w:t>
      </w:r>
      <w:proofErr w:type="spellEnd"/>
      <w:r w:rsidRPr="00533FC9">
        <w:t xml:space="preserve"> </w:t>
      </w:r>
      <w:proofErr w:type="spellStart"/>
      <w:r w:rsidRPr="00533FC9">
        <w:t>nadležni</w:t>
      </w:r>
      <w:proofErr w:type="spellEnd"/>
      <w:r w:rsidRPr="00533FC9">
        <w:t xml:space="preserve"> organ </w:t>
      </w:r>
      <w:proofErr w:type="spellStart"/>
      <w:r w:rsidRPr="00533FC9">
        <w:t>izdavaoca</w:t>
      </w:r>
      <w:proofErr w:type="spellEnd"/>
      <w:r w:rsidRPr="00533FC9">
        <w:t xml:space="preserve"> ne </w:t>
      </w:r>
      <w:proofErr w:type="spellStart"/>
      <w:r w:rsidRPr="00533FC9">
        <w:t>usvoji</w:t>
      </w:r>
      <w:proofErr w:type="spellEnd"/>
      <w:r w:rsidRPr="00533FC9">
        <w:t xml:space="preserve"> </w:t>
      </w:r>
      <w:proofErr w:type="spellStart"/>
      <w:r w:rsidRPr="00533FC9">
        <w:t>godišnji</w:t>
      </w:r>
      <w:proofErr w:type="spellEnd"/>
      <w:r w:rsidRPr="00533FC9">
        <w:t xml:space="preserve"> </w:t>
      </w:r>
      <w:proofErr w:type="spellStart"/>
      <w:proofErr w:type="gramStart"/>
      <w:r w:rsidRPr="00533FC9">
        <w:t>izveštaj</w:t>
      </w:r>
      <w:proofErr w:type="spellEnd"/>
      <w:r w:rsidRPr="00533FC9">
        <w:t>;</w:t>
      </w:r>
      <w:proofErr w:type="gramEnd"/>
    </w:p>
    <w:p w14:paraId="0BEF671B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ne </w:t>
      </w:r>
      <w:proofErr w:type="spellStart"/>
      <w:r w:rsidRPr="00533FC9">
        <w:t>objavi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ne </w:t>
      </w:r>
      <w:proofErr w:type="spellStart"/>
      <w:r w:rsidRPr="00533FC9">
        <w:t>dostavi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relevantnom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odluku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73. </w:t>
      </w:r>
      <w:proofErr w:type="spellStart"/>
      <w:r w:rsidRPr="00533FC9">
        <w:t>stav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7A534029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ne </w:t>
      </w:r>
      <w:proofErr w:type="spellStart"/>
      <w:r w:rsidRPr="00533FC9">
        <w:t>postupa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74.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obavezom</w:t>
      </w:r>
      <w:proofErr w:type="spellEnd"/>
      <w:r w:rsidRPr="00533FC9">
        <w:t xml:space="preserve"> </w:t>
      </w:r>
      <w:proofErr w:type="spellStart"/>
      <w:r w:rsidRPr="00533FC9">
        <w:t>sastavljanja</w:t>
      </w:r>
      <w:proofErr w:type="spellEnd"/>
      <w:r w:rsidRPr="00533FC9">
        <w:t xml:space="preserve">, </w:t>
      </w:r>
      <w:proofErr w:type="spellStart"/>
      <w:r w:rsidRPr="00533FC9">
        <w:t>objavljivanja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dostavljanja</w:t>
      </w:r>
      <w:proofErr w:type="spellEnd"/>
      <w:r w:rsidRPr="00533FC9">
        <w:t xml:space="preserve"> </w:t>
      </w:r>
      <w:proofErr w:type="spellStart"/>
      <w:r w:rsidRPr="00533FC9">
        <w:t>polugodišnjeg</w:t>
      </w:r>
      <w:proofErr w:type="spellEnd"/>
      <w:r w:rsidRPr="00533FC9">
        <w:t xml:space="preserve"> </w:t>
      </w:r>
      <w:proofErr w:type="spellStart"/>
      <w:proofErr w:type="gramStart"/>
      <w:r w:rsidRPr="00533FC9">
        <w:t>izveštaja</w:t>
      </w:r>
      <w:proofErr w:type="spellEnd"/>
      <w:r w:rsidRPr="00533FC9">
        <w:t>;</w:t>
      </w:r>
      <w:proofErr w:type="gramEnd"/>
    </w:p>
    <w:p w14:paraId="66D15E6D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ne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75.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obavezom</w:t>
      </w:r>
      <w:proofErr w:type="spellEnd"/>
      <w:r w:rsidRPr="00533FC9">
        <w:t xml:space="preserve"> </w:t>
      </w:r>
      <w:proofErr w:type="spellStart"/>
      <w:r w:rsidRPr="00533FC9">
        <w:t>sastavljanja</w:t>
      </w:r>
      <w:proofErr w:type="spellEnd"/>
      <w:r w:rsidRPr="00533FC9">
        <w:t xml:space="preserve">, </w:t>
      </w:r>
      <w:proofErr w:type="spellStart"/>
      <w:r w:rsidRPr="00533FC9">
        <w:t>objavljivanja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dostavljanja</w:t>
      </w:r>
      <w:proofErr w:type="spellEnd"/>
      <w:r w:rsidRPr="00533FC9">
        <w:t xml:space="preserve"> </w:t>
      </w:r>
      <w:proofErr w:type="spellStart"/>
      <w:r w:rsidRPr="00533FC9">
        <w:t>kvartalnog</w:t>
      </w:r>
      <w:proofErr w:type="spellEnd"/>
      <w:r w:rsidRPr="00533FC9">
        <w:t xml:space="preserve"> </w:t>
      </w:r>
      <w:proofErr w:type="spellStart"/>
      <w:proofErr w:type="gramStart"/>
      <w:r w:rsidRPr="00533FC9">
        <w:t>izveštaja</w:t>
      </w:r>
      <w:proofErr w:type="spellEnd"/>
      <w:r w:rsidRPr="00533FC9">
        <w:t>;</w:t>
      </w:r>
      <w:proofErr w:type="gramEnd"/>
    </w:p>
    <w:p w14:paraId="09206D6B" w14:textId="77777777" w:rsidR="00533FC9" w:rsidRPr="00533FC9" w:rsidRDefault="00533FC9" w:rsidP="00533FC9">
      <w:pPr>
        <w:jc w:val="center"/>
      </w:pPr>
      <w:r w:rsidRPr="00533FC9">
        <w:t xml:space="preserve">6)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ne </w:t>
      </w:r>
      <w:proofErr w:type="spellStart"/>
      <w:r w:rsidRPr="00533FC9">
        <w:t>objavi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ne </w:t>
      </w:r>
      <w:proofErr w:type="spellStart"/>
      <w:r w:rsidRPr="00533FC9">
        <w:t>učini</w:t>
      </w:r>
      <w:proofErr w:type="spellEnd"/>
      <w:r w:rsidRPr="00533FC9">
        <w:t xml:space="preserve"> </w:t>
      </w:r>
      <w:proofErr w:type="spellStart"/>
      <w:r w:rsidRPr="00533FC9">
        <w:t>dostupnim</w:t>
      </w:r>
      <w:proofErr w:type="spellEnd"/>
      <w:r w:rsidRPr="00533FC9">
        <w:t xml:space="preserve"> </w:t>
      </w:r>
      <w:proofErr w:type="spellStart"/>
      <w:r w:rsidRPr="00533FC9">
        <w:t>javnosti</w:t>
      </w:r>
      <w:proofErr w:type="spellEnd"/>
      <w:r w:rsidRPr="00533FC9">
        <w:t xml:space="preserve"> u </w:t>
      </w:r>
      <w:proofErr w:type="spellStart"/>
      <w:r w:rsidRPr="00533FC9">
        <w:t>propisanom</w:t>
      </w:r>
      <w:proofErr w:type="spellEnd"/>
      <w:r w:rsidRPr="00533FC9">
        <w:t xml:space="preserve"> </w:t>
      </w:r>
      <w:proofErr w:type="spellStart"/>
      <w:r w:rsidRPr="00533FC9">
        <w:t>trajanju</w:t>
      </w:r>
      <w:proofErr w:type="spellEnd"/>
      <w:r w:rsidRPr="00533FC9">
        <w:t xml:space="preserve"> </w:t>
      </w:r>
      <w:proofErr w:type="spellStart"/>
      <w:r w:rsidRPr="00533FC9">
        <w:t>zbirni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o </w:t>
      </w:r>
      <w:proofErr w:type="spellStart"/>
      <w:r w:rsidRPr="00533FC9">
        <w:t>plaćanjima</w:t>
      </w:r>
      <w:proofErr w:type="spellEnd"/>
      <w:r w:rsidRPr="00533FC9">
        <w:t xml:space="preserve"> </w:t>
      </w:r>
      <w:proofErr w:type="spellStart"/>
      <w:r w:rsidRPr="00533FC9">
        <w:t>autoritetima</w:t>
      </w:r>
      <w:proofErr w:type="spellEnd"/>
      <w:r w:rsidRPr="00533FC9">
        <w:t xml:space="preserve"> vlasti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76.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3C1251FA" w14:textId="77777777" w:rsidR="00533FC9" w:rsidRPr="00533FC9" w:rsidRDefault="00533FC9" w:rsidP="00533FC9">
      <w:pPr>
        <w:jc w:val="center"/>
      </w:pPr>
      <w:r w:rsidRPr="00533FC9">
        <w:t xml:space="preserve">7)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čijim</w:t>
      </w:r>
      <w:proofErr w:type="spellEnd"/>
      <w:r w:rsidRPr="00533FC9">
        <w:t xml:space="preserve"> se </w:t>
      </w:r>
      <w:proofErr w:type="spellStart"/>
      <w:r w:rsidRPr="00533FC9">
        <w:t>akcijama</w:t>
      </w:r>
      <w:proofErr w:type="spellEnd"/>
      <w:r w:rsidRPr="00533FC9">
        <w:t xml:space="preserve"> </w:t>
      </w:r>
      <w:proofErr w:type="spellStart"/>
      <w:r w:rsidRPr="00533FC9">
        <w:t>trguje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ne </w:t>
      </w:r>
      <w:proofErr w:type="spellStart"/>
      <w:r w:rsidRPr="00533FC9">
        <w:t>objavi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80.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92.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25DFAED3" w14:textId="77777777" w:rsidR="00533FC9" w:rsidRPr="00533FC9" w:rsidRDefault="00533FC9" w:rsidP="00533FC9">
      <w:pPr>
        <w:jc w:val="center"/>
      </w:pPr>
      <w:r w:rsidRPr="00533FC9">
        <w:t xml:space="preserve">8)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81. </w:t>
      </w:r>
      <w:proofErr w:type="spellStart"/>
      <w:r w:rsidRPr="00533FC9">
        <w:t>st.</w:t>
      </w:r>
      <w:proofErr w:type="spellEnd"/>
      <w:r w:rsidRPr="00533FC9">
        <w:t xml:space="preserve"> 1. </w:t>
      </w:r>
      <w:proofErr w:type="spellStart"/>
      <w:r w:rsidRPr="00533FC9">
        <w:t>i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ne </w:t>
      </w:r>
      <w:proofErr w:type="spellStart"/>
      <w:r w:rsidRPr="00533FC9">
        <w:t>obavesti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o </w:t>
      </w:r>
      <w:proofErr w:type="spellStart"/>
      <w:r w:rsidRPr="00533FC9">
        <w:t>dostizanju</w:t>
      </w:r>
      <w:proofErr w:type="spellEnd"/>
      <w:r w:rsidRPr="00533FC9">
        <w:t xml:space="preserve">, </w:t>
      </w:r>
      <w:proofErr w:type="spellStart"/>
      <w:r w:rsidRPr="00533FC9">
        <w:t>prelasku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padu</w:t>
      </w:r>
      <w:proofErr w:type="spellEnd"/>
      <w:r w:rsidRPr="00533FC9">
        <w:t xml:space="preserve"> </w:t>
      </w:r>
      <w:proofErr w:type="spellStart"/>
      <w:r w:rsidRPr="00533FC9">
        <w:t>ispod</w:t>
      </w:r>
      <w:proofErr w:type="spellEnd"/>
      <w:r w:rsidRPr="00533FC9">
        <w:t xml:space="preserve"> </w:t>
      </w:r>
      <w:proofErr w:type="spellStart"/>
      <w:r w:rsidRPr="00533FC9">
        <w:t>pragova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80.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1142A7AD" w14:textId="77777777" w:rsidR="00533FC9" w:rsidRPr="00533FC9" w:rsidRDefault="00533FC9" w:rsidP="00533FC9">
      <w:pPr>
        <w:jc w:val="center"/>
      </w:pPr>
      <w:r w:rsidRPr="00533FC9">
        <w:t xml:space="preserve">9)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ako</w:t>
      </w:r>
      <w:proofErr w:type="spellEnd"/>
      <w:r w:rsidRPr="00533FC9">
        <w:t xml:space="preserve"> ne </w:t>
      </w:r>
      <w:proofErr w:type="spellStart"/>
      <w:r w:rsidRPr="00533FC9">
        <w:t>sastavi</w:t>
      </w:r>
      <w:proofErr w:type="spellEnd"/>
      <w:r w:rsidRPr="00533FC9">
        <w:t xml:space="preserve"> </w:t>
      </w:r>
      <w:proofErr w:type="spellStart"/>
      <w:r w:rsidRPr="00533FC9">
        <w:t>obaveštenje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89.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izostavi</w:t>
      </w:r>
      <w:proofErr w:type="spellEnd"/>
      <w:r w:rsidRPr="00533FC9">
        <w:t xml:space="preserve"> </w:t>
      </w:r>
      <w:proofErr w:type="spellStart"/>
      <w:r w:rsidRPr="00533FC9">
        <w:t>neku</w:t>
      </w:r>
      <w:proofErr w:type="spellEnd"/>
      <w:r w:rsidRPr="00533FC9">
        <w:t xml:space="preserve"> </w:t>
      </w:r>
      <w:proofErr w:type="spellStart"/>
      <w:r w:rsidRPr="00533FC9">
        <w:t>informaciji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u </w:t>
      </w:r>
      <w:proofErr w:type="spellStart"/>
      <w:r w:rsidRPr="00533FC9">
        <w:t>obaveštenje</w:t>
      </w:r>
      <w:proofErr w:type="spellEnd"/>
      <w:r w:rsidRPr="00533FC9">
        <w:t xml:space="preserve"> </w:t>
      </w:r>
      <w:proofErr w:type="spellStart"/>
      <w:r w:rsidRPr="00533FC9">
        <w:t>unese</w:t>
      </w:r>
      <w:proofErr w:type="spellEnd"/>
      <w:r w:rsidRPr="00533FC9">
        <w:t xml:space="preserve"> </w:t>
      </w:r>
      <w:proofErr w:type="spellStart"/>
      <w:r w:rsidRPr="00533FC9">
        <w:t>neistinitu</w:t>
      </w:r>
      <w:proofErr w:type="spellEnd"/>
      <w:r w:rsidRPr="00533FC9">
        <w:t xml:space="preserve"> </w:t>
      </w:r>
      <w:proofErr w:type="spellStart"/>
      <w:proofErr w:type="gramStart"/>
      <w:r w:rsidRPr="00533FC9">
        <w:t>informaciju</w:t>
      </w:r>
      <w:proofErr w:type="spellEnd"/>
      <w:r w:rsidRPr="00533FC9">
        <w:t>;</w:t>
      </w:r>
      <w:proofErr w:type="gramEnd"/>
    </w:p>
    <w:p w14:paraId="45275537" w14:textId="77777777" w:rsidR="00533FC9" w:rsidRPr="00533FC9" w:rsidRDefault="00533FC9" w:rsidP="00533FC9">
      <w:pPr>
        <w:jc w:val="center"/>
      </w:pPr>
      <w:r w:rsidRPr="00533FC9">
        <w:t xml:space="preserve">10)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obaveštenje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89.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ne </w:t>
      </w:r>
      <w:proofErr w:type="spellStart"/>
      <w:r w:rsidRPr="00533FC9">
        <w:t>dostavi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90.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10FCEFC2" w14:textId="77777777" w:rsidR="00533FC9" w:rsidRPr="00533FC9" w:rsidRDefault="00533FC9" w:rsidP="00533FC9">
      <w:pPr>
        <w:jc w:val="center"/>
      </w:pPr>
      <w:r w:rsidRPr="00533FC9">
        <w:lastRenderedPageBreak/>
        <w:t xml:space="preserve">11)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vlasničkih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ne </w:t>
      </w:r>
      <w:proofErr w:type="spellStart"/>
      <w:r w:rsidRPr="00533FC9">
        <w:t>dostavi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ne </w:t>
      </w:r>
      <w:proofErr w:type="spellStart"/>
      <w:r w:rsidRPr="00533FC9">
        <w:t>objavi</w:t>
      </w:r>
      <w:proofErr w:type="spellEnd"/>
      <w:r w:rsidRPr="00533FC9">
        <w:t xml:space="preserve"> </w:t>
      </w:r>
      <w:proofErr w:type="spellStart"/>
      <w:r w:rsidRPr="00533FC9">
        <w:t>promenu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93.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5286919C" w14:textId="77777777" w:rsidR="00533FC9" w:rsidRPr="00533FC9" w:rsidRDefault="00533FC9" w:rsidP="00533FC9">
      <w:pPr>
        <w:jc w:val="center"/>
      </w:pPr>
      <w:r w:rsidRPr="00533FC9">
        <w:t xml:space="preserve">12)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nevlasničkih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ne </w:t>
      </w:r>
      <w:proofErr w:type="spellStart"/>
      <w:r w:rsidRPr="00533FC9">
        <w:t>dostavi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ne </w:t>
      </w:r>
      <w:proofErr w:type="spellStart"/>
      <w:r w:rsidRPr="00533FC9">
        <w:t>objavi</w:t>
      </w:r>
      <w:proofErr w:type="spellEnd"/>
      <w:r w:rsidRPr="00533FC9">
        <w:t xml:space="preserve"> </w:t>
      </w:r>
      <w:proofErr w:type="spellStart"/>
      <w:r w:rsidRPr="00533FC9">
        <w:t>promenu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93. </w:t>
      </w:r>
      <w:proofErr w:type="spellStart"/>
      <w:r w:rsidRPr="00533FC9">
        <w:t>stav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0F8CE6FD" w14:textId="77777777" w:rsidR="00533FC9" w:rsidRPr="00533FC9" w:rsidRDefault="00533FC9" w:rsidP="00533FC9">
      <w:pPr>
        <w:jc w:val="center"/>
      </w:pPr>
      <w:r w:rsidRPr="00533FC9">
        <w:t xml:space="preserve">13)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ne </w:t>
      </w:r>
      <w:proofErr w:type="spellStart"/>
      <w:r w:rsidRPr="00533FC9">
        <w:t>objavi</w:t>
      </w:r>
      <w:proofErr w:type="spellEnd"/>
      <w:r w:rsidRPr="00533FC9">
        <w:t xml:space="preserve"> </w:t>
      </w:r>
      <w:proofErr w:type="spellStart"/>
      <w:r w:rsidRPr="00533FC9">
        <w:t>obaveštenje</w:t>
      </w:r>
      <w:proofErr w:type="spellEnd"/>
      <w:r w:rsidRPr="00533FC9">
        <w:t xml:space="preserve"> o </w:t>
      </w:r>
      <w:proofErr w:type="spellStart"/>
      <w:r w:rsidRPr="00533FC9">
        <w:t>broju</w:t>
      </w:r>
      <w:proofErr w:type="spellEnd"/>
      <w:r w:rsidRPr="00533FC9">
        <w:t xml:space="preserve"> </w:t>
      </w:r>
      <w:proofErr w:type="spellStart"/>
      <w:r w:rsidRPr="00533FC9">
        <w:t>stečenih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otuđenih</w:t>
      </w:r>
      <w:proofErr w:type="spellEnd"/>
      <w:r w:rsidRPr="00533FC9">
        <w:t xml:space="preserve"> </w:t>
      </w:r>
      <w:proofErr w:type="spellStart"/>
      <w:r w:rsidRPr="00533FC9">
        <w:t>sopstvenih</w:t>
      </w:r>
      <w:proofErr w:type="spellEnd"/>
      <w:r w:rsidRPr="00533FC9">
        <w:t xml:space="preserve"> </w:t>
      </w:r>
      <w:proofErr w:type="spellStart"/>
      <w:r w:rsidRPr="00533FC9">
        <w:t>akcija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je </w:t>
      </w:r>
      <w:proofErr w:type="spellStart"/>
      <w:r w:rsidRPr="00533FC9">
        <w:t>prešao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pao </w:t>
      </w:r>
      <w:proofErr w:type="spellStart"/>
      <w:r w:rsidRPr="00533FC9">
        <w:t>ispod</w:t>
      </w:r>
      <w:proofErr w:type="spellEnd"/>
      <w:r w:rsidRPr="00533FC9">
        <w:t xml:space="preserve"> </w:t>
      </w:r>
      <w:proofErr w:type="spellStart"/>
      <w:r w:rsidRPr="00533FC9">
        <w:t>praga</w:t>
      </w:r>
      <w:proofErr w:type="spellEnd"/>
      <w:r w:rsidRPr="00533FC9">
        <w:t xml:space="preserve"> od 5% </w:t>
      </w:r>
      <w:proofErr w:type="spellStart"/>
      <w:r w:rsidRPr="00533FC9">
        <w:t>ili</w:t>
      </w:r>
      <w:proofErr w:type="spellEnd"/>
      <w:r w:rsidRPr="00533FC9">
        <w:t xml:space="preserve"> 10%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94.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2B863F2B" w14:textId="77777777" w:rsidR="00533FC9" w:rsidRPr="00533FC9" w:rsidRDefault="00533FC9" w:rsidP="00533FC9">
      <w:pPr>
        <w:jc w:val="center"/>
        <w:rPr>
          <w:b/>
          <w:bCs/>
        </w:rPr>
      </w:pPr>
      <w:bookmarkStart w:id="792" w:name="clan_409"/>
      <w:bookmarkEnd w:id="792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409</w:t>
      </w:r>
    </w:p>
    <w:p w14:paraId="5832247E" w14:textId="77777777" w:rsidR="00533FC9" w:rsidRPr="00533FC9" w:rsidRDefault="00533FC9" w:rsidP="00533FC9">
      <w:pPr>
        <w:jc w:val="center"/>
      </w:pPr>
      <w:proofErr w:type="spellStart"/>
      <w:r w:rsidRPr="00533FC9">
        <w:t>Novčanom</w:t>
      </w:r>
      <w:proofErr w:type="spellEnd"/>
      <w:r w:rsidRPr="00533FC9">
        <w:t xml:space="preserve"> </w:t>
      </w:r>
      <w:proofErr w:type="spellStart"/>
      <w:r w:rsidRPr="00533FC9">
        <w:t>kaznom</w:t>
      </w:r>
      <w:proofErr w:type="spellEnd"/>
      <w:r w:rsidRPr="00533FC9">
        <w:t xml:space="preserve"> </w:t>
      </w:r>
      <w:proofErr w:type="spellStart"/>
      <w:r w:rsidRPr="00533FC9">
        <w:t>propisanom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104.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kazniće</w:t>
      </w:r>
      <w:proofErr w:type="spellEnd"/>
      <w:r w:rsidRPr="00533FC9">
        <w:t xml:space="preserve"> se:</w:t>
      </w:r>
    </w:p>
    <w:p w14:paraId="16AEE7BE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fizičko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odgovorno</w:t>
      </w:r>
      <w:proofErr w:type="spellEnd"/>
      <w:r w:rsidRPr="00533FC9">
        <w:t xml:space="preserve"> za </w:t>
      </w:r>
      <w:proofErr w:type="spellStart"/>
      <w:r w:rsidRPr="00533FC9">
        <w:t>neobjavljivanje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neblagovremeno</w:t>
      </w:r>
      <w:proofErr w:type="spellEnd"/>
      <w:r w:rsidRPr="00533FC9">
        <w:t xml:space="preserve"> </w:t>
      </w:r>
      <w:proofErr w:type="spellStart"/>
      <w:r w:rsidRPr="00533FC9">
        <w:t>objavljivanje</w:t>
      </w:r>
      <w:proofErr w:type="spellEnd"/>
      <w:r w:rsidRPr="00533FC9">
        <w:t xml:space="preserve"> </w:t>
      </w:r>
      <w:proofErr w:type="spellStart"/>
      <w:r w:rsidRPr="00533FC9">
        <w:t>redovnih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</w:t>
      </w:r>
      <w:proofErr w:type="spellStart"/>
      <w:r w:rsidRPr="00533FC9">
        <w:t>javnog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71-79.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povremenih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</w:t>
      </w:r>
      <w:proofErr w:type="spellStart"/>
      <w:r w:rsidRPr="00533FC9">
        <w:t>javnog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80.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92-96.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4EFD2210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fizičko</w:t>
      </w:r>
      <w:proofErr w:type="spellEnd"/>
      <w:r w:rsidRPr="00533FC9">
        <w:t xml:space="preserve"> lice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81. </w:t>
      </w:r>
      <w:proofErr w:type="spellStart"/>
      <w:r w:rsidRPr="00533FC9">
        <w:t>st.</w:t>
      </w:r>
      <w:proofErr w:type="spellEnd"/>
      <w:r w:rsidRPr="00533FC9">
        <w:t xml:space="preserve"> 1. </w:t>
      </w:r>
      <w:proofErr w:type="spellStart"/>
      <w:r w:rsidRPr="00533FC9">
        <w:t>i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ne </w:t>
      </w:r>
      <w:proofErr w:type="spellStart"/>
      <w:r w:rsidRPr="00533FC9">
        <w:t>obavesti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o </w:t>
      </w:r>
      <w:proofErr w:type="spellStart"/>
      <w:r w:rsidRPr="00533FC9">
        <w:t>dostizanju</w:t>
      </w:r>
      <w:proofErr w:type="spellEnd"/>
      <w:r w:rsidRPr="00533FC9">
        <w:t xml:space="preserve">, </w:t>
      </w:r>
      <w:proofErr w:type="spellStart"/>
      <w:r w:rsidRPr="00533FC9">
        <w:t>prelasku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padu</w:t>
      </w:r>
      <w:proofErr w:type="spellEnd"/>
      <w:r w:rsidRPr="00533FC9">
        <w:t xml:space="preserve"> </w:t>
      </w:r>
      <w:proofErr w:type="spellStart"/>
      <w:r w:rsidRPr="00533FC9">
        <w:t>ispod</w:t>
      </w:r>
      <w:proofErr w:type="spellEnd"/>
      <w:r w:rsidRPr="00533FC9">
        <w:t xml:space="preserve"> </w:t>
      </w:r>
      <w:proofErr w:type="spellStart"/>
      <w:r w:rsidRPr="00533FC9">
        <w:t>pragova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80.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6010A8EF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fizičko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ne </w:t>
      </w:r>
      <w:proofErr w:type="spellStart"/>
      <w:r w:rsidRPr="00533FC9">
        <w:t>sastavi</w:t>
      </w:r>
      <w:proofErr w:type="spellEnd"/>
      <w:r w:rsidRPr="00533FC9">
        <w:t xml:space="preserve"> </w:t>
      </w:r>
      <w:proofErr w:type="spellStart"/>
      <w:r w:rsidRPr="00533FC9">
        <w:t>obaveštenje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89.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izostavi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unese</w:t>
      </w:r>
      <w:proofErr w:type="spellEnd"/>
      <w:r w:rsidRPr="00533FC9">
        <w:t xml:space="preserve"> </w:t>
      </w:r>
      <w:proofErr w:type="spellStart"/>
      <w:r w:rsidRPr="00533FC9">
        <w:t>neistinitu</w:t>
      </w:r>
      <w:proofErr w:type="spellEnd"/>
      <w:r w:rsidRPr="00533FC9">
        <w:t xml:space="preserve"> </w:t>
      </w:r>
      <w:proofErr w:type="spellStart"/>
      <w:r w:rsidRPr="00533FC9">
        <w:t>neku</w:t>
      </w:r>
      <w:proofErr w:type="spellEnd"/>
      <w:r w:rsidRPr="00533FC9">
        <w:t xml:space="preserve"> </w:t>
      </w:r>
      <w:proofErr w:type="spellStart"/>
      <w:proofErr w:type="gramStart"/>
      <w:r w:rsidRPr="00533FC9">
        <w:t>informaciju</w:t>
      </w:r>
      <w:proofErr w:type="spellEnd"/>
      <w:r w:rsidRPr="00533FC9">
        <w:t>;</w:t>
      </w:r>
      <w:proofErr w:type="gramEnd"/>
    </w:p>
    <w:p w14:paraId="7A2DD2F4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fizičko</w:t>
      </w:r>
      <w:proofErr w:type="spellEnd"/>
      <w:r w:rsidRPr="00533FC9">
        <w:t xml:space="preserve"> lice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obaveštenje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89.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ne </w:t>
      </w:r>
      <w:proofErr w:type="spellStart"/>
      <w:r w:rsidRPr="00533FC9">
        <w:t>dostavi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90.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4B02DDB1" w14:textId="77777777" w:rsidR="00533FC9" w:rsidRPr="00533FC9" w:rsidRDefault="00533FC9" w:rsidP="00533FC9">
      <w:pPr>
        <w:jc w:val="center"/>
        <w:rPr>
          <w:b/>
          <w:bCs/>
        </w:rPr>
      </w:pPr>
      <w:bookmarkStart w:id="793" w:name="clan_410"/>
      <w:bookmarkEnd w:id="79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410</w:t>
      </w:r>
    </w:p>
    <w:p w14:paraId="47FF9D4D" w14:textId="77777777" w:rsidR="00533FC9" w:rsidRPr="00533FC9" w:rsidRDefault="00533FC9" w:rsidP="00533FC9">
      <w:pPr>
        <w:jc w:val="center"/>
      </w:pPr>
      <w:proofErr w:type="spellStart"/>
      <w:r w:rsidRPr="00533FC9">
        <w:t>Novčanom</w:t>
      </w:r>
      <w:proofErr w:type="spellEnd"/>
      <w:r w:rsidRPr="00533FC9">
        <w:t xml:space="preserve"> </w:t>
      </w:r>
      <w:proofErr w:type="spellStart"/>
      <w:r w:rsidRPr="00533FC9">
        <w:t>kaznom</w:t>
      </w:r>
      <w:proofErr w:type="spellEnd"/>
      <w:r w:rsidRPr="00533FC9">
        <w:t xml:space="preserve"> od 10.000 do 3.000.000 </w:t>
      </w:r>
      <w:proofErr w:type="spellStart"/>
      <w:r w:rsidRPr="00533FC9">
        <w:t>dinara</w:t>
      </w:r>
      <w:proofErr w:type="spellEnd"/>
      <w:r w:rsidRPr="00533FC9">
        <w:t xml:space="preserve"> </w:t>
      </w:r>
      <w:proofErr w:type="spellStart"/>
      <w:r w:rsidRPr="00533FC9">
        <w:t>kazniće</w:t>
      </w:r>
      <w:proofErr w:type="spellEnd"/>
      <w:r w:rsidRPr="00533FC9">
        <w:t xml:space="preserve"> se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ako</w:t>
      </w:r>
      <w:proofErr w:type="spellEnd"/>
      <w:r w:rsidRPr="00533FC9">
        <w:t>:</w:t>
      </w:r>
    </w:p>
    <w:p w14:paraId="3442702F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član</w:t>
      </w:r>
      <w:proofErr w:type="spellEnd"/>
      <w:r w:rsidRPr="00533FC9">
        <w:t xml:space="preserve"> CRHOV-a </w:t>
      </w:r>
      <w:proofErr w:type="spellStart"/>
      <w:r w:rsidRPr="00533FC9">
        <w:t>postupi</w:t>
      </w:r>
      <w:proofErr w:type="spellEnd"/>
      <w:r w:rsidRPr="00533FC9">
        <w:t xml:space="preserve">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24. </w:t>
      </w:r>
      <w:proofErr w:type="spellStart"/>
      <w:r w:rsidRPr="00533FC9">
        <w:t>stav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postupkom</w:t>
      </w:r>
      <w:proofErr w:type="spellEnd"/>
      <w:r w:rsidRPr="00533FC9">
        <w:t xml:space="preserve"> </w:t>
      </w:r>
      <w:proofErr w:type="spellStart"/>
      <w:proofErr w:type="gramStart"/>
      <w:r w:rsidRPr="00533FC9">
        <w:t>namirenja</w:t>
      </w:r>
      <w:proofErr w:type="spellEnd"/>
      <w:r w:rsidRPr="00533FC9">
        <w:t>;</w:t>
      </w:r>
      <w:proofErr w:type="gramEnd"/>
    </w:p>
    <w:p w14:paraId="73D69369" w14:textId="77777777" w:rsidR="00533FC9" w:rsidRPr="00533FC9" w:rsidRDefault="00533FC9" w:rsidP="00533FC9">
      <w:pPr>
        <w:jc w:val="center"/>
      </w:pPr>
      <w:r w:rsidRPr="00533FC9">
        <w:t xml:space="preserve">2)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javno</w:t>
      </w:r>
      <w:proofErr w:type="spellEnd"/>
      <w:r w:rsidRPr="00533FC9">
        <w:t xml:space="preserve"> </w:t>
      </w:r>
      <w:proofErr w:type="spellStart"/>
      <w:r w:rsidRPr="00533FC9">
        <w:t>ponudi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objavljen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a da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bili</w:t>
      </w:r>
      <w:proofErr w:type="spellEnd"/>
      <w:r w:rsidRPr="00533FC9">
        <w:t xml:space="preserve"> </w:t>
      </w:r>
      <w:proofErr w:type="spellStart"/>
      <w:r w:rsidRPr="00533FC9">
        <w:t>ispunjeni</w:t>
      </w:r>
      <w:proofErr w:type="spellEnd"/>
      <w:r w:rsidRPr="00533FC9">
        <w:t xml:space="preserve"> </w:t>
      </w:r>
      <w:proofErr w:type="spellStart"/>
      <w:r w:rsidRPr="00533FC9">
        <w:t>uslovi</w:t>
      </w:r>
      <w:proofErr w:type="spellEnd"/>
      <w:r w:rsidRPr="00533FC9">
        <w:t xml:space="preserve"> za </w:t>
      </w:r>
      <w:proofErr w:type="spellStart"/>
      <w:r w:rsidRPr="00533FC9">
        <w:t>korišćenje</w:t>
      </w:r>
      <w:proofErr w:type="spellEnd"/>
      <w:r w:rsidRPr="00533FC9">
        <w:t xml:space="preserve"> </w:t>
      </w:r>
      <w:proofErr w:type="spellStart"/>
      <w:r w:rsidRPr="00533FC9">
        <w:t>izuzetka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36. </w:t>
      </w:r>
      <w:proofErr w:type="spellStart"/>
      <w:r w:rsidRPr="00533FC9">
        <w:t>stav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09E22945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uključi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objavljen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a da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bili</w:t>
      </w:r>
      <w:proofErr w:type="spellEnd"/>
      <w:r w:rsidRPr="00533FC9">
        <w:t xml:space="preserve"> </w:t>
      </w:r>
      <w:proofErr w:type="spellStart"/>
      <w:r w:rsidRPr="00533FC9">
        <w:t>ispunjeni</w:t>
      </w:r>
      <w:proofErr w:type="spellEnd"/>
      <w:r w:rsidRPr="00533FC9">
        <w:t xml:space="preserve"> </w:t>
      </w:r>
      <w:proofErr w:type="spellStart"/>
      <w:r w:rsidRPr="00533FC9">
        <w:t>uslovi</w:t>
      </w:r>
      <w:proofErr w:type="spellEnd"/>
      <w:r w:rsidRPr="00533FC9">
        <w:t xml:space="preserve"> za </w:t>
      </w:r>
      <w:proofErr w:type="spellStart"/>
      <w:r w:rsidRPr="00533FC9">
        <w:t>korišćenje</w:t>
      </w:r>
      <w:proofErr w:type="spellEnd"/>
      <w:r w:rsidRPr="00533FC9">
        <w:t xml:space="preserve"> </w:t>
      </w:r>
      <w:proofErr w:type="spellStart"/>
      <w:r w:rsidRPr="00533FC9">
        <w:t>izuzetka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36. </w:t>
      </w:r>
      <w:proofErr w:type="spellStart"/>
      <w:r w:rsidRPr="00533FC9">
        <w:t>stav</w:t>
      </w:r>
      <w:proofErr w:type="spellEnd"/>
      <w:r w:rsidRPr="00533FC9">
        <w:t xml:space="preserve"> 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4455F4F0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kombinuje</w:t>
      </w:r>
      <w:proofErr w:type="spellEnd"/>
      <w:r w:rsidRPr="00533FC9">
        <w:t xml:space="preserve"> </w:t>
      </w:r>
      <w:proofErr w:type="spellStart"/>
      <w:r w:rsidRPr="00533FC9">
        <w:t>izuzetke</w:t>
      </w:r>
      <w:proofErr w:type="spellEnd"/>
      <w:r w:rsidRPr="00533FC9">
        <w:t xml:space="preserve"> </w:t>
      </w:r>
      <w:proofErr w:type="spellStart"/>
      <w:r w:rsidRPr="00533FC9">
        <w:t>protivno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 xml:space="preserve"> 36. </w:t>
      </w:r>
      <w:proofErr w:type="spellStart"/>
      <w:r w:rsidRPr="00533FC9">
        <w:t>stav</w:t>
      </w:r>
      <w:proofErr w:type="spellEnd"/>
      <w:r w:rsidRPr="00533FC9">
        <w:t xml:space="preserve"> 7.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30A26FDC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uključi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akcije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objavljen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usled</w:t>
      </w:r>
      <w:proofErr w:type="spellEnd"/>
      <w:r w:rsidRPr="00533FC9">
        <w:t xml:space="preserve"> </w:t>
      </w:r>
      <w:proofErr w:type="spellStart"/>
      <w:r w:rsidRPr="00533FC9">
        <w:t>kombinovanja</w:t>
      </w:r>
      <w:proofErr w:type="spellEnd"/>
      <w:r w:rsidRPr="00533FC9">
        <w:t xml:space="preserve"> </w:t>
      </w:r>
      <w:proofErr w:type="spellStart"/>
      <w:r w:rsidRPr="00533FC9">
        <w:t>izuzetaka</w:t>
      </w:r>
      <w:proofErr w:type="spellEnd"/>
      <w:r w:rsidRPr="00533FC9">
        <w:t xml:space="preserve"> </w:t>
      </w:r>
      <w:proofErr w:type="spellStart"/>
      <w:r w:rsidRPr="00533FC9">
        <w:t>protivno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 xml:space="preserve"> 36. </w:t>
      </w:r>
      <w:proofErr w:type="spellStart"/>
      <w:r w:rsidRPr="00533FC9">
        <w:t>stav</w:t>
      </w:r>
      <w:proofErr w:type="spellEnd"/>
      <w:r w:rsidRPr="00533FC9">
        <w:t xml:space="preserve"> 7.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62AA0823" w14:textId="77777777" w:rsidR="00533FC9" w:rsidRPr="00533FC9" w:rsidRDefault="00533FC9" w:rsidP="00533FC9">
      <w:pPr>
        <w:jc w:val="center"/>
      </w:pPr>
      <w:r w:rsidRPr="00533FC9">
        <w:t xml:space="preserve">6) </w:t>
      </w:r>
      <w:proofErr w:type="spellStart"/>
      <w:r w:rsidRPr="00533FC9">
        <w:t>finansijski</w:t>
      </w:r>
      <w:proofErr w:type="spellEnd"/>
      <w:r w:rsidRPr="00533FC9">
        <w:t xml:space="preserve"> </w:t>
      </w:r>
      <w:proofErr w:type="spellStart"/>
      <w:r w:rsidRPr="00533FC9">
        <w:t>posrednik</w:t>
      </w:r>
      <w:proofErr w:type="spellEnd"/>
      <w:r w:rsidRPr="00533FC9">
        <w:t xml:space="preserve"> </w:t>
      </w:r>
      <w:proofErr w:type="spellStart"/>
      <w:r w:rsidRPr="00533FC9">
        <w:t>plasira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za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nije</w:t>
      </w:r>
      <w:proofErr w:type="spellEnd"/>
      <w:r w:rsidRPr="00533FC9">
        <w:t xml:space="preserve"> </w:t>
      </w:r>
      <w:proofErr w:type="spellStart"/>
      <w:r w:rsidRPr="00533FC9">
        <w:t>objavljen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a da </w:t>
      </w:r>
      <w:proofErr w:type="spellStart"/>
      <w:r w:rsidRPr="00533FC9">
        <w:t>nisu</w:t>
      </w:r>
      <w:proofErr w:type="spellEnd"/>
      <w:r w:rsidRPr="00533FC9">
        <w:t xml:space="preserve"> </w:t>
      </w:r>
      <w:proofErr w:type="spellStart"/>
      <w:r w:rsidRPr="00533FC9">
        <w:t>bili</w:t>
      </w:r>
      <w:proofErr w:type="spellEnd"/>
      <w:r w:rsidRPr="00533FC9">
        <w:t xml:space="preserve"> </w:t>
      </w:r>
      <w:proofErr w:type="spellStart"/>
      <w:r w:rsidRPr="00533FC9">
        <w:t>ispunjeni</w:t>
      </w:r>
      <w:proofErr w:type="spellEnd"/>
      <w:r w:rsidRPr="00533FC9">
        <w:t xml:space="preserve"> </w:t>
      </w:r>
      <w:proofErr w:type="spellStart"/>
      <w:r w:rsidRPr="00533FC9">
        <w:t>uslovi</w:t>
      </w:r>
      <w:proofErr w:type="spellEnd"/>
      <w:r w:rsidRPr="00533FC9">
        <w:t xml:space="preserve"> za </w:t>
      </w:r>
      <w:proofErr w:type="spellStart"/>
      <w:r w:rsidRPr="00533FC9">
        <w:t>korišćenje</w:t>
      </w:r>
      <w:proofErr w:type="spellEnd"/>
      <w:r w:rsidRPr="00533FC9">
        <w:t xml:space="preserve"> </w:t>
      </w:r>
      <w:proofErr w:type="spellStart"/>
      <w:r w:rsidRPr="00533FC9">
        <w:t>izuzetka</w:t>
      </w:r>
      <w:proofErr w:type="spellEnd"/>
      <w:r w:rsidRPr="00533FC9">
        <w:t xml:space="preserve">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 xml:space="preserve"> </w:t>
      </w:r>
      <w:proofErr w:type="spellStart"/>
      <w:r w:rsidRPr="00533FC9">
        <w:t>član</w:t>
      </w:r>
      <w:proofErr w:type="spellEnd"/>
      <w:r w:rsidRPr="00533FC9">
        <w:t xml:space="preserve"> 39. </w:t>
      </w:r>
      <w:proofErr w:type="spellStart"/>
      <w:r w:rsidRPr="00533FC9">
        <w:t>stav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30070FEA" w14:textId="77777777" w:rsidR="00533FC9" w:rsidRPr="00533FC9" w:rsidRDefault="00533FC9" w:rsidP="00533FC9">
      <w:pPr>
        <w:jc w:val="center"/>
      </w:pPr>
      <w:r w:rsidRPr="00533FC9">
        <w:t xml:space="preserve">7)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proda</w:t>
      </w:r>
      <w:proofErr w:type="spellEnd"/>
      <w:r w:rsidRPr="00533FC9">
        <w:t xml:space="preserve"> </w:t>
      </w:r>
      <w:proofErr w:type="spellStart"/>
      <w:r w:rsidRPr="00533FC9">
        <w:t>nekvalifikovanom</w:t>
      </w:r>
      <w:proofErr w:type="spellEnd"/>
      <w:r w:rsidRPr="00533FC9">
        <w:t xml:space="preserve"> </w:t>
      </w:r>
      <w:proofErr w:type="spellStart"/>
      <w:r w:rsidRPr="00533FC9">
        <w:t>investitoru</w:t>
      </w:r>
      <w:proofErr w:type="spellEnd"/>
      <w:r w:rsidRPr="00533FC9">
        <w:t xml:space="preserve"> </w:t>
      </w:r>
      <w:proofErr w:type="spellStart"/>
      <w:r w:rsidRPr="00533FC9">
        <w:t>nevlasničke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se, </w:t>
      </w:r>
      <w:proofErr w:type="spellStart"/>
      <w:r w:rsidRPr="00533FC9">
        <w:t>shodno</w:t>
      </w:r>
      <w:proofErr w:type="spellEnd"/>
      <w:r w:rsidRPr="00533FC9">
        <w:t xml:space="preserve"> </w:t>
      </w:r>
      <w:proofErr w:type="spellStart"/>
      <w:r w:rsidRPr="00533FC9">
        <w:t>objavljenom</w:t>
      </w:r>
      <w:proofErr w:type="spellEnd"/>
      <w:r w:rsidRPr="00533FC9">
        <w:t xml:space="preserve"> </w:t>
      </w:r>
      <w:proofErr w:type="spellStart"/>
      <w:r w:rsidRPr="00533FC9">
        <w:t>prospektu</w:t>
      </w:r>
      <w:proofErr w:type="spellEnd"/>
      <w:r w:rsidRPr="00533FC9">
        <w:t xml:space="preserve">, </w:t>
      </w:r>
      <w:proofErr w:type="spellStart"/>
      <w:r w:rsidRPr="00533FC9">
        <w:t>trguje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posebnom</w:t>
      </w:r>
      <w:proofErr w:type="spellEnd"/>
      <w:r w:rsidRPr="00533FC9">
        <w:t xml:space="preserve"> </w:t>
      </w:r>
      <w:proofErr w:type="spellStart"/>
      <w:r w:rsidRPr="00533FC9">
        <w:t>segmentu</w:t>
      </w:r>
      <w:proofErr w:type="spellEnd"/>
      <w:r w:rsidRPr="00533FC9">
        <w:t xml:space="preserve"> tog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kome</w:t>
      </w:r>
      <w:proofErr w:type="spellEnd"/>
      <w:r w:rsidRPr="00533FC9">
        <w:t xml:space="preserve"> </w:t>
      </w:r>
      <w:proofErr w:type="spellStart"/>
      <w:r w:rsidRPr="00533FC9">
        <w:t>trguju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kvalifikovani</w:t>
      </w:r>
      <w:proofErr w:type="spellEnd"/>
      <w:r w:rsidRPr="00533FC9">
        <w:t xml:space="preserve"> </w:t>
      </w:r>
      <w:proofErr w:type="spellStart"/>
      <w:r w:rsidRPr="00533FC9">
        <w:t>investitori</w:t>
      </w:r>
      <w:proofErr w:type="spellEnd"/>
      <w:r w:rsidRPr="00533FC9">
        <w:t xml:space="preserve">,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 xml:space="preserve"> </w:t>
      </w:r>
      <w:proofErr w:type="spellStart"/>
      <w:r w:rsidRPr="00533FC9">
        <w:t>član</w:t>
      </w:r>
      <w:proofErr w:type="spellEnd"/>
      <w:r w:rsidRPr="00533FC9">
        <w:t xml:space="preserve"> 39. </w:t>
      </w:r>
      <w:proofErr w:type="spellStart"/>
      <w:r w:rsidRPr="00533FC9">
        <w:t>stav</w:t>
      </w:r>
      <w:proofErr w:type="spellEnd"/>
      <w:r w:rsidRPr="00533FC9">
        <w:t xml:space="preserve"> 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19FA5EC0" w14:textId="77777777" w:rsidR="00533FC9" w:rsidRPr="00533FC9" w:rsidRDefault="00533FC9" w:rsidP="00533FC9">
      <w:pPr>
        <w:jc w:val="center"/>
      </w:pPr>
      <w:r w:rsidRPr="00533FC9">
        <w:lastRenderedPageBreak/>
        <w:t xml:space="preserve">8)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odobrenja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utvrdi</w:t>
      </w:r>
      <w:proofErr w:type="spellEnd"/>
      <w:r w:rsidRPr="00533FC9">
        <w:t xml:space="preserve"> </w:t>
      </w:r>
      <w:proofErr w:type="spellStart"/>
      <w:r w:rsidRPr="00533FC9">
        <w:t>novu</w:t>
      </w:r>
      <w:proofErr w:type="spellEnd"/>
      <w:r w:rsidRPr="00533FC9">
        <w:t xml:space="preserve"> </w:t>
      </w:r>
      <w:proofErr w:type="spellStart"/>
      <w:r w:rsidRPr="00533FC9">
        <w:t>značajnu</w:t>
      </w:r>
      <w:proofErr w:type="spellEnd"/>
      <w:r w:rsidRPr="00533FC9">
        <w:t xml:space="preserve"> </w:t>
      </w:r>
      <w:proofErr w:type="spellStart"/>
      <w:r w:rsidRPr="00533FC9">
        <w:t>činjenicu</w:t>
      </w:r>
      <w:proofErr w:type="spellEnd"/>
      <w:r w:rsidRPr="00533FC9">
        <w:t xml:space="preserve">, </w:t>
      </w:r>
      <w:proofErr w:type="spellStart"/>
      <w:r w:rsidRPr="00533FC9">
        <w:t>bitnu</w:t>
      </w:r>
      <w:proofErr w:type="spellEnd"/>
      <w:r w:rsidRPr="00533FC9">
        <w:t xml:space="preserve"> </w:t>
      </w:r>
      <w:proofErr w:type="spellStart"/>
      <w:r w:rsidRPr="00533FC9">
        <w:t>grešku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bitnu</w:t>
      </w:r>
      <w:proofErr w:type="spellEnd"/>
      <w:r w:rsidRPr="00533FC9">
        <w:t xml:space="preserve"> </w:t>
      </w:r>
      <w:proofErr w:type="spellStart"/>
      <w:r w:rsidRPr="00533FC9">
        <w:t>nepreciznost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informacijama</w:t>
      </w:r>
      <w:proofErr w:type="spellEnd"/>
      <w:r w:rsidRPr="00533FC9">
        <w:t xml:space="preserve"> </w:t>
      </w:r>
      <w:proofErr w:type="spellStart"/>
      <w:r w:rsidRPr="00533FC9">
        <w:t>sadržanim</w:t>
      </w:r>
      <w:proofErr w:type="spellEnd"/>
      <w:r w:rsidRPr="00533FC9">
        <w:t xml:space="preserve"> u </w:t>
      </w:r>
      <w:proofErr w:type="spellStart"/>
      <w:r w:rsidRPr="00533FC9">
        <w:t>dokumentu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,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može</w:t>
      </w:r>
      <w:proofErr w:type="spellEnd"/>
      <w:r w:rsidRPr="00533FC9">
        <w:t xml:space="preserve"> da </w:t>
      </w:r>
      <w:proofErr w:type="spellStart"/>
      <w:r w:rsidRPr="00533FC9">
        <w:t>utiče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procenu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a ne </w:t>
      </w:r>
      <w:proofErr w:type="spellStart"/>
      <w:r w:rsidRPr="00533FC9">
        <w:t>podnese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44. </w:t>
      </w:r>
      <w:proofErr w:type="spellStart"/>
      <w:r w:rsidRPr="00533FC9">
        <w:t>stav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odobrenje</w:t>
      </w:r>
      <w:proofErr w:type="spellEnd"/>
      <w:r w:rsidRPr="00533FC9">
        <w:t xml:space="preserve"> </w:t>
      </w:r>
      <w:proofErr w:type="spellStart"/>
      <w:r w:rsidRPr="00533FC9">
        <w:t>dopunu</w:t>
      </w:r>
      <w:proofErr w:type="spellEnd"/>
      <w:r w:rsidRPr="00533FC9">
        <w:t xml:space="preserve">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, </w:t>
      </w:r>
      <w:proofErr w:type="spellStart"/>
      <w:r w:rsidRPr="00533FC9">
        <w:t>najkasnije</w:t>
      </w:r>
      <w:proofErr w:type="spellEnd"/>
      <w:r w:rsidRPr="00533FC9">
        <w:t xml:space="preserve"> </w:t>
      </w:r>
      <w:proofErr w:type="spellStart"/>
      <w:r w:rsidRPr="00533FC9">
        <w:t>istovremeno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dokumentom</w:t>
      </w:r>
      <w:proofErr w:type="spellEnd"/>
      <w:r w:rsidRPr="00533FC9">
        <w:t xml:space="preserve"> o </w:t>
      </w:r>
      <w:proofErr w:type="spellStart"/>
      <w:r w:rsidRPr="00533FC9">
        <w:t>hartijama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skraćenim</w:t>
      </w:r>
      <w:proofErr w:type="spellEnd"/>
      <w:r w:rsidRPr="00533FC9">
        <w:t xml:space="preserve"> </w:t>
      </w:r>
      <w:proofErr w:type="spellStart"/>
      <w:proofErr w:type="gramStart"/>
      <w:r w:rsidRPr="00533FC9">
        <w:t>prospektom</w:t>
      </w:r>
      <w:proofErr w:type="spellEnd"/>
      <w:r w:rsidRPr="00533FC9">
        <w:t>;</w:t>
      </w:r>
      <w:proofErr w:type="gramEnd"/>
    </w:p>
    <w:p w14:paraId="35119DF4" w14:textId="77777777" w:rsidR="00533FC9" w:rsidRPr="00533FC9" w:rsidRDefault="00533FC9" w:rsidP="00533FC9">
      <w:pPr>
        <w:jc w:val="center"/>
      </w:pPr>
      <w:r w:rsidRPr="00533FC9">
        <w:t xml:space="preserve">9) </w:t>
      </w:r>
      <w:proofErr w:type="spellStart"/>
      <w:r w:rsidRPr="00533FC9">
        <w:t>izdavalac</w:t>
      </w:r>
      <w:proofErr w:type="spellEnd"/>
      <w:r w:rsidRPr="00533FC9">
        <w:t xml:space="preserve">,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odobrenja</w:t>
      </w:r>
      <w:proofErr w:type="spellEnd"/>
      <w:r w:rsidRPr="00533FC9">
        <w:t xml:space="preserve">, </w:t>
      </w:r>
      <w:proofErr w:type="spellStart"/>
      <w:r w:rsidRPr="00533FC9">
        <w:t>dokumenta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ne </w:t>
      </w:r>
      <w:proofErr w:type="spellStart"/>
      <w:r w:rsidRPr="00533FC9">
        <w:t>učini</w:t>
      </w:r>
      <w:proofErr w:type="spellEnd"/>
      <w:r w:rsidRPr="00533FC9">
        <w:t xml:space="preserve"> </w:t>
      </w:r>
      <w:proofErr w:type="spellStart"/>
      <w:r w:rsidRPr="00533FC9">
        <w:t>isti</w:t>
      </w:r>
      <w:proofErr w:type="spellEnd"/>
      <w:r w:rsidRPr="00533FC9">
        <w:t xml:space="preserve"> </w:t>
      </w:r>
      <w:proofErr w:type="spellStart"/>
      <w:r w:rsidRPr="00533FC9">
        <w:t>dostupnim</w:t>
      </w:r>
      <w:proofErr w:type="spellEnd"/>
      <w:r w:rsidRPr="00533FC9">
        <w:t xml:space="preserve"> </w:t>
      </w:r>
      <w:proofErr w:type="spellStart"/>
      <w:r w:rsidRPr="00533FC9">
        <w:t>javnosti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44. </w:t>
      </w:r>
      <w:proofErr w:type="spellStart"/>
      <w:r w:rsidRPr="00533FC9">
        <w:t>stav</w:t>
      </w:r>
      <w:proofErr w:type="spellEnd"/>
      <w:r w:rsidRPr="00533FC9">
        <w:t xml:space="preserve"> 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7FE567F0" w14:textId="77777777" w:rsidR="00533FC9" w:rsidRPr="00533FC9" w:rsidRDefault="00533FC9" w:rsidP="00533FC9">
      <w:pPr>
        <w:jc w:val="center"/>
      </w:pPr>
      <w:r w:rsidRPr="00533FC9">
        <w:t xml:space="preserve">10)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svojstvom</w:t>
      </w:r>
      <w:proofErr w:type="spellEnd"/>
      <w:r w:rsidRPr="00533FC9">
        <w:t xml:space="preserve"> </w:t>
      </w:r>
      <w:proofErr w:type="spellStart"/>
      <w:r w:rsidRPr="00533FC9">
        <w:t>odgovornog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za </w:t>
      </w:r>
      <w:proofErr w:type="spellStart"/>
      <w:r w:rsidRPr="00533FC9">
        <w:t>sadržaj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, a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skraćeni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sadrže</w:t>
      </w:r>
      <w:proofErr w:type="spellEnd"/>
      <w:r w:rsidRPr="00533FC9">
        <w:t xml:space="preserve"> </w:t>
      </w:r>
      <w:proofErr w:type="spellStart"/>
      <w:r w:rsidRPr="00533FC9">
        <w:t>pogrešne</w:t>
      </w:r>
      <w:proofErr w:type="spellEnd"/>
      <w:r w:rsidRPr="00533FC9">
        <w:t xml:space="preserve">, </w:t>
      </w:r>
      <w:proofErr w:type="spellStart"/>
      <w:r w:rsidRPr="00533FC9">
        <w:t>netačne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koji </w:t>
      </w:r>
      <w:proofErr w:type="spellStart"/>
      <w:r w:rsidRPr="00533FC9">
        <w:t>dovode</w:t>
      </w:r>
      <w:proofErr w:type="spellEnd"/>
      <w:r w:rsidRPr="00533FC9">
        <w:t xml:space="preserve"> u </w:t>
      </w:r>
      <w:proofErr w:type="spellStart"/>
      <w:r w:rsidRPr="00533FC9">
        <w:t>zabludu</w:t>
      </w:r>
      <w:proofErr w:type="spellEnd"/>
      <w:r w:rsidRPr="00533FC9">
        <w:t xml:space="preserve"> </w:t>
      </w:r>
      <w:proofErr w:type="spellStart"/>
      <w:r w:rsidRPr="00533FC9">
        <w:t>odnosno</w:t>
      </w:r>
      <w:proofErr w:type="spellEnd"/>
      <w:r w:rsidRPr="00533FC9">
        <w:t xml:space="preserve"> u </w:t>
      </w:r>
      <w:proofErr w:type="spellStart"/>
      <w:r w:rsidRPr="00533FC9">
        <w:t>kome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izostavljene</w:t>
      </w:r>
      <w:proofErr w:type="spellEnd"/>
      <w:r w:rsidRPr="00533FC9">
        <w:t xml:space="preserve"> </w:t>
      </w:r>
      <w:proofErr w:type="spellStart"/>
      <w:r w:rsidRPr="00533FC9">
        <w:t>bitne</w:t>
      </w:r>
      <w:proofErr w:type="spellEnd"/>
      <w:r w:rsidRPr="00533FC9">
        <w:t xml:space="preserve"> </w:t>
      </w:r>
      <w:proofErr w:type="spellStart"/>
      <w:r w:rsidRPr="00533FC9">
        <w:t>činjenice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sad </w:t>
      </w:r>
      <w:proofErr w:type="spellStart"/>
      <w:r w:rsidRPr="00533FC9">
        <w:t>članom</w:t>
      </w:r>
      <w:proofErr w:type="spellEnd"/>
      <w:r w:rsidRPr="00533FC9">
        <w:t xml:space="preserve"> 45. </w:t>
      </w:r>
      <w:proofErr w:type="spellStart"/>
      <w:r w:rsidRPr="00533FC9">
        <w:t>st.</w:t>
      </w:r>
      <w:proofErr w:type="spellEnd"/>
      <w:r w:rsidRPr="00533FC9">
        <w:t xml:space="preserve"> 1. </w:t>
      </w:r>
      <w:proofErr w:type="spellStart"/>
      <w:r w:rsidRPr="00533FC9">
        <w:t>i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1ED15B46" w14:textId="77777777" w:rsidR="00533FC9" w:rsidRPr="00533FC9" w:rsidRDefault="00533FC9" w:rsidP="00533FC9">
      <w:pPr>
        <w:jc w:val="center"/>
      </w:pPr>
      <w:r w:rsidRPr="00533FC9">
        <w:t xml:space="preserve">11)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svojstvom</w:t>
      </w:r>
      <w:proofErr w:type="spellEnd"/>
      <w:r w:rsidRPr="00533FC9">
        <w:t xml:space="preserve"> </w:t>
      </w:r>
      <w:proofErr w:type="spellStart"/>
      <w:r w:rsidRPr="00533FC9">
        <w:t>odgovornog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za </w:t>
      </w:r>
      <w:proofErr w:type="spellStart"/>
      <w:r w:rsidRPr="00533FC9">
        <w:t>pogrešne</w:t>
      </w:r>
      <w:proofErr w:type="spellEnd"/>
      <w:r w:rsidRPr="00533FC9">
        <w:t xml:space="preserve">, </w:t>
      </w:r>
      <w:proofErr w:type="spellStart"/>
      <w:r w:rsidRPr="00533FC9">
        <w:t>netačne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koji </w:t>
      </w:r>
      <w:proofErr w:type="spellStart"/>
      <w:r w:rsidRPr="00533FC9">
        <w:t>dovode</w:t>
      </w:r>
      <w:proofErr w:type="spellEnd"/>
      <w:r w:rsidRPr="00533FC9">
        <w:t xml:space="preserve"> u </w:t>
      </w:r>
      <w:proofErr w:type="spellStart"/>
      <w:r w:rsidRPr="00533FC9">
        <w:t>zabludu</w:t>
      </w:r>
      <w:proofErr w:type="spellEnd"/>
      <w:r w:rsidRPr="00533FC9">
        <w:t xml:space="preserve"> </w:t>
      </w:r>
      <w:proofErr w:type="spellStart"/>
      <w:r w:rsidRPr="00533FC9">
        <w:t>odnosno</w:t>
      </w:r>
      <w:proofErr w:type="spellEnd"/>
      <w:r w:rsidRPr="00533FC9">
        <w:t xml:space="preserve"> u </w:t>
      </w:r>
      <w:proofErr w:type="spellStart"/>
      <w:r w:rsidRPr="00533FC9">
        <w:t>kome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izostavljene</w:t>
      </w:r>
      <w:proofErr w:type="spellEnd"/>
      <w:r w:rsidRPr="00533FC9">
        <w:t xml:space="preserve"> </w:t>
      </w:r>
      <w:proofErr w:type="spellStart"/>
      <w:r w:rsidRPr="00533FC9">
        <w:t>bitne</w:t>
      </w:r>
      <w:proofErr w:type="spellEnd"/>
      <w:r w:rsidRPr="00533FC9">
        <w:t xml:space="preserve"> </w:t>
      </w:r>
      <w:proofErr w:type="spellStart"/>
      <w:r w:rsidRPr="00533FC9">
        <w:t>činjenice</w:t>
      </w:r>
      <w:proofErr w:type="spellEnd"/>
      <w:r w:rsidRPr="00533FC9">
        <w:t xml:space="preserve"> </w:t>
      </w:r>
      <w:proofErr w:type="spellStart"/>
      <w:r w:rsidRPr="00533FC9">
        <w:t>navedene</w:t>
      </w:r>
      <w:proofErr w:type="spellEnd"/>
      <w:r w:rsidRPr="00533FC9">
        <w:t xml:space="preserve"> u </w:t>
      </w:r>
      <w:proofErr w:type="spellStart"/>
      <w:r w:rsidRPr="00533FC9">
        <w:t>dokumentu</w:t>
      </w:r>
      <w:proofErr w:type="spellEnd"/>
      <w:r w:rsidRPr="00533FC9">
        <w:t xml:space="preserve"> o </w:t>
      </w:r>
      <w:proofErr w:type="spellStart"/>
      <w:r w:rsidRPr="00533FC9">
        <w:t>registraciji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univerzalnom</w:t>
      </w:r>
      <w:proofErr w:type="spellEnd"/>
      <w:r w:rsidRPr="00533FC9">
        <w:t xml:space="preserve"> </w:t>
      </w:r>
      <w:proofErr w:type="spellStart"/>
      <w:r w:rsidRPr="00533FC9">
        <w:t>dokumentu</w:t>
      </w:r>
      <w:proofErr w:type="spellEnd"/>
      <w:r w:rsidRPr="00533FC9">
        <w:t xml:space="preserve">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45. </w:t>
      </w:r>
      <w:proofErr w:type="spellStart"/>
      <w:r w:rsidRPr="00533FC9">
        <w:t>st.</w:t>
      </w:r>
      <w:proofErr w:type="spellEnd"/>
      <w:r w:rsidRPr="00533FC9">
        <w:t xml:space="preserve"> 5. </w:t>
      </w:r>
      <w:proofErr w:type="spellStart"/>
      <w:r w:rsidRPr="00533FC9">
        <w:t>i</w:t>
      </w:r>
      <w:proofErr w:type="spellEnd"/>
      <w:r w:rsidRPr="00533FC9">
        <w:t xml:space="preserve"> 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60A75449" w14:textId="77777777" w:rsidR="00533FC9" w:rsidRPr="00533FC9" w:rsidRDefault="00533FC9" w:rsidP="00533FC9">
      <w:pPr>
        <w:jc w:val="center"/>
      </w:pPr>
      <w:r w:rsidRPr="00533FC9">
        <w:t xml:space="preserve">12) lice </w:t>
      </w:r>
      <w:proofErr w:type="spellStart"/>
      <w:r w:rsidRPr="00533FC9">
        <w:t>odgovorno</w:t>
      </w:r>
      <w:proofErr w:type="spellEnd"/>
      <w:r w:rsidRPr="00533FC9">
        <w:t xml:space="preserve"> za </w:t>
      </w:r>
      <w:proofErr w:type="spellStart"/>
      <w:r w:rsidRPr="00533FC9">
        <w:t>sadržaj</w:t>
      </w:r>
      <w:proofErr w:type="spellEnd"/>
      <w:r w:rsidRPr="00533FC9">
        <w:t xml:space="preserve"> </w:t>
      </w:r>
      <w:proofErr w:type="spellStart"/>
      <w:r w:rsidRPr="00533FC9">
        <w:t>oglasne</w:t>
      </w:r>
      <w:proofErr w:type="spellEnd"/>
      <w:r w:rsidRPr="00533FC9">
        <w:t xml:space="preserve"> </w:t>
      </w:r>
      <w:proofErr w:type="spellStart"/>
      <w:r w:rsidRPr="00533FC9">
        <w:t>poruke</w:t>
      </w:r>
      <w:proofErr w:type="spellEnd"/>
      <w:r w:rsidRPr="00533FC9">
        <w:t xml:space="preserve"> </w:t>
      </w:r>
      <w:proofErr w:type="spellStart"/>
      <w:r w:rsidRPr="00533FC9">
        <w:t>objavi</w:t>
      </w:r>
      <w:proofErr w:type="spellEnd"/>
      <w:r w:rsidRPr="00533FC9">
        <w:t xml:space="preserve"> </w:t>
      </w:r>
      <w:proofErr w:type="spellStart"/>
      <w:r w:rsidRPr="00533FC9">
        <w:t>oglas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javnom</w:t>
      </w:r>
      <w:proofErr w:type="spellEnd"/>
      <w:r w:rsidRPr="00533FC9">
        <w:t xml:space="preserve"> </w:t>
      </w:r>
      <w:proofErr w:type="spellStart"/>
      <w:r w:rsidRPr="00533FC9">
        <w:t>ponudom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>/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uključenjem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56. </w:t>
      </w:r>
      <w:proofErr w:type="spellStart"/>
      <w:r w:rsidRPr="00533FC9">
        <w:t>st.</w:t>
      </w:r>
      <w:proofErr w:type="spellEnd"/>
      <w:r w:rsidRPr="00533FC9">
        <w:t xml:space="preserve"> 1-6.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0E5955C8" w14:textId="77777777" w:rsidR="00533FC9" w:rsidRPr="00533FC9" w:rsidRDefault="00533FC9" w:rsidP="00533FC9">
      <w:pPr>
        <w:jc w:val="center"/>
      </w:pPr>
      <w:r w:rsidRPr="00533FC9">
        <w:t xml:space="preserve">13) </w:t>
      </w:r>
      <w:proofErr w:type="spellStart"/>
      <w:r w:rsidRPr="00533FC9">
        <w:t>izdavalac</w:t>
      </w:r>
      <w:proofErr w:type="spellEnd"/>
      <w:r w:rsidRPr="00533FC9">
        <w:t xml:space="preserve"> ne </w:t>
      </w:r>
      <w:proofErr w:type="spellStart"/>
      <w:r w:rsidRPr="00533FC9">
        <w:t>sačini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ne </w:t>
      </w:r>
      <w:proofErr w:type="spellStart"/>
      <w:r w:rsidRPr="00533FC9">
        <w:t>podnese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odobrenje</w:t>
      </w:r>
      <w:proofErr w:type="spellEnd"/>
      <w:r w:rsidRPr="00533FC9">
        <w:t xml:space="preserve"> </w:t>
      </w:r>
      <w:proofErr w:type="spellStart"/>
      <w:r w:rsidRPr="00533FC9">
        <w:t>dodatak</w:t>
      </w:r>
      <w:proofErr w:type="spellEnd"/>
      <w:r w:rsidRPr="00533FC9">
        <w:t xml:space="preserve"> </w:t>
      </w:r>
      <w:proofErr w:type="spellStart"/>
      <w:r w:rsidRPr="00533FC9">
        <w:t>prospektu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57. </w:t>
      </w:r>
      <w:proofErr w:type="spellStart"/>
      <w:r w:rsidRPr="00533FC9">
        <w:t>st.</w:t>
      </w:r>
      <w:proofErr w:type="spellEnd"/>
      <w:r w:rsidRPr="00533FC9">
        <w:t xml:space="preserve"> 1. </w:t>
      </w:r>
      <w:proofErr w:type="spellStart"/>
      <w:r w:rsidRPr="00533FC9">
        <w:t>i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143C844B" w14:textId="77777777" w:rsidR="00533FC9" w:rsidRPr="00533FC9" w:rsidRDefault="00533FC9" w:rsidP="00533FC9">
      <w:pPr>
        <w:jc w:val="center"/>
      </w:pPr>
      <w:r w:rsidRPr="00533FC9">
        <w:t xml:space="preserve">14)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ponuđač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otpočne</w:t>
      </w:r>
      <w:proofErr w:type="spellEnd"/>
      <w:r w:rsidRPr="00533FC9">
        <w:t xml:space="preserve"> </w:t>
      </w:r>
      <w:proofErr w:type="spellStart"/>
      <w:r w:rsidRPr="00533FC9">
        <w:t>javnu</w:t>
      </w:r>
      <w:proofErr w:type="spellEnd"/>
      <w:r w:rsidRPr="00533FC9">
        <w:t xml:space="preserve"> </w:t>
      </w:r>
      <w:proofErr w:type="spellStart"/>
      <w:r w:rsidRPr="00533FC9">
        <w:t>ponudu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pre </w:t>
      </w:r>
      <w:proofErr w:type="spellStart"/>
      <w:r w:rsidRPr="00533FC9">
        <w:t>objavljivanja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,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 xml:space="preserve"> 60.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70ABF248" w14:textId="77777777" w:rsidR="00533FC9" w:rsidRPr="00533FC9" w:rsidRDefault="00533FC9" w:rsidP="00533FC9">
      <w:pPr>
        <w:jc w:val="center"/>
      </w:pPr>
      <w:r w:rsidRPr="00533FC9">
        <w:t xml:space="preserve">15)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ponuđač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upis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uplatu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ugovori</w:t>
      </w:r>
      <w:proofErr w:type="spellEnd"/>
      <w:r w:rsidRPr="00533FC9">
        <w:t xml:space="preserve">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 xml:space="preserve"> 61. </w:t>
      </w:r>
      <w:proofErr w:type="spellStart"/>
      <w:r w:rsidRPr="00533FC9">
        <w:t>st.</w:t>
      </w:r>
      <w:proofErr w:type="spellEnd"/>
      <w:r w:rsidRPr="00533FC9">
        <w:t xml:space="preserve"> 1. </w:t>
      </w:r>
      <w:proofErr w:type="spellStart"/>
      <w:r w:rsidRPr="00533FC9">
        <w:t>i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0F7AA779" w14:textId="77777777" w:rsidR="00533FC9" w:rsidRPr="00533FC9" w:rsidRDefault="00533FC9" w:rsidP="00533FC9">
      <w:pPr>
        <w:jc w:val="center"/>
      </w:pPr>
      <w:r w:rsidRPr="00533FC9">
        <w:t xml:space="preserve">16)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kreditna</w:t>
      </w:r>
      <w:proofErr w:type="spellEnd"/>
      <w:r w:rsidRPr="00533FC9">
        <w:t xml:space="preserve"> </w:t>
      </w:r>
      <w:proofErr w:type="spellStart"/>
      <w:r w:rsidRPr="00533FC9">
        <w:t>institucija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upis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prijem</w:t>
      </w:r>
      <w:proofErr w:type="spellEnd"/>
      <w:r w:rsidRPr="00533FC9">
        <w:t xml:space="preserve"> </w:t>
      </w:r>
      <w:proofErr w:type="spellStart"/>
      <w:r w:rsidRPr="00533FC9">
        <w:t>uplate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 xml:space="preserve"> 61. </w:t>
      </w:r>
      <w:proofErr w:type="spellStart"/>
      <w:r w:rsidRPr="00533FC9">
        <w:t>stav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6F779569" w14:textId="77777777" w:rsidR="00533FC9" w:rsidRPr="00533FC9" w:rsidRDefault="00533FC9" w:rsidP="00533FC9">
      <w:pPr>
        <w:jc w:val="center"/>
      </w:pPr>
      <w:r w:rsidRPr="00533FC9">
        <w:t xml:space="preserve">17) </w:t>
      </w:r>
      <w:proofErr w:type="spellStart"/>
      <w:r w:rsidRPr="00533FC9">
        <w:t>izdavalac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ponuđač</w:t>
      </w:r>
      <w:proofErr w:type="spellEnd"/>
      <w:r w:rsidRPr="00533FC9">
        <w:t xml:space="preserve"> ne </w:t>
      </w:r>
      <w:proofErr w:type="spellStart"/>
      <w:r w:rsidRPr="00533FC9">
        <w:t>objavi</w:t>
      </w:r>
      <w:proofErr w:type="spellEnd"/>
      <w:r w:rsidRPr="00533FC9">
        <w:t xml:space="preserve"> </w:t>
      </w:r>
      <w:proofErr w:type="spellStart"/>
      <w:r w:rsidRPr="00533FC9">
        <w:t>odnosno</w:t>
      </w:r>
      <w:proofErr w:type="spellEnd"/>
      <w:r w:rsidRPr="00533FC9">
        <w:t xml:space="preserve"> ne </w:t>
      </w:r>
      <w:proofErr w:type="spellStart"/>
      <w:r w:rsidRPr="00533FC9">
        <w:t>dostavi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objavljen</w:t>
      </w:r>
      <w:proofErr w:type="spellEnd"/>
      <w:r w:rsidRPr="00533FC9">
        <w:t xml:space="preserve"> </w:t>
      </w:r>
      <w:proofErr w:type="spellStart"/>
      <w:r w:rsidRPr="00533FC9">
        <w:t>izveštaj</w:t>
      </w:r>
      <w:proofErr w:type="spellEnd"/>
      <w:r w:rsidRPr="00533FC9">
        <w:t xml:space="preserve"> o </w:t>
      </w:r>
      <w:proofErr w:type="spellStart"/>
      <w:r w:rsidRPr="00533FC9">
        <w:t>ishodu</w:t>
      </w:r>
      <w:proofErr w:type="spellEnd"/>
      <w:r w:rsidRPr="00533FC9">
        <w:t xml:space="preserve"> </w:t>
      </w:r>
      <w:proofErr w:type="spellStart"/>
      <w:r w:rsidRPr="00533FC9">
        <w:t>javne</w:t>
      </w:r>
      <w:proofErr w:type="spellEnd"/>
      <w:r w:rsidRPr="00533FC9">
        <w:t xml:space="preserve"> </w:t>
      </w:r>
      <w:proofErr w:type="spellStart"/>
      <w:r w:rsidRPr="00533FC9">
        <w:t>ponude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62. </w:t>
      </w:r>
      <w:proofErr w:type="spellStart"/>
      <w:r w:rsidRPr="00533FC9">
        <w:t>st.</w:t>
      </w:r>
      <w:proofErr w:type="spellEnd"/>
      <w:r w:rsidRPr="00533FC9">
        <w:t xml:space="preserve"> 1-3.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59ABCFC9" w14:textId="77777777" w:rsidR="00533FC9" w:rsidRPr="00533FC9" w:rsidRDefault="00533FC9" w:rsidP="00533FC9">
      <w:pPr>
        <w:jc w:val="center"/>
      </w:pPr>
      <w:r w:rsidRPr="00533FC9">
        <w:t xml:space="preserve">18)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ponuđač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CRHOV-u ne </w:t>
      </w:r>
      <w:proofErr w:type="spellStart"/>
      <w:r w:rsidRPr="00533FC9">
        <w:t>podnese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63.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organizatoru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ne </w:t>
      </w:r>
      <w:proofErr w:type="spellStart"/>
      <w:r w:rsidRPr="00533FC9">
        <w:t>podnese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64.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2F4F2890" w14:textId="77777777" w:rsidR="00533FC9" w:rsidRPr="00533FC9" w:rsidRDefault="00533FC9" w:rsidP="00533FC9">
      <w:pPr>
        <w:jc w:val="center"/>
      </w:pPr>
      <w:r w:rsidRPr="00533FC9">
        <w:t xml:space="preserve">19) CRHOV </w:t>
      </w:r>
      <w:proofErr w:type="spellStart"/>
      <w:r w:rsidRPr="00533FC9">
        <w:t>ako</w:t>
      </w:r>
      <w:proofErr w:type="spellEnd"/>
      <w:r w:rsidRPr="00533FC9">
        <w:t xml:space="preserve"> ne </w:t>
      </w:r>
      <w:proofErr w:type="spellStart"/>
      <w:r w:rsidRPr="00533FC9">
        <w:t>obavesti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o </w:t>
      </w:r>
      <w:proofErr w:type="spellStart"/>
      <w:r w:rsidRPr="00533FC9">
        <w:t>upisu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prenosu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račune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instrumenata</w:t>
      </w:r>
      <w:proofErr w:type="spellEnd"/>
      <w:r w:rsidRPr="00533FC9">
        <w:t xml:space="preserve"> </w:t>
      </w:r>
      <w:proofErr w:type="spellStart"/>
      <w:r w:rsidRPr="00533FC9">
        <w:t>zakonitih</w:t>
      </w:r>
      <w:proofErr w:type="spellEnd"/>
      <w:r w:rsidRPr="00533FC9">
        <w:t xml:space="preserve"> </w:t>
      </w:r>
      <w:proofErr w:type="spellStart"/>
      <w:r w:rsidRPr="00533FC9">
        <w:t>imalaca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63. </w:t>
      </w:r>
      <w:proofErr w:type="spellStart"/>
      <w:r w:rsidRPr="00533FC9">
        <w:t>stav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0AD3EE4A" w14:textId="77777777" w:rsidR="00533FC9" w:rsidRPr="00533FC9" w:rsidRDefault="00533FC9" w:rsidP="00533FC9">
      <w:pPr>
        <w:jc w:val="center"/>
      </w:pPr>
      <w:r w:rsidRPr="00533FC9">
        <w:t xml:space="preserve">20)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ne </w:t>
      </w:r>
      <w:proofErr w:type="spellStart"/>
      <w:r w:rsidRPr="00533FC9">
        <w:t>objavi</w:t>
      </w:r>
      <w:proofErr w:type="spellEnd"/>
      <w:r w:rsidRPr="00533FC9">
        <w:t xml:space="preserve"> </w:t>
      </w:r>
      <w:proofErr w:type="spellStart"/>
      <w:r w:rsidRPr="00533FC9">
        <w:t>obaveštenje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64. </w:t>
      </w:r>
      <w:proofErr w:type="spellStart"/>
      <w:r w:rsidRPr="00533FC9">
        <w:t>stav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ne </w:t>
      </w:r>
      <w:proofErr w:type="spellStart"/>
      <w:r w:rsidRPr="00533FC9">
        <w:t>pošalje</w:t>
      </w:r>
      <w:proofErr w:type="spellEnd"/>
      <w:r w:rsidRPr="00533FC9">
        <w:t xml:space="preserve"> </w:t>
      </w:r>
      <w:proofErr w:type="spellStart"/>
      <w:r w:rsidRPr="00533FC9">
        <w:t>primerak</w:t>
      </w:r>
      <w:proofErr w:type="spellEnd"/>
      <w:r w:rsidRPr="00533FC9">
        <w:t xml:space="preserve"> tog </w:t>
      </w:r>
      <w:proofErr w:type="spellStart"/>
      <w:r w:rsidRPr="00533FC9">
        <w:t>obaveštenja</w:t>
      </w:r>
      <w:proofErr w:type="spellEnd"/>
      <w:r w:rsidRPr="00533FC9">
        <w:t xml:space="preserve"> </w:t>
      </w:r>
      <w:proofErr w:type="spellStart"/>
      <w:proofErr w:type="gramStart"/>
      <w:r w:rsidRPr="00533FC9">
        <w:t>Komisiji</w:t>
      </w:r>
      <w:proofErr w:type="spellEnd"/>
      <w:r w:rsidRPr="00533FC9">
        <w:t>;</w:t>
      </w:r>
      <w:proofErr w:type="gramEnd"/>
    </w:p>
    <w:p w14:paraId="7F69356A" w14:textId="77777777" w:rsidR="00533FC9" w:rsidRPr="00533FC9" w:rsidRDefault="00533FC9" w:rsidP="00533FC9">
      <w:pPr>
        <w:jc w:val="center"/>
      </w:pPr>
      <w:r w:rsidRPr="00533FC9">
        <w:t xml:space="preserve">21) </w:t>
      </w:r>
      <w:proofErr w:type="spellStart"/>
      <w:r w:rsidRPr="00533FC9">
        <w:t>izdavalac</w:t>
      </w:r>
      <w:proofErr w:type="spellEnd"/>
      <w:r w:rsidRPr="00533FC9">
        <w:t xml:space="preserve">, </w:t>
      </w:r>
      <w:proofErr w:type="spellStart"/>
      <w:r w:rsidRPr="00533FC9">
        <w:t>ponuđač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traži</w:t>
      </w:r>
      <w:proofErr w:type="spellEnd"/>
      <w:r w:rsidRPr="00533FC9">
        <w:t xml:space="preserve"> </w:t>
      </w:r>
      <w:proofErr w:type="spellStart"/>
      <w:r w:rsidRPr="00533FC9">
        <w:t>uključenje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ne </w:t>
      </w:r>
      <w:proofErr w:type="spellStart"/>
      <w:r w:rsidRPr="00533FC9">
        <w:t>dostavi</w:t>
      </w:r>
      <w:proofErr w:type="spellEnd"/>
      <w:r w:rsidRPr="00533FC9">
        <w:t xml:space="preserve"> </w:t>
      </w:r>
      <w:proofErr w:type="spellStart"/>
      <w:r w:rsidRPr="00533FC9">
        <w:t>obaveštenje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65.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ne </w:t>
      </w:r>
      <w:proofErr w:type="spellStart"/>
      <w:r w:rsidRPr="00533FC9">
        <w:t>dostavi</w:t>
      </w:r>
      <w:proofErr w:type="spellEnd"/>
      <w:r w:rsidRPr="00533FC9">
        <w:t xml:space="preserve"> to </w:t>
      </w:r>
      <w:proofErr w:type="spellStart"/>
      <w:r w:rsidRPr="00533FC9">
        <w:t>obaveštenje</w:t>
      </w:r>
      <w:proofErr w:type="spellEnd"/>
      <w:r w:rsidRPr="00533FC9">
        <w:t xml:space="preserve"> u </w:t>
      </w:r>
      <w:proofErr w:type="spellStart"/>
      <w:r w:rsidRPr="00533FC9">
        <w:t>rokovima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st.</w:t>
      </w:r>
      <w:proofErr w:type="spellEnd"/>
      <w:r w:rsidRPr="00533FC9">
        <w:t xml:space="preserve"> 2. </w:t>
      </w:r>
      <w:proofErr w:type="spellStart"/>
      <w:r w:rsidRPr="00533FC9">
        <w:t>i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člana</w:t>
      </w:r>
      <w:proofErr w:type="spellEnd"/>
      <w:r w:rsidRPr="00533FC9">
        <w:t>;</w:t>
      </w:r>
      <w:proofErr w:type="gramEnd"/>
    </w:p>
    <w:p w14:paraId="02332DFB" w14:textId="77777777" w:rsidR="00533FC9" w:rsidRPr="00533FC9" w:rsidRDefault="00533FC9" w:rsidP="00533FC9">
      <w:pPr>
        <w:jc w:val="center"/>
      </w:pPr>
      <w:r w:rsidRPr="00533FC9">
        <w:lastRenderedPageBreak/>
        <w:t xml:space="preserve">22)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ponuđač</w:t>
      </w:r>
      <w:proofErr w:type="spellEnd"/>
      <w:r w:rsidRPr="00533FC9">
        <w:t xml:space="preserve"> koji </w:t>
      </w:r>
      <w:proofErr w:type="spellStart"/>
      <w:r w:rsidRPr="00533FC9">
        <w:t>nudi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izuzecima</w:t>
      </w:r>
      <w:proofErr w:type="spellEnd"/>
      <w:r w:rsidRPr="00533FC9">
        <w:t xml:space="preserve"> </w:t>
      </w:r>
      <w:proofErr w:type="spellStart"/>
      <w:r w:rsidRPr="00533FC9">
        <w:t>propisanim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36. </w:t>
      </w:r>
      <w:proofErr w:type="spellStart"/>
      <w:r w:rsidRPr="00533FC9">
        <w:t>stav</w:t>
      </w:r>
      <w:proofErr w:type="spellEnd"/>
      <w:r w:rsidRPr="00533FC9">
        <w:t xml:space="preserve">.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investitorima</w:t>
      </w:r>
      <w:proofErr w:type="spellEnd"/>
      <w:r w:rsidRPr="00533FC9">
        <w:t xml:space="preserve"> ne </w:t>
      </w:r>
      <w:proofErr w:type="spellStart"/>
      <w:r w:rsidRPr="00533FC9">
        <w:t>stavi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raspolaganje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65. </w:t>
      </w:r>
      <w:proofErr w:type="spellStart"/>
      <w:r w:rsidRPr="00533FC9">
        <w:t>stav</w:t>
      </w:r>
      <w:proofErr w:type="spellEnd"/>
      <w:r w:rsidRPr="00533FC9">
        <w:t xml:space="preserve"> 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00779D13" w14:textId="77777777" w:rsidR="00533FC9" w:rsidRPr="00533FC9" w:rsidRDefault="00533FC9" w:rsidP="00533FC9">
      <w:pPr>
        <w:jc w:val="center"/>
      </w:pPr>
      <w:r w:rsidRPr="00533FC9">
        <w:t xml:space="preserve">23) </w:t>
      </w:r>
      <w:proofErr w:type="spellStart"/>
      <w:r w:rsidRPr="00533FC9">
        <w:t>izdavalac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r w:rsidRPr="00533FC9">
        <w:t>zemlje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 xml:space="preserve"> 66.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javno</w:t>
      </w:r>
      <w:proofErr w:type="spellEnd"/>
      <w:r w:rsidRPr="00533FC9">
        <w:t xml:space="preserve"> </w:t>
      </w:r>
      <w:proofErr w:type="spellStart"/>
      <w:r w:rsidRPr="00533FC9">
        <w:t>ponudi</w:t>
      </w:r>
      <w:proofErr w:type="spellEnd"/>
      <w:r w:rsidRPr="00533FC9">
        <w:t xml:space="preserve">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zatraži</w:t>
      </w:r>
      <w:proofErr w:type="spellEnd"/>
      <w:r w:rsidRPr="00533FC9">
        <w:t xml:space="preserve"> </w:t>
      </w:r>
      <w:proofErr w:type="spellStart"/>
      <w:r w:rsidRPr="00533FC9">
        <w:t>uključenje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hartija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teritoriji</w:t>
      </w:r>
      <w:proofErr w:type="spellEnd"/>
      <w:r w:rsidRPr="00533FC9">
        <w:t xml:space="preserve"> u </w:t>
      </w:r>
      <w:proofErr w:type="spellStart"/>
      <w:proofErr w:type="gramStart"/>
      <w:r w:rsidRPr="00533FC9">
        <w:t>Republici</w:t>
      </w:r>
      <w:proofErr w:type="spellEnd"/>
      <w:r w:rsidRPr="00533FC9">
        <w:t>;</w:t>
      </w:r>
      <w:proofErr w:type="gramEnd"/>
    </w:p>
    <w:p w14:paraId="07D19FCD" w14:textId="77777777" w:rsidR="00533FC9" w:rsidRPr="00533FC9" w:rsidRDefault="00533FC9" w:rsidP="00533FC9">
      <w:pPr>
        <w:jc w:val="center"/>
      </w:pPr>
      <w:r w:rsidRPr="00533FC9">
        <w:t xml:space="preserve">24)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ako</w:t>
      </w:r>
      <w:proofErr w:type="spellEnd"/>
      <w:r w:rsidRPr="00533FC9">
        <w:t xml:space="preserve">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 xml:space="preserve"> 66.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uključi</w:t>
      </w:r>
      <w:proofErr w:type="spellEnd"/>
      <w:r w:rsidRPr="00533FC9">
        <w:t xml:space="preserve"> u </w:t>
      </w:r>
      <w:proofErr w:type="spellStart"/>
      <w:r w:rsidRPr="00533FC9">
        <w:t>trgovanje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izdavaoca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strane</w:t>
      </w:r>
      <w:proofErr w:type="spellEnd"/>
      <w:r w:rsidRPr="00533FC9">
        <w:t xml:space="preserve"> </w:t>
      </w:r>
      <w:proofErr w:type="spellStart"/>
      <w:proofErr w:type="gramStart"/>
      <w:r w:rsidRPr="00533FC9">
        <w:t>zemlje</w:t>
      </w:r>
      <w:proofErr w:type="spellEnd"/>
      <w:r w:rsidRPr="00533FC9">
        <w:t>;</w:t>
      </w:r>
      <w:proofErr w:type="gramEnd"/>
    </w:p>
    <w:p w14:paraId="0FEC20EF" w14:textId="77777777" w:rsidR="00533FC9" w:rsidRPr="00533FC9" w:rsidRDefault="00533FC9" w:rsidP="00533FC9">
      <w:pPr>
        <w:jc w:val="center"/>
      </w:pPr>
      <w:r w:rsidRPr="00533FC9">
        <w:t xml:space="preserve">25)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reviziju</w:t>
      </w:r>
      <w:proofErr w:type="spellEnd"/>
      <w:r w:rsidRPr="00533FC9">
        <w:t xml:space="preserve"> </w:t>
      </w:r>
      <w:proofErr w:type="spellStart"/>
      <w:r w:rsidRPr="00533FC9">
        <w:t>postupi</w:t>
      </w:r>
      <w:proofErr w:type="spellEnd"/>
      <w:r w:rsidRPr="00533FC9">
        <w:t xml:space="preserve">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77. </w:t>
      </w:r>
      <w:proofErr w:type="spellStart"/>
      <w:r w:rsidRPr="00533FC9">
        <w:t>st.</w:t>
      </w:r>
      <w:proofErr w:type="spellEnd"/>
      <w:r w:rsidRPr="00533FC9">
        <w:t xml:space="preserve"> 1. </w:t>
      </w:r>
      <w:proofErr w:type="spellStart"/>
      <w:r w:rsidRPr="00533FC9">
        <w:t>i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70B830A4" w14:textId="77777777" w:rsidR="00533FC9" w:rsidRPr="00533FC9" w:rsidRDefault="00533FC9" w:rsidP="00533FC9">
      <w:pPr>
        <w:jc w:val="center"/>
      </w:pPr>
      <w:r w:rsidRPr="00533FC9">
        <w:t xml:space="preserve">26)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reviziju</w:t>
      </w:r>
      <w:proofErr w:type="spellEnd"/>
      <w:r w:rsidRPr="00533FC9">
        <w:t xml:space="preserve"> </w:t>
      </w:r>
      <w:proofErr w:type="spellStart"/>
      <w:r w:rsidRPr="00533FC9">
        <w:t>postupi</w:t>
      </w:r>
      <w:proofErr w:type="spellEnd"/>
      <w:r w:rsidRPr="00533FC9">
        <w:t xml:space="preserve"> u </w:t>
      </w:r>
      <w:proofErr w:type="spellStart"/>
      <w:r w:rsidRPr="00533FC9">
        <w:t>istoj</w:t>
      </w:r>
      <w:proofErr w:type="spellEnd"/>
      <w:r w:rsidRPr="00533FC9">
        <w:t xml:space="preserve"> </w:t>
      </w:r>
      <w:proofErr w:type="spellStart"/>
      <w:r w:rsidRPr="00533FC9">
        <w:t>godini</w:t>
      </w:r>
      <w:proofErr w:type="spellEnd"/>
      <w:r w:rsidRPr="00533FC9">
        <w:t xml:space="preserve"> </w:t>
      </w:r>
      <w:proofErr w:type="spellStart"/>
      <w:r w:rsidRPr="00533FC9">
        <w:t>obavi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reviziju</w:t>
      </w:r>
      <w:proofErr w:type="spellEnd"/>
      <w:r w:rsidRPr="00533FC9">
        <w:t xml:space="preserve"> </w:t>
      </w:r>
      <w:proofErr w:type="spellStart"/>
      <w:r w:rsidRPr="00533FC9">
        <w:t>finansijskih</w:t>
      </w:r>
      <w:proofErr w:type="spellEnd"/>
      <w:r w:rsidRPr="00533FC9">
        <w:t xml:space="preserve"> </w:t>
      </w:r>
      <w:proofErr w:type="spellStart"/>
      <w:r w:rsidRPr="00533FC9">
        <w:t>izveštaja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pruži</w:t>
      </w:r>
      <w:proofErr w:type="spellEnd"/>
      <w:r w:rsidRPr="00533FC9">
        <w:t xml:space="preserve"> mu </w:t>
      </w:r>
      <w:proofErr w:type="spellStart"/>
      <w:r w:rsidRPr="00533FC9">
        <w:t>konsultantske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 xml:space="preserve"> 77. </w:t>
      </w:r>
      <w:proofErr w:type="spellStart"/>
      <w:r w:rsidRPr="00533FC9">
        <w:t>stav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652F0256" w14:textId="77777777" w:rsidR="00533FC9" w:rsidRPr="00533FC9" w:rsidRDefault="00533FC9" w:rsidP="00533FC9">
      <w:pPr>
        <w:jc w:val="center"/>
      </w:pPr>
      <w:r w:rsidRPr="00533FC9">
        <w:t xml:space="preserve">27)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reviziju</w:t>
      </w:r>
      <w:proofErr w:type="spellEnd"/>
      <w:r w:rsidRPr="00533FC9">
        <w:t xml:space="preserve"> ne </w:t>
      </w:r>
      <w:proofErr w:type="spellStart"/>
      <w:r w:rsidRPr="00533FC9">
        <w:t>dostavi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mišljenje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77. </w:t>
      </w:r>
      <w:proofErr w:type="spellStart"/>
      <w:r w:rsidRPr="00533FC9">
        <w:t>stav</w:t>
      </w:r>
      <w:proofErr w:type="spellEnd"/>
      <w:r w:rsidRPr="00533FC9">
        <w:t xml:space="preserve"> 7.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57798BE9" w14:textId="77777777" w:rsidR="00533FC9" w:rsidRPr="00533FC9" w:rsidRDefault="00533FC9" w:rsidP="00533FC9">
      <w:pPr>
        <w:jc w:val="center"/>
      </w:pPr>
      <w:r w:rsidRPr="00533FC9">
        <w:t xml:space="preserve">28) </w:t>
      </w:r>
      <w:proofErr w:type="spellStart"/>
      <w:r w:rsidRPr="00533FC9">
        <w:t>pravno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reviziju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ne </w:t>
      </w:r>
      <w:proofErr w:type="spellStart"/>
      <w:r w:rsidRPr="00533FC9">
        <w:t>dostavi</w:t>
      </w:r>
      <w:proofErr w:type="spellEnd"/>
      <w:r w:rsidRPr="00533FC9">
        <w:t xml:space="preserve"> </w:t>
      </w:r>
      <w:proofErr w:type="spellStart"/>
      <w:r w:rsidRPr="00533FC9">
        <w:t>zatražena</w:t>
      </w:r>
      <w:proofErr w:type="spellEnd"/>
      <w:r w:rsidRPr="00533FC9">
        <w:t xml:space="preserve"> </w:t>
      </w:r>
      <w:proofErr w:type="spellStart"/>
      <w:r w:rsidRPr="00533FC9">
        <w:t>dodatna</w:t>
      </w:r>
      <w:proofErr w:type="spellEnd"/>
      <w:r w:rsidRPr="00533FC9">
        <w:t xml:space="preserve"> </w:t>
      </w:r>
      <w:proofErr w:type="spellStart"/>
      <w:r w:rsidRPr="00533FC9">
        <w:t>obaveštenja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izvršenom</w:t>
      </w:r>
      <w:proofErr w:type="spellEnd"/>
      <w:r w:rsidRPr="00533FC9">
        <w:t xml:space="preserve"> </w:t>
      </w:r>
      <w:proofErr w:type="spellStart"/>
      <w:r w:rsidRPr="00533FC9">
        <w:t>revizijom</w:t>
      </w:r>
      <w:proofErr w:type="spellEnd"/>
      <w:r w:rsidRPr="00533FC9">
        <w:t xml:space="preserve">, u </w:t>
      </w:r>
      <w:proofErr w:type="spellStart"/>
      <w:r w:rsidRPr="00533FC9">
        <w:t>roku</w:t>
      </w:r>
      <w:proofErr w:type="spellEnd"/>
      <w:r w:rsidRPr="00533FC9">
        <w:t xml:space="preserve"> koji mu </w:t>
      </w: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ostavi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77. </w:t>
      </w:r>
      <w:proofErr w:type="spellStart"/>
      <w:r w:rsidRPr="00533FC9">
        <w:t>stav</w:t>
      </w:r>
      <w:proofErr w:type="spellEnd"/>
      <w:r w:rsidRPr="00533FC9">
        <w:t xml:space="preserve"> 8)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6CF94E59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29)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postupi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77.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333F8AF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30) </w:t>
      </w:r>
      <w:proofErr w:type="spellStart"/>
      <w:r w:rsidRPr="00533FC9">
        <w:rPr>
          <w:lang w:val="fr-FR"/>
        </w:rPr>
        <w:t>market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mejker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87. st. 5.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6.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27C30F7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31)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uspostavi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efikasne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postupke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mehanizme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odnose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sisteme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127.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0134BA4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32)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postupi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127.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5EDBB15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33)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ukoliko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obavesti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regulisanog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kojem</w:t>
      </w:r>
      <w:proofErr w:type="spellEnd"/>
      <w:r w:rsidRPr="00533FC9">
        <w:rPr>
          <w:lang w:val="fr-FR"/>
        </w:rPr>
        <w:t xml:space="preserve"> su </w:t>
      </w:r>
      <w:proofErr w:type="spellStart"/>
      <w:r w:rsidRPr="00533FC9">
        <w:rPr>
          <w:lang w:val="fr-FR"/>
        </w:rPr>
        <w:t>njegove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uključene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upisu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Registar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privrednih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subjekata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odluke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povlačenju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akcija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regulisanog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133.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2D2EB47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34) </w:t>
      </w:r>
      <w:proofErr w:type="spellStart"/>
      <w:r w:rsidRPr="00533FC9">
        <w:rPr>
          <w:lang w:val="fr-FR"/>
        </w:rPr>
        <w:t>izdavalac</w:t>
      </w:r>
      <w:proofErr w:type="spellEnd"/>
      <w:r w:rsidRPr="00533FC9">
        <w:rPr>
          <w:lang w:val="fr-FR"/>
        </w:rPr>
        <w:t xml:space="preserve"> ako ne </w:t>
      </w:r>
      <w:proofErr w:type="spellStart"/>
      <w:r w:rsidRPr="00533FC9">
        <w:rPr>
          <w:lang w:val="fr-FR"/>
        </w:rPr>
        <w:t>obavesti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kojim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državama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članicama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uspostavila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mehanizme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134. st. 7.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8.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73CD189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35)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ako ne </w:t>
      </w:r>
      <w:proofErr w:type="spellStart"/>
      <w:r w:rsidRPr="00533FC9">
        <w:rPr>
          <w:lang w:val="fr-FR"/>
        </w:rPr>
        <w:t>obezbedi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sisteme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postupke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redovno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praćenje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usklađenosti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njihovih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učesnika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njihovim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pravilima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135.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1E34FB8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36)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ako </w:t>
      </w:r>
      <w:proofErr w:type="spellStart"/>
      <w:r w:rsidRPr="00533FC9">
        <w:rPr>
          <w:lang w:val="fr-FR"/>
        </w:rPr>
        <w:t>naplaćuje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naknade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poslove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maksimalnih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pravilnikom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tarifi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136.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71A30798" w14:textId="77777777" w:rsidR="00533FC9" w:rsidRPr="00533FC9" w:rsidRDefault="00533FC9" w:rsidP="00533FC9">
      <w:pPr>
        <w:jc w:val="center"/>
      </w:pPr>
      <w:r w:rsidRPr="00533FC9">
        <w:t xml:space="preserve">37) APA </w:t>
      </w:r>
      <w:proofErr w:type="spellStart"/>
      <w:r w:rsidRPr="00533FC9">
        <w:t>ukoliko</w:t>
      </w:r>
      <w:proofErr w:type="spellEnd"/>
      <w:r w:rsidRPr="00533FC9">
        <w:t xml:space="preserve"> ne </w:t>
      </w:r>
      <w:proofErr w:type="spellStart"/>
      <w:r w:rsidRPr="00533FC9">
        <w:t>obezbedi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ne </w:t>
      </w:r>
      <w:proofErr w:type="spellStart"/>
      <w:r w:rsidRPr="00533FC9">
        <w:t>održava</w:t>
      </w:r>
      <w:proofErr w:type="spellEnd"/>
      <w:r w:rsidRPr="00533FC9">
        <w:t xml:space="preserve"> mere, </w:t>
      </w:r>
      <w:proofErr w:type="spellStart"/>
      <w:r w:rsidRPr="00533FC9">
        <w:t>mehanizme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sisteme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propisan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145. </w:t>
      </w:r>
      <w:proofErr w:type="spellStart"/>
      <w:r w:rsidRPr="00533FC9">
        <w:t>stav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166734FA" w14:textId="77777777" w:rsidR="00533FC9" w:rsidRPr="00533FC9" w:rsidRDefault="00533FC9" w:rsidP="00533FC9">
      <w:pPr>
        <w:jc w:val="center"/>
      </w:pPr>
      <w:r w:rsidRPr="00533FC9">
        <w:t xml:space="preserve">38) CTP </w:t>
      </w:r>
      <w:proofErr w:type="spellStart"/>
      <w:r w:rsidRPr="00533FC9">
        <w:t>ukoliko</w:t>
      </w:r>
      <w:proofErr w:type="spellEnd"/>
      <w:r w:rsidRPr="00533FC9">
        <w:t xml:space="preserve"> ne </w:t>
      </w:r>
      <w:proofErr w:type="spellStart"/>
      <w:r w:rsidRPr="00533FC9">
        <w:t>obezbedi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ne </w:t>
      </w:r>
      <w:proofErr w:type="spellStart"/>
      <w:r w:rsidRPr="00533FC9">
        <w:t>održava</w:t>
      </w:r>
      <w:proofErr w:type="spellEnd"/>
      <w:r w:rsidRPr="00533FC9">
        <w:t xml:space="preserve"> mere, </w:t>
      </w:r>
      <w:proofErr w:type="spellStart"/>
      <w:r w:rsidRPr="00533FC9">
        <w:t>mehanizme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sisteme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propisan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146. </w:t>
      </w:r>
      <w:proofErr w:type="spellStart"/>
      <w:r w:rsidRPr="00533FC9">
        <w:t>stav</w:t>
      </w:r>
      <w:proofErr w:type="spellEnd"/>
      <w:r w:rsidRPr="00533FC9">
        <w:t xml:space="preserve"> 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10681DE2" w14:textId="77777777" w:rsidR="00533FC9" w:rsidRPr="00533FC9" w:rsidRDefault="00533FC9" w:rsidP="00533FC9">
      <w:pPr>
        <w:jc w:val="center"/>
      </w:pPr>
      <w:r w:rsidRPr="00533FC9">
        <w:t xml:space="preserve">39) ARM </w:t>
      </w:r>
      <w:proofErr w:type="spellStart"/>
      <w:r w:rsidRPr="00533FC9">
        <w:t>ukoliko</w:t>
      </w:r>
      <w:proofErr w:type="spellEnd"/>
      <w:r w:rsidRPr="00533FC9">
        <w:t xml:space="preserve"> ne </w:t>
      </w:r>
      <w:proofErr w:type="spellStart"/>
      <w:r w:rsidRPr="00533FC9">
        <w:t>obezbedi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ne </w:t>
      </w:r>
      <w:proofErr w:type="spellStart"/>
      <w:r w:rsidRPr="00533FC9">
        <w:t>održava</w:t>
      </w:r>
      <w:proofErr w:type="spellEnd"/>
      <w:r w:rsidRPr="00533FC9">
        <w:t xml:space="preserve"> mere, </w:t>
      </w:r>
      <w:proofErr w:type="spellStart"/>
      <w:r w:rsidRPr="00533FC9">
        <w:t>mehanizme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sisteme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način</w:t>
      </w:r>
      <w:proofErr w:type="spellEnd"/>
      <w:r w:rsidRPr="00533FC9">
        <w:t xml:space="preserve"> </w:t>
      </w:r>
      <w:proofErr w:type="spellStart"/>
      <w:r w:rsidRPr="00533FC9">
        <w:t>propisan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147. </w:t>
      </w:r>
      <w:proofErr w:type="spellStart"/>
      <w:r w:rsidRPr="00533FC9">
        <w:t>stav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054F3063" w14:textId="77777777" w:rsidR="00533FC9" w:rsidRPr="00533FC9" w:rsidRDefault="00533FC9" w:rsidP="00533FC9">
      <w:pPr>
        <w:jc w:val="center"/>
      </w:pPr>
      <w:r w:rsidRPr="00533FC9">
        <w:lastRenderedPageBreak/>
        <w:t xml:space="preserve">40)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odredbi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154.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ne </w:t>
      </w:r>
      <w:proofErr w:type="spellStart"/>
      <w:r w:rsidRPr="00533FC9">
        <w:t>podnese</w:t>
      </w:r>
      <w:proofErr w:type="spellEnd"/>
      <w:r w:rsidRPr="00533FC9">
        <w:t xml:space="preserve"> </w:t>
      </w:r>
      <w:proofErr w:type="spellStart"/>
      <w:r w:rsidRPr="00533FC9">
        <w:t>prijavu</w:t>
      </w:r>
      <w:proofErr w:type="spellEnd"/>
      <w:r w:rsidRPr="00533FC9">
        <w:t xml:space="preserve"> za </w:t>
      </w:r>
      <w:proofErr w:type="spellStart"/>
      <w:r w:rsidRPr="00533FC9">
        <w:t>upis</w:t>
      </w:r>
      <w:proofErr w:type="spellEnd"/>
      <w:r w:rsidRPr="00533FC9">
        <w:t xml:space="preserve"> u </w:t>
      </w:r>
      <w:proofErr w:type="spellStart"/>
      <w:r w:rsidRPr="00533FC9">
        <w:t>Registar</w:t>
      </w:r>
      <w:proofErr w:type="spellEnd"/>
      <w:r w:rsidRPr="00533FC9">
        <w:t xml:space="preserve"> </w:t>
      </w:r>
      <w:proofErr w:type="spellStart"/>
      <w:r w:rsidRPr="00533FC9">
        <w:t>privrednih</w:t>
      </w:r>
      <w:proofErr w:type="spellEnd"/>
      <w:r w:rsidRPr="00533FC9">
        <w:t xml:space="preserve"> </w:t>
      </w:r>
      <w:proofErr w:type="spellStart"/>
      <w:proofErr w:type="gramStart"/>
      <w:r w:rsidRPr="00533FC9">
        <w:t>subjekata</w:t>
      </w:r>
      <w:proofErr w:type="spellEnd"/>
      <w:r w:rsidRPr="00533FC9">
        <w:t>;</w:t>
      </w:r>
      <w:proofErr w:type="gramEnd"/>
    </w:p>
    <w:p w14:paraId="49FFEBCE" w14:textId="77777777" w:rsidR="00533FC9" w:rsidRPr="00533FC9" w:rsidRDefault="00533FC9" w:rsidP="00533FC9">
      <w:pPr>
        <w:jc w:val="center"/>
      </w:pPr>
      <w:r w:rsidRPr="00533FC9">
        <w:t xml:space="preserve">41)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naplaćuje</w:t>
      </w:r>
      <w:proofErr w:type="spellEnd"/>
      <w:r w:rsidRPr="00533FC9">
        <w:t xml:space="preserve"> </w:t>
      </w:r>
      <w:proofErr w:type="spellStart"/>
      <w:r w:rsidRPr="00533FC9">
        <w:t>naknade</w:t>
      </w:r>
      <w:proofErr w:type="spellEnd"/>
      <w:r w:rsidRPr="00533FC9">
        <w:t xml:space="preserve"> za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155. </w:t>
      </w:r>
      <w:proofErr w:type="spellStart"/>
      <w:r w:rsidRPr="00533FC9">
        <w:t>stav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7A060D42" w14:textId="77777777" w:rsidR="00533FC9" w:rsidRPr="00533FC9" w:rsidRDefault="00533FC9" w:rsidP="00533FC9">
      <w:pPr>
        <w:jc w:val="center"/>
      </w:pPr>
      <w:r w:rsidRPr="00533FC9">
        <w:t xml:space="preserve">42)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 xml:space="preserve"> 159. </w:t>
      </w:r>
      <w:proofErr w:type="spellStart"/>
      <w:r w:rsidRPr="00533FC9">
        <w:t>stav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ne </w:t>
      </w:r>
      <w:proofErr w:type="spellStart"/>
      <w:r w:rsidRPr="00533FC9">
        <w:t>dostavi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potrebne</w:t>
      </w:r>
      <w:proofErr w:type="spellEnd"/>
      <w:r w:rsidRPr="00533FC9">
        <w:t xml:space="preserve"> </w:t>
      </w:r>
      <w:proofErr w:type="spellStart"/>
      <w:proofErr w:type="gramStart"/>
      <w:r w:rsidRPr="00533FC9">
        <w:t>podatke</w:t>
      </w:r>
      <w:proofErr w:type="spellEnd"/>
      <w:r w:rsidRPr="00533FC9">
        <w:t>;</w:t>
      </w:r>
      <w:proofErr w:type="gramEnd"/>
    </w:p>
    <w:p w14:paraId="55378B7F" w14:textId="77777777" w:rsidR="00533FC9" w:rsidRPr="00533FC9" w:rsidRDefault="00533FC9" w:rsidP="00533FC9">
      <w:pPr>
        <w:jc w:val="center"/>
      </w:pPr>
      <w:r w:rsidRPr="00533FC9">
        <w:t xml:space="preserve">43)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ne </w:t>
      </w:r>
      <w:proofErr w:type="spellStart"/>
      <w:r w:rsidRPr="00533FC9">
        <w:t>obavesti</w:t>
      </w:r>
      <w:proofErr w:type="spellEnd"/>
      <w:r w:rsidRPr="00533FC9">
        <w:t xml:space="preserve"> </w:t>
      </w:r>
      <w:proofErr w:type="spellStart"/>
      <w:r w:rsidRPr="00533FC9">
        <w:t>Komisiju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163. </w:t>
      </w:r>
      <w:proofErr w:type="spellStart"/>
      <w:r w:rsidRPr="00533FC9">
        <w:t>stav</w:t>
      </w:r>
      <w:proofErr w:type="spellEnd"/>
      <w:r w:rsidRPr="00533FC9">
        <w:t xml:space="preserve"> 8.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4EEF5DFA" w14:textId="77777777" w:rsidR="00533FC9" w:rsidRPr="00533FC9" w:rsidRDefault="00533FC9" w:rsidP="00533FC9">
      <w:pPr>
        <w:jc w:val="center"/>
      </w:pPr>
      <w:r w:rsidRPr="00533FC9">
        <w:t xml:space="preserve">44)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bavi</w:t>
      </w:r>
      <w:proofErr w:type="spellEnd"/>
      <w:r w:rsidRPr="00533FC9">
        <w:t xml:space="preserve"> </w:t>
      </w:r>
      <w:proofErr w:type="spellStart"/>
      <w:r w:rsidRPr="00533FC9">
        <w:t>algoritamskim</w:t>
      </w:r>
      <w:proofErr w:type="spellEnd"/>
      <w:r w:rsidRPr="00533FC9">
        <w:t xml:space="preserve"> </w:t>
      </w:r>
      <w:proofErr w:type="spellStart"/>
      <w:r w:rsidRPr="00533FC9">
        <w:t>trgovanjem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ne </w:t>
      </w:r>
      <w:proofErr w:type="spellStart"/>
      <w:r w:rsidRPr="00533FC9">
        <w:t>uspostavi</w:t>
      </w:r>
      <w:proofErr w:type="spellEnd"/>
      <w:r w:rsidRPr="00533FC9">
        <w:t xml:space="preserve"> </w:t>
      </w:r>
      <w:proofErr w:type="spellStart"/>
      <w:r w:rsidRPr="00533FC9">
        <w:t>efikasne</w:t>
      </w:r>
      <w:proofErr w:type="spellEnd"/>
      <w:r w:rsidRPr="00533FC9">
        <w:t xml:space="preserve"> </w:t>
      </w:r>
      <w:proofErr w:type="spellStart"/>
      <w:r w:rsidRPr="00533FC9">
        <w:t>sisteme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načine</w:t>
      </w:r>
      <w:proofErr w:type="spellEnd"/>
      <w:r w:rsidRPr="00533FC9">
        <w:t xml:space="preserve"> </w:t>
      </w:r>
      <w:proofErr w:type="spellStart"/>
      <w:r w:rsidRPr="00533FC9">
        <w:t>kontrole</w:t>
      </w:r>
      <w:proofErr w:type="spellEnd"/>
      <w:r w:rsidRPr="00533FC9">
        <w:t xml:space="preserve"> </w:t>
      </w:r>
      <w:proofErr w:type="spellStart"/>
      <w:r w:rsidRPr="00533FC9">
        <w:t>rizika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172.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4FF52DAA" w14:textId="77777777" w:rsidR="00533FC9" w:rsidRPr="00533FC9" w:rsidRDefault="00533FC9" w:rsidP="00533FC9">
      <w:pPr>
        <w:jc w:val="center"/>
      </w:pPr>
      <w:r w:rsidRPr="00533FC9">
        <w:t xml:space="preserve">45)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ne </w:t>
      </w:r>
      <w:proofErr w:type="spellStart"/>
      <w:r w:rsidRPr="00533FC9">
        <w:t>postupa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172. </w:t>
      </w:r>
      <w:proofErr w:type="spellStart"/>
      <w:r w:rsidRPr="00533FC9">
        <w:t>stav</w:t>
      </w:r>
      <w:proofErr w:type="spellEnd"/>
      <w:r w:rsidRPr="00533FC9">
        <w:t xml:space="preserve"> 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odnose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evidenciju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stavljanje</w:t>
      </w:r>
      <w:proofErr w:type="spellEnd"/>
      <w:r w:rsidRPr="00533FC9">
        <w:t xml:space="preserve"> </w:t>
      </w:r>
      <w:proofErr w:type="spellStart"/>
      <w:r w:rsidRPr="00533FC9">
        <w:t>istih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proofErr w:type="gramStart"/>
      <w:r w:rsidRPr="00533FC9">
        <w:t>raspolaganje</w:t>
      </w:r>
      <w:proofErr w:type="spellEnd"/>
      <w:r w:rsidRPr="00533FC9">
        <w:t>;</w:t>
      </w:r>
      <w:proofErr w:type="gramEnd"/>
    </w:p>
    <w:p w14:paraId="0BE5B78A" w14:textId="77777777" w:rsidR="00533FC9" w:rsidRPr="00533FC9" w:rsidRDefault="00533FC9" w:rsidP="00533FC9">
      <w:pPr>
        <w:jc w:val="center"/>
      </w:pPr>
      <w:r w:rsidRPr="00533FC9">
        <w:t xml:space="preserve">46)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bavi</w:t>
      </w:r>
      <w:proofErr w:type="spellEnd"/>
      <w:r w:rsidRPr="00533FC9">
        <w:t xml:space="preserve"> </w:t>
      </w:r>
      <w:proofErr w:type="spellStart"/>
      <w:r w:rsidRPr="00533FC9">
        <w:t>algoritamskim</w:t>
      </w:r>
      <w:proofErr w:type="spellEnd"/>
      <w:r w:rsidRPr="00533FC9">
        <w:t xml:space="preserve"> </w:t>
      </w:r>
      <w:proofErr w:type="spellStart"/>
      <w:r w:rsidRPr="00533FC9">
        <w:t>trgovanjem</w:t>
      </w:r>
      <w:proofErr w:type="spellEnd"/>
      <w:r w:rsidRPr="00533FC9">
        <w:t xml:space="preserve"> ne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obaveze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172. </w:t>
      </w:r>
      <w:proofErr w:type="spellStart"/>
      <w:r w:rsidRPr="00533FC9">
        <w:t>stav</w:t>
      </w:r>
      <w:proofErr w:type="spellEnd"/>
      <w:r w:rsidRPr="00533FC9">
        <w:t xml:space="preserve"> 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strategijom</w:t>
      </w:r>
      <w:proofErr w:type="spellEnd"/>
      <w:r w:rsidRPr="00533FC9">
        <w:t xml:space="preserve"> </w:t>
      </w:r>
      <w:proofErr w:type="spellStart"/>
      <w:r w:rsidRPr="00533FC9">
        <w:t>održavanja</w:t>
      </w:r>
      <w:proofErr w:type="spellEnd"/>
      <w:r w:rsidRPr="00533FC9">
        <w:t xml:space="preserve"> </w:t>
      </w:r>
      <w:proofErr w:type="spellStart"/>
      <w:proofErr w:type="gramStart"/>
      <w:r w:rsidRPr="00533FC9">
        <w:t>tržišta</w:t>
      </w:r>
      <w:proofErr w:type="spellEnd"/>
      <w:r w:rsidRPr="00533FC9">
        <w:t>;</w:t>
      </w:r>
      <w:proofErr w:type="gramEnd"/>
    </w:p>
    <w:p w14:paraId="06BEE860" w14:textId="77777777" w:rsidR="00533FC9" w:rsidRPr="00533FC9" w:rsidRDefault="00533FC9" w:rsidP="00533FC9">
      <w:pPr>
        <w:jc w:val="center"/>
      </w:pPr>
      <w:r w:rsidRPr="00533FC9">
        <w:t xml:space="preserve">47)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nema</w:t>
      </w:r>
      <w:proofErr w:type="spellEnd"/>
      <w:r w:rsidRPr="00533FC9">
        <w:t xml:space="preserve"> </w:t>
      </w:r>
      <w:proofErr w:type="spellStart"/>
      <w:r w:rsidRPr="00533FC9">
        <w:t>uspostavljene</w:t>
      </w:r>
      <w:proofErr w:type="spellEnd"/>
      <w:r w:rsidRPr="00533FC9">
        <w:t xml:space="preserve"> </w:t>
      </w:r>
      <w:proofErr w:type="spellStart"/>
      <w:r w:rsidRPr="00533FC9">
        <w:t>efikasne</w:t>
      </w:r>
      <w:proofErr w:type="spellEnd"/>
      <w:r w:rsidRPr="00533FC9">
        <w:t xml:space="preserve"> </w:t>
      </w:r>
      <w:proofErr w:type="spellStart"/>
      <w:r w:rsidRPr="00533FC9">
        <w:t>sisteme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načine</w:t>
      </w:r>
      <w:proofErr w:type="spellEnd"/>
      <w:r w:rsidRPr="00533FC9">
        <w:t xml:space="preserve"> </w:t>
      </w:r>
      <w:proofErr w:type="spellStart"/>
      <w:r w:rsidRPr="00533FC9">
        <w:t>kontrole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ne </w:t>
      </w:r>
      <w:proofErr w:type="spellStart"/>
      <w:r w:rsidRPr="00533FC9">
        <w:t>postupa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172. </w:t>
      </w:r>
      <w:proofErr w:type="spellStart"/>
      <w:r w:rsidRPr="00533FC9">
        <w:t>st.</w:t>
      </w:r>
      <w:proofErr w:type="spellEnd"/>
      <w:r w:rsidRPr="00533FC9">
        <w:t xml:space="preserve"> 7. </w:t>
      </w:r>
      <w:proofErr w:type="spellStart"/>
      <w:r w:rsidRPr="00533FC9">
        <w:t>i</w:t>
      </w:r>
      <w:proofErr w:type="spellEnd"/>
      <w:r w:rsidRPr="00533FC9">
        <w:t xml:space="preserve"> 9.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pružanjem</w:t>
      </w:r>
      <w:proofErr w:type="spellEnd"/>
      <w:r w:rsidRPr="00533FC9">
        <w:t xml:space="preserve"> </w:t>
      </w:r>
      <w:proofErr w:type="spellStart"/>
      <w:r w:rsidRPr="00533FC9">
        <w:t>direktnog</w:t>
      </w:r>
      <w:proofErr w:type="spellEnd"/>
      <w:r w:rsidRPr="00533FC9">
        <w:t xml:space="preserve"> </w:t>
      </w:r>
      <w:proofErr w:type="spellStart"/>
      <w:r w:rsidRPr="00533FC9">
        <w:t>elektronskog</w:t>
      </w:r>
      <w:proofErr w:type="spellEnd"/>
      <w:r w:rsidRPr="00533FC9">
        <w:t xml:space="preserve"> </w:t>
      </w:r>
      <w:proofErr w:type="spellStart"/>
      <w:r w:rsidRPr="00533FC9">
        <w:t>pristupa</w:t>
      </w:r>
      <w:proofErr w:type="spellEnd"/>
      <w:r w:rsidRPr="00533FC9">
        <w:t xml:space="preserve"> </w:t>
      </w:r>
      <w:proofErr w:type="spellStart"/>
      <w:r w:rsidRPr="00533FC9">
        <w:t>mestu</w:t>
      </w:r>
      <w:proofErr w:type="spellEnd"/>
      <w:r w:rsidRPr="00533FC9">
        <w:t xml:space="preserve"> </w:t>
      </w:r>
      <w:proofErr w:type="spellStart"/>
      <w:proofErr w:type="gramStart"/>
      <w:r w:rsidRPr="00533FC9">
        <w:t>trgovanja</w:t>
      </w:r>
      <w:proofErr w:type="spellEnd"/>
      <w:r w:rsidRPr="00533FC9">
        <w:t>;</w:t>
      </w:r>
      <w:proofErr w:type="gramEnd"/>
    </w:p>
    <w:p w14:paraId="64E56A0A" w14:textId="77777777" w:rsidR="00533FC9" w:rsidRPr="00533FC9" w:rsidRDefault="00533FC9" w:rsidP="00533FC9">
      <w:pPr>
        <w:jc w:val="center"/>
      </w:pPr>
      <w:r w:rsidRPr="00533FC9">
        <w:t xml:space="preserve">48)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ne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172. </w:t>
      </w:r>
      <w:proofErr w:type="spellStart"/>
      <w:r w:rsidRPr="00533FC9">
        <w:t>stav</w:t>
      </w:r>
      <w:proofErr w:type="spellEnd"/>
      <w:r w:rsidRPr="00533FC9">
        <w:t xml:space="preserve"> 10.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o </w:t>
      </w:r>
      <w:proofErr w:type="spellStart"/>
      <w:r w:rsidRPr="00533FC9">
        <w:t>obaveštavanju</w:t>
      </w:r>
      <w:proofErr w:type="spellEnd"/>
      <w:r w:rsidRPr="00533FC9">
        <w:t xml:space="preserve"> </w:t>
      </w:r>
      <w:proofErr w:type="spellStart"/>
      <w:proofErr w:type="gramStart"/>
      <w:r w:rsidRPr="00533FC9">
        <w:t>Komisije</w:t>
      </w:r>
      <w:proofErr w:type="spellEnd"/>
      <w:r w:rsidRPr="00533FC9">
        <w:t>;</w:t>
      </w:r>
      <w:proofErr w:type="gramEnd"/>
    </w:p>
    <w:p w14:paraId="5021E031" w14:textId="77777777" w:rsidR="00533FC9" w:rsidRPr="00533FC9" w:rsidRDefault="00533FC9" w:rsidP="00533FC9">
      <w:pPr>
        <w:jc w:val="center"/>
      </w:pPr>
      <w:r w:rsidRPr="00533FC9">
        <w:t xml:space="preserve">49)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postupi</w:t>
      </w:r>
      <w:proofErr w:type="spellEnd"/>
      <w:r w:rsidRPr="00533FC9">
        <w:t xml:space="preserve">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172. </w:t>
      </w:r>
      <w:proofErr w:type="spellStart"/>
      <w:r w:rsidRPr="00533FC9">
        <w:t>stav</w:t>
      </w:r>
      <w:proofErr w:type="spellEnd"/>
      <w:r w:rsidRPr="00533FC9">
        <w:t xml:space="preserve"> 13.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vođenja</w:t>
      </w:r>
      <w:proofErr w:type="spellEnd"/>
      <w:r w:rsidRPr="00533FC9">
        <w:t xml:space="preserve"> </w:t>
      </w:r>
      <w:proofErr w:type="spellStart"/>
      <w:proofErr w:type="gramStart"/>
      <w:r w:rsidRPr="00533FC9">
        <w:t>evidencija</w:t>
      </w:r>
      <w:proofErr w:type="spellEnd"/>
      <w:r w:rsidRPr="00533FC9">
        <w:t>;</w:t>
      </w:r>
      <w:proofErr w:type="gramEnd"/>
    </w:p>
    <w:p w14:paraId="3EA29A7B" w14:textId="77777777" w:rsidR="00533FC9" w:rsidRPr="00533FC9" w:rsidRDefault="00533FC9" w:rsidP="00533FC9">
      <w:pPr>
        <w:jc w:val="center"/>
      </w:pPr>
      <w:r w:rsidRPr="00533FC9">
        <w:t xml:space="preserve">50)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ne </w:t>
      </w:r>
      <w:proofErr w:type="spellStart"/>
      <w:r w:rsidRPr="00533FC9">
        <w:t>postupa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173.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upravljanjem</w:t>
      </w:r>
      <w:proofErr w:type="spellEnd"/>
      <w:r w:rsidRPr="00533FC9">
        <w:t xml:space="preserve"> MTP-om </w:t>
      </w:r>
      <w:proofErr w:type="spellStart"/>
      <w:r w:rsidRPr="00533FC9">
        <w:t>ili</w:t>
      </w:r>
      <w:proofErr w:type="spellEnd"/>
      <w:r w:rsidRPr="00533FC9">
        <w:t xml:space="preserve"> OTP-</w:t>
      </w:r>
      <w:proofErr w:type="gramStart"/>
      <w:r w:rsidRPr="00533FC9">
        <w:t>om;</w:t>
      </w:r>
      <w:proofErr w:type="gramEnd"/>
    </w:p>
    <w:p w14:paraId="7F0D42FC" w14:textId="77777777" w:rsidR="00533FC9" w:rsidRPr="00533FC9" w:rsidRDefault="00533FC9" w:rsidP="00533FC9">
      <w:pPr>
        <w:jc w:val="center"/>
      </w:pPr>
      <w:r w:rsidRPr="00533FC9">
        <w:t xml:space="preserve">51)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ne </w:t>
      </w:r>
      <w:proofErr w:type="spellStart"/>
      <w:r w:rsidRPr="00533FC9">
        <w:t>dostavi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detaljan</w:t>
      </w:r>
      <w:proofErr w:type="spellEnd"/>
      <w:r w:rsidRPr="00533FC9">
        <w:t xml:space="preserve"> </w:t>
      </w:r>
      <w:proofErr w:type="spellStart"/>
      <w:r w:rsidRPr="00533FC9">
        <w:t>opis</w:t>
      </w:r>
      <w:proofErr w:type="spellEnd"/>
      <w:r w:rsidRPr="00533FC9">
        <w:t xml:space="preserve"> </w:t>
      </w:r>
      <w:proofErr w:type="spellStart"/>
      <w:r w:rsidRPr="00533FC9">
        <w:t>funkcionisanja</w:t>
      </w:r>
      <w:proofErr w:type="spellEnd"/>
      <w:r w:rsidRPr="00533FC9">
        <w:t xml:space="preserve"> MTP-a </w:t>
      </w:r>
      <w:proofErr w:type="spellStart"/>
      <w:r w:rsidRPr="00533FC9">
        <w:t>ili</w:t>
      </w:r>
      <w:proofErr w:type="spellEnd"/>
      <w:r w:rsidRPr="00533FC9">
        <w:t xml:space="preserve"> OTP-a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173. </w:t>
      </w:r>
      <w:proofErr w:type="spellStart"/>
      <w:r w:rsidRPr="00533FC9">
        <w:t>stav</w:t>
      </w:r>
      <w:proofErr w:type="spellEnd"/>
      <w:r w:rsidRPr="00533FC9">
        <w:t xml:space="preserve"> 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3ACFC9BD" w14:textId="77777777" w:rsidR="00533FC9" w:rsidRPr="00533FC9" w:rsidRDefault="00533FC9" w:rsidP="00533FC9">
      <w:pPr>
        <w:jc w:val="center"/>
      </w:pPr>
      <w:r w:rsidRPr="00533FC9">
        <w:t xml:space="preserve">52)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upravlja</w:t>
      </w:r>
      <w:proofErr w:type="spellEnd"/>
      <w:r w:rsidRPr="00533FC9">
        <w:t xml:space="preserve"> MTP-om </w:t>
      </w:r>
      <w:proofErr w:type="spellStart"/>
      <w:r w:rsidRPr="00533FC9">
        <w:t>izvršava</w:t>
      </w:r>
      <w:proofErr w:type="spellEnd"/>
      <w:r w:rsidRPr="00533FC9">
        <w:t xml:space="preserve"> </w:t>
      </w:r>
      <w:proofErr w:type="spellStart"/>
      <w:r w:rsidRPr="00533FC9">
        <w:t>naloge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174. </w:t>
      </w:r>
      <w:proofErr w:type="spellStart"/>
      <w:r w:rsidRPr="00533FC9">
        <w:t>stav</w:t>
      </w:r>
      <w:proofErr w:type="spellEnd"/>
      <w:r w:rsidRPr="00533FC9">
        <w:t xml:space="preserve"> 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507B2BCE" w14:textId="77777777" w:rsidR="00533FC9" w:rsidRPr="00533FC9" w:rsidRDefault="00533FC9" w:rsidP="00533FC9">
      <w:pPr>
        <w:jc w:val="center"/>
      </w:pPr>
      <w:r w:rsidRPr="00533FC9">
        <w:t xml:space="preserve">53)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upravlja</w:t>
      </w:r>
      <w:proofErr w:type="spellEnd"/>
      <w:r w:rsidRPr="00533FC9">
        <w:t xml:space="preserve"> OTP-om </w:t>
      </w:r>
      <w:proofErr w:type="spellStart"/>
      <w:r w:rsidRPr="00533FC9">
        <w:t>ukoliko</w:t>
      </w:r>
      <w:proofErr w:type="spellEnd"/>
      <w:r w:rsidRPr="00533FC9">
        <w:t xml:space="preserve"> ne </w:t>
      </w:r>
      <w:proofErr w:type="spellStart"/>
      <w:r w:rsidRPr="00533FC9">
        <w:t>ispunjava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zahteve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175.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204C5701" w14:textId="77777777" w:rsidR="00533FC9" w:rsidRPr="00533FC9" w:rsidRDefault="00533FC9" w:rsidP="00533FC9">
      <w:pPr>
        <w:jc w:val="center"/>
      </w:pPr>
      <w:r w:rsidRPr="00533FC9">
        <w:t xml:space="preserve">54)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ne </w:t>
      </w:r>
      <w:proofErr w:type="spellStart"/>
      <w:r w:rsidRPr="00533FC9">
        <w:t>postupi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176.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u </w:t>
      </w:r>
      <w:proofErr w:type="spellStart"/>
      <w:r w:rsidRPr="00533FC9">
        <w:t>vezi</w:t>
      </w:r>
      <w:proofErr w:type="spellEnd"/>
      <w:r w:rsidRPr="00533FC9">
        <w:t xml:space="preserve"> </w:t>
      </w:r>
      <w:proofErr w:type="spellStart"/>
      <w:r w:rsidRPr="00533FC9">
        <w:t>sprečavanja</w:t>
      </w:r>
      <w:proofErr w:type="spellEnd"/>
      <w:r w:rsidRPr="00533FC9">
        <w:t xml:space="preserve"> </w:t>
      </w:r>
      <w:proofErr w:type="spellStart"/>
      <w:r w:rsidRPr="00533FC9">
        <w:t>sukoba</w:t>
      </w:r>
      <w:proofErr w:type="spellEnd"/>
      <w:r w:rsidRPr="00533FC9">
        <w:t xml:space="preserve"> </w:t>
      </w:r>
      <w:proofErr w:type="spellStart"/>
      <w:r w:rsidRPr="00533FC9">
        <w:t>interesa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nanošenja</w:t>
      </w:r>
      <w:proofErr w:type="spellEnd"/>
      <w:r w:rsidRPr="00533FC9">
        <w:t xml:space="preserve"> </w:t>
      </w:r>
      <w:proofErr w:type="spellStart"/>
      <w:r w:rsidRPr="00533FC9">
        <w:t>štete</w:t>
      </w:r>
      <w:proofErr w:type="spellEnd"/>
      <w:r w:rsidRPr="00533FC9">
        <w:t xml:space="preserve"> </w:t>
      </w:r>
      <w:proofErr w:type="spellStart"/>
      <w:r w:rsidRPr="00533FC9">
        <w:t>interesima</w:t>
      </w:r>
      <w:proofErr w:type="spellEnd"/>
      <w:r w:rsidRPr="00533FC9">
        <w:t xml:space="preserve"> </w:t>
      </w:r>
      <w:proofErr w:type="spellStart"/>
      <w:proofErr w:type="gramStart"/>
      <w:r w:rsidRPr="00533FC9">
        <w:t>klijenta</w:t>
      </w:r>
      <w:proofErr w:type="spellEnd"/>
      <w:r w:rsidRPr="00533FC9">
        <w:t>;</w:t>
      </w:r>
      <w:proofErr w:type="gramEnd"/>
    </w:p>
    <w:p w14:paraId="2BB27AAF" w14:textId="77777777" w:rsidR="00533FC9" w:rsidRPr="00533FC9" w:rsidRDefault="00533FC9" w:rsidP="00533FC9">
      <w:pPr>
        <w:jc w:val="center"/>
      </w:pPr>
      <w:r w:rsidRPr="00533FC9">
        <w:t xml:space="preserve">55)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kreira</w:t>
      </w:r>
      <w:proofErr w:type="spellEnd"/>
      <w:r w:rsidRPr="00533FC9">
        <w:t xml:space="preserve"> </w:t>
      </w:r>
      <w:proofErr w:type="spellStart"/>
      <w:r w:rsidRPr="00533FC9">
        <w:t>finansijske</w:t>
      </w:r>
      <w:proofErr w:type="spellEnd"/>
      <w:r w:rsidRPr="00533FC9">
        <w:t xml:space="preserve"> </w:t>
      </w:r>
      <w:proofErr w:type="spellStart"/>
      <w:r w:rsidRPr="00533FC9">
        <w:t>instrumente</w:t>
      </w:r>
      <w:proofErr w:type="spellEnd"/>
      <w:r w:rsidRPr="00533FC9">
        <w:t xml:space="preserve"> ne </w:t>
      </w:r>
      <w:proofErr w:type="spellStart"/>
      <w:r w:rsidRPr="00533FC9">
        <w:t>postupa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177. </w:t>
      </w:r>
      <w:proofErr w:type="spellStart"/>
      <w:r w:rsidRPr="00533FC9">
        <w:t>stav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791963B0" w14:textId="77777777" w:rsidR="00533FC9" w:rsidRPr="00533FC9" w:rsidRDefault="00533FC9" w:rsidP="00533FC9">
      <w:pPr>
        <w:jc w:val="center"/>
      </w:pPr>
      <w:r w:rsidRPr="00533FC9">
        <w:t xml:space="preserve">56)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prilikom</w:t>
      </w:r>
      <w:proofErr w:type="spellEnd"/>
      <w:r w:rsidRPr="00533FC9">
        <w:t xml:space="preserve"> </w:t>
      </w:r>
      <w:proofErr w:type="spellStart"/>
      <w:r w:rsidRPr="00533FC9">
        <w:t>pružanja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davanja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saveta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upravljanja</w:t>
      </w:r>
      <w:proofErr w:type="spellEnd"/>
      <w:r w:rsidRPr="00533FC9">
        <w:t xml:space="preserve"> </w:t>
      </w:r>
      <w:proofErr w:type="spellStart"/>
      <w:r w:rsidRPr="00533FC9">
        <w:t>portfolijima</w:t>
      </w:r>
      <w:proofErr w:type="spellEnd"/>
      <w:r w:rsidRPr="00533FC9">
        <w:t xml:space="preserve"> ne </w:t>
      </w:r>
      <w:proofErr w:type="spellStart"/>
      <w:r w:rsidRPr="00533FC9">
        <w:t>prikupi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znanju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iskustvu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180.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5E124827" w14:textId="77777777" w:rsidR="00533FC9" w:rsidRPr="00533FC9" w:rsidRDefault="00533FC9" w:rsidP="00533FC9">
      <w:pPr>
        <w:jc w:val="center"/>
      </w:pPr>
      <w:r w:rsidRPr="00533FC9">
        <w:lastRenderedPageBreak/>
        <w:t xml:space="preserve">57)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ne </w:t>
      </w:r>
      <w:proofErr w:type="spellStart"/>
      <w:r w:rsidRPr="00533FC9">
        <w:t>prikupi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o </w:t>
      </w:r>
      <w:proofErr w:type="spellStart"/>
      <w:r w:rsidRPr="00533FC9">
        <w:t>znanju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iskustvu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</w:t>
      </w:r>
      <w:proofErr w:type="spellStart"/>
      <w:r w:rsidRPr="00533FC9">
        <w:t>kome</w:t>
      </w:r>
      <w:proofErr w:type="spellEnd"/>
      <w:r w:rsidRPr="00533FC9">
        <w:t xml:space="preserve"> ne </w:t>
      </w:r>
      <w:proofErr w:type="spellStart"/>
      <w:r w:rsidRPr="00533FC9">
        <w:t>pruža</w:t>
      </w:r>
      <w:proofErr w:type="spellEnd"/>
      <w:r w:rsidRPr="00533FC9">
        <w:t xml:space="preserve"> </w:t>
      </w:r>
      <w:proofErr w:type="spellStart"/>
      <w:r w:rsidRPr="00533FC9">
        <w:t>uslugu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savetovanja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portfolio </w:t>
      </w:r>
      <w:proofErr w:type="spellStart"/>
      <w:r w:rsidRPr="00533FC9">
        <w:t>menadžera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180. </w:t>
      </w:r>
      <w:proofErr w:type="spellStart"/>
      <w:r w:rsidRPr="00533FC9">
        <w:t>stav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7E66EBB0" w14:textId="77777777" w:rsidR="00533FC9" w:rsidRPr="00533FC9" w:rsidRDefault="00533FC9" w:rsidP="00533FC9">
      <w:pPr>
        <w:jc w:val="center"/>
      </w:pPr>
      <w:r w:rsidRPr="00533FC9">
        <w:t xml:space="preserve">58)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ne </w:t>
      </w:r>
      <w:proofErr w:type="spellStart"/>
      <w:r w:rsidRPr="00533FC9">
        <w:t>upozori</w:t>
      </w:r>
      <w:proofErr w:type="spellEnd"/>
      <w:r w:rsidRPr="00533FC9">
        <w:t xml:space="preserve"> </w:t>
      </w:r>
      <w:proofErr w:type="spellStart"/>
      <w:r w:rsidRPr="00533FC9">
        <w:t>klijenta</w:t>
      </w:r>
      <w:proofErr w:type="spellEnd"/>
      <w:r w:rsidRPr="00533FC9">
        <w:t xml:space="preserve"> u </w:t>
      </w:r>
      <w:proofErr w:type="spellStart"/>
      <w:r w:rsidRPr="00533FC9">
        <w:t>slučaju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180. </w:t>
      </w:r>
      <w:proofErr w:type="spellStart"/>
      <w:r w:rsidRPr="00533FC9">
        <w:t>st.</w:t>
      </w:r>
      <w:proofErr w:type="spellEnd"/>
      <w:r w:rsidRPr="00533FC9">
        <w:t xml:space="preserve"> 5. </w:t>
      </w:r>
      <w:proofErr w:type="spellStart"/>
      <w:r w:rsidRPr="00533FC9">
        <w:t>i</w:t>
      </w:r>
      <w:proofErr w:type="spellEnd"/>
      <w:r w:rsidRPr="00533FC9">
        <w:t xml:space="preserve"> 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4D6CB1E1" w14:textId="77777777" w:rsidR="00533FC9" w:rsidRPr="00533FC9" w:rsidRDefault="00533FC9" w:rsidP="00533FC9">
      <w:pPr>
        <w:jc w:val="center"/>
      </w:pPr>
      <w:r w:rsidRPr="00533FC9">
        <w:t xml:space="preserve">59)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odredbi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183.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ne </w:t>
      </w:r>
      <w:proofErr w:type="spellStart"/>
      <w:r w:rsidRPr="00533FC9">
        <w:t>dokaže</w:t>
      </w:r>
      <w:proofErr w:type="spellEnd"/>
      <w:r w:rsidRPr="00533FC9">
        <w:t xml:space="preserve"> </w:t>
      </w:r>
      <w:proofErr w:type="spellStart"/>
      <w:r w:rsidRPr="00533FC9">
        <w:t>Komisiji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njen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da </w:t>
      </w:r>
      <w:proofErr w:type="spellStart"/>
      <w:r w:rsidRPr="00533FC9">
        <w:t>zaposleni</w:t>
      </w:r>
      <w:proofErr w:type="spellEnd"/>
      <w:r w:rsidRPr="00533FC9">
        <w:t xml:space="preserve"> u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r w:rsidRPr="00533FC9">
        <w:t>društvu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druga</w:t>
      </w:r>
      <w:proofErr w:type="spellEnd"/>
      <w:r w:rsidRPr="00533FC9">
        <w:t xml:space="preserve"> </w:t>
      </w:r>
      <w:proofErr w:type="spellStart"/>
      <w:r w:rsidRPr="00533FC9">
        <w:t>fizička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pružaju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obavljaju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183. </w:t>
      </w:r>
      <w:proofErr w:type="spellStart"/>
      <w:r w:rsidRPr="00533FC9">
        <w:t>stav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u </w:t>
      </w:r>
      <w:proofErr w:type="spellStart"/>
      <w:r w:rsidRPr="00533FC9">
        <w:t>ime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za </w:t>
      </w:r>
      <w:proofErr w:type="spellStart"/>
      <w:r w:rsidRPr="00533FC9">
        <w:t>račun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u </w:t>
      </w:r>
      <w:proofErr w:type="spellStart"/>
      <w:r w:rsidRPr="00533FC9">
        <w:t>svakom</w:t>
      </w:r>
      <w:proofErr w:type="spellEnd"/>
      <w:r w:rsidRPr="00533FC9">
        <w:t xml:space="preserve"> </w:t>
      </w:r>
      <w:proofErr w:type="spellStart"/>
      <w:r w:rsidRPr="00533FC9">
        <w:t>trenutku</w:t>
      </w:r>
      <w:proofErr w:type="spellEnd"/>
      <w:r w:rsidRPr="00533FC9">
        <w:t xml:space="preserve"> </w:t>
      </w:r>
      <w:proofErr w:type="spellStart"/>
      <w:r w:rsidRPr="00533FC9">
        <w:t>poseduju</w:t>
      </w:r>
      <w:proofErr w:type="spellEnd"/>
      <w:r w:rsidRPr="00533FC9">
        <w:t xml:space="preserve"> </w:t>
      </w:r>
      <w:proofErr w:type="spellStart"/>
      <w:r w:rsidRPr="00533FC9">
        <w:t>potrebna</w:t>
      </w:r>
      <w:proofErr w:type="spellEnd"/>
      <w:r w:rsidRPr="00533FC9">
        <w:t xml:space="preserve"> </w:t>
      </w:r>
      <w:proofErr w:type="spellStart"/>
      <w:r w:rsidRPr="00533FC9">
        <w:t>znanja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sposobnosti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njihovih</w:t>
      </w:r>
      <w:proofErr w:type="spellEnd"/>
      <w:r w:rsidRPr="00533FC9">
        <w:t xml:space="preserve"> </w:t>
      </w:r>
      <w:proofErr w:type="spellStart"/>
      <w:proofErr w:type="gramStart"/>
      <w:r w:rsidRPr="00533FC9">
        <w:t>dužnosti</w:t>
      </w:r>
      <w:proofErr w:type="spellEnd"/>
      <w:r w:rsidRPr="00533FC9">
        <w:t>;</w:t>
      </w:r>
      <w:proofErr w:type="gramEnd"/>
    </w:p>
    <w:p w14:paraId="5DF0D0CA" w14:textId="77777777" w:rsidR="00533FC9" w:rsidRPr="00533FC9" w:rsidRDefault="00533FC9" w:rsidP="00533FC9">
      <w:pPr>
        <w:jc w:val="center"/>
      </w:pPr>
      <w:r w:rsidRPr="00533FC9">
        <w:t xml:space="preserve">60)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odredbi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183. </w:t>
      </w:r>
      <w:proofErr w:type="spellStart"/>
      <w:r w:rsidRPr="00533FC9">
        <w:t>stav</w:t>
      </w:r>
      <w:proofErr w:type="spellEnd"/>
      <w:r w:rsidRPr="00533FC9">
        <w:t xml:space="preserve">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ne </w:t>
      </w:r>
      <w:proofErr w:type="spellStart"/>
      <w:r w:rsidRPr="00533FC9">
        <w:t>odobrava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ne </w:t>
      </w:r>
      <w:proofErr w:type="spellStart"/>
      <w:r w:rsidRPr="00533FC9">
        <w:t>nadgleda</w:t>
      </w:r>
      <w:proofErr w:type="spellEnd"/>
      <w:r w:rsidRPr="00533FC9">
        <w:t xml:space="preserve"> </w:t>
      </w:r>
      <w:proofErr w:type="spellStart"/>
      <w:r w:rsidRPr="00533FC9">
        <w:t>sprovođenje</w:t>
      </w:r>
      <w:proofErr w:type="spellEnd"/>
      <w:r w:rsidRPr="00533FC9">
        <w:t xml:space="preserve"> </w:t>
      </w:r>
      <w:proofErr w:type="spellStart"/>
      <w:r w:rsidRPr="00533FC9">
        <w:t>sistema</w:t>
      </w:r>
      <w:proofErr w:type="spellEnd"/>
      <w:r w:rsidRPr="00533FC9">
        <w:t xml:space="preserve"> </w:t>
      </w:r>
      <w:proofErr w:type="spellStart"/>
      <w:r w:rsidRPr="00533FC9">
        <w:t>stalne</w:t>
      </w:r>
      <w:proofErr w:type="spellEnd"/>
      <w:r w:rsidRPr="00533FC9">
        <w:t xml:space="preserve"> </w:t>
      </w:r>
      <w:proofErr w:type="spellStart"/>
      <w:proofErr w:type="gramStart"/>
      <w:r w:rsidRPr="00533FC9">
        <w:t>edukacije</w:t>
      </w:r>
      <w:proofErr w:type="spellEnd"/>
      <w:r w:rsidRPr="00533FC9">
        <w:t>;</w:t>
      </w:r>
      <w:proofErr w:type="gramEnd"/>
    </w:p>
    <w:p w14:paraId="7A86BD3B" w14:textId="77777777" w:rsidR="00533FC9" w:rsidRPr="00533FC9" w:rsidRDefault="00533FC9" w:rsidP="00533FC9">
      <w:pPr>
        <w:jc w:val="center"/>
      </w:pPr>
      <w:r w:rsidRPr="00533FC9">
        <w:t xml:space="preserve">61)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ne </w:t>
      </w:r>
      <w:proofErr w:type="spellStart"/>
      <w:r w:rsidRPr="00533FC9">
        <w:t>izvršava</w:t>
      </w:r>
      <w:proofErr w:type="spellEnd"/>
      <w:r w:rsidRPr="00533FC9">
        <w:t xml:space="preserve"> </w:t>
      </w:r>
      <w:proofErr w:type="spellStart"/>
      <w:r w:rsidRPr="00533FC9">
        <w:t>naloge</w:t>
      </w:r>
      <w:proofErr w:type="spellEnd"/>
      <w:r w:rsidRPr="00533FC9">
        <w:t xml:space="preserve"> po </w:t>
      </w:r>
      <w:proofErr w:type="spellStart"/>
      <w:r w:rsidRPr="00533FC9">
        <w:t>najpovoljnijim</w:t>
      </w:r>
      <w:proofErr w:type="spellEnd"/>
      <w:r w:rsidRPr="00533FC9">
        <w:t xml:space="preserve"> </w:t>
      </w:r>
      <w:proofErr w:type="spellStart"/>
      <w:r w:rsidRPr="00533FC9">
        <w:t>uslovima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186. </w:t>
      </w:r>
      <w:proofErr w:type="spellStart"/>
      <w:r w:rsidRPr="00533FC9">
        <w:t>st.</w:t>
      </w:r>
      <w:proofErr w:type="spellEnd"/>
      <w:r w:rsidRPr="00533FC9">
        <w:t xml:space="preserve"> 1- 3.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1E167733" w14:textId="77777777" w:rsidR="00533FC9" w:rsidRPr="00533FC9" w:rsidRDefault="00533FC9" w:rsidP="00533FC9">
      <w:pPr>
        <w:jc w:val="center"/>
      </w:pPr>
      <w:r w:rsidRPr="00533FC9">
        <w:t xml:space="preserve">62) mesto </w:t>
      </w:r>
      <w:proofErr w:type="spellStart"/>
      <w:r w:rsidRPr="00533FC9">
        <w:t>trgovanja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sistematski</w:t>
      </w:r>
      <w:proofErr w:type="spellEnd"/>
      <w:r w:rsidRPr="00533FC9">
        <w:t xml:space="preserve"> </w:t>
      </w:r>
      <w:proofErr w:type="spellStart"/>
      <w:r w:rsidRPr="00533FC9">
        <w:t>internalizatori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sva</w:t>
      </w:r>
      <w:proofErr w:type="spellEnd"/>
      <w:r w:rsidRPr="00533FC9">
        <w:t xml:space="preserve"> </w:t>
      </w:r>
      <w:proofErr w:type="spellStart"/>
      <w:r w:rsidRPr="00533FC9">
        <w:t>mesta</w:t>
      </w:r>
      <w:proofErr w:type="spellEnd"/>
      <w:r w:rsidRPr="00533FC9">
        <w:t xml:space="preserve"> </w:t>
      </w:r>
      <w:proofErr w:type="spellStart"/>
      <w:r w:rsidRPr="00533FC9">
        <w:t>izvršenja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ne </w:t>
      </w:r>
      <w:proofErr w:type="spellStart"/>
      <w:r w:rsidRPr="00533FC9">
        <w:t>pružaju</w:t>
      </w:r>
      <w:proofErr w:type="spellEnd"/>
      <w:r w:rsidRPr="00533FC9">
        <w:t xml:space="preserve"> </w:t>
      </w:r>
      <w:proofErr w:type="spellStart"/>
      <w:r w:rsidRPr="00533FC9">
        <w:t>informacije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186. </w:t>
      </w:r>
      <w:proofErr w:type="spellStart"/>
      <w:r w:rsidRPr="00533FC9">
        <w:t>stav</w:t>
      </w:r>
      <w:proofErr w:type="spellEnd"/>
      <w:r w:rsidRPr="00533FC9">
        <w:t xml:space="preserve"> 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5EE78F41" w14:textId="77777777" w:rsidR="00533FC9" w:rsidRPr="00533FC9" w:rsidRDefault="00533FC9" w:rsidP="00533FC9">
      <w:pPr>
        <w:jc w:val="center"/>
      </w:pPr>
      <w:r w:rsidRPr="00533FC9">
        <w:t xml:space="preserve">63)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ne </w:t>
      </w:r>
      <w:proofErr w:type="spellStart"/>
      <w:r w:rsidRPr="00533FC9">
        <w:t>ustanovi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ne </w:t>
      </w:r>
      <w:proofErr w:type="spellStart"/>
      <w:r w:rsidRPr="00533FC9">
        <w:t>sprovede</w:t>
      </w:r>
      <w:proofErr w:type="spellEnd"/>
      <w:r w:rsidRPr="00533FC9">
        <w:t xml:space="preserve"> </w:t>
      </w:r>
      <w:proofErr w:type="spellStart"/>
      <w:r w:rsidRPr="00533FC9">
        <w:t>efikasne</w:t>
      </w:r>
      <w:proofErr w:type="spellEnd"/>
      <w:r w:rsidRPr="00533FC9">
        <w:t xml:space="preserve"> </w:t>
      </w:r>
      <w:proofErr w:type="spellStart"/>
      <w:r w:rsidRPr="00533FC9">
        <w:t>mehanizme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procedure za </w:t>
      </w:r>
      <w:proofErr w:type="spellStart"/>
      <w:r w:rsidRPr="00533FC9">
        <w:t>izvršavanje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</w:t>
      </w:r>
      <w:proofErr w:type="spellStart"/>
      <w:r w:rsidRPr="00533FC9">
        <w:t>klijenata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postizanje</w:t>
      </w:r>
      <w:proofErr w:type="spellEnd"/>
      <w:r w:rsidRPr="00533FC9">
        <w:t xml:space="preserve"> </w:t>
      </w:r>
      <w:proofErr w:type="spellStart"/>
      <w:r w:rsidRPr="00533FC9">
        <w:t>najboljih</w:t>
      </w:r>
      <w:proofErr w:type="spellEnd"/>
      <w:r w:rsidRPr="00533FC9">
        <w:t xml:space="preserve"> </w:t>
      </w:r>
      <w:proofErr w:type="spellStart"/>
      <w:r w:rsidRPr="00533FC9">
        <w:t>efekata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186. </w:t>
      </w:r>
      <w:proofErr w:type="spellStart"/>
      <w:r w:rsidRPr="00533FC9">
        <w:t>stav</w:t>
      </w:r>
      <w:proofErr w:type="spellEnd"/>
      <w:r w:rsidRPr="00533FC9">
        <w:t xml:space="preserve"> 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746FA580" w14:textId="77777777" w:rsidR="00533FC9" w:rsidRPr="00533FC9" w:rsidRDefault="00533FC9" w:rsidP="00533FC9">
      <w:pPr>
        <w:jc w:val="center"/>
      </w:pPr>
      <w:r w:rsidRPr="00533FC9">
        <w:t xml:space="preserve">64)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 xml:space="preserve"> 186. </w:t>
      </w:r>
      <w:proofErr w:type="spellStart"/>
      <w:r w:rsidRPr="00533FC9">
        <w:t>stav</w:t>
      </w:r>
      <w:proofErr w:type="spellEnd"/>
      <w:r w:rsidRPr="00533FC9">
        <w:t xml:space="preserve"> 10.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pre </w:t>
      </w:r>
      <w:proofErr w:type="spellStart"/>
      <w:r w:rsidRPr="00533FC9">
        <w:t>izvršenja</w:t>
      </w:r>
      <w:proofErr w:type="spellEnd"/>
      <w:r w:rsidRPr="00533FC9">
        <w:t xml:space="preserve"> </w:t>
      </w:r>
      <w:proofErr w:type="spellStart"/>
      <w:r w:rsidRPr="00533FC9">
        <w:t>naloga</w:t>
      </w:r>
      <w:proofErr w:type="spellEnd"/>
      <w:r w:rsidRPr="00533FC9">
        <w:t xml:space="preserve"> van </w:t>
      </w:r>
      <w:proofErr w:type="spellStart"/>
      <w:r w:rsidRPr="00533FC9">
        <w:t>mesta</w:t>
      </w:r>
      <w:proofErr w:type="spellEnd"/>
      <w:r w:rsidRPr="00533FC9">
        <w:t xml:space="preserve"> </w:t>
      </w:r>
      <w:proofErr w:type="spellStart"/>
      <w:r w:rsidRPr="00533FC9">
        <w:t>trgovanja</w:t>
      </w:r>
      <w:proofErr w:type="spellEnd"/>
      <w:r w:rsidRPr="00533FC9">
        <w:t xml:space="preserve"> ne </w:t>
      </w:r>
      <w:proofErr w:type="spellStart"/>
      <w:r w:rsidRPr="00533FC9">
        <w:t>dobije</w:t>
      </w:r>
      <w:proofErr w:type="spellEnd"/>
      <w:r w:rsidRPr="00533FC9">
        <w:t xml:space="preserve"> </w:t>
      </w:r>
      <w:proofErr w:type="spellStart"/>
      <w:r w:rsidRPr="00533FC9">
        <w:t>prethodnu</w:t>
      </w:r>
      <w:proofErr w:type="spellEnd"/>
      <w:r w:rsidRPr="00533FC9">
        <w:t xml:space="preserve"> </w:t>
      </w:r>
      <w:proofErr w:type="spellStart"/>
      <w:r w:rsidRPr="00533FC9">
        <w:t>izričitu</w:t>
      </w:r>
      <w:proofErr w:type="spellEnd"/>
      <w:r w:rsidRPr="00533FC9">
        <w:t xml:space="preserve"> </w:t>
      </w:r>
      <w:proofErr w:type="spellStart"/>
      <w:r w:rsidRPr="00533FC9">
        <w:t>saglasnost</w:t>
      </w:r>
      <w:proofErr w:type="spellEnd"/>
      <w:r w:rsidRPr="00533FC9">
        <w:t xml:space="preserve"> </w:t>
      </w:r>
      <w:proofErr w:type="spellStart"/>
      <w:proofErr w:type="gramStart"/>
      <w:r w:rsidRPr="00533FC9">
        <w:t>klijenta</w:t>
      </w:r>
      <w:proofErr w:type="spellEnd"/>
      <w:r w:rsidRPr="00533FC9">
        <w:t>;</w:t>
      </w:r>
      <w:proofErr w:type="gramEnd"/>
    </w:p>
    <w:p w14:paraId="7A2D071F" w14:textId="77777777" w:rsidR="00533FC9" w:rsidRPr="00533FC9" w:rsidRDefault="00533FC9" w:rsidP="00533FC9">
      <w:pPr>
        <w:jc w:val="center"/>
      </w:pPr>
      <w:r w:rsidRPr="00533FC9">
        <w:t xml:space="preserve">65) </w:t>
      </w:r>
      <w:proofErr w:type="spellStart"/>
      <w:r w:rsidRPr="00533FC9">
        <w:t>investiciono</w:t>
      </w:r>
      <w:proofErr w:type="spellEnd"/>
      <w:r w:rsidRPr="00533FC9">
        <w:t xml:space="preserve"> </w:t>
      </w:r>
      <w:proofErr w:type="spellStart"/>
      <w:r w:rsidRPr="00533FC9">
        <w:t>društvo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ne </w:t>
      </w:r>
      <w:proofErr w:type="spellStart"/>
      <w:r w:rsidRPr="00533FC9">
        <w:t>izvrši</w:t>
      </w:r>
      <w:proofErr w:type="spellEnd"/>
      <w:r w:rsidRPr="00533FC9">
        <w:t xml:space="preserve"> </w:t>
      </w:r>
      <w:proofErr w:type="spellStart"/>
      <w:r w:rsidRPr="00533FC9">
        <w:t>obavezu</w:t>
      </w:r>
      <w:proofErr w:type="spellEnd"/>
      <w:r w:rsidRPr="00533FC9">
        <w:t xml:space="preserve"> </w:t>
      </w:r>
      <w:proofErr w:type="spellStart"/>
      <w:r w:rsidRPr="00533FC9">
        <w:t>objavljivanja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186. </w:t>
      </w:r>
      <w:proofErr w:type="spellStart"/>
      <w:r w:rsidRPr="00533FC9">
        <w:t>stav</w:t>
      </w:r>
      <w:proofErr w:type="spellEnd"/>
      <w:r w:rsidRPr="00533FC9">
        <w:t xml:space="preserve"> 12.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2C77388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66)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postupa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186.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74C1890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67)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postupa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nalozima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klijenata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suprotno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članu</w:t>
      </w:r>
      <w:proofErr w:type="spellEnd"/>
      <w:r w:rsidRPr="00533FC9">
        <w:rPr>
          <w:lang w:val="fr-FR"/>
        </w:rPr>
        <w:t xml:space="preserve"> 187. st. 1-3.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3FB2015F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68)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odbije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izvršenje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naloga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suprotno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članu</w:t>
      </w:r>
      <w:proofErr w:type="spellEnd"/>
      <w:r w:rsidRPr="00533FC9">
        <w:rPr>
          <w:lang w:val="fr-FR"/>
        </w:rPr>
        <w:t xml:space="preserve"> 188.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2AEB65D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69)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obavesti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188.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23AFACA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70)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izda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potvrdu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izvršenju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transakcija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189.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257F1C38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71) </w:t>
      </w:r>
      <w:proofErr w:type="spellStart"/>
      <w:r w:rsidRPr="00533FC9">
        <w:rPr>
          <w:lang w:val="fr-FR"/>
        </w:rPr>
        <w:t>profesionalni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obavesti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191.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186A67D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72)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suprotno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članu</w:t>
      </w:r>
      <w:proofErr w:type="spellEnd"/>
      <w:r w:rsidRPr="00533FC9">
        <w:rPr>
          <w:lang w:val="fr-FR"/>
        </w:rPr>
        <w:t xml:space="preserve"> 191.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preduzme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odgovarajuće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mere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ustanovi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neki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klijent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pripada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početno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utvrđenoj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kategoriji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profesionalnog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>;</w:t>
      </w:r>
    </w:p>
    <w:p w14:paraId="451F42C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73)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obavesti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profesionalnog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192.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5B50CC2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74)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obavesti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profesionalnog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192.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45B5503B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75)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slučaju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dostavljenih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198.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ne </w:t>
      </w:r>
      <w:proofErr w:type="spellStart"/>
      <w:r w:rsidRPr="00533FC9">
        <w:rPr>
          <w:lang w:val="fr-FR"/>
        </w:rPr>
        <w:t>obavesti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198.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6.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57D3D3A1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76) </w:t>
      </w:r>
      <w:proofErr w:type="spellStart"/>
      <w:r w:rsidRPr="00533FC9">
        <w:rPr>
          <w:lang w:val="fr-FR"/>
        </w:rPr>
        <w:t>kreditna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suprotno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članu</w:t>
      </w:r>
      <w:proofErr w:type="spellEnd"/>
      <w:r w:rsidRPr="00533FC9">
        <w:rPr>
          <w:lang w:val="fr-FR"/>
        </w:rPr>
        <w:t xml:space="preserve"> 198.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7.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obaveštava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Komisiju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imenima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vezanih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zastupnika</w:t>
      </w:r>
      <w:proofErr w:type="spellEnd"/>
      <w:r w:rsidRPr="00533FC9">
        <w:rPr>
          <w:lang w:val="fr-FR"/>
        </w:rPr>
        <w:t>;</w:t>
      </w:r>
    </w:p>
    <w:p w14:paraId="746AAC6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77)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</w:t>
      </w:r>
      <w:proofErr w:type="spellEnd"/>
      <w:r w:rsidRPr="00533FC9">
        <w:rPr>
          <w:lang w:val="fr-FR"/>
        </w:rPr>
        <w:t xml:space="preserve"> MTP-om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OTP-om, a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obavesti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Komisiju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198.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3B65520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78)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pisano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obaveštenje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199.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19.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390973C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79)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oglašavanje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reklamiranje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obuke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preko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elektronskih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platformi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oblike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promovisanja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inostranih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organizatora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rad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suprotno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članu</w:t>
      </w:r>
      <w:proofErr w:type="spellEnd"/>
      <w:r w:rsidRPr="00533FC9">
        <w:rPr>
          <w:lang w:val="fr-FR"/>
        </w:rPr>
        <w:t xml:space="preserve"> 203.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3AAC1FFE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80)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izračunava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iznos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kapitala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rizike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izloženost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propisan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211.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785426A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81)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mesečni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formi</w:t>
      </w:r>
      <w:proofErr w:type="spellEnd"/>
      <w:r w:rsidRPr="00533FC9">
        <w:rPr>
          <w:lang w:val="fr-FR"/>
        </w:rPr>
        <w:t xml:space="preserve"> i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224.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4F5C4E5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82)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godišnji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izveštaj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nezavisnog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revizora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224.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2335CF0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83)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objavljuje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229.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230.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6254D3B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84)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upravlja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mestom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trgovanja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odloži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objavljivanje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transakcijama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bez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prethodnog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odobrenja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231.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6B4B74A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85)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Fonda ako ne </w:t>
      </w:r>
      <w:proofErr w:type="spellStart"/>
      <w:r w:rsidRPr="00533FC9">
        <w:rPr>
          <w:lang w:val="fr-FR"/>
        </w:rPr>
        <w:t>dostavlja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mesečne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izveštaje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sve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druge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Agenciji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mogu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biti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potrebni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njenih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utvrđenih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poslova</w:t>
      </w:r>
      <w:proofErr w:type="spellEnd"/>
      <w:r w:rsidRPr="00533FC9">
        <w:rPr>
          <w:lang w:val="fr-FR"/>
        </w:rPr>
        <w:t xml:space="preserve">, na </w:t>
      </w:r>
      <w:proofErr w:type="spellStart"/>
      <w:r w:rsidRPr="00533FC9">
        <w:rPr>
          <w:lang w:val="fr-FR"/>
        </w:rPr>
        <w:t>propisani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način</w:t>
      </w:r>
      <w:proofErr w:type="spellEnd"/>
      <w:r w:rsidRPr="00533FC9">
        <w:rPr>
          <w:lang w:val="fr-FR"/>
        </w:rPr>
        <w:t xml:space="preserve"> i u </w:t>
      </w:r>
      <w:proofErr w:type="spellStart"/>
      <w:r w:rsidRPr="00533FC9">
        <w:rPr>
          <w:lang w:val="fr-FR"/>
        </w:rPr>
        <w:t>propisanim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rokovima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266.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48C68AE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86) </w:t>
      </w:r>
      <w:proofErr w:type="spellStart"/>
      <w:r w:rsidRPr="00533FC9">
        <w:rPr>
          <w:lang w:val="fr-FR"/>
        </w:rPr>
        <w:t>član</w:t>
      </w:r>
      <w:proofErr w:type="spellEnd"/>
      <w:r w:rsidRPr="00533FC9">
        <w:rPr>
          <w:lang w:val="fr-FR"/>
        </w:rPr>
        <w:t xml:space="preserve"> Fonda ako </w:t>
      </w:r>
      <w:proofErr w:type="spellStart"/>
      <w:r w:rsidRPr="00533FC9">
        <w:rPr>
          <w:lang w:val="fr-FR"/>
        </w:rPr>
        <w:t>klijentima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zainteresovanim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licima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pruži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informacije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sistemom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utvrđene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267. st. 1-4.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03CB72CC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87) CRHOV ako </w:t>
      </w:r>
      <w:proofErr w:type="spellStart"/>
      <w:r w:rsidRPr="00533FC9">
        <w:rPr>
          <w:lang w:val="fr-FR"/>
        </w:rPr>
        <w:t>naplati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članarine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naknade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iznosu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većem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propisanog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Pravilnikom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tarifi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312.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2EFFBC66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88) CRHOV </w:t>
      </w:r>
      <w:proofErr w:type="spellStart"/>
      <w:r w:rsidRPr="00533FC9">
        <w:rPr>
          <w:lang w:val="fr-FR"/>
        </w:rPr>
        <w:t>postupi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suprotno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313.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prijemom</w:t>
      </w:r>
      <w:proofErr w:type="spellEnd"/>
      <w:r w:rsidRPr="00533FC9">
        <w:rPr>
          <w:lang w:val="fr-FR"/>
        </w:rPr>
        <w:t xml:space="preserve"> u CRHOV-u;</w:t>
      </w:r>
    </w:p>
    <w:p w14:paraId="23EB690D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89) CRHOV </w:t>
      </w:r>
      <w:proofErr w:type="spellStart"/>
      <w:r w:rsidRPr="00533FC9">
        <w:rPr>
          <w:lang w:val="fr-FR"/>
        </w:rPr>
        <w:t>postupi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suprotno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322.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vezi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izveštavanjem</w:t>
      </w:r>
      <w:proofErr w:type="spellEnd"/>
      <w:r w:rsidRPr="00533FC9">
        <w:rPr>
          <w:lang w:val="fr-FR"/>
        </w:rPr>
        <w:t>;</w:t>
      </w:r>
    </w:p>
    <w:p w14:paraId="1929E2F4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90) CRHOV ne </w:t>
      </w:r>
      <w:proofErr w:type="spellStart"/>
      <w:r w:rsidRPr="00533FC9">
        <w:rPr>
          <w:lang w:val="fr-FR"/>
        </w:rPr>
        <w:t>omogući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vršenje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323. i 324.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76F46C3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91)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dokumenta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pismene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izjave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zahtev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355.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19E7DE42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92)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organizator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tržišta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pružalac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dostave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podataka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kreditna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institucija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pogledu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dodatnih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kao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drugi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poslodavac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delatnost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je </w:t>
      </w:r>
      <w:proofErr w:type="spellStart"/>
      <w:r w:rsidRPr="00533FC9">
        <w:rPr>
          <w:lang w:val="fr-FR"/>
        </w:rPr>
        <w:t>registrovana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svrhe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finansijskih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usluga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postupi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360.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6F465C05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93) </w:t>
      </w:r>
      <w:proofErr w:type="spellStart"/>
      <w:r w:rsidRPr="00533FC9">
        <w:rPr>
          <w:lang w:val="fr-FR"/>
        </w:rPr>
        <w:t>pravno</w:t>
      </w:r>
      <w:proofErr w:type="spellEnd"/>
      <w:r w:rsidRPr="00533FC9">
        <w:rPr>
          <w:lang w:val="fr-FR"/>
        </w:rPr>
        <w:t xml:space="preserve">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dostavi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podatke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značaja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nadzor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361.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7945280B" w14:textId="77777777" w:rsidR="00533FC9" w:rsidRPr="00533FC9" w:rsidRDefault="00533FC9" w:rsidP="00533FC9">
      <w:pPr>
        <w:jc w:val="center"/>
        <w:rPr>
          <w:b/>
          <w:bCs/>
        </w:rPr>
      </w:pPr>
      <w:bookmarkStart w:id="794" w:name="clan_411"/>
      <w:bookmarkEnd w:id="794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411</w:t>
      </w:r>
    </w:p>
    <w:p w14:paraId="6D1E347D" w14:textId="77777777" w:rsidR="00533FC9" w:rsidRPr="00533FC9" w:rsidRDefault="00533FC9" w:rsidP="00533FC9">
      <w:pPr>
        <w:jc w:val="center"/>
      </w:pPr>
      <w:proofErr w:type="spellStart"/>
      <w:r w:rsidRPr="00533FC9">
        <w:t>Novčanom</w:t>
      </w:r>
      <w:proofErr w:type="spellEnd"/>
      <w:r w:rsidRPr="00533FC9">
        <w:t xml:space="preserve"> </w:t>
      </w:r>
      <w:proofErr w:type="spellStart"/>
      <w:r w:rsidRPr="00533FC9">
        <w:t>kaznom</w:t>
      </w:r>
      <w:proofErr w:type="spellEnd"/>
      <w:r w:rsidRPr="00533FC9">
        <w:t xml:space="preserve"> od 2.000 do 200.000 </w:t>
      </w:r>
      <w:proofErr w:type="spellStart"/>
      <w:r w:rsidRPr="00533FC9">
        <w:t>dinara</w:t>
      </w:r>
      <w:proofErr w:type="spellEnd"/>
      <w:r w:rsidRPr="00533FC9">
        <w:t xml:space="preserve"> </w:t>
      </w:r>
      <w:proofErr w:type="spellStart"/>
      <w:r w:rsidRPr="00533FC9">
        <w:t>kazniće</w:t>
      </w:r>
      <w:proofErr w:type="spellEnd"/>
      <w:r w:rsidRPr="00533FC9">
        <w:t xml:space="preserve"> se </w:t>
      </w:r>
      <w:proofErr w:type="spellStart"/>
      <w:r w:rsidRPr="00533FC9">
        <w:t>fizičko</w:t>
      </w:r>
      <w:proofErr w:type="spellEnd"/>
      <w:r w:rsidRPr="00533FC9">
        <w:t xml:space="preserve"> lice </w:t>
      </w:r>
      <w:proofErr w:type="spellStart"/>
      <w:r w:rsidRPr="00533FC9">
        <w:t>ako</w:t>
      </w:r>
      <w:proofErr w:type="spellEnd"/>
      <w:r w:rsidRPr="00533FC9">
        <w:t>:</w:t>
      </w:r>
    </w:p>
    <w:p w14:paraId="3AD0A169" w14:textId="77777777" w:rsidR="00533FC9" w:rsidRPr="00533FC9" w:rsidRDefault="00533FC9" w:rsidP="00533FC9">
      <w:pPr>
        <w:jc w:val="center"/>
      </w:pPr>
      <w:r w:rsidRPr="00533FC9">
        <w:t xml:space="preserve">1) </w:t>
      </w:r>
      <w:proofErr w:type="spellStart"/>
      <w:r w:rsidRPr="00533FC9">
        <w:t>fizičko</w:t>
      </w:r>
      <w:proofErr w:type="spellEnd"/>
      <w:r w:rsidRPr="00533FC9">
        <w:t xml:space="preserve"> lice </w:t>
      </w:r>
      <w:proofErr w:type="spellStart"/>
      <w:r w:rsidRPr="00533FC9">
        <w:t>proda</w:t>
      </w:r>
      <w:proofErr w:type="spellEnd"/>
      <w:r w:rsidRPr="00533FC9">
        <w:t xml:space="preserve"> </w:t>
      </w:r>
      <w:proofErr w:type="spellStart"/>
      <w:r w:rsidRPr="00533FC9">
        <w:t>nekvalifikovanom</w:t>
      </w:r>
      <w:proofErr w:type="spellEnd"/>
      <w:r w:rsidRPr="00533FC9">
        <w:t xml:space="preserve"> </w:t>
      </w:r>
      <w:proofErr w:type="spellStart"/>
      <w:r w:rsidRPr="00533FC9">
        <w:t>investitoru</w:t>
      </w:r>
      <w:proofErr w:type="spellEnd"/>
      <w:r w:rsidRPr="00533FC9">
        <w:t xml:space="preserve"> </w:t>
      </w:r>
      <w:proofErr w:type="spellStart"/>
      <w:r w:rsidRPr="00533FC9">
        <w:t>nevlasničke</w:t>
      </w:r>
      <w:proofErr w:type="spellEnd"/>
      <w:r w:rsidRPr="00533FC9">
        <w:t xml:space="preserve"> </w:t>
      </w: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se, </w:t>
      </w:r>
      <w:proofErr w:type="spellStart"/>
      <w:r w:rsidRPr="00533FC9">
        <w:t>shodno</w:t>
      </w:r>
      <w:proofErr w:type="spellEnd"/>
      <w:r w:rsidRPr="00533FC9">
        <w:t xml:space="preserve"> </w:t>
      </w:r>
      <w:proofErr w:type="spellStart"/>
      <w:r w:rsidRPr="00533FC9">
        <w:t>objavljenom</w:t>
      </w:r>
      <w:proofErr w:type="spellEnd"/>
      <w:r w:rsidRPr="00533FC9">
        <w:t xml:space="preserve"> </w:t>
      </w:r>
      <w:proofErr w:type="spellStart"/>
      <w:r w:rsidRPr="00533FC9">
        <w:t>prospektu</w:t>
      </w:r>
      <w:proofErr w:type="spellEnd"/>
      <w:r w:rsidRPr="00533FC9">
        <w:t xml:space="preserve">, </w:t>
      </w:r>
      <w:proofErr w:type="spellStart"/>
      <w:r w:rsidRPr="00533FC9">
        <w:t>trguje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regulisanom</w:t>
      </w:r>
      <w:proofErr w:type="spellEnd"/>
      <w:r w:rsidRPr="00533FC9">
        <w:t xml:space="preserve">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odnosno</w:t>
      </w:r>
      <w:proofErr w:type="spellEnd"/>
      <w:r w:rsidRPr="00533FC9">
        <w:t xml:space="preserve"> </w:t>
      </w:r>
      <w:proofErr w:type="spellStart"/>
      <w:r w:rsidRPr="00533FC9">
        <w:t>posebnom</w:t>
      </w:r>
      <w:proofErr w:type="spellEnd"/>
      <w:r w:rsidRPr="00533FC9">
        <w:t xml:space="preserve"> </w:t>
      </w:r>
      <w:proofErr w:type="spellStart"/>
      <w:r w:rsidRPr="00533FC9">
        <w:t>segmentu</w:t>
      </w:r>
      <w:proofErr w:type="spellEnd"/>
      <w:r w:rsidRPr="00533FC9">
        <w:t xml:space="preserve"> tog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kome</w:t>
      </w:r>
      <w:proofErr w:type="spellEnd"/>
      <w:r w:rsidRPr="00533FC9">
        <w:t xml:space="preserve"> </w:t>
      </w:r>
      <w:proofErr w:type="spellStart"/>
      <w:r w:rsidRPr="00533FC9">
        <w:t>trguju</w:t>
      </w:r>
      <w:proofErr w:type="spellEnd"/>
      <w:r w:rsidRPr="00533FC9">
        <w:t xml:space="preserve"> </w:t>
      </w:r>
      <w:proofErr w:type="spellStart"/>
      <w:r w:rsidRPr="00533FC9">
        <w:t>samo</w:t>
      </w:r>
      <w:proofErr w:type="spellEnd"/>
      <w:r w:rsidRPr="00533FC9">
        <w:t xml:space="preserve"> </w:t>
      </w:r>
      <w:proofErr w:type="spellStart"/>
      <w:r w:rsidRPr="00533FC9">
        <w:t>kvalifikovani</w:t>
      </w:r>
      <w:proofErr w:type="spellEnd"/>
      <w:r w:rsidRPr="00533FC9">
        <w:t xml:space="preserve"> </w:t>
      </w:r>
      <w:proofErr w:type="spellStart"/>
      <w:r w:rsidRPr="00533FC9">
        <w:t>investitori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39. </w:t>
      </w:r>
      <w:proofErr w:type="spellStart"/>
      <w:r w:rsidRPr="00533FC9">
        <w:t>stav</w:t>
      </w:r>
      <w:proofErr w:type="spellEnd"/>
      <w:r w:rsidRPr="00533FC9">
        <w:t xml:space="preserve"> 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70CD18AD" w14:textId="77777777" w:rsidR="00533FC9" w:rsidRPr="00533FC9" w:rsidRDefault="00533FC9" w:rsidP="00533FC9">
      <w:pPr>
        <w:jc w:val="center"/>
      </w:pPr>
      <w:r w:rsidRPr="00533FC9">
        <w:t xml:space="preserve">2) je </w:t>
      </w:r>
      <w:proofErr w:type="spellStart"/>
      <w:r w:rsidRPr="00533FC9">
        <w:t>fizičko</w:t>
      </w:r>
      <w:proofErr w:type="spellEnd"/>
      <w:r w:rsidRPr="00533FC9">
        <w:t xml:space="preserve"> lice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svojstvom</w:t>
      </w:r>
      <w:proofErr w:type="spellEnd"/>
      <w:r w:rsidRPr="00533FC9">
        <w:t xml:space="preserve"> </w:t>
      </w:r>
      <w:proofErr w:type="spellStart"/>
      <w:r w:rsidRPr="00533FC9">
        <w:t>odgovornog</w:t>
      </w:r>
      <w:proofErr w:type="spellEnd"/>
      <w:r w:rsidRPr="00533FC9">
        <w:t xml:space="preserve"> </w:t>
      </w:r>
      <w:proofErr w:type="spellStart"/>
      <w:r w:rsidRPr="00533FC9">
        <w:t>lica</w:t>
      </w:r>
      <w:proofErr w:type="spellEnd"/>
      <w:r w:rsidRPr="00533FC9">
        <w:t xml:space="preserve"> za </w:t>
      </w:r>
      <w:proofErr w:type="spellStart"/>
      <w:r w:rsidRPr="00533FC9">
        <w:t>sadržaj</w:t>
      </w:r>
      <w:proofErr w:type="spellEnd"/>
      <w:r w:rsidRPr="00533FC9">
        <w:t xml:space="preserve"> </w:t>
      </w:r>
      <w:proofErr w:type="spellStart"/>
      <w:r w:rsidRPr="00533FC9">
        <w:t>prospekta</w:t>
      </w:r>
      <w:proofErr w:type="spellEnd"/>
      <w:r w:rsidRPr="00533FC9">
        <w:t xml:space="preserve"> a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skraćeni</w:t>
      </w:r>
      <w:proofErr w:type="spellEnd"/>
      <w:r w:rsidRPr="00533FC9">
        <w:t xml:space="preserve"> </w:t>
      </w:r>
      <w:proofErr w:type="spellStart"/>
      <w:r w:rsidRPr="00533FC9">
        <w:t>prospekt</w:t>
      </w:r>
      <w:proofErr w:type="spellEnd"/>
      <w:r w:rsidRPr="00533FC9">
        <w:t xml:space="preserve"> </w:t>
      </w:r>
      <w:proofErr w:type="spellStart"/>
      <w:r w:rsidRPr="00533FC9">
        <w:t>sadrže</w:t>
      </w:r>
      <w:proofErr w:type="spellEnd"/>
      <w:r w:rsidRPr="00533FC9">
        <w:t xml:space="preserve"> </w:t>
      </w:r>
      <w:proofErr w:type="spellStart"/>
      <w:r w:rsidRPr="00533FC9">
        <w:t>pogrešne</w:t>
      </w:r>
      <w:proofErr w:type="spellEnd"/>
      <w:r w:rsidRPr="00533FC9">
        <w:t xml:space="preserve">, </w:t>
      </w:r>
      <w:proofErr w:type="spellStart"/>
      <w:r w:rsidRPr="00533FC9">
        <w:t>netačne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koji </w:t>
      </w:r>
      <w:proofErr w:type="spellStart"/>
      <w:r w:rsidRPr="00533FC9">
        <w:t>dovode</w:t>
      </w:r>
      <w:proofErr w:type="spellEnd"/>
      <w:r w:rsidRPr="00533FC9">
        <w:t xml:space="preserve"> u </w:t>
      </w:r>
      <w:proofErr w:type="spellStart"/>
      <w:r w:rsidRPr="00533FC9">
        <w:t>zabludu</w:t>
      </w:r>
      <w:proofErr w:type="spellEnd"/>
      <w:r w:rsidRPr="00533FC9">
        <w:t xml:space="preserve"> </w:t>
      </w:r>
      <w:proofErr w:type="spellStart"/>
      <w:r w:rsidRPr="00533FC9">
        <w:t>odnosno</w:t>
      </w:r>
      <w:proofErr w:type="spellEnd"/>
      <w:r w:rsidRPr="00533FC9">
        <w:t xml:space="preserve"> u </w:t>
      </w:r>
      <w:proofErr w:type="spellStart"/>
      <w:r w:rsidRPr="00533FC9">
        <w:t>kome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izostavljene</w:t>
      </w:r>
      <w:proofErr w:type="spellEnd"/>
      <w:r w:rsidRPr="00533FC9">
        <w:t xml:space="preserve"> </w:t>
      </w:r>
      <w:proofErr w:type="spellStart"/>
      <w:r w:rsidRPr="00533FC9">
        <w:t>bitne</w:t>
      </w:r>
      <w:proofErr w:type="spellEnd"/>
      <w:r w:rsidRPr="00533FC9">
        <w:t xml:space="preserve"> </w:t>
      </w:r>
      <w:proofErr w:type="spellStart"/>
      <w:r w:rsidRPr="00533FC9">
        <w:t>činjenice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45. </w:t>
      </w:r>
      <w:proofErr w:type="spellStart"/>
      <w:r w:rsidRPr="00533FC9">
        <w:t>st.</w:t>
      </w:r>
      <w:proofErr w:type="spellEnd"/>
      <w:r w:rsidRPr="00533FC9">
        <w:t xml:space="preserve"> 1. </w:t>
      </w:r>
      <w:proofErr w:type="spellStart"/>
      <w:r w:rsidRPr="00533FC9">
        <w:t>i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07389565" w14:textId="77777777" w:rsidR="00533FC9" w:rsidRPr="00533FC9" w:rsidRDefault="00533FC9" w:rsidP="00533FC9">
      <w:pPr>
        <w:jc w:val="center"/>
      </w:pPr>
      <w:r w:rsidRPr="00533FC9">
        <w:t xml:space="preserve">3) </w:t>
      </w:r>
      <w:proofErr w:type="spellStart"/>
      <w:r w:rsidRPr="00533FC9">
        <w:t>fizičko</w:t>
      </w:r>
      <w:proofErr w:type="spellEnd"/>
      <w:r w:rsidRPr="00533FC9">
        <w:t xml:space="preserve"> lice </w:t>
      </w:r>
      <w:proofErr w:type="spellStart"/>
      <w:r w:rsidRPr="00533FC9">
        <w:t>ukoliko</w:t>
      </w:r>
      <w:proofErr w:type="spellEnd"/>
      <w:r w:rsidRPr="00533FC9">
        <w:t xml:space="preserve"> ne </w:t>
      </w:r>
      <w:proofErr w:type="spellStart"/>
      <w:r w:rsidRPr="00533FC9">
        <w:t>obavesti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ne </w:t>
      </w:r>
      <w:proofErr w:type="spellStart"/>
      <w:r w:rsidRPr="00533FC9">
        <w:t>podnese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za </w:t>
      </w:r>
      <w:proofErr w:type="spellStart"/>
      <w:r w:rsidRPr="00533FC9">
        <w:t>davanje</w:t>
      </w:r>
      <w:proofErr w:type="spellEnd"/>
      <w:r w:rsidRPr="00533FC9">
        <w:t xml:space="preserve"> </w:t>
      </w:r>
      <w:proofErr w:type="spellStart"/>
      <w:r w:rsidRPr="00533FC9">
        <w:t>prethodne</w:t>
      </w:r>
      <w:proofErr w:type="spellEnd"/>
      <w:r w:rsidRPr="00533FC9">
        <w:t xml:space="preserve"> </w:t>
      </w:r>
      <w:proofErr w:type="spellStart"/>
      <w:r w:rsidRPr="00533FC9">
        <w:t>saglasnosti</w:t>
      </w:r>
      <w:proofErr w:type="spellEnd"/>
      <w:r w:rsidRPr="00533FC9">
        <w:t xml:space="preserve"> za </w:t>
      </w:r>
      <w:proofErr w:type="spellStart"/>
      <w:r w:rsidRPr="00533FC9">
        <w:t>sticanje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smanjenje</w:t>
      </w:r>
      <w:proofErr w:type="spellEnd"/>
      <w:r w:rsidRPr="00533FC9">
        <w:t xml:space="preserve"> </w:t>
      </w:r>
      <w:proofErr w:type="spellStart"/>
      <w:r w:rsidRPr="00533FC9">
        <w:t>procenta</w:t>
      </w:r>
      <w:proofErr w:type="spellEnd"/>
      <w:r w:rsidRPr="00533FC9">
        <w:t xml:space="preserve"> </w:t>
      </w:r>
      <w:proofErr w:type="spellStart"/>
      <w:r w:rsidRPr="00533FC9">
        <w:t>kvalifikovanog</w:t>
      </w:r>
      <w:proofErr w:type="spellEnd"/>
      <w:r w:rsidRPr="00533FC9">
        <w:t xml:space="preserve"> </w:t>
      </w:r>
      <w:proofErr w:type="spellStart"/>
      <w:r w:rsidRPr="00533FC9">
        <w:t>učešća</w:t>
      </w:r>
      <w:proofErr w:type="spellEnd"/>
      <w:r w:rsidRPr="00533FC9">
        <w:t xml:space="preserve"> </w:t>
      </w:r>
      <w:proofErr w:type="spellStart"/>
      <w:r w:rsidRPr="00533FC9">
        <w:t>navodeći</w:t>
      </w:r>
      <w:proofErr w:type="spellEnd"/>
      <w:r w:rsidRPr="00533FC9">
        <w:t xml:space="preserve"> </w:t>
      </w:r>
      <w:proofErr w:type="spellStart"/>
      <w:r w:rsidRPr="00533FC9">
        <w:t>sve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120. </w:t>
      </w:r>
      <w:proofErr w:type="spellStart"/>
      <w:r w:rsidRPr="00533FC9">
        <w:t>st.</w:t>
      </w:r>
      <w:proofErr w:type="spellEnd"/>
      <w:r w:rsidRPr="00533FC9">
        <w:t xml:space="preserve"> 1. </w:t>
      </w:r>
      <w:proofErr w:type="spellStart"/>
      <w:r w:rsidRPr="00533FC9">
        <w:t>i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20C7F093" w14:textId="77777777" w:rsidR="00533FC9" w:rsidRPr="00533FC9" w:rsidRDefault="00533FC9" w:rsidP="00533FC9">
      <w:pPr>
        <w:jc w:val="center"/>
      </w:pPr>
      <w:r w:rsidRPr="00533FC9">
        <w:t xml:space="preserve">4) </w:t>
      </w:r>
      <w:proofErr w:type="spellStart"/>
      <w:r w:rsidRPr="00533FC9">
        <w:t>fizičko</w:t>
      </w:r>
      <w:proofErr w:type="spellEnd"/>
      <w:r w:rsidRPr="00533FC9">
        <w:t xml:space="preserve"> lice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dostave</w:t>
      </w:r>
      <w:proofErr w:type="spellEnd"/>
      <w:r w:rsidRPr="00533FC9">
        <w:t xml:space="preserve"> </w:t>
      </w:r>
      <w:proofErr w:type="spellStart"/>
      <w:r w:rsidRPr="00533FC9">
        <w:t>podataka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redovne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</w:t>
      </w:r>
      <w:proofErr w:type="spellStart"/>
      <w:r w:rsidRPr="00533FC9">
        <w:t>ili</w:t>
      </w:r>
      <w:proofErr w:type="spellEnd"/>
      <w:r w:rsidRPr="00533FC9">
        <w:t xml:space="preserve"> </w:t>
      </w:r>
      <w:proofErr w:type="spellStart"/>
      <w:r w:rsidRPr="00533FC9">
        <w:t>posla</w:t>
      </w:r>
      <w:proofErr w:type="spellEnd"/>
      <w:r w:rsidRPr="00533FC9">
        <w:t xml:space="preserve"> bez </w:t>
      </w:r>
      <w:proofErr w:type="spellStart"/>
      <w:r w:rsidRPr="00533FC9">
        <w:t>prethodne</w:t>
      </w:r>
      <w:proofErr w:type="spellEnd"/>
      <w:r w:rsidRPr="00533FC9">
        <w:t xml:space="preserve"> </w:t>
      </w:r>
      <w:proofErr w:type="spellStart"/>
      <w:r w:rsidRPr="00533FC9">
        <w:t>dozvole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ukoliko</w:t>
      </w:r>
      <w:proofErr w:type="spellEnd"/>
      <w:r w:rsidRPr="00533FC9">
        <w:t xml:space="preserve"> je u </w:t>
      </w:r>
      <w:proofErr w:type="spellStart"/>
      <w:r w:rsidRPr="00533FC9">
        <w:t>suprotnosti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140.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316509AD" w14:textId="77777777" w:rsidR="00533FC9" w:rsidRPr="00533FC9" w:rsidRDefault="00533FC9" w:rsidP="00533FC9">
      <w:pPr>
        <w:jc w:val="center"/>
      </w:pPr>
      <w:r w:rsidRPr="00533FC9">
        <w:t xml:space="preserve">5) </w:t>
      </w:r>
      <w:proofErr w:type="spellStart"/>
      <w:r w:rsidRPr="00533FC9">
        <w:t>član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, za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smatra</w:t>
      </w:r>
      <w:proofErr w:type="spellEnd"/>
      <w:r w:rsidRPr="00533FC9">
        <w:t xml:space="preserve"> da je </w:t>
      </w:r>
      <w:proofErr w:type="spellStart"/>
      <w:r w:rsidRPr="00533FC9">
        <w:t>veliko</w:t>
      </w:r>
      <w:proofErr w:type="spellEnd"/>
      <w:r w:rsidRPr="00533FC9">
        <w:t xml:space="preserve"> u </w:t>
      </w:r>
      <w:proofErr w:type="spellStart"/>
      <w:r w:rsidRPr="00533FC9">
        <w:t>smislu</w:t>
      </w:r>
      <w:proofErr w:type="spellEnd"/>
      <w:r w:rsidRPr="00533FC9">
        <w:t xml:space="preserve"> </w:t>
      </w:r>
      <w:proofErr w:type="spellStart"/>
      <w:r w:rsidRPr="00533FC9">
        <w:t>njegove</w:t>
      </w:r>
      <w:proofErr w:type="spellEnd"/>
      <w:r w:rsidRPr="00533FC9">
        <w:t xml:space="preserve"> </w:t>
      </w:r>
      <w:proofErr w:type="spellStart"/>
      <w:r w:rsidRPr="00533FC9">
        <w:t>veličine</w:t>
      </w:r>
      <w:proofErr w:type="spellEnd"/>
      <w:r w:rsidRPr="00533FC9">
        <w:t xml:space="preserve">, </w:t>
      </w:r>
      <w:proofErr w:type="spellStart"/>
      <w:r w:rsidRPr="00533FC9">
        <w:t>unutrašnje</w:t>
      </w:r>
      <w:proofErr w:type="spellEnd"/>
      <w:r w:rsidRPr="00533FC9">
        <w:t xml:space="preserve"> </w:t>
      </w:r>
      <w:proofErr w:type="spellStart"/>
      <w:r w:rsidRPr="00533FC9">
        <w:t>organizacije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prirode</w:t>
      </w:r>
      <w:proofErr w:type="spellEnd"/>
      <w:r w:rsidRPr="00533FC9">
        <w:t xml:space="preserve">, </w:t>
      </w:r>
      <w:proofErr w:type="spellStart"/>
      <w:r w:rsidRPr="00533FC9">
        <w:t>obima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složenosti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, </w:t>
      </w:r>
      <w:proofErr w:type="spellStart"/>
      <w:r w:rsidRPr="00533FC9">
        <w:t>ukoliko</w:t>
      </w:r>
      <w:proofErr w:type="spellEnd"/>
      <w:r w:rsidRPr="00533FC9">
        <w:t xml:space="preserve"> </w:t>
      </w:r>
      <w:proofErr w:type="spellStart"/>
      <w:r w:rsidRPr="00533FC9">
        <w:t>funkciju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ograničenjima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156. </w:t>
      </w:r>
      <w:proofErr w:type="spellStart"/>
      <w:r w:rsidRPr="00533FC9">
        <w:t>stav</w:t>
      </w:r>
      <w:proofErr w:type="spellEnd"/>
      <w:r w:rsidRPr="00533FC9">
        <w:t xml:space="preserve"> 6.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0C30F643" w14:textId="77777777" w:rsidR="00533FC9" w:rsidRPr="00533FC9" w:rsidRDefault="00533FC9" w:rsidP="00533FC9">
      <w:pPr>
        <w:jc w:val="center"/>
      </w:pPr>
      <w:r w:rsidRPr="00533FC9">
        <w:t xml:space="preserve">6) </w:t>
      </w:r>
      <w:proofErr w:type="spellStart"/>
      <w:r w:rsidRPr="00533FC9">
        <w:t>član</w:t>
      </w:r>
      <w:proofErr w:type="spellEnd"/>
      <w:r w:rsidRPr="00533FC9">
        <w:t xml:space="preserve"> organa </w:t>
      </w:r>
      <w:proofErr w:type="spellStart"/>
      <w:r w:rsidRPr="00533FC9">
        <w:t>uprave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koji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 xml:space="preserve"> 159.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dužnost</w:t>
      </w:r>
      <w:proofErr w:type="spellEnd"/>
      <w:r w:rsidRPr="00533FC9">
        <w:t xml:space="preserve"> bez </w:t>
      </w:r>
      <w:proofErr w:type="spellStart"/>
      <w:r w:rsidRPr="00533FC9">
        <w:t>saglasnosti</w:t>
      </w:r>
      <w:proofErr w:type="spellEnd"/>
      <w:r w:rsidRPr="00533FC9">
        <w:t xml:space="preserve"> </w:t>
      </w:r>
      <w:proofErr w:type="spellStart"/>
      <w:proofErr w:type="gramStart"/>
      <w:r w:rsidRPr="00533FC9">
        <w:t>Komisije</w:t>
      </w:r>
      <w:proofErr w:type="spellEnd"/>
      <w:r w:rsidRPr="00533FC9">
        <w:t>;</w:t>
      </w:r>
      <w:proofErr w:type="gramEnd"/>
    </w:p>
    <w:p w14:paraId="4D641599" w14:textId="77777777" w:rsidR="00533FC9" w:rsidRPr="00533FC9" w:rsidRDefault="00533FC9" w:rsidP="00533FC9">
      <w:pPr>
        <w:jc w:val="center"/>
      </w:pPr>
      <w:r w:rsidRPr="00533FC9">
        <w:t xml:space="preserve">7) </w:t>
      </w:r>
      <w:proofErr w:type="spellStart"/>
      <w:r w:rsidRPr="00533FC9">
        <w:t>fizičko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postupa</w:t>
      </w:r>
      <w:proofErr w:type="spellEnd"/>
      <w:r w:rsidRPr="00533FC9">
        <w:t xml:space="preserve">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160.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o </w:t>
      </w:r>
      <w:proofErr w:type="spellStart"/>
      <w:r w:rsidRPr="00533FC9">
        <w:t>sticanju</w:t>
      </w:r>
      <w:proofErr w:type="spellEnd"/>
      <w:r w:rsidRPr="00533FC9">
        <w:t xml:space="preserve"> </w:t>
      </w:r>
      <w:proofErr w:type="spellStart"/>
      <w:r w:rsidRPr="00533FC9">
        <w:t>kvalifikovanog</w:t>
      </w:r>
      <w:proofErr w:type="spellEnd"/>
      <w:r w:rsidRPr="00533FC9">
        <w:t xml:space="preserve"> </w:t>
      </w:r>
      <w:proofErr w:type="spellStart"/>
      <w:proofErr w:type="gramStart"/>
      <w:r w:rsidRPr="00533FC9">
        <w:t>učešća</w:t>
      </w:r>
      <w:proofErr w:type="spellEnd"/>
      <w:r w:rsidRPr="00533FC9">
        <w:t>;</w:t>
      </w:r>
      <w:proofErr w:type="gramEnd"/>
    </w:p>
    <w:p w14:paraId="139D5D56" w14:textId="77777777" w:rsidR="00533FC9" w:rsidRPr="00533FC9" w:rsidRDefault="00533FC9" w:rsidP="00533FC9">
      <w:pPr>
        <w:jc w:val="center"/>
      </w:pPr>
      <w:r w:rsidRPr="00533FC9">
        <w:t xml:space="preserve">8) </w:t>
      </w:r>
      <w:proofErr w:type="spellStart"/>
      <w:r w:rsidRPr="00533FC9">
        <w:t>fizičko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161.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stekne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uveća</w:t>
      </w:r>
      <w:proofErr w:type="spellEnd"/>
      <w:r w:rsidRPr="00533FC9">
        <w:t xml:space="preserve"> bez </w:t>
      </w:r>
      <w:proofErr w:type="spellStart"/>
      <w:r w:rsidRPr="00533FC9">
        <w:t>odobrenja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kvalifikovano</w:t>
      </w:r>
      <w:proofErr w:type="spellEnd"/>
      <w:r w:rsidRPr="00533FC9">
        <w:t xml:space="preserve"> </w:t>
      </w:r>
      <w:proofErr w:type="spellStart"/>
      <w:r w:rsidRPr="00533FC9">
        <w:t>učešće</w:t>
      </w:r>
      <w:proofErr w:type="spellEnd"/>
      <w:r w:rsidRPr="00533FC9">
        <w:t xml:space="preserve"> u </w:t>
      </w:r>
      <w:proofErr w:type="spellStart"/>
      <w:r w:rsidRPr="00533FC9">
        <w:t>investicionom</w:t>
      </w:r>
      <w:proofErr w:type="spellEnd"/>
      <w:r w:rsidRPr="00533FC9">
        <w:t xml:space="preserve"> </w:t>
      </w:r>
      <w:proofErr w:type="spellStart"/>
      <w:proofErr w:type="gramStart"/>
      <w:r w:rsidRPr="00533FC9">
        <w:t>društvu</w:t>
      </w:r>
      <w:proofErr w:type="spellEnd"/>
      <w:r w:rsidRPr="00533FC9">
        <w:t>;</w:t>
      </w:r>
      <w:proofErr w:type="gramEnd"/>
    </w:p>
    <w:p w14:paraId="17125C0D" w14:textId="77777777" w:rsidR="00533FC9" w:rsidRPr="00533FC9" w:rsidRDefault="00533FC9" w:rsidP="00533FC9">
      <w:pPr>
        <w:jc w:val="center"/>
      </w:pPr>
      <w:r w:rsidRPr="00533FC9">
        <w:t xml:space="preserve">9) </w:t>
      </w:r>
      <w:proofErr w:type="spellStart"/>
      <w:r w:rsidRPr="00533FC9">
        <w:t>fizičko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suprotno</w:t>
      </w:r>
      <w:proofErr w:type="spellEnd"/>
      <w:r w:rsidRPr="00533FC9">
        <w:t xml:space="preserve"> </w:t>
      </w:r>
      <w:proofErr w:type="spellStart"/>
      <w:r w:rsidRPr="00533FC9">
        <w:t>članu</w:t>
      </w:r>
      <w:proofErr w:type="spellEnd"/>
      <w:r w:rsidRPr="00533FC9">
        <w:t xml:space="preserve"> 184.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aktivnosti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tačka</w:t>
      </w:r>
      <w:proofErr w:type="spellEnd"/>
      <w:r w:rsidRPr="00533FC9">
        <w:t xml:space="preserve"> 2) </w:t>
      </w:r>
      <w:proofErr w:type="spellStart"/>
      <w:r w:rsidRPr="00533FC9">
        <w:t>podtač</w:t>
      </w:r>
      <w:proofErr w:type="spellEnd"/>
      <w:r w:rsidRPr="00533FC9">
        <w:t xml:space="preserve">. (1)-(5)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a ne </w:t>
      </w:r>
      <w:proofErr w:type="spellStart"/>
      <w:r w:rsidRPr="00533FC9">
        <w:t>poseduje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tih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proofErr w:type="gramStart"/>
      <w:r w:rsidRPr="00533FC9">
        <w:t>aktivnosti</w:t>
      </w:r>
      <w:proofErr w:type="spellEnd"/>
      <w:r w:rsidRPr="00533FC9">
        <w:t>;</w:t>
      </w:r>
      <w:proofErr w:type="gramEnd"/>
    </w:p>
    <w:p w14:paraId="36620DDA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t xml:space="preserve">10) </w:t>
      </w:r>
      <w:proofErr w:type="spellStart"/>
      <w:r w:rsidRPr="00533FC9">
        <w:rPr>
          <w:lang w:val="fr-FR"/>
        </w:rPr>
        <w:t>profesionalni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koji</w:t>
      </w:r>
      <w:proofErr w:type="spellEnd"/>
      <w:r w:rsidRPr="00533FC9">
        <w:rPr>
          <w:lang w:val="fr-FR"/>
        </w:rPr>
        <w:t xml:space="preserve"> ne </w:t>
      </w:r>
      <w:proofErr w:type="spellStart"/>
      <w:r w:rsidRPr="00533FC9">
        <w:rPr>
          <w:lang w:val="fr-FR"/>
        </w:rPr>
        <w:t>obavesti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investiciono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društvo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191.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6ABA47B3" w14:textId="77777777" w:rsidR="00533FC9" w:rsidRPr="00533FC9" w:rsidRDefault="00533FC9" w:rsidP="00533FC9">
      <w:pPr>
        <w:jc w:val="center"/>
        <w:rPr>
          <w:lang w:val="fr-FR"/>
        </w:rPr>
      </w:pPr>
      <w:r w:rsidRPr="00533FC9">
        <w:rPr>
          <w:lang w:val="fr-FR"/>
        </w:rPr>
        <w:lastRenderedPageBreak/>
        <w:t xml:space="preserve">11) lice </w:t>
      </w:r>
      <w:proofErr w:type="spellStart"/>
      <w:r w:rsidRPr="00533FC9">
        <w:rPr>
          <w:lang w:val="fr-FR"/>
        </w:rPr>
        <w:t>koje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pruža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investicione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aktivnosti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ili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dodatne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usluge</w:t>
      </w:r>
      <w:proofErr w:type="spellEnd"/>
      <w:r w:rsidRPr="00533FC9">
        <w:rPr>
          <w:lang w:val="fr-FR"/>
        </w:rPr>
        <w:t xml:space="preserve">, na </w:t>
      </w:r>
      <w:proofErr w:type="spellStart"/>
      <w:r w:rsidRPr="00533FC9">
        <w:rPr>
          <w:lang w:val="fr-FR"/>
        </w:rPr>
        <w:t>teritoriji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Republike</w:t>
      </w:r>
      <w:proofErr w:type="spellEnd"/>
      <w:r w:rsidRPr="00533FC9">
        <w:rPr>
          <w:lang w:val="fr-FR"/>
        </w:rPr>
        <w:t xml:space="preserve">, ne </w:t>
      </w:r>
      <w:proofErr w:type="spellStart"/>
      <w:r w:rsidRPr="00533FC9">
        <w:rPr>
          <w:lang w:val="fr-FR"/>
        </w:rPr>
        <w:t>posluje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i ne </w:t>
      </w:r>
      <w:proofErr w:type="spellStart"/>
      <w:r w:rsidRPr="00533FC9">
        <w:rPr>
          <w:lang w:val="fr-FR"/>
        </w:rPr>
        <w:t>poseduje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odgovarajuću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dozvolu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Komisije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članom</w:t>
      </w:r>
      <w:proofErr w:type="spellEnd"/>
      <w:r w:rsidRPr="00533FC9">
        <w:rPr>
          <w:lang w:val="fr-FR"/>
        </w:rPr>
        <w:t xml:space="preserve"> 203.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;</w:t>
      </w:r>
    </w:p>
    <w:p w14:paraId="075D8043" w14:textId="77777777" w:rsidR="00533FC9" w:rsidRPr="00533FC9" w:rsidRDefault="00533FC9" w:rsidP="00533FC9">
      <w:pPr>
        <w:jc w:val="center"/>
      </w:pPr>
      <w:r w:rsidRPr="00533FC9">
        <w:t xml:space="preserve">12)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poslove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203. </w:t>
      </w:r>
      <w:proofErr w:type="spellStart"/>
      <w:r w:rsidRPr="00533FC9">
        <w:t>stav</w:t>
      </w:r>
      <w:proofErr w:type="spellEnd"/>
      <w:r w:rsidRPr="00533FC9">
        <w:t xml:space="preserve"> 4.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290E42D6" w14:textId="77777777" w:rsidR="00533FC9" w:rsidRPr="00533FC9" w:rsidRDefault="00533FC9" w:rsidP="00533FC9">
      <w:pPr>
        <w:jc w:val="center"/>
      </w:pPr>
      <w:r w:rsidRPr="00533FC9">
        <w:t xml:space="preserve">13) </w:t>
      </w:r>
      <w:proofErr w:type="spellStart"/>
      <w:r w:rsidRPr="00533FC9">
        <w:t>fizičko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ne </w:t>
      </w:r>
      <w:proofErr w:type="spellStart"/>
      <w:r w:rsidRPr="00533FC9">
        <w:t>dostavi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, </w:t>
      </w:r>
      <w:proofErr w:type="spellStart"/>
      <w:r w:rsidRPr="00533FC9">
        <w:t>dokumenta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pismene</w:t>
      </w:r>
      <w:proofErr w:type="spellEnd"/>
      <w:r w:rsidRPr="00533FC9">
        <w:t xml:space="preserve"> </w:t>
      </w:r>
      <w:proofErr w:type="spellStart"/>
      <w:r w:rsidRPr="00533FC9">
        <w:t>izjave</w:t>
      </w:r>
      <w:proofErr w:type="spellEnd"/>
      <w:r w:rsidRPr="00533FC9">
        <w:t xml:space="preserve"> od </w:t>
      </w:r>
      <w:proofErr w:type="spellStart"/>
      <w:r w:rsidRPr="00533FC9">
        <w:t>značaja</w:t>
      </w:r>
      <w:proofErr w:type="spellEnd"/>
      <w:r w:rsidRPr="00533FC9">
        <w:t xml:space="preserve"> za </w:t>
      </w:r>
      <w:proofErr w:type="spellStart"/>
      <w:r w:rsidRPr="00533FC9">
        <w:t>nadzor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zahtev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355. </w:t>
      </w:r>
      <w:proofErr w:type="spellStart"/>
      <w:r w:rsidRPr="00533FC9">
        <w:t>stav</w:t>
      </w:r>
      <w:proofErr w:type="spellEnd"/>
      <w:r w:rsidRPr="00533FC9">
        <w:t xml:space="preserve"> 2.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2326E3EF" w14:textId="77777777" w:rsidR="00533FC9" w:rsidRPr="00533FC9" w:rsidRDefault="00533FC9" w:rsidP="00533FC9">
      <w:pPr>
        <w:jc w:val="center"/>
      </w:pPr>
      <w:r w:rsidRPr="00533FC9">
        <w:t xml:space="preserve">14) </w:t>
      </w:r>
      <w:proofErr w:type="spellStart"/>
      <w:r w:rsidRPr="00533FC9">
        <w:t>fizičko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ne </w:t>
      </w:r>
      <w:proofErr w:type="spellStart"/>
      <w:r w:rsidRPr="00533FC9">
        <w:t>dostavi</w:t>
      </w:r>
      <w:proofErr w:type="spellEnd"/>
      <w:r w:rsidRPr="00533FC9">
        <w:t xml:space="preserve"> </w:t>
      </w:r>
      <w:proofErr w:type="spellStart"/>
      <w:r w:rsidRPr="00533FC9">
        <w:t>podatke</w:t>
      </w:r>
      <w:proofErr w:type="spellEnd"/>
      <w:r w:rsidRPr="00533FC9">
        <w:t xml:space="preserve"> od </w:t>
      </w:r>
      <w:proofErr w:type="spellStart"/>
      <w:r w:rsidRPr="00533FC9">
        <w:t>značaja</w:t>
      </w:r>
      <w:proofErr w:type="spellEnd"/>
      <w:r w:rsidRPr="00533FC9">
        <w:t xml:space="preserve"> za </w:t>
      </w:r>
      <w:proofErr w:type="spellStart"/>
      <w:r w:rsidRPr="00533FC9">
        <w:t>nadzor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361.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proofErr w:type="gramStart"/>
      <w:r w:rsidRPr="00533FC9">
        <w:t>zakona</w:t>
      </w:r>
      <w:proofErr w:type="spellEnd"/>
      <w:r w:rsidRPr="00533FC9">
        <w:t>;</w:t>
      </w:r>
      <w:proofErr w:type="gramEnd"/>
    </w:p>
    <w:p w14:paraId="260319A6" w14:textId="77777777" w:rsidR="00533FC9" w:rsidRPr="00533FC9" w:rsidRDefault="00533FC9" w:rsidP="00533FC9">
      <w:pPr>
        <w:jc w:val="center"/>
      </w:pPr>
      <w:r w:rsidRPr="00533FC9">
        <w:t xml:space="preserve">15) </w:t>
      </w:r>
      <w:proofErr w:type="spellStart"/>
      <w:r w:rsidRPr="00533FC9">
        <w:t>subjekt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</w:t>
      </w:r>
      <w:proofErr w:type="spellStart"/>
      <w:r w:rsidRPr="00533FC9">
        <w:t>fizičko</w:t>
      </w:r>
      <w:proofErr w:type="spellEnd"/>
      <w:r w:rsidRPr="00533FC9">
        <w:t xml:space="preserve"> lice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onemogući</w:t>
      </w:r>
      <w:proofErr w:type="spellEnd"/>
      <w:r w:rsidRPr="00533FC9">
        <w:t xml:space="preserve"> </w:t>
      </w:r>
      <w:proofErr w:type="spellStart"/>
      <w:r w:rsidRPr="00533FC9">
        <w:t>sprovođenje</w:t>
      </w:r>
      <w:proofErr w:type="spellEnd"/>
      <w:r w:rsidRPr="00533FC9">
        <w:t xml:space="preserve"> </w:t>
      </w:r>
      <w:proofErr w:type="spellStart"/>
      <w:r w:rsidRPr="00533FC9">
        <w:t>neposrednog</w:t>
      </w:r>
      <w:proofErr w:type="spellEnd"/>
      <w:r w:rsidRPr="00533FC9">
        <w:t xml:space="preserve"> </w:t>
      </w:r>
      <w:proofErr w:type="spellStart"/>
      <w:r w:rsidRPr="00533FC9">
        <w:t>nadzora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članom</w:t>
      </w:r>
      <w:proofErr w:type="spellEnd"/>
      <w:r w:rsidRPr="00533FC9">
        <w:t xml:space="preserve"> 365. </w:t>
      </w:r>
      <w:proofErr w:type="spellStart"/>
      <w:r w:rsidRPr="00533FC9">
        <w:t>st.</w:t>
      </w:r>
      <w:proofErr w:type="spellEnd"/>
      <w:r w:rsidRPr="00533FC9">
        <w:t xml:space="preserve"> 1-5.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5FFBB644" w14:textId="77777777" w:rsidR="00533FC9" w:rsidRPr="00533FC9" w:rsidRDefault="00533FC9" w:rsidP="00533FC9">
      <w:pPr>
        <w:jc w:val="center"/>
      </w:pPr>
      <w:bookmarkStart w:id="795" w:name="str_385"/>
      <w:bookmarkEnd w:id="795"/>
      <w:r w:rsidRPr="00533FC9">
        <w:t>XVIII PRELAZNE I ZAVRŠNE ODREDBE</w:t>
      </w:r>
    </w:p>
    <w:p w14:paraId="568C3B0C" w14:textId="77777777" w:rsidR="00533FC9" w:rsidRPr="00533FC9" w:rsidRDefault="00533FC9" w:rsidP="00533FC9">
      <w:pPr>
        <w:jc w:val="center"/>
        <w:rPr>
          <w:b/>
          <w:bCs/>
        </w:rPr>
      </w:pPr>
      <w:bookmarkStart w:id="796" w:name="str_386"/>
      <w:bookmarkEnd w:id="796"/>
      <w:proofErr w:type="spellStart"/>
      <w:r w:rsidRPr="00533FC9">
        <w:rPr>
          <w:b/>
          <w:bCs/>
        </w:rPr>
        <w:t>Komisija</w:t>
      </w:r>
      <w:proofErr w:type="spellEnd"/>
      <w:r w:rsidRPr="00533FC9">
        <w:rPr>
          <w:b/>
          <w:bCs/>
        </w:rPr>
        <w:t xml:space="preserve"> za </w:t>
      </w:r>
      <w:proofErr w:type="spellStart"/>
      <w:r w:rsidRPr="00533FC9">
        <w:rPr>
          <w:b/>
          <w:bCs/>
        </w:rPr>
        <w:t>hartije</w:t>
      </w:r>
      <w:proofErr w:type="spellEnd"/>
      <w:r w:rsidRPr="00533FC9">
        <w:rPr>
          <w:b/>
          <w:bCs/>
        </w:rPr>
        <w:t xml:space="preserve"> od </w:t>
      </w:r>
      <w:proofErr w:type="spellStart"/>
      <w:proofErr w:type="gramStart"/>
      <w:r w:rsidRPr="00533FC9">
        <w:rPr>
          <w:b/>
          <w:bCs/>
        </w:rPr>
        <w:t>vrednosti</w:t>
      </w:r>
      <w:proofErr w:type="spellEnd"/>
      <w:proofErr w:type="gramEnd"/>
    </w:p>
    <w:p w14:paraId="5CC22E39" w14:textId="77777777" w:rsidR="00533FC9" w:rsidRPr="00533FC9" w:rsidRDefault="00533FC9" w:rsidP="00533FC9">
      <w:pPr>
        <w:jc w:val="center"/>
        <w:rPr>
          <w:b/>
          <w:bCs/>
        </w:rPr>
      </w:pPr>
      <w:bookmarkStart w:id="797" w:name="clan_412"/>
      <w:bookmarkEnd w:id="797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412</w:t>
      </w:r>
    </w:p>
    <w:p w14:paraId="20742C02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koja</w:t>
      </w:r>
      <w:proofErr w:type="spellEnd"/>
      <w:r w:rsidRPr="00533FC9">
        <w:t xml:space="preserve">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poslove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o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("</w:t>
      </w:r>
      <w:proofErr w:type="spellStart"/>
      <w:r w:rsidRPr="00533FC9">
        <w:t>Službeni</w:t>
      </w:r>
      <w:proofErr w:type="spellEnd"/>
      <w:r w:rsidRPr="00533FC9">
        <w:t xml:space="preserve"> </w:t>
      </w:r>
      <w:proofErr w:type="spellStart"/>
      <w:r w:rsidRPr="00533FC9">
        <w:t>glasnik</w:t>
      </w:r>
      <w:proofErr w:type="spellEnd"/>
      <w:r w:rsidRPr="00533FC9">
        <w:t xml:space="preserve"> </w:t>
      </w:r>
      <w:proofErr w:type="spellStart"/>
      <w:r w:rsidRPr="00533FC9">
        <w:t>RS</w:t>
      </w:r>
      <w:r w:rsidRPr="00533FC9">
        <w:rPr>
          <w:rFonts w:ascii="Arial" w:hAnsi="Arial" w:cs="Arial"/>
        </w:rPr>
        <w:t>ˮ</w:t>
      </w:r>
      <w:proofErr w:type="spellEnd"/>
      <w:r w:rsidRPr="00533FC9">
        <w:t xml:space="preserve">, br. 31/11, 112/15, 108/16, 9/20 </w:t>
      </w:r>
      <w:proofErr w:type="spellStart"/>
      <w:r w:rsidRPr="00533FC9">
        <w:t>i</w:t>
      </w:r>
      <w:proofErr w:type="spellEnd"/>
      <w:r w:rsidRPr="00533FC9">
        <w:t xml:space="preserve"> 153/20) </w:t>
      </w:r>
      <w:proofErr w:type="spellStart"/>
      <w:r w:rsidRPr="00533FC9">
        <w:t>nastavlja</w:t>
      </w:r>
      <w:proofErr w:type="spellEnd"/>
      <w:r w:rsidRPr="00533FC9">
        <w:t xml:space="preserve"> da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poslove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>.</w:t>
      </w:r>
    </w:p>
    <w:p w14:paraId="23C90066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je </w:t>
      </w:r>
      <w:proofErr w:type="spellStart"/>
      <w:r w:rsidRPr="00533FC9">
        <w:t>dužna</w:t>
      </w:r>
      <w:proofErr w:type="spellEnd"/>
      <w:r w:rsidRPr="00533FC9">
        <w:t xml:space="preserve"> da se </w:t>
      </w:r>
      <w:proofErr w:type="spellStart"/>
      <w:r w:rsidRPr="00533FC9">
        <w:t>organizuje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od </w:t>
      </w:r>
      <w:proofErr w:type="spellStart"/>
      <w:r w:rsidRPr="00533FC9">
        <w:t>šest</w:t>
      </w:r>
      <w:proofErr w:type="spellEnd"/>
      <w:r w:rsidRPr="00533FC9">
        <w:t xml:space="preserve"> </w:t>
      </w:r>
      <w:proofErr w:type="spellStart"/>
      <w:r w:rsidRPr="00533FC9">
        <w:t>meseci</w:t>
      </w:r>
      <w:proofErr w:type="spellEnd"/>
      <w:r w:rsidRPr="00533FC9">
        <w:t xml:space="preserve"> od dana </w:t>
      </w:r>
      <w:proofErr w:type="spellStart"/>
      <w:r w:rsidRPr="00533FC9">
        <w:t>stupanja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snagu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71212151" w14:textId="77777777" w:rsidR="00533FC9" w:rsidRPr="00533FC9" w:rsidRDefault="00533FC9" w:rsidP="00533FC9">
      <w:pPr>
        <w:jc w:val="center"/>
      </w:pPr>
      <w:proofErr w:type="spellStart"/>
      <w:r w:rsidRPr="00533FC9">
        <w:t>Dozvole</w:t>
      </w:r>
      <w:proofErr w:type="spellEnd"/>
      <w:r w:rsidRPr="00533FC9">
        <w:t xml:space="preserve">, </w:t>
      </w:r>
      <w:proofErr w:type="spellStart"/>
      <w:r w:rsidRPr="00533FC9">
        <w:t>rešenja</w:t>
      </w:r>
      <w:proofErr w:type="spellEnd"/>
      <w:r w:rsidRPr="00533FC9">
        <w:t xml:space="preserve">, mere, </w:t>
      </w:r>
      <w:proofErr w:type="spellStart"/>
      <w:r w:rsidRPr="00533FC9">
        <w:t>saglasnosti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odluke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donela</w:t>
      </w:r>
      <w:proofErr w:type="spellEnd"/>
      <w:r w:rsidRPr="00533FC9">
        <w:t xml:space="preserve"> </w:t>
      </w:r>
      <w:proofErr w:type="spellStart"/>
      <w:r w:rsidRPr="00533FC9">
        <w:t>Komisija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o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("</w:t>
      </w:r>
      <w:proofErr w:type="spellStart"/>
      <w:r w:rsidRPr="00533FC9">
        <w:t>Službeni</w:t>
      </w:r>
      <w:proofErr w:type="spellEnd"/>
      <w:r w:rsidRPr="00533FC9">
        <w:t xml:space="preserve"> </w:t>
      </w:r>
      <w:proofErr w:type="spellStart"/>
      <w:r w:rsidRPr="00533FC9">
        <w:t>glasnik</w:t>
      </w:r>
      <w:proofErr w:type="spellEnd"/>
      <w:r w:rsidRPr="00533FC9">
        <w:t xml:space="preserve"> </w:t>
      </w:r>
      <w:proofErr w:type="spellStart"/>
      <w:r w:rsidRPr="00533FC9">
        <w:t>RS</w:t>
      </w:r>
      <w:r w:rsidRPr="00533FC9">
        <w:rPr>
          <w:rFonts w:ascii="Arial" w:hAnsi="Arial" w:cs="Arial"/>
        </w:rPr>
        <w:t>ˮ</w:t>
      </w:r>
      <w:proofErr w:type="spellEnd"/>
      <w:r w:rsidRPr="00533FC9">
        <w:t xml:space="preserve">, br. 31/11, 112/15, 108/16, 9/20 </w:t>
      </w:r>
      <w:proofErr w:type="spellStart"/>
      <w:r w:rsidRPr="00533FC9">
        <w:t>i</w:t>
      </w:r>
      <w:proofErr w:type="spellEnd"/>
      <w:r w:rsidRPr="00533FC9">
        <w:t xml:space="preserve"> 153/20) </w:t>
      </w:r>
      <w:proofErr w:type="spellStart"/>
      <w:r w:rsidRPr="00533FC9">
        <w:t>ostaju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snazi</w:t>
      </w:r>
      <w:proofErr w:type="spellEnd"/>
      <w:r w:rsidRPr="00533FC9">
        <w:t xml:space="preserve">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stupanja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snagu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1F081F95" w14:textId="77777777" w:rsidR="00533FC9" w:rsidRPr="00533FC9" w:rsidRDefault="00533FC9" w:rsidP="00533FC9">
      <w:pPr>
        <w:jc w:val="center"/>
      </w:pPr>
      <w:proofErr w:type="spellStart"/>
      <w:r w:rsidRPr="00533FC9">
        <w:t>Postupci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pred </w:t>
      </w:r>
      <w:proofErr w:type="spellStart"/>
      <w:r w:rsidRPr="00533FC9">
        <w:t>Komisijom</w:t>
      </w:r>
      <w:proofErr w:type="spellEnd"/>
      <w:r w:rsidRPr="00533FC9">
        <w:t xml:space="preserve"> </w:t>
      </w:r>
      <w:proofErr w:type="spellStart"/>
      <w:r w:rsidRPr="00533FC9">
        <w:t>pokrenuti</w:t>
      </w:r>
      <w:proofErr w:type="spellEnd"/>
      <w:r w:rsidRPr="00533FC9">
        <w:t xml:space="preserve"> do </w:t>
      </w:r>
      <w:proofErr w:type="spellStart"/>
      <w:r w:rsidRPr="00533FC9">
        <w:t>početka</w:t>
      </w:r>
      <w:proofErr w:type="spellEnd"/>
      <w:r w:rsidRPr="00533FC9">
        <w:t xml:space="preserve"> </w:t>
      </w:r>
      <w:proofErr w:type="spellStart"/>
      <w:r w:rsidRPr="00533FC9">
        <w:t>primene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okončaće</w:t>
      </w:r>
      <w:proofErr w:type="spellEnd"/>
      <w:r w:rsidRPr="00533FC9">
        <w:t xml:space="preserve"> se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o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("</w:t>
      </w:r>
      <w:proofErr w:type="spellStart"/>
      <w:r w:rsidRPr="00533FC9">
        <w:t>Službeni</w:t>
      </w:r>
      <w:proofErr w:type="spellEnd"/>
      <w:r w:rsidRPr="00533FC9">
        <w:t xml:space="preserve"> </w:t>
      </w:r>
      <w:proofErr w:type="spellStart"/>
      <w:r w:rsidRPr="00533FC9">
        <w:t>glasnik</w:t>
      </w:r>
      <w:proofErr w:type="spellEnd"/>
      <w:r w:rsidRPr="00533FC9">
        <w:t xml:space="preserve"> </w:t>
      </w:r>
      <w:proofErr w:type="spellStart"/>
      <w:r w:rsidRPr="00533FC9">
        <w:t>RS</w:t>
      </w:r>
      <w:r w:rsidRPr="00533FC9">
        <w:rPr>
          <w:rFonts w:ascii="Arial" w:hAnsi="Arial" w:cs="Arial"/>
        </w:rPr>
        <w:t>ˮ</w:t>
      </w:r>
      <w:proofErr w:type="spellEnd"/>
      <w:r w:rsidRPr="00533FC9">
        <w:t xml:space="preserve">, br. 31/11, 112/15, 108/16, 9/20 </w:t>
      </w:r>
      <w:proofErr w:type="spellStart"/>
      <w:r w:rsidRPr="00533FC9">
        <w:t>i</w:t>
      </w:r>
      <w:proofErr w:type="spellEnd"/>
      <w:r w:rsidRPr="00533FC9">
        <w:t xml:space="preserve"> 153/20).</w:t>
      </w:r>
    </w:p>
    <w:p w14:paraId="15B0540C" w14:textId="77777777" w:rsidR="00533FC9" w:rsidRPr="00533FC9" w:rsidRDefault="00533FC9" w:rsidP="00533FC9">
      <w:pPr>
        <w:jc w:val="center"/>
      </w:pPr>
      <w:proofErr w:type="spellStart"/>
      <w:r w:rsidRPr="00533FC9">
        <w:t>Članovi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izabrani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propisima</w:t>
      </w:r>
      <w:proofErr w:type="spellEnd"/>
      <w:r w:rsidRPr="00533FC9">
        <w:t xml:space="preserve"> koji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važili</w:t>
      </w:r>
      <w:proofErr w:type="spellEnd"/>
      <w:r w:rsidRPr="00533FC9">
        <w:t xml:space="preserve"> do dana </w:t>
      </w:r>
      <w:proofErr w:type="spellStart"/>
      <w:r w:rsidRPr="00533FC9">
        <w:t>stupanja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snagu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nastavljaju</w:t>
      </w:r>
      <w:proofErr w:type="spellEnd"/>
      <w:r w:rsidRPr="00533FC9">
        <w:t xml:space="preserve"> da </w:t>
      </w:r>
      <w:proofErr w:type="spellStart"/>
      <w:r w:rsidRPr="00533FC9">
        <w:t>obavljaju</w:t>
      </w:r>
      <w:proofErr w:type="spellEnd"/>
      <w:r w:rsidRPr="00533FC9">
        <w:t xml:space="preserve">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dužnosti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svojim</w:t>
      </w:r>
      <w:proofErr w:type="spellEnd"/>
      <w:r w:rsidRPr="00533FC9">
        <w:t xml:space="preserve"> </w:t>
      </w:r>
      <w:proofErr w:type="spellStart"/>
      <w:r w:rsidRPr="00533FC9">
        <w:t>mandatom</w:t>
      </w:r>
      <w:proofErr w:type="spellEnd"/>
      <w:r w:rsidRPr="00533FC9">
        <w:t xml:space="preserve">, do </w:t>
      </w:r>
      <w:proofErr w:type="spellStart"/>
      <w:r w:rsidRPr="00533FC9">
        <w:t>izbora</w:t>
      </w:r>
      <w:proofErr w:type="spellEnd"/>
      <w:r w:rsidRPr="00533FC9">
        <w:t xml:space="preserve"> </w:t>
      </w:r>
      <w:proofErr w:type="spellStart"/>
      <w:r w:rsidRPr="00533FC9">
        <w:t>novih</w:t>
      </w:r>
      <w:proofErr w:type="spellEnd"/>
      <w:r w:rsidRPr="00533FC9">
        <w:t xml:space="preserve"> </w:t>
      </w:r>
      <w:proofErr w:type="spellStart"/>
      <w:r w:rsidRPr="00533FC9">
        <w:t>članova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28951DB0" w14:textId="77777777" w:rsidR="00533FC9" w:rsidRPr="00533FC9" w:rsidRDefault="00533FC9" w:rsidP="00533FC9">
      <w:pPr>
        <w:jc w:val="center"/>
      </w:pPr>
      <w:proofErr w:type="spellStart"/>
      <w:r w:rsidRPr="00533FC9">
        <w:t>Komisija</w:t>
      </w:r>
      <w:proofErr w:type="spellEnd"/>
      <w:r w:rsidRPr="00533FC9">
        <w:t xml:space="preserve"> </w:t>
      </w:r>
      <w:proofErr w:type="spellStart"/>
      <w:r w:rsidRPr="00533FC9">
        <w:t>će</w:t>
      </w:r>
      <w:proofErr w:type="spellEnd"/>
      <w:r w:rsidRPr="00533FC9">
        <w:t xml:space="preserve"> </w:t>
      </w:r>
      <w:proofErr w:type="spellStart"/>
      <w:r w:rsidRPr="00533FC9">
        <w:t>doneti</w:t>
      </w:r>
      <w:proofErr w:type="spellEnd"/>
      <w:r w:rsidRPr="00533FC9">
        <w:t xml:space="preserve"> </w:t>
      </w:r>
      <w:proofErr w:type="spellStart"/>
      <w:r w:rsidRPr="00533FC9">
        <w:t>propise</w:t>
      </w:r>
      <w:proofErr w:type="spellEnd"/>
      <w:r w:rsidRPr="00533FC9">
        <w:t xml:space="preserve"> za </w:t>
      </w:r>
      <w:proofErr w:type="spellStart"/>
      <w:r w:rsidRPr="00533FC9">
        <w:t>sprovođenje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u </w:t>
      </w:r>
      <w:proofErr w:type="spellStart"/>
      <w:r w:rsidRPr="00533FC9">
        <w:t>roku</w:t>
      </w:r>
      <w:proofErr w:type="spellEnd"/>
      <w:r w:rsidRPr="00533FC9">
        <w:t xml:space="preserve"> od </w:t>
      </w:r>
      <w:proofErr w:type="spellStart"/>
      <w:r w:rsidRPr="00533FC9">
        <w:t>šest</w:t>
      </w:r>
      <w:proofErr w:type="spellEnd"/>
      <w:r w:rsidRPr="00533FC9">
        <w:t xml:space="preserve"> </w:t>
      </w:r>
      <w:proofErr w:type="spellStart"/>
      <w:r w:rsidRPr="00533FC9">
        <w:t>meseci</w:t>
      </w:r>
      <w:proofErr w:type="spellEnd"/>
      <w:r w:rsidRPr="00533FC9">
        <w:t xml:space="preserve"> od dana </w:t>
      </w:r>
      <w:proofErr w:type="spellStart"/>
      <w:r w:rsidRPr="00533FC9">
        <w:t>stupanja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snagu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7BA0ADCB" w14:textId="77777777" w:rsidR="00533FC9" w:rsidRPr="00533FC9" w:rsidRDefault="00533FC9" w:rsidP="00533FC9">
      <w:pPr>
        <w:jc w:val="center"/>
        <w:rPr>
          <w:b/>
          <w:bCs/>
        </w:rPr>
      </w:pPr>
      <w:bookmarkStart w:id="798" w:name="str_387"/>
      <w:bookmarkEnd w:id="798"/>
      <w:proofErr w:type="spellStart"/>
      <w:r w:rsidRPr="00533FC9">
        <w:rPr>
          <w:b/>
          <w:bCs/>
        </w:rPr>
        <w:t>Centralni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registar</w:t>
      </w:r>
      <w:proofErr w:type="spellEnd"/>
      <w:r w:rsidRPr="00533FC9">
        <w:rPr>
          <w:b/>
          <w:bCs/>
        </w:rPr>
        <w:t xml:space="preserve">, depo </w:t>
      </w:r>
      <w:proofErr w:type="spellStart"/>
      <w:r w:rsidRPr="00533FC9">
        <w:rPr>
          <w:b/>
          <w:bCs/>
        </w:rPr>
        <w:t>i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kliring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hartija</w:t>
      </w:r>
      <w:proofErr w:type="spellEnd"/>
      <w:r w:rsidRPr="00533FC9">
        <w:rPr>
          <w:b/>
          <w:bCs/>
        </w:rPr>
        <w:t xml:space="preserve"> od </w:t>
      </w:r>
      <w:proofErr w:type="spellStart"/>
      <w:proofErr w:type="gramStart"/>
      <w:r w:rsidRPr="00533FC9">
        <w:rPr>
          <w:b/>
          <w:bCs/>
        </w:rPr>
        <w:t>vrednosti</w:t>
      </w:r>
      <w:proofErr w:type="spellEnd"/>
      <w:proofErr w:type="gramEnd"/>
    </w:p>
    <w:p w14:paraId="5E38422D" w14:textId="77777777" w:rsidR="00533FC9" w:rsidRPr="00533FC9" w:rsidRDefault="00533FC9" w:rsidP="00533FC9">
      <w:pPr>
        <w:jc w:val="center"/>
        <w:rPr>
          <w:b/>
          <w:bCs/>
        </w:rPr>
      </w:pPr>
      <w:bookmarkStart w:id="799" w:name="clan_413"/>
      <w:bookmarkEnd w:id="799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413</w:t>
      </w:r>
    </w:p>
    <w:p w14:paraId="2F4F94E3" w14:textId="77777777" w:rsidR="00533FC9" w:rsidRPr="00533FC9" w:rsidRDefault="00533FC9" w:rsidP="00533FC9">
      <w:pPr>
        <w:jc w:val="center"/>
      </w:pPr>
      <w:r w:rsidRPr="00533FC9">
        <w:t xml:space="preserve">CRHOV koji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poslove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o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("</w:t>
      </w:r>
      <w:proofErr w:type="spellStart"/>
      <w:r w:rsidRPr="00533FC9">
        <w:t>Službeni</w:t>
      </w:r>
      <w:proofErr w:type="spellEnd"/>
      <w:r w:rsidRPr="00533FC9">
        <w:t xml:space="preserve"> </w:t>
      </w:r>
      <w:proofErr w:type="spellStart"/>
      <w:r w:rsidRPr="00533FC9">
        <w:t>glasnik</w:t>
      </w:r>
      <w:proofErr w:type="spellEnd"/>
      <w:r w:rsidRPr="00533FC9">
        <w:t xml:space="preserve"> </w:t>
      </w:r>
      <w:proofErr w:type="spellStart"/>
      <w:r w:rsidRPr="00533FC9">
        <w:t>RS</w:t>
      </w:r>
      <w:r w:rsidRPr="00533FC9">
        <w:rPr>
          <w:rFonts w:ascii="Arial" w:hAnsi="Arial" w:cs="Arial"/>
        </w:rPr>
        <w:t>ˮ</w:t>
      </w:r>
      <w:proofErr w:type="spellEnd"/>
      <w:r w:rsidRPr="00533FC9">
        <w:t xml:space="preserve">, br. 31/11, 112/15, 108/16, 9/20 </w:t>
      </w:r>
      <w:proofErr w:type="spellStart"/>
      <w:r w:rsidRPr="00533FC9">
        <w:t>i</w:t>
      </w:r>
      <w:proofErr w:type="spellEnd"/>
      <w:r w:rsidRPr="00533FC9">
        <w:t xml:space="preserve"> 153/20) </w:t>
      </w:r>
      <w:proofErr w:type="spellStart"/>
      <w:r w:rsidRPr="00533FC9">
        <w:t>nastavlja</w:t>
      </w:r>
      <w:proofErr w:type="spellEnd"/>
      <w:r w:rsidRPr="00533FC9">
        <w:t xml:space="preserve"> da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poslove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du</w:t>
      </w:r>
      <w:r w:rsidRPr="00533FC9">
        <w:rPr>
          <w:rFonts w:ascii="Aptos" w:hAnsi="Aptos" w:cs="Aptos"/>
        </w:rPr>
        <w:t>ž</w:t>
      </w:r>
      <w:r w:rsidRPr="00533FC9">
        <w:t>an</w:t>
      </w:r>
      <w:proofErr w:type="spellEnd"/>
      <w:r w:rsidRPr="00533FC9">
        <w:t xml:space="preserve"> je da se </w:t>
      </w:r>
      <w:proofErr w:type="spellStart"/>
      <w:r w:rsidRPr="00533FC9">
        <w:t>organizuje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uskladi</w:t>
      </w:r>
      <w:proofErr w:type="spellEnd"/>
      <w:r w:rsidRPr="00533FC9">
        <w:t xml:space="preserve"> </w:t>
      </w:r>
      <w:proofErr w:type="spellStart"/>
      <w:r w:rsidRPr="00533FC9">
        <w:t>svoja</w:t>
      </w:r>
      <w:proofErr w:type="spellEnd"/>
      <w:r w:rsidRPr="00533FC9">
        <w:t xml:space="preserve"> </w:t>
      </w:r>
      <w:proofErr w:type="spellStart"/>
      <w:r w:rsidRPr="00533FC9">
        <w:t>akta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u </w:t>
      </w:r>
      <w:proofErr w:type="spellStart"/>
      <w:r w:rsidRPr="00533FC9">
        <w:t>roku</w:t>
      </w:r>
      <w:proofErr w:type="spellEnd"/>
      <w:r w:rsidRPr="00533FC9">
        <w:t xml:space="preserve"> od </w:t>
      </w:r>
      <w:proofErr w:type="spellStart"/>
      <w:r w:rsidRPr="00533FC9">
        <w:t>devet</w:t>
      </w:r>
      <w:proofErr w:type="spellEnd"/>
      <w:r w:rsidRPr="00533FC9">
        <w:t xml:space="preserve"> </w:t>
      </w:r>
      <w:proofErr w:type="spellStart"/>
      <w:r w:rsidRPr="00533FC9">
        <w:t>meseci</w:t>
      </w:r>
      <w:proofErr w:type="spellEnd"/>
      <w:r w:rsidRPr="00533FC9">
        <w:t xml:space="preserve"> od dana </w:t>
      </w:r>
      <w:proofErr w:type="spellStart"/>
      <w:r w:rsidRPr="00533FC9">
        <w:t>stupanja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snagu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1B0F8875" w14:textId="77777777" w:rsidR="00533FC9" w:rsidRPr="00533FC9" w:rsidRDefault="00533FC9" w:rsidP="00533FC9">
      <w:pPr>
        <w:jc w:val="center"/>
      </w:pPr>
      <w:proofErr w:type="spellStart"/>
      <w:r w:rsidRPr="00533FC9">
        <w:lastRenderedPageBreak/>
        <w:t>Rešenja</w:t>
      </w:r>
      <w:proofErr w:type="spellEnd"/>
      <w:r w:rsidRPr="00533FC9">
        <w:t xml:space="preserve">, mere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odluke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doneo</w:t>
      </w:r>
      <w:proofErr w:type="spellEnd"/>
      <w:r w:rsidRPr="00533FC9">
        <w:t xml:space="preserve"> CRHOV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o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("</w:t>
      </w:r>
      <w:proofErr w:type="spellStart"/>
      <w:r w:rsidRPr="00533FC9">
        <w:t>Službeni</w:t>
      </w:r>
      <w:proofErr w:type="spellEnd"/>
      <w:r w:rsidRPr="00533FC9">
        <w:t xml:space="preserve"> </w:t>
      </w:r>
      <w:proofErr w:type="spellStart"/>
      <w:r w:rsidRPr="00533FC9">
        <w:t>glasnik</w:t>
      </w:r>
      <w:proofErr w:type="spellEnd"/>
      <w:r w:rsidRPr="00533FC9">
        <w:t xml:space="preserve"> </w:t>
      </w:r>
      <w:proofErr w:type="spellStart"/>
      <w:r w:rsidRPr="00533FC9">
        <w:t>RS</w:t>
      </w:r>
      <w:r w:rsidRPr="00533FC9">
        <w:rPr>
          <w:rFonts w:ascii="Arial" w:hAnsi="Arial" w:cs="Arial"/>
        </w:rPr>
        <w:t>ˮ</w:t>
      </w:r>
      <w:proofErr w:type="spellEnd"/>
      <w:r w:rsidRPr="00533FC9">
        <w:t xml:space="preserve">, br. 31/11, 112/15, 108/16, 9/20 </w:t>
      </w:r>
      <w:proofErr w:type="spellStart"/>
      <w:r w:rsidRPr="00533FC9">
        <w:t>i</w:t>
      </w:r>
      <w:proofErr w:type="spellEnd"/>
      <w:r w:rsidRPr="00533FC9">
        <w:t xml:space="preserve"> 153/20) </w:t>
      </w:r>
      <w:proofErr w:type="spellStart"/>
      <w:r w:rsidRPr="00533FC9">
        <w:t>ostaju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snazi</w:t>
      </w:r>
      <w:proofErr w:type="spellEnd"/>
      <w:r w:rsidRPr="00533FC9">
        <w:t xml:space="preserve">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stupanja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snagu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3DF2A8A0" w14:textId="77777777" w:rsidR="00533FC9" w:rsidRPr="00533FC9" w:rsidRDefault="00533FC9" w:rsidP="00533FC9">
      <w:pPr>
        <w:jc w:val="center"/>
        <w:rPr>
          <w:b/>
          <w:bCs/>
        </w:rPr>
      </w:pPr>
      <w:bookmarkStart w:id="800" w:name="str_388"/>
      <w:bookmarkEnd w:id="800"/>
      <w:proofErr w:type="spellStart"/>
      <w:r w:rsidRPr="00533FC9">
        <w:rPr>
          <w:b/>
          <w:bCs/>
        </w:rPr>
        <w:t>Organizator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tržišta</w:t>
      </w:r>
      <w:proofErr w:type="spellEnd"/>
    </w:p>
    <w:p w14:paraId="213BDDD7" w14:textId="77777777" w:rsidR="00533FC9" w:rsidRPr="00533FC9" w:rsidRDefault="00533FC9" w:rsidP="00533FC9">
      <w:pPr>
        <w:jc w:val="center"/>
        <w:rPr>
          <w:b/>
          <w:bCs/>
        </w:rPr>
      </w:pPr>
      <w:bookmarkStart w:id="801" w:name="clan_414"/>
      <w:bookmarkEnd w:id="801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414</w:t>
      </w:r>
    </w:p>
    <w:p w14:paraId="10BA412C" w14:textId="77777777" w:rsidR="00533FC9" w:rsidRPr="00533FC9" w:rsidRDefault="00533FC9" w:rsidP="00533FC9">
      <w:pPr>
        <w:jc w:val="center"/>
      </w:pP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koji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poslove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o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("</w:t>
      </w:r>
      <w:proofErr w:type="spellStart"/>
      <w:r w:rsidRPr="00533FC9">
        <w:t>Službeni</w:t>
      </w:r>
      <w:proofErr w:type="spellEnd"/>
      <w:r w:rsidRPr="00533FC9">
        <w:t xml:space="preserve"> </w:t>
      </w:r>
      <w:proofErr w:type="spellStart"/>
      <w:r w:rsidRPr="00533FC9">
        <w:t>glasnik</w:t>
      </w:r>
      <w:proofErr w:type="spellEnd"/>
      <w:r w:rsidRPr="00533FC9">
        <w:t xml:space="preserve"> </w:t>
      </w:r>
      <w:proofErr w:type="spellStart"/>
      <w:r w:rsidRPr="00533FC9">
        <w:t>RS</w:t>
      </w:r>
      <w:r w:rsidRPr="00533FC9">
        <w:rPr>
          <w:rFonts w:ascii="Arial" w:hAnsi="Arial" w:cs="Arial"/>
        </w:rPr>
        <w:t>ˮ</w:t>
      </w:r>
      <w:proofErr w:type="spellEnd"/>
      <w:r w:rsidRPr="00533FC9">
        <w:t xml:space="preserve">, br. 31/11, 112/15, 108/16, 9/20 </w:t>
      </w:r>
      <w:proofErr w:type="spellStart"/>
      <w:r w:rsidRPr="00533FC9">
        <w:t>i</w:t>
      </w:r>
      <w:proofErr w:type="spellEnd"/>
      <w:r w:rsidRPr="00533FC9">
        <w:t xml:space="preserve"> 153/20) </w:t>
      </w:r>
      <w:proofErr w:type="spellStart"/>
      <w:r w:rsidRPr="00533FC9">
        <w:t>nastavlja</w:t>
      </w:r>
      <w:proofErr w:type="spellEnd"/>
      <w:r w:rsidRPr="00533FC9">
        <w:t xml:space="preserve"> da </w:t>
      </w:r>
      <w:proofErr w:type="spellStart"/>
      <w:r w:rsidRPr="00533FC9">
        <w:t>obavlja</w:t>
      </w:r>
      <w:proofErr w:type="spellEnd"/>
      <w:r w:rsidRPr="00533FC9">
        <w:t xml:space="preserve"> </w:t>
      </w:r>
      <w:proofErr w:type="spellStart"/>
      <w:r w:rsidRPr="00533FC9">
        <w:t>poslove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ovim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du</w:t>
      </w:r>
      <w:r w:rsidRPr="00533FC9">
        <w:rPr>
          <w:rFonts w:ascii="Aptos" w:hAnsi="Aptos" w:cs="Aptos"/>
        </w:rPr>
        <w:t>ž</w:t>
      </w:r>
      <w:r w:rsidRPr="00533FC9">
        <w:t>an</w:t>
      </w:r>
      <w:proofErr w:type="spellEnd"/>
      <w:r w:rsidRPr="00533FC9">
        <w:t xml:space="preserve"> je da se </w:t>
      </w:r>
      <w:proofErr w:type="spellStart"/>
      <w:r w:rsidRPr="00533FC9">
        <w:t>organizuje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uskladi</w:t>
      </w:r>
      <w:proofErr w:type="spellEnd"/>
      <w:r w:rsidRPr="00533FC9">
        <w:t xml:space="preserve"> </w:t>
      </w:r>
      <w:proofErr w:type="spellStart"/>
      <w:r w:rsidRPr="00533FC9">
        <w:t>svoja</w:t>
      </w:r>
      <w:proofErr w:type="spellEnd"/>
      <w:r w:rsidRPr="00533FC9">
        <w:t xml:space="preserve"> </w:t>
      </w:r>
      <w:proofErr w:type="spellStart"/>
      <w:r w:rsidRPr="00533FC9">
        <w:t>akta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u </w:t>
      </w:r>
      <w:proofErr w:type="spellStart"/>
      <w:r w:rsidRPr="00533FC9">
        <w:t>roku</w:t>
      </w:r>
      <w:proofErr w:type="spellEnd"/>
      <w:r w:rsidRPr="00533FC9">
        <w:t xml:space="preserve"> od </w:t>
      </w:r>
      <w:proofErr w:type="spellStart"/>
      <w:r w:rsidRPr="00533FC9">
        <w:t>devet</w:t>
      </w:r>
      <w:proofErr w:type="spellEnd"/>
      <w:r w:rsidRPr="00533FC9">
        <w:t xml:space="preserve"> </w:t>
      </w:r>
      <w:proofErr w:type="spellStart"/>
      <w:r w:rsidRPr="00533FC9">
        <w:t>meseci</w:t>
      </w:r>
      <w:proofErr w:type="spellEnd"/>
      <w:r w:rsidRPr="00533FC9">
        <w:t xml:space="preserve"> od dana </w:t>
      </w:r>
      <w:proofErr w:type="spellStart"/>
      <w:r w:rsidRPr="00533FC9">
        <w:t>stupanja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snagu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5462F413" w14:textId="77777777" w:rsidR="00533FC9" w:rsidRPr="00533FC9" w:rsidRDefault="00533FC9" w:rsidP="00533FC9">
      <w:pPr>
        <w:jc w:val="center"/>
      </w:pPr>
      <w:proofErr w:type="spellStart"/>
      <w:r w:rsidRPr="00533FC9">
        <w:t>Rešenja</w:t>
      </w:r>
      <w:proofErr w:type="spellEnd"/>
      <w:r w:rsidRPr="00533FC9">
        <w:t xml:space="preserve">, mere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druge</w:t>
      </w:r>
      <w:proofErr w:type="spellEnd"/>
      <w:r w:rsidRPr="00533FC9">
        <w:t xml:space="preserve"> </w:t>
      </w:r>
      <w:proofErr w:type="spellStart"/>
      <w:r w:rsidRPr="00533FC9">
        <w:t>odluke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je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tržišta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doneo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o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("</w:t>
      </w:r>
      <w:proofErr w:type="spellStart"/>
      <w:r w:rsidRPr="00533FC9">
        <w:t>Službeni</w:t>
      </w:r>
      <w:proofErr w:type="spellEnd"/>
      <w:r w:rsidRPr="00533FC9">
        <w:t xml:space="preserve"> </w:t>
      </w:r>
      <w:proofErr w:type="spellStart"/>
      <w:r w:rsidRPr="00533FC9">
        <w:t>glasnik</w:t>
      </w:r>
      <w:proofErr w:type="spellEnd"/>
      <w:r w:rsidRPr="00533FC9">
        <w:t xml:space="preserve"> </w:t>
      </w:r>
      <w:proofErr w:type="spellStart"/>
      <w:r w:rsidRPr="00533FC9">
        <w:t>RS</w:t>
      </w:r>
      <w:r w:rsidRPr="00533FC9">
        <w:rPr>
          <w:rFonts w:ascii="Arial" w:hAnsi="Arial" w:cs="Arial"/>
        </w:rPr>
        <w:t>ˮ</w:t>
      </w:r>
      <w:proofErr w:type="spellEnd"/>
      <w:r w:rsidRPr="00533FC9">
        <w:t xml:space="preserve">, br. 31/11, 112/15, 108/16, 9/20 </w:t>
      </w:r>
      <w:proofErr w:type="spellStart"/>
      <w:r w:rsidRPr="00533FC9">
        <w:t>i</w:t>
      </w:r>
      <w:proofErr w:type="spellEnd"/>
      <w:r w:rsidRPr="00533FC9">
        <w:t xml:space="preserve"> 153/20) </w:t>
      </w:r>
      <w:proofErr w:type="spellStart"/>
      <w:r w:rsidRPr="00533FC9">
        <w:t>ostaju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snazi</w:t>
      </w:r>
      <w:proofErr w:type="spellEnd"/>
      <w:r w:rsidRPr="00533FC9">
        <w:t xml:space="preserve">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stupanja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snagu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733A547E" w14:textId="77777777" w:rsidR="00533FC9" w:rsidRPr="00533FC9" w:rsidRDefault="00533FC9" w:rsidP="00533FC9">
      <w:pPr>
        <w:jc w:val="center"/>
      </w:pP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tržište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u </w:t>
      </w:r>
      <w:proofErr w:type="spellStart"/>
      <w:r w:rsidRPr="00533FC9">
        <w:t>smislu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o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("</w:t>
      </w:r>
      <w:proofErr w:type="spellStart"/>
      <w:r w:rsidRPr="00533FC9">
        <w:t>Službeni</w:t>
      </w:r>
      <w:proofErr w:type="spellEnd"/>
      <w:r w:rsidRPr="00533FC9">
        <w:t xml:space="preserve"> </w:t>
      </w:r>
      <w:proofErr w:type="spellStart"/>
      <w:r w:rsidRPr="00533FC9">
        <w:t>glasnik</w:t>
      </w:r>
      <w:proofErr w:type="spellEnd"/>
      <w:r w:rsidRPr="00533FC9">
        <w:t xml:space="preserve"> </w:t>
      </w:r>
      <w:proofErr w:type="spellStart"/>
      <w:r w:rsidRPr="00533FC9">
        <w:t>RS</w:t>
      </w:r>
      <w:r w:rsidRPr="00533FC9">
        <w:rPr>
          <w:rFonts w:ascii="Arial" w:hAnsi="Arial" w:cs="Arial"/>
        </w:rPr>
        <w:t>ˮ</w:t>
      </w:r>
      <w:proofErr w:type="spellEnd"/>
      <w:r w:rsidRPr="00533FC9">
        <w:t xml:space="preserve">, br. 31/11, 112/15, 108/16, 9/20 </w:t>
      </w:r>
      <w:proofErr w:type="spellStart"/>
      <w:r w:rsidRPr="00533FC9">
        <w:t>i</w:t>
      </w:r>
      <w:proofErr w:type="spellEnd"/>
      <w:r w:rsidRPr="00533FC9">
        <w:t xml:space="preserve"> 153/20)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stupanja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snagu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smatraju</w:t>
      </w:r>
      <w:proofErr w:type="spellEnd"/>
      <w:r w:rsidRPr="00533FC9">
        <w:t xml:space="preserve"> se </w:t>
      </w:r>
      <w:proofErr w:type="spellStart"/>
      <w:r w:rsidRPr="00533FC9">
        <w:t>uklju</w:t>
      </w:r>
      <w:r w:rsidRPr="00533FC9">
        <w:rPr>
          <w:rFonts w:ascii="Aptos" w:hAnsi="Aptos" w:cs="Aptos"/>
        </w:rPr>
        <w:t>č</w:t>
      </w:r>
      <w:r w:rsidRPr="00533FC9">
        <w:t>enim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regulisano</w:t>
      </w:r>
      <w:proofErr w:type="spellEnd"/>
      <w:r w:rsidRPr="00533FC9">
        <w:t xml:space="preserve"> </w:t>
      </w:r>
      <w:proofErr w:type="spellStart"/>
      <w:r w:rsidRPr="00533FC9">
        <w:t>tr</w:t>
      </w:r>
      <w:r w:rsidRPr="00533FC9">
        <w:rPr>
          <w:rFonts w:ascii="Aptos" w:hAnsi="Aptos" w:cs="Aptos"/>
        </w:rPr>
        <w:t>ž</w:t>
      </w:r>
      <w:r w:rsidRPr="00533FC9">
        <w:t>i</w:t>
      </w:r>
      <w:r w:rsidRPr="00533FC9">
        <w:rPr>
          <w:rFonts w:ascii="Aptos" w:hAnsi="Aptos" w:cs="Aptos"/>
        </w:rPr>
        <w:t>š</w:t>
      </w:r>
      <w:r w:rsidRPr="00533FC9">
        <w:t>te</w:t>
      </w:r>
      <w:proofErr w:type="spellEnd"/>
      <w:r w:rsidRPr="00533FC9">
        <w:t xml:space="preserve">, </w:t>
      </w:r>
      <w:proofErr w:type="spellStart"/>
      <w:r w:rsidRPr="00533FC9">
        <w:t>odnosno</w:t>
      </w:r>
      <w:proofErr w:type="spellEnd"/>
      <w:r w:rsidRPr="00533FC9">
        <w:t xml:space="preserve"> listing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</w:t>
      </w:r>
      <w:r w:rsidRPr="00533FC9">
        <w:rPr>
          <w:rFonts w:ascii="Aptos" w:hAnsi="Aptos" w:cs="Aptos"/>
        </w:rPr>
        <w:t>ž</w:t>
      </w:r>
      <w:r w:rsidRPr="00533FC9">
        <w:t>i</w:t>
      </w:r>
      <w:r w:rsidRPr="00533FC9">
        <w:rPr>
          <w:rFonts w:ascii="Aptos" w:hAnsi="Aptos" w:cs="Aptos"/>
        </w:rPr>
        <w:t>š</w:t>
      </w:r>
      <w:r w:rsidRPr="00533FC9">
        <w:t>ta</w:t>
      </w:r>
      <w:proofErr w:type="spellEnd"/>
      <w:r w:rsidRPr="00533FC9">
        <w:t xml:space="preserve">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aktima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</w:t>
      </w:r>
      <w:r w:rsidRPr="00533FC9">
        <w:rPr>
          <w:rFonts w:ascii="Aptos" w:hAnsi="Aptos" w:cs="Aptos"/>
        </w:rPr>
        <w:t>ž</w:t>
      </w:r>
      <w:r w:rsidRPr="00533FC9">
        <w:t>i</w:t>
      </w:r>
      <w:r w:rsidRPr="00533FC9">
        <w:rPr>
          <w:rFonts w:ascii="Aptos" w:hAnsi="Aptos" w:cs="Aptos"/>
        </w:rPr>
        <w:t>š</w:t>
      </w:r>
      <w:r w:rsidRPr="00533FC9">
        <w:t>ta</w:t>
      </w:r>
      <w:proofErr w:type="spellEnd"/>
      <w:r w:rsidRPr="00533FC9">
        <w:t>.</w:t>
      </w:r>
    </w:p>
    <w:p w14:paraId="1FC84C94" w14:textId="77777777" w:rsidR="00533FC9" w:rsidRPr="00533FC9" w:rsidRDefault="00533FC9" w:rsidP="00533FC9">
      <w:pPr>
        <w:jc w:val="center"/>
      </w:pPr>
      <w:proofErr w:type="spellStart"/>
      <w:r w:rsidRPr="00533FC9">
        <w:t>Hartije</w:t>
      </w:r>
      <w:proofErr w:type="spellEnd"/>
      <w:r w:rsidRPr="00533FC9">
        <w:t xml:space="preserve"> od </w:t>
      </w:r>
      <w:proofErr w:type="spellStart"/>
      <w:r w:rsidRPr="00533FC9">
        <w:t>vrednosti</w:t>
      </w:r>
      <w:proofErr w:type="spellEnd"/>
      <w:r w:rsidRPr="00533FC9">
        <w:t xml:space="preserve"> </w:t>
      </w:r>
      <w:proofErr w:type="spellStart"/>
      <w:r w:rsidRPr="00533FC9">
        <w:t>uključene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MTP u </w:t>
      </w:r>
      <w:proofErr w:type="spellStart"/>
      <w:r w:rsidRPr="00533FC9">
        <w:t>smislu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o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("</w:t>
      </w:r>
      <w:proofErr w:type="spellStart"/>
      <w:r w:rsidRPr="00533FC9">
        <w:t>Službeni</w:t>
      </w:r>
      <w:proofErr w:type="spellEnd"/>
      <w:r w:rsidRPr="00533FC9">
        <w:t xml:space="preserve"> </w:t>
      </w:r>
      <w:proofErr w:type="spellStart"/>
      <w:r w:rsidRPr="00533FC9">
        <w:t>glasnik</w:t>
      </w:r>
      <w:proofErr w:type="spellEnd"/>
      <w:r w:rsidRPr="00533FC9">
        <w:t xml:space="preserve"> </w:t>
      </w:r>
      <w:proofErr w:type="spellStart"/>
      <w:r w:rsidRPr="00533FC9">
        <w:t>RS</w:t>
      </w:r>
      <w:r w:rsidRPr="00533FC9">
        <w:rPr>
          <w:rFonts w:ascii="Arial" w:hAnsi="Arial" w:cs="Arial"/>
        </w:rPr>
        <w:t>ˮ</w:t>
      </w:r>
      <w:proofErr w:type="spellEnd"/>
      <w:r w:rsidRPr="00533FC9">
        <w:t xml:space="preserve">, br. 31/11, 112/15, 108/16, 9/20 </w:t>
      </w:r>
      <w:proofErr w:type="spellStart"/>
      <w:r w:rsidRPr="00533FC9">
        <w:t>i</w:t>
      </w:r>
      <w:proofErr w:type="spellEnd"/>
      <w:r w:rsidRPr="00533FC9">
        <w:t xml:space="preserve"> 153/20) </w:t>
      </w:r>
      <w:proofErr w:type="spellStart"/>
      <w:r w:rsidRPr="00533FC9">
        <w:t>nakon</w:t>
      </w:r>
      <w:proofErr w:type="spellEnd"/>
      <w:r w:rsidRPr="00533FC9">
        <w:t xml:space="preserve"> </w:t>
      </w:r>
      <w:proofErr w:type="spellStart"/>
      <w:r w:rsidRPr="00533FC9">
        <w:t>stupanja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snagu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organizator</w:t>
      </w:r>
      <w:proofErr w:type="spellEnd"/>
      <w:r w:rsidRPr="00533FC9">
        <w:t xml:space="preserve"> </w:t>
      </w:r>
      <w:proofErr w:type="spellStart"/>
      <w:r w:rsidRPr="00533FC9">
        <w:t>tr</w:t>
      </w:r>
      <w:r w:rsidRPr="00533FC9">
        <w:rPr>
          <w:rFonts w:ascii="Aptos" w:hAnsi="Aptos" w:cs="Aptos"/>
        </w:rPr>
        <w:t>ž</w:t>
      </w:r>
      <w:r w:rsidRPr="00533FC9">
        <w:t>i</w:t>
      </w:r>
      <w:r w:rsidRPr="00533FC9">
        <w:rPr>
          <w:rFonts w:ascii="Aptos" w:hAnsi="Aptos" w:cs="Aptos"/>
        </w:rPr>
        <w:t>š</w:t>
      </w:r>
      <w:r w:rsidRPr="00533FC9">
        <w:t>ta</w:t>
      </w:r>
      <w:proofErr w:type="spellEnd"/>
      <w:r w:rsidRPr="00533FC9">
        <w:t xml:space="preserve"> </w:t>
      </w:r>
      <w:proofErr w:type="spellStart"/>
      <w:r w:rsidRPr="00533FC9">
        <w:t>uklju</w:t>
      </w:r>
      <w:r w:rsidRPr="00533FC9">
        <w:rPr>
          <w:rFonts w:ascii="Aptos" w:hAnsi="Aptos" w:cs="Aptos"/>
        </w:rPr>
        <w:t>č</w:t>
      </w:r>
      <w:r w:rsidRPr="00533FC9">
        <w:t>uje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MTP, </w:t>
      </w:r>
      <w:proofErr w:type="spellStart"/>
      <w:r w:rsidRPr="00533FC9">
        <w:t>odnosno</w:t>
      </w:r>
      <w:proofErr w:type="spellEnd"/>
      <w:r w:rsidRPr="00533FC9">
        <w:t xml:space="preserve"> segment </w:t>
      </w:r>
      <w:proofErr w:type="spellStart"/>
      <w:r w:rsidRPr="00533FC9">
        <w:t>regulisanog</w:t>
      </w:r>
      <w:proofErr w:type="spellEnd"/>
      <w:r w:rsidRPr="00533FC9">
        <w:t xml:space="preserve"> </w:t>
      </w:r>
      <w:proofErr w:type="spellStart"/>
      <w:r w:rsidRPr="00533FC9">
        <w:t>tr</w:t>
      </w:r>
      <w:r w:rsidRPr="00533FC9">
        <w:rPr>
          <w:rFonts w:ascii="Aptos" w:hAnsi="Aptos" w:cs="Aptos"/>
        </w:rPr>
        <w:t>ž</w:t>
      </w:r>
      <w:r w:rsidRPr="00533FC9">
        <w:t>i</w:t>
      </w:r>
      <w:r w:rsidRPr="00533FC9">
        <w:rPr>
          <w:rFonts w:ascii="Aptos" w:hAnsi="Aptos" w:cs="Aptos"/>
        </w:rPr>
        <w:t>š</w:t>
      </w:r>
      <w:r w:rsidRPr="00533FC9">
        <w:t>ta</w:t>
      </w:r>
      <w:proofErr w:type="spellEnd"/>
      <w:r w:rsidRPr="00533FC9">
        <w:t xml:space="preserve"> koji </w:t>
      </w:r>
      <w:proofErr w:type="spellStart"/>
      <w:r w:rsidRPr="00533FC9">
        <w:t>nije</w:t>
      </w:r>
      <w:proofErr w:type="spellEnd"/>
      <w:r w:rsidRPr="00533FC9">
        <w:t xml:space="preserve"> listing,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aktom</w:t>
      </w:r>
      <w:proofErr w:type="spellEnd"/>
      <w:r w:rsidRPr="00533FC9">
        <w:t xml:space="preserve"> </w:t>
      </w:r>
      <w:proofErr w:type="spellStart"/>
      <w:r w:rsidRPr="00533FC9">
        <w:t>organizatora</w:t>
      </w:r>
      <w:proofErr w:type="spellEnd"/>
      <w:r w:rsidRPr="00533FC9">
        <w:t xml:space="preserve"> </w:t>
      </w:r>
      <w:proofErr w:type="spellStart"/>
      <w:r w:rsidRPr="00533FC9">
        <w:t>tr</w:t>
      </w:r>
      <w:r w:rsidRPr="00533FC9">
        <w:rPr>
          <w:rFonts w:ascii="Aptos" w:hAnsi="Aptos" w:cs="Aptos"/>
        </w:rPr>
        <w:t>ž</w:t>
      </w:r>
      <w:r w:rsidRPr="00533FC9">
        <w:t>i</w:t>
      </w:r>
      <w:r w:rsidRPr="00533FC9">
        <w:rPr>
          <w:rFonts w:ascii="Aptos" w:hAnsi="Aptos" w:cs="Aptos"/>
        </w:rPr>
        <w:t>š</w:t>
      </w:r>
      <w:r w:rsidRPr="00533FC9">
        <w:t>ta</w:t>
      </w:r>
      <w:proofErr w:type="spellEnd"/>
      <w:r w:rsidRPr="00533FC9">
        <w:t>.</w:t>
      </w:r>
    </w:p>
    <w:p w14:paraId="622E8555" w14:textId="77777777" w:rsidR="00533FC9" w:rsidRPr="00533FC9" w:rsidRDefault="00533FC9" w:rsidP="00533FC9">
      <w:pPr>
        <w:jc w:val="center"/>
        <w:rPr>
          <w:b/>
          <w:bCs/>
        </w:rPr>
      </w:pPr>
      <w:bookmarkStart w:id="802" w:name="str_389"/>
      <w:bookmarkEnd w:id="802"/>
      <w:proofErr w:type="spellStart"/>
      <w:r w:rsidRPr="00533FC9">
        <w:rPr>
          <w:b/>
          <w:bCs/>
        </w:rPr>
        <w:t>Brokersko-dilerska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društva</w:t>
      </w:r>
      <w:proofErr w:type="spellEnd"/>
    </w:p>
    <w:p w14:paraId="2DBDF73B" w14:textId="77777777" w:rsidR="00533FC9" w:rsidRPr="00533FC9" w:rsidRDefault="00533FC9" w:rsidP="00533FC9">
      <w:pPr>
        <w:jc w:val="center"/>
        <w:rPr>
          <w:b/>
          <w:bCs/>
        </w:rPr>
      </w:pPr>
      <w:bookmarkStart w:id="803" w:name="clan_415"/>
      <w:bookmarkEnd w:id="80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415</w:t>
      </w:r>
    </w:p>
    <w:p w14:paraId="6BC254BE" w14:textId="77777777" w:rsidR="00533FC9" w:rsidRPr="00533FC9" w:rsidRDefault="00533FC9" w:rsidP="00533FC9">
      <w:pPr>
        <w:jc w:val="center"/>
      </w:pPr>
      <w:proofErr w:type="spellStart"/>
      <w:r w:rsidRPr="00533FC9">
        <w:t>Brokersko-dilerska</w:t>
      </w:r>
      <w:proofErr w:type="spellEnd"/>
      <w:r w:rsidRPr="00533FC9">
        <w:t xml:space="preserve"> </w:t>
      </w:r>
      <w:proofErr w:type="spellStart"/>
      <w:r w:rsidRPr="00533FC9">
        <w:t>društva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</w:t>
      </w:r>
      <w:proofErr w:type="spellStart"/>
      <w:r w:rsidRPr="00533FC9">
        <w:t>dobile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za rad od </w:t>
      </w:r>
      <w:proofErr w:type="spellStart"/>
      <w:r w:rsidRPr="00533FC9">
        <w:t>Komisije</w:t>
      </w:r>
      <w:proofErr w:type="spellEnd"/>
      <w:r w:rsidRPr="00533FC9">
        <w:t xml:space="preserve"> do dana </w:t>
      </w:r>
      <w:proofErr w:type="spellStart"/>
      <w:r w:rsidRPr="00533FC9">
        <w:t>stupanja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snagu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nastavljaju</w:t>
      </w:r>
      <w:proofErr w:type="spellEnd"/>
      <w:r w:rsidRPr="00533FC9">
        <w:t xml:space="preserve"> da </w:t>
      </w:r>
      <w:proofErr w:type="spellStart"/>
      <w:r w:rsidRPr="00533FC9">
        <w:t>obavljaju</w:t>
      </w:r>
      <w:proofErr w:type="spellEnd"/>
      <w:r w:rsidRPr="00533FC9">
        <w:t xml:space="preserve"> </w:t>
      </w:r>
      <w:proofErr w:type="spellStart"/>
      <w:r w:rsidRPr="00533FC9">
        <w:t>svoju</w:t>
      </w:r>
      <w:proofErr w:type="spellEnd"/>
      <w:r w:rsidRPr="00533FC9">
        <w:t xml:space="preserve"> </w:t>
      </w:r>
      <w:proofErr w:type="spellStart"/>
      <w:r w:rsidRPr="00533FC9">
        <w:t>delatnost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dužni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da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poslovanje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akta</w:t>
      </w:r>
      <w:proofErr w:type="spellEnd"/>
      <w:r w:rsidRPr="00533FC9">
        <w:t xml:space="preserve"> </w:t>
      </w:r>
      <w:proofErr w:type="spellStart"/>
      <w:r w:rsidRPr="00533FC9">
        <w:t>usklade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odgovarajućim</w:t>
      </w:r>
      <w:proofErr w:type="spellEnd"/>
      <w:r w:rsidRPr="00533FC9">
        <w:t xml:space="preserve"> </w:t>
      </w:r>
      <w:proofErr w:type="spellStart"/>
      <w:r w:rsidRPr="00533FC9">
        <w:t>aktima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, u </w:t>
      </w:r>
      <w:proofErr w:type="spellStart"/>
      <w:r w:rsidRPr="00533FC9">
        <w:t>roku</w:t>
      </w:r>
      <w:proofErr w:type="spellEnd"/>
      <w:r w:rsidRPr="00533FC9">
        <w:t xml:space="preserve"> od </w:t>
      </w:r>
      <w:proofErr w:type="spellStart"/>
      <w:r w:rsidRPr="00533FC9">
        <w:t>godinu</w:t>
      </w:r>
      <w:proofErr w:type="spellEnd"/>
      <w:r w:rsidRPr="00533FC9">
        <w:t xml:space="preserve"> dana od dana </w:t>
      </w:r>
      <w:proofErr w:type="spellStart"/>
      <w:r w:rsidRPr="00533FC9">
        <w:t>stupanja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snagu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1939F3B6" w14:textId="77777777" w:rsidR="00533FC9" w:rsidRPr="00533FC9" w:rsidRDefault="00533FC9" w:rsidP="00533FC9">
      <w:pPr>
        <w:jc w:val="center"/>
        <w:rPr>
          <w:b/>
          <w:bCs/>
        </w:rPr>
      </w:pPr>
      <w:bookmarkStart w:id="804" w:name="str_390"/>
      <w:bookmarkEnd w:id="804"/>
      <w:proofErr w:type="spellStart"/>
      <w:r w:rsidRPr="00533FC9">
        <w:rPr>
          <w:b/>
          <w:bCs/>
        </w:rPr>
        <w:t>Ovlašćene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banke</w:t>
      </w:r>
      <w:proofErr w:type="spellEnd"/>
    </w:p>
    <w:p w14:paraId="5F475C2A" w14:textId="77777777" w:rsidR="00533FC9" w:rsidRPr="00533FC9" w:rsidRDefault="00533FC9" w:rsidP="00533FC9">
      <w:pPr>
        <w:jc w:val="center"/>
        <w:rPr>
          <w:b/>
          <w:bCs/>
        </w:rPr>
      </w:pPr>
      <w:bookmarkStart w:id="805" w:name="clan_416"/>
      <w:bookmarkEnd w:id="805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416</w:t>
      </w:r>
    </w:p>
    <w:p w14:paraId="4FA7A94C" w14:textId="77777777" w:rsidR="00533FC9" w:rsidRPr="00533FC9" w:rsidRDefault="00533FC9" w:rsidP="00533FC9">
      <w:pPr>
        <w:jc w:val="center"/>
      </w:pP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do dana </w:t>
      </w:r>
      <w:proofErr w:type="spellStart"/>
      <w:r w:rsidRPr="00533FC9">
        <w:t>stupanja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snagu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poslovale</w:t>
      </w:r>
      <w:proofErr w:type="spellEnd"/>
      <w:r w:rsidRPr="00533FC9">
        <w:t xml:space="preserve"> </w:t>
      </w:r>
      <w:proofErr w:type="spellStart"/>
      <w:r w:rsidRPr="00533FC9">
        <w:t>kao</w:t>
      </w:r>
      <w:proofErr w:type="spellEnd"/>
      <w:r w:rsidRPr="00533FC9">
        <w:t xml:space="preserve"> </w:t>
      </w:r>
      <w:proofErr w:type="spellStart"/>
      <w:r w:rsidRPr="00533FC9">
        <w:t>ovlašćene</w:t>
      </w:r>
      <w:proofErr w:type="spellEnd"/>
      <w:r w:rsidRPr="00533FC9">
        <w:t xml:space="preserve"> </w:t>
      </w:r>
      <w:proofErr w:type="spellStart"/>
      <w:r w:rsidRPr="00533FC9">
        <w:t>banke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Zakonom</w:t>
      </w:r>
      <w:proofErr w:type="spellEnd"/>
      <w:r w:rsidRPr="00533FC9">
        <w:t xml:space="preserve"> o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("</w:t>
      </w:r>
      <w:proofErr w:type="spellStart"/>
      <w:r w:rsidRPr="00533FC9">
        <w:t>Službeni</w:t>
      </w:r>
      <w:proofErr w:type="spellEnd"/>
      <w:r w:rsidRPr="00533FC9">
        <w:t xml:space="preserve"> </w:t>
      </w:r>
      <w:proofErr w:type="spellStart"/>
      <w:r w:rsidRPr="00533FC9">
        <w:t>glasnik</w:t>
      </w:r>
      <w:proofErr w:type="spellEnd"/>
      <w:r w:rsidRPr="00533FC9">
        <w:t xml:space="preserve"> </w:t>
      </w:r>
      <w:proofErr w:type="spellStart"/>
      <w:r w:rsidRPr="00533FC9">
        <w:t>RS</w:t>
      </w:r>
      <w:r w:rsidRPr="00533FC9">
        <w:rPr>
          <w:rFonts w:ascii="Arial" w:hAnsi="Arial" w:cs="Arial"/>
        </w:rPr>
        <w:t>ˮ</w:t>
      </w:r>
      <w:proofErr w:type="spellEnd"/>
      <w:r w:rsidRPr="00533FC9">
        <w:t xml:space="preserve">, br. 31/11, 112/15, 108/16, 9/20 </w:t>
      </w:r>
      <w:proofErr w:type="spellStart"/>
      <w:r w:rsidRPr="00533FC9">
        <w:t>i</w:t>
      </w:r>
      <w:proofErr w:type="spellEnd"/>
      <w:r w:rsidRPr="00533FC9">
        <w:t xml:space="preserve"> 153/20) </w:t>
      </w:r>
      <w:proofErr w:type="spellStart"/>
      <w:r w:rsidRPr="00533FC9">
        <w:t>du</w:t>
      </w:r>
      <w:r w:rsidRPr="00533FC9">
        <w:rPr>
          <w:rFonts w:ascii="Aptos" w:hAnsi="Aptos" w:cs="Aptos"/>
        </w:rPr>
        <w:t>ž</w:t>
      </w:r>
      <w:r w:rsidRPr="00533FC9">
        <w:t>ne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da </w:t>
      </w:r>
      <w:proofErr w:type="spellStart"/>
      <w:r w:rsidRPr="00533FC9">
        <w:t>svoje</w:t>
      </w:r>
      <w:proofErr w:type="spellEnd"/>
      <w:r w:rsidRPr="00533FC9">
        <w:t xml:space="preserve"> </w:t>
      </w:r>
      <w:proofErr w:type="spellStart"/>
      <w:r w:rsidRPr="00533FC9">
        <w:t>poslovanje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akta</w:t>
      </w:r>
      <w:proofErr w:type="spellEnd"/>
      <w:r w:rsidRPr="00533FC9">
        <w:t xml:space="preserve"> </w:t>
      </w:r>
      <w:proofErr w:type="spellStart"/>
      <w:r w:rsidRPr="00533FC9">
        <w:t>usklade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odgovaraju</w:t>
      </w:r>
      <w:r w:rsidRPr="00533FC9">
        <w:rPr>
          <w:rFonts w:ascii="Aptos" w:hAnsi="Aptos" w:cs="Aptos"/>
        </w:rPr>
        <w:t>ć</w:t>
      </w:r>
      <w:r w:rsidRPr="00533FC9">
        <w:t>im</w:t>
      </w:r>
      <w:proofErr w:type="spellEnd"/>
      <w:r w:rsidRPr="00533FC9">
        <w:t xml:space="preserve"> </w:t>
      </w:r>
      <w:proofErr w:type="spellStart"/>
      <w:r w:rsidRPr="00533FC9">
        <w:t>aktima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, u </w:t>
      </w:r>
      <w:proofErr w:type="spellStart"/>
      <w:r w:rsidRPr="00533FC9">
        <w:t>roku</w:t>
      </w:r>
      <w:proofErr w:type="spellEnd"/>
      <w:r w:rsidRPr="00533FC9">
        <w:t xml:space="preserve"> od </w:t>
      </w:r>
      <w:proofErr w:type="spellStart"/>
      <w:r w:rsidRPr="00533FC9">
        <w:t>godinu</w:t>
      </w:r>
      <w:proofErr w:type="spellEnd"/>
      <w:r w:rsidRPr="00533FC9">
        <w:t xml:space="preserve"> dana od dana </w:t>
      </w:r>
      <w:proofErr w:type="spellStart"/>
      <w:r w:rsidRPr="00533FC9">
        <w:t>stupanja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snagu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p w14:paraId="6E16B3FB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do dana </w:t>
      </w:r>
      <w:proofErr w:type="spellStart"/>
      <w:r w:rsidRPr="00533FC9">
        <w:t>stupanja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snagu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pružale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tačka</w:t>
      </w:r>
      <w:proofErr w:type="spellEnd"/>
      <w:r w:rsidRPr="00533FC9">
        <w:t xml:space="preserve"> 9) </w:t>
      </w:r>
      <w:proofErr w:type="spellStart"/>
      <w:r w:rsidRPr="00533FC9">
        <w:t>Zakona</w:t>
      </w:r>
      <w:proofErr w:type="spellEnd"/>
      <w:r w:rsidRPr="00533FC9">
        <w:t xml:space="preserve"> o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("</w:t>
      </w:r>
      <w:proofErr w:type="spellStart"/>
      <w:r w:rsidRPr="00533FC9">
        <w:t>Službeni</w:t>
      </w:r>
      <w:proofErr w:type="spellEnd"/>
      <w:r w:rsidRPr="00533FC9">
        <w:t xml:space="preserve"> </w:t>
      </w:r>
      <w:proofErr w:type="spellStart"/>
      <w:r w:rsidRPr="00533FC9">
        <w:t>glasnik</w:t>
      </w:r>
      <w:proofErr w:type="spellEnd"/>
      <w:r w:rsidRPr="00533FC9">
        <w:t xml:space="preserve"> </w:t>
      </w:r>
      <w:proofErr w:type="spellStart"/>
      <w:r w:rsidRPr="00533FC9">
        <w:t>RS</w:t>
      </w:r>
      <w:r w:rsidRPr="00533FC9">
        <w:rPr>
          <w:rFonts w:ascii="Arial" w:hAnsi="Arial" w:cs="Arial"/>
        </w:rPr>
        <w:t>ˮ</w:t>
      </w:r>
      <w:proofErr w:type="spellEnd"/>
      <w:r w:rsidRPr="00533FC9">
        <w:t xml:space="preserve">, br. 31/11, 112/15, 108/16, 9/20 </w:t>
      </w:r>
      <w:proofErr w:type="spellStart"/>
      <w:r w:rsidRPr="00533FC9">
        <w:t>i</w:t>
      </w:r>
      <w:proofErr w:type="spellEnd"/>
      <w:r w:rsidRPr="00533FC9">
        <w:t xml:space="preserve"> 153/20)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rPr>
          <w:rFonts w:ascii="Aptos" w:hAnsi="Aptos" w:cs="Aptos"/>
        </w:rPr>
        <w:t>č</w:t>
      </w:r>
      <w:r w:rsidRPr="00533FC9">
        <w:t>lanom</w:t>
      </w:r>
      <w:proofErr w:type="spellEnd"/>
      <w:r w:rsidRPr="00533FC9">
        <w:t xml:space="preserve"> 211. </w:t>
      </w:r>
      <w:proofErr w:type="spellStart"/>
      <w:r w:rsidRPr="00533FC9">
        <w:t>stav</w:t>
      </w:r>
      <w:proofErr w:type="spellEnd"/>
      <w:r w:rsidRPr="00533FC9">
        <w:t xml:space="preserve"> 3. tog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du</w:t>
      </w:r>
      <w:r w:rsidRPr="00533FC9">
        <w:rPr>
          <w:rFonts w:ascii="Aptos" w:hAnsi="Aptos" w:cs="Aptos"/>
        </w:rPr>
        <w:t>ž</w:t>
      </w:r>
      <w:r w:rsidRPr="00533FC9">
        <w:t>ne</w:t>
      </w:r>
      <w:proofErr w:type="spellEnd"/>
      <w:r w:rsidRPr="00533FC9">
        <w:t xml:space="preserve"> </w:t>
      </w:r>
      <w:proofErr w:type="spellStart"/>
      <w:r w:rsidRPr="00533FC9">
        <w:t>su</w:t>
      </w:r>
      <w:proofErr w:type="spellEnd"/>
      <w:r w:rsidRPr="00533FC9">
        <w:t xml:space="preserve"> da do </w:t>
      </w:r>
      <w:proofErr w:type="spellStart"/>
      <w:r w:rsidRPr="00533FC9">
        <w:t>isteka</w:t>
      </w:r>
      <w:proofErr w:type="spellEnd"/>
      <w:r w:rsidRPr="00533FC9">
        <w:t xml:space="preserve"> </w:t>
      </w:r>
      <w:proofErr w:type="spellStart"/>
      <w:r w:rsidRPr="00533FC9">
        <w:t>roka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rPr>
          <w:rFonts w:ascii="Aptos" w:hAnsi="Aptos" w:cs="Aptos"/>
        </w:rPr>
        <w:t>č</w:t>
      </w:r>
      <w:r w:rsidRPr="00533FC9">
        <w:t>lana</w:t>
      </w:r>
      <w:proofErr w:type="spellEnd"/>
      <w:r w:rsidRPr="00533FC9">
        <w:t xml:space="preserve"> </w:t>
      </w:r>
      <w:proofErr w:type="spellStart"/>
      <w:r w:rsidRPr="00533FC9">
        <w:t>dobiju</w:t>
      </w:r>
      <w:proofErr w:type="spellEnd"/>
      <w:r w:rsidRPr="00533FC9">
        <w:t xml:space="preserve"> od </w:t>
      </w:r>
      <w:proofErr w:type="spellStart"/>
      <w:r w:rsidRPr="00533FC9">
        <w:t>Komisije</w:t>
      </w:r>
      <w:proofErr w:type="spellEnd"/>
      <w:r w:rsidRPr="00533FC9">
        <w:t xml:space="preserve"> </w:t>
      </w:r>
      <w:proofErr w:type="spellStart"/>
      <w:r w:rsidRPr="00533FC9">
        <w:t>dozvolu</w:t>
      </w:r>
      <w:proofErr w:type="spellEnd"/>
      <w:r w:rsidRPr="00533FC9">
        <w:t xml:space="preserve"> za </w:t>
      </w:r>
      <w:proofErr w:type="spellStart"/>
      <w:r w:rsidRPr="00533FC9">
        <w:t>obavljanje</w:t>
      </w:r>
      <w:proofErr w:type="spellEnd"/>
      <w:r w:rsidRPr="00533FC9">
        <w:t xml:space="preserve"> </w:t>
      </w:r>
      <w:proofErr w:type="spellStart"/>
      <w:r w:rsidRPr="00533FC9">
        <w:t>delatnosti</w:t>
      </w:r>
      <w:proofErr w:type="spellEnd"/>
      <w:r w:rsidRPr="00533FC9">
        <w:t xml:space="preserve"> </w:t>
      </w:r>
      <w:proofErr w:type="spellStart"/>
      <w:r w:rsidRPr="00533FC9">
        <w:t>investicionog</w:t>
      </w:r>
      <w:proofErr w:type="spellEnd"/>
      <w:r w:rsidRPr="00533FC9">
        <w:t xml:space="preserve"> </w:t>
      </w:r>
      <w:proofErr w:type="spellStart"/>
      <w:r w:rsidRPr="00533FC9">
        <w:t>dru</w:t>
      </w:r>
      <w:r w:rsidRPr="00533FC9">
        <w:rPr>
          <w:rFonts w:ascii="Aptos" w:hAnsi="Aptos" w:cs="Aptos"/>
        </w:rPr>
        <w:t>š</w:t>
      </w:r>
      <w:r w:rsidRPr="00533FC9">
        <w:t>tva</w:t>
      </w:r>
      <w:proofErr w:type="spellEnd"/>
      <w:r w:rsidRPr="00533FC9">
        <w:t xml:space="preserve"> u </w:t>
      </w:r>
      <w:proofErr w:type="spellStart"/>
      <w:r w:rsidRPr="00533FC9">
        <w:t>skladu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odgovaraju</w:t>
      </w:r>
      <w:r w:rsidRPr="00533FC9">
        <w:rPr>
          <w:rFonts w:ascii="Aptos" w:hAnsi="Aptos" w:cs="Aptos"/>
        </w:rPr>
        <w:t>ć</w:t>
      </w:r>
      <w:r w:rsidRPr="00533FC9">
        <w:t>im</w:t>
      </w:r>
      <w:proofErr w:type="spellEnd"/>
      <w:r w:rsidRPr="00533FC9">
        <w:t xml:space="preserve"> </w:t>
      </w:r>
      <w:proofErr w:type="spellStart"/>
      <w:r w:rsidRPr="00533FC9">
        <w:t>aktima</w:t>
      </w:r>
      <w:proofErr w:type="spellEnd"/>
      <w:r w:rsidRPr="00533FC9">
        <w:t xml:space="preserve"> </w:t>
      </w:r>
      <w:proofErr w:type="spellStart"/>
      <w:r w:rsidRPr="00533FC9">
        <w:t>Komisije</w:t>
      </w:r>
      <w:proofErr w:type="spellEnd"/>
      <w:r w:rsidRPr="00533FC9">
        <w:t xml:space="preserve">, </w:t>
      </w:r>
      <w:proofErr w:type="spellStart"/>
      <w:r w:rsidRPr="00533FC9">
        <w:t>osim</w:t>
      </w:r>
      <w:proofErr w:type="spellEnd"/>
      <w:r w:rsidRPr="00533FC9">
        <w:t xml:space="preserve"> za </w:t>
      </w:r>
      <w:proofErr w:type="spellStart"/>
      <w:r w:rsidRPr="00533FC9">
        <w:t>pru</w:t>
      </w:r>
      <w:r w:rsidRPr="00533FC9">
        <w:rPr>
          <w:rFonts w:ascii="Aptos" w:hAnsi="Aptos" w:cs="Aptos"/>
        </w:rPr>
        <w:t>ž</w:t>
      </w:r>
      <w:r w:rsidRPr="00533FC9">
        <w:t>anje</w:t>
      </w:r>
      <w:proofErr w:type="spellEnd"/>
      <w:r w:rsidRPr="00533FC9">
        <w:t xml:space="preserve"> </w:t>
      </w:r>
      <w:proofErr w:type="spellStart"/>
      <w:r w:rsidRPr="00533FC9">
        <w:t>dodatnih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rPr>
          <w:rFonts w:ascii="Aptos" w:hAnsi="Aptos" w:cs="Aptos"/>
        </w:rPr>
        <w:lastRenderedPageBreak/>
        <w:t>č</w:t>
      </w:r>
      <w:r w:rsidRPr="00533FC9">
        <w:t>lana</w:t>
      </w:r>
      <w:proofErr w:type="spellEnd"/>
      <w:r w:rsidRPr="00533FC9">
        <w:t xml:space="preserve"> 2.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ta</w:t>
      </w:r>
      <w:r w:rsidRPr="00533FC9">
        <w:rPr>
          <w:rFonts w:ascii="Aptos" w:hAnsi="Aptos" w:cs="Aptos"/>
        </w:rPr>
        <w:t>č</w:t>
      </w:r>
      <w:r w:rsidRPr="00533FC9">
        <w:t>ka</w:t>
      </w:r>
      <w:proofErr w:type="spellEnd"/>
      <w:r w:rsidRPr="00533FC9">
        <w:t xml:space="preserve"> 3) </w:t>
      </w:r>
      <w:proofErr w:type="spellStart"/>
      <w:r w:rsidRPr="00533FC9">
        <w:t>podtač</w:t>
      </w:r>
      <w:proofErr w:type="spellEnd"/>
      <w:r w:rsidRPr="00533FC9">
        <w:t xml:space="preserve">. (2) </w:t>
      </w:r>
      <w:proofErr w:type="spellStart"/>
      <w:r w:rsidRPr="00533FC9">
        <w:t>i</w:t>
      </w:r>
      <w:proofErr w:type="spellEnd"/>
      <w:r w:rsidRPr="00533FC9">
        <w:t xml:space="preserve"> (4)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. </w:t>
      </w:r>
      <w:proofErr w:type="spellStart"/>
      <w:r w:rsidRPr="00533FC9">
        <w:t>Istekom</w:t>
      </w:r>
      <w:proofErr w:type="spellEnd"/>
      <w:r w:rsidRPr="00533FC9">
        <w:t xml:space="preserve"> </w:t>
      </w:r>
      <w:proofErr w:type="spellStart"/>
      <w:r w:rsidRPr="00533FC9">
        <w:t>roka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stava</w:t>
      </w:r>
      <w:proofErr w:type="spellEnd"/>
      <w:r w:rsidRPr="00533FC9">
        <w:t xml:space="preserve"> 1.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</w:t>
      </w:r>
      <w:proofErr w:type="spellStart"/>
      <w:r w:rsidRPr="00533FC9">
        <w:t>kreditne</w:t>
      </w:r>
      <w:proofErr w:type="spellEnd"/>
      <w:r w:rsidRPr="00533FC9">
        <w:t xml:space="preserve"> </w:t>
      </w:r>
      <w:proofErr w:type="spellStart"/>
      <w:r w:rsidRPr="00533FC9">
        <w:t>institucije</w:t>
      </w:r>
      <w:proofErr w:type="spellEnd"/>
      <w:r w:rsidRPr="00533FC9">
        <w:t xml:space="preserve"> </w:t>
      </w:r>
      <w:proofErr w:type="spellStart"/>
      <w:r w:rsidRPr="00533FC9">
        <w:t>koje</w:t>
      </w:r>
      <w:proofErr w:type="spellEnd"/>
      <w:r w:rsidRPr="00533FC9">
        <w:t xml:space="preserve"> </w:t>
      </w:r>
      <w:proofErr w:type="spellStart"/>
      <w:r w:rsidRPr="00533FC9">
        <w:t>prestaju</w:t>
      </w:r>
      <w:proofErr w:type="spellEnd"/>
      <w:r w:rsidRPr="00533FC9">
        <w:t xml:space="preserve"> da </w:t>
      </w:r>
      <w:proofErr w:type="spellStart"/>
      <w:r w:rsidRPr="00533FC9">
        <w:t>pružaju</w:t>
      </w:r>
      <w:proofErr w:type="spellEnd"/>
      <w:r w:rsidRPr="00533FC9">
        <w:t xml:space="preserve"> </w:t>
      </w:r>
      <w:proofErr w:type="spellStart"/>
      <w:r w:rsidRPr="00533FC9">
        <w:t>dodatne</w:t>
      </w:r>
      <w:proofErr w:type="spellEnd"/>
      <w:r w:rsidRPr="00533FC9">
        <w:t xml:space="preserve"> </w:t>
      </w:r>
      <w:proofErr w:type="spellStart"/>
      <w:r w:rsidRPr="00533FC9">
        <w:t>usluge</w:t>
      </w:r>
      <w:proofErr w:type="spellEnd"/>
      <w:r w:rsidRPr="00533FC9">
        <w:t xml:space="preserve">, </w:t>
      </w:r>
      <w:proofErr w:type="spellStart"/>
      <w:r w:rsidRPr="00533FC9">
        <w:t>izuzev</w:t>
      </w:r>
      <w:proofErr w:type="spellEnd"/>
      <w:r w:rsidRPr="00533FC9">
        <w:t xml:space="preserve"> </w:t>
      </w:r>
      <w:proofErr w:type="spellStart"/>
      <w:r w:rsidRPr="00533FC9">
        <w:t>dodatnih</w:t>
      </w:r>
      <w:proofErr w:type="spellEnd"/>
      <w:r w:rsidRPr="00533FC9">
        <w:t xml:space="preserve"> </w:t>
      </w:r>
      <w:proofErr w:type="spellStart"/>
      <w:r w:rsidRPr="00533FC9">
        <w:t>usluga</w:t>
      </w:r>
      <w:proofErr w:type="spellEnd"/>
      <w:r w:rsidRPr="00533FC9">
        <w:t xml:space="preserve"> </w:t>
      </w:r>
      <w:proofErr w:type="spellStart"/>
      <w:r w:rsidRPr="00533FC9">
        <w:t>iz</w:t>
      </w:r>
      <w:proofErr w:type="spellEnd"/>
      <w:r w:rsidRPr="00533FC9">
        <w:t xml:space="preserve"> </w:t>
      </w:r>
      <w:proofErr w:type="spellStart"/>
      <w:r w:rsidRPr="00533FC9">
        <w:t>člana</w:t>
      </w:r>
      <w:proofErr w:type="spellEnd"/>
      <w:r w:rsidRPr="00533FC9">
        <w:t xml:space="preserve"> 2. </w:t>
      </w:r>
      <w:proofErr w:type="spellStart"/>
      <w:r w:rsidRPr="00533FC9">
        <w:t>stav</w:t>
      </w:r>
      <w:proofErr w:type="spellEnd"/>
      <w:r w:rsidRPr="00533FC9">
        <w:t xml:space="preserve"> 1. </w:t>
      </w:r>
      <w:proofErr w:type="spellStart"/>
      <w:r w:rsidRPr="00533FC9">
        <w:t>tačka</w:t>
      </w:r>
      <w:proofErr w:type="spellEnd"/>
      <w:r w:rsidRPr="00533FC9">
        <w:t xml:space="preserve"> 3) </w:t>
      </w:r>
      <w:proofErr w:type="spellStart"/>
      <w:r w:rsidRPr="00533FC9">
        <w:t>podtač</w:t>
      </w:r>
      <w:proofErr w:type="spellEnd"/>
      <w:r w:rsidRPr="00533FC9">
        <w:t xml:space="preserve">. </w:t>
      </w:r>
      <w:r w:rsidRPr="00533FC9">
        <w:rPr>
          <w:lang w:val="fr-FR"/>
        </w:rPr>
        <w:t xml:space="preserve">(2) i (4)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dužne</w:t>
      </w:r>
      <w:proofErr w:type="spellEnd"/>
      <w:r w:rsidRPr="00533FC9">
        <w:rPr>
          <w:lang w:val="fr-FR"/>
        </w:rPr>
        <w:t xml:space="preserve"> su da o tome </w:t>
      </w:r>
      <w:proofErr w:type="spellStart"/>
      <w:r w:rsidRPr="00533FC9">
        <w:rPr>
          <w:lang w:val="fr-FR"/>
        </w:rPr>
        <w:t>obaveste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Komisiju</w:t>
      </w:r>
      <w:proofErr w:type="spellEnd"/>
      <w:r w:rsidRPr="00533FC9">
        <w:rPr>
          <w:lang w:val="fr-FR"/>
        </w:rPr>
        <w:t>.</w:t>
      </w:r>
    </w:p>
    <w:p w14:paraId="7803892F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806" w:name="str_391"/>
      <w:bookmarkEnd w:id="806"/>
      <w:r w:rsidRPr="00533FC9">
        <w:rPr>
          <w:b/>
          <w:bCs/>
          <w:lang w:val="fr-FR"/>
        </w:rPr>
        <w:t xml:space="preserve">Fond </w:t>
      </w:r>
      <w:proofErr w:type="spellStart"/>
      <w:r w:rsidRPr="00533FC9">
        <w:rPr>
          <w:b/>
          <w:bCs/>
          <w:lang w:val="fr-FR"/>
        </w:rPr>
        <w:t>za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zaštitu</w:t>
      </w:r>
      <w:proofErr w:type="spellEnd"/>
      <w:r w:rsidRPr="00533FC9">
        <w:rPr>
          <w:b/>
          <w:bCs/>
          <w:lang w:val="fr-FR"/>
        </w:rPr>
        <w:t xml:space="preserve"> </w:t>
      </w:r>
      <w:proofErr w:type="spellStart"/>
      <w:r w:rsidRPr="00533FC9">
        <w:rPr>
          <w:b/>
          <w:bCs/>
          <w:lang w:val="fr-FR"/>
        </w:rPr>
        <w:t>investitora</w:t>
      </w:r>
      <w:proofErr w:type="spellEnd"/>
    </w:p>
    <w:p w14:paraId="3AB2CA95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807" w:name="clan_417"/>
      <w:bookmarkEnd w:id="807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417</w:t>
      </w:r>
    </w:p>
    <w:p w14:paraId="78128F5E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Agencija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osiguranje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depozita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organizuje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upravlja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Fondom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zaštitu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investitora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o </w:t>
      </w:r>
      <w:proofErr w:type="spellStart"/>
      <w:r w:rsidRPr="00533FC9">
        <w:rPr>
          <w:lang w:val="fr-FR"/>
        </w:rPr>
        <w:t>tržištu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kapitala</w:t>
      </w:r>
      <w:proofErr w:type="spellEnd"/>
      <w:r w:rsidRPr="00533FC9">
        <w:rPr>
          <w:lang w:val="fr-FR"/>
        </w:rPr>
        <w:t xml:space="preserve"> ("</w:t>
      </w:r>
      <w:proofErr w:type="spellStart"/>
      <w:r w:rsidRPr="00533FC9">
        <w:rPr>
          <w:lang w:val="fr-FR"/>
        </w:rPr>
        <w:t>Službeni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glasnik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RS</w:t>
      </w:r>
      <w:r w:rsidRPr="00533FC9">
        <w:rPr>
          <w:rFonts w:ascii="Arial" w:hAnsi="Arial" w:cs="Arial"/>
          <w:lang w:val="fr-FR"/>
        </w:rPr>
        <w:t>ˮ</w:t>
      </w:r>
      <w:proofErr w:type="spellEnd"/>
      <w:r w:rsidRPr="00533FC9">
        <w:rPr>
          <w:lang w:val="fr-FR"/>
        </w:rPr>
        <w:t xml:space="preserve">, </w:t>
      </w:r>
      <w:proofErr w:type="spellStart"/>
      <w:r w:rsidRPr="00533FC9">
        <w:rPr>
          <w:lang w:val="fr-FR"/>
        </w:rPr>
        <w:t>br.</w:t>
      </w:r>
      <w:proofErr w:type="spellEnd"/>
      <w:r w:rsidRPr="00533FC9">
        <w:rPr>
          <w:lang w:val="fr-FR"/>
        </w:rPr>
        <w:t xml:space="preserve"> 31/11, 112/15, 108/16, 9/20 i 153/20) </w:t>
      </w:r>
      <w:proofErr w:type="spellStart"/>
      <w:r w:rsidRPr="00533FC9">
        <w:rPr>
          <w:lang w:val="fr-FR"/>
        </w:rPr>
        <w:t>nastavlja</w:t>
      </w:r>
      <w:proofErr w:type="spellEnd"/>
      <w:r w:rsidRPr="00533FC9">
        <w:rPr>
          <w:lang w:val="fr-FR"/>
        </w:rPr>
        <w:t xml:space="preserve"> da </w:t>
      </w:r>
      <w:proofErr w:type="spellStart"/>
      <w:r w:rsidRPr="00533FC9">
        <w:rPr>
          <w:lang w:val="fr-FR"/>
        </w:rPr>
        <w:t>obavlja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poslove</w:t>
      </w:r>
      <w:proofErr w:type="spellEnd"/>
      <w:r w:rsidRPr="00533FC9">
        <w:rPr>
          <w:lang w:val="fr-FR"/>
        </w:rPr>
        <w:t xml:space="preserve"> u </w:t>
      </w:r>
      <w:proofErr w:type="spellStart"/>
      <w:r w:rsidRPr="00533FC9">
        <w:rPr>
          <w:lang w:val="fr-FR"/>
        </w:rPr>
        <w:t>skladu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ovim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zakonom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du</w:t>
      </w:r>
      <w:r w:rsidRPr="00533FC9">
        <w:rPr>
          <w:rFonts w:ascii="Aptos" w:hAnsi="Aptos" w:cs="Aptos"/>
          <w:lang w:val="fr-FR"/>
        </w:rPr>
        <w:t>ž</w:t>
      </w:r>
      <w:r w:rsidRPr="00533FC9">
        <w:rPr>
          <w:lang w:val="fr-FR"/>
        </w:rPr>
        <w:t>na</w:t>
      </w:r>
      <w:proofErr w:type="spellEnd"/>
      <w:r w:rsidRPr="00533FC9">
        <w:rPr>
          <w:lang w:val="fr-FR"/>
        </w:rPr>
        <w:t xml:space="preserve"> je da se </w:t>
      </w:r>
      <w:proofErr w:type="spellStart"/>
      <w:r w:rsidRPr="00533FC9">
        <w:rPr>
          <w:lang w:val="fr-FR"/>
        </w:rPr>
        <w:t>organizuje</w:t>
      </w:r>
      <w:proofErr w:type="spellEnd"/>
      <w:r w:rsidRPr="00533FC9">
        <w:rPr>
          <w:lang w:val="fr-FR"/>
        </w:rPr>
        <w:t xml:space="preserve"> i </w:t>
      </w:r>
      <w:proofErr w:type="spellStart"/>
      <w:r w:rsidRPr="00533FC9">
        <w:rPr>
          <w:lang w:val="fr-FR"/>
        </w:rPr>
        <w:t>uskladi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svoja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akta</w:t>
      </w:r>
      <w:proofErr w:type="spellEnd"/>
      <w:r w:rsidRPr="00533FC9">
        <w:rPr>
          <w:lang w:val="fr-FR"/>
        </w:rPr>
        <w:t xml:space="preserve"> sa </w:t>
      </w:r>
      <w:proofErr w:type="spellStart"/>
      <w:r w:rsidRPr="00533FC9">
        <w:rPr>
          <w:lang w:val="fr-FR"/>
        </w:rPr>
        <w:t>odredbama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, u </w:t>
      </w:r>
      <w:proofErr w:type="spellStart"/>
      <w:r w:rsidRPr="00533FC9">
        <w:rPr>
          <w:lang w:val="fr-FR"/>
        </w:rPr>
        <w:t>roku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devet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meseci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stupanja</w:t>
      </w:r>
      <w:proofErr w:type="spellEnd"/>
      <w:r w:rsidRPr="00533FC9">
        <w:rPr>
          <w:lang w:val="fr-FR"/>
        </w:rPr>
        <w:t xml:space="preserve"> na </w:t>
      </w:r>
      <w:proofErr w:type="spellStart"/>
      <w:r w:rsidRPr="00533FC9">
        <w:rPr>
          <w:lang w:val="fr-FR"/>
        </w:rPr>
        <w:t>snagu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ovog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>.</w:t>
      </w:r>
    </w:p>
    <w:p w14:paraId="7B12EFCC" w14:textId="77777777" w:rsidR="00533FC9" w:rsidRPr="00533FC9" w:rsidRDefault="00533FC9" w:rsidP="00533FC9">
      <w:pPr>
        <w:jc w:val="center"/>
        <w:rPr>
          <w:b/>
          <w:bCs/>
          <w:lang w:val="fr-FR"/>
        </w:rPr>
      </w:pPr>
      <w:bookmarkStart w:id="808" w:name="clan_418"/>
      <w:bookmarkEnd w:id="808"/>
      <w:proofErr w:type="spellStart"/>
      <w:r w:rsidRPr="00533FC9">
        <w:rPr>
          <w:b/>
          <w:bCs/>
          <w:lang w:val="fr-FR"/>
        </w:rPr>
        <w:t>Član</w:t>
      </w:r>
      <w:proofErr w:type="spellEnd"/>
      <w:r w:rsidRPr="00533FC9">
        <w:rPr>
          <w:b/>
          <w:bCs/>
          <w:lang w:val="fr-FR"/>
        </w:rPr>
        <w:t xml:space="preserve"> 418</w:t>
      </w:r>
    </w:p>
    <w:p w14:paraId="20865F9F" w14:textId="77777777" w:rsidR="00533FC9" w:rsidRPr="00533FC9" w:rsidRDefault="00533FC9" w:rsidP="00533FC9">
      <w:pPr>
        <w:jc w:val="center"/>
        <w:rPr>
          <w:lang w:val="fr-FR"/>
        </w:rPr>
      </w:pPr>
      <w:proofErr w:type="spellStart"/>
      <w:r w:rsidRPr="00533FC9">
        <w:rPr>
          <w:lang w:val="fr-FR"/>
        </w:rPr>
        <w:t>Odredbe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4), </w:t>
      </w:r>
      <w:proofErr w:type="spellStart"/>
      <w:r w:rsidRPr="00533FC9">
        <w:rPr>
          <w:lang w:val="fr-FR"/>
        </w:rPr>
        <w:t>stav</w:t>
      </w:r>
      <w:proofErr w:type="spellEnd"/>
      <w:r w:rsidRPr="00533FC9">
        <w:rPr>
          <w:lang w:val="fr-FR"/>
        </w:rPr>
        <w:t xml:space="preserve"> 4.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3) i </w:t>
      </w:r>
      <w:proofErr w:type="spellStart"/>
      <w:r w:rsidRPr="00533FC9">
        <w:rPr>
          <w:lang w:val="fr-FR"/>
        </w:rPr>
        <w:t>stav</w:t>
      </w:r>
      <w:proofErr w:type="spellEnd"/>
      <w:r w:rsidRPr="00533FC9">
        <w:rPr>
          <w:lang w:val="fr-FR"/>
        </w:rPr>
        <w:t xml:space="preserve"> 5,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3.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3,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10. st. 6-8,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72,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86,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96. st. 6-8,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97.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12,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98.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5,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99. st. 4-10,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100,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101,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105,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106.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7,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115.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10,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127. st. 7, 9, 11. i 19,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128,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130.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tač</w:t>
      </w:r>
      <w:proofErr w:type="spellEnd"/>
      <w:proofErr w:type="gramEnd"/>
      <w:r w:rsidRPr="00533FC9">
        <w:rPr>
          <w:lang w:val="fr-FR"/>
        </w:rPr>
        <w:t xml:space="preserve">. 3), 4), 7), 8), 9) i 10) i </w:t>
      </w:r>
      <w:proofErr w:type="spellStart"/>
      <w:r w:rsidRPr="00533FC9">
        <w:rPr>
          <w:lang w:val="fr-FR"/>
        </w:rPr>
        <w:t>stav</w:t>
      </w:r>
      <w:proofErr w:type="spellEnd"/>
      <w:r w:rsidRPr="00533FC9">
        <w:rPr>
          <w:lang w:val="fr-FR"/>
        </w:rPr>
        <w:t xml:space="preserve"> 3,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132. st. 5.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6,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135.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3,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139.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3,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140.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tač</w:t>
      </w:r>
      <w:proofErr w:type="spellEnd"/>
      <w:proofErr w:type="gramEnd"/>
      <w:r w:rsidRPr="00533FC9">
        <w:rPr>
          <w:lang w:val="fr-FR"/>
        </w:rPr>
        <w:t xml:space="preserve">. 2) i 3) i st. 4.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6,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141.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3,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146,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147. </w:t>
      </w:r>
      <w:proofErr w:type="spellStart"/>
      <w:proofErr w:type="gramStart"/>
      <w:r w:rsidRPr="00533FC9">
        <w:rPr>
          <w:lang w:val="fr-FR"/>
        </w:rPr>
        <w:t>člana</w:t>
      </w:r>
      <w:proofErr w:type="spellEnd"/>
      <w:proofErr w:type="gramEnd"/>
      <w:r w:rsidRPr="00533FC9">
        <w:rPr>
          <w:lang w:val="fr-FR"/>
        </w:rPr>
        <w:t xml:space="preserve"> 149.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tačka</w:t>
      </w:r>
      <w:proofErr w:type="spellEnd"/>
      <w:proofErr w:type="gramEnd"/>
      <w:r w:rsidRPr="00533FC9">
        <w:rPr>
          <w:lang w:val="fr-FR"/>
        </w:rPr>
        <w:t xml:space="preserve"> 2) i </w:t>
      </w:r>
      <w:proofErr w:type="spellStart"/>
      <w:r w:rsidRPr="00533FC9">
        <w:rPr>
          <w:lang w:val="fr-FR"/>
        </w:rPr>
        <w:t>stav</w:t>
      </w:r>
      <w:proofErr w:type="spellEnd"/>
      <w:r w:rsidRPr="00533FC9">
        <w:rPr>
          <w:lang w:val="fr-FR"/>
        </w:rPr>
        <w:t xml:space="preserve"> 5,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153.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4,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156. st. 9.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15,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169.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4,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170.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6,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172.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2,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173. st. 6-8,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179.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15,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194.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5,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195. st. 2.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3,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196. st. 4 -6.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8,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197.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6,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198,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199,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200.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1,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201. st. 1-6,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202, 204, 205, 206, 207, 208,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225.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2,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241, 242, 252, 253,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256. </w:t>
      </w:r>
      <w:proofErr w:type="spellStart"/>
      <w:proofErr w:type="gramStart"/>
      <w:r w:rsidRPr="00533FC9">
        <w:rPr>
          <w:lang w:val="fr-FR"/>
        </w:rPr>
        <w:t>stav</w:t>
      </w:r>
      <w:proofErr w:type="spellEnd"/>
      <w:proofErr w:type="gramEnd"/>
      <w:r w:rsidRPr="00533FC9">
        <w:rPr>
          <w:lang w:val="fr-FR"/>
        </w:rPr>
        <w:t xml:space="preserve"> 2. </w:t>
      </w:r>
      <w:proofErr w:type="spellStart"/>
      <w:proofErr w:type="gramStart"/>
      <w:r w:rsidRPr="00533FC9">
        <w:rPr>
          <w:lang w:val="fr-FR"/>
        </w:rPr>
        <w:t>tač</w:t>
      </w:r>
      <w:proofErr w:type="spellEnd"/>
      <w:proofErr w:type="gramEnd"/>
      <w:r w:rsidRPr="00533FC9">
        <w:rPr>
          <w:lang w:val="fr-FR"/>
        </w:rPr>
        <w:t xml:space="preserve">. 5), 6) i 7),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267. st. 3.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4,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383. st. 8-11, </w:t>
      </w:r>
      <w:proofErr w:type="spellStart"/>
      <w:r w:rsidRPr="00533FC9">
        <w:rPr>
          <w:lang w:val="fr-FR"/>
        </w:rPr>
        <w:t>člana</w:t>
      </w:r>
      <w:proofErr w:type="spellEnd"/>
      <w:r w:rsidRPr="00533FC9">
        <w:rPr>
          <w:lang w:val="fr-FR"/>
        </w:rPr>
        <w:t xml:space="preserve"> 387. st. 4.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5, </w:t>
      </w:r>
      <w:proofErr w:type="spellStart"/>
      <w:r w:rsidRPr="00533FC9">
        <w:rPr>
          <w:lang w:val="fr-FR"/>
        </w:rPr>
        <w:t>čl</w:t>
      </w:r>
      <w:proofErr w:type="spellEnd"/>
      <w:r w:rsidRPr="00533FC9">
        <w:rPr>
          <w:lang w:val="fr-FR"/>
        </w:rPr>
        <w:t xml:space="preserve">. 388, 390, 391, 392, 393, 394, 395, 396, 397, 398. </w:t>
      </w:r>
      <w:proofErr w:type="gramStart"/>
      <w:r w:rsidRPr="00533FC9">
        <w:rPr>
          <w:lang w:val="fr-FR"/>
        </w:rPr>
        <w:t>i</w:t>
      </w:r>
      <w:proofErr w:type="gramEnd"/>
      <w:r w:rsidRPr="00533FC9">
        <w:rPr>
          <w:lang w:val="fr-FR"/>
        </w:rPr>
        <w:t xml:space="preserve"> 399. </w:t>
      </w:r>
      <w:proofErr w:type="spellStart"/>
      <w:proofErr w:type="gramStart"/>
      <w:r w:rsidRPr="00533FC9">
        <w:rPr>
          <w:lang w:val="fr-FR"/>
        </w:rPr>
        <w:t>ovog</w:t>
      </w:r>
      <w:proofErr w:type="spellEnd"/>
      <w:proofErr w:type="gram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zakona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primenjuju</w:t>
      </w:r>
      <w:proofErr w:type="spellEnd"/>
      <w:r w:rsidRPr="00533FC9">
        <w:rPr>
          <w:lang w:val="fr-FR"/>
        </w:rPr>
        <w:t xml:space="preserve"> se </w:t>
      </w:r>
      <w:proofErr w:type="spellStart"/>
      <w:r w:rsidRPr="00533FC9">
        <w:rPr>
          <w:lang w:val="fr-FR"/>
        </w:rPr>
        <w:t>od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dana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prijema</w:t>
      </w:r>
      <w:proofErr w:type="spellEnd"/>
      <w:r w:rsidRPr="00533FC9">
        <w:rPr>
          <w:lang w:val="fr-FR"/>
        </w:rPr>
        <w:t xml:space="preserve"> </w:t>
      </w:r>
      <w:proofErr w:type="spellStart"/>
      <w:r w:rsidRPr="00533FC9">
        <w:rPr>
          <w:lang w:val="fr-FR"/>
        </w:rPr>
        <w:t>Republike</w:t>
      </w:r>
      <w:proofErr w:type="spellEnd"/>
      <w:r w:rsidRPr="00533FC9">
        <w:rPr>
          <w:lang w:val="fr-FR"/>
        </w:rPr>
        <w:t xml:space="preserve"> u EU.</w:t>
      </w:r>
    </w:p>
    <w:p w14:paraId="5E0F09A3" w14:textId="77777777" w:rsidR="00533FC9" w:rsidRPr="00533FC9" w:rsidRDefault="00533FC9" w:rsidP="00533FC9">
      <w:pPr>
        <w:jc w:val="center"/>
        <w:rPr>
          <w:b/>
          <w:bCs/>
        </w:rPr>
      </w:pPr>
      <w:bookmarkStart w:id="809" w:name="clan_419"/>
      <w:bookmarkEnd w:id="809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419</w:t>
      </w:r>
    </w:p>
    <w:p w14:paraId="01F198DF" w14:textId="77777777" w:rsidR="00533FC9" w:rsidRPr="00533FC9" w:rsidRDefault="00533FC9" w:rsidP="00533FC9">
      <w:pPr>
        <w:jc w:val="center"/>
      </w:pPr>
      <w:proofErr w:type="spellStart"/>
      <w:r w:rsidRPr="00533FC9">
        <w:t>Odredbe</w:t>
      </w:r>
      <w:proofErr w:type="spellEnd"/>
      <w:r w:rsidRPr="00533FC9">
        <w:t xml:space="preserve"> </w:t>
      </w:r>
      <w:proofErr w:type="spellStart"/>
      <w:r w:rsidRPr="00533FC9">
        <w:t>čl</w:t>
      </w:r>
      <w:proofErr w:type="spellEnd"/>
      <w:r w:rsidRPr="00533FC9">
        <w:t xml:space="preserve">. 188, 203, 228, 229, 230, 231, 232, 233, 234, 235, 236, 237, 238, 239, 240, 243. </w:t>
      </w:r>
      <w:proofErr w:type="spellStart"/>
      <w:r w:rsidRPr="00533FC9">
        <w:t>i</w:t>
      </w:r>
      <w:proofErr w:type="spellEnd"/>
      <w:r w:rsidRPr="00533FC9">
        <w:t xml:space="preserve"> 389.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primenjuju</w:t>
      </w:r>
      <w:proofErr w:type="spellEnd"/>
      <w:r w:rsidRPr="00533FC9">
        <w:t xml:space="preserve"> se do dana </w:t>
      </w:r>
      <w:proofErr w:type="spellStart"/>
      <w:r w:rsidRPr="00533FC9">
        <w:t>prijema</w:t>
      </w:r>
      <w:proofErr w:type="spellEnd"/>
      <w:r w:rsidRPr="00533FC9">
        <w:t xml:space="preserve"> </w:t>
      </w:r>
      <w:proofErr w:type="spellStart"/>
      <w:r w:rsidRPr="00533FC9">
        <w:t>Republike</w:t>
      </w:r>
      <w:proofErr w:type="spellEnd"/>
      <w:r w:rsidRPr="00533FC9">
        <w:t xml:space="preserve"> u EU.</w:t>
      </w:r>
    </w:p>
    <w:p w14:paraId="2C8250A5" w14:textId="77777777" w:rsidR="00533FC9" w:rsidRPr="00533FC9" w:rsidRDefault="00533FC9" w:rsidP="00533FC9">
      <w:pPr>
        <w:jc w:val="center"/>
        <w:rPr>
          <w:b/>
          <w:bCs/>
        </w:rPr>
      </w:pPr>
      <w:bookmarkStart w:id="810" w:name="str_392"/>
      <w:bookmarkEnd w:id="810"/>
      <w:proofErr w:type="spellStart"/>
      <w:r w:rsidRPr="00533FC9">
        <w:rPr>
          <w:b/>
          <w:bCs/>
        </w:rPr>
        <w:t>Stavljanje</w:t>
      </w:r>
      <w:proofErr w:type="spellEnd"/>
      <w:r w:rsidRPr="00533FC9">
        <w:rPr>
          <w:b/>
          <w:bCs/>
        </w:rPr>
        <w:t xml:space="preserve"> van </w:t>
      </w:r>
      <w:proofErr w:type="spellStart"/>
      <w:r w:rsidRPr="00533FC9">
        <w:rPr>
          <w:b/>
          <w:bCs/>
        </w:rPr>
        <w:t>snage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ranijeg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zakona</w:t>
      </w:r>
      <w:proofErr w:type="spellEnd"/>
    </w:p>
    <w:p w14:paraId="1E5C952D" w14:textId="77777777" w:rsidR="00533FC9" w:rsidRPr="00533FC9" w:rsidRDefault="00533FC9" w:rsidP="00533FC9">
      <w:pPr>
        <w:jc w:val="center"/>
        <w:rPr>
          <w:b/>
          <w:bCs/>
        </w:rPr>
      </w:pPr>
      <w:bookmarkStart w:id="811" w:name="clan_420"/>
      <w:bookmarkEnd w:id="811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420</w:t>
      </w:r>
    </w:p>
    <w:p w14:paraId="60D3918C" w14:textId="77777777" w:rsidR="00533FC9" w:rsidRPr="00533FC9" w:rsidRDefault="00533FC9" w:rsidP="00533FC9">
      <w:pPr>
        <w:jc w:val="center"/>
      </w:pPr>
      <w:r w:rsidRPr="00533FC9">
        <w:t xml:space="preserve">Danom </w:t>
      </w:r>
      <w:proofErr w:type="spellStart"/>
      <w:r w:rsidRPr="00533FC9">
        <w:t>početka</w:t>
      </w:r>
      <w:proofErr w:type="spellEnd"/>
      <w:r w:rsidRPr="00533FC9">
        <w:t xml:space="preserve"> </w:t>
      </w:r>
      <w:proofErr w:type="spellStart"/>
      <w:r w:rsidRPr="00533FC9">
        <w:t>primene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 </w:t>
      </w:r>
      <w:proofErr w:type="spellStart"/>
      <w:r w:rsidRPr="00533FC9">
        <w:t>prestaje</w:t>
      </w:r>
      <w:proofErr w:type="spellEnd"/>
      <w:r w:rsidRPr="00533FC9">
        <w:t xml:space="preserve"> da </w:t>
      </w:r>
      <w:proofErr w:type="spellStart"/>
      <w:r w:rsidRPr="00533FC9">
        <w:t>važi</w:t>
      </w:r>
      <w:proofErr w:type="spellEnd"/>
      <w:r w:rsidRPr="00533FC9">
        <w:t xml:space="preserve"> Zakon o </w:t>
      </w:r>
      <w:proofErr w:type="spellStart"/>
      <w:r w:rsidRPr="00533FC9">
        <w:t>tržištu</w:t>
      </w:r>
      <w:proofErr w:type="spellEnd"/>
      <w:r w:rsidRPr="00533FC9">
        <w:t xml:space="preserve"> </w:t>
      </w:r>
      <w:proofErr w:type="spellStart"/>
      <w:r w:rsidRPr="00533FC9">
        <w:t>kapitala</w:t>
      </w:r>
      <w:proofErr w:type="spellEnd"/>
      <w:r w:rsidRPr="00533FC9">
        <w:t xml:space="preserve"> ("</w:t>
      </w:r>
      <w:proofErr w:type="spellStart"/>
      <w:r w:rsidRPr="00533FC9">
        <w:t>Službeni</w:t>
      </w:r>
      <w:proofErr w:type="spellEnd"/>
      <w:r w:rsidRPr="00533FC9">
        <w:t xml:space="preserve"> </w:t>
      </w:r>
      <w:proofErr w:type="spellStart"/>
      <w:r w:rsidRPr="00533FC9">
        <w:t>glasnik</w:t>
      </w:r>
      <w:proofErr w:type="spellEnd"/>
      <w:r w:rsidRPr="00533FC9">
        <w:t xml:space="preserve"> </w:t>
      </w:r>
      <w:proofErr w:type="spellStart"/>
      <w:r w:rsidRPr="00533FC9">
        <w:t>RS</w:t>
      </w:r>
      <w:r w:rsidRPr="00533FC9">
        <w:rPr>
          <w:rFonts w:ascii="Arial" w:hAnsi="Arial" w:cs="Arial"/>
        </w:rPr>
        <w:t>ˮ</w:t>
      </w:r>
      <w:proofErr w:type="spellEnd"/>
      <w:r w:rsidRPr="00533FC9">
        <w:t xml:space="preserve">, br. 31/11, 112/15, 108/16, 9/20 </w:t>
      </w:r>
      <w:proofErr w:type="spellStart"/>
      <w:r w:rsidRPr="00533FC9">
        <w:t>i</w:t>
      </w:r>
      <w:proofErr w:type="spellEnd"/>
      <w:r w:rsidRPr="00533FC9">
        <w:t xml:space="preserve"> 153/20).</w:t>
      </w:r>
    </w:p>
    <w:p w14:paraId="2F839C86" w14:textId="77777777" w:rsidR="00533FC9" w:rsidRPr="00533FC9" w:rsidRDefault="00533FC9" w:rsidP="00533FC9">
      <w:pPr>
        <w:jc w:val="center"/>
        <w:rPr>
          <w:b/>
          <w:bCs/>
        </w:rPr>
      </w:pPr>
      <w:bookmarkStart w:id="812" w:name="str_393"/>
      <w:bookmarkEnd w:id="812"/>
      <w:proofErr w:type="spellStart"/>
      <w:r w:rsidRPr="00533FC9">
        <w:rPr>
          <w:b/>
          <w:bCs/>
        </w:rPr>
        <w:t>Stupanje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na</w:t>
      </w:r>
      <w:proofErr w:type="spellEnd"/>
      <w:r w:rsidRPr="00533FC9">
        <w:rPr>
          <w:b/>
          <w:bCs/>
        </w:rPr>
        <w:t xml:space="preserve"> </w:t>
      </w:r>
      <w:proofErr w:type="spellStart"/>
      <w:r w:rsidRPr="00533FC9">
        <w:rPr>
          <w:b/>
          <w:bCs/>
        </w:rPr>
        <w:t>snagu</w:t>
      </w:r>
      <w:proofErr w:type="spellEnd"/>
    </w:p>
    <w:p w14:paraId="67189366" w14:textId="77777777" w:rsidR="00533FC9" w:rsidRPr="00533FC9" w:rsidRDefault="00533FC9" w:rsidP="00533FC9">
      <w:pPr>
        <w:jc w:val="center"/>
        <w:rPr>
          <w:b/>
          <w:bCs/>
        </w:rPr>
      </w:pPr>
      <w:bookmarkStart w:id="813" w:name="clan_421"/>
      <w:bookmarkEnd w:id="813"/>
      <w:proofErr w:type="spellStart"/>
      <w:r w:rsidRPr="00533FC9">
        <w:rPr>
          <w:b/>
          <w:bCs/>
        </w:rPr>
        <w:t>Član</w:t>
      </w:r>
      <w:proofErr w:type="spellEnd"/>
      <w:r w:rsidRPr="00533FC9">
        <w:rPr>
          <w:b/>
          <w:bCs/>
        </w:rPr>
        <w:t xml:space="preserve"> 421</w:t>
      </w:r>
    </w:p>
    <w:p w14:paraId="7DD3480F" w14:textId="1163CF69" w:rsidR="00961C2E" w:rsidRDefault="00533FC9" w:rsidP="00533FC9">
      <w:pPr>
        <w:jc w:val="center"/>
      </w:pPr>
      <w:proofErr w:type="spellStart"/>
      <w:r w:rsidRPr="00533FC9">
        <w:t>Ovaj</w:t>
      </w:r>
      <w:proofErr w:type="spellEnd"/>
      <w:r w:rsidRPr="00533FC9">
        <w:t xml:space="preserve"> </w:t>
      </w:r>
      <w:proofErr w:type="spellStart"/>
      <w:r w:rsidRPr="00533FC9">
        <w:t>zakon</w:t>
      </w:r>
      <w:proofErr w:type="spellEnd"/>
      <w:r w:rsidRPr="00533FC9">
        <w:t xml:space="preserve"> stupa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snagu</w:t>
      </w:r>
      <w:proofErr w:type="spellEnd"/>
      <w:r w:rsidRPr="00533FC9">
        <w:t xml:space="preserve"> </w:t>
      </w:r>
      <w:proofErr w:type="spellStart"/>
      <w:r w:rsidRPr="00533FC9">
        <w:t>osmog</w:t>
      </w:r>
      <w:proofErr w:type="spellEnd"/>
      <w:r w:rsidRPr="00533FC9">
        <w:t xml:space="preserve"> dana od dana </w:t>
      </w:r>
      <w:proofErr w:type="spellStart"/>
      <w:r w:rsidRPr="00533FC9">
        <w:t>objavljivanja</w:t>
      </w:r>
      <w:proofErr w:type="spellEnd"/>
      <w:r w:rsidRPr="00533FC9">
        <w:t xml:space="preserve"> u "</w:t>
      </w:r>
      <w:proofErr w:type="spellStart"/>
      <w:r w:rsidRPr="00533FC9">
        <w:t>Službenom</w:t>
      </w:r>
      <w:proofErr w:type="spellEnd"/>
      <w:r w:rsidRPr="00533FC9">
        <w:t xml:space="preserve"> </w:t>
      </w:r>
      <w:proofErr w:type="spellStart"/>
      <w:r w:rsidRPr="00533FC9">
        <w:t>glasniku</w:t>
      </w:r>
      <w:proofErr w:type="spellEnd"/>
      <w:r w:rsidRPr="00533FC9">
        <w:t xml:space="preserve"> </w:t>
      </w:r>
      <w:proofErr w:type="spellStart"/>
      <w:r w:rsidRPr="00533FC9">
        <w:t>Republike</w:t>
      </w:r>
      <w:proofErr w:type="spellEnd"/>
      <w:r w:rsidRPr="00533FC9">
        <w:t xml:space="preserve"> </w:t>
      </w:r>
      <w:proofErr w:type="spellStart"/>
      <w:r w:rsidRPr="00533FC9">
        <w:t>Srbije</w:t>
      </w:r>
      <w:proofErr w:type="spellEnd"/>
      <w:r w:rsidRPr="00533FC9">
        <w:t xml:space="preserve">", a </w:t>
      </w:r>
      <w:proofErr w:type="spellStart"/>
      <w:r w:rsidRPr="00533FC9">
        <w:t>primenjuje</w:t>
      </w:r>
      <w:proofErr w:type="spellEnd"/>
      <w:r w:rsidRPr="00533FC9">
        <w:t xml:space="preserve"> se po </w:t>
      </w:r>
      <w:proofErr w:type="spellStart"/>
      <w:r w:rsidRPr="00533FC9">
        <w:t>isteku</w:t>
      </w:r>
      <w:proofErr w:type="spellEnd"/>
      <w:r w:rsidRPr="00533FC9">
        <w:t xml:space="preserve"> </w:t>
      </w:r>
      <w:proofErr w:type="spellStart"/>
      <w:r w:rsidRPr="00533FC9">
        <w:t>godinu</w:t>
      </w:r>
      <w:proofErr w:type="spellEnd"/>
      <w:r w:rsidRPr="00533FC9">
        <w:t xml:space="preserve"> dana od dana </w:t>
      </w:r>
      <w:proofErr w:type="spellStart"/>
      <w:r w:rsidRPr="00533FC9">
        <w:t>stupanja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snagu</w:t>
      </w:r>
      <w:proofErr w:type="spellEnd"/>
      <w:r w:rsidRPr="00533FC9">
        <w:t xml:space="preserve">, </w:t>
      </w:r>
      <w:proofErr w:type="spellStart"/>
      <w:r w:rsidRPr="00533FC9">
        <w:t>osim</w:t>
      </w:r>
      <w:proofErr w:type="spellEnd"/>
      <w:r w:rsidRPr="00533FC9">
        <w:t xml:space="preserve"> </w:t>
      </w:r>
      <w:proofErr w:type="spellStart"/>
      <w:r w:rsidRPr="00533FC9">
        <w:t>odredaba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daju</w:t>
      </w:r>
      <w:proofErr w:type="spellEnd"/>
      <w:r w:rsidRPr="00533FC9">
        <w:t xml:space="preserve"> </w:t>
      </w:r>
      <w:proofErr w:type="spellStart"/>
      <w:r w:rsidRPr="00533FC9">
        <w:t>ovlašćenja</w:t>
      </w:r>
      <w:proofErr w:type="spellEnd"/>
      <w:r w:rsidRPr="00533FC9">
        <w:t xml:space="preserve"> za </w:t>
      </w:r>
      <w:proofErr w:type="spellStart"/>
      <w:r w:rsidRPr="00533FC9">
        <w:t>donošenje</w:t>
      </w:r>
      <w:proofErr w:type="spellEnd"/>
      <w:r w:rsidRPr="00533FC9">
        <w:t xml:space="preserve"> </w:t>
      </w:r>
      <w:proofErr w:type="spellStart"/>
      <w:r w:rsidRPr="00533FC9">
        <w:t>propisa</w:t>
      </w:r>
      <w:proofErr w:type="spellEnd"/>
      <w:r w:rsidRPr="00533FC9">
        <w:t xml:space="preserve">, </w:t>
      </w:r>
      <w:proofErr w:type="spellStart"/>
      <w:r w:rsidRPr="00533FC9">
        <w:t>opštih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drugih</w:t>
      </w:r>
      <w:proofErr w:type="spellEnd"/>
      <w:r w:rsidRPr="00533FC9">
        <w:t xml:space="preserve"> </w:t>
      </w:r>
      <w:proofErr w:type="spellStart"/>
      <w:r w:rsidRPr="00533FC9">
        <w:t>akata</w:t>
      </w:r>
      <w:proofErr w:type="spellEnd"/>
      <w:r w:rsidRPr="00533FC9">
        <w:t xml:space="preserve"> </w:t>
      </w:r>
      <w:proofErr w:type="spellStart"/>
      <w:r w:rsidRPr="00533FC9">
        <w:t>kojima</w:t>
      </w:r>
      <w:proofErr w:type="spellEnd"/>
      <w:r w:rsidRPr="00533FC9">
        <w:t xml:space="preserve"> se </w:t>
      </w:r>
      <w:proofErr w:type="spellStart"/>
      <w:r w:rsidRPr="00533FC9">
        <w:t>vrši</w:t>
      </w:r>
      <w:proofErr w:type="spellEnd"/>
      <w:r w:rsidRPr="00533FC9">
        <w:t xml:space="preserve"> </w:t>
      </w:r>
      <w:proofErr w:type="spellStart"/>
      <w:r w:rsidRPr="00533FC9">
        <w:t>usklađivanje</w:t>
      </w:r>
      <w:proofErr w:type="spellEnd"/>
      <w:r w:rsidRPr="00533FC9">
        <w:t xml:space="preserve"> </w:t>
      </w:r>
      <w:proofErr w:type="spellStart"/>
      <w:r w:rsidRPr="00533FC9">
        <w:t>rada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poslovanja</w:t>
      </w:r>
      <w:proofErr w:type="spellEnd"/>
      <w:r w:rsidRPr="00533FC9">
        <w:t xml:space="preserve"> </w:t>
      </w:r>
      <w:proofErr w:type="spellStart"/>
      <w:r w:rsidRPr="00533FC9">
        <w:t>određenih</w:t>
      </w:r>
      <w:proofErr w:type="spellEnd"/>
      <w:r w:rsidRPr="00533FC9">
        <w:t xml:space="preserve"> </w:t>
      </w:r>
      <w:proofErr w:type="spellStart"/>
      <w:r w:rsidRPr="00533FC9">
        <w:t>subjekata</w:t>
      </w:r>
      <w:proofErr w:type="spellEnd"/>
      <w:r w:rsidRPr="00533FC9">
        <w:t xml:space="preserve"> </w:t>
      </w:r>
      <w:proofErr w:type="spellStart"/>
      <w:r w:rsidRPr="00533FC9">
        <w:t>sa</w:t>
      </w:r>
      <w:proofErr w:type="spellEnd"/>
      <w:r w:rsidRPr="00533FC9">
        <w:t xml:space="preserve"> </w:t>
      </w:r>
      <w:proofErr w:type="spellStart"/>
      <w:r w:rsidRPr="00533FC9">
        <w:t>odredbama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i</w:t>
      </w:r>
      <w:proofErr w:type="spellEnd"/>
      <w:r w:rsidRPr="00533FC9">
        <w:t xml:space="preserve"> </w:t>
      </w:r>
      <w:proofErr w:type="spellStart"/>
      <w:r w:rsidRPr="00533FC9">
        <w:t>drugog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 xml:space="preserve">, </w:t>
      </w:r>
      <w:proofErr w:type="spellStart"/>
      <w:r w:rsidRPr="00533FC9">
        <w:t>koje</w:t>
      </w:r>
      <w:proofErr w:type="spellEnd"/>
      <w:r w:rsidRPr="00533FC9">
        <w:t xml:space="preserve"> se </w:t>
      </w:r>
      <w:proofErr w:type="spellStart"/>
      <w:r w:rsidRPr="00533FC9">
        <w:t>primenjuju</w:t>
      </w:r>
      <w:proofErr w:type="spellEnd"/>
      <w:r w:rsidRPr="00533FC9">
        <w:t xml:space="preserve"> od dana </w:t>
      </w:r>
      <w:proofErr w:type="spellStart"/>
      <w:r w:rsidRPr="00533FC9">
        <w:t>stupanja</w:t>
      </w:r>
      <w:proofErr w:type="spellEnd"/>
      <w:r w:rsidRPr="00533FC9">
        <w:t xml:space="preserve"> </w:t>
      </w:r>
      <w:proofErr w:type="spellStart"/>
      <w:r w:rsidRPr="00533FC9">
        <w:t>na</w:t>
      </w:r>
      <w:proofErr w:type="spellEnd"/>
      <w:r w:rsidRPr="00533FC9">
        <w:t xml:space="preserve"> </w:t>
      </w:r>
      <w:proofErr w:type="spellStart"/>
      <w:r w:rsidRPr="00533FC9">
        <w:t>snagu</w:t>
      </w:r>
      <w:proofErr w:type="spellEnd"/>
      <w:r w:rsidRPr="00533FC9">
        <w:t xml:space="preserve"> </w:t>
      </w:r>
      <w:proofErr w:type="spellStart"/>
      <w:r w:rsidRPr="00533FC9">
        <w:t>ovog</w:t>
      </w:r>
      <w:proofErr w:type="spellEnd"/>
      <w:r w:rsidRPr="00533FC9">
        <w:t xml:space="preserve"> </w:t>
      </w:r>
      <w:proofErr w:type="spellStart"/>
      <w:r w:rsidRPr="00533FC9">
        <w:t>zakona</w:t>
      </w:r>
      <w:proofErr w:type="spellEnd"/>
      <w:r w:rsidRPr="00533FC9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75F98"/>
    <w:multiLevelType w:val="multilevel"/>
    <w:tmpl w:val="1854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946C2"/>
    <w:multiLevelType w:val="multilevel"/>
    <w:tmpl w:val="A73E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A320D"/>
    <w:multiLevelType w:val="multilevel"/>
    <w:tmpl w:val="A7D8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31489"/>
    <w:multiLevelType w:val="multilevel"/>
    <w:tmpl w:val="0CCE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94654D"/>
    <w:multiLevelType w:val="multilevel"/>
    <w:tmpl w:val="28D0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6998086">
    <w:abstractNumId w:val="4"/>
  </w:num>
  <w:num w:numId="2" w16cid:durableId="742993890">
    <w:abstractNumId w:val="3"/>
  </w:num>
  <w:num w:numId="3" w16cid:durableId="66466008">
    <w:abstractNumId w:val="0"/>
  </w:num>
  <w:num w:numId="4" w16cid:durableId="2089644870">
    <w:abstractNumId w:val="1"/>
  </w:num>
  <w:num w:numId="5" w16cid:durableId="1856530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C9"/>
    <w:rsid w:val="00533FC9"/>
    <w:rsid w:val="0060202F"/>
    <w:rsid w:val="00961C2E"/>
    <w:rsid w:val="00A67746"/>
    <w:rsid w:val="00C16F6A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6606"/>
  <w15:chartTrackingRefBased/>
  <w15:docId w15:val="{796FE792-9626-4F1B-A09F-981B9A09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3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F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3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F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33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33F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F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F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F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F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F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F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F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F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F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FC9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53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533FC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FC9"/>
    <w:rPr>
      <w:color w:val="800080"/>
      <w:u w:val="single"/>
    </w:rPr>
  </w:style>
  <w:style w:type="paragraph" w:customStyle="1" w:styleId="dugme2">
    <w:name w:val="dugme2"/>
    <w:basedOn w:val="Normal"/>
    <w:rsid w:val="0053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3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533FC9"/>
    <w:rPr>
      <w:b/>
      <w:bCs/>
    </w:rPr>
  </w:style>
  <w:style w:type="character" w:customStyle="1" w:styleId="naslovpropisa1">
    <w:name w:val="naslovpropisa1"/>
    <w:basedOn w:val="DefaultParagraphFont"/>
    <w:rsid w:val="00533FC9"/>
  </w:style>
  <w:style w:type="character" w:customStyle="1" w:styleId="naslovpropisa1a">
    <w:name w:val="naslovpropisa1a"/>
    <w:basedOn w:val="DefaultParagraphFont"/>
    <w:rsid w:val="00533FC9"/>
  </w:style>
  <w:style w:type="paragraph" w:customStyle="1" w:styleId="normalprored">
    <w:name w:val="normalprored"/>
    <w:basedOn w:val="Normal"/>
    <w:rsid w:val="0053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53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53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53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53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3">
    <w:name w:val="normal_uvuceni3"/>
    <w:basedOn w:val="Normal"/>
    <w:rsid w:val="0053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90---pododsek">
    <w:name w:val="wyq090---pododsek"/>
    <w:basedOn w:val="Normal"/>
    <w:rsid w:val="0053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53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53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33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7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589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83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2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369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36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3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720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65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33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400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738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8123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811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163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45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4483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282</Pages>
  <Words>107537</Words>
  <Characters>612965</Characters>
  <Application>Microsoft Office Word</Application>
  <DocSecurity>0</DocSecurity>
  <Lines>5108</Lines>
  <Paragraphs>1438</Paragraphs>
  <ScaleCrop>false</ScaleCrop>
  <Company/>
  <LinksUpToDate>false</LinksUpToDate>
  <CharactersWithSpaces>719064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2024-05-31T02:59:00Z</dcterms:created>
  <dcterms:modified xsi:type="dcterms:W3CDTF">2024-06-01T03:17:00Z</dcterms:modified>
</cp:coreProperties>
</file>