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5EF2" w14:textId="40D5F4E4" w:rsidR="00F41824" w:rsidRPr="00F41824" w:rsidRDefault="00F41824" w:rsidP="00F41824">
      <w:pPr>
        <w:jc w:val="center"/>
        <w:rPr>
          <w:b/>
          <w:bCs/>
        </w:rPr>
      </w:pPr>
      <w:r w:rsidRPr="00F41824">
        <w:rPr>
          <w:b/>
          <w:bCs/>
        </w:rPr>
        <w:t>ZAKON</w:t>
      </w:r>
      <w:r w:rsidR="00664FE5">
        <w:rPr>
          <w:b/>
          <w:bCs/>
        </w:rPr>
        <w:t xml:space="preserve"> </w:t>
      </w:r>
      <w:r w:rsidRPr="00F41824">
        <w:rPr>
          <w:b/>
          <w:bCs/>
        </w:rPr>
        <w:t>O UTVRĐIVANJU JAVNOG INTERESA I POSEBNIM POSTUPCIMA EKSPROPRIJACIJE I IZDAVANJA GRAĐEVINSKE DOZVOLE RADI REALIZACIJE PROJEKTA "BEOGRAD NA VODI"</w:t>
      </w:r>
    </w:p>
    <w:p w14:paraId="78398EF2" w14:textId="4080751E" w:rsidR="00F41824" w:rsidRPr="00F41824" w:rsidRDefault="00F41824" w:rsidP="00F41824">
      <w:pPr>
        <w:jc w:val="center"/>
        <w:rPr>
          <w:i/>
          <w:iCs/>
        </w:rPr>
      </w:pPr>
      <w:r w:rsidRPr="00F41824">
        <w:rPr>
          <w:i/>
          <w:iCs/>
        </w:rPr>
        <w:t xml:space="preserve">("Sl. </w:t>
      </w:r>
      <w:proofErr w:type="spellStart"/>
      <w:r w:rsidRPr="00F41824">
        <w:rPr>
          <w:i/>
          <w:iCs/>
        </w:rPr>
        <w:t>glasnik</w:t>
      </w:r>
      <w:proofErr w:type="spellEnd"/>
      <w:r w:rsidRPr="00F41824">
        <w:rPr>
          <w:i/>
          <w:iCs/>
        </w:rPr>
        <w:t xml:space="preserve"> RS", br. 34/2015, 103/2015 </w:t>
      </w:r>
      <w:proofErr w:type="spellStart"/>
      <w:r w:rsidRPr="00F41824">
        <w:rPr>
          <w:i/>
          <w:iCs/>
        </w:rPr>
        <w:t>i</w:t>
      </w:r>
      <w:proofErr w:type="spellEnd"/>
      <w:r w:rsidRPr="00F41824">
        <w:rPr>
          <w:i/>
          <w:iCs/>
        </w:rPr>
        <w:t xml:space="preserve"> 153/2020)</w:t>
      </w:r>
      <w:r w:rsidRPr="00F41824">
        <w:t> </w:t>
      </w:r>
    </w:p>
    <w:p w14:paraId="532DCA15" w14:textId="77777777" w:rsidR="00F41824" w:rsidRPr="00F41824" w:rsidRDefault="00F41824" w:rsidP="00F41824">
      <w:pPr>
        <w:jc w:val="center"/>
        <w:rPr>
          <w:b/>
          <w:bCs/>
        </w:rPr>
      </w:pPr>
      <w:bookmarkStart w:id="0" w:name="clan_1"/>
      <w:bookmarkEnd w:id="0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</w:t>
      </w:r>
    </w:p>
    <w:p w14:paraId="1EAE5E53" w14:textId="77777777" w:rsidR="00F41824" w:rsidRPr="00F41824" w:rsidRDefault="00F41824" w:rsidP="00F41824">
      <w:pPr>
        <w:jc w:val="center"/>
      </w:pP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uređuje</w:t>
      </w:r>
      <w:proofErr w:type="spellEnd"/>
      <w:r w:rsidRPr="00F41824">
        <w:t xml:space="preserve"> se </w:t>
      </w:r>
      <w:proofErr w:type="spellStart"/>
      <w:r w:rsidRPr="00F41824">
        <w:t>utvrđivanje</w:t>
      </w:r>
      <w:proofErr w:type="spellEnd"/>
      <w:r w:rsidRPr="00F41824">
        <w:t xml:space="preserve"> </w:t>
      </w:r>
      <w:proofErr w:type="spellStart"/>
      <w:r w:rsidRPr="00F41824">
        <w:t>javnog</w:t>
      </w:r>
      <w:proofErr w:type="spellEnd"/>
      <w:r w:rsidRPr="00F41824">
        <w:t xml:space="preserve"> </w:t>
      </w:r>
      <w:proofErr w:type="spellStart"/>
      <w:r w:rsidRPr="00F41824">
        <w:t>interesa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</w:t>
      </w:r>
      <w:proofErr w:type="spellStart"/>
      <w:r w:rsidRPr="00F41824">
        <w:t>radi</w:t>
      </w:r>
      <w:proofErr w:type="spellEnd"/>
      <w:r w:rsidRPr="00F41824">
        <w:t xml:space="preserve"> </w:t>
      </w:r>
      <w:proofErr w:type="spellStart"/>
      <w:r w:rsidRPr="00F41824">
        <w:t>realizacije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 "Beograd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vodi</w:t>
      </w:r>
      <w:proofErr w:type="spellEnd"/>
      <w:r w:rsidRPr="00F41824">
        <w:t xml:space="preserve">",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 od </w:t>
      </w:r>
      <w:proofErr w:type="spellStart"/>
      <w:r w:rsidRPr="00F41824">
        <w:t>posebnog</w:t>
      </w:r>
      <w:proofErr w:type="spellEnd"/>
      <w:r w:rsidRPr="00F41824">
        <w:t xml:space="preserve"> </w:t>
      </w:r>
      <w:proofErr w:type="spellStart"/>
      <w:r w:rsidRPr="00F41824">
        <w:t>značaja</w:t>
      </w:r>
      <w:proofErr w:type="spellEnd"/>
      <w:r w:rsidRPr="00F41824">
        <w:t xml:space="preserve"> za </w:t>
      </w:r>
      <w:proofErr w:type="spellStart"/>
      <w:r w:rsidRPr="00F41824">
        <w:t>Republiku</w:t>
      </w:r>
      <w:proofErr w:type="spellEnd"/>
      <w:r w:rsidRPr="00F41824">
        <w:t xml:space="preserve"> </w:t>
      </w:r>
      <w:proofErr w:type="spellStart"/>
      <w:r w:rsidRPr="00F41824">
        <w:t>Srbiju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Grad Beograd (u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</w:t>
      </w:r>
      <w:proofErr w:type="spellStart"/>
      <w:r w:rsidRPr="00F41824">
        <w:t>Projekat</w:t>
      </w:r>
      <w:proofErr w:type="spellEnd"/>
      <w:r w:rsidRPr="00F41824">
        <w:t xml:space="preserve">), </w:t>
      </w:r>
      <w:proofErr w:type="spellStart"/>
      <w:r w:rsidRPr="00F41824">
        <w:t>određivanje</w:t>
      </w:r>
      <w:proofErr w:type="spellEnd"/>
      <w:r w:rsidRPr="00F41824">
        <w:t xml:space="preserve"> </w:t>
      </w:r>
      <w:proofErr w:type="spellStart"/>
      <w:r w:rsidRPr="00F41824">
        <w:t>stranaka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, </w:t>
      </w:r>
      <w:proofErr w:type="spellStart"/>
      <w:r w:rsidRPr="00F41824">
        <w:t>određivanje</w:t>
      </w:r>
      <w:proofErr w:type="spellEnd"/>
      <w:r w:rsidRPr="00F41824">
        <w:t xml:space="preserve">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,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uređuju</w:t>
      </w:r>
      <w:proofErr w:type="spellEnd"/>
      <w:r w:rsidRPr="00F41824">
        <w:t xml:space="preserve"> </w:t>
      </w:r>
      <w:proofErr w:type="spellStart"/>
      <w:r w:rsidRPr="00F41824">
        <w:t>drugi</w:t>
      </w:r>
      <w:proofErr w:type="spellEnd"/>
      <w:r w:rsidRPr="00F41824">
        <w:t xml:space="preserve"> </w:t>
      </w:r>
      <w:proofErr w:type="spellStart"/>
      <w:r w:rsidRPr="00F41824">
        <w:t>odnosi</w:t>
      </w:r>
      <w:proofErr w:type="spellEnd"/>
      <w:r w:rsidRPr="00F41824">
        <w:t xml:space="preserve"> koji </w:t>
      </w:r>
      <w:proofErr w:type="spellStart"/>
      <w:r w:rsidRPr="00F41824">
        <w:t>nastanu</w:t>
      </w:r>
      <w:proofErr w:type="spellEnd"/>
      <w:r w:rsidRPr="00F41824">
        <w:t xml:space="preserve"> u </w:t>
      </w:r>
      <w:proofErr w:type="spellStart"/>
      <w:r w:rsidRPr="00F41824">
        <w:t>realizaciji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, </w:t>
      </w:r>
      <w:proofErr w:type="spellStart"/>
      <w:r w:rsidRPr="00F41824">
        <w:t>uređuje</w:t>
      </w:r>
      <w:proofErr w:type="spellEnd"/>
      <w:r w:rsidRPr="00F41824">
        <w:t xml:space="preserve"> se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način</w:t>
      </w:r>
      <w:proofErr w:type="spellEnd"/>
      <w:r w:rsidRPr="00F41824">
        <w:t xml:space="preserve"> </w:t>
      </w:r>
      <w:proofErr w:type="spellStart"/>
      <w:r w:rsidRPr="00F41824">
        <w:t>izdavanja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drugih</w:t>
      </w:r>
      <w:proofErr w:type="spellEnd"/>
      <w:r w:rsidRPr="00F41824">
        <w:t xml:space="preserve"> </w:t>
      </w:r>
      <w:proofErr w:type="spellStart"/>
      <w:r w:rsidRPr="00F41824">
        <w:t>akata</w:t>
      </w:r>
      <w:proofErr w:type="spellEnd"/>
      <w:r w:rsidRPr="00F41824">
        <w:t xml:space="preserve"> </w:t>
      </w:r>
      <w:proofErr w:type="spellStart"/>
      <w:r w:rsidRPr="00F41824">
        <w:t>potrebnih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izgradnje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području</w:t>
      </w:r>
      <w:proofErr w:type="spellEnd"/>
      <w:r w:rsidRPr="00F41824">
        <w:t xml:space="preserve"> u </w:t>
      </w:r>
      <w:proofErr w:type="spellStart"/>
      <w:r w:rsidRPr="00F41824">
        <w:t>obuhvatu</w:t>
      </w:r>
      <w:proofErr w:type="spellEnd"/>
      <w:r w:rsidRPr="00F41824">
        <w:t xml:space="preserve"> </w:t>
      </w:r>
      <w:proofErr w:type="spellStart"/>
      <w:r w:rsidRPr="00F41824">
        <w:t>važećeg</w:t>
      </w:r>
      <w:proofErr w:type="spellEnd"/>
      <w:r w:rsidRPr="00F41824">
        <w:t xml:space="preserve"> </w:t>
      </w:r>
      <w:proofErr w:type="spellStart"/>
      <w:r w:rsidRPr="00F41824">
        <w:t>planskog</w:t>
      </w:r>
      <w:proofErr w:type="spellEnd"/>
      <w:r w:rsidRPr="00F41824">
        <w:t xml:space="preserve"> </w:t>
      </w:r>
      <w:proofErr w:type="spellStart"/>
      <w:r w:rsidRPr="00F41824">
        <w:t>dokumenta</w:t>
      </w:r>
      <w:proofErr w:type="spellEnd"/>
      <w:r w:rsidRPr="00F41824">
        <w:t>.</w:t>
      </w:r>
    </w:p>
    <w:p w14:paraId="22654FB3" w14:textId="77777777" w:rsidR="00F41824" w:rsidRPr="00F41824" w:rsidRDefault="00F41824" w:rsidP="00F41824">
      <w:pPr>
        <w:jc w:val="center"/>
      </w:pPr>
      <w:proofErr w:type="spellStart"/>
      <w:r w:rsidRPr="00F41824">
        <w:t>Ako</w:t>
      </w:r>
      <w:proofErr w:type="spellEnd"/>
      <w:r w:rsidRPr="00F41824">
        <w:t xml:space="preserve"> </w:t>
      </w: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drukčije</w:t>
      </w:r>
      <w:proofErr w:type="spellEnd"/>
      <w:r w:rsidRPr="00F41824">
        <w:t xml:space="preserve"> </w:t>
      </w:r>
      <w:proofErr w:type="spellStart"/>
      <w:r w:rsidRPr="00F41824">
        <w:t>određeno</w:t>
      </w:r>
      <w:proofErr w:type="spellEnd"/>
      <w:r w:rsidRPr="00F41824">
        <w:t xml:space="preserve">, </w:t>
      </w:r>
      <w:proofErr w:type="spellStart"/>
      <w:r w:rsidRPr="00F41824">
        <w:t>primenjivaće</w:t>
      </w:r>
      <w:proofErr w:type="spellEnd"/>
      <w:r w:rsidRPr="00F41824">
        <w:t xml:space="preserve"> se </w:t>
      </w:r>
      <w:proofErr w:type="spellStart"/>
      <w:r w:rsidRPr="00F41824">
        <w:t>odredbe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br. 53/95, 23/01 - SUS, 20/09 </w:t>
      </w:r>
      <w:proofErr w:type="spellStart"/>
      <w:r w:rsidRPr="00F41824">
        <w:t>i</w:t>
      </w:r>
      <w:proofErr w:type="spellEnd"/>
      <w:r w:rsidRPr="00F41824">
        <w:t xml:space="preserve"> 55/13),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br. 72/09, 81/09 - </w:t>
      </w:r>
      <w:proofErr w:type="spellStart"/>
      <w:r w:rsidRPr="00F41824">
        <w:t>ispravka</w:t>
      </w:r>
      <w:proofErr w:type="spellEnd"/>
      <w:r w:rsidRPr="00F41824">
        <w:t xml:space="preserve">, 64/10 - US, 24/11, 121/12, 42/13 - US, 50/13 - US, 98/13 - US, 132/14 </w:t>
      </w:r>
      <w:proofErr w:type="spellStart"/>
      <w:r w:rsidRPr="00F41824">
        <w:t>i</w:t>
      </w:r>
      <w:proofErr w:type="spellEnd"/>
      <w:r w:rsidRPr="00F41824">
        <w:t xml:space="preserve"> 145/14 - 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Zakon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)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opštem</w:t>
      </w:r>
      <w:proofErr w:type="spellEnd"/>
      <w:r w:rsidRPr="00F41824">
        <w:t xml:space="preserve"> </w:t>
      </w:r>
      <w:proofErr w:type="spellStart"/>
      <w:r w:rsidRPr="00F41824">
        <w:t>upravnom</w:t>
      </w:r>
      <w:proofErr w:type="spellEnd"/>
      <w:r w:rsidRPr="00F41824">
        <w:t xml:space="preserve"> </w:t>
      </w:r>
      <w:proofErr w:type="spellStart"/>
      <w:r w:rsidRPr="00F41824">
        <w:t>postupku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list SRJ", br. 33/97 </w:t>
      </w:r>
      <w:proofErr w:type="spellStart"/>
      <w:r w:rsidRPr="00F41824">
        <w:t>i</w:t>
      </w:r>
      <w:proofErr w:type="spellEnd"/>
      <w:r w:rsidRPr="00F41824">
        <w:t xml:space="preserve"> 31/01 </w:t>
      </w:r>
      <w:proofErr w:type="spellStart"/>
      <w:r w:rsidRPr="00F41824">
        <w:t>i</w:t>
      </w:r>
      <w:proofErr w:type="spellEnd"/>
      <w:r w:rsidRPr="00F41824">
        <w:t xml:space="preserve"> 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</w:t>
      </w:r>
      <w:proofErr w:type="spellStart"/>
      <w:r w:rsidRPr="00F41824">
        <w:t>broj</w:t>
      </w:r>
      <w:proofErr w:type="spellEnd"/>
      <w:r w:rsidRPr="00F41824">
        <w:t xml:space="preserve"> 30/10).</w:t>
      </w:r>
    </w:p>
    <w:p w14:paraId="23AF4CB0" w14:textId="77777777" w:rsidR="00F41824" w:rsidRPr="00F41824" w:rsidRDefault="00F41824" w:rsidP="00F41824">
      <w:pPr>
        <w:jc w:val="center"/>
        <w:rPr>
          <w:b/>
          <w:bCs/>
        </w:rPr>
      </w:pPr>
      <w:bookmarkStart w:id="1" w:name="clan_2"/>
      <w:bookmarkEnd w:id="1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2</w:t>
      </w:r>
    </w:p>
    <w:p w14:paraId="171DBA6E" w14:textId="77777777" w:rsidR="00F41824" w:rsidRPr="00F41824" w:rsidRDefault="00F41824" w:rsidP="00F41824">
      <w:pPr>
        <w:jc w:val="center"/>
      </w:pPr>
      <w:proofErr w:type="spellStart"/>
      <w:r w:rsidRPr="00F41824">
        <w:t>Utvrđuje</w:t>
      </w:r>
      <w:proofErr w:type="spellEnd"/>
      <w:r w:rsidRPr="00F41824">
        <w:t xml:space="preserve"> se </w:t>
      </w:r>
      <w:proofErr w:type="spellStart"/>
      <w:r w:rsidRPr="00F41824">
        <w:t>javni</w:t>
      </w:r>
      <w:proofErr w:type="spellEnd"/>
      <w:r w:rsidRPr="00F41824">
        <w:t xml:space="preserve"> </w:t>
      </w:r>
      <w:proofErr w:type="spellStart"/>
      <w:r w:rsidRPr="00F41824">
        <w:t>interes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u </w:t>
      </w:r>
      <w:proofErr w:type="spellStart"/>
      <w:r w:rsidRPr="00F41824">
        <w:t>cilju</w:t>
      </w:r>
      <w:proofErr w:type="spellEnd"/>
      <w:r w:rsidRPr="00F41824">
        <w:t xml:space="preserve"> </w:t>
      </w:r>
      <w:proofErr w:type="spellStart"/>
      <w:r w:rsidRPr="00F41824">
        <w:t>privođenja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nameni</w:t>
      </w:r>
      <w:proofErr w:type="spellEnd"/>
      <w:r w:rsidRPr="00F41824">
        <w:t xml:space="preserve"> </w:t>
      </w:r>
      <w:proofErr w:type="spellStart"/>
      <w:r w:rsidRPr="00F41824">
        <w:t>radi</w:t>
      </w:r>
      <w:proofErr w:type="spellEnd"/>
      <w:r w:rsidRPr="00F41824">
        <w:t xml:space="preserve"> </w:t>
      </w:r>
      <w:proofErr w:type="spellStart"/>
      <w:r w:rsidRPr="00F41824">
        <w:t>izgradnje</w:t>
      </w:r>
      <w:proofErr w:type="spellEnd"/>
      <w:r w:rsidRPr="00F41824">
        <w:t xml:space="preserve"> </w:t>
      </w:r>
      <w:proofErr w:type="spellStart"/>
      <w:r w:rsidRPr="00F41824">
        <w:t>poslovno-stambenog</w:t>
      </w:r>
      <w:proofErr w:type="spellEnd"/>
      <w:r w:rsidRPr="00F41824">
        <w:t xml:space="preserve"> </w:t>
      </w:r>
      <w:proofErr w:type="spellStart"/>
      <w:r w:rsidRPr="00F41824">
        <w:t>kompleksa</w:t>
      </w:r>
      <w:proofErr w:type="spellEnd"/>
      <w:r w:rsidRPr="00F41824">
        <w:t xml:space="preserve"> "Beograd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vodi</w:t>
      </w:r>
      <w:proofErr w:type="spellEnd"/>
      <w:r w:rsidRPr="00F41824">
        <w:t xml:space="preserve">",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pratećom</w:t>
      </w:r>
      <w:proofErr w:type="spellEnd"/>
      <w:r w:rsidRPr="00F41824">
        <w:t xml:space="preserve"> </w:t>
      </w:r>
      <w:proofErr w:type="spellStart"/>
      <w:r w:rsidRPr="00F41824">
        <w:t>infrastrukturom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Prostornim</w:t>
      </w:r>
      <w:proofErr w:type="spellEnd"/>
      <w:r w:rsidRPr="00F41824">
        <w:t xml:space="preserve"> </w:t>
      </w:r>
      <w:proofErr w:type="spellStart"/>
      <w:r w:rsidRPr="00F41824">
        <w:t>planom</w:t>
      </w:r>
      <w:proofErr w:type="spellEnd"/>
      <w:r w:rsidRPr="00F41824">
        <w:t xml:space="preserve"> </w:t>
      </w:r>
      <w:proofErr w:type="spellStart"/>
      <w:r w:rsidRPr="00F41824">
        <w:t>područja</w:t>
      </w:r>
      <w:proofErr w:type="spellEnd"/>
      <w:r w:rsidRPr="00F41824">
        <w:t xml:space="preserve"> </w:t>
      </w:r>
      <w:proofErr w:type="spellStart"/>
      <w:r w:rsidRPr="00F41824">
        <w:t>posebne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</w:t>
      </w:r>
      <w:proofErr w:type="spellStart"/>
      <w:r w:rsidRPr="00F41824">
        <w:t>uređenja</w:t>
      </w:r>
      <w:proofErr w:type="spellEnd"/>
      <w:r w:rsidRPr="00F41824">
        <w:t xml:space="preserve"> dela </w:t>
      </w:r>
      <w:proofErr w:type="spellStart"/>
      <w:r w:rsidRPr="00F41824">
        <w:t>priobalja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 - </w:t>
      </w:r>
      <w:proofErr w:type="spellStart"/>
      <w:r w:rsidRPr="00F41824">
        <w:t>područje</w:t>
      </w:r>
      <w:proofErr w:type="spellEnd"/>
      <w:r w:rsidRPr="00F41824">
        <w:t xml:space="preserve"> </w:t>
      </w:r>
      <w:proofErr w:type="spellStart"/>
      <w:r w:rsidRPr="00F41824">
        <w:t>priobalja</w:t>
      </w:r>
      <w:proofErr w:type="spellEnd"/>
      <w:r w:rsidRPr="00F41824">
        <w:t xml:space="preserve"> </w:t>
      </w:r>
      <w:proofErr w:type="spellStart"/>
      <w:r w:rsidRPr="00F41824">
        <w:t>reke</w:t>
      </w:r>
      <w:proofErr w:type="spellEnd"/>
      <w:r w:rsidRPr="00F41824">
        <w:t xml:space="preserve"> Save za </w:t>
      </w:r>
      <w:proofErr w:type="spellStart"/>
      <w:r w:rsidRPr="00F41824">
        <w:t>projekat</w:t>
      </w:r>
      <w:proofErr w:type="spellEnd"/>
      <w:r w:rsidRPr="00F41824">
        <w:t xml:space="preserve"> "Beograd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vodi</w:t>
      </w:r>
      <w:proofErr w:type="spellEnd"/>
      <w:r w:rsidRPr="00F41824">
        <w:t>"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</w:t>
      </w:r>
      <w:proofErr w:type="spellStart"/>
      <w:r w:rsidRPr="00F41824">
        <w:t>broj</w:t>
      </w:r>
      <w:proofErr w:type="spellEnd"/>
      <w:r w:rsidRPr="00F41824">
        <w:t xml:space="preserve"> 7/15 - 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</w:t>
      </w:r>
      <w:proofErr w:type="spellStart"/>
      <w:r w:rsidRPr="00F41824">
        <w:t>planski</w:t>
      </w:r>
      <w:proofErr w:type="spellEnd"/>
      <w:r w:rsidRPr="00F41824">
        <w:t xml:space="preserve"> </w:t>
      </w:r>
      <w:proofErr w:type="spellStart"/>
      <w:r w:rsidRPr="00F41824">
        <w:t>dokument</w:t>
      </w:r>
      <w:proofErr w:type="spellEnd"/>
      <w:r w:rsidRPr="00F41824">
        <w:t>).</w:t>
      </w:r>
    </w:p>
    <w:p w14:paraId="6A85D42B" w14:textId="77777777" w:rsidR="00F41824" w:rsidRPr="00F41824" w:rsidRDefault="00F41824" w:rsidP="00F41824">
      <w:pPr>
        <w:jc w:val="center"/>
        <w:rPr>
          <w:b/>
          <w:bCs/>
        </w:rPr>
      </w:pPr>
      <w:bookmarkStart w:id="2" w:name="clan_3"/>
      <w:bookmarkEnd w:id="2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3</w:t>
      </w:r>
    </w:p>
    <w:p w14:paraId="2B295708" w14:textId="77777777" w:rsidR="00F41824" w:rsidRPr="00F41824" w:rsidRDefault="00F41824" w:rsidP="00F41824">
      <w:pPr>
        <w:jc w:val="center"/>
      </w:pPr>
      <w:proofErr w:type="spellStart"/>
      <w:r w:rsidRPr="00F41824">
        <w:t>Zahtevi</w:t>
      </w:r>
      <w:proofErr w:type="spellEnd"/>
      <w:r w:rsidRPr="00F41824">
        <w:t xml:space="preserve"> za </w:t>
      </w:r>
      <w:proofErr w:type="spellStart"/>
      <w:r w:rsidRPr="00F41824">
        <w:t>formiranje</w:t>
      </w:r>
      <w:proofErr w:type="spellEnd"/>
      <w:r w:rsidRPr="00F41824">
        <w:t xml:space="preserve"> </w:t>
      </w:r>
      <w:proofErr w:type="spellStart"/>
      <w:r w:rsidRPr="00F41824">
        <w:t>katastarskih</w:t>
      </w:r>
      <w:proofErr w:type="spellEnd"/>
      <w:r w:rsidRPr="00F41824">
        <w:t xml:space="preserve"> </w:t>
      </w:r>
      <w:proofErr w:type="spellStart"/>
      <w:r w:rsidRPr="00F41824">
        <w:t>parcela</w:t>
      </w:r>
      <w:proofErr w:type="spellEnd"/>
      <w:r w:rsidRPr="00F41824">
        <w:t xml:space="preserve">,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osnovu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 </w:t>
      </w:r>
      <w:proofErr w:type="spellStart"/>
      <w:r w:rsidRPr="00F41824">
        <w:t>preparcelacije</w:t>
      </w:r>
      <w:proofErr w:type="spellEnd"/>
      <w:r w:rsidRPr="00F41824">
        <w:t xml:space="preserve"> koji je </w:t>
      </w:r>
      <w:proofErr w:type="spellStart"/>
      <w:r w:rsidRPr="00F41824">
        <w:t>izrađen</w:t>
      </w:r>
      <w:proofErr w:type="spellEnd"/>
      <w:r w:rsidRPr="00F41824">
        <w:t xml:space="preserve"> za </w:t>
      </w:r>
      <w:proofErr w:type="spellStart"/>
      <w:r w:rsidRPr="00F41824">
        <w:t>potrebe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osnovu</w:t>
      </w:r>
      <w:proofErr w:type="spellEnd"/>
      <w:r w:rsidRPr="00F41824">
        <w:t xml:space="preserve"> plana </w:t>
      </w:r>
      <w:proofErr w:type="spellStart"/>
      <w:r w:rsidRPr="00F41824">
        <w:t>parcelacije</w:t>
      </w:r>
      <w:proofErr w:type="spellEnd"/>
      <w:r w:rsidRPr="00F41824">
        <w:t xml:space="preserve"> za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parcele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</w:t>
      </w:r>
      <w:proofErr w:type="spellStart"/>
      <w:r w:rsidRPr="00F41824">
        <w:t>sadržanog</w:t>
      </w:r>
      <w:proofErr w:type="spellEnd"/>
      <w:r w:rsidRPr="00F41824">
        <w:t xml:space="preserve"> u </w:t>
      </w:r>
      <w:proofErr w:type="spellStart"/>
      <w:r w:rsidRPr="00F41824">
        <w:t>planskom</w:t>
      </w:r>
      <w:proofErr w:type="spellEnd"/>
      <w:r w:rsidRPr="00F41824">
        <w:t xml:space="preserve"> </w:t>
      </w:r>
      <w:proofErr w:type="spellStart"/>
      <w:r w:rsidRPr="00F41824">
        <w:t>dokumentu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a koji </w:t>
      </w:r>
      <w:proofErr w:type="spellStart"/>
      <w:r w:rsidRPr="00F41824">
        <w:t>su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67.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</w:t>
      </w:r>
      <w:proofErr w:type="spellStart"/>
      <w:r w:rsidRPr="00F41824">
        <w:t>podneti</w:t>
      </w:r>
      <w:proofErr w:type="spellEnd"/>
      <w:r w:rsidRPr="00F41824">
        <w:t xml:space="preserve"> </w:t>
      </w:r>
      <w:proofErr w:type="spellStart"/>
      <w:r w:rsidRPr="00F41824">
        <w:t>Republičkom</w:t>
      </w:r>
      <w:proofErr w:type="spellEnd"/>
      <w:r w:rsidRPr="00F41824">
        <w:t xml:space="preserve"> </w:t>
      </w:r>
      <w:proofErr w:type="spellStart"/>
      <w:r w:rsidRPr="00F41824">
        <w:t>geodetskom</w:t>
      </w:r>
      <w:proofErr w:type="spellEnd"/>
      <w:r w:rsidRPr="00F41824">
        <w:t xml:space="preserve"> </w:t>
      </w:r>
      <w:proofErr w:type="spellStart"/>
      <w:r w:rsidRPr="00F41824">
        <w:t>zavodu</w:t>
      </w:r>
      <w:proofErr w:type="spellEnd"/>
      <w:r w:rsidRPr="00F41824">
        <w:t xml:space="preserve"> - </w:t>
      </w:r>
      <w:proofErr w:type="spellStart"/>
      <w:r w:rsidRPr="00F41824">
        <w:t>Službi</w:t>
      </w:r>
      <w:proofErr w:type="spellEnd"/>
      <w:r w:rsidRPr="00F41824">
        <w:t xml:space="preserve"> za </w:t>
      </w:r>
      <w:proofErr w:type="spellStart"/>
      <w:r w:rsidRPr="00F41824">
        <w:t>katastar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, </w:t>
      </w:r>
      <w:proofErr w:type="spellStart"/>
      <w:r w:rsidRPr="00F41824">
        <w:t>imaju</w:t>
      </w:r>
      <w:proofErr w:type="spellEnd"/>
      <w:r w:rsidRPr="00F41824">
        <w:t xml:space="preserve"> </w:t>
      </w:r>
      <w:proofErr w:type="spellStart"/>
      <w:r w:rsidRPr="00F41824">
        <w:t>prvenstvo</w:t>
      </w:r>
      <w:proofErr w:type="spellEnd"/>
      <w:r w:rsidRPr="00F41824">
        <w:t xml:space="preserve"> u </w:t>
      </w:r>
      <w:proofErr w:type="spellStart"/>
      <w:r w:rsidRPr="00F41824">
        <w:t>rešavanju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potrebna</w:t>
      </w:r>
      <w:proofErr w:type="spellEnd"/>
      <w:r w:rsidRPr="00F41824">
        <w:t xml:space="preserve"> </w:t>
      </w:r>
      <w:proofErr w:type="spellStart"/>
      <w:r w:rsidRPr="00F41824">
        <w:t>saglasnost</w:t>
      </w:r>
      <w:proofErr w:type="spellEnd"/>
      <w:r w:rsidRPr="00F41824">
        <w:t xml:space="preserve"> </w:t>
      </w:r>
      <w:proofErr w:type="spellStart"/>
      <w:r w:rsidRPr="00F41824">
        <w:t>prethodnih</w:t>
      </w:r>
      <w:proofErr w:type="spellEnd"/>
      <w:r w:rsidRPr="00F41824">
        <w:t xml:space="preserve"> </w:t>
      </w:r>
      <w:proofErr w:type="spellStart"/>
      <w:r w:rsidRPr="00F41824">
        <w:t>podnosioca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za </w:t>
      </w:r>
      <w:proofErr w:type="spellStart"/>
      <w:r w:rsidRPr="00F41824">
        <w:t>prekoredno</w:t>
      </w:r>
      <w:proofErr w:type="spellEnd"/>
      <w:r w:rsidRPr="00F41824">
        <w:t xml:space="preserve"> </w:t>
      </w:r>
      <w:proofErr w:type="spellStart"/>
      <w:r w:rsidRPr="00F41824">
        <w:t>rešavanje</w:t>
      </w:r>
      <w:proofErr w:type="spellEnd"/>
      <w:r w:rsidRPr="00F41824">
        <w:t>.</w:t>
      </w:r>
    </w:p>
    <w:p w14:paraId="6BFC867A" w14:textId="77777777" w:rsidR="00F41824" w:rsidRPr="00F41824" w:rsidRDefault="00F41824" w:rsidP="00F41824">
      <w:pPr>
        <w:jc w:val="center"/>
        <w:rPr>
          <w:b/>
          <w:bCs/>
        </w:rPr>
      </w:pPr>
      <w:bookmarkStart w:id="3" w:name="clan_4"/>
      <w:bookmarkEnd w:id="3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4</w:t>
      </w:r>
    </w:p>
    <w:p w14:paraId="51BFD57A" w14:textId="77777777" w:rsidR="00F41824" w:rsidRPr="00F41824" w:rsidRDefault="00F41824" w:rsidP="00F41824">
      <w:pPr>
        <w:jc w:val="center"/>
      </w:pPr>
      <w:proofErr w:type="spellStart"/>
      <w:r w:rsidRPr="00F41824">
        <w:t>Stranke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korisnik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</w:t>
      </w:r>
      <w:proofErr w:type="spellStart"/>
      <w:r w:rsidRPr="00F41824">
        <w:t>koja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>.</w:t>
      </w:r>
    </w:p>
    <w:p w14:paraId="476D9D89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izgrađen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suprotno</w:t>
      </w:r>
      <w:proofErr w:type="spellEnd"/>
      <w:r w:rsidRPr="00F41824">
        <w:t xml:space="preserve"> </w:t>
      </w:r>
      <w:proofErr w:type="spellStart"/>
      <w:r w:rsidRPr="00F41824">
        <w:t>zakonu</w:t>
      </w:r>
      <w:proofErr w:type="spellEnd"/>
      <w:r w:rsidRPr="00F41824">
        <w:t xml:space="preserve">, a za </w:t>
      </w:r>
      <w:proofErr w:type="spellStart"/>
      <w:r w:rsidRPr="00F41824">
        <w:t>predmetni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je </w:t>
      </w:r>
      <w:proofErr w:type="spellStart"/>
      <w:r w:rsidRPr="00F41824">
        <w:t>podnet</w:t>
      </w:r>
      <w:proofErr w:type="spellEnd"/>
      <w:r w:rsidRPr="00F41824">
        <w:t xml:space="preserve"> </w:t>
      </w:r>
      <w:proofErr w:type="spellStart"/>
      <w:r w:rsidRPr="00F41824">
        <w:t>zahtev</w:t>
      </w:r>
      <w:proofErr w:type="spellEnd"/>
      <w:r w:rsidRPr="00F41824">
        <w:t xml:space="preserve"> za </w:t>
      </w:r>
      <w:proofErr w:type="spellStart"/>
      <w:r w:rsidRPr="00F41824">
        <w:t>legalizaciju</w:t>
      </w:r>
      <w:proofErr w:type="spellEnd"/>
      <w:r w:rsidRPr="00F41824">
        <w:t xml:space="preserve"> koji do </w:t>
      </w:r>
      <w:proofErr w:type="spellStart"/>
      <w:r w:rsidRPr="00F41824">
        <w:t>pokretanja</w:t>
      </w:r>
      <w:proofErr w:type="spellEnd"/>
      <w:r w:rsidRPr="00F41824">
        <w:t xml:space="preserve"> </w:t>
      </w:r>
      <w:proofErr w:type="spellStart"/>
      <w:r w:rsidRPr="00F41824">
        <w:t>postupka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pravnosnažno</w:t>
      </w:r>
      <w:proofErr w:type="spellEnd"/>
      <w:r w:rsidRPr="00F41824">
        <w:t xml:space="preserve"> </w:t>
      </w:r>
      <w:proofErr w:type="spellStart"/>
      <w:r w:rsidRPr="00F41824">
        <w:t>okončan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je za </w:t>
      </w:r>
      <w:proofErr w:type="spellStart"/>
      <w:r w:rsidRPr="00F41824">
        <w:t>predmetni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podnet</w:t>
      </w:r>
      <w:proofErr w:type="spellEnd"/>
      <w:r w:rsidRPr="00F41824">
        <w:t xml:space="preserve"> </w:t>
      </w:r>
      <w:proofErr w:type="spellStart"/>
      <w:r w:rsidRPr="00F41824">
        <w:t>zahtev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odredbama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posebnim</w:t>
      </w:r>
      <w:proofErr w:type="spellEnd"/>
      <w:r w:rsidRPr="00F41824">
        <w:t xml:space="preserve"> </w:t>
      </w:r>
      <w:proofErr w:type="spellStart"/>
      <w:r w:rsidRPr="00F41824">
        <w:t>uslovima</w:t>
      </w:r>
      <w:proofErr w:type="spellEnd"/>
      <w:r w:rsidRPr="00F41824">
        <w:t xml:space="preserve"> za </w:t>
      </w:r>
      <w:proofErr w:type="spellStart"/>
      <w:r w:rsidRPr="00F41824">
        <w:t>upis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objektima</w:t>
      </w:r>
      <w:proofErr w:type="spellEnd"/>
      <w:r w:rsidRPr="00F41824">
        <w:t xml:space="preserve"> </w:t>
      </w:r>
      <w:proofErr w:type="spellStart"/>
      <w:r w:rsidRPr="00F41824">
        <w:t>izgrađenim</w:t>
      </w:r>
      <w:proofErr w:type="spellEnd"/>
      <w:r w:rsidRPr="00F41824">
        <w:t xml:space="preserve"> bez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br. 25/13 </w:t>
      </w:r>
      <w:proofErr w:type="spellStart"/>
      <w:r w:rsidRPr="00F41824">
        <w:t>i</w:t>
      </w:r>
      <w:proofErr w:type="spellEnd"/>
      <w:r w:rsidRPr="00F41824">
        <w:t xml:space="preserve"> 145/14) koji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pravnosnažno</w:t>
      </w:r>
      <w:proofErr w:type="spellEnd"/>
      <w:r w:rsidRPr="00F41824">
        <w:t xml:space="preserve"> </w:t>
      </w:r>
      <w:proofErr w:type="spellStart"/>
      <w:r w:rsidRPr="00F41824">
        <w:t>okončan</w:t>
      </w:r>
      <w:proofErr w:type="spellEnd"/>
      <w:r w:rsidRPr="00F41824">
        <w:t xml:space="preserve">, </w:t>
      </w:r>
      <w:proofErr w:type="spellStart"/>
      <w:r w:rsidRPr="00F41824">
        <w:t>stranka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je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izgrađen</w:t>
      </w:r>
      <w:proofErr w:type="spellEnd"/>
      <w:r w:rsidRPr="00F41824">
        <w:t>.</w:t>
      </w:r>
    </w:p>
    <w:p w14:paraId="5341600B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izgrađen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upisano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odredbama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legalizacija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osnovu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posebnim</w:t>
      </w:r>
      <w:proofErr w:type="spellEnd"/>
      <w:r w:rsidRPr="00F41824">
        <w:t xml:space="preserve"> </w:t>
      </w:r>
      <w:proofErr w:type="spellStart"/>
      <w:r w:rsidRPr="00F41824">
        <w:t>uslovima</w:t>
      </w:r>
      <w:proofErr w:type="spellEnd"/>
      <w:r w:rsidRPr="00F41824">
        <w:t xml:space="preserve"> za </w:t>
      </w:r>
      <w:proofErr w:type="spellStart"/>
      <w:r w:rsidRPr="00F41824">
        <w:t>upis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objektima</w:t>
      </w:r>
      <w:proofErr w:type="spellEnd"/>
      <w:r w:rsidRPr="00F41824">
        <w:t xml:space="preserve"> </w:t>
      </w:r>
      <w:proofErr w:type="spellStart"/>
      <w:r w:rsidRPr="00F41824">
        <w:t>izgrađenim</w:t>
      </w:r>
      <w:proofErr w:type="spellEnd"/>
      <w:r w:rsidRPr="00F41824">
        <w:t xml:space="preserve"> bez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br. 25/13 </w:t>
      </w:r>
      <w:proofErr w:type="spellStart"/>
      <w:r w:rsidRPr="00F41824">
        <w:t>i</w:t>
      </w:r>
      <w:proofErr w:type="spellEnd"/>
      <w:r w:rsidRPr="00F41824">
        <w:t xml:space="preserve"> 145/14), a za koji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određeno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za </w:t>
      </w:r>
      <w:proofErr w:type="spellStart"/>
      <w:r w:rsidRPr="00F41824">
        <w:t>redovnu</w:t>
      </w:r>
      <w:proofErr w:type="spellEnd"/>
      <w:r w:rsidRPr="00F41824">
        <w:t xml:space="preserve"> </w:t>
      </w:r>
      <w:proofErr w:type="spellStart"/>
      <w:r w:rsidRPr="00F41824">
        <w:t>upotrebu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, </w:t>
      </w:r>
      <w:proofErr w:type="spellStart"/>
      <w:r w:rsidRPr="00F41824">
        <w:t>stranke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takvog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izgrađen</w:t>
      </w:r>
      <w:proofErr w:type="spellEnd"/>
      <w:r w:rsidRPr="00F41824">
        <w:t>.</w:t>
      </w:r>
    </w:p>
    <w:p w14:paraId="0E0E6695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izgrađen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upisano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u </w:t>
      </w:r>
      <w:proofErr w:type="spellStart"/>
      <w:r w:rsidRPr="00F41824">
        <w:t>korist</w:t>
      </w:r>
      <w:proofErr w:type="spellEnd"/>
      <w:r w:rsidRPr="00F41824">
        <w:t xml:space="preserve"> </w:t>
      </w:r>
      <w:proofErr w:type="spellStart"/>
      <w:r w:rsidRPr="00F41824">
        <w:t>lica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102. </w:t>
      </w:r>
      <w:proofErr w:type="spellStart"/>
      <w:r w:rsidRPr="00F41824">
        <w:t>stav</w:t>
      </w:r>
      <w:proofErr w:type="spellEnd"/>
      <w:r w:rsidRPr="00F41824">
        <w:t xml:space="preserve"> 9.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, </w:t>
      </w:r>
      <w:proofErr w:type="spellStart"/>
      <w:r w:rsidRPr="00F41824">
        <w:t>koje</w:t>
      </w:r>
      <w:proofErr w:type="spellEnd"/>
      <w:r w:rsidRPr="00F41824">
        <w:t xml:space="preserve"> je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korisnik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katastarskoj</w:t>
      </w:r>
      <w:proofErr w:type="spellEnd"/>
      <w:r w:rsidRPr="00F41824">
        <w:t xml:space="preserve"> </w:t>
      </w:r>
      <w:proofErr w:type="spellStart"/>
      <w:r w:rsidRPr="00F41824">
        <w:t>parceli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kojoj</w:t>
      </w:r>
      <w:proofErr w:type="spellEnd"/>
      <w:r w:rsidRPr="00F41824">
        <w:t xml:space="preserve"> je taj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izgrađen</w:t>
      </w:r>
      <w:proofErr w:type="spellEnd"/>
      <w:r w:rsidRPr="00F41824">
        <w:t xml:space="preserve">, </w:t>
      </w:r>
      <w:proofErr w:type="spellStart"/>
      <w:r w:rsidRPr="00F41824">
        <w:t>stranke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>.</w:t>
      </w:r>
    </w:p>
    <w:p w14:paraId="59821AC6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neizgrađeno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upisano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u </w:t>
      </w:r>
      <w:proofErr w:type="spellStart"/>
      <w:r w:rsidRPr="00F41824">
        <w:t>korist</w:t>
      </w:r>
      <w:proofErr w:type="spellEnd"/>
      <w:r w:rsidRPr="00F41824">
        <w:t xml:space="preserve"> </w:t>
      </w:r>
      <w:proofErr w:type="spellStart"/>
      <w:r w:rsidRPr="00F41824">
        <w:t>jedinice</w:t>
      </w:r>
      <w:proofErr w:type="spellEnd"/>
      <w:r w:rsidRPr="00F41824">
        <w:t xml:space="preserve"> </w:t>
      </w:r>
      <w:proofErr w:type="spellStart"/>
      <w:r w:rsidRPr="00F41824">
        <w:t>lokalne</w:t>
      </w:r>
      <w:proofErr w:type="spellEnd"/>
      <w:r w:rsidRPr="00F41824">
        <w:t xml:space="preserve"> </w:t>
      </w:r>
      <w:proofErr w:type="spellStart"/>
      <w:r w:rsidRPr="00F41824">
        <w:t>samouprave</w:t>
      </w:r>
      <w:proofErr w:type="spellEnd"/>
      <w:r w:rsidRPr="00F41824">
        <w:t xml:space="preserve">, </w:t>
      </w:r>
      <w:proofErr w:type="spellStart"/>
      <w:r w:rsidRPr="00F41824">
        <w:t>stranka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je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>.</w:t>
      </w:r>
    </w:p>
    <w:p w14:paraId="6F4A040E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kojoj</w:t>
      </w:r>
      <w:proofErr w:type="spellEnd"/>
      <w:r w:rsidRPr="00F41824">
        <w:t xml:space="preserve"> je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upisano</w:t>
      </w:r>
      <w:proofErr w:type="spellEnd"/>
      <w:r w:rsidRPr="00F41824">
        <w:t xml:space="preserve"> lice </w:t>
      </w:r>
      <w:proofErr w:type="spellStart"/>
      <w:r w:rsidRPr="00F41824">
        <w:t>čije</w:t>
      </w:r>
      <w:proofErr w:type="spellEnd"/>
      <w:r w:rsidRPr="00F41824">
        <w:t xml:space="preserve"> je </w:t>
      </w:r>
      <w:proofErr w:type="spellStart"/>
      <w:r w:rsidRPr="00F41824">
        <w:t>prebivalište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boravište</w:t>
      </w:r>
      <w:proofErr w:type="spellEnd"/>
      <w:r w:rsidRPr="00F41824">
        <w:t xml:space="preserve"> </w:t>
      </w:r>
      <w:proofErr w:type="spellStart"/>
      <w:r w:rsidRPr="00F41824">
        <w:t>nepoznato</w:t>
      </w:r>
      <w:proofErr w:type="spellEnd"/>
      <w:r w:rsidRPr="00F41824">
        <w:t xml:space="preserve">, a </w:t>
      </w:r>
      <w:proofErr w:type="spellStart"/>
      <w:r w:rsidRPr="00F41824">
        <w:t>koje</w:t>
      </w:r>
      <w:proofErr w:type="spellEnd"/>
      <w:r w:rsidRPr="00F41824">
        <w:t xml:space="preserve"> </w:t>
      </w:r>
      <w:proofErr w:type="spellStart"/>
      <w:r w:rsidRPr="00F41824">
        <w:t>nema</w:t>
      </w:r>
      <w:proofErr w:type="spellEnd"/>
      <w:r w:rsidRPr="00F41824">
        <w:t xml:space="preserve"> </w:t>
      </w:r>
      <w:proofErr w:type="spellStart"/>
      <w:r w:rsidRPr="00F41824">
        <w:t>punomoćnika</w:t>
      </w:r>
      <w:proofErr w:type="spellEnd"/>
      <w:r w:rsidRPr="00F41824">
        <w:t xml:space="preserve">, organ koji </w:t>
      </w:r>
      <w:proofErr w:type="spellStart"/>
      <w:r w:rsidRPr="00F41824">
        <w:t>vodi</w:t>
      </w:r>
      <w:proofErr w:type="spellEnd"/>
      <w:r w:rsidRPr="00F41824">
        <w:t xml:space="preserve">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postaviće</w:t>
      </w:r>
      <w:proofErr w:type="spellEnd"/>
      <w:r w:rsidRPr="00F41824">
        <w:t xml:space="preserve"> tom </w:t>
      </w:r>
      <w:proofErr w:type="spellStart"/>
      <w:r w:rsidRPr="00F41824">
        <w:t>licu</w:t>
      </w:r>
      <w:proofErr w:type="spellEnd"/>
      <w:r w:rsidRPr="00F41824">
        <w:t xml:space="preserve"> </w:t>
      </w:r>
      <w:proofErr w:type="spellStart"/>
      <w:r w:rsidRPr="00F41824">
        <w:t>privremenog</w:t>
      </w:r>
      <w:proofErr w:type="spellEnd"/>
      <w:r w:rsidRPr="00F41824">
        <w:t xml:space="preserve"> </w:t>
      </w:r>
      <w:proofErr w:type="spellStart"/>
      <w:r w:rsidRPr="00F41824">
        <w:t>zastupnika</w:t>
      </w:r>
      <w:proofErr w:type="spellEnd"/>
      <w:r w:rsidRPr="00F41824">
        <w:t xml:space="preserve">, koji </w:t>
      </w:r>
      <w:proofErr w:type="spellStart"/>
      <w:r w:rsidRPr="00F41824">
        <w:t>ima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obaveze</w:t>
      </w:r>
      <w:proofErr w:type="spellEnd"/>
      <w:r w:rsidRPr="00F41824">
        <w:t xml:space="preserve"> </w:t>
      </w:r>
      <w:proofErr w:type="spellStart"/>
      <w:r w:rsidRPr="00F41824">
        <w:t>utvrđene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opšti</w:t>
      </w:r>
      <w:proofErr w:type="spellEnd"/>
      <w:r w:rsidRPr="00F41824">
        <w:t xml:space="preserve"> </w:t>
      </w:r>
      <w:proofErr w:type="spellStart"/>
      <w:r w:rsidRPr="00F41824">
        <w:t>upravni</w:t>
      </w:r>
      <w:proofErr w:type="spellEnd"/>
      <w:r w:rsidRPr="00F41824">
        <w:t xml:space="preserve"> </w:t>
      </w:r>
      <w:proofErr w:type="spellStart"/>
      <w:r w:rsidRPr="00F41824">
        <w:t>postupak</w:t>
      </w:r>
      <w:proofErr w:type="spellEnd"/>
      <w:r w:rsidRPr="00F41824">
        <w:t>.</w:t>
      </w:r>
    </w:p>
    <w:p w14:paraId="058A7D08" w14:textId="77777777" w:rsidR="00F41824" w:rsidRPr="00F41824" w:rsidRDefault="00F41824" w:rsidP="00F41824">
      <w:pPr>
        <w:jc w:val="center"/>
        <w:rPr>
          <w:b/>
          <w:bCs/>
        </w:rPr>
      </w:pPr>
      <w:bookmarkStart w:id="4" w:name="clan_5"/>
      <w:bookmarkEnd w:id="4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5</w:t>
      </w:r>
    </w:p>
    <w:p w14:paraId="2CEB5DC5" w14:textId="77777777" w:rsidR="00F41824" w:rsidRPr="00F41824" w:rsidRDefault="00F41824" w:rsidP="00F41824">
      <w:pPr>
        <w:jc w:val="center"/>
      </w:pPr>
      <w:proofErr w:type="spellStart"/>
      <w:r w:rsidRPr="00F41824">
        <w:t>Određuje</w:t>
      </w:r>
      <w:proofErr w:type="spellEnd"/>
      <w:r w:rsidRPr="00F41824">
        <w:t xml:space="preserve"> se </w:t>
      </w:r>
      <w:proofErr w:type="spellStart"/>
      <w:r w:rsidRPr="00F41824">
        <w:t>Republika</w:t>
      </w:r>
      <w:proofErr w:type="spellEnd"/>
      <w:r w:rsidRPr="00F41824">
        <w:t xml:space="preserve"> </w:t>
      </w:r>
      <w:proofErr w:type="spellStart"/>
      <w:r w:rsidRPr="00F41824">
        <w:t>Srbija</w:t>
      </w:r>
      <w:proofErr w:type="spellEnd"/>
      <w:r w:rsidRPr="00F41824">
        <w:t xml:space="preserve">, </w:t>
      </w:r>
      <w:proofErr w:type="spellStart"/>
      <w:r w:rsidRPr="00F41824">
        <w:t>koju</w:t>
      </w:r>
      <w:proofErr w:type="spellEnd"/>
      <w:r w:rsidRPr="00F41824">
        <w:t xml:space="preserve"> </w:t>
      </w:r>
      <w:proofErr w:type="spellStart"/>
      <w:r w:rsidRPr="00F41824">
        <w:t>zastupa</w:t>
      </w:r>
      <w:proofErr w:type="spellEnd"/>
      <w:r w:rsidRPr="00F41824">
        <w:t xml:space="preserve"> </w:t>
      </w:r>
      <w:proofErr w:type="spellStart"/>
      <w:r w:rsidRPr="00F41824">
        <w:t>Državno</w:t>
      </w:r>
      <w:proofErr w:type="spellEnd"/>
      <w:r w:rsidRPr="00F41824">
        <w:t xml:space="preserve"> </w:t>
      </w:r>
      <w:proofErr w:type="spellStart"/>
      <w:r w:rsidRPr="00F41824">
        <w:t>pravobranilaštvo</w:t>
      </w:r>
      <w:proofErr w:type="spellEnd"/>
      <w:r w:rsidRPr="00F41824">
        <w:t xml:space="preserve">, za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>.</w:t>
      </w:r>
    </w:p>
    <w:p w14:paraId="5C791B71" w14:textId="77777777" w:rsidR="00F41824" w:rsidRPr="00F41824" w:rsidRDefault="00F41824" w:rsidP="00F41824">
      <w:pPr>
        <w:jc w:val="center"/>
      </w:pPr>
      <w:proofErr w:type="spellStart"/>
      <w:r w:rsidRPr="00F41824">
        <w:t>Određuje</w:t>
      </w:r>
      <w:proofErr w:type="spellEnd"/>
      <w:r w:rsidRPr="00F41824">
        <w:t xml:space="preserve"> se Grad Beograd, </w:t>
      </w:r>
      <w:proofErr w:type="spellStart"/>
      <w:r w:rsidRPr="00F41824">
        <w:t>koga</w:t>
      </w:r>
      <w:proofErr w:type="spellEnd"/>
      <w:r w:rsidRPr="00F41824">
        <w:t xml:space="preserve"> </w:t>
      </w:r>
      <w:proofErr w:type="spellStart"/>
      <w:r w:rsidRPr="00F41824">
        <w:t>zastupa</w:t>
      </w:r>
      <w:proofErr w:type="spellEnd"/>
      <w:r w:rsidRPr="00F41824">
        <w:t xml:space="preserve"> </w:t>
      </w:r>
      <w:proofErr w:type="spellStart"/>
      <w:r w:rsidRPr="00F41824">
        <w:t>javno</w:t>
      </w:r>
      <w:proofErr w:type="spellEnd"/>
      <w:r w:rsidRPr="00F41824">
        <w:t xml:space="preserve"> </w:t>
      </w:r>
      <w:proofErr w:type="spellStart"/>
      <w:r w:rsidRPr="00F41824">
        <w:t>preduzeće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drugo</w:t>
      </w:r>
      <w:proofErr w:type="spellEnd"/>
      <w:r w:rsidRPr="00F41824">
        <w:t xml:space="preserve"> lice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nadležnostima</w:t>
      </w:r>
      <w:proofErr w:type="spellEnd"/>
      <w:r w:rsidRPr="00F41824">
        <w:t xml:space="preserve"> </w:t>
      </w:r>
      <w:proofErr w:type="spellStart"/>
      <w:r w:rsidRPr="00F41824">
        <w:t>utvrđenim</w:t>
      </w:r>
      <w:proofErr w:type="spellEnd"/>
      <w:r w:rsidRPr="00F41824">
        <w:t xml:space="preserve"> </w:t>
      </w:r>
      <w:proofErr w:type="spellStart"/>
      <w:r w:rsidRPr="00F41824">
        <w:t>opštim</w:t>
      </w:r>
      <w:proofErr w:type="spellEnd"/>
      <w:r w:rsidRPr="00F41824">
        <w:t xml:space="preserve"> </w:t>
      </w:r>
      <w:proofErr w:type="spellStart"/>
      <w:r w:rsidRPr="00F41824">
        <w:t>aktima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, za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za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površina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za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javnih</w:t>
      </w:r>
      <w:proofErr w:type="spellEnd"/>
      <w:r w:rsidRPr="00F41824">
        <w:t xml:space="preserve"> </w:t>
      </w:r>
      <w:proofErr w:type="spellStart"/>
      <w:r w:rsidRPr="00F41824">
        <w:t>površina</w:t>
      </w:r>
      <w:proofErr w:type="spellEnd"/>
      <w:r w:rsidRPr="00F41824">
        <w:t xml:space="preserve"> za </w:t>
      </w:r>
      <w:proofErr w:type="spellStart"/>
      <w:r w:rsidRPr="00F41824">
        <w:t>koje</w:t>
      </w:r>
      <w:proofErr w:type="spellEnd"/>
      <w:r w:rsidRPr="00F41824">
        <w:t xml:space="preserve"> je </w:t>
      </w:r>
      <w:proofErr w:type="spellStart"/>
      <w:r w:rsidRPr="00F41824">
        <w:t>posebnim</w:t>
      </w:r>
      <w:proofErr w:type="spellEnd"/>
      <w:r w:rsidRPr="00F41824">
        <w:t xml:space="preserve"> </w:t>
      </w:r>
      <w:proofErr w:type="spellStart"/>
      <w:r w:rsidRPr="00F41824">
        <w:t>zakonima</w:t>
      </w:r>
      <w:proofErr w:type="spellEnd"/>
      <w:r w:rsidRPr="00F41824">
        <w:t xml:space="preserve"> </w:t>
      </w:r>
      <w:proofErr w:type="spellStart"/>
      <w:r w:rsidRPr="00F41824">
        <w:t>utvrđena</w:t>
      </w:r>
      <w:proofErr w:type="spellEnd"/>
      <w:r w:rsidRPr="00F41824">
        <w:t xml:space="preserve"> </w:t>
      </w:r>
      <w:proofErr w:type="spellStart"/>
      <w:r w:rsidRPr="00F41824">
        <w:t>nadležnost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 za </w:t>
      </w:r>
      <w:proofErr w:type="spellStart"/>
      <w:r w:rsidRPr="00F41824">
        <w:t>izgradnju</w:t>
      </w:r>
      <w:proofErr w:type="spellEnd"/>
      <w:r w:rsidRPr="00F41824">
        <w:t>.</w:t>
      </w:r>
    </w:p>
    <w:p w14:paraId="2D1EA5D4" w14:textId="77777777" w:rsidR="00F41824" w:rsidRPr="00F41824" w:rsidRDefault="00F41824" w:rsidP="00F41824">
      <w:pPr>
        <w:jc w:val="center"/>
      </w:pPr>
      <w:proofErr w:type="spellStart"/>
      <w:r w:rsidRPr="00F41824">
        <w:t>Republika</w:t>
      </w:r>
      <w:proofErr w:type="spellEnd"/>
      <w:r w:rsidRPr="00F41824">
        <w:t xml:space="preserve"> </w:t>
      </w:r>
      <w:proofErr w:type="spellStart"/>
      <w:r w:rsidRPr="00F41824">
        <w:t>Srbija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Grad Beograd </w:t>
      </w:r>
      <w:proofErr w:type="spellStart"/>
      <w:r w:rsidRPr="00F41824">
        <w:t>imaju</w:t>
      </w:r>
      <w:proofErr w:type="spellEnd"/>
      <w:r w:rsidRPr="00F41824">
        <w:t xml:space="preserve"> </w:t>
      </w:r>
      <w:proofErr w:type="spellStart"/>
      <w:r w:rsidRPr="00F41824">
        <w:t>sva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, </w:t>
      </w:r>
      <w:proofErr w:type="spellStart"/>
      <w:r w:rsidRPr="00F41824">
        <w:t>obaveze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odgovornosti</w:t>
      </w:r>
      <w:proofErr w:type="spellEnd"/>
      <w:r w:rsidRPr="00F41824">
        <w:t xml:space="preserve">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predviđene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eksproprijacija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>.</w:t>
      </w:r>
    </w:p>
    <w:p w14:paraId="0BCC7F73" w14:textId="77777777" w:rsidR="00F41824" w:rsidRPr="00F41824" w:rsidRDefault="00F41824" w:rsidP="00F41824">
      <w:pPr>
        <w:jc w:val="center"/>
        <w:rPr>
          <w:b/>
          <w:bCs/>
        </w:rPr>
      </w:pPr>
      <w:bookmarkStart w:id="5" w:name="clan_6"/>
      <w:bookmarkEnd w:id="5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6</w:t>
      </w:r>
    </w:p>
    <w:p w14:paraId="3F42128E" w14:textId="77777777" w:rsidR="00F41824" w:rsidRPr="00F41824" w:rsidRDefault="00F41824" w:rsidP="00F41824">
      <w:pPr>
        <w:jc w:val="center"/>
      </w:pPr>
      <w:proofErr w:type="spellStart"/>
      <w:r w:rsidRPr="00F41824">
        <w:t>Predlog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podnosi</w:t>
      </w:r>
      <w:proofErr w:type="spellEnd"/>
      <w:r w:rsidRPr="00F41824">
        <w:t xml:space="preserve"> se </w:t>
      </w:r>
      <w:proofErr w:type="spellStart"/>
      <w:r w:rsidRPr="00F41824">
        <w:t>najkasnije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sedam</w:t>
      </w:r>
      <w:proofErr w:type="spellEnd"/>
      <w:r w:rsidRPr="00F41824">
        <w:t xml:space="preserve"> </w:t>
      </w:r>
      <w:proofErr w:type="spellStart"/>
      <w:r w:rsidRPr="00F41824">
        <w:t>godina</w:t>
      </w:r>
      <w:proofErr w:type="spellEnd"/>
      <w:r w:rsidRPr="00F41824">
        <w:t xml:space="preserve"> od dana </w:t>
      </w:r>
      <w:proofErr w:type="spellStart"/>
      <w:r w:rsidRPr="00F41824">
        <w:t>stupanja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snagu</w:t>
      </w:r>
      <w:proofErr w:type="spellEnd"/>
      <w:r w:rsidRPr="00F41824">
        <w:t xml:space="preserve">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>.</w:t>
      </w:r>
    </w:p>
    <w:p w14:paraId="64CE98C4" w14:textId="77777777" w:rsidR="00F41824" w:rsidRPr="00F41824" w:rsidRDefault="00F41824" w:rsidP="00F41824">
      <w:pPr>
        <w:jc w:val="center"/>
        <w:rPr>
          <w:b/>
          <w:bCs/>
        </w:rPr>
      </w:pPr>
      <w:bookmarkStart w:id="6" w:name="clan_7"/>
      <w:bookmarkEnd w:id="6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7</w:t>
      </w:r>
    </w:p>
    <w:p w14:paraId="64C78678" w14:textId="77777777" w:rsidR="00F41824" w:rsidRPr="00F41824" w:rsidRDefault="00F41824" w:rsidP="00F41824">
      <w:pPr>
        <w:jc w:val="center"/>
      </w:pPr>
      <w:r w:rsidRPr="00F41824">
        <w:t xml:space="preserve">Po </w:t>
      </w:r>
      <w:proofErr w:type="spellStart"/>
      <w:r w:rsidRPr="00F41824">
        <w:t>predlogu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rešava</w:t>
      </w:r>
      <w:proofErr w:type="spellEnd"/>
      <w:r w:rsidRPr="00F41824">
        <w:t xml:space="preserve"> organ </w:t>
      </w:r>
      <w:proofErr w:type="spellStart"/>
      <w:r w:rsidRPr="00F41824">
        <w:t>jedinice</w:t>
      </w:r>
      <w:proofErr w:type="spellEnd"/>
      <w:r w:rsidRPr="00F41824">
        <w:t xml:space="preserve"> </w:t>
      </w:r>
      <w:proofErr w:type="spellStart"/>
      <w:r w:rsidRPr="00F41824">
        <w:t>lokalne</w:t>
      </w:r>
      <w:proofErr w:type="spellEnd"/>
      <w:r w:rsidRPr="00F41824">
        <w:t xml:space="preserve"> </w:t>
      </w:r>
      <w:proofErr w:type="spellStart"/>
      <w:r w:rsidRPr="00F41824">
        <w:t>samouprave</w:t>
      </w:r>
      <w:proofErr w:type="spellEnd"/>
      <w:r w:rsidRPr="00F41824">
        <w:t xml:space="preserve"> </w:t>
      </w:r>
      <w:proofErr w:type="spellStart"/>
      <w:r w:rsidRPr="00F41824">
        <w:t>nadležan</w:t>
      </w:r>
      <w:proofErr w:type="spellEnd"/>
      <w:r w:rsidRPr="00F41824">
        <w:t xml:space="preserve"> za </w:t>
      </w:r>
      <w:proofErr w:type="spellStart"/>
      <w:r w:rsidRPr="00F41824">
        <w:t>imovinskopravne</w:t>
      </w:r>
      <w:proofErr w:type="spellEnd"/>
      <w:r w:rsidRPr="00F41824">
        <w:t xml:space="preserve"> </w:t>
      </w:r>
      <w:proofErr w:type="spellStart"/>
      <w:r w:rsidRPr="00F41824">
        <w:t>poslove</w:t>
      </w:r>
      <w:proofErr w:type="spellEnd"/>
      <w:r w:rsidRPr="00F41824">
        <w:t xml:space="preserve"> (u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</w:t>
      </w:r>
      <w:proofErr w:type="spellStart"/>
      <w:r w:rsidRPr="00F41824">
        <w:t>nadležni</w:t>
      </w:r>
      <w:proofErr w:type="spellEnd"/>
      <w:r w:rsidRPr="00F41824">
        <w:t xml:space="preserve"> organ).</w:t>
      </w:r>
    </w:p>
    <w:p w14:paraId="557E9FAE" w14:textId="77777777" w:rsidR="00F41824" w:rsidRPr="00F41824" w:rsidRDefault="00F41824" w:rsidP="00F41824">
      <w:pPr>
        <w:jc w:val="center"/>
        <w:rPr>
          <w:b/>
          <w:bCs/>
        </w:rPr>
      </w:pPr>
      <w:bookmarkStart w:id="7" w:name="clan_8"/>
      <w:bookmarkEnd w:id="7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8</w:t>
      </w:r>
    </w:p>
    <w:p w14:paraId="75C0BA3D" w14:textId="77777777" w:rsidR="00F41824" w:rsidRPr="00F41824" w:rsidRDefault="00F41824" w:rsidP="00F41824">
      <w:pPr>
        <w:jc w:val="center"/>
      </w:pPr>
      <w:r w:rsidRPr="00F41824">
        <w:t xml:space="preserve">Uz </w:t>
      </w:r>
      <w:proofErr w:type="spellStart"/>
      <w:r w:rsidRPr="00F41824">
        <w:t>predlog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podnosi</w:t>
      </w:r>
      <w:proofErr w:type="spellEnd"/>
      <w:r w:rsidRPr="00F41824">
        <w:t xml:space="preserve"> se </w:t>
      </w:r>
      <w:proofErr w:type="spellStart"/>
      <w:r w:rsidRPr="00F41824">
        <w:t>izvod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knjige</w:t>
      </w:r>
      <w:proofErr w:type="spellEnd"/>
      <w:r w:rsidRPr="00F41824">
        <w:t xml:space="preserve"> o </w:t>
      </w:r>
      <w:proofErr w:type="spellStart"/>
      <w:r w:rsidRPr="00F41824">
        <w:t>evidenciji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pravima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njima</w:t>
      </w:r>
      <w:proofErr w:type="spellEnd"/>
      <w:r w:rsidRPr="00F41824">
        <w:t xml:space="preserve"> za </w:t>
      </w:r>
      <w:proofErr w:type="spellStart"/>
      <w:r w:rsidRPr="00F41824">
        <w:t>nepokretnost</w:t>
      </w:r>
      <w:proofErr w:type="spellEnd"/>
      <w:r w:rsidRPr="00F41824">
        <w:t xml:space="preserve"> </w:t>
      </w:r>
      <w:proofErr w:type="spellStart"/>
      <w:r w:rsidRPr="00F41824">
        <w:t>koja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, </w:t>
      </w:r>
      <w:proofErr w:type="spellStart"/>
      <w:r w:rsidRPr="00F41824">
        <w:t>informacija</w:t>
      </w:r>
      <w:proofErr w:type="spellEnd"/>
      <w:r w:rsidRPr="00F41824">
        <w:t xml:space="preserve"> o </w:t>
      </w:r>
      <w:proofErr w:type="spellStart"/>
      <w:r w:rsidRPr="00F41824">
        <w:t>lokaciji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dokaz</w:t>
      </w:r>
      <w:proofErr w:type="spellEnd"/>
      <w:r w:rsidRPr="00F41824">
        <w:t xml:space="preserve"> o </w:t>
      </w:r>
      <w:proofErr w:type="spellStart"/>
      <w:r w:rsidRPr="00F41824">
        <w:t>obezbeđenim</w:t>
      </w:r>
      <w:proofErr w:type="spellEnd"/>
      <w:r w:rsidRPr="00F41824">
        <w:t xml:space="preserve"> </w:t>
      </w:r>
      <w:proofErr w:type="spellStart"/>
      <w:r w:rsidRPr="00F41824">
        <w:t>sredstvima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>.</w:t>
      </w:r>
    </w:p>
    <w:p w14:paraId="7DB5A2CE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Dokazom</w:t>
      </w:r>
      <w:proofErr w:type="spellEnd"/>
      <w:r w:rsidRPr="00F41824">
        <w:t xml:space="preserve"> o </w:t>
      </w:r>
      <w:proofErr w:type="spellStart"/>
      <w:r w:rsidRPr="00F41824">
        <w:t>obezbeđenim</w:t>
      </w:r>
      <w:proofErr w:type="spellEnd"/>
      <w:r w:rsidRPr="00F41824">
        <w:t xml:space="preserve"> </w:t>
      </w:r>
      <w:proofErr w:type="spellStart"/>
      <w:r w:rsidRPr="00F41824">
        <w:t>sredstvima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smatra</w:t>
      </w:r>
      <w:proofErr w:type="spellEnd"/>
      <w:r w:rsidRPr="00F41824">
        <w:t xml:space="preserve"> se </w:t>
      </w:r>
      <w:proofErr w:type="spellStart"/>
      <w:r w:rsidRPr="00F41824">
        <w:t>potvrda</w:t>
      </w:r>
      <w:proofErr w:type="spellEnd"/>
      <w:r w:rsidRPr="00F41824">
        <w:t xml:space="preserve"> o </w:t>
      </w:r>
      <w:proofErr w:type="spellStart"/>
      <w:r w:rsidRPr="00F41824">
        <w:t>obezbeđenim</w:t>
      </w:r>
      <w:proofErr w:type="spellEnd"/>
      <w:r w:rsidRPr="00F41824">
        <w:t xml:space="preserve"> </w:t>
      </w:r>
      <w:proofErr w:type="spellStart"/>
      <w:r w:rsidRPr="00F41824">
        <w:t>sredstvima</w:t>
      </w:r>
      <w:proofErr w:type="spellEnd"/>
      <w:r w:rsidRPr="00F41824">
        <w:t xml:space="preserve"> u </w:t>
      </w:r>
      <w:proofErr w:type="spellStart"/>
      <w:r w:rsidRPr="00F41824">
        <w:t>budžetu</w:t>
      </w:r>
      <w:proofErr w:type="spellEnd"/>
      <w:r w:rsidRPr="00F41824">
        <w:t xml:space="preserve">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ovlašćenje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drugi</w:t>
      </w:r>
      <w:proofErr w:type="spellEnd"/>
      <w:r w:rsidRPr="00F41824">
        <w:t xml:space="preserve"> instrument </w:t>
      </w:r>
      <w:proofErr w:type="spellStart"/>
      <w:r w:rsidRPr="00F41824">
        <w:t>obezbeđenja</w:t>
      </w:r>
      <w:proofErr w:type="spellEnd"/>
      <w:r w:rsidRPr="00F41824">
        <w:t xml:space="preserve"> </w:t>
      </w:r>
      <w:proofErr w:type="spellStart"/>
      <w:r w:rsidRPr="00F41824">
        <w:t>plaćanja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propisima</w:t>
      </w:r>
      <w:proofErr w:type="spellEnd"/>
      <w:r w:rsidRPr="00F41824">
        <w:t xml:space="preserve"> </w:t>
      </w:r>
      <w:proofErr w:type="spellStart"/>
      <w:r w:rsidRPr="00F41824">
        <w:t>kojima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platni</w:t>
      </w:r>
      <w:proofErr w:type="spellEnd"/>
      <w:r w:rsidRPr="00F41824">
        <w:t xml:space="preserve"> </w:t>
      </w:r>
      <w:proofErr w:type="spellStart"/>
      <w:r w:rsidRPr="00F41824">
        <w:t>promet</w:t>
      </w:r>
      <w:proofErr w:type="spellEnd"/>
      <w:r w:rsidRPr="00F41824">
        <w:t>.</w:t>
      </w:r>
    </w:p>
    <w:p w14:paraId="3C33A15D" w14:textId="77777777" w:rsidR="00F41824" w:rsidRPr="00F41824" w:rsidRDefault="00F41824" w:rsidP="00F41824">
      <w:pPr>
        <w:jc w:val="center"/>
        <w:rPr>
          <w:b/>
          <w:bCs/>
        </w:rPr>
      </w:pPr>
      <w:bookmarkStart w:id="8" w:name="clan_9"/>
      <w:bookmarkEnd w:id="8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9</w:t>
      </w:r>
    </w:p>
    <w:p w14:paraId="23C22F40" w14:textId="77777777" w:rsidR="00F41824" w:rsidRPr="00F41824" w:rsidRDefault="00F41824" w:rsidP="00F41824">
      <w:pPr>
        <w:jc w:val="center"/>
      </w:pPr>
      <w:r w:rsidRPr="00F41824">
        <w:t xml:space="preserve">Za </w:t>
      </w:r>
      <w:proofErr w:type="spellStart"/>
      <w:r w:rsidRPr="00F41824">
        <w:t>eksproprisanu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ima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naknadu</w:t>
      </w:r>
      <w:proofErr w:type="spellEnd"/>
      <w:r w:rsidRPr="00F41824">
        <w:t xml:space="preserve"> </w:t>
      </w:r>
      <w:proofErr w:type="spellStart"/>
      <w:r w:rsidRPr="00F41824">
        <w:t>koja</w:t>
      </w:r>
      <w:proofErr w:type="spellEnd"/>
      <w:r w:rsidRPr="00F41824">
        <w:t xml:space="preserve"> ne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biti</w:t>
      </w:r>
      <w:proofErr w:type="spellEnd"/>
      <w:r w:rsidRPr="00F41824">
        <w:t xml:space="preserve"> </w:t>
      </w:r>
      <w:proofErr w:type="spellStart"/>
      <w:r w:rsidRPr="00F41824">
        <w:t>niža</w:t>
      </w:r>
      <w:proofErr w:type="spellEnd"/>
      <w:r w:rsidRPr="00F41824">
        <w:t xml:space="preserve"> od </w:t>
      </w:r>
      <w:proofErr w:type="spellStart"/>
      <w:r w:rsidRPr="00F41824">
        <w:t>tržišne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>.</w:t>
      </w:r>
    </w:p>
    <w:p w14:paraId="6B9B6225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izgrađen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4. </w:t>
      </w:r>
      <w:proofErr w:type="spellStart"/>
      <w:r w:rsidRPr="00F41824">
        <w:t>stav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takvog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ima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naknadu</w:t>
      </w:r>
      <w:proofErr w:type="spellEnd"/>
      <w:r w:rsidRPr="00F41824">
        <w:t xml:space="preserve"> za </w:t>
      </w:r>
      <w:proofErr w:type="spellStart"/>
      <w:r w:rsidRPr="00F41824">
        <w:t>izgrađeni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u </w:t>
      </w:r>
      <w:proofErr w:type="spellStart"/>
      <w:r w:rsidRPr="00F41824">
        <w:t>visini</w:t>
      </w:r>
      <w:proofErr w:type="spellEnd"/>
      <w:r w:rsidRPr="00F41824">
        <w:t xml:space="preserve"> </w:t>
      </w:r>
      <w:proofErr w:type="spellStart"/>
      <w:r w:rsidRPr="00F41824">
        <w:t>procenjene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tog </w:t>
      </w:r>
      <w:proofErr w:type="spellStart"/>
      <w:r w:rsidRPr="00F41824">
        <w:t>objekta</w:t>
      </w:r>
      <w:proofErr w:type="spellEnd"/>
      <w:r w:rsidRPr="00F41824">
        <w:t>.</w:t>
      </w:r>
    </w:p>
    <w:p w14:paraId="4311129D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kome</w:t>
      </w:r>
      <w:proofErr w:type="spellEnd"/>
      <w:r w:rsidRPr="00F41824">
        <w:t xml:space="preserve"> je </w:t>
      </w:r>
      <w:proofErr w:type="spellStart"/>
      <w:r w:rsidRPr="00F41824">
        <w:t>izgrađen</w:t>
      </w:r>
      <w:proofErr w:type="spellEnd"/>
      <w:r w:rsidRPr="00F41824">
        <w:t xml:space="preserve"> </w:t>
      </w:r>
      <w:proofErr w:type="spellStart"/>
      <w:r w:rsidRPr="00F41824">
        <w:t>objekat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4. </w:t>
      </w:r>
      <w:proofErr w:type="spellStart"/>
      <w:r w:rsidRPr="00F41824">
        <w:t>stav</w:t>
      </w:r>
      <w:proofErr w:type="spellEnd"/>
      <w:r w:rsidRPr="00F41824">
        <w:t xml:space="preserve"> 3.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takvog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ima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naknadu</w:t>
      </w:r>
      <w:proofErr w:type="spellEnd"/>
      <w:r w:rsidRPr="00F41824">
        <w:t xml:space="preserve"> u </w:t>
      </w:r>
      <w:proofErr w:type="spellStart"/>
      <w:r w:rsidRPr="00F41824">
        <w:t>visini</w:t>
      </w:r>
      <w:proofErr w:type="spellEnd"/>
      <w:r w:rsidRPr="00F41824">
        <w:t xml:space="preserve"> </w:t>
      </w:r>
      <w:proofErr w:type="spellStart"/>
      <w:r w:rsidRPr="00F41824">
        <w:t>tržišne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>.</w:t>
      </w:r>
    </w:p>
    <w:p w14:paraId="0103DD8B" w14:textId="77777777" w:rsidR="00F41824" w:rsidRPr="00F41824" w:rsidRDefault="00F41824" w:rsidP="00F41824">
      <w:pPr>
        <w:jc w:val="center"/>
      </w:pPr>
      <w:proofErr w:type="spellStart"/>
      <w:r w:rsidRPr="00F41824">
        <w:t>Licima</w:t>
      </w:r>
      <w:proofErr w:type="spellEnd"/>
      <w:r w:rsidRPr="00F41824">
        <w:t xml:space="preserve"> </w:t>
      </w:r>
      <w:proofErr w:type="spellStart"/>
      <w:r w:rsidRPr="00F41824">
        <w:t>koja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građevinskom</w:t>
      </w:r>
      <w:proofErr w:type="spellEnd"/>
      <w:r w:rsidRPr="00F41824">
        <w:t xml:space="preserve"> </w:t>
      </w:r>
      <w:proofErr w:type="spellStart"/>
      <w:r w:rsidRPr="00F41824">
        <w:t>zemljištu</w:t>
      </w:r>
      <w:proofErr w:type="spellEnd"/>
      <w:r w:rsidRPr="00F41824">
        <w:t xml:space="preserve"> </w:t>
      </w:r>
      <w:proofErr w:type="spellStart"/>
      <w:r w:rsidRPr="00F41824">
        <w:t>stekla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pretvaranja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korišćenja</w:t>
      </w:r>
      <w:proofErr w:type="spellEnd"/>
      <w:r w:rsidRPr="00F41824">
        <w:t xml:space="preserve"> u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bez </w:t>
      </w:r>
      <w:proofErr w:type="spellStart"/>
      <w:r w:rsidRPr="00F41824">
        <w:t>naknade</w:t>
      </w:r>
      <w:proofErr w:type="spellEnd"/>
      <w:r w:rsidRPr="00F41824">
        <w:t xml:space="preserve">, </w:t>
      </w:r>
      <w:proofErr w:type="spellStart"/>
      <w:r w:rsidRPr="00F41824">
        <w:t>pripada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naknadu</w:t>
      </w:r>
      <w:proofErr w:type="spellEnd"/>
      <w:r w:rsidRPr="00F41824">
        <w:t xml:space="preserve"> </w:t>
      </w:r>
      <w:proofErr w:type="spellStart"/>
      <w:r w:rsidRPr="00F41824">
        <w:t>tržišne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tog </w:t>
      </w:r>
      <w:proofErr w:type="spellStart"/>
      <w:r w:rsidRPr="00F41824">
        <w:t>zemljišta</w:t>
      </w:r>
      <w:proofErr w:type="spellEnd"/>
      <w:r w:rsidRPr="00F41824">
        <w:t xml:space="preserve">, </w:t>
      </w:r>
      <w:proofErr w:type="spellStart"/>
      <w:r w:rsidRPr="00F41824">
        <w:t>ako</w:t>
      </w:r>
      <w:proofErr w:type="spellEnd"/>
      <w:r w:rsidRPr="00F41824">
        <w:t xml:space="preserve"> je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korišćenja</w:t>
      </w:r>
      <w:proofErr w:type="spellEnd"/>
      <w:r w:rsidRPr="00F41824">
        <w:t xml:space="preserve"> </w:t>
      </w:r>
      <w:proofErr w:type="spellStart"/>
      <w:r w:rsidRPr="00F41824">
        <w:t>stečeno</w:t>
      </w:r>
      <w:proofErr w:type="spellEnd"/>
      <w:r w:rsidRPr="00F41824">
        <w:t xml:space="preserve"> </w:t>
      </w:r>
      <w:proofErr w:type="spellStart"/>
      <w:r w:rsidRPr="00F41824">
        <w:t>teretnim</w:t>
      </w:r>
      <w:proofErr w:type="spellEnd"/>
      <w:r w:rsidRPr="00F41824">
        <w:t xml:space="preserve"> </w:t>
      </w:r>
      <w:proofErr w:type="spellStart"/>
      <w:r w:rsidRPr="00F41824">
        <w:t>pravnim</w:t>
      </w:r>
      <w:proofErr w:type="spellEnd"/>
      <w:r w:rsidRPr="00F41824">
        <w:t xml:space="preserve"> </w:t>
      </w:r>
      <w:proofErr w:type="spellStart"/>
      <w:r w:rsidRPr="00F41824">
        <w:t>poslom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ako</w:t>
      </w:r>
      <w:proofErr w:type="spellEnd"/>
      <w:r w:rsidRPr="00F41824">
        <w:t xml:space="preserve"> je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korišćenja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građevinskom</w:t>
      </w:r>
      <w:proofErr w:type="spellEnd"/>
      <w:r w:rsidRPr="00F41824">
        <w:t xml:space="preserve"> </w:t>
      </w:r>
      <w:proofErr w:type="spellStart"/>
      <w:r w:rsidRPr="00F41824">
        <w:t>zemljištu</w:t>
      </w:r>
      <w:proofErr w:type="spellEnd"/>
      <w:r w:rsidRPr="00F41824">
        <w:t xml:space="preserve"> </w:t>
      </w:r>
      <w:proofErr w:type="spellStart"/>
      <w:r w:rsidRPr="00F41824">
        <w:t>izvedeno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ranijeg</w:t>
      </w:r>
      <w:proofErr w:type="spellEnd"/>
      <w:r w:rsidRPr="00F41824">
        <w:t xml:space="preserve"> </w:t>
      </w:r>
      <w:proofErr w:type="spellStart"/>
      <w:r w:rsidRPr="00F41824">
        <w:t>sopstvenika</w:t>
      </w:r>
      <w:proofErr w:type="spellEnd"/>
      <w:r w:rsidRPr="00F41824">
        <w:t>.</w:t>
      </w:r>
    </w:p>
    <w:p w14:paraId="0C56BC12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izgrađenom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neizgrađenom</w:t>
      </w:r>
      <w:proofErr w:type="spellEnd"/>
      <w:r w:rsidRPr="00F41824">
        <w:t xml:space="preserve"> </w:t>
      </w:r>
      <w:proofErr w:type="spellStart"/>
      <w:r w:rsidRPr="00F41824">
        <w:t>građevinskom</w:t>
      </w:r>
      <w:proofErr w:type="spellEnd"/>
      <w:r w:rsidRPr="00F41824">
        <w:t xml:space="preserve"> </w:t>
      </w:r>
      <w:proofErr w:type="spellStart"/>
      <w:r w:rsidRPr="00F41824">
        <w:t>zemljištu</w:t>
      </w:r>
      <w:proofErr w:type="spellEnd"/>
      <w:r w:rsidRPr="00F41824">
        <w:t xml:space="preserve">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nosilac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korišćenja</w:t>
      </w:r>
      <w:proofErr w:type="spellEnd"/>
      <w:r w:rsidRPr="00F41824">
        <w:t xml:space="preserve"> </w:t>
      </w:r>
      <w:proofErr w:type="spellStart"/>
      <w:r w:rsidRPr="00F41824">
        <w:t>upisano</w:t>
      </w:r>
      <w:proofErr w:type="spellEnd"/>
      <w:r w:rsidRPr="00F41824">
        <w:t xml:space="preserve"> lice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102. </w:t>
      </w:r>
      <w:proofErr w:type="spellStart"/>
      <w:r w:rsidRPr="00F41824">
        <w:t>stav</w:t>
      </w:r>
      <w:proofErr w:type="spellEnd"/>
      <w:r w:rsidRPr="00F41824">
        <w:t xml:space="preserve"> 9.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,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se </w:t>
      </w:r>
      <w:proofErr w:type="spellStart"/>
      <w:r w:rsidRPr="00F41824">
        <w:t>sprovodi</w:t>
      </w:r>
      <w:proofErr w:type="spellEnd"/>
      <w:r w:rsidRPr="00F41824">
        <w:t xml:space="preserve"> u </w:t>
      </w:r>
      <w:proofErr w:type="spellStart"/>
      <w:r w:rsidRPr="00F41824">
        <w:t>odnosu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titulara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tom </w:t>
      </w:r>
      <w:proofErr w:type="spellStart"/>
      <w:r w:rsidRPr="00F41824">
        <w:t>zemljištu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vlasnika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>.</w:t>
      </w:r>
    </w:p>
    <w:p w14:paraId="7679B635" w14:textId="77777777" w:rsidR="00F41824" w:rsidRPr="00F41824" w:rsidRDefault="00F41824" w:rsidP="00F41824">
      <w:pPr>
        <w:jc w:val="center"/>
      </w:pPr>
      <w:r w:rsidRPr="00F41824">
        <w:t xml:space="preserve">U </w:t>
      </w:r>
      <w:proofErr w:type="spellStart"/>
      <w:r w:rsidRPr="00F41824">
        <w:t>slučaju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st.</w:t>
      </w:r>
      <w:proofErr w:type="spellEnd"/>
      <w:r w:rsidRPr="00F41824">
        <w:t xml:space="preserve"> 3. </w:t>
      </w:r>
      <w:proofErr w:type="spellStart"/>
      <w:r w:rsidRPr="00F41824">
        <w:t>i</w:t>
      </w:r>
      <w:proofErr w:type="spellEnd"/>
      <w:r w:rsidRPr="00F41824">
        <w:t xml:space="preserve"> 5.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,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jednim</w:t>
      </w:r>
      <w:proofErr w:type="spellEnd"/>
      <w:r w:rsidRPr="00F41824">
        <w:t xml:space="preserve"> </w:t>
      </w:r>
      <w:proofErr w:type="spellStart"/>
      <w:r w:rsidRPr="00F41824">
        <w:t>rešenjem</w:t>
      </w:r>
      <w:proofErr w:type="spellEnd"/>
      <w:r w:rsidRPr="00F41824">
        <w:t xml:space="preserve"> </w:t>
      </w:r>
      <w:proofErr w:type="spellStart"/>
      <w:r w:rsidRPr="00F41824">
        <w:t>odlučiti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>.</w:t>
      </w:r>
    </w:p>
    <w:p w14:paraId="36501963" w14:textId="77777777" w:rsidR="00F41824" w:rsidRPr="00F41824" w:rsidRDefault="00F41824" w:rsidP="00F41824">
      <w:pPr>
        <w:jc w:val="center"/>
        <w:rPr>
          <w:b/>
          <w:bCs/>
        </w:rPr>
      </w:pPr>
      <w:bookmarkStart w:id="9" w:name="clan_10"/>
      <w:bookmarkEnd w:id="9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10</w:t>
      </w:r>
    </w:p>
    <w:p w14:paraId="39EAAC14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dobije</w:t>
      </w:r>
      <w:proofErr w:type="spellEnd"/>
      <w:r w:rsidRPr="00F41824">
        <w:t xml:space="preserve"> </w:t>
      </w:r>
      <w:proofErr w:type="spellStart"/>
      <w:r w:rsidRPr="00F41824">
        <w:t>predlog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, </w:t>
      </w:r>
      <w:proofErr w:type="spellStart"/>
      <w:r w:rsidRPr="00F41824">
        <w:t>utvrđuje</w:t>
      </w:r>
      <w:proofErr w:type="spellEnd"/>
      <w:r w:rsidRPr="00F41824">
        <w:t xml:space="preserve"> da li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uz</w:t>
      </w:r>
      <w:proofErr w:type="spellEnd"/>
      <w:r w:rsidRPr="00F41824">
        <w:t xml:space="preserve"> </w:t>
      </w:r>
      <w:proofErr w:type="spellStart"/>
      <w:r w:rsidRPr="00F41824">
        <w:t>predlog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dostavljeni</w:t>
      </w:r>
      <w:proofErr w:type="spellEnd"/>
      <w:r w:rsidRPr="00F41824">
        <w:t xml:space="preserve"> </w:t>
      </w:r>
      <w:proofErr w:type="spellStart"/>
      <w:r w:rsidRPr="00F41824">
        <w:t>dokazi</w:t>
      </w:r>
      <w:proofErr w:type="spellEnd"/>
      <w:r w:rsidRPr="00F41824">
        <w:t xml:space="preserve"> </w:t>
      </w:r>
      <w:proofErr w:type="spellStart"/>
      <w:r w:rsidRPr="00F41824">
        <w:t>propisani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8.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>.</w:t>
      </w:r>
    </w:p>
    <w:p w14:paraId="7AD84F2F" w14:textId="77777777" w:rsidR="00F41824" w:rsidRPr="00F41824" w:rsidRDefault="00F41824" w:rsidP="00F41824">
      <w:pPr>
        <w:jc w:val="center"/>
      </w:pPr>
      <w:proofErr w:type="spellStart"/>
      <w:r w:rsidRPr="00F41824">
        <w:t>Ako</w:t>
      </w:r>
      <w:proofErr w:type="spellEnd"/>
      <w:r w:rsidRPr="00F41824">
        <w:t xml:space="preserve"> </w:t>
      </w:r>
      <w:proofErr w:type="spellStart"/>
      <w:r w:rsidRPr="00F41824">
        <w:t>uz</w:t>
      </w:r>
      <w:proofErr w:type="spellEnd"/>
      <w:r w:rsidRPr="00F41824">
        <w:t xml:space="preserve"> </w:t>
      </w:r>
      <w:proofErr w:type="spellStart"/>
      <w:r w:rsidRPr="00F41824">
        <w:t>predlog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</w:t>
      </w:r>
      <w:proofErr w:type="spellStart"/>
      <w:r w:rsidRPr="00F41824">
        <w:t>nisu</w:t>
      </w:r>
      <w:proofErr w:type="spellEnd"/>
      <w:r w:rsidRPr="00F41824">
        <w:t xml:space="preserve"> </w:t>
      </w:r>
      <w:proofErr w:type="spellStart"/>
      <w:r w:rsidRPr="00F41824">
        <w:t>dostavljeni</w:t>
      </w:r>
      <w:proofErr w:type="spellEnd"/>
      <w:r w:rsidRPr="00F41824">
        <w:t xml:space="preserve"> </w:t>
      </w:r>
      <w:proofErr w:type="spellStart"/>
      <w:r w:rsidRPr="00F41824">
        <w:t>dokazi</w:t>
      </w:r>
      <w:proofErr w:type="spellEnd"/>
      <w:r w:rsidRPr="00F41824">
        <w:t xml:space="preserve"> </w:t>
      </w:r>
      <w:proofErr w:type="spellStart"/>
      <w:r w:rsidRPr="00F41824">
        <w:t>propisani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8.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nalaže</w:t>
      </w:r>
      <w:proofErr w:type="spellEnd"/>
      <w:r w:rsidRPr="00F41824">
        <w:t xml:space="preserve"> </w:t>
      </w:r>
      <w:proofErr w:type="spellStart"/>
      <w:r w:rsidRPr="00F41824">
        <w:t>korisniku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njihovo</w:t>
      </w:r>
      <w:proofErr w:type="spellEnd"/>
      <w:r w:rsidRPr="00F41824">
        <w:t xml:space="preserve"> </w:t>
      </w:r>
      <w:proofErr w:type="spellStart"/>
      <w:r w:rsidRPr="00F41824">
        <w:t>dostavljanje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tri dana od dana </w:t>
      </w:r>
      <w:proofErr w:type="spellStart"/>
      <w:r w:rsidRPr="00F41824">
        <w:t>prijema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za </w:t>
      </w:r>
      <w:proofErr w:type="spellStart"/>
      <w:r w:rsidRPr="00F41824">
        <w:t>dopunu</w:t>
      </w:r>
      <w:proofErr w:type="spellEnd"/>
      <w:r w:rsidRPr="00F41824">
        <w:t xml:space="preserve"> </w:t>
      </w:r>
      <w:proofErr w:type="spellStart"/>
      <w:r w:rsidRPr="00F41824">
        <w:t>dokumentacije</w:t>
      </w:r>
      <w:proofErr w:type="spellEnd"/>
      <w:r w:rsidRPr="00F41824">
        <w:t>.</w:t>
      </w:r>
    </w:p>
    <w:p w14:paraId="5762A8B2" w14:textId="77777777" w:rsidR="00F41824" w:rsidRPr="00F41824" w:rsidRDefault="00F41824" w:rsidP="00F41824">
      <w:pPr>
        <w:jc w:val="center"/>
      </w:pPr>
      <w:r w:rsidRPr="00F41824">
        <w:t xml:space="preserve">Po </w:t>
      </w:r>
      <w:proofErr w:type="spellStart"/>
      <w:r w:rsidRPr="00F41824">
        <w:t>proteku</w:t>
      </w:r>
      <w:proofErr w:type="spellEnd"/>
      <w:r w:rsidRPr="00F41824">
        <w:t xml:space="preserve"> </w:t>
      </w:r>
      <w:proofErr w:type="spellStart"/>
      <w:r w:rsidRPr="00F41824">
        <w:t>roka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,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odbacuje</w:t>
      </w:r>
      <w:proofErr w:type="spellEnd"/>
      <w:r w:rsidRPr="00F41824">
        <w:t xml:space="preserve"> </w:t>
      </w:r>
      <w:proofErr w:type="spellStart"/>
      <w:r w:rsidRPr="00F41824">
        <w:t>predlog</w:t>
      </w:r>
      <w:proofErr w:type="spellEnd"/>
      <w:r w:rsidRPr="00F41824">
        <w:t xml:space="preserve"> </w:t>
      </w:r>
      <w:proofErr w:type="spellStart"/>
      <w:r w:rsidRPr="00F41824">
        <w:t>zaključkom</w:t>
      </w:r>
      <w:proofErr w:type="spellEnd"/>
      <w:r w:rsidRPr="00F41824">
        <w:t xml:space="preserve"> </w:t>
      </w:r>
      <w:proofErr w:type="spellStart"/>
      <w:r w:rsidRPr="00F41824">
        <w:t>protiv</w:t>
      </w:r>
      <w:proofErr w:type="spellEnd"/>
      <w:r w:rsidRPr="00F41824">
        <w:t xml:space="preserve"> </w:t>
      </w:r>
      <w:proofErr w:type="spellStart"/>
      <w:r w:rsidRPr="00F41824">
        <w:t>koga</w:t>
      </w:r>
      <w:proofErr w:type="spellEnd"/>
      <w:r w:rsidRPr="00F41824">
        <w:t xml:space="preserve"> je </w:t>
      </w:r>
      <w:proofErr w:type="spellStart"/>
      <w:r w:rsidRPr="00F41824">
        <w:t>dozvoljena</w:t>
      </w:r>
      <w:proofErr w:type="spellEnd"/>
      <w:r w:rsidRPr="00F41824">
        <w:t xml:space="preserve"> </w:t>
      </w:r>
      <w:proofErr w:type="spellStart"/>
      <w:r w:rsidRPr="00F41824">
        <w:t>žalba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tri dana od dana </w:t>
      </w:r>
      <w:proofErr w:type="spellStart"/>
      <w:r w:rsidRPr="00F41824">
        <w:t>uručenja</w:t>
      </w:r>
      <w:proofErr w:type="spellEnd"/>
      <w:r w:rsidRPr="00F41824">
        <w:t>.</w:t>
      </w:r>
    </w:p>
    <w:p w14:paraId="7EEEA0C8" w14:textId="77777777" w:rsidR="00F41824" w:rsidRPr="00F41824" w:rsidRDefault="00F41824" w:rsidP="00F41824">
      <w:pPr>
        <w:jc w:val="center"/>
      </w:pPr>
      <w:r w:rsidRPr="00F41824">
        <w:t xml:space="preserve">Po </w:t>
      </w:r>
      <w:proofErr w:type="spellStart"/>
      <w:r w:rsidRPr="00F41824">
        <w:t>žalbi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zaključak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3.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rešava</w:t>
      </w:r>
      <w:proofErr w:type="spellEnd"/>
      <w:r w:rsidRPr="00F41824">
        <w:t xml:space="preserve"> </w:t>
      </w:r>
      <w:proofErr w:type="spellStart"/>
      <w:r w:rsidRPr="00F41824">
        <w:t>ministarstvo</w:t>
      </w:r>
      <w:proofErr w:type="spellEnd"/>
      <w:r w:rsidRPr="00F41824">
        <w:t xml:space="preserve"> </w:t>
      </w:r>
      <w:proofErr w:type="spellStart"/>
      <w:r w:rsidRPr="00F41824">
        <w:t>nadležno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finansija</w:t>
      </w:r>
      <w:proofErr w:type="spellEnd"/>
      <w:r w:rsidRPr="00F41824">
        <w:t>.</w:t>
      </w:r>
    </w:p>
    <w:p w14:paraId="239B1CFB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utvrdi</w:t>
      </w:r>
      <w:proofErr w:type="spellEnd"/>
      <w:r w:rsidRPr="00F41824">
        <w:t xml:space="preserve"> da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uz</w:t>
      </w:r>
      <w:proofErr w:type="spellEnd"/>
      <w:r w:rsidRPr="00F41824">
        <w:t xml:space="preserve"> </w:t>
      </w:r>
      <w:proofErr w:type="spellStart"/>
      <w:r w:rsidRPr="00F41824">
        <w:t>predlog</w:t>
      </w:r>
      <w:proofErr w:type="spellEnd"/>
      <w:r w:rsidRPr="00F41824">
        <w:t xml:space="preserve"> </w:t>
      </w:r>
      <w:proofErr w:type="spellStart"/>
      <w:r w:rsidRPr="00F41824">
        <w:t>podneti</w:t>
      </w:r>
      <w:proofErr w:type="spellEnd"/>
      <w:r w:rsidRPr="00F41824">
        <w:t xml:space="preserve"> </w:t>
      </w:r>
      <w:proofErr w:type="spellStart"/>
      <w:r w:rsidRPr="00F41824">
        <w:t>svi</w:t>
      </w:r>
      <w:proofErr w:type="spellEnd"/>
      <w:r w:rsidRPr="00F41824">
        <w:t xml:space="preserve"> </w:t>
      </w:r>
      <w:proofErr w:type="spellStart"/>
      <w:r w:rsidRPr="00F41824">
        <w:t>dokazi</w:t>
      </w:r>
      <w:proofErr w:type="spellEnd"/>
      <w:r w:rsidRPr="00F41824">
        <w:t xml:space="preserve"> </w:t>
      </w:r>
      <w:proofErr w:type="spellStart"/>
      <w:r w:rsidRPr="00F41824">
        <w:t>propisani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8.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dužan</w:t>
      </w:r>
      <w:proofErr w:type="spellEnd"/>
      <w:r w:rsidRPr="00F41824">
        <w:t xml:space="preserve"> je da ga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 </w:t>
      </w:r>
      <w:proofErr w:type="spellStart"/>
      <w:r w:rsidRPr="00F41824">
        <w:t>dostavi</w:t>
      </w:r>
      <w:proofErr w:type="spellEnd"/>
      <w:r w:rsidRPr="00F41824">
        <w:t xml:space="preserve"> </w:t>
      </w:r>
      <w:proofErr w:type="spellStart"/>
      <w:r w:rsidRPr="00F41824">
        <w:t>vlasniku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izjašnjenje</w:t>
      </w:r>
      <w:proofErr w:type="spellEnd"/>
      <w:r w:rsidRPr="00F41824">
        <w:t>.</w:t>
      </w:r>
    </w:p>
    <w:p w14:paraId="10B39AA2" w14:textId="77777777" w:rsidR="00F41824" w:rsidRPr="00F41824" w:rsidRDefault="00F41824" w:rsidP="00F41824">
      <w:pPr>
        <w:jc w:val="center"/>
      </w:pPr>
      <w:proofErr w:type="spellStart"/>
      <w:r w:rsidRPr="00F41824">
        <w:t>Vlasnik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je </w:t>
      </w:r>
      <w:proofErr w:type="spellStart"/>
      <w:r w:rsidRPr="00F41824">
        <w:t>dužan</w:t>
      </w:r>
      <w:proofErr w:type="spellEnd"/>
      <w:r w:rsidRPr="00F41824">
        <w:t xml:space="preserve"> da se </w:t>
      </w:r>
      <w:proofErr w:type="spellStart"/>
      <w:r w:rsidRPr="00F41824">
        <w:t>izjasni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 od dana </w:t>
      </w:r>
      <w:proofErr w:type="spellStart"/>
      <w:r w:rsidRPr="00F41824">
        <w:t>dobijanja</w:t>
      </w:r>
      <w:proofErr w:type="spellEnd"/>
      <w:r w:rsidRPr="00F41824">
        <w:t xml:space="preserve"> </w:t>
      </w:r>
      <w:proofErr w:type="spellStart"/>
      <w:r w:rsidRPr="00F41824">
        <w:t>predloga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, </w:t>
      </w:r>
      <w:proofErr w:type="spellStart"/>
      <w:r w:rsidRPr="00F41824">
        <w:t>pisanim</w:t>
      </w:r>
      <w:proofErr w:type="spellEnd"/>
      <w:r w:rsidRPr="00F41824">
        <w:t xml:space="preserve"> </w:t>
      </w:r>
      <w:proofErr w:type="spellStart"/>
      <w:r w:rsidRPr="00F41824">
        <w:t>putem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zapisnik</w:t>
      </w:r>
      <w:proofErr w:type="spellEnd"/>
      <w:r w:rsidRPr="00F41824">
        <w:t>.</w:t>
      </w:r>
    </w:p>
    <w:p w14:paraId="553FFD56" w14:textId="77777777" w:rsidR="00F41824" w:rsidRPr="00F41824" w:rsidRDefault="00F41824" w:rsidP="00F41824">
      <w:pPr>
        <w:jc w:val="center"/>
      </w:pPr>
      <w:r w:rsidRPr="00F41824">
        <w:lastRenderedPageBreak/>
        <w:t xml:space="preserve">Po </w:t>
      </w:r>
      <w:proofErr w:type="spellStart"/>
      <w:r w:rsidRPr="00F41824">
        <w:t>prijemu</w:t>
      </w:r>
      <w:proofErr w:type="spellEnd"/>
      <w:r w:rsidRPr="00F41824">
        <w:t xml:space="preserve"> </w:t>
      </w:r>
      <w:proofErr w:type="spellStart"/>
      <w:r w:rsidRPr="00F41824">
        <w:t>izjašnjenja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6.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proteka</w:t>
      </w:r>
      <w:proofErr w:type="spellEnd"/>
      <w:r w:rsidRPr="00F41824">
        <w:t xml:space="preserve"> tog </w:t>
      </w:r>
      <w:proofErr w:type="spellStart"/>
      <w:r w:rsidRPr="00F41824">
        <w:t>roka</w:t>
      </w:r>
      <w:proofErr w:type="spellEnd"/>
      <w:r w:rsidRPr="00F41824">
        <w:t xml:space="preserve">,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odmah</w:t>
      </w:r>
      <w:proofErr w:type="spellEnd"/>
      <w:r w:rsidRPr="00F41824">
        <w:t xml:space="preserve">, a </w:t>
      </w:r>
      <w:proofErr w:type="spellStart"/>
      <w:r w:rsidRPr="00F41824">
        <w:t>najkasnije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dana, </w:t>
      </w:r>
      <w:proofErr w:type="spellStart"/>
      <w:r w:rsidRPr="00F41824">
        <w:t>uz</w:t>
      </w:r>
      <w:proofErr w:type="spellEnd"/>
      <w:r w:rsidRPr="00F41824">
        <w:t xml:space="preserve"> </w:t>
      </w:r>
      <w:proofErr w:type="spellStart"/>
      <w:r w:rsidRPr="00F41824">
        <w:t>ispunjenje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drugih</w:t>
      </w:r>
      <w:proofErr w:type="spellEnd"/>
      <w:r w:rsidRPr="00F41824">
        <w:t xml:space="preserve"> </w:t>
      </w:r>
      <w:proofErr w:type="spellStart"/>
      <w:r w:rsidRPr="00F41824">
        <w:t>uslova</w:t>
      </w:r>
      <w:proofErr w:type="spellEnd"/>
      <w:r w:rsidRPr="00F41824">
        <w:t xml:space="preserve"> </w:t>
      </w:r>
      <w:proofErr w:type="spellStart"/>
      <w:r w:rsidRPr="00F41824">
        <w:t>propisanih</w:t>
      </w:r>
      <w:proofErr w:type="spellEnd"/>
      <w:r w:rsidRPr="00F41824">
        <w:t xml:space="preserve"> </w:t>
      </w: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, </w:t>
      </w:r>
      <w:proofErr w:type="spellStart"/>
      <w:r w:rsidRPr="00F41824">
        <w:t>donosi</w:t>
      </w:r>
      <w:proofErr w:type="spellEnd"/>
      <w:r w:rsidRPr="00F41824">
        <w:t xml:space="preserve"> </w:t>
      </w:r>
      <w:proofErr w:type="spellStart"/>
      <w:r w:rsidRPr="00F41824">
        <w:t>rešenje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>.</w:t>
      </w:r>
    </w:p>
    <w:p w14:paraId="12E6A6D5" w14:textId="77777777" w:rsidR="00F41824" w:rsidRPr="00F41824" w:rsidRDefault="00F41824" w:rsidP="00F41824">
      <w:pPr>
        <w:jc w:val="center"/>
      </w:pPr>
      <w:proofErr w:type="spellStart"/>
      <w:r w:rsidRPr="00F41824">
        <w:t>Ako</w:t>
      </w:r>
      <w:proofErr w:type="spellEnd"/>
      <w:r w:rsidRPr="00F41824">
        <w:t xml:space="preserve"> u </w:t>
      </w:r>
      <w:proofErr w:type="spellStart"/>
      <w:r w:rsidRPr="00F41824">
        <w:t>toku</w:t>
      </w:r>
      <w:proofErr w:type="spellEnd"/>
      <w:r w:rsidRPr="00F41824">
        <w:t xml:space="preserve"> </w:t>
      </w:r>
      <w:proofErr w:type="spellStart"/>
      <w:r w:rsidRPr="00F41824">
        <w:t>postupka</w:t>
      </w:r>
      <w:proofErr w:type="spellEnd"/>
      <w:r w:rsidRPr="00F41824">
        <w:t xml:space="preserve">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naiđe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činjenicu</w:t>
      </w:r>
      <w:proofErr w:type="spellEnd"/>
      <w:r w:rsidRPr="00F41824">
        <w:t xml:space="preserve"> za </w:t>
      </w:r>
      <w:proofErr w:type="spellStart"/>
      <w:r w:rsidRPr="00F41824">
        <w:t>koju</w:t>
      </w:r>
      <w:proofErr w:type="spellEnd"/>
      <w:r w:rsidRPr="00F41824">
        <w:t xml:space="preserve"> </w:t>
      </w:r>
      <w:proofErr w:type="spellStart"/>
      <w:r w:rsidRPr="00F41824">
        <w:t>smatra</w:t>
      </w:r>
      <w:proofErr w:type="spellEnd"/>
      <w:r w:rsidRPr="00F41824">
        <w:t xml:space="preserve"> da je </w:t>
      </w:r>
      <w:proofErr w:type="spellStart"/>
      <w:r w:rsidRPr="00F41824">
        <w:t>potrebno</w:t>
      </w:r>
      <w:proofErr w:type="spellEnd"/>
      <w:r w:rsidRPr="00F41824">
        <w:t xml:space="preserve"> </w:t>
      </w:r>
      <w:proofErr w:type="spellStart"/>
      <w:r w:rsidRPr="00F41824">
        <w:t>izvesti</w:t>
      </w:r>
      <w:proofErr w:type="spellEnd"/>
      <w:r w:rsidRPr="00F41824">
        <w:t xml:space="preserve"> </w:t>
      </w:r>
      <w:proofErr w:type="spellStart"/>
      <w:r w:rsidRPr="00F41824">
        <w:t>dodatne</w:t>
      </w:r>
      <w:proofErr w:type="spellEnd"/>
      <w:r w:rsidRPr="00F41824">
        <w:t xml:space="preserve"> </w:t>
      </w:r>
      <w:proofErr w:type="spellStart"/>
      <w:r w:rsidRPr="00F41824">
        <w:t>dokaze</w:t>
      </w:r>
      <w:proofErr w:type="spellEnd"/>
      <w:r w:rsidRPr="00F41824">
        <w:t xml:space="preserve">,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zakazati</w:t>
      </w:r>
      <w:proofErr w:type="spellEnd"/>
      <w:r w:rsidRPr="00F41824">
        <w:t xml:space="preserve"> </w:t>
      </w:r>
      <w:proofErr w:type="spellStart"/>
      <w:r w:rsidRPr="00F41824">
        <w:t>usmenu</w:t>
      </w:r>
      <w:proofErr w:type="spellEnd"/>
      <w:r w:rsidRPr="00F41824">
        <w:t xml:space="preserve"> </w:t>
      </w:r>
      <w:proofErr w:type="spellStart"/>
      <w:r w:rsidRPr="00F41824">
        <w:t>raspravu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tri dana od dana </w:t>
      </w:r>
      <w:proofErr w:type="spellStart"/>
      <w:r w:rsidRPr="00F41824">
        <w:t>dobijanja</w:t>
      </w:r>
      <w:proofErr w:type="spellEnd"/>
      <w:r w:rsidRPr="00F41824">
        <w:t xml:space="preserve"> </w:t>
      </w:r>
      <w:proofErr w:type="spellStart"/>
      <w:r w:rsidRPr="00F41824">
        <w:t>predloga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>.</w:t>
      </w:r>
    </w:p>
    <w:p w14:paraId="359B0402" w14:textId="77777777" w:rsidR="00F41824" w:rsidRPr="00F41824" w:rsidRDefault="00F41824" w:rsidP="00F41824">
      <w:pPr>
        <w:jc w:val="center"/>
      </w:pPr>
      <w:proofErr w:type="spellStart"/>
      <w:r w:rsidRPr="00F41824">
        <w:t>Protiv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7.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se </w:t>
      </w:r>
      <w:proofErr w:type="spellStart"/>
      <w:r w:rsidRPr="00F41824">
        <w:t>izjaviti</w:t>
      </w:r>
      <w:proofErr w:type="spellEnd"/>
      <w:r w:rsidRPr="00F41824">
        <w:t xml:space="preserve"> </w:t>
      </w:r>
      <w:proofErr w:type="spellStart"/>
      <w:r w:rsidRPr="00F41824">
        <w:t>žalba</w:t>
      </w:r>
      <w:proofErr w:type="spellEnd"/>
      <w:r w:rsidRPr="00F41824">
        <w:t xml:space="preserve"> </w:t>
      </w:r>
      <w:proofErr w:type="spellStart"/>
      <w:r w:rsidRPr="00F41824">
        <w:t>ministarstvu</w:t>
      </w:r>
      <w:proofErr w:type="spellEnd"/>
      <w:r w:rsidRPr="00F41824">
        <w:t xml:space="preserve"> </w:t>
      </w:r>
      <w:proofErr w:type="spellStart"/>
      <w:r w:rsidRPr="00F41824">
        <w:t>nadležnom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finansija</w:t>
      </w:r>
      <w:proofErr w:type="spellEnd"/>
      <w:r w:rsidRPr="00F41824">
        <w:t xml:space="preserve">, u </w:t>
      </w:r>
      <w:proofErr w:type="spellStart"/>
      <w:r w:rsidRPr="00F41824">
        <w:t>roku</w:t>
      </w:r>
      <w:proofErr w:type="spellEnd"/>
      <w:r w:rsidRPr="00F41824">
        <w:t xml:space="preserve"> od 15 dana od dana </w:t>
      </w:r>
      <w:proofErr w:type="spellStart"/>
      <w:r w:rsidRPr="00F41824">
        <w:t>dostavljanja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>.</w:t>
      </w:r>
    </w:p>
    <w:p w14:paraId="16F59746" w14:textId="77777777" w:rsidR="00F41824" w:rsidRPr="00F41824" w:rsidRDefault="00F41824" w:rsidP="00F41824">
      <w:pPr>
        <w:jc w:val="center"/>
      </w:pPr>
      <w:proofErr w:type="spellStart"/>
      <w:r w:rsidRPr="00F41824">
        <w:t>Stranke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mogu</w:t>
      </w:r>
      <w:proofErr w:type="spellEnd"/>
      <w:r w:rsidRPr="00F41824">
        <w:t xml:space="preserve"> </w:t>
      </w:r>
      <w:proofErr w:type="spellStart"/>
      <w:r w:rsidRPr="00F41824">
        <w:t>odustati</w:t>
      </w:r>
      <w:proofErr w:type="spellEnd"/>
      <w:r w:rsidRPr="00F41824">
        <w:t xml:space="preserve"> od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žalbu</w:t>
      </w:r>
      <w:proofErr w:type="spellEnd"/>
      <w:r w:rsidRPr="00F41824">
        <w:t xml:space="preserve">, </w:t>
      </w:r>
      <w:proofErr w:type="spellStart"/>
      <w:r w:rsidRPr="00F41824">
        <w:t>što</w:t>
      </w:r>
      <w:proofErr w:type="spellEnd"/>
      <w:r w:rsidRPr="00F41824">
        <w:t xml:space="preserve"> organ koji </w:t>
      </w:r>
      <w:proofErr w:type="spellStart"/>
      <w:r w:rsidRPr="00F41824">
        <w:t>vodi</w:t>
      </w:r>
      <w:proofErr w:type="spellEnd"/>
      <w:r w:rsidRPr="00F41824">
        <w:t xml:space="preserve">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konstatuje</w:t>
      </w:r>
      <w:proofErr w:type="spellEnd"/>
      <w:r w:rsidRPr="00F41824">
        <w:t xml:space="preserve"> u </w:t>
      </w:r>
      <w:proofErr w:type="spellStart"/>
      <w:r w:rsidRPr="00F41824">
        <w:t>izvorniku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. Danom </w:t>
      </w:r>
      <w:proofErr w:type="spellStart"/>
      <w:r w:rsidRPr="00F41824">
        <w:t>odustanka</w:t>
      </w:r>
      <w:proofErr w:type="spellEnd"/>
      <w:r w:rsidRPr="00F41824">
        <w:t xml:space="preserve"> od </w:t>
      </w:r>
      <w:proofErr w:type="spellStart"/>
      <w:r w:rsidRPr="00F41824">
        <w:t>žalbe</w:t>
      </w:r>
      <w:proofErr w:type="spellEnd"/>
      <w:r w:rsidRPr="00F41824">
        <w:t xml:space="preserve">, </w:t>
      </w:r>
      <w:proofErr w:type="spellStart"/>
      <w:r w:rsidRPr="00F41824">
        <w:t>rešenje</w:t>
      </w:r>
      <w:proofErr w:type="spellEnd"/>
      <w:r w:rsidRPr="00F41824">
        <w:t xml:space="preserve"> </w:t>
      </w:r>
      <w:proofErr w:type="spellStart"/>
      <w:r w:rsidRPr="00F41824">
        <w:t>postaje</w:t>
      </w:r>
      <w:proofErr w:type="spellEnd"/>
      <w:r w:rsidRPr="00F41824">
        <w:t xml:space="preserve"> </w:t>
      </w:r>
      <w:proofErr w:type="spellStart"/>
      <w:r w:rsidRPr="00F41824">
        <w:t>pravnosnažno</w:t>
      </w:r>
      <w:proofErr w:type="spellEnd"/>
      <w:r w:rsidRPr="00F41824">
        <w:t>.</w:t>
      </w:r>
    </w:p>
    <w:p w14:paraId="66B90409" w14:textId="77777777" w:rsidR="00F41824" w:rsidRPr="00F41824" w:rsidRDefault="00F41824" w:rsidP="00F41824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11</w:t>
      </w:r>
    </w:p>
    <w:p w14:paraId="62DCC288" w14:textId="77777777" w:rsidR="00F41824" w:rsidRPr="00F41824" w:rsidRDefault="00F41824" w:rsidP="00F41824">
      <w:pPr>
        <w:jc w:val="center"/>
      </w:pPr>
      <w:proofErr w:type="spellStart"/>
      <w:r w:rsidRPr="00F41824">
        <w:t>Ukoliko</w:t>
      </w:r>
      <w:proofErr w:type="spellEnd"/>
      <w:r w:rsidRPr="00F41824">
        <w:t xml:space="preserve"> </w:t>
      </w:r>
      <w:proofErr w:type="spellStart"/>
      <w:r w:rsidRPr="00F41824">
        <w:t>nadležni</w:t>
      </w:r>
      <w:proofErr w:type="spellEnd"/>
      <w:r w:rsidRPr="00F41824">
        <w:t xml:space="preserve"> organ ne </w:t>
      </w:r>
      <w:proofErr w:type="spellStart"/>
      <w:r w:rsidRPr="00F41824">
        <w:t>donese</w:t>
      </w:r>
      <w:proofErr w:type="spellEnd"/>
      <w:r w:rsidRPr="00F41824">
        <w:t xml:space="preserve"> </w:t>
      </w:r>
      <w:proofErr w:type="spellStart"/>
      <w:r w:rsidRPr="00F41824">
        <w:t>rešenje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10. </w:t>
      </w:r>
      <w:proofErr w:type="spellStart"/>
      <w:r w:rsidRPr="00F41824">
        <w:t>stav</w:t>
      </w:r>
      <w:proofErr w:type="spellEnd"/>
      <w:r w:rsidRPr="00F41824">
        <w:t xml:space="preserve"> 7.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korisnik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ima</w:t>
      </w:r>
      <w:proofErr w:type="spellEnd"/>
      <w:r w:rsidRPr="00F41824">
        <w:t xml:space="preserve"> </w:t>
      </w:r>
      <w:proofErr w:type="spellStart"/>
      <w:r w:rsidRPr="00F41824">
        <w:t>pravo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posebnu</w:t>
      </w:r>
      <w:proofErr w:type="spellEnd"/>
      <w:r w:rsidRPr="00F41824">
        <w:t xml:space="preserve"> </w:t>
      </w:r>
      <w:proofErr w:type="spellStart"/>
      <w:r w:rsidRPr="00F41824">
        <w:t>žalbu</w:t>
      </w:r>
      <w:proofErr w:type="spellEnd"/>
      <w:r w:rsidRPr="00F41824">
        <w:t xml:space="preserve"> </w:t>
      </w:r>
      <w:proofErr w:type="spellStart"/>
      <w:r w:rsidRPr="00F41824">
        <w:t>zbog</w:t>
      </w:r>
      <w:proofErr w:type="spellEnd"/>
      <w:r w:rsidRPr="00F41824">
        <w:t xml:space="preserve"> "</w:t>
      </w:r>
      <w:proofErr w:type="spellStart"/>
      <w:r w:rsidRPr="00F41824">
        <w:t>ćutanja</w:t>
      </w:r>
      <w:proofErr w:type="spellEnd"/>
      <w:r w:rsidRPr="00F41824">
        <w:t xml:space="preserve"> </w:t>
      </w:r>
      <w:proofErr w:type="spellStart"/>
      <w:r w:rsidRPr="00F41824">
        <w:t>administracije</w:t>
      </w:r>
      <w:proofErr w:type="spellEnd"/>
      <w:r w:rsidRPr="00F41824">
        <w:t>".</w:t>
      </w:r>
    </w:p>
    <w:p w14:paraId="4A1FBF83" w14:textId="77777777" w:rsidR="00F41824" w:rsidRPr="00F41824" w:rsidRDefault="00F41824" w:rsidP="00F41824">
      <w:pPr>
        <w:jc w:val="center"/>
      </w:pPr>
      <w:r w:rsidRPr="00F41824">
        <w:t xml:space="preserve">Uz </w:t>
      </w:r>
      <w:proofErr w:type="spellStart"/>
      <w:r w:rsidRPr="00F41824">
        <w:t>žalbu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1.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korisnik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podnosi</w:t>
      </w:r>
      <w:proofErr w:type="spellEnd"/>
      <w:r w:rsidRPr="00F41824">
        <w:t xml:space="preserve"> </w:t>
      </w:r>
      <w:proofErr w:type="spellStart"/>
      <w:r w:rsidRPr="00F41824">
        <w:t>dokumentaciju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dokaze</w:t>
      </w:r>
      <w:proofErr w:type="spellEnd"/>
      <w:r w:rsidRPr="00F41824">
        <w:t xml:space="preserve"> </w:t>
      </w:r>
      <w:proofErr w:type="spellStart"/>
      <w:r w:rsidRPr="00F41824">
        <w:t>propisane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8.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>.</w:t>
      </w:r>
    </w:p>
    <w:p w14:paraId="3F02D1D7" w14:textId="77777777" w:rsidR="00F41824" w:rsidRPr="00F41824" w:rsidRDefault="00F41824" w:rsidP="00F41824">
      <w:pPr>
        <w:jc w:val="center"/>
      </w:pPr>
      <w:proofErr w:type="spellStart"/>
      <w:r w:rsidRPr="00F41824">
        <w:t>Žalba</w:t>
      </w:r>
      <w:proofErr w:type="spellEnd"/>
      <w:r w:rsidRPr="00F41824">
        <w:t xml:space="preserve"> </w:t>
      </w:r>
      <w:proofErr w:type="spellStart"/>
      <w:r w:rsidRPr="00F41824">
        <w:t>zbog</w:t>
      </w:r>
      <w:proofErr w:type="spellEnd"/>
      <w:r w:rsidRPr="00F41824">
        <w:t xml:space="preserve"> "</w:t>
      </w:r>
      <w:proofErr w:type="spellStart"/>
      <w:r w:rsidRPr="00F41824">
        <w:t>ćutanja</w:t>
      </w:r>
      <w:proofErr w:type="spellEnd"/>
      <w:r w:rsidRPr="00F41824">
        <w:t xml:space="preserve"> </w:t>
      </w:r>
      <w:proofErr w:type="spellStart"/>
      <w:r w:rsidRPr="00F41824">
        <w:t>administracije</w:t>
      </w:r>
      <w:proofErr w:type="spellEnd"/>
      <w:r w:rsidRPr="00F41824">
        <w:t xml:space="preserve">" </w:t>
      </w:r>
      <w:proofErr w:type="spellStart"/>
      <w:r w:rsidRPr="00F41824">
        <w:t>podnosi</w:t>
      </w:r>
      <w:proofErr w:type="spellEnd"/>
      <w:r w:rsidRPr="00F41824">
        <w:t xml:space="preserve"> se </w:t>
      </w:r>
      <w:proofErr w:type="spellStart"/>
      <w:r w:rsidRPr="00F41824">
        <w:t>neposredno</w:t>
      </w:r>
      <w:proofErr w:type="spellEnd"/>
      <w:r w:rsidRPr="00F41824">
        <w:t xml:space="preserve"> </w:t>
      </w:r>
      <w:proofErr w:type="spellStart"/>
      <w:r w:rsidRPr="00F41824">
        <w:t>ministarstvu</w:t>
      </w:r>
      <w:proofErr w:type="spellEnd"/>
      <w:r w:rsidRPr="00F41824">
        <w:t xml:space="preserve"> </w:t>
      </w:r>
      <w:proofErr w:type="spellStart"/>
      <w:r w:rsidRPr="00F41824">
        <w:t>nadležnom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finansija</w:t>
      </w:r>
      <w:proofErr w:type="spellEnd"/>
      <w:r w:rsidRPr="00F41824">
        <w:t xml:space="preserve">, </w:t>
      </w:r>
      <w:proofErr w:type="spellStart"/>
      <w:r w:rsidRPr="00F41824">
        <w:t>koje</w:t>
      </w:r>
      <w:proofErr w:type="spellEnd"/>
      <w:r w:rsidRPr="00F41824">
        <w:t xml:space="preserve"> je u </w:t>
      </w:r>
      <w:proofErr w:type="spellStart"/>
      <w:r w:rsidRPr="00F41824">
        <w:t>obavezi</w:t>
      </w:r>
      <w:proofErr w:type="spellEnd"/>
      <w:r w:rsidRPr="00F41824">
        <w:t xml:space="preserve"> da </w:t>
      </w:r>
      <w:proofErr w:type="spellStart"/>
      <w:r w:rsidRPr="00F41824">
        <w:t>donese</w:t>
      </w:r>
      <w:proofErr w:type="spellEnd"/>
      <w:r w:rsidRPr="00F41824">
        <w:t xml:space="preserve"> </w:t>
      </w:r>
      <w:proofErr w:type="spellStart"/>
      <w:r w:rsidRPr="00F41824">
        <w:t>odluku</w:t>
      </w:r>
      <w:proofErr w:type="spellEnd"/>
      <w:r w:rsidRPr="00F41824">
        <w:t xml:space="preserve"> po </w:t>
      </w:r>
      <w:proofErr w:type="spellStart"/>
      <w:r w:rsidRPr="00F41824">
        <w:t>predlogu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,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 od dana </w:t>
      </w:r>
      <w:proofErr w:type="spellStart"/>
      <w:r w:rsidRPr="00F41824">
        <w:t>podnošenja</w:t>
      </w:r>
      <w:proofErr w:type="spellEnd"/>
      <w:r w:rsidRPr="00F41824">
        <w:t xml:space="preserve"> </w:t>
      </w:r>
      <w:proofErr w:type="spellStart"/>
      <w:r w:rsidRPr="00F41824">
        <w:t>žalbe</w:t>
      </w:r>
      <w:proofErr w:type="spellEnd"/>
      <w:r w:rsidRPr="00F41824">
        <w:t>.</w:t>
      </w:r>
    </w:p>
    <w:p w14:paraId="6A39095B" w14:textId="77777777" w:rsidR="00F41824" w:rsidRPr="00F41824" w:rsidRDefault="00F41824" w:rsidP="00F41824">
      <w:pPr>
        <w:jc w:val="center"/>
      </w:pPr>
      <w:proofErr w:type="spellStart"/>
      <w:r w:rsidRPr="00F41824">
        <w:t>Rešenje</w:t>
      </w:r>
      <w:proofErr w:type="spellEnd"/>
      <w:r w:rsidRPr="00F41824">
        <w:t xml:space="preserve"> </w:t>
      </w:r>
      <w:proofErr w:type="spellStart"/>
      <w:r w:rsidRPr="00F41824">
        <w:t>doneto</w:t>
      </w:r>
      <w:proofErr w:type="spellEnd"/>
      <w:r w:rsidRPr="00F41824">
        <w:t xml:space="preserve"> po </w:t>
      </w:r>
      <w:proofErr w:type="spellStart"/>
      <w:r w:rsidRPr="00F41824">
        <w:t>žalbi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1.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je </w:t>
      </w:r>
      <w:proofErr w:type="spellStart"/>
      <w:r w:rsidRPr="00F41824">
        <w:t>konačno</w:t>
      </w:r>
      <w:proofErr w:type="spellEnd"/>
      <w:r w:rsidRPr="00F41824">
        <w:t xml:space="preserve"> </w:t>
      </w:r>
      <w:proofErr w:type="spellStart"/>
      <w:r w:rsidRPr="00F41824">
        <w:t>danom</w:t>
      </w:r>
      <w:proofErr w:type="spellEnd"/>
      <w:r w:rsidRPr="00F41824">
        <w:t xml:space="preserve"> </w:t>
      </w:r>
      <w:proofErr w:type="spellStart"/>
      <w:r w:rsidRPr="00F41824">
        <w:t>dostavljanja</w:t>
      </w:r>
      <w:proofErr w:type="spellEnd"/>
      <w:r w:rsidRPr="00F41824">
        <w:t xml:space="preserve"> </w:t>
      </w:r>
      <w:proofErr w:type="spellStart"/>
      <w:r w:rsidRPr="00F41824">
        <w:t>strankama</w:t>
      </w:r>
      <w:proofErr w:type="spellEnd"/>
      <w:r w:rsidRPr="00F41824">
        <w:t xml:space="preserve"> 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protiv</w:t>
      </w:r>
      <w:proofErr w:type="spellEnd"/>
      <w:r w:rsidRPr="00F41824">
        <w:t xml:space="preserve"> </w:t>
      </w:r>
      <w:proofErr w:type="spellStart"/>
      <w:r w:rsidRPr="00F41824">
        <w:t>njega</w:t>
      </w:r>
      <w:proofErr w:type="spellEnd"/>
      <w:r w:rsidRPr="00F41824">
        <w:t xml:space="preserve"> se ne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izjaviti</w:t>
      </w:r>
      <w:proofErr w:type="spellEnd"/>
      <w:r w:rsidRPr="00F41824">
        <w:t xml:space="preserve"> </w:t>
      </w:r>
      <w:proofErr w:type="spellStart"/>
      <w:r w:rsidRPr="00F41824">
        <w:t>žalba</w:t>
      </w:r>
      <w:proofErr w:type="spellEnd"/>
      <w:r w:rsidRPr="00F41824">
        <w:t xml:space="preserve">, </w:t>
      </w:r>
      <w:proofErr w:type="spellStart"/>
      <w:r w:rsidRPr="00F41824">
        <w:t>ali</w:t>
      </w:r>
      <w:proofErr w:type="spellEnd"/>
      <w:r w:rsidRPr="00F41824">
        <w:t xml:space="preserve"> se </w:t>
      </w:r>
      <w:proofErr w:type="spellStart"/>
      <w:r w:rsidRPr="00F41824">
        <w:t>tužbom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pokrenuti</w:t>
      </w:r>
      <w:proofErr w:type="spellEnd"/>
      <w:r w:rsidRPr="00F41824">
        <w:t xml:space="preserve"> </w:t>
      </w:r>
      <w:proofErr w:type="spellStart"/>
      <w:r w:rsidRPr="00F41824">
        <w:t>upravni</w:t>
      </w:r>
      <w:proofErr w:type="spellEnd"/>
      <w:r w:rsidRPr="00F41824">
        <w:t xml:space="preserve"> </w:t>
      </w:r>
      <w:proofErr w:type="spellStart"/>
      <w:r w:rsidRPr="00F41824">
        <w:t>spor</w:t>
      </w:r>
      <w:proofErr w:type="spellEnd"/>
      <w:r w:rsidRPr="00F41824">
        <w:t>.</w:t>
      </w:r>
    </w:p>
    <w:p w14:paraId="2928E99C" w14:textId="77777777" w:rsidR="00F41824" w:rsidRPr="00F41824" w:rsidRDefault="00F41824" w:rsidP="00F41824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12</w:t>
      </w:r>
    </w:p>
    <w:p w14:paraId="2196E1B0" w14:textId="77777777" w:rsidR="00F41824" w:rsidRPr="00F41824" w:rsidRDefault="00F41824" w:rsidP="00F41824">
      <w:pPr>
        <w:jc w:val="center"/>
      </w:pPr>
      <w:r w:rsidRPr="00F41824">
        <w:t xml:space="preserve">Po </w:t>
      </w:r>
      <w:proofErr w:type="spellStart"/>
      <w:r w:rsidRPr="00F41824">
        <w:t>konačnosti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pravnosnažnosti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, </w:t>
      </w:r>
      <w:proofErr w:type="spellStart"/>
      <w:r w:rsidRPr="00F41824">
        <w:t>stiču</w:t>
      </w:r>
      <w:proofErr w:type="spellEnd"/>
      <w:r w:rsidRPr="00F41824">
        <w:t xml:space="preserve"> se </w:t>
      </w:r>
      <w:proofErr w:type="spellStart"/>
      <w:r w:rsidRPr="00F41824">
        <w:t>uslovi</w:t>
      </w:r>
      <w:proofErr w:type="spellEnd"/>
      <w:r w:rsidRPr="00F41824">
        <w:t xml:space="preserve"> za </w:t>
      </w:r>
      <w:proofErr w:type="spellStart"/>
      <w:r w:rsidRPr="00F41824">
        <w:t>pokretanje</w:t>
      </w:r>
      <w:proofErr w:type="spellEnd"/>
      <w:r w:rsidRPr="00F41824">
        <w:t xml:space="preserve"> </w:t>
      </w:r>
      <w:proofErr w:type="spellStart"/>
      <w:r w:rsidRPr="00F41824">
        <w:t>postupka</w:t>
      </w:r>
      <w:proofErr w:type="spellEnd"/>
      <w:r w:rsidRPr="00F41824">
        <w:t xml:space="preserve"> za </w:t>
      </w:r>
      <w:proofErr w:type="spellStart"/>
      <w:r w:rsidRPr="00F41824">
        <w:t>sporazumno</w:t>
      </w:r>
      <w:proofErr w:type="spellEnd"/>
      <w:r w:rsidRPr="00F41824">
        <w:t xml:space="preserve"> </w:t>
      </w:r>
      <w:proofErr w:type="spellStart"/>
      <w:r w:rsidRPr="00F41824">
        <w:t>određivanje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 za </w:t>
      </w:r>
      <w:proofErr w:type="spellStart"/>
      <w:r w:rsidRPr="00F41824">
        <w:t>eksproprisanu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odredbama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eksproprijacija</w:t>
      </w:r>
      <w:proofErr w:type="spellEnd"/>
      <w:r w:rsidRPr="00F41824">
        <w:t>.</w:t>
      </w:r>
    </w:p>
    <w:p w14:paraId="345CD283" w14:textId="77777777" w:rsidR="00F41824" w:rsidRPr="00F41824" w:rsidRDefault="00F41824" w:rsidP="00F41824">
      <w:pPr>
        <w:jc w:val="center"/>
      </w:pPr>
      <w:r w:rsidRPr="00F41824">
        <w:t xml:space="preserve">Od dana </w:t>
      </w:r>
      <w:proofErr w:type="spellStart"/>
      <w:r w:rsidRPr="00F41824">
        <w:t>podnošenja</w:t>
      </w:r>
      <w:proofErr w:type="spellEnd"/>
      <w:r w:rsidRPr="00F41824">
        <w:t xml:space="preserve"> </w:t>
      </w:r>
      <w:proofErr w:type="spellStart"/>
      <w:r w:rsidRPr="00F41824">
        <w:t>predloga</w:t>
      </w:r>
      <w:proofErr w:type="spellEnd"/>
      <w:r w:rsidRPr="00F41824">
        <w:t xml:space="preserve"> za </w:t>
      </w:r>
      <w:proofErr w:type="spellStart"/>
      <w:r w:rsidRPr="00F41824">
        <w:t>eksproprijaciju</w:t>
      </w:r>
      <w:proofErr w:type="spellEnd"/>
      <w:r w:rsidRPr="00F41824">
        <w:t xml:space="preserve"> do </w:t>
      </w:r>
      <w:proofErr w:type="spellStart"/>
      <w:r w:rsidRPr="00F41824">
        <w:t>donošenja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, </w:t>
      </w:r>
      <w:proofErr w:type="spellStart"/>
      <w:r w:rsidRPr="00F41824">
        <w:t>stranke</w:t>
      </w:r>
      <w:proofErr w:type="spellEnd"/>
      <w:r w:rsidRPr="00F41824">
        <w:t xml:space="preserve"> se </w:t>
      </w:r>
      <w:proofErr w:type="spellStart"/>
      <w:r w:rsidRPr="00F41824">
        <w:t>mogu</w:t>
      </w:r>
      <w:proofErr w:type="spellEnd"/>
      <w:r w:rsidRPr="00F41824">
        <w:t xml:space="preserve"> </w:t>
      </w:r>
      <w:proofErr w:type="spellStart"/>
      <w:r w:rsidRPr="00F41824">
        <w:t>sporazumevati</w:t>
      </w:r>
      <w:proofErr w:type="spellEnd"/>
      <w:r w:rsidRPr="00F41824">
        <w:t xml:space="preserve"> o </w:t>
      </w:r>
      <w:proofErr w:type="spellStart"/>
      <w:r w:rsidRPr="00F41824">
        <w:t>oblicima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visini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van </w:t>
      </w:r>
      <w:proofErr w:type="spellStart"/>
      <w:r w:rsidRPr="00F41824">
        <w:t>postupka</w:t>
      </w:r>
      <w:proofErr w:type="spellEnd"/>
      <w:r w:rsidRPr="00F41824">
        <w:t xml:space="preserve"> </w:t>
      </w:r>
      <w:proofErr w:type="spellStart"/>
      <w:r w:rsidRPr="00F41824">
        <w:t>propisanog</w:t>
      </w:r>
      <w:proofErr w:type="spellEnd"/>
      <w:r w:rsidRPr="00F41824">
        <w:t xml:space="preserve"> </w:t>
      </w: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>.</w:t>
      </w:r>
    </w:p>
    <w:p w14:paraId="6804C08E" w14:textId="77777777" w:rsidR="00F41824" w:rsidRPr="00F41824" w:rsidRDefault="00F41824" w:rsidP="00F41824">
      <w:pPr>
        <w:jc w:val="center"/>
      </w:pPr>
      <w:proofErr w:type="spellStart"/>
      <w:r w:rsidRPr="00F41824">
        <w:t>Sporazum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zaključuje</w:t>
      </w:r>
      <w:proofErr w:type="spellEnd"/>
      <w:r w:rsidRPr="00F41824">
        <w:t xml:space="preserve"> se u </w:t>
      </w:r>
      <w:proofErr w:type="spellStart"/>
      <w:r w:rsidRPr="00F41824">
        <w:t>pisanoj</w:t>
      </w:r>
      <w:proofErr w:type="spellEnd"/>
      <w:r w:rsidRPr="00F41824">
        <w:t xml:space="preserve"> </w:t>
      </w:r>
      <w:proofErr w:type="spellStart"/>
      <w:r w:rsidRPr="00F41824">
        <w:t>formi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pred </w:t>
      </w:r>
      <w:proofErr w:type="spellStart"/>
      <w:r w:rsidRPr="00F41824">
        <w:t>nadležnim</w:t>
      </w:r>
      <w:proofErr w:type="spellEnd"/>
      <w:r w:rsidRPr="00F41824">
        <w:t xml:space="preserve"> </w:t>
      </w:r>
      <w:proofErr w:type="spellStart"/>
      <w:r w:rsidRPr="00F41824">
        <w:t>organom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zapisnik</w:t>
      </w:r>
      <w:proofErr w:type="spellEnd"/>
      <w:r w:rsidRPr="00F41824">
        <w:t xml:space="preserve">, </w:t>
      </w:r>
      <w:proofErr w:type="gramStart"/>
      <w:r w:rsidRPr="00F41824">
        <w:t>a</w:t>
      </w:r>
      <w:proofErr w:type="gramEnd"/>
      <w:r w:rsidRPr="00F41824">
        <w:t xml:space="preserve"> </w:t>
      </w:r>
      <w:proofErr w:type="spellStart"/>
      <w:r w:rsidRPr="00F41824">
        <w:t>obavezni</w:t>
      </w:r>
      <w:proofErr w:type="spellEnd"/>
      <w:r w:rsidRPr="00F41824">
        <w:t xml:space="preserve"> deo </w:t>
      </w:r>
      <w:proofErr w:type="spellStart"/>
      <w:r w:rsidRPr="00F41824">
        <w:t>sporazuma</w:t>
      </w:r>
      <w:proofErr w:type="spellEnd"/>
      <w:r w:rsidRPr="00F41824">
        <w:t xml:space="preserve"> je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klauzula</w:t>
      </w:r>
      <w:proofErr w:type="spellEnd"/>
      <w:r w:rsidRPr="00F41824">
        <w:t xml:space="preserve"> o </w:t>
      </w:r>
      <w:proofErr w:type="spellStart"/>
      <w:r w:rsidRPr="00F41824">
        <w:t>isplati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davanju</w:t>
      </w:r>
      <w:proofErr w:type="spellEnd"/>
      <w:r w:rsidRPr="00F41824">
        <w:t xml:space="preserve"> </w:t>
      </w:r>
      <w:proofErr w:type="spellStart"/>
      <w:r w:rsidRPr="00F41824">
        <w:t>druge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u </w:t>
      </w:r>
      <w:proofErr w:type="spellStart"/>
      <w:r w:rsidRPr="00F41824">
        <w:t>svojinu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zakup</w:t>
      </w:r>
      <w:proofErr w:type="spellEnd"/>
      <w:r w:rsidRPr="00F41824">
        <w:t xml:space="preserve">, po </w:t>
      </w:r>
      <w:proofErr w:type="spellStart"/>
      <w:r w:rsidRPr="00F41824">
        <w:t>pravnosnažnosti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>.</w:t>
      </w:r>
    </w:p>
    <w:p w14:paraId="195C070B" w14:textId="77777777" w:rsidR="00F41824" w:rsidRPr="00F41824" w:rsidRDefault="00F41824" w:rsidP="00F41824">
      <w:pPr>
        <w:jc w:val="center"/>
      </w:pPr>
      <w:proofErr w:type="spellStart"/>
      <w:r w:rsidRPr="00F41824">
        <w:t>Ako</w:t>
      </w:r>
      <w:proofErr w:type="spellEnd"/>
      <w:r w:rsidRPr="00F41824">
        <w:t xml:space="preserve"> </w:t>
      </w:r>
      <w:proofErr w:type="spellStart"/>
      <w:r w:rsidRPr="00F41824">
        <w:t>stranke</w:t>
      </w:r>
      <w:proofErr w:type="spellEnd"/>
      <w:r w:rsidRPr="00F41824">
        <w:t xml:space="preserve"> </w:t>
      </w:r>
      <w:proofErr w:type="spellStart"/>
      <w:r w:rsidRPr="00F41824">
        <w:t>postignu</w:t>
      </w:r>
      <w:proofErr w:type="spellEnd"/>
      <w:r w:rsidRPr="00F41824">
        <w:t xml:space="preserve"> </w:t>
      </w:r>
      <w:proofErr w:type="spellStart"/>
      <w:r w:rsidRPr="00F41824">
        <w:t>sporazum</w:t>
      </w:r>
      <w:proofErr w:type="spellEnd"/>
      <w:r w:rsidRPr="00F41824">
        <w:t xml:space="preserve"> o </w:t>
      </w:r>
      <w:proofErr w:type="spellStart"/>
      <w:r w:rsidRPr="00F41824">
        <w:t>naknadi</w:t>
      </w:r>
      <w:proofErr w:type="spellEnd"/>
      <w:r w:rsidRPr="00F41824">
        <w:t xml:space="preserve"> pre </w:t>
      </w:r>
      <w:proofErr w:type="spellStart"/>
      <w:r w:rsidRPr="00F41824">
        <w:t>donošenja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, </w:t>
      </w:r>
      <w:proofErr w:type="spellStart"/>
      <w:r w:rsidRPr="00F41824">
        <w:t>rešenje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 </w:t>
      </w:r>
      <w:proofErr w:type="spellStart"/>
      <w:r w:rsidRPr="00F41824">
        <w:t>obavezno</w:t>
      </w:r>
      <w:proofErr w:type="spellEnd"/>
      <w:r w:rsidRPr="00F41824">
        <w:t xml:space="preserve"> </w:t>
      </w:r>
      <w:proofErr w:type="spellStart"/>
      <w:r w:rsidRPr="00F41824">
        <w:t>sadrži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konstataciju</w:t>
      </w:r>
      <w:proofErr w:type="spellEnd"/>
      <w:r w:rsidRPr="00F41824">
        <w:t xml:space="preserve"> da je </w:t>
      </w:r>
      <w:proofErr w:type="spellStart"/>
      <w:r w:rsidRPr="00F41824">
        <w:t>sporazum</w:t>
      </w:r>
      <w:proofErr w:type="spellEnd"/>
      <w:r w:rsidRPr="00F41824">
        <w:t xml:space="preserve"> </w:t>
      </w:r>
      <w:proofErr w:type="spellStart"/>
      <w:r w:rsidRPr="00F41824">
        <w:t>zaključen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uslove</w:t>
      </w:r>
      <w:proofErr w:type="spellEnd"/>
      <w:r w:rsidRPr="00F41824">
        <w:t xml:space="preserve"> za </w:t>
      </w:r>
      <w:proofErr w:type="spellStart"/>
      <w:r w:rsidRPr="00F41824">
        <w:t>izvršenje</w:t>
      </w:r>
      <w:proofErr w:type="spellEnd"/>
      <w:r w:rsidRPr="00F41824">
        <w:t xml:space="preserve"> </w:t>
      </w:r>
      <w:proofErr w:type="spellStart"/>
      <w:r w:rsidRPr="00F41824">
        <w:t>sporazuma</w:t>
      </w:r>
      <w:proofErr w:type="spellEnd"/>
      <w:r w:rsidRPr="00F41824">
        <w:t>.</w:t>
      </w:r>
    </w:p>
    <w:p w14:paraId="7A86E358" w14:textId="77777777" w:rsidR="00F41824" w:rsidRPr="00F41824" w:rsidRDefault="00F41824" w:rsidP="00F41824">
      <w:pPr>
        <w:jc w:val="center"/>
      </w:pPr>
      <w:proofErr w:type="spellStart"/>
      <w:r w:rsidRPr="00F41824">
        <w:t>Procenu</w:t>
      </w:r>
      <w:proofErr w:type="spellEnd"/>
      <w:r w:rsidRPr="00F41824">
        <w:t xml:space="preserve"> </w:t>
      </w:r>
      <w:proofErr w:type="spellStart"/>
      <w:r w:rsidRPr="00F41824">
        <w:t>tržišne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vrši</w:t>
      </w:r>
      <w:proofErr w:type="spellEnd"/>
      <w:r w:rsidRPr="00F41824">
        <w:t xml:space="preserve"> organ </w:t>
      </w:r>
      <w:proofErr w:type="spellStart"/>
      <w:r w:rsidRPr="00F41824">
        <w:t>nadležan</w:t>
      </w:r>
      <w:proofErr w:type="spellEnd"/>
      <w:r w:rsidRPr="00F41824">
        <w:t xml:space="preserve"> za </w:t>
      </w:r>
      <w:proofErr w:type="spellStart"/>
      <w:r w:rsidRPr="00F41824">
        <w:t>utvrđivanje</w:t>
      </w:r>
      <w:proofErr w:type="spellEnd"/>
      <w:r w:rsidRPr="00F41824">
        <w:t xml:space="preserve"> </w:t>
      </w:r>
      <w:proofErr w:type="spellStart"/>
      <w:r w:rsidRPr="00F41824">
        <w:t>poreza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prenos</w:t>
      </w:r>
      <w:proofErr w:type="spellEnd"/>
      <w:r w:rsidRPr="00F41824">
        <w:t xml:space="preserve"> </w:t>
      </w:r>
      <w:proofErr w:type="spellStart"/>
      <w:r w:rsidRPr="00F41824">
        <w:t>apsolutnih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>.</w:t>
      </w:r>
    </w:p>
    <w:p w14:paraId="23CCA992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je </w:t>
      </w:r>
      <w:proofErr w:type="spellStart"/>
      <w:r w:rsidRPr="00F41824">
        <w:t>predmet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biljnim</w:t>
      </w:r>
      <w:proofErr w:type="spellEnd"/>
      <w:r w:rsidRPr="00F41824">
        <w:t xml:space="preserve"> </w:t>
      </w:r>
      <w:proofErr w:type="spellStart"/>
      <w:r w:rsidRPr="00F41824">
        <w:t>zasadima</w:t>
      </w:r>
      <w:proofErr w:type="spellEnd"/>
      <w:r w:rsidRPr="00F41824">
        <w:t xml:space="preserve">, </w:t>
      </w:r>
      <w:proofErr w:type="spellStart"/>
      <w:r w:rsidRPr="00F41824">
        <w:t>procenu</w:t>
      </w:r>
      <w:proofErr w:type="spellEnd"/>
      <w:r w:rsidRPr="00F41824">
        <w:t xml:space="preserve"> </w:t>
      </w:r>
      <w:proofErr w:type="spellStart"/>
      <w:r w:rsidRPr="00F41824">
        <w:t>vrednosti</w:t>
      </w:r>
      <w:proofErr w:type="spellEnd"/>
      <w:r w:rsidRPr="00F41824">
        <w:t xml:space="preserve"> </w:t>
      </w:r>
      <w:proofErr w:type="spellStart"/>
      <w:r w:rsidRPr="00F41824">
        <w:t>vrši</w:t>
      </w:r>
      <w:proofErr w:type="spellEnd"/>
      <w:r w:rsidRPr="00F41824">
        <w:t xml:space="preserve"> </w:t>
      </w:r>
      <w:proofErr w:type="spellStart"/>
      <w:r w:rsidRPr="00F41824">
        <w:t>veštak</w:t>
      </w:r>
      <w:proofErr w:type="spellEnd"/>
      <w:r w:rsidRPr="00F41824">
        <w:t xml:space="preserve"> </w:t>
      </w:r>
      <w:proofErr w:type="spellStart"/>
      <w:r w:rsidRPr="00F41824">
        <w:t>odgovarajuće</w:t>
      </w:r>
      <w:proofErr w:type="spellEnd"/>
      <w:r w:rsidRPr="00F41824">
        <w:t xml:space="preserve"> </w:t>
      </w:r>
      <w:proofErr w:type="spellStart"/>
      <w:r w:rsidRPr="00F41824">
        <w:t>struke</w:t>
      </w:r>
      <w:proofErr w:type="spellEnd"/>
      <w:r w:rsidRPr="00F41824">
        <w:t xml:space="preserve">,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spiska</w:t>
      </w:r>
      <w:proofErr w:type="spellEnd"/>
      <w:r w:rsidRPr="00F41824">
        <w:t xml:space="preserve"> </w:t>
      </w:r>
      <w:proofErr w:type="spellStart"/>
      <w:r w:rsidRPr="00F41824">
        <w:t>stalnih</w:t>
      </w:r>
      <w:proofErr w:type="spellEnd"/>
      <w:r w:rsidRPr="00F41824">
        <w:t xml:space="preserve"> </w:t>
      </w:r>
      <w:proofErr w:type="spellStart"/>
      <w:r w:rsidRPr="00F41824">
        <w:t>sudskih</w:t>
      </w:r>
      <w:proofErr w:type="spellEnd"/>
      <w:r w:rsidRPr="00F41824">
        <w:t xml:space="preserve"> </w:t>
      </w:r>
      <w:proofErr w:type="spellStart"/>
      <w:r w:rsidRPr="00F41824">
        <w:t>veštaka</w:t>
      </w:r>
      <w:proofErr w:type="spellEnd"/>
      <w:r w:rsidRPr="00F41824">
        <w:t>.</w:t>
      </w:r>
    </w:p>
    <w:p w14:paraId="7D921097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Troškove</w:t>
      </w:r>
      <w:proofErr w:type="spellEnd"/>
      <w:r w:rsidRPr="00F41824">
        <w:t xml:space="preserve"> </w:t>
      </w:r>
      <w:proofErr w:type="spellStart"/>
      <w:r w:rsidRPr="00F41824">
        <w:t>postupka</w:t>
      </w:r>
      <w:proofErr w:type="spellEnd"/>
      <w:r w:rsidRPr="00F41824">
        <w:t xml:space="preserve"> </w:t>
      </w:r>
      <w:proofErr w:type="spellStart"/>
      <w:r w:rsidRPr="00F41824">
        <w:t>sporazumnog</w:t>
      </w:r>
      <w:proofErr w:type="spellEnd"/>
      <w:r w:rsidRPr="00F41824">
        <w:t xml:space="preserve"> </w:t>
      </w:r>
      <w:proofErr w:type="spellStart"/>
      <w:r w:rsidRPr="00F41824">
        <w:t>određivanja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 za </w:t>
      </w:r>
      <w:proofErr w:type="spellStart"/>
      <w:r w:rsidRPr="00F41824">
        <w:t>eksproprisanu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 </w:t>
      </w:r>
      <w:proofErr w:type="spellStart"/>
      <w:r w:rsidRPr="00F41824">
        <w:t>snosi</w:t>
      </w:r>
      <w:proofErr w:type="spellEnd"/>
      <w:r w:rsidRPr="00F41824">
        <w:t xml:space="preserve"> </w:t>
      </w:r>
      <w:proofErr w:type="spellStart"/>
      <w:r w:rsidRPr="00F41824">
        <w:t>korisnik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>.</w:t>
      </w:r>
    </w:p>
    <w:p w14:paraId="679366CA" w14:textId="77777777" w:rsidR="00F41824" w:rsidRPr="00F41824" w:rsidRDefault="00F41824" w:rsidP="00F41824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13</w:t>
      </w:r>
    </w:p>
    <w:p w14:paraId="1CDB4FFE" w14:textId="77777777" w:rsidR="00F41824" w:rsidRPr="00F41824" w:rsidRDefault="00F41824" w:rsidP="00F41824">
      <w:pPr>
        <w:jc w:val="center"/>
      </w:pPr>
      <w:r w:rsidRPr="00F41824">
        <w:t xml:space="preserve">Na </w:t>
      </w:r>
      <w:proofErr w:type="spellStart"/>
      <w:r w:rsidRPr="00F41824">
        <w:t>zahtev</w:t>
      </w:r>
      <w:proofErr w:type="spellEnd"/>
      <w:r w:rsidRPr="00F41824">
        <w:t xml:space="preserve"> </w:t>
      </w:r>
      <w:proofErr w:type="spellStart"/>
      <w:r w:rsidRPr="00F41824">
        <w:t>korisnika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, </w:t>
      </w:r>
      <w:proofErr w:type="spellStart"/>
      <w:r w:rsidRPr="00F41824">
        <w:t>ministarstvo</w:t>
      </w:r>
      <w:proofErr w:type="spellEnd"/>
      <w:r w:rsidRPr="00F41824">
        <w:t xml:space="preserve"> </w:t>
      </w:r>
      <w:proofErr w:type="spellStart"/>
      <w:r w:rsidRPr="00F41824">
        <w:t>nadležno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finansija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odlučiti</w:t>
      </w:r>
      <w:proofErr w:type="spellEnd"/>
      <w:r w:rsidRPr="00F41824">
        <w:t xml:space="preserve"> da se </w:t>
      </w:r>
      <w:proofErr w:type="spellStart"/>
      <w:r w:rsidRPr="00F41824">
        <w:t>korisniku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 </w:t>
      </w:r>
      <w:proofErr w:type="spellStart"/>
      <w:r w:rsidRPr="00F41824">
        <w:t>preda</w:t>
      </w:r>
      <w:proofErr w:type="spellEnd"/>
      <w:r w:rsidRPr="00F41824">
        <w:t xml:space="preserve"> pre </w:t>
      </w:r>
      <w:proofErr w:type="spellStart"/>
      <w:r w:rsidRPr="00F41824">
        <w:t>pravosnažnosti</w:t>
      </w:r>
      <w:proofErr w:type="spellEnd"/>
      <w:r w:rsidRPr="00F41824">
        <w:t xml:space="preserve"> </w:t>
      </w:r>
      <w:proofErr w:type="spellStart"/>
      <w:r w:rsidRPr="00F41824">
        <w:t>odluke</w:t>
      </w:r>
      <w:proofErr w:type="spellEnd"/>
      <w:r w:rsidRPr="00F41824">
        <w:t xml:space="preserve"> o </w:t>
      </w:r>
      <w:proofErr w:type="spellStart"/>
      <w:r w:rsidRPr="00F41824">
        <w:t>naknadi</w:t>
      </w:r>
      <w:proofErr w:type="spellEnd"/>
      <w:r w:rsidRPr="00F41824">
        <w:t xml:space="preserve"> za </w:t>
      </w:r>
      <w:proofErr w:type="spellStart"/>
      <w:r w:rsidRPr="00F41824">
        <w:t>eksproprisanu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pre dana </w:t>
      </w:r>
      <w:proofErr w:type="spellStart"/>
      <w:r w:rsidRPr="00F41824">
        <w:t>zaključenja</w:t>
      </w:r>
      <w:proofErr w:type="spellEnd"/>
      <w:r w:rsidRPr="00F41824">
        <w:t xml:space="preserve"> </w:t>
      </w:r>
      <w:proofErr w:type="spellStart"/>
      <w:r w:rsidRPr="00F41824">
        <w:t>sporazuma</w:t>
      </w:r>
      <w:proofErr w:type="spellEnd"/>
      <w:r w:rsidRPr="00F41824">
        <w:t xml:space="preserve"> o </w:t>
      </w:r>
      <w:proofErr w:type="spellStart"/>
      <w:r w:rsidRPr="00F41824">
        <w:t>naknadi</w:t>
      </w:r>
      <w:proofErr w:type="spellEnd"/>
      <w:r w:rsidRPr="00F41824">
        <w:t xml:space="preserve"> za </w:t>
      </w:r>
      <w:proofErr w:type="spellStart"/>
      <w:r w:rsidRPr="00F41824">
        <w:t>eksproprisanu</w:t>
      </w:r>
      <w:proofErr w:type="spellEnd"/>
      <w:r w:rsidRPr="00F41824">
        <w:t xml:space="preserve"> </w:t>
      </w:r>
      <w:proofErr w:type="spellStart"/>
      <w:r w:rsidRPr="00F41824">
        <w:t>nepokretnost</w:t>
      </w:r>
      <w:proofErr w:type="spellEnd"/>
      <w:r w:rsidRPr="00F41824">
        <w:t xml:space="preserve">, </w:t>
      </w:r>
      <w:proofErr w:type="spellStart"/>
      <w:r w:rsidRPr="00F41824">
        <w:t>ali</w:t>
      </w:r>
      <w:proofErr w:type="spellEnd"/>
      <w:r w:rsidRPr="00F41824">
        <w:t xml:space="preserve"> ne pre </w:t>
      </w:r>
      <w:proofErr w:type="spellStart"/>
      <w:r w:rsidRPr="00F41824">
        <w:t>donošenja</w:t>
      </w:r>
      <w:proofErr w:type="spellEnd"/>
      <w:r w:rsidRPr="00F41824">
        <w:t xml:space="preserve"> </w:t>
      </w:r>
      <w:proofErr w:type="spellStart"/>
      <w:r w:rsidRPr="00F41824">
        <w:t>drugostepenog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</w:t>
      </w:r>
      <w:proofErr w:type="spellStart"/>
      <w:r w:rsidRPr="00F41824">
        <w:t>povodom</w:t>
      </w:r>
      <w:proofErr w:type="spellEnd"/>
      <w:r w:rsidRPr="00F41824">
        <w:t xml:space="preserve"> </w:t>
      </w:r>
      <w:proofErr w:type="spellStart"/>
      <w:r w:rsidRPr="00F41824">
        <w:t>žalbe</w:t>
      </w:r>
      <w:proofErr w:type="spellEnd"/>
      <w:r w:rsidRPr="00F41824">
        <w:t xml:space="preserve"> </w:t>
      </w:r>
      <w:proofErr w:type="spellStart"/>
      <w:r w:rsidRPr="00F41824">
        <w:t>protiv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eksproprijaciji</w:t>
      </w:r>
      <w:proofErr w:type="spellEnd"/>
      <w:r w:rsidRPr="00F41824">
        <w:t xml:space="preserve">, </w:t>
      </w:r>
      <w:proofErr w:type="spellStart"/>
      <w:r w:rsidRPr="00F41824">
        <w:t>ako</w:t>
      </w:r>
      <w:proofErr w:type="spellEnd"/>
      <w:r w:rsidRPr="00F41824">
        <w:t xml:space="preserve"> </w:t>
      </w:r>
      <w:proofErr w:type="spellStart"/>
      <w:r w:rsidRPr="00F41824">
        <w:t>oceni</w:t>
      </w:r>
      <w:proofErr w:type="spellEnd"/>
      <w:r w:rsidRPr="00F41824">
        <w:t xml:space="preserve"> da je to </w:t>
      </w:r>
      <w:proofErr w:type="spellStart"/>
      <w:r w:rsidRPr="00F41824">
        <w:t>neophodno</w:t>
      </w:r>
      <w:proofErr w:type="spellEnd"/>
      <w:r w:rsidRPr="00F41824">
        <w:t xml:space="preserve"> </w:t>
      </w:r>
      <w:proofErr w:type="spellStart"/>
      <w:r w:rsidRPr="00F41824">
        <w:t>zbog</w:t>
      </w:r>
      <w:proofErr w:type="spellEnd"/>
      <w:r w:rsidRPr="00F41824">
        <w:t xml:space="preserve"> </w:t>
      </w:r>
      <w:proofErr w:type="spellStart"/>
      <w:r w:rsidRPr="00F41824">
        <w:t>hitnosti</w:t>
      </w:r>
      <w:proofErr w:type="spellEnd"/>
      <w:r w:rsidRPr="00F41824">
        <w:t xml:space="preserve"> </w:t>
      </w:r>
      <w:proofErr w:type="spellStart"/>
      <w:r w:rsidRPr="00F41824">
        <w:t>izgradnje</w:t>
      </w:r>
      <w:proofErr w:type="spellEnd"/>
      <w:r w:rsidRPr="00F41824">
        <w:t xml:space="preserve"> </w:t>
      </w:r>
      <w:proofErr w:type="spellStart"/>
      <w:r w:rsidRPr="00F41824">
        <w:t>određenog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izvođenja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>.</w:t>
      </w:r>
    </w:p>
    <w:p w14:paraId="24987960" w14:textId="77777777" w:rsidR="00F41824" w:rsidRPr="00F41824" w:rsidRDefault="00F41824" w:rsidP="00F41824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14</w:t>
      </w:r>
    </w:p>
    <w:p w14:paraId="087510E6" w14:textId="77777777" w:rsidR="00F41824" w:rsidRPr="00F41824" w:rsidRDefault="00F41824" w:rsidP="00F41824">
      <w:pPr>
        <w:jc w:val="center"/>
      </w:pPr>
      <w:r w:rsidRPr="00F41824">
        <w:t xml:space="preserve">U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određivanja</w:t>
      </w:r>
      <w:proofErr w:type="spellEnd"/>
      <w:r w:rsidRPr="00F41824">
        <w:t xml:space="preserve"> </w:t>
      </w:r>
      <w:proofErr w:type="spellStart"/>
      <w:r w:rsidRPr="00F41824">
        <w:t>naknade</w:t>
      </w:r>
      <w:proofErr w:type="spellEnd"/>
      <w:r w:rsidRPr="00F41824">
        <w:t xml:space="preserve"> za </w:t>
      </w:r>
      <w:proofErr w:type="spellStart"/>
      <w:r w:rsidRPr="00F41824">
        <w:t>eksproprisane</w:t>
      </w:r>
      <w:proofErr w:type="spellEnd"/>
      <w:r w:rsidRPr="00F41824">
        <w:t xml:space="preserve"> </w:t>
      </w:r>
      <w:proofErr w:type="spellStart"/>
      <w:r w:rsidRPr="00F41824">
        <w:t>nepokretnosti</w:t>
      </w:r>
      <w:proofErr w:type="spellEnd"/>
      <w:r w:rsidRPr="00F41824">
        <w:t xml:space="preserve"> </w:t>
      </w:r>
      <w:proofErr w:type="spellStart"/>
      <w:r w:rsidRPr="00F41824">
        <w:t>svi</w:t>
      </w:r>
      <w:proofErr w:type="spellEnd"/>
      <w:r w:rsidRPr="00F41824">
        <w:t xml:space="preserve"> </w:t>
      </w:r>
      <w:proofErr w:type="spellStart"/>
      <w:r w:rsidRPr="00F41824">
        <w:t>podnesci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odluke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oslobođeni</w:t>
      </w:r>
      <w:proofErr w:type="spellEnd"/>
      <w:r w:rsidRPr="00F41824">
        <w:t xml:space="preserve"> </w:t>
      </w:r>
      <w:proofErr w:type="spellStart"/>
      <w:r w:rsidRPr="00F41824">
        <w:t>plaćanja</w:t>
      </w:r>
      <w:proofErr w:type="spellEnd"/>
      <w:r w:rsidRPr="00F41824">
        <w:t xml:space="preserve"> </w:t>
      </w:r>
      <w:proofErr w:type="spellStart"/>
      <w:r w:rsidRPr="00F41824">
        <w:t>takse</w:t>
      </w:r>
      <w:proofErr w:type="spellEnd"/>
      <w:r w:rsidRPr="00F41824">
        <w:t>.</w:t>
      </w:r>
    </w:p>
    <w:p w14:paraId="0E1603CD" w14:textId="77777777" w:rsidR="00F41824" w:rsidRPr="00F41824" w:rsidRDefault="00F41824" w:rsidP="00F41824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15</w:t>
      </w:r>
    </w:p>
    <w:p w14:paraId="7D9C8472" w14:textId="77777777" w:rsidR="00F41824" w:rsidRPr="00F41824" w:rsidRDefault="00F41824" w:rsidP="00F41824">
      <w:pPr>
        <w:jc w:val="center"/>
      </w:pPr>
      <w:proofErr w:type="spellStart"/>
      <w:r w:rsidRPr="00F41824">
        <w:t>Lokacijski</w:t>
      </w:r>
      <w:proofErr w:type="spellEnd"/>
      <w:r w:rsidRPr="00F41824">
        <w:t xml:space="preserve"> </w:t>
      </w:r>
      <w:proofErr w:type="spellStart"/>
      <w:r w:rsidRPr="00F41824">
        <w:t>uslovi</w:t>
      </w:r>
      <w:proofErr w:type="spellEnd"/>
      <w:r w:rsidRPr="00F41824">
        <w:t xml:space="preserve">, </w:t>
      </w:r>
      <w:proofErr w:type="spellStart"/>
      <w:r w:rsidRPr="00F41824">
        <w:t>građevinska</w:t>
      </w:r>
      <w:proofErr w:type="spellEnd"/>
      <w:r w:rsidRPr="00F41824">
        <w:t xml:space="preserve"> </w:t>
      </w:r>
      <w:proofErr w:type="spellStart"/>
      <w:r w:rsidRPr="00F41824">
        <w:t>dozvola</w:t>
      </w:r>
      <w:proofErr w:type="spellEnd"/>
      <w:r w:rsidRPr="00F41824">
        <w:t xml:space="preserve">, </w:t>
      </w:r>
      <w:proofErr w:type="spellStart"/>
      <w:r w:rsidRPr="00F41824">
        <w:t>prijava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upotrebna</w:t>
      </w:r>
      <w:proofErr w:type="spellEnd"/>
      <w:r w:rsidRPr="00F41824">
        <w:t xml:space="preserve"> </w:t>
      </w:r>
      <w:proofErr w:type="spellStart"/>
      <w:r w:rsidRPr="00F41824">
        <w:t>dozvola</w:t>
      </w:r>
      <w:proofErr w:type="spellEnd"/>
      <w:r w:rsidRPr="00F41824">
        <w:t xml:space="preserve"> </w:t>
      </w:r>
      <w:proofErr w:type="spellStart"/>
      <w:r w:rsidRPr="00F41824">
        <w:t>izdaju</w:t>
      </w:r>
      <w:proofErr w:type="spellEnd"/>
      <w:r w:rsidRPr="00F41824">
        <w:t xml:space="preserve"> se </w:t>
      </w:r>
      <w:proofErr w:type="spellStart"/>
      <w:r w:rsidRPr="00F41824">
        <w:t>investitoru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odredbama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izgradnja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, </w:t>
      </w:r>
      <w:proofErr w:type="spellStart"/>
      <w:r w:rsidRPr="00F41824">
        <w:t>ako</w:t>
      </w:r>
      <w:proofErr w:type="spellEnd"/>
      <w:r w:rsidRPr="00F41824">
        <w:t xml:space="preserve"> </w:t>
      </w:r>
      <w:proofErr w:type="spellStart"/>
      <w:r w:rsidRPr="00F41824">
        <w:t>ovim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nije</w:t>
      </w:r>
      <w:proofErr w:type="spellEnd"/>
      <w:r w:rsidRPr="00F41824">
        <w:t xml:space="preserve"> </w:t>
      </w:r>
      <w:proofErr w:type="spellStart"/>
      <w:r w:rsidRPr="00F41824">
        <w:t>drukčije</w:t>
      </w:r>
      <w:proofErr w:type="spellEnd"/>
      <w:r w:rsidRPr="00F41824">
        <w:t xml:space="preserve"> </w:t>
      </w:r>
      <w:proofErr w:type="spellStart"/>
      <w:r w:rsidRPr="00F41824">
        <w:t>propisano</w:t>
      </w:r>
      <w:proofErr w:type="spellEnd"/>
      <w:r w:rsidRPr="00F41824">
        <w:t>.</w:t>
      </w:r>
    </w:p>
    <w:p w14:paraId="7891F35C" w14:textId="77777777" w:rsidR="00F41824" w:rsidRPr="00F41824" w:rsidRDefault="00F41824" w:rsidP="00F41824">
      <w:pPr>
        <w:jc w:val="center"/>
        <w:rPr>
          <w:lang w:val="fr-FR"/>
        </w:rPr>
      </w:pPr>
      <w:proofErr w:type="spellStart"/>
      <w:r w:rsidRPr="00F41824">
        <w:rPr>
          <w:lang w:val="fr-FR"/>
        </w:rPr>
        <w:t>Građevinska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dozvola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izdaje</w:t>
      </w:r>
      <w:proofErr w:type="spellEnd"/>
      <w:r w:rsidRPr="00F41824">
        <w:rPr>
          <w:lang w:val="fr-FR"/>
        </w:rPr>
        <w:t xml:space="preserve"> se </w:t>
      </w:r>
      <w:proofErr w:type="spellStart"/>
      <w:r w:rsidRPr="00F41824">
        <w:rPr>
          <w:lang w:val="fr-FR"/>
        </w:rPr>
        <w:t>investitoru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ili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investitoru</w:t>
      </w:r>
      <w:proofErr w:type="spellEnd"/>
      <w:r w:rsidRPr="00F41824">
        <w:rPr>
          <w:lang w:val="fr-FR"/>
        </w:rPr>
        <w:t xml:space="preserve"> i </w:t>
      </w:r>
      <w:proofErr w:type="spellStart"/>
      <w:r w:rsidRPr="00F41824">
        <w:rPr>
          <w:lang w:val="fr-FR"/>
        </w:rPr>
        <w:t>finansijeru</w:t>
      </w:r>
      <w:proofErr w:type="spellEnd"/>
      <w:r w:rsidRPr="00F41824">
        <w:rPr>
          <w:lang w:val="fr-FR"/>
        </w:rPr>
        <w:t>.</w:t>
      </w:r>
    </w:p>
    <w:p w14:paraId="12320AA2" w14:textId="77777777" w:rsidR="00F41824" w:rsidRPr="00F41824" w:rsidRDefault="00F41824" w:rsidP="00F41824">
      <w:pPr>
        <w:jc w:val="center"/>
      </w:pPr>
      <w:proofErr w:type="spellStart"/>
      <w:r w:rsidRPr="00F41824">
        <w:rPr>
          <w:lang w:val="fr-FR"/>
        </w:rPr>
        <w:t>Poverava</w:t>
      </w:r>
      <w:proofErr w:type="spellEnd"/>
      <w:r w:rsidRPr="00F41824">
        <w:rPr>
          <w:lang w:val="fr-FR"/>
        </w:rPr>
        <w:t xml:space="preserve"> se </w:t>
      </w:r>
      <w:proofErr w:type="spellStart"/>
      <w:r w:rsidRPr="00F41824">
        <w:rPr>
          <w:lang w:val="fr-FR"/>
        </w:rPr>
        <w:t>gradu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Beogradu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izdavanje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građevinskih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dozvola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za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izgradnju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objekata</w:t>
      </w:r>
      <w:proofErr w:type="spellEnd"/>
      <w:r w:rsidRPr="00F41824">
        <w:rPr>
          <w:lang w:val="fr-FR"/>
        </w:rPr>
        <w:t xml:space="preserve"> i </w:t>
      </w:r>
      <w:proofErr w:type="spellStart"/>
      <w:r w:rsidRPr="00F41824">
        <w:rPr>
          <w:lang w:val="fr-FR"/>
        </w:rPr>
        <w:t>javnih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površina</w:t>
      </w:r>
      <w:proofErr w:type="spellEnd"/>
      <w:r w:rsidRPr="00F41824">
        <w:rPr>
          <w:lang w:val="fr-FR"/>
        </w:rPr>
        <w:t xml:space="preserve"> u </w:t>
      </w:r>
      <w:proofErr w:type="spellStart"/>
      <w:r w:rsidRPr="00F41824">
        <w:rPr>
          <w:lang w:val="fr-FR"/>
        </w:rPr>
        <w:t>obuhvatu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planskog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dokumenta</w:t>
      </w:r>
      <w:proofErr w:type="spellEnd"/>
      <w:r w:rsidRPr="00F41824">
        <w:rPr>
          <w:lang w:val="fr-FR"/>
        </w:rPr>
        <w:t xml:space="preserve">, </w:t>
      </w:r>
      <w:proofErr w:type="spellStart"/>
      <w:r w:rsidRPr="00F41824">
        <w:rPr>
          <w:lang w:val="fr-FR"/>
        </w:rPr>
        <w:t>osim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za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objekte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iz</w:t>
      </w:r>
      <w:proofErr w:type="spellEnd"/>
      <w:r w:rsidRPr="00F41824">
        <w:rPr>
          <w:lang w:val="fr-FR"/>
        </w:rPr>
        <w:t xml:space="preserve"> </w:t>
      </w:r>
      <w:proofErr w:type="spellStart"/>
      <w:r w:rsidRPr="00F41824">
        <w:rPr>
          <w:lang w:val="fr-FR"/>
        </w:rPr>
        <w:t>člana</w:t>
      </w:r>
      <w:proofErr w:type="spellEnd"/>
      <w:r w:rsidRPr="00F41824">
        <w:rPr>
          <w:lang w:val="fr-FR"/>
        </w:rPr>
        <w:t xml:space="preserve"> 133.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("</w:t>
      </w:r>
      <w:proofErr w:type="spellStart"/>
      <w:r w:rsidRPr="00F41824">
        <w:t>Službeni</w:t>
      </w:r>
      <w:proofErr w:type="spellEnd"/>
      <w:r w:rsidRPr="00F41824">
        <w:t xml:space="preserve"> </w:t>
      </w:r>
      <w:proofErr w:type="spellStart"/>
      <w:r w:rsidRPr="00F41824">
        <w:t>glasnik</w:t>
      </w:r>
      <w:proofErr w:type="spellEnd"/>
      <w:r w:rsidRPr="00F41824">
        <w:t xml:space="preserve"> RS", br. 72/09, 81/09 - </w:t>
      </w:r>
      <w:proofErr w:type="spellStart"/>
      <w:r w:rsidRPr="00F41824">
        <w:t>ispravka</w:t>
      </w:r>
      <w:proofErr w:type="spellEnd"/>
      <w:r w:rsidRPr="00F41824">
        <w:t xml:space="preserve">, 64/10 - US, 24/11, 121/12, 42/13 - US, 50/13 - US, 98/13 - US, 132/14 </w:t>
      </w:r>
      <w:proofErr w:type="spellStart"/>
      <w:r w:rsidRPr="00F41824">
        <w:t>i</w:t>
      </w:r>
      <w:proofErr w:type="spellEnd"/>
      <w:r w:rsidRPr="00F41824">
        <w:t xml:space="preserve"> 145/14 - 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Zakon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>).</w:t>
      </w:r>
    </w:p>
    <w:p w14:paraId="24CEA638" w14:textId="77777777" w:rsidR="00F41824" w:rsidRPr="00F41824" w:rsidRDefault="00F41824" w:rsidP="00F41824">
      <w:pPr>
        <w:jc w:val="center"/>
      </w:pPr>
      <w:r w:rsidRPr="00F41824">
        <w:t xml:space="preserve">Pre </w:t>
      </w:r>
      <w:proofErr w:type="spellStart"/>
      <w:r w:rsidRPr="00F41824">
        <w:t>izdavanja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za </w:t>
      </w:r>
      <w:proofErr w:type="spellStart"/>
      <w:r w:rsidRPr="00F41824">
        <w:t>objekte</w:t>
      </w:r>
      <w:proofErr w:type="spellEnd"/>
      <w:r w:rsidRPr="00F41824">
        <w:t xml:space="preserve"> </w:t>
      </w:r>
      <w:proofErr w:type="spellStart"/>
      <w:r w:rsidRPr="00F41824">
        <w:t>visokogradnje</w:t>
      </w:r>
      <w:proofErr w:type="spellEnd"/>
      <w:r w:rsidRPr="00F41824">
        <w:t xml:space="preserve"> </w:t>
      </w:r>
      <w:proofErr w:type="spellStart"/>
      <w:r w:rsidRPr="00F41824">
        <w:t>preko</w:t>
      </w:r>
      <w:proofErr w:type="spellEnd"/>
      <w:r w:rsidRPr="00F41824">
        <w:t xml:space="preserve"> </w:t>
      </w:r>
      <w:proofErr w:type="spellStart"/>
      <w:r w:rsidRPr="00F41824">
        <w:t>bruto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površine</w:t>
      </w:r>
      <w:proofErr w:type="spellEnd"/>
      <w:r w:rsidRPr="00F41824">
        <w:t xml:space="preserve"> 30.000 m</w:t>
      </w:r>
      <w:r w:rsidRPr="00F41824">
        <w:rPr>
          <w:vertAlign w:val="superscript"/>
        </w:rPr>
        <w:t>2</w:t>
      </w:r>
      <w:r w:rsidRPr="00F41824">
        <w:t xml:space="preserve"> u </w:t>
      </w:r>
      <w:proofErr w:type="spellStart"/>
      <w:r w:rsidRPr="00F41824">
        <w:t>obuhvatu</w:t>
      </w:r>
      <w:proofErr w:type="spellEnd"/>
      <w:r w:rsidRPr="00F41824">
        <w:t xml:space="preserve"> </w:t>
      </w:r>
      <w:proofErr w:type="spellStart"/>
      <w:r w:rsidRPr="00F41824">
        <w:t>planskog</w:t>
      </w:r>
      <w:proofErr w:type="spellEnd"/>
      <w:r w:rsidRPr="00F41824">
        <w:t xml:space="preserve"> </w:t>
      </w:r>
      <w:proofErr w:type="spellStart"/>
      <w:r w:rsidRPr="00F41824">
        <w:t>dokumenta</w:t>
      </w:r>
      <w:proofErr w:type="spellEnd"/>
      <w:r w:rsidRPr="00F41824">
        <w:t xml:space="preserve">, po </w:t>
      </w:r>
      <w:proofErr w:type="spellStart"/>
      <w:r w:rsidRPr="00F41824">
        <w:t>zahtevu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se </w:t>
      </w:r>
      <w:proofErr w:type="spellStart"/>
      <w:r w:rsidRPr="00F41824">
        <w:t>izdati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rešenje</w:t>
      </w:r>
      <w:proofErr w:type="spellEnd"/>
      <w:r w:rsidRPr="00F41824">
        <w:t xml:space="preserve"> o </w:t>
      </w:r>
      <w:proofErr w:type="spellStart"/>
      <w:r w:rsidRPr="00F41824">
        <w:t>posebnoj</w:t>
      </w:r>
      <w:proofErr w:type="spellEnd"/>
      <w:r w:rsidRPr="00F41824">
        <w:t xml:space="preserve"> </w:t>
      </w:r>
      <w:proofErr w:type="spellStart"/>
      <w:r w:rsidRPr="00F41824">
        <w:t>građevinskoj</w:t>
      </w:r>
      <w:proofErr w:type="spellEnd"/>
      <w:r w:rsidRPr="00F41824">
        <w:t xml:space="preserve"> </w:t>
      </w:r>
      <w:proofErr w:type="spellStart"/>
      <w:r w:rsidRPr="00F41824">
        <w:t>dozvoli</w:t>
      </w:r>
      <w:proofErr w:type="spellEnd"/>
      <w:r w:rsidRPr="00F41824">
        <w:t xml:space="preserve"> za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pripremnih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>.</w:t>
      </w:r>
    </w:p>
    <w:p w14:paraId="26CB831E" w14:textId="77777777" w:rsidR="00F41824" w:rsidRPr="00F41824" w:rsidRDefault="00F41824" w:rsidP="00F41824">
      <w:pPr>
        <w:jc w:val="center"/>
      </w:pPr>
      <w:proofErr w:type="spellStart"/>
      <w:r w:rsidRPr="00F41824">
        <w:t>Pripremni</w:t>
      </w:r>
      <w:proofErr w:type="spellEnd"/>
      <w:r w:rsidRPr="00F41824">
        <w:t xml:space="preserve"> </w:t>
      </w:r>
      <w:proofErr w:type="spellStart"/>
      <w:r w:rsidRPr="00F41824">
        <w:t>radovi</w:t>
      </w:r>
      <w:proofErr w:type="spellEnd"/>
      <w:r w:rsidRPr="00F41824">
        <w:t xml:space="preserve">, u </w:t>
      </w:r>
      <w:proofErr w:type="spellStart"/>
      <w:r w:rsidRPr="00F41824">
        <w:t>smislu</w:t>
      </w:r>
      <w:proofErr w:type="spellEnd"/>
      <w:r w:rsidRPr="00F41824">
        <w:t xml:space="preserve">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jesu</w:t>
      </w:r>
      <w:proofErr w:type="spellEnd"/>
      <w:r w:rsidRPr="00F41824">
        <w:t xml:space="preserve">: </w:t>
      </w:r>
      <w:proofErr w:type="spellStart"/>
      <w:r w:rsidRPr="00F41824">
        <w:t>rušenje</w:t>
      </w:r>
      <w:proofErr w:type="spellEnd"/>
      <w:r w:rsidRPr="00F41824">
        <w:t xml:space="preserve"> </w:t>
      </w:r>
      <w:proofErr w:type="spellStart"/>
      <w:r w:rsidRPr="00F41824">
        <w:t>postojećih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parceli</w:t>
      </w:r>
      <w:proofErr w:type="spellEnd"/>
      <w:r w:rsidRPr="00F41824">
        <w:t xml:space="preserve">, </w:t>
      </w:r>
      <w:proofErr w:type="spellStart"/>
      <w:r w:rsidRPr="00F41824">
        <w:t>izmeštanje</w:t>
      </w:r>
      <w:proofErr w:type="spellEnd"/>
      <w:r w:rsidRPr="00F41824">
        <w:t xml:space="preserve"> </w:t>
      </w:r>
      <w:proofErr w:type="spellStart"/>
      <w:r w:rsidRPr="00F41824">
        <w:t>postojeće</w:t>
      </w:r>
      <w:proofErr w:type="spellEnd"/>
      <w:r w:rsidRPr="00F41824">
        <w:t xml:space="preserve"> </w:t>
      </w:r>
      <w:proofErr w:type="spellStart"/>
      <w:r w:rsidRPr="00F41824">
        <w:t>infrastrukture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parceli</w:t>
      </w:r>
      <w:proofErr w:type="spellEnd"/>
      <w:r w:rsidRPr="00F41824">
        <w:t xml:space="preserve">, </w:t>
      </w:r>
      <w:proofErr w:type="spellStart"/>
      <w:r w:rsidRPr="00F41824">
        <w:t>raščišćavanje</w:t>
      </w:r>
      <w:proofErr w:type="spellEnd"/>
      <w:r w:rsidRPr="00F41824">
        <w:t xml:space="preserve"> </w:t>
      </w:r>
      <w:proofErr w:type="spellStart"/>
      <w:r w:rsidRPr="00F41824">
        <w:t>terena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parceli</w:t>
      </w:r>
      <w:proofErr w:type="spellEnd"/>
      <w:r w:rsidRPr="00F41824">
        <w:t xml:space="preserve">, </w:t>
      </w:r>
      <w:proofErr w:type="spellStart"/>
      <w:r w:rsidRPr="00F41824">
        <w:t>obezbeđenje</w:t>
      </w:r>
      <w:proofErr w:type="spellEnd"/>
      <w:r w:rsidRPr="00F41824">
        <w:t xml:space="preserve"> </w:t>
      </w:r>
      <w:proofErr w:type="spellStart"/>
      <w:r w:rsidRPr="00F41824">
        <w:t>prostora</w:t>
      </w:r>
      <w:proofErr w:type="spellEnd"/>
      <w:r w:rsidRPr="00F41824">
        <w:t xml:space="preserve"> za </w:t>
      </w:r>
      <w:proofErr w:type="spellStart"/>
      <w:r w:rsidRPr="00F41824">
        <w:t>dopremu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smeštaj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materijala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opreme</w:t>
      </w:r>
      <w:proofErr w:type="spellEnd"/>
      <w:r w:rsidRPr="00F41824">
        <w:t xml:space="preserve">, </w:t>
      </w:r>
      <w:proofErr w:type="spellStart"/>
      <w:r w:rsidRPr="00F41824">
        <w:t>građenje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postavljanje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instalacija</w:t>
      </w:r>
      <w:proofErr w:type="spellEnd"/>
      <w:r w:rsidRPr="00F41824">
        <w:t xml:space="preserve"> </w:t>
      </w:r>
      <w:proofErr w:type="spellStart"/>
      <w:r w:rsidRPr="00F41824">
        <w:t>privremenog</w:t>
      </w:r>
      <w:proofErr w:type="spellEnd"/>
      <w:r w:rsidRPr="00F41824">
        <w:t xml:space="preserve"> </w:t>
      </w:r>
      <w:proofErr w:type="spellStart"/>
      <w:r w:rsidRPr="00F41824">
        <w:t>karaktera</w:t>
      </w:r>
      <w:proofErr w:type="spellEnd"/>
      <w:r w:rsidRPr="00F41824">
        <w:t xml:space="preserve"> za </w:t>
      </w:r>
      <w:proofErr w:type="spellStart"/>
      <w:r w:rsidRPr="00F41824">
        <w:t>potrebe</w:t>
      </w:r>
      <w:proofErr w:type="spellEnd"/>
      <w:r w:rsidRPr="00F41824">
        <w:t xml:space="preserve"> </w:t>
      </w:r>
      <w:proofErr w:type="spellStart"/>
      <w:r w:rsidRPr="00F41824">
        <w:t>izvođenja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 (</w:t>
      </w:r>
      <w:proofErr w:type="spellStart"/>
      <w:r w:rsidRPr="00F41824">
        <w:t>postavljanje</w:t>
      </w:r>
      <w:proofErr w:type="spellEnd"/>
      <w:r w:rsidRPr="00F41824">
        <w:t xml:space="preserve"> </w:t>
      </w:r>
      <w:proofErr w:type="spellStart"/>
      <w:r w:rsidRPr="00F41824">
        <w:t>gradilišne</w:t>
      </w:r>
      <w:proofErr w:type="spellEnd"/>
      <w:r w:rsidRPr="00F41824">
        <w:t xml:space="preserve"> </w:t>
      </w:r>
      <w:proofErr w:type="spellStart"/>
      <w:r w:rsidRPr="00F41824">
        <w:t>ograde</w:t>
      </w:r>
      <w:proofErr w:type="spellEnd"/>
      <w:r w:rsidRPr="00F41824">
        <w:t xml:space="preserve">, </w:t>
      </w:r>
      <w:proofErr w:type="spellStart"/>
      <w:r w:rsidRPr="00F41824">
        <w:t>kontejnera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sl.), </w:t>
      </w:r>
      <w:proofErr w:type="spellStart"/>
      <w:r w:rsidRPr="00F41824">
        <w:t>zemljani</w:t>
      </w:r>
      <w:proofErr w:type="spellEnd"/>
      <w:r w:rsidRPr="00F41824">
        <w:t xml:space="preserve"> </w:t>
      </w:r>
      <w:proofErr w:type="spellStart"/>
      <w:r w:rsidRPr="00F41824">
        <w:t>radovi</w:t>
      </w:r>
      <w:proofErr w:type="spellEnd"/>
      <w:r w:rsidRPr="00F41824">
        <w:t xml:space="preserve">, </w:t>
      </w:r>
      <w:proofErr w:type="spellStart"/>
      <w:r w:rsidRPr="00F41824">
        <w:t>radovi</w:t>
      </w:r>
      <w:proofErr w:type="spellEnd"/>
      <w:r w:rsidRPr="00F41824">
        <w:t xml:space="preserve"> </w:t>
      </w:r>
      <w:proofErr w:type="spellStart"/>
      <w:r w:rsidRPr="00F41824">
        <w:t>kojima</w:t>
      </w:r>
      <w:proofErr w:type="spellEnd"/>
      <w:r w:rsidRPr="00F41824">
        <w:t xml:space="preserve"> se </w:t>
      </w:r>
      <w:proofErr w:type="spellStart"/>
      <w:r w:rsidRPr="00F41824">
        <w:t>obezbeđuje</w:t>
      </w:r>
      <w:proofErr w:type="spellEnd"/>
      <w:r w:rsidRPr="00F41824">
        <w:t xml:space="preserve"> </w:t>
      </w:r>
      <w:proofErr w:type="spellStart"/>
      <w:r w:rsidRPr="00F41824">
        <w:t>sigurnost</w:t>
      </w:r>
      <w:proofErr w:type="spellEnd"/>
      <w:r w:rsidRPr="00F41824">
        <w:t xml:space="preserve"> </w:t>
      </w:r>
      <w:proofErr w:type="spellStart"/>
      <w:r w:rsidRPr="00F41824">
        <w:t>susednih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, </w:t>
      </w:r>
      <w:proofErr w:type="spellStart"/>
      <w:r w:rsidRPr="00F41824">
        <w:t>sigurnost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stabilnost</w:t>
      </w:r>
      <w:proofErr w:type="spellEnd"/>
      <w:r w:rsidRPr="00F41824">
        <w:t xml:space="preserve"> </w:t>
      </w:r>
      <w:proofErr w:type="spellStart"/>
      <w:r w:rsidRPr="00F41824">
        <w:t>terena</w:t>
      </w:r>
      <w:proofErr w:type="spellEnd"/>
      <w:r w:rsidRPr="00F41824">
        <w:t xml:space="preserve"> (</w:t>
      </w:r>
      <w:proofErr w:type="spellStart"/>
      <w:r w:rsidRPr="00F41824">
        <w:t>šipovi</w:t>
      </w:r>
      <w:proofErr w:type="spellEnd"/>
      <w:r w:rsidRPr="00F41824">
        <w:t xml:space="preserve">, </w:t>
      </w:r>
      <w:proofErr w:type="spellStart"/>
      <w:r w:rsidRPr="00F41824">
        <w:t>dijafragme</w:t>
      </w:r>
      <w:proofErr w:type="spellEnd"/>
      <w:r w:rsidRPr="00F41824">
        <w:t xml:space="preserve">, </w:t>
      </w:r>
      <w:proofErr w:type="spellStart"/>
      <w:r w:rsidRPr="00F41824">
        <w:t>potporni</w:t>
      </w:r>
      <w:proofErr w:type="spellEnd"/>
      <w:r w:rsidRPr="00F41824">
        <w:t xml:space="preserve"> </w:t>
      </w:r>
      <w:proofErr w:type="spellStart"/>
      <w:r w:rsidRPr="00F41824">
        <w:t>zidovi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sl.), </w:t>
      </w:r>
      <w:proofErr w:type="spellStart"/>
      <w:r w:rsidRPr="00F41824">
        <w:t>postavljanje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ispitnih</w:t>
      </w:r>
      <w:proofErr w:type="spellEnd"/>
      <w:r w:rsidRPr="00F41824">
        <w:t xml:space="preserve"> </w:t>
      </w:r>
      <w:proofErr w:type="spellStart"/>
      <w:r w:rsidRPr="00F41824">
        <w:t>šipova</w:t>
      </w:r>
      <w:proofErr w:type="spellEnd"/>
      <w:r w:rsidRPr="00F41824">
        <w:t xml:space="preserve">, </w:t>
      </w:r>
      <w:proofErr w:type="spellStart"/>
      <w:r w:rsidRPr="00F41824">
        <w:t>sondiranje</w:t>
      </w:r>
      <w:proofErr w:type="spellEnd"/>
      <w:r w:rsidRPr="00F41824">
        <w:t xml:space="preserve"> </w:t>
      </w:r>
      <w:proofErr w:type="spellStart"/>
      <w:r w:rsidRPr="00F41824">
        <w:t>terena</w:t>
      </w:r>
      <w:proofErr w:type="spellEnd"/>
      <w:r w:rsidRPr="00F41824">
        <w:t xml:space="preserve"> u </w:t>
      </w:r>
      <w:proofErr w:type="spellStart"/>
      <w:r w:rsidRPr="00F41824">
        <w:t>svrhu</w:t>
      </w:r>
      <w:proofErr w:type="spellEnd"/>
      <w:r w:rsidRPr="00F41824">
        <w:t xml:space="preserve"> </w:t>
      </w:r>
      <w:proofErr w:type="spellStart"/>
      <w:r w:rsidRPr="00F41824">
        <w:t>geotehničkih</w:t>
      </w:r>
      <w:proofErr w:type="spellEnd"/>
      <w:r w:rsidRPr="00F41824">
        <w:t xml:space="preserve"> </w:t>
      </w:r>
      <w:proofErr w:type="spellStart"/>
      <w:r w:rsidRPr="00F41824">
        <w:t>ispitivanja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drugi</w:t>
      </w:r>
      <w:proofErr w:type="spellEnd"/>
      <w:r w:rsidRPr="00F41824">
        <w:t xml:space="preserve"> </w:t>
      </w:r>
      <w:proofErr w:type="spellStart"/>
      <w:r w:rsidRPr="00F41824">
        <w:t>istražni</w:t>
      </w:r>
      <w:proofErr w:type="spellEnd"/>
      <w:r w:rsidRPr="00F41824">
        <w:t xml:space="preserve"> </w:t>
      </w:r>
      <w:proofErr w:type="spellStart"/>
      <w:r w:rsidRPr="00F41824">
        <w:t>radovi</w:t>
      </w:r>
      <w:proofErr w:type="spellEnd"/>
      <w:r w:rsidRPr="00F41824">
        <w:t>.</w:t>
      </w:r>
    </w:p>
    <w:p w14:paraId="6871E864" w14:textId="77777777" w:rsidR="00F41824" w:rsidRPr="00F41824" w:rsidRDefault="00F41824" w:rsidP="00F41824">
      <w:pPr>
        <w:jc w:val="center"/>
      </w:pPr>
      <w:r w:rsidRPr="00F41824">
        <w:t xml:space="preserve">Uz </w:t>
      </w:r>
      <w:proofErr w:type="spellStart"/>
      <w:r w:rsidRPr="00F41824">
        <w:t>zahtev</w:t>
      </w:r>
      <w:proofErr w:type="spellEnd"/>
      <w:r w:rsidRPr="00F41824">
        <w:t xml:space="preserve"> za </w:t>
      </w:r>
      <w:proofErr w:type="spellStart"/>
      <w:r w:rsidRPr="00F41824">
        <w:t>izdavanje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4.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, </w:t>
      </w:r>
      <w:proofErr w:type="spellStart"/>
      <w:r w:rsidRPr="00F41824">
        <w:t>prilažu</w:t>
      </w:r>
      <w:proofErr w:type="spellEnd"/>
      <w:r w:rsidRPr="00F41824">
        <w:t xml:space="preserve"> se </w:t>
      </w:r>
      <w:proofErr w:type="spellStart"/>
      <w:r w:rsidRPr="00F41824">
        <w:t>lokacijski</w:t>
      </w:r>
      <w:proofErr w:type="spellEnd"/>
      <w:r w:rsidRPr="00F41824">
        <w:t xml:space="preserve"> </w:t>
      </w:r>
      <w:proofErr w:type="spellStart"/>
      <w:r w:rsidRPr="00F41824">
        <w:t>uslovi</w:t>
      </w:r>
      <w:proofErr w:type="spellEnd"/>
      <w:r w:rsidRPr="00F41824">
        <w:t xml:space="preserve">, </w:t>
      </w:r>
      <w:proofErr w:type="spellStart"/>
      <w:r w:rsidRPr="00F41824">
        <w:t>dokaz</w:t>
      </w:r>
      <w:proofErr w:type="spellEnd"/>
      <w:r w:rsidRPr="00F41824">
        <w:t xml:space="preserve"> o </w:t>
      </w:r>
      <w:proofErr w:type="spellStart"/>
      <w:r w:rsidRPr="00F41824">
        <w:t>odgovarajućem</w:t>
      </w:r>
      <w:proofErr w:type="spellEnd"/>
      <w:r w:rsidRPr="00F41824">
        <w:t xml:space="preserve"> </w:t>
      </w:r>
      <w:proofErr w:type="spellStart"/>
      <w:r w:rsidRPr="00F41824">
        <w:t>pravu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objektu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građevinskom</w:t>
      </w:r>
      <w:proofErr w:type="spellEnd"/>
      <w:r w:rsidRPr="00F41824">
        <w:t xml:space="preserve"> </w:t>
      </w:r>
      <w:proofErr w:type="spellStart"/>
      <w:r w:rsidRPr="00F41824">
        <w:t>zemljištu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projekat</w:t>
      </w:r>
      <w:proofErr w:type="spellEnd"/>
      <w:r w:rsidRPr="00F41824">
        <w:t xml:space="preserve"> za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pripremnih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>.</w:t>
      </w:r>
    </w:p>
    <w:p w14:paraId="74ED4401" w14:textId="77777777" w:rsidR="00F41824" w:rsidRPr="00F41824" w:rsidRDefault="00F41824" w:rsidP="00F41824">
      <w:pPr>
        <w:jc w:val="center"/>
      </w:pPr>
      <w:proofErr w:type="spellStart"/>
      <w:r w:rsidRPr="00F41824">
        <w:t>Projekat</w:t>
      </w:r>
      <w:proofErr w:type="spellEnd"/>
      <w:r w:rsidRPr="00F41824">
        <w:t xml:space="preserve"> za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pripremnih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6.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, </w:t>
      </w:r>
      <w:proofErr w:type="spellStart"/>
      <w:r w:rsidRPr="00F41824">
        <w:t>izrađuje</w:t>
      </w:r>
      <w:proofErr w:type="spellEnd"/>
      <w:r w:rsidRPr="00F41824">
        <w:t xml:space="preserve"> se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podzakonskim</w:t>
      </w:r>
      <w:proofErr w:type="spellEnd"/>
      <w:r w:rsidRPr="00F41824">
        <w:t xml:space="preserve"> </w:t>
      </w:r>
      <w:proofErr w:type="spellStart"/>
      <w:r w:rsidRPr="00F41824">
        <w:t>aktom</w:t>
      </w:r>
      <w:proofErr w:type="spellEnd"/>
      <w:r w:rsidRPr="00F41824">
        <w:t xml:space="preserve"> o </w:t>
      </w:r>
      <w:proofErr w:type="spellStart"/>
      <w:r w:rsidRPr="00F41824">
        <w:t>sadržini</w:t>
      </w:r>
      <w:proofErr w:type="spellEnd"/>
      <w:r w:rsidRPr="00F41824">
        <w:t xml:space="preserve">, </w:t>
      </w:r>
      <w:proofErr w:type="spellStart"/>
      <w:r w:rsidRPr="00F41824">
        <w:t>načinu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izrade</w:t>
      </w:r>
      <w:proofErr w:type="spellEnd"/>
      <w:r w:rsidRPr="00F41824">
        <w:t xml:space="preserve"> </w:t>
      </w:r>
      <w:proofErr w:type="spellStart"/>
      <w:r w:rsidRPr="00F41824">
        <w:t>tehničke</w:t>
      </w:r>
      <w:proofErr w:type="spellEnd"/>
      <w:r w:rsidRPr="00F41824">
        <w:t xml:space="preserve"> </w:t>
      </w:r>
      <w:proofErr w:type="spellStart"/>
      <w:r w:rsidRPr="00F41824">
        <w:t>dokumentacije</w:t>
      </w:r>
      <w:proofErr w:type="spellEnd"/>
      <w:r w:rsidRPr="00F41824">
        <w:t xml:space="preserve">. </w:t>
      </w:r>
      <w:proofErr w:type="spellStart"/>
      <w:r w:rsidRPr="00F41824">
        <w:t>Projekat</w:t>
      </w:r>
      <w:proofErr w:type="spellEnd"/>
      <w:r w:rsidRPr="00F41824">
        <w:t xml:space="preserve"> za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pripremnih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 </w:t>
      </w:r>
      <w:proofErr w:type="spellStart"/>
      <w:r w:rsidRPr="00F41824">
        <w:t>podleže</w:t>
      </w:r>
      <w:proofErr w:type="spellEnd"/>
      <w:r w:rsidRPr="00F41824">
        <w:t xml:space="preserve"> </w:t>
      </w:r>
      <w:proofErr w:type="spellStart"/>
      <w:r w:rsidRPr="00F41824">
        <w:t>tehničkoj</w:t>
      </w:r>
      <w:proofErr w:type="spellEnd"/>
      <w:r w:rsidRPr="00F41824">
        <w:t xml:space="preserve"> </w:t>
      </w:r>
      <w:proofErr w:type="spellStart"/>
      <w:r w:rsidRPr="00F41824">
        <w:t>kontroli</w:t>
      </w:r>
      <w:proofErr w:type="spellEnd"/>
      <w:r w:rsidRPr="00F41824">
        <w:t>.</w:t>
      </w:r>
    </w:p>
    <w:p w14:paraId="4D56C7FC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Rešenje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4.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donosi</w:t>
      </w:r>
      <w:proofErr w:type="spellEnd"/>
      <w:r w:rsidRPr="00F41824">
        <w:t xml:space="preserve"> organ </w:t>
      </w:r>
      <w:proofErr w:type="spellStart"/>
      <w:r w:rsidRPr="00F41824">
        <w:t>nadležan</w:t>
      </w:r>
      <w:proofErr w:type="spellEnd"/>
      <w:r w:rsidRPr="00F41824">
        <w:t xml:space="preserve"> za </w:t>
      </w:r>
      <w:proofErr w:type="spellStart"/>
      <w:r w:rsidRPr="00F41824">
        <w:t>izdavanje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,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 od dana </w:t>
      </w:r>
      <w:proofErr w:type="spellStart"/>
      <w:r w:rsidRPr="00F41824">
        <w:t>podnošenja</w:t>
      </w:r>
      <w:proofErr w:type="spellEnd"/>
      <w:r w:rsidRPr="00F41824">
        <w:t xml:space="preserve"> </w:t>
      </w:r>
      <w:proofErr w:type="spellStart"/>
      <w:r w:rsidRPr="00F41824">
        <w:t>uredne</w:t>
      </w:r>
      <w:proofErr w:type="spellEnd"/>
      <w:r w:rsidRPr="00F41824">
        <w:t xml:space="preserve"> </w:t>
      </w:r>
      <w:proofErr w:type="spellStart"/>
      <w:r w:rsidRPr="00F41824">
        <w:t>dokumentacije</w:t>
      </w:r>
      <w:proofErr w:type="spellEnd"/>
      <w:r w:rsidRPr="00F41824">
        <w:t>.</w:t>
      </w:r>
    </w:p>
    <w:p w14:paraId="1542DE80" w14:textId="77777777" w:rsidR="00F41824" w:rsidRPr="00F41824" w:rsidRDefault="00F41824" w:rsidP="00F41824">
      <w:pPr>
        <w:jc w:val="center"/>
      </w:pPr>
      <w:proofErr w:type="spellStart"/>
      <w:r w:rsidRPr="00F41824">
        <w:t>Protiv</w:t>
      </w:r>
      <w:proofErr w:type="spellEnd"/>
      <w:r w:rsidRPr="00F41824">
        <w:t xml:space="preserve"> </w:t>
      </w:r>
      <w:proofErr w:type="spellStart"/>
      <w:r w:rsidRPr="00F41824">
        <w:t>rešenja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4.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se </w:t>
      </w:r>
      <w:proofErr w:type="spellStart"/>
      <w:r w:rsidRPr="00F41824">
        <w:t>izjaviti</w:t>
      </w:r>
      <w:proofErr w:type="spellEnd"/>
      <w:r w:rsidRPr="00F41824">
        <w:t xml:space="preserve"> </w:t>
      </w:r>
      <w:proofErr w:type="spellStart"/>
      <w:r w:rsidRPr="00F41824">
        <w:t>žalba</w:t>
      </w:r>
      <w:proofErr w:type="spellEnd"/>
      <w:r w:rsidRPr="00F41824">
        <w:t xml:space="preserve"> u </w:t>
      </w:r>
      <w:proofErr w:type="spellStart"/>
      <w:r w:rsidRPr="00F41824">
        <w:t>roku</w:t>
      </w:r>
      <w:proofErr w:type="spellEnd"/>
      <w:r w:rsidRPr="00F41824">
        <w:t xml:space="preserve"> od </w:t>
      </w:r>
      <w:proofErr w:type="spellStart"/>
      <w:r w:rsidRPr="00F41824">
        <w:t>osam</w:t>
      </w:r>
      <w:proofErr w:type="spellEnd"/>
      <w:r w:rsidRPr="00F41824">
        <w:t xml:space="preserve"> dana od dana </w:t>
      </w:r>
      <w:proofErr w:type="spellStart"/>
      <w:r w:rsidRPr="00F41824">
        <w:t>dostavljanja</w:t>
      </w:r>
      <w:proofErr w:type="spellEnd"/>
      <w:r w:rsidRPr="00F41824">
        <w:t xml:space="preserve">, </w:t>
      </w:r>
      <w:proofErr w:type="gramStart"/>
      <w:r w:rsidRPr="00F41824">
        <w:t>a</w:t>
      </w:r>
      <w:proofErr w:type="gramEnd"/>
      <w:r w:rsidRPr="00F41824">
        <w:t xml:space="preserve"> </w:t>
      </w:r>
      <w:proofErr w:type="spellStart"/>
      <w:r w:rsidRPr="00F41824">
        <w:t>ako</w:t>
      </w:r>
      <w:proofErr w:type="spellEnd"/>
      <w:r w:rsidRPr="00F41824">
        <w:t xml:space="preserve"> je </w:t>
      </w:r>
      <w:proofErr w:type="spellStart"/>
      <w:r w:rsidRPr="00F41824">
        <w:t>rešenje</w:t>
      </w:r>
      <w:proofErr w:type="spellEnd"/>
      <w:r w:rsidRPr="00F41824">
        <w:t xml:space="preserve"> </w:t>
      </w:r>
      <w:proofErr w:type="spellStart"/>
      <w:r w:rsidRPr="00F41824">
        <w:t>izdalo</w:t>
      </w:r>
      <w:proofErr w:type="spellEnd"/>
      <w:r w:rsidRPr="00F41824">
        <w:t xml:space="preserve"> </w:t>
      </w:r>
      <w:proofErr w:type="spellStart"/>
      <w:r w:rsidRPr="00F41824">
        <w:t>ministarstvo</w:t>
      </w:r>
      <w:proofErr w:type="spellEnd"/>
      <w:r w:rsidRPr="00F41824">
        <w:t xml:space="preserve"> </w:t>
      </w:r>
      <w:proofErr w:type="spellStart"/>
      <w:r w:rsidRPr="00F41824">
        <w:t>nadležno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građevinarstva</w:t>
      </w:r>
      <w:proofErr w:type="spellEnd"/>
      <w:r w:rsidRPr="00F41824">
        <w:t xml:space="preserve">, </w:t>
      </w:r>
      <w:proofErr w:type="spellStart"/>
      <w:r w:rsidRPr="00F41824">
        <w:t>može</w:t>
      </w:r>
      <w:proofErr w:type="spellEnd"/>
      <w:r w:rsidRPr="00F41824">
        <w:t xml:space="preserve"> se </w:t>
      </w:r>
      <w:proofErr w:type="spellStart"/>
      <w:r w:rsidRPr="00F41824">
        <w:t>tužbom</w:t>
      </w:r>
      <w:proofErr w:type="spellEnd"/>
      <w:r w:rsidRPr="00F41824">
        <w:t xml:space="preserve"> </w:t>
      </w:r>
      <w:proofErr w:type="spellStart"/>
      <w:r w:rsidRPr="00F41824">
        <w:t>pokrenuti</w:t>
      </w:r>
      <w:proofErr w:type="spellEnd"/>
      <w:r w:rsidRPr="00F41824">
        <w:t xml:space="preserve"> </w:t>
      </w:r>
      <w:proofErr w:type="spellStart"/>
      <w:r w:rsidRPr="00F41824">
        <w:t>upravni</w:t>
      </w:r>
      <w:proofErr w:type="spellEnd"/>
      <w:r w:rsidRPr="00F41824">
        <w:t xml:space="preserve"> </w:t>
      </w:r>
      <w:proofErr w:type="spellStart"/>
      <w:r w:rsidRPr="00F41824">
        <w:t>spor</w:t>
      </w:r>
      <w:proofErr w:type="spellEnd"/>
      <w:r w:rsidRPr="00F41824">
        <w:t>.</w:t>
      </w:r>
    </w:p>
    <w:p w14:paraId="415E80B5" w14:textId="77777777" w:rsidR="00F41824" w:rsidRPr="00F41824" w:rsidRDefault="00F41824" w:rsidP="00F41824">
      <w:pPr>
        <w:jc w:val="center"/>
      </w:pPr>
      <w:r w:rsidRPr="00F41824">
        <w:t xml:space="preserve">Do </w:t>
      </w:r>
      <w:proofErr w:type="spellStart"/>
      <w:r w:rsidRPr="00F41824">
        <w:t>privođenja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urbanističkoj</w:t>
      </w:r>
      <w:proofErr w:type="spellEnd"/>
      <w:r w:rsidRPr="00F41824">
        <w:t xml:space="preserve"> </w:t>
      </w:r>
      <w:proofErr w:type="spellStart"/>
      <w:r w:rsidRPr="00F41824">
        <w:t>nameni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planskim</w:t>
      </w:r>
      <w:proofErr w:type="spellEnd"/>
      <w:r w:rsidRPr="00F41824">
        <w:t xml:space="preserve"> </w:t>
      </w:r>
      <w:proofErr w:type="spellStart"/>
      <w:r w:rsidRPr="00F41824">
        <w:t>dokumentom</w:t>
      </w:r>
      <w:proofErr w:type="spellEnd"/>
      <w:r w:rsidRPr="00F41824">
        <w:t xml:space="preserve">, za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privremenih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različite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koji </w:t>
      </w:r>
      <w:proofErr w:type="spellStart"/>
      <w:r w:rsidRPr="00F41824">
        <w:t>su</w:t>
      </w:r>
      <w:proofErr w:type="spellEnd"/>
      <w:r w:rsidRPr="00F41824">
        <w:t xml:space="preserve"> u </w:t>
      </w:r>
      <w:proofErr w:type="spellStart"/>
      <w:r w:rsidRPr="00F41824">
        <w:t>funkciji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, po </w:t>
      </w:r>
      <w:proofErr w:type="spellStart"/>
      <w:r w:rsidRPr="00F41824">
        <w:t>zahtevu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, </w:t>
      </w:r>
      <w:proofErr w:type="spellStart"/>
      <w:r w:rsidRPr="00F41824">
        <w:t>može</w:t>
      </w:r>
      <w:proofErr w:type="spellEnd"/>
      <w:r w:rsidRPr="00F41824">
        <w:t xml:space="preserve"> se </w:t>
      </w:r>
      <w:proofErr w:type="spellStart"/>
      <w:r w:rsidRPr="00F41824">
        <w:t>izdati</w:t>
      </w:r>
      <w:proofErr w:type="spellEnd"/>
      <w:r w:rsidRPr="00F41824">
        <w:t xml:space="preserve"> </w:t>
      </w:r>
      <w:proofErr w:type="spellStart"/>
      <w:r w:rsidRPr="00F41824">
        <w:t>privremena</w:t>
      </w:r>
      <w:proofErr w:type="spellEnd"/>
      <w:r w:rsidRPr="00F41824">
        <w:t xml:space="preserve"> </w:t>
      </w:r>
      <w:proofErr w:type="spellStart"/>
      <w:r w:rsidRPr="00F41824">
        <w:t>građevinska</w:t>
      </w:r>
      <w:proofErr w:type="spellEnd"/>
      <w:r w:rsidRPr="00F41824">
        <w:t xml:space="preserve"> </w:t>
      </w:r>
      <w:proofErr w:type="spellStart"/>
      <w:r w:rsidRPr="00F41824">
        <w:t>dozvola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147.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, u </w:t>
      </w:r>
      <w:proofErr w:type="spellStart"/>
      <w:r w:rsidRPr="00F41824">
        <w:t>delu</w:t>
      </w:r>
      <w:proofErr w:type="spellEnd"/>
      <w:r w:rsidRPr="00F41824">
        <w:t xml:space="preserve"> koji se </w:t>
      </w:r>
      <w:proofErr w:type="spellStart"/>
      <w:r w:rsidRPr="00F41824">
        <w:t>odnosi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uslove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postupak</w:t>
      </w:r>
      <w:proofErr w:type="spellEnd"/>
      <w:r w:rsidRPr="00F41824">
        <w:t xml:space="preserve"> </w:t>
      </w:r>
      <w:proofErr w:type="spellStart"/>
      <w:r w:rsidRPr="00F41824">
        <w:t>izdavanja</w:t>
      </w:r>
      <w:proofErr w:type="spellEnd"/>
      <w:r w:rsidRPr="00F41824">
        <w:t xml:space="preserve"> </w:t>
      </w:r>
      <w:proofErr w:type="spellStart"/>
      <w:r w:rsidRPr="00F41824">
        <w:t>privremene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. Uz </w:t>
      </w:r>
      <w:proofErr w:type="spellStart"/>
      <w:r w:rsidRPr="00F41824">
        <w:t>zahtev</w:t>
      </w:r>
      <w:proofErr w:type="spellEnd"/>
      <w:r w:rsidRPr="00F41824">
        <w:t xml:space="preserve"> za </w:t>
      </w:r>
      <w:proofErr w:type="spellStart"/>
      <w:r w:rsidRPr="00F41824">
        <w:t>izdavanje</w:t>
      </w:r>
      <w:proofErr w:type="spellEnd"/>
      <w:r w:rsidRPr="00F41824">
        <w:t xml:space="preserve"> </w:t>
      </w:r>
      <w:proofErr w:type="spellStart"/>
      <w:r w:rsidRPr="00F41824">
        <w:t>privremene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dokaz</w:t>
      </w:r>
      <w:proofErr w:type="spellEnd"/>
      <w:r w:rsidRPr="00F41824">
        <w:t xml:space="preserve"> o </w:t>
      </w:r>
      <w:proofErr w:type="spellStart"/>
      <w:r w:rsidRPr="00F41824">
        <w:t>odgovarajućem</w:t>
      </w:r>
      <w:proofErr w:type="spellEnd"/>
      <w:r w:rsidRPr="00F41824">
        <w:t xml:space="preserve"> </w:t>
      </w:r>
      <w:proofErr w:type="spellStart"/>
      <w:r w:rsidRPr="00F41824">
        <w:t>pravu</w:t>
      </w:r>
      <w:proofErr w:type="spellEnd"/>
      <w:r w:rsidRPr="00F41824">
        <w:t xml:space="preserve"> </w:t>
      </w:r>
      <w:proofErr w:type="spellStart"/>
      <w:r w:rsidRPr="00F41824">
        <w:t>investitor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dostaviti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saglasnost</w:t>
      </w:r>
      <w:proofErr w:type="spellEnd"/>
      <w:r w:rsidRPr="00F41824">
        <w:t xml:space="preserve"> </w:t>
      </w:r>
      <w:proofErr w:type="spellStart"/>
      <w:r w:rsidRPr="00F41824">
        <w:t>vlasnika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>.</w:t>
      </w:r>
    </w:p>
    <w:p w14:paraId="617C8009" w14:textId="77777777" w:rsidR="00F41824" w:rsidRPr="00F41824" w:rsidRDefault="00F41824" w:rsidP="00F41824">
      <w:pPr>
        <w:jc w:val="center"/>
      </w:pPr>
      <w:r w:rsidRPr="00F41824">
        <w:t xml:space="preserve">Do </w:t>
      </w:r>
      <w:proofErr w:type="spellStart"/>
      <w:r w:rsidRPr="00F41824">
        <w:t>privođenja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urbanističkoj</w:t>
      </w:r>
      <w:proofErr w:type="spellEnd"/>
      <w:r w:rsidRPr="00F41824">
        <w:t xml:space="preserve"> </w:t>
      </w:r>
      <w:proofErr w:type="spellStart"/>
      <w:r w:rsidRPr="00F41824">
        <w:t>nameni</w:t>
      </w:r>
      <w:proofErr w:type="spellEnd"/>
      <w:r w:rsidRPr="00F41824">
        <w:t xml:space="preserve">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planskim</w:t>
      </w:r>
      <w:proofErr w:type="spellEnd"/>
      <w:r w:rsidRPr="00F41824">
        <w:t xml:space="preserve"> </w:t>
      </w:r>
      <w:proofErr w:type="spellStart"/>
      <w:r w:rsidRPr="00F41824">
        <w:t>dokumentom</w:t>
      </w:r>
      <w:proofErr w:type="spellEnd"/>
      <w:r w:rsidRPr="00F41824">
        <w:t xml:space="preserve">, </w:t>
      </w:r>
      <w:proofErr w:type="spellStart"/>
      <w:r w:rsidRPr="00F41824">
        <w:t>može</w:t>
      </w:r>
      <w:proofErr w:type="spellEnd"/>
      <w:r w:rsidRPr="00F41824">
        <w:t xml:space="preserve"> se,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članom</w:t>
      </w:r>
      <w:proofErr w:type="spellEnd"/>
      <w:r w:rsidRPr="00F41824">
        <w:t xml:space="preserve"> 145.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, po </w:t>
      </w:r>
      <w:proofErr w:type="spellStart"/>
      <w:r w:rsidRPr="00F41824">
        <w:t>zahtevu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, </w:t>
      </w:r>
      <w:proofErr w:type="spellStart"/>
      <w:r w:rsidRPr="00F41824">
        <w:t>odobriti</w:t>
      </w:r>
      <w:proofErr w:type="spellEnd"/>
      <w:r w:rsidRPr="00F41824">
        <w:t xml:space="preserve"> </w:t>
      </w:r>
      <w:proofErr w:type="spellStart"/>
      <w:r w:rsidRPr="00F41824">
        <w:t>rekonstrukcija</w:t>
      </w:r>
      <w:proofErr w:type="spellEnd"/>
      <w:r w:rsidRPr="00F41824">
        <w:t xml:space="preserve">, </w:t>
      </w:r>
      <w:proofErr w:type="spellStart"/>
      <w:r w:rsidRPr="00F41824">
        <w:t>adaptacija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sanacija</w:t>
      </w:r>
      <w:proofErr w:type="spellEnd"/>
      <w:r w:rsidRPr="00F41824">
        <w:t xml:space="preserve"> </w:t>
      </w:r>
      <w:proofErr w:type="spellStart"/>
      <w:r w:rsidRPr="00F41824">
        <w:t>postojećeg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, </w:t>
      </w:r>
      <w:proofErr w:type="spellStart"/>
      <w:r w:rsidRPr="00F41824">
        <w:t>uključujući</w:t>
      </w:r>
      <w:proofErr w:type="spellEnd"/>
      <w:r w:rsidRPr="00F41824">
        <w:t xml:space="preserve"> </w:t>
      </w:r>
      <w:proofErr w:type="spellStart"/>
      <w:r w:rsidRPr="00F41824">
        <w:t>objekte</w:t>
      </w:r>
      <w:proofErr w:type="spellEnd"/>
      <w:r w:rsidRPr="00F41824">
        <w:t xml:space="preserve"> </w:t>
      </w:r>
      <w:proofErr w:type="spellStart"/>
      <w:r w:rsidRPr="00F41824">
        <w:t>komunalne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druge</w:t>
      </w:r>
      <w:proofErr w:type="spellEnd"/>
      <w:r w:rsidRPr="00F41824">
        <w:t xml:space="preserve"> </w:t>
      </w:r>
      <w:proofErr w:type="spellStart"/>
      <w:r w:rsidRPr="00F41824">
        <w:t>infrastrukture</w:t>
      </w:r>
      <w:proofErr w:type="spellEnd"/>
      <w:r w:rsidRPr="00F41824">
        <w:t>.</w:t>
      </w:r>
    </w:p>
    <w:p w14:paraId="0048C2C6" w14:textId="77777777" w:rsidR="00F41824" w:rsidRPr="00F41824" w:rsidRDefault="00F41824" w:rsidP="00F41824">
      <w:pPr>
        <w:jc w:val="center"/>
        <w:rPr>
          <w:b/>
          <w:bCs/>
        </w:rPr>
      </w:pPr>
      <w:bookmarkStart w:id="15" w:name="clan_15a"/>
      <w:bookmarkEnd w:id="15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15a</w:t>
      </w:r>
    </w:p>
    <w:p w14:paraId="0264CFD2" w14:textId="77777777" w:rsidR="00F41824" w:rsidRPr="00F41824" w:rsidRDefault="00F41824" w:rsidP="00F41824">
      <w:pPr>
        <w:jc w:val="center"/>
      </w:pPr>
      <w:r w:rsidRPr="00F41824">
        <w:t xml:space="preserve">Za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visokogradnje</w:t>
      </w:r>
      <w:proofErr w:type="spellEnd"/>
      <w:r w:rsidRPr="00F41824">
        <w:t xml:space="preserve"> </w:t>
      </w:r>
      <w:proofErr w:type="spellStart"/>
      <w:r w:rsidRPr="00F41824">
        <w:t>preko</w:t>
      </w:r>
      <w:proofErr w:type="spellEnd"/>
      <w:r w:rsidRPr="00F41824">
        <w:t xml:space="preserve"> </w:t>
      </w:r>
      <w:proofErr w:type="spellStart"/>
      <w:r w:rsidRPr="00F41824">
        <w:t>bruto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površine</w:t>
      </w:r>
      <w:proofErr w:type="spellEnd"/>
      <w:r w:rsidRPr="00F41824">
        <w:t xml:space="preserve"> 30.000 m</w:t>
      </w:r>
      <w:r w:rsidRPr="00F41824">
        <w:rPr>
          <w:vertAlign w:val="superscript"/>
        </w:rPr>
        <w:t>2</w:t>
      </w:r>
      <w:r w:rsidRPr="00F41824">
        <w:t xml:space="preserve"> u </w:t>
      </w:r>
      <w:proofErr w:type="spellStart"/>
      <w:r w:rsidRPr="00F41824">
        <w:t>obuhvatu</w:t>
      </w:r>
      <w:proofErr w:type="spellEnd"/>
      <w:r w:rsidRPr="00F41824">
        <w:t xml:space="preserve"> </w:t>
      </w:r>
      <w:proofErr w:type="spellStart"/>
      <w:r w:rsidRPr="00F41824">
        <w:t>planskog</w:t>
      </w:r>
      <w:proofErr w:type="spellEnd"/>
      <w:r w:rsidRPr="00F41824">
        <w:t xml:space="preserve"> </w:t>
      </w:r>
      <w:proofErr w:type="spellStart"/>
      <w:r w:rsidRPr="00F41824">
        <w:t>dokumenta</w:t>
      </w:r>
      <w:proofErr w:type="spellEnd"/>
      <w:r w:rsidRPr="00F41824">
        <w:t xml:space="preserve">, </w:t>
      </w:r>
      <w:proofErr w:type="spellStart"/>
      <w:r w:rsidRPr="00F41824">
        <w:t>mogu</w:t>
      </w:r>
      <w:proofErr w:type="spellEnd"/>
      <w:r w:rsidRPr="00F41824">
        <w:t xml:space="preserve"> se, </w:t>
      </w:r>
      <w:proofErr w:type="spellStart"/>
      <w:r w:rsidRPr="00F41824">
        <w:t>zbog</w:t>
      </w:r>
      <w:proofErr w:type="spellEnd"/>
      <w:r w:rsidRPr="00F41824">
        <w:t xml:space="preserve"> </w:t>
      </w:r>
      <w:proofErr w:type="spellStart"/>
      <w:r w:rsidRPr="00F41824">
        <w:t>složenosti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tehnologije</w:t>
      </w:r>
      <w:proofErr w:type="spellEnd"/>
      <w:r w:rsidRPr="00F41824">
        <w:t xml:space="preserve"> </w:t>
      </w:r>
      <w:proofErr w:type="spellStart"/>
      <w:r w:rsidRPr="00F41824">
        <w:t>izvođenja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, po </w:t>
      </w:r>
      <w:proofErr w:type="spellStart"/>
      <w:r w:rsidRPr="00F41824">
        <w:t>zahtevu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, </w:t>
      </w:r>
      <w:proofErr w:type="spellStart"/>
      <w:r w:rsidRPr="00F41824">
        <w:t>izdati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za </w:t>
      </w:r>
      <w:proofErr w:type="spellStart"/>
      <w:r w:rsidRPr="00F41824">
        <w:t>dve</w:t>
      </w:r>
      <w:proofErr w:type="spellEnd"/>
      <w:r w:rsidRPr="00F41824">
        <w:t xml:space="preserve"> </w:t>
      </w:r>
      <w:proofErr w:type="spellStart"/>
      <w:r w:rsidRPr="00F41824">
        <w:t>odvojene</w:t>
      </w:r>
      <w:proofErr w:type="spellEnd"/>
      <w:r w:rsidRPr="00F41824">
        <w:t xml:space="preserve"> faze </w:t>
      </w:r>
      <w:proofErr w:type="spellStart"/>
      <w:r w:rsidRPr="00F41824">
        <w:t>izgradnje</w:t>
      </w:r>
      <w:proofErr w:type="spellEnd"/>
      <w:r w:rsidRPr="00F41824">
        <w:t>.</w:t>
      </w:r>
    </w:p>
    <w:p w14:paraId="70854D01" w14:textId="77777777" w:rsidR="00F41824" w:rsidRPr="00F41824" w:rsidRDefault="00F41824" w:rsidP="00F41824">
      <w:pPr>
        <w:jc w:val="center"/>
      </w:pPr>
      <w:r w:rsidRPr="00F41824">
        <w:t xml:space="preserve">Prva </w:t>
      </w:r>
      <w:proofErr w:type="spellStart"/>
      <w:r w:rsidRPr="00F41824">
        <w:t>faza</w:t>
      </w:r>
      <w:proofErr w:type="spellEnd"/>
      <w:r w:rsidRPr="00F41824">
        <w:t xml:space="preserve"> za </w:t>
      </w:r>
      <w:proofErr w:type="spellStart"/>
      <w:r w:rsidRPr="00F41824">
        <w:t>koju</w:t>
      </w:r>
      <w:proofErr w:type="spellEnd"/>
      <w:r w:rsidRPr="00F41824">
        <w:t xml:space="preserve"> se </w:t>
      </w:r>
      <w:proofErr w:type="spellStart"/>
      <w:r w:rsidRPr="00F41824">
        <w:t>izdaje</w:t>
      </w:r>
      <w:proofErr w:type="spellEnd"/>
      <w:r w:rsidRPr="00F41824">
        <w:t xml:space="preserve"> </w:t>
      </w:r>
      <w:proofErr w:type="spellStart"/>
      <w:r w:rsidRPr="00F41824">
        <w:t>građevinska</w:t>
      </w:r>
      <w:proofErr w:type="spellEnd"/>
      <w:r w:rsidRPr="00F41824">
        <w:t xml:space="preserve"> </w:t>
      </w:r>
      <w:proofErr w:type="spellStart"/>
      <w:r w:rsidRPr="00F41824">
        <w:t>dozvola</w:t>
      </w:r>
      <w:proofErr w:type="spellEnd"/>
      <w:r w:rsidRPr="00F41824">
        <w:t xml:space="preserve"> </w:t>
      </w:r>
      <w:proofErr w:type="spellStart"/>
      <w:r w:rsidRPr="00F41824">
        <w:t>obuhvata</w:t>
      </w:r>
      <w:proofErr w:type="spellEnd"/>
      <w:r w:rsidRPr="00F41824">
        <w:t xml:space="preserve">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radova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</w:t>
      </w:r>
      <w:proofErr w:type="spellStart"/>
      <w:r w:rsidRPr="00F41824">
        <w:t>temelja</w:t>
      </w:r>
      <w:proofErr w:type="spellEnd"/>
      <w:r w:rsidRPr="00F41824">
        <w:t xml:space="preserve"> </w:t>
      </w:r>
      <w:proofErr w:type="spellStart"/>
      <w:r w:rsidRPr="00F41824">
        <w:t>objekta</w:t>
      </w:r>
      <w:proofErr w:type="spellEnd"/>
      <w:r w:rsidRPr="00F41824">
        <w:t xml:space="preserve">, </w:t>
      </w:r>
      <w:proofErr w:type="spellStart"/>
      <w:r w:rsidRPr="00F41824">
        <w:t>uključujući</w:t>
      </w:r>
      <w:proofErr w:type="spellEnd"/>
      <w:r w:rsidRPr="00F41824">
        <w:t xml:space="preserve"> </w:t>
      </w:r>
      <w:proofErr w:type="spellStart"/>
      <w:r w:rsidRPr="00F41824">
        <w:t>postavljanje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šipova</w:t>
      </w:r>
      <w:proofErr w:type="spellEnd"/>
      <w:r w:rsidRPr="00F41824">
        <w:t xml:space="preserve">, </w:t>
      </w:r>
      <w:proofErr w:type="spellStart"/>
      <w:r w:rsidRPr="00F41824">
        <w:t>dok</w:t>
      </w:r>
      <w:proofErr w:type="spellEnd"/>
      <w:r w:rsidRPr="00F41824">
        <w:t xml:space="preserve"> </w:t>
      </w:r>
      <w:proofErr w:type="spellStart"/>
      <w:r w:rsidRPr="00F41824">
        <w:t>druga</w:t>
      </w:r>
      <w:proofErr w:type="spellEnd"/>
      <w:r w:rsidRPr="00F41824">
        <w:t xml:space="preserve"> </w:t>
      </w:r>
      <w:proofErr w:type="spellStart"/>
      <w:r w:rsidRPr="00F41824">
        <w:t>faza</w:t>
      </w:r>
      <w:proofErr w:type="spellEnd"/>
      <w:r w:rsidRPr="00F41824">
        <w:t xml:space="preserve"> </w:t>
      </w:r>
      <w:proofErr w:type="spellStart"/>
      <w:r w:rsidRPr="00F41824">
        <w:t>obuhvata</w:t>
      </w:r>
      <w:proofErr w:type="spellEnd"/>
      <w:r w:rsidRPr="00F41824">
        <w:t xml:space="preserve"> </w:t>
      </w:r>
      <w:proofErr w:type="spellStart"/>
      <w:r w:rsidRPr="00F41824">
        <w:t>radove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</w:t>
      </w:r>
      <w:proofErr w:type="spellStart"/>
      <w:r w:rsidRPr="00F41824">
        <w:t>preostalog</w:t>
      </w:r>
      <w:proofErr w:type="spellEnd"/>
      <w:r w:rsidRPr="00F41824">
        <w:t xml:space="preserve"> dela </w:t>
      </w:r>
      <w:proofErr w:type="spellStart"/>
      <w:r w:rsidRPr="00F41824">
        <w:t>objekta</w:t>
      </w:r>
      <w:proofErr w:type="spellEnd"/>
      <w:r w:rsidRPr="00F41824">
        <w:t>.</w:t>
      </w:r>
    </w:p>
    <w:p w14:paraId="44E823E6" w14:textId="77777777" w:rsidR="00F41824" w:rsidRPr="00F41824" w:rsidRDefault="00F41824" w:rsidP="00F41824">
      <w:pPr>
        <w:jc w:val="center"/>
      </w:pPr>
      <w:proofErr w:type="spellStart"/>
      <w:r w:rsidRPr="00F41824">
        <w:t>Rešenja</w:t>
      </w:r>
      <w:proofErr w:type="spellEnd"/>
      <w:r w:rsidRPr="00F41824">
        <w:t xml:space="preserve"> o </w:t>
      </w:r>
      <w:proofErr w:type="spellStart"/>
      <w:r w:rsidRPr="00F41824">
        <w:t>građevinskoj</w:t>
      </w:r>
      <w:proofErr w:type="spellEnd"/>
      <w:r w:rsidRPr="00F41824">
        <w:t xml:space="preserve"> </w:t>
      </w:r>
      <w:proofErr w:type="spellStart"/>
      <w:r w:rsidRPr="00F41824">
        <w:t>dozvoli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nadležni</w:t>
      </w:r>
      <w:proofErr w:type="spellEnd"/>
      <w:r w:rsidRPr="00F41824">
        <w:t xml:space="preserve"> organ </w:t>
      </w:r>
      <w:proofErr w:type="spellStart"/>
      <w:r w:rsidRPr="00F41824">
        <w:t>izdaje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osnovu</w:t>
      </w:r>
      <w:proofErr w:type="spellEnd"/>
      <w:r w:rsidRPr="00F41824">
        <w:t xml:space="preserve"> </w:t>
      </w:r>
      <w:proofErr w:type="spellStart"/>
      <w:r w:rsidRPr="00F41824">
        <w:t>projekta</w:t>
      </w:r>
      <w:proofErr w:type="spellEnd"/>
      <w:r w:rsidRPr="00F41824">
        <w:t xml:space="preserve"> za </w:t>
      </w:r>
      <w:proofErr w:type="spellStart"/>
      <w:r w:rsidRPr="00F41824">
        <w:t>građevinsku</w:t>
      </w:r>
      <w:proofErr w:type="spellEnd"/>
      <w:r w:rsidRPr="00F41824">
        <w:t xml:space="preserve"> </w:t>
      </w:r>
      <w:proofErr w:type="spellStart"/>
      <w:r w:rsidRPr="00F41824">
        <w:t>dozvolu</w:t>
      </w:r>
      <w:proofErr w:type="spellEnd"/>
      <w:r w:rsidRPr="00F41824">
        <w:t xml:space="preserve"> koji se </w:t>
      </w:r>
      <w:proofErr w:type="spellStart"/>
      <w:r w:rsidRPr="00F41824">
        <w:t>izrađuje</w:t>
      </w:r>
      <w:proofErr w:type="spellEnd"/>
      <w:r w:rsidRPr="00F41824">
        <w:t xml:space="preserve"> za </w:t>
      </w:r>
      <w:proofErr w:type="spellStart"/>
      <w:r w:rsidRPr="00F41824">
        <w:t>svaku</w:t>
      </w:r>
      <w:proofErr w:type="spellEnd"/>
      <w:r w:rsidRPr="00F41824">
        <w:t xml:space="preserve"> </w:t>
      </w:r>
      <w:proofErr w:type="spellStart"/>
      <w:r w:rsidRPr="00F41824">
        <w:t>posebnu</w:t>
      </w:r>
      <w:proofErr w:type="spellEnd"/>
      <w:r w:rsidRPr="00F41824">
        <w:t xml:space="preserve"> </w:t>
      </w:r>
      <w:proofErr w:type="spellStart"/>
      <w:r w:rsidRPr="00F41824">
        <w:t>fazu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uz</w:t>
      </w:r>
      <w:proofErr w:type="spellEnd"/>
      <w:r w:rsidRPr="00F41824">
        <w:t xml:space="preserve"> </w:t>
      </w:r>
      <w:proofErr w:type="spellStart"/>
      <w:r w:rsidRPr="00F41824">
        <w:t>ispunjenje</w:t>
      </w:r>
      <w:proofErr w:type="spellEnd"/>
      <w:r w:rsidRPr="00F41824">
        <w:t xml:space="preserve"> </w:t>
      </w:r>
      <w:proofErr w:type="spellStart"/>
      <w:r w:rsidRPr="00F41824">
        <w:t>drugih</w:t>
      </w:r>
      <w:proofErr w:type="spellEnd"/>
      <w:r w:rsidRPr="00F41824">
        <w:t xml:space="preserve">,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propisanih</w:t>
      </w:r>
      <w:proofErr w:type="spellEnd"/>
      <w:r w:rsidRPr="00F41824">
        <w:t xml:space="preserve"> </w:t>
      </w:r>
      <w:proofErr w:type="spellStart"/>
      <w:r w:rsidRPr="00F41824">
        <w:t>uslova</w:t>
      </w:r>
      <w:proofErr w:type="spellEnd"/>
      <w:r w:rsidRPr="00F41824">
        <w:t xml:space="preserve">. </w:t>
      </w:r>
      <w:proofErr w:type="spellStart"/>
      <w:r w:rsidRPr="00F41824">
        <w:t>Projekat</w:t>
      </w:r>
      <w:proofErr w:type="spellEnd"/>
      <w:r w:rsidRPr="00F41824">
        <w:t xml:space="preserve"> za </w:t>
      </w:r>
      <w:proofErr w:type="spellStart"/>
      <w:r w:rsidRPr="00F41824">
        <w:t>građevinsku</w:t>
      </w:r>
      <w:proofErr w:type="spellEnd"/>
      <w:r w:rsidRPr="00F41824">
        <w:t xml:space="preserve"> </w:t>
      </w:r>
      <w:proofErr w:type="spellStart"/>
      <w:r w:rsidRPr="00F41824">
        <w:t>dozvolu</w:t>
      </w:r>
      <w:proofErr w:type="spellEnd"/>
      <w:r w:rsidRPr="00F41824">
        <w:t xml:space="preserve"> </w:t>
      </w:r>
      <w:proofErr w:type="spellStart"/>
      <w:r w:rsidRPr="00F41824">
        <w:t>izrađuje</w:t>
      </w:r>
      <w:proofErr w:type="spellEnd"/>
      <w:r w:rsidRPr="00F41824">
        <w:t xml:space="preserve"> se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podzakonskim</w:t>
      </w:r>
      <w:proofErr w:type="spellEnd"/>
      <w:r w:rsidRPr="00F41824">
        <w:t xml:space="preserve"> </w:t>
      </w:r>
      <w:proofErr w:type="spellStart"/>
      <w:r w:rsidRPr="00F41824">
        <w:t>aktom</w:t>
      </w:r>
      <w:proofErr w:type="spellEnd"/>
      <w:r w:rsidRPr="00F41824">
        <w:t xml:space="preserve"> o </w:t>
      </w:r>
      <w:proofErr w:type="spellStart"/>
      <w:r w:rsidRPr="00F41824">
        <w:t>sadržini</w:t>
      </w:r>
      <w:proofErr w:type="spellEnd"/>
      <w:r w:rsidRPr="00F41824">
        <w:t xml:space="preserve">, </w:t>
      </w:r>
      <w:proofErr w:type="spellStart"/>
      <w:r w:rsidRPr="00F41824">
        <w:t>načinu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postupku</w:t>
      </w:r>
      <w:proofErr w:type="spellEnd"/>
      <w:r w:rsidRPr="00F41824">
        <w:t xml:space="preserve"> </w:t>
      </w:r>
      <w:proofErr w:type="spellStart"/>
      <w:r w:rsidRPr="00F41824">
        <w:t>izrade</w:t>
      </w:r>
      <w:proofErr w:type="spellEnd"/>
      <w:r w:rsidRPr="00F41824">
        <w:t xml:space="preserve"> </w:t>
      </w:r>
      <w:proofErr w:type="spellStart"/>
      <w:r w:rsidRPr="00F41824">
        <w:t>tehničke</w:t>
      </w:r>
      <w:proofErr w:type="spellEnd"/>
      <w:r w:rsidRPr="00F41824">
        <w:t xml:space="preserve"> </w:t>
      </w:r>
      <w:proofErr w:type="spellStart"/>
      <w:r w:rsidRPr="00F41824">
        <w:t>dokumentacije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podleže</w:t>
      </w:r>
      <w:proofErr w:type="spellEnd"/>
      <w:r w:rsidRPr="00F41824">
        <w:t xml:space="preserve"> </w:t>
      </w:r>
      <w:proofErr w:type="spellStart"/>
      <w:r w:rsidRPr="00F41824">
        <w:t>tehničkoj</w:t>
      </w:r>
      <w:proofErr w:type="spellEnd"/>
      <w:r w:rsidRPr="00F41824">
        <w:t xml:space="preserve"> </w:t>
      </w:r>
      <w:proofErr w:type="spellStart"/>
      <w:r w:rsidRPr="00F41824">
        <w:t>kontroli</w:t>
      </w:r>
      <w:proofErr w:type="spellEnd"/>
      <w:r w:rsidRPr="00F41824">
        <w:t>.</w:t>
      </w:r>
    </w:p>
    <w:p w14:paraId="18B614FC" w14:textId="77777777" w:rsidR="00F41824" w:rsidRPr="00F41824" w:rsidRDefault="00F41824" w:rsidP="00F41824">
      <w:pPr>
        <w:jc w:val="center"/>
      </w:pPr>
      <w:proofErr w:type="spellStart"/>
      <w:r w:rsidRPr="00F41824">
        <w:t>Kada</w:t>
      </w:r>
      <w:proofErr w:type="spellEnd"/>
      <w:r w:rsidRPr="00F41824">
        <w:t xml:space="preserve"> </w:t>
      </w:r>
      <w:proofErr w:type="spellStart"/>
      <w:r w:rsidRPr="00F41824">
        <w:t>rešenje</w:t>
      </w:r>
      <w:proofErr w:type="spellEnd"/>
      <w:r w:rsidRPr="00F41824">
        <w:t xml:space="preserve"> o </w:t>
      </w:r>
      <w:proofErr w:type="spellStart"/>
      <w:r w:rsidRPr="00F41824">
        <w:t>građevinskoj</w:t>
      </w:r>
      <w:proofErr w:type="spellEnd"/>
      <w:r w:rsidRPr="00F41824">
        <w:t xml:space="preserve"> </w:t>
      </w:r>
      <w:proofErr w:type="spellStart"/>
      <w:r w:rsidRPr="00F41824">
        <w:t>dozvoli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3.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izdaje</w:t>
      </w:r>
      <w:proofErr w:type="spellEnd"/>
      <w:r w:rsidRPr="00F41824">
        <w:t xml:space="preserve"> </w:t>
      </w:r>
      <w:proofErr w:type="spellStart"/>
      <w:r w:rsidRPr="00F41824">
        <w:t>ministarstvo</w:t>
      </w:r>
      <w:proofErr w:type="spellEnd"/>
      <w:r w:rsidRPr="00F41824">
        <w:t xml:space="preserve"> </w:t>
      </w:r>
      <w:proofErr w:type="spellStart"/>
      <w:r w:rsidRPr="00F41824">
        <w:t>nadležno</w:t>
      </w:r>
      <w:proofErr w:type="spellEnd"/>
      <w:r w:rsidRPr="00F41824">
        <w:t xml:space="preserve"> za </w:t>
      </w:r>
      <w:proofErr w:type="spellStart"/>
      <w:r w:rsidRPr="00F41824">
        <w:t>poslove</w:t>
      </w:r>
      <w:proofErr w:type="spellEnd"/>
      <w:r w:rsidRPr="00F41824">
        <w:t xml:space="preserve"> </w:t>
      </w:r>
      <w:proofErr w:type="spellStart"/>
      <w:r w:rsidRPr="00F41824">
        <w:t>građevinarstva</w:t>
      </w:r>
      <w:proofErr w:type="spellEnd"/>
      <w:r w:rsidRPr="00F41824">
        <w:t xml:space="preserve">, pre </w:t>
      </w:r>
      <w:proofErr w:type="spellStart"/>
      <w:r w:rsidRPr="00F41824">
        <w:t>podnošenja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za </w:t>
      </w:r>
      <w:proofErr w:type="spellStart"/>
      <w:r w:rsidRPr="00F41824">
        <w:t>izdavanje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za </w:t>
      </w:r>
      <w:proofErr w:type="spellStart"/>
      <w:r w:rsidRPr="00F41824">
        <w:t>prvu</w:t>
      </w:r>
      <w:proofErr w:type="spellEnd"/>
      <w:r w:rsidRPr="00F41824">
        <w:t xml:space="preserve"> </w:t>
      </w:r>
      <w:proofErr w:type="spellStart"/>
      <w:r w:rsidRPr="00F41824">
        <w:t>fazu</w:t>
      </w:r>
      <w:proofErr w:type="spellEnd"/>
      <w:r w:rsidRPr="00F41824">
        <w:t xml:space="preserve">, </w:t>
      </w:r>
      <w:proofErr w:type="spellStart"/>
      <w:r w:rsidRPr="00F41824">
        <w:t>izrađuje</w:t>
      </w:r>
      <w:proofErr w:type="spellEnd"/>
      <w:r w:rsidRPr="00F41824">
        <w:t xml:space="preserve"> se </w:t>
      </w:r>
      <w:proofErr w:type="spellStart"/>
      <w:r w:rsidRPr="00F41824">
        <w:t>idejni</w:t>
      </w:r>
      <w:proofErr w:type="spellEnd"/>
      <w:r w:rsidRPr="00F41824">
        <w:t xml:space="preserve"> </w:t>
      </w:r>
      <w:proofErr w:type="spellStart"/>
      <w:r w:rsidRPr="00F41824">
        <w:t>projekat</w:t>
      </w:r>
      <w:proofErr w:type="spellEnd"/>
      <w:r w:rsidRPr="00F41824">
        <w:t xml:space="preserve"> za </w:t>
      </w:r>
      <w:proofErr w:type="spellStart"/>
      <w:r w:rsidRPr="00F41824">
        <w:t>obe</w:t>
      </w:r>
      <w:proofErr w:type="spellEnd"/>
      <w:r w:rsidRPr="00F41824">
        <w:t xml:space="preserve"> faze </w:t>
      </w:r>
      <w:proofErr w:type="spellStart"/>
      <w:r w:rsidRPr="00F41824">
        <w:t>izgradnje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za </w:t>
      </w:r>
      <w:proofErr w:type="spellStart"/>
      <w:r w:rsidRPr="00F41824">
        <w:t>objekat</w:t>
      </w:r>
      <w:proofErr w:type="spellEnd"/>
      <w:r w:rsidRPr="00F41824">
        <w:t xml:space="preserve"> u </w:t>
      </w:r>
      <w:proofErr w:type="spellStart"/>
      <w:r w:rsidRPr="00F41824">
        <w:t>celini</w:t>
      </w:r>
      <w:proofErr w:type="spellEnd"/>
      <w:r w:rsidRPr="00F41824">
        <w:t xml:space="preserve">, koji </w:t>
      </w:r>
      <w:proofErr w:type="spellStart"/>
      <w:r w:rsidRPr="00F41824">
        <w:t>podleže</w:t>
      </w:r>
      <w:proofErr w:type="spellEnd"/>
      <w:r w:rsidRPr="00F41824">
        <w:t xml:space="preserve"> </w:t>
      </w:r>
      <w:proofErr w:type="spellStart"/>
      <w:r w:rsidRPr="00F41824">
        <w:t>stručnoj</w:t>
      </w:r>
      <w:proofErr w:type="spellEnd"/>
      <w:r w:rsidRPr="00F41824">
        <w:t xml:space="preserve"> </w:t>
      </w:r>
      <w:proofErr w:type="spellStart"/>
      <w:r w:rsidRPr="00F41824">
        <w:t>kontroli</w:t>
      </w:r>
      <w:proofErr w:type="spellEnd"/>
      <w:r w:rsidRPr="00F41824">
        <w:t xml:space="preserve"> od </w:t>
      </w:r>
      <w:proofErr w:type="spellStart"/>
      <w:r w:rsidRPr="00F41824">
        <w:t>strane</w:t>
      </w:r>
      <w:proofErr w:type="spellEnd"/>
      <w:r w:rsidRPr="00F41824">
        <w:t xml:space="preserve"> </w:t>
      </w:r>
      <w:proofErr w:type="spellStart"/>
      <w:r w:rsidRPr="00F41824">
        <w:t>revizione</w:t>
      </w:r>
      <w:proofErr w:type="spellEnd"/>
      <w:r w:rsidRPr="00F41824">
        <w:t xml:space="preserve"> </w:t>
      </w:r>
      <w:proofErr w:type="spellStart"/>
      <w:r w:rsidRPr="00F41824">
        <w:t>komisije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zakonom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izgradnja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>.</w:t>
      </w:r>
    </w:p>
    <w:p w14:paraId="1C4FC6A4" w14:textId="77777777" w:rsidR="00F41824" w:rsidRPr="00F41824" w:rsidRDefault="00F41824" w:rsidP="00F41824">
      <w:pPr>
        <w:jc w:val="center"/>
        <w:rPr>
          <w:b/>
          <w:bCs/>
        </w:rPr>
      </w:pPr>
      <w:bookmarkStart w:id="16" w:name="clan_15b"/>
      <w:bookmarkEnd w:id="16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15b</w:t>
      </w:r>
    </w:p>
    <w:p w14:paraId="3B8432CE" w14:textId="77777777" w:rsidR="00F41824" w:rsidRPr="00F41824" w:rsidRDefault="00F41824" w:rsidP="00F41824">
      <w:pPr>
        <w:jc w:val="center"/>
      </w:pPr>
      <w:proofErr w:type="spellStart"/>
      <w:r w:rsidRPr="00F41824">
        <w:t>Tehnička</w:t>
      </w:r>
      <w:proofErr w:type="spellEnd"/>
      <w:r w:rsidRPr="00F41824">
        <w:t xml:space="preserve"> </w:t>
      </w:r>
      <w:proofErr w:type="spellStart"/>
      <w:r w:rsidRPr="00F41824">
        <w:t>kontrola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reviziona</w:t>
      </w:r>
      <w:proofErr w:type="spellEnd"/>
      <w:r w:rsidRPr="00F41824">
        <w:t xml:space="preserve"> </w:t>
      </w:r>
      <w:proofErr w:type="spellStart"/>
      <w:r w:rsidRPr="00F41824">
        <w:t>komisija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131.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</w:t>
      </w:r>
      <w:proofErr w:type="spellStart"/>
      <w:r w:rsidRPr="00F41824">
        <w:t>mogu</w:t>
      </w:r>
      <w:proofErr w:type="spellEnd"/>
      <w:r w:rsidRPr="00F41824">
        <w:t xml:space="preserve">, </w:t>
      </w:r>
      <w:proofErr w:type="spellStart"/>
      <w:r w:rsidRPr="00F41824">
        <w:t>prilikom</w:t>
      </w:r>
      <w:proofErr w:type="spellEnd"/>
      <w:r w:rsidRPr="00F41824">
        <w:t xml:space="preserve"> </w:t>
      </w:r>
      <w:proofErr w:type="spellStart"/>
      <w:r w:rsidRPr="00F41824">
        <w:t>ocene</w:t>
      </w:r>
      <w:proofErr w:type="spellEnd"/>
      <w:r w:rsidRPr="00F41824">
        <w:t xml:space="preserve"> </w:t>
      </w:r>
      <w:proofErr w:type="spellStart"/>
      <w:r w:rsidRPr="00F41824">
        <w:t>ispunjenosti</w:t>
      </w:r>
      <w:proofErr w:type="spellEnd"/>
      <w:r w:rsidRPr="00F41824">
        <w:t xml:space="preserve"> </w:t>
      </w:r>
      <w:proofErr w:type="spellStart"/>
      <w:r w:rsidRPr="00F41824">
        <w:t>uslova</w:t>
      </w:r>
      <w:proofErr w:type="spellEnd"/>
      <w:r w:rsidRPr="00F41824">
        <w:t xml:space="preserve"> </w:t>
      </w:r>
      <w:proofErr w:type="spellStart"/>
      <w:r w:rsidRPr="00F41824">
        <w:t>utvrđenih</w:t>
      </w:r>
      <w:proofErr w:type="spellEnd"/>
      <w:r w:rsidRPr="00F41824">
        <w:t xml:space="preserve"> </w:t>
      </w:r>
      <w:proofErr w:type="spellStart"/>
      <w:r w:rsidRPr="00F41824">
        <w:t>posebnim</w:t>
      </w:r>
      <w:proofErr w:type="spellEnd"/>
      <w:r w:rsidRPr="00F41824">
        <w:t xml:space="preserve"> </w:t>
      </w:r>
      <w:proofErr w:type="spellStart"/>
      <w:r w:rsidRPr="00F41824">
        <w:t>propisima</w:t>
      </w:r>
      <w:proofErr w:type="spellEnd"/>
      <w:r w:rsidRPr="00F41824">
        <w:t xml:space="preserve">, </w:t>
      </w:r>
      <w:proofErr w:type="spellStart"/>
      <w:r w:rsidRPr="00F41824">
        <w:t>standardima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drugim</w:t>
      </w:r>
      <w:proofErr w:type="spellEnd"/>
      <w:r w:rsidRPr="00F41824">
        <w:t xml:space="preserve"> </w:t>
      </w:r>
      <w:proofErr w:type="spellStart"/>
      <w:r w:rsidRPr="00F41824">
        <w:t>aktima</w:t>
      </w:r>
      <w:proofErr w:type="spellEnd"/>
      <w:r w:rsidRPr="00F41824">
        <w:t xml:space="preserve">, </w:t>
      </w:r>
      <w:proofErr w:type="spellStart"/>
      <w:r w:rsidRPr="00F41824">
        <w:t>prihvatiti</w:t>
      </w:r>
      <w:proofErr w:type="spellEnd"/>
      <w:r w:rsidRPr="00F41824">
        <w:t xml:space="preserve"> </w:t>
      </w:r>
      <w:proofErr w:type="spellStart"/>
      <w:r w:rsidRPr="00F41824">
        <w:t>dokazivanje</w:t>
      </w:r>
      <w:proofErr w:type="spellEnd"/>
      <w:r w:rsidRPr="00F41824">
        <w:t xml:space="preserve"> </w:t>
      </w:r>
      <w:proofErr w:type="spellStart"/>
      <w:r w:rsidRPr="00F41824">
        <w:t>ispunjenosti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prema</w:t>
      </w:r>
      <w:proofErr w:type="spellEnd"/>
      <w:r w:rsidRPr="00F41824">
        <w:t xml:space="preserve"> </w:t>
      </w:r>
      <w:proofErr w:type="spellStart"/>
      <w:r w:rsidRPr="00F41824">
        <w:t>stranim</w:t>
      </w:r>
      <w:proofErr w:type="spellEnd"/>
      <w:r w:rsidRPr="00F41824">
        <w:t xml:space="preserve"> </w:t>
      </w:r>
      <w:proofErr w:type="spellStart"/>
      <w:r w:rsidRPr="00F41824">
        <w:t>propisima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standardima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prema</w:t>
      </w:r>
      <w:proofErr w:type="spellEnd"/>
      <w:r w:rsidRPr="00F41824">
        <w:t xml:space="preserve"> </w:t>
      </w:r>
      <w:proofErr w:type="spellStart"/>
      <w:r w:rsidRPr="00F41824">
        <w:t>priznatim</w:t>
      </w:r>
      <w:proofErr w:type="spellEnd"/>
      <w:r w:rsidRPr="00F41824">
        <w:t xml:space="preserve"> </w:t>
      </w:r>
      <w:proofErr w:type="spellStart"/>
      <w:r w:rsidRPr="00F41824">
        <w:t>metodama</w:t>
      </w:r>
      <w:proofErr w:type="spellEnd"/>
      <w:r w:rsidRPr="00F41824">
        <w:t xml:space="preserve"> </w:t>
      </w:r>
      <w:proofErr w:type="spellStart"/>
      <w:r w:rsidRPr="00F41824">
        <w:t>proračuna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modelima</w:t>
      </w:r>
      <w:proofErr w:type="spellEnd"/>
      <w:r w:rsidRPr="00F41824">
        <w:t xml:space="preserve"> </w:t>
      </w:r>
      <w:proofErr w:type="spellStart"/>
      <w:r w:rsidRPr="00F41824">
        <w:t>ukoliko</w:t>
      </w:r>
      <w:proofErr w:type="spellEnd"/>
      <w:r w:rsidRPr="00F41824">
        <w:t xml:space="preserve"> </w:t>
      </w:r>
      <w:proofErr w:type="spellStart"/>
      <w:r w:rsidRPr="00F41824">
        <w:t>su</w:t>
      </w:r>
      <w:proofErr w:type="spellEnd"/>
      <w:r w:rsidRPr="00F41824">
        <w:t xml:space="preserve"> </w:t>
      </w:r>
      <w:proofErr w:type="spellStart"/>
      <w:r w:rsidRPr="00F41824">
        <w:t>tim</w:t>
      </w:r>
      <w:proofErr w:type="spellEnd"/>
      <w:r w:rsidRPr="00F41824">
        <w:t xml:space="preserve"> </w:t>
      </w:r>
      <w:proofErr w:type="spellStart"/>
      <w:r w:rsidRPr="00F41824">
        <w:t>propisima</w:t>
      </w:r>
      <w:proofErr w:type="spellEnd"/>
      <w:r w:rsidRPr="00F41824">
        <w:t xml:space="preserve"> </w:t>
      </w:r>
      <w:proofErr w:type="spellStart"/>
      <w:r w:rsidRPr="00F41824">
        <w:t>predviđeni</w:t>
      </w:r>
      <w:proofErr w:type="spellEnd"/>
      <w:r w:rsidRPr="00F41824">
        <w:t xml:space="preserve">, u </w:t>
      </w:r>
      <w:proofErr w:type="spellStart"/>
      <w:r w:rsidRPr="00F41824">
        <w:t>cilju</w:t>
      </w:r>
      <w:proofErr w:type="spellEnd"/>
      <w:r w:rsidRPr="00F41824">
        <w:t xml:space="preserve"> </w:t>
      </w:r>
      <w:proofErr w:type="spellStart"/>
      <w:r w:rsidRPr="00F41824">
        <w:t>ispunjavanja</w:t>
      </w:r>
      <w:proofErr w:type="spellEnd"/>
      <w:r w:rsidRPr="00F41824">
        <w:t xml:space="preserve"> </w:t>
      </w:r>
      <w:proofErr w:type="spellStart"/>
      <w:r w:rsidRPr="00F41824">
        <w:t>osnovnih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za </w:t>
      </w:r>
      <w:proofErr w:type="spellStart"/>
      <w:r w:rsidRPr="00F41824">
        <w:t>objekat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za </w:t>
      </w:r>
      <w:proofErr w:type="spellStart"/>
      <w:r w:rsidRPr="00F41824">
        <w:t>njegovo</w:t>
      </w:r>
      <w:proofErr w:type="spellEnd"/>
      <w:r w:rsidRPr="00F41824">
        <w:t xml:space="preserve"> </w:t>
      </w:r>
      <w:proofErr w:type="spellStart"/>
      <w:r w:rsidRPr="00F41824">
        <w:t>projektovanje</w:t>
      </w:r>
      <w:proofErr w:type="spellEnd"/>
      <w:r w:rsidRPr="00F41824">
        <w:t xml:space="preserve">, </w:t>
      </w:r>
      <w:proofErr w:type="spellStart"/>
      <w:r w:rsidRPr="00F41824">
        <w:t>izvođenje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održavanje</w:t>
      </w:r>
      <w:proofErr w:type="spellEnd"/>
      <w:r w:rsidRPr="00F41824">
        <w:t>.</w:t>
      </w:r>
    </w:p>
    <w:p w14:paraId="599DEFA3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Kada</w:t>
      </w:r>
      <w:proofErr w:type="spellEnd"/>
      <w:r w:rsidRPr="00F41824">
        <w:t xml:space="preserve"> se </w:t>
      </w:r>
      <w:proofErr w:type="spellStart"/>
      <w:r w:rsidRPr="00F41824">
        <w:t>primenjuju</w:t>
      </w:r>
      <w:proofErr w:type="spellEnd"/>
      <w:r w:rsidRPr="00F41824">
        <w:t xml:space="preserve"> </w:t>
      </w:r>
      <w:proofErr w:type="spellStart"/>
      <w:r w:rsidRPr="00F41824">
        <w:t>posebni</w:t>
      </w:r>
      <w:proofErr w:type="spellEnd"/>
      <w:r w:rsidRPr="00F41824">
        <w:t xml:space="preserve"> </w:t>
      </w:r>
      <w:proofErr w:type="spellStart"/>
      <w:r w:rsidRPr="00F41824">
        <w:t>međunarodni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evropski</w:t>
      </w:r>
      <w:proofErr w:type="spellEnd"/>
      <w:r w:rsidRPr="00F41824">
        <w:t xml:space="preserve"> </w:t>
      </w:r>
      <w:proofErr w:type="spellStart"/>
      <w:r w:rsidRPr="00F41824">
        <w:t>propisi</w:t>
      </w:r>
      <w:proofErr w:type="spellEnd"/>
      <w:r w:rsidRPr="00F41824">
        <w:t xml:space="preserve">, </w:t>
      </w:r>
      <w:proofErr w:type="spellStart"/>
      <w:r w:rsidRPr="00F41824">
        <w:t>normativi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standardi</w:t>
      </w:r>
      <w:proofErr w:type="spellEnd"/>
      <w:r w:rsidRPr="00F41824">
        <w:t xml:space="preserve">, </w:t>
      </w:r>
      <w:proofErr w:type="spellStart"/>
      <w:r w:rsidRPr="00F41824">
        <w:t>oni</w:t>
      </w:r>
      <w:proofErr w:type="spellEnd"/>
      <w:r w:rsidRPr="00F41824">
        <w:t xml:space="preserve"> </w:t>
      </w:r>
      <w:proofErr w:type="spellStart"/>
      <w:r w:rsidRPr="00F41824">
        <w:t>treba</w:t>
      </w:r>
      <w:proofErr w:type="spellEnd"/>
      <w:r w:rsidRPr="00F41824">
        <w:t xml:space="preserve"> da </w:t>
      </w:r>
      <w:proofErr w:type="spellStart"/>
      <w:r w:rsidRPr="00F41824">
        <w:t>budu</w:t>
      </w:r>
      <w:proofErr w:type="spellEnd"/>
      <w:r w:rsidRPr="00F41824">
        <w:t xml:space="preserve"> </w:t>
      </w:r>
      <w:proofErr w:type="spellStart"/>
      <w:r w:rsidRPr="00F41824">
        <w:t>navedeni</w:t>
      </w:r>
      <w:proofErr w:type="spellEnd"/>
      <w:r w:rsidRPr="00F41824">
        <w:t xml:space="preserve"> u </w:t>
      </w:r>
      <w:proofErr w:type="spellStart"/>
      <w:r w:rsidRPr="00F41824">
        <w:t>tehničkom</w:t>
      </w:r>
      <w:proofErr w:type="spellEnd"/>
      <w:r w:rsidRPr="00F41824">
        <w:t xml:space="preserve"> </w:t>
      </w:r>
      <w:proofErr w:type="spellStart"/>
      <w:r w:rsidRPr="00F41824">
        <w:t>dokumentu</w:t>
      </w:r>
      <w:proofErr w:type="spellEnd"/>
      <w:r w:rsidRPr="00F41824">
        <w:t xml:space="preserve">, </w:t>
      </w:r>
      <w:proofErr w:type="gramStart"/>
      <w:r w:rsidRPr="00F41824">
        <w:t>a</w:t>
      </w:r>
      <w:proofErr w:type="gramEnd"/>
      <w:r w:rsidRPr="00F41824">
        <w:t xml:space="preserve"> </w:t>
      </w:r>
      <w:proofErr w:type="spellStart"/>
      <w:r w:rsidRPr="00F41824">
        <w:t>ispunjenost</w:t>
      </w:r>
      <w:proofErr w:type="spellEnd"/>
      <w:r w:rsidRPr="00F41824">
        <w:t xml:space="preserve"> </w:t>
      </w:r>
      <w:proofErr w:type="spellStart"/>
      <w:r w:rsidRPr="00F41824">
        <w:t>zahteva</w:t>
      </w:r>
      <w:proofErr w:type="spellEnd"/>
      <w:r w:rsidRPr="00F41824">
        <w:t xml:space="preserve"> se </w:t>
      </w:r>
      <w:proofErr w:type="spellStart"/>
      <w:r w:rsidRPr="00F41824">
        <w:t>dokazuje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način</w:t>
      </w:r>
      <w:proofErr w:type="spellEnd"/>
      <w:r w:rsidRPr="00F41824">
        <w:t xml:space="preserve"> koji je </w:t>
      </w:r>
      <w:proofErr w:type="spellStart"/>
      <w:r w:rsidRPr="00F41824">
        <w:t>predviđen</w:t>
      </w:r>
      <w:proofErr w:type="spellEnd"/>
      <w:r w:rsidRPr="00F41824">
        <w:t xml:space="preserve"> </w:t>
      </w:r>
      <w:proofErr w:type="spellStart"/>
      <w:r w:rsidRPr="00F41824">
        <w:t>propisom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standardom</w:t>
      </w:r>
      <w:proofErr w:type="spellEnd"/>
      <w:r w:rsidRPr="00F41824">
        <w:t xml:space="preserve"> koji je </w:t>
      </w:r>
      <w:proofErr w:type="spellStart"/>
      <w:r w:rsidRPr="00F41824">
        <w:t>primenjen</w:t>
      </w:r>
      <w:proofErr w:type="spellEnd"/>
      <w:r w:rsidRPr="00F41824">
        <w:t>.</w:t>
      </w:r>
    </w:p>
    <w:p w14:paraId="1AFF2226" w14:textId="77777777" w:rsidR="00F41824" w:rsidRPr="00F41824" w:rsidRDefault="00F41824" w:rsidP="00F41824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16</w:t>
      </w:r>
    </w:p>
    <w:p w14:paraId="48CDCECA" w14:textId="77777777" w:rsidR="00F41824" w:rsidRPr="00F41824" w:rsidRDefault="00F41824" w:rsidP="00F41824">
      <w:pPr>
        <w:jc w:val="center"/>
      </w:pPr>
      <w:proofErr w:type="spellStart"/>
      <w:r w:rsidRPr="00F41824">
        <w:t>Doprinos</w:t>
      </w:r>
      <w:proofErr w:type="spellEnd"/>
      <w:r w:rsidRPr="00F41824">
        <w:t xml:space="preserve"> za </w:t>
      </w:r>
      <w:proofErr w:type="spellStart"/>
      <w:r w:rsidRPr="00F41824">
        <w:t>uređivanje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plaća</w:t>
      </w:r>
      <w:proofErr w:type="spellEnd"/>
      <w:r w:rsidRPr="00F41824">
        <w:t xml:space="preserve"> </w:t>
      </w:r>
      <w:proofErr w:type="spellStart"/>
      <w:r w:rsidRPr="00F41824">
        <w:t>investitor</w:t>
      </w:r>
      <w:proofErr w:type="spellEnd"/>
      <w:r w:rsidRPr="00F41824">
        <w:t>.</w:t>
      </w:r>
    </w:p>
    <w:p w14:paraId="1A83040F" w14:textId="77777777" w:rsidR="00F41824" w:rsidRPr="00F41824" w:rsidRDefault="00F41824" w:rsidP="00F41824">
      <w:pPr>
        <w:jc w:val="center"/>
      </w:pPr>
      <w:r w:rsidRPr="00F41824">
        <w:t xml:space="preserve">Uz </w:t>
      </w:r>
      <w:proofErr w:type="spellStart"/>
      <w:r w:rsidRPr="00F41824">
        <w:t>zahtev</w:t>
      </w:r>
      <w:proofErr w:type="spellEnd"/>
      <w:r w:rsidRPr="00F41824">
        <w:t xml:space="preserve"> za </w:t>
      </w:r>
      <w:proofErr w:type="spellStart"/>
      <w:r w:rsidRPr="00F41824">
        <w:t>izdavanje</w:t>
      </w:r>
      <w:proofErr w:type="spellEnd"/>
      <w:r w:rsidRPr="00F41824">
        <w:t xml:space="preserve"> </w:t>
      </w:r>
      <w:proofErr w:type="spellStart"/>
      <w:r w:rsidRPr="00F41824">
        <w:t>građevinske</w:t>
      </w:r>
      <w:proofErr w:type="spellEnd"/>
      <w:r w:rsidRPr="00F41824">
        <w:t xml:space="preserve"> </w:t>
      </w:r>
      <w:proofErr w:type="spellStart"/>
      <w:r w:rsidRPr="00F41824">
        <w:t>dozvole</w:t>
      </w:r>
      <w:proofErr w:type="spellEnd"/>
      <w:r w:rsidRPr="00F41824">
        <w:t xml:space="preserve"> </w:t>
      </w:r>
      <w:proofErr w:type="spellStart"/>
      <w:r w:rsidRPr="00F41824">
        <w:t>investitor</w:t>
      </w:r>
      <w:proofErr w:type="spellEnd"/>
      <w:r w:rsidRPr="00F41824">
        <w:t xml:space="preserve"> </w:t>
      </w:r>
      <w:proofErr w:type="spellStart"/>
      <w:r w:rsidRPr="00F41824">
        <w:t>dostavlja</w:t>
      </w:r>
      <w:proofErr w:type="spellEnd"/>
      <w:r w:rsidRPr="00F41824">
        <w:t xml:space="preserve"> </w:t>
      </w:r>
      <w:proofErr w:type="spellStart"/>
      <w:r w:rsidRPr="00F41824">
        <w:t>dokaz</w:t>
      </w:r>
      <w:proofErr w:type="spellEnd"/>
      <w:r w:rsidRPr="00F41824">
        <w:t xml:space="preserve"> o </w:t>
      </w:r>
      <w:proofErr w:type="spellStart"/>
      <w:r w:rsidRPr="00F41824">
        <w:t>regulisanju</w:t>
      </w:r>
      <w:proofErr w:type="spellEnd"/>
      <w:r w:rsidRPr="00F41824">
        <w:t xml:space="preserve"> </w:t>
      </w:r>
      <w:proofErr w:type="spellStart"/>
      <w:r w:rsidRPr="00F41824">
        <w:t>obaveze</w:t>
      </w:r>
      <w:proofErr w:type="spellEnd"/>
      <w:r w:rsidRPr="00F41824">
        <w:t xml:space="preserve"> u </w:t>
      </w:r>
      <w:proofErr w:type="spellStart"/>
      <w:r w:rsidRPr="00F41824">
        <w:t>pogledu</w:t>
      </w:r>
      <w:proofErr w:type="spellEnd"/>
      <w:r w:rsidRPr="00F41824">
        <w:t xml:space="preserve"> </w:t>
      </w:r>
      <w:proofErr w:type="spellStart"/>
      <w:r w:rsidRPr="00F41824">
        <w:t>doprinosa</w:t>
      </w:r>
      <w:proofErr w:type="spellEnd"/>
      <w:r w:rsidRPr="00F41824">
        <w:t xml:space="preserve"> za </w:t>
      </w:r>
      <w:proofErr w:type="spellStart"/>
      <w:r w:rsidRPr="00F41824">
        <w:t>uređivanje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>.</w:t>
      </w:r>
    </w:p>
    <w:p w14:paraId="2F3F83C6" w14:textId="77777777" w:rsidR="00F41824" w:rsidRPr="00F41824" w:rsidRDefault="00F41824" w:rsidP="00F41824">
      <w:pPr>
        <w:jc w:val="center"/>
      </w:pPr>
      <w:r w:rsidRPr="00F41824">
        <w:t xml:space="preserve">Kao </w:t>
      </w:r>
      <w:proofErr w:type="spellStart"/>
      <w:r w:rsidRPr="00F41824">
        <w:t>dokaz</w:t>
      </w:r>
      <w:proofErr w:type="spellEnd"/>
      <w:r w:rsidRPr="00F41824">
        <w:t xml:space="preserve"> o </w:t>
      </w:r>
      <w:proofErr w:type="spellStart"/>
      <w:r w:rsidRPr="00F41824">
        <w:t>regulisanju</w:t>
      </w:r>
      <w:proofErr w:type="spellEnd"/>
      <w:r w:rsidRPr="00F41824">
        <w:t xml:space="preserve"> </w:t>
      </w:r>
      <w:proofErr w:type="spellStart"/>
      <w:r w:rsidRPr="00F41824">
        <w:t>obaveze</w:t>
      </w:r>
      <w:proofErr w:type="spellEnd"/>
      <w:r w:rsidRPr="00F41824">
        <w:t xml:space="preserve"> u </w:t>
      </w:r>
      <w:proofErr w:type="spellStart"/>
      <w:r w:rsidRPr="00F41824">
        <w:t>pogledu</w:t>
      </w:r>
      <w:proofErr w:type="spellEnd"/>
      <w:r w:rsidRPr="00F41824">
        <w:t xml:space="preserve"> </w:t>
      </w:r>
      <w:proofErr w:type="spellStart"/>
      <w:r w:rsidRPr="00F41824">
        <w:t>doprinosa</w:t>
      </w:r>
      <w:proofErr w:type="spellEnd"/>
      <w:r w:rsidRPr="00F41824">
        <w:t xml:space="preserve"> za </w:t>
      </w:r>
      <w:proofErr w:type="spellStart"/>
      <w:r w:rsidRPr="00F41824">
        <w:t>uređivanje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, </w:t>
      </w:r>
      <w:proofErr w:type="spellStart"/>
      <w:r w:rsidRPr="00F41824">
        <w:t>investitor</w:t>
      </w:r>
      <w:proofErr w:type="spellEnd"/>
      <w:r w:rsidRPr="00F41824">
        <w:t xml:space="preserve"> </w:t>
      </w:r>
      <w:proofErr w:type="spellStart"/>
      <w:r w:rsidRPr="00F41824">
        <w:t>dostavlja</w:t>
      </w:r>
      <w:proofErr w:type="spellEnd"/>
      <w:r w:rsidRPr="00F41824">
        <w:t xml:space="preserve"> </w:t>
      </w:r>
      <w:proofErr w:type="spellStart"/>
      <w:r w:rsidRPr="00F41824">
        <w:t>ugovor</w:t>
      </w:r>
      <w:proofErr w:type="spellEnd"/>
      <w:r w:rsidRPr="00F41824">
        <w:t xml:space="preserve"> o </w:t>
      </w:r>
      <w:proofErr w:type="spellStart"/>
      <w:r w:rsidRPr="00F41824">
        <w:t>regulisanju</w:t>
      </w:r>
      <w:proofErr w:type="spellEnd"/>
      <w:r w:rsidRPr="00F41824">
        <w:t xml:space="preserve"> </w:t>
      </w:r>
      <w:proofErr w:type="spellStart"/>
      <w:r w:rsidRPr="00F41824">
        <w:t>međusobnih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obaveza</w:t>
      </w:r>
      <w:proofErr w:type="spellEnd"/>
      <w:r w:rsidRPr="00F41824">
        <w:t xml:space="preserve"> u </w:t>
      </w:r>
      <w:proofErr w:type="spellStart"/>
      <w:r w:rsidRPr="00F41824">
        <w:t>vezi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pripremanjem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opremanjem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sredstvima</w:t>
      </w:r>
      <w:proofErr w:type="spellEnd"/>
      <w:r w:rsidRPr="00F41824">
        <w:t xml:space="preserve"> </w:t>
      </w:r>
      <w:proofErr w:type="spellStart"/>
      <w:r w:rsidRPr="00F41824">
        <w:t>fizičkih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pravnih</w:t>
      </w:r>
      <w:proofErr w:type="spellEnd"/>
      <w:r w:rsidRPr="00F41824">
        <w:t xml:space="preserve"> </w:t>
      </w:r>
      <w:proofErr w:type="spellStart"/>
      <w:r w:rsidRPr="00F41824">
        <w:t>lica</w:t>
      </w:r>
      <w:proofErr w:type="spellEnd"/>
      <w:r w:rsidRPr="00F41824">
        <w:t xml:space="preserve"> (u </w:t>
      </w:r>
      <w:proofErr w:type="spellStart"/>
      <w:r w:rsidRPr="00F41824">
        <w:t>daljem</w:t>
      </w:r>
      <w:proofErr w:type="spellEnd"/>
      <w:r w:rsidRPr="00F41824">
        <w:t xml:space="preserve"> </w:t>
      </w:r>
      <w:proofErr w:type="spellStart"/>
      <w:r w:rsidRPr="00F41824">
        <w:t>tekstu</w:t>
      </w:r>
      <w:proofErr w:type="spellEnd"/>
      <w:r w:rsidRPr="00F41824">
        <w:t xml:space="preserve">: </w:t>
      </w:r>
      <w:proofErr w:type="spellStart"/>
      <w:r w:rsidRPr="00F41824">
        <w:t>ugovor</w:t>
      </w:r>
      <w:proofErr w:type="spellEnd"/>
      <w:r w:rsidRPr="00F41824">
        <w:t xml:space="preserve">) </w:t>
      </w:r>
      <w:proofErr w:type="spellStart"/>
      <w:r w:rsidRPr="00F41824">
        <w:t>zaključen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jedinicom</w:t>
      </w:r>
      <w:proofErr w:type="spellEnd"/>
      <w:r w:rsidRPr="00F41824">
        <w:t xml:space="preserve"> </w:t>
      </w:r>
      <w:proofErr w:type="spellStart"/>
      <w:r w:rsidRPr="00F41824">
        <w:t>lokalne</w:t>
      </w:r>
      <w:proofErr w:type="spellEnd"/>
      <w:r w:rsidRPr="00F41824">
        <w:t xml:space="preserve"> </w:t>
      </w:r>
      <w:proofErr w:type="spellStart"/>
      <w:r w:rsidRPr="00F41824">
        <w:t>samouprave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</w:t>
      </w:r>
      <w:proofErr w:type="spellStart"/>
      <w:r w:rsidRPr="00F41824">
        <w:t>licem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94. </w:t>
      </w:r>
      <w:proofErr w:type="spellStart"/>
      <w:r w:rsidRPr="00F41824">
        <w:t>stav</w:t>
      </w:r>
      <w:proofErr w:type="spellEnd"/>
      <w:r w:rsidRPr="00F41824">
        <w:t xml:space="preserve"> 2.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>.</w:t>
      </w:r>
    </w:p>
    <w:p w14:paraId="32AF11FB" w14:textId="77777777" w:rsidR="00F41824" w:rsidRPr="00F41824" w:rsidRDefault="00F41824" w:rsidP="00F41824">
      <w:pPr>
        <w:jc w:val="center"/>
      </w:pPr>
      <w:proofErr w:type="spellStart"/>
      <w:r w:rsidRPr="00F41824">
        <w:t>Jedinica</w:t>
      </w:r>
      <w:proofErr w:type="spellEnd"/>
      <w:r w:rsidRPr="00F41824">
        <w:t xml:space="preserve"> </w:t>
      </w:r>
      <w:proofErr w:type="spellStart"/>
      <w:r w:rsidRPr="00F41824">
        <w:t>lokalne</w:t>
      </w:r>
      <w:proofErr w:type="spellEnd"/>
      <w:r w:rsidRPr="00F41824">
        <w:t xml:space="preserve"> </w:t>
      </w:r>
      <w:proofErr w:type="spellStart"/>
      <w:r w:rsidRPr="00F41824">
        <w:t>samouprave</w:t>
      </w:r>
      <w:proofErr w:type="spellEnd"/>
      <w:r w:rsidRPr="00F41824">
        <w:t xml:space="preserve">, </w:t>
      </w:r>
      <w:proofErr w:type="spellStart"/>
      <w:r w:rsidRPr="00F41824">
        <w:t>odnosno</w:t>
      </w:r>
      <w:proofErr w:type="spellEnd"/>
      <w:r w:rsidRPr="00F41824">
        <w:t xml:space="preserve"> lice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94. </w:t>
      </w:r>
      <w:proofErr w:type="spellStart"/>
      <w:r w:rsidRPr="00F41824">
        <w:t>stav</w:t>
      </w:r>
      <w:proofErr w:type="spellEnd"/>
      <w:r w:rsidRPr="00F41824">
        <w:t xml:space="preserve"> 2. </w:t>
      </w:r>
      <w:proofErr w:type="spellStart"/>
      <w:r w:rsidRPr="00F41824">
        <w:t>Zakona</w:t>
      </w:r>
      <w:proofErr w:type="spellEnd"/>
      <w:r w:rsidRPr="00F41824">
        <w:t xml:space="preserve"> o </w:t>
      </w:r>
      <w:proofErr w:type="spellStart"/>
      <w:r w:rsidRPr="00F41824">
        <w:t>planiranju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izgradnji</w:t>
      </w:r>
      <w:proofErr w:type="spellEnd"/>
      <w:r w:rsidRPr="00F41824">
        <w:t xml:space="preserve"> </w:t>
      </w:r>
      <w:proofErr w:type="spellStart"/>
      <w:r w:rsidRPr="00F41824">
        <w:t>bliže</w:t>
      </w:r>
      <w:proofErr w:type="spellEnd"/>
      <w:r w:rsidRPr="00F41824">
        <w:t xml:space="preserve"> </w:t>
      </w:r>
      <w:proofErr w:type="spellStart"/>
      <w:r w:rsidRPr="00F41824">
        <w:t>određuje</w:t>
      </w:r>
      <w:proofErr w:type="spellEnd"/>
      <w:r w:rsidRPr="00F41824">
        <w:t xml:space="preserve"> </w:t>
      </w:r>
      <w:proofErr w:type="spellStart"/>
      <w:r w:rsidRPr="00F41824">
        <w:t>uslove</w:t>
      </w:r>
      <w:proofErr w:type="spellEnd"/>
      <w:r w:rsidRPr="00F41824">
        <w:t xml:space="preserve">, </w:t>
      </w:r>
      <w:proofErr w:type="spellStart"/>
      <w:r w:rsidRPr="00F41824">
        <w:t>postupak</w:t>
      </w:r>
      <w:proofErr w:type="spellEnd"/>
      <w:r w:rsidRPr="00F41824">
        <w:t xml:space="preserve">, </w:t>
      </w:r>
      <w:proofErr w:type="spellStart"/>
      <w:r w:rsidRPr="00F41824">
        <w:t>način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sadržinu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3.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>.</w:t>
      </w:r>
    </w:p>
    <w:p w14:paraId="015195DE" w14:textId="77777777" w:rsidR="00F41824" w:rsidRPr="00F41824" w:rsidRDefault="00F41824" w:rsidP="00F41824">
      <w:pPr>
        <w:jc w:val="center"/>
      </w:pPr>
      <w:proofErr w:type="spellStart"/>
      <w:r w:rsidRPr="00F41824">
        <w:t>Jedinica</w:t>
      </w:r>
      <w:proofErr w:type="spellEnd"/>
      <w:r w:rsidRPr="00F41824">
        <w:t xml:space="preserve"> </w:t>
      </w:r>
      <w:proofErr w:type="spellStart"/>
      <w:r w:rsidRPr="00F41824">
        <w:t>lokalne</w:t>
      </w:r>
      <w:proofErr w:type="spellEnd"/>
      <w:r w:rsidRPr="00F41824">
        <w:t xml:space="preserve"> </w:t>
      </w:r>
      <w:proofErr w:type="spellStart"/>
      <w:r w:rsidRPr="00F41824">
        <w:t>samouprave</w:t>
      </w:r>
      <w:proofErr w:type="spellEnd"/>
      <w:r w:rsidRPr="00F41824">
        <w:t xml:space="preserve"> </w:t>
      </w:r>
      <w:proofErr w:type="spellStart"/>
      <w:r w:rsidRPr="00F41824">
        <w:t>svojom</w:t>
      </w:r>
      <w:proofErr w:type="spellEnd"/>
      <w:r w:rsidRPr="00F41824">
        <w:t xml:space="preserve"> </w:t>
      </w:r>
      <w:proofErr w:type="spellStart"/>
      <w:r w:rsidRPr="00F41824">
        <w:t>odlukom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propisati</w:t>
      </w:r>
      <w:proofErr w:type="spellEnd"/>
      <w:r w:rsidRPr="00F41824">
        <w:t xml:space="preserve"> da se </w:t>
      </w:r>
      <w:proofErr w:type="spellStart"/>
      <w:r w:rsidRPr="00F41824">
        <w:t>radovi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uređivanju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, </w:t>
      </w:r>
      <w:proofErr w:type="spellStart"/>
      <w:r w:rsidRPr="00F41824">
        <w:t>uključujući</w:t>
      </w:r>
      <w:proofErr w:type="spellEnd"/>
      <w:r w:rsidRPr="00F41824">
        <w:t xml:space="preserve">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površina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u </w:t>
      </w:r>
      <w:proofErr w:type="spellStart"/>
      <w:r w:rsidRPr="00F41824">
        <w:t>javnoj</w:t>
      </w:r>
      <w:proofErr w:type="spellEnd"/>
      <w:r w:rsidRPr="00F41824">
        <w:t xml:space="preserve"> </w:t>
      </w:r>
      <w:proofErr w:type="spellStart"/>
      <w:r w:rsidRPr="00F41824">
        <w:t>svojini</w:t>
      </w:r>
      <w:proofErr w:type="spellEnd"/>
      <w:r w:rsidRPr="00F41824">
        <w:t xml:space="preserve"> </w:t>
      </w:r>
      <w:proofErr w:type="spellStart"/>
      <w:r w:rsidRPr="00F41824">
        <w:t>koje</w:t>
      </w:r>
      <w:proofErr w:type="spellEnd"/>
      <w:r w:rsidRPr="00F41824">
        <w:t xml:space="preserve"> </w:t>
      </w:r>
      <w:proofErr w:type="spellStart"/>
      <w:r w:rsidRPr="00F41824">
        <w:t>realizuje</w:t>
      </w:r>
      <w:proofErr w:type="spellEnd"/>
      <w:r w:rsidRPr="00F41824">
        <w:t xml:space="preserve"> </w:t>
      </w:r>
      <w:proofErr w:type="spellStart"/>
      <w:r w:rsidRPr="00F41824">
        <w:t>investitor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osnovu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 xml:space="preserve">, </w:t>
      </w:r>
      <w:proofErr w:type="spellStart"/>
      <w:r w:rsidRPr="00F41824">
        <w:t>priznaju</w:t>
      </w:r>
      <w:proofErr w:type="spellEnd"/>
      <w:r w:rsidRPr="00F41824">
        <w:t xml:space="preserve">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izmirenje</w:t>
      </w:r>
      <w:proofErr w:type="spellEnd"/>
      <w:r w:rsidRPr="00F41824">
        <w:t xml:space="preserve"> </w:t>
      </w:r>
      <w:proofErr w:type="spellStart"/>
      <w:r w:rsidRPr="00F41824">
        <w:t>ukupne</w:t>
      </w:r>
      <w:proofErr w:type="spellEnd"/>
      <w:r w:rsidRPr="00F41824">
        <w:t xml:space="preserve"> </w:t>
      </w:r>
      <w:proofErr w:type="spellStart"/>
      <w:r w:rsidRPr="00F41824">
        <w:t>obaveze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ime</w:t>
      </w:r>
      <w:proofErr w:type="spellEnd"/>
      <w:r w:rsidRPr="00F41824">
        <w:t xml:space="preserve"> </w:t>
      </w:r>
      <w:proofErr w:type="spellStart"/>
      <w:r w:rsidRPr="00F41824">
        <w:t>doprinosa</w:t>
      </w:r>
      <w:proofErr w:type="spellEnd"/>
      <w:r w:rsidRPr="00F41824">
        <w:t xml:space="preserve"> za </w:t>
      </w:r>
      <w:proofErr w:type="spellStart"/>
      <w:r w:rsidRPr="00F41824">
        <w:t>uređivanje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>.</w:t>
      </w:r>
    </w:p>
    <w:p w14:paraId="31EF044C" w14:textId="77777777" w:rsidR="00F41824" w:rsidRPr="00F41824" w:rsidRDefault="00F41824" w:rsidP="00F41824">
      <w:pPr>
        <w:jc w:val="center"/>
      </w:pPr>
      <w:proofErr w:type="spellStart"/>
      <w:r w:rsidRPr="00F41824">
        <w:t>Konačni</w:t>
      </w:r>
      <w:proofErr w:type="spellEnd"/>
      <w:r w:rsidRPr="00F41824">
        <w:t xml:space="preserve"> </w:t>
      </w:r>
      <w:proofErr w:type="spellStart"/>
      <w:r w:rsidRPr="00F41824">
        <w:t>obračun</w:t>
      </w:r>
      <w:proofErr w:type="spellEnd"/>
      <w:r w:rsidRPr="00F41824">
        <w:t xml:space="preserve"> </w:t>
      </w:r>
      <w:proofErr w:type="spellStart"/>
      <w:r w:rsidRPr="00F41824">
        <w:t>između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 </w:t>
      </w:r>
      <w:proofErr w:type="spellStart"/>
      <w:r w:rsidRPr="00F41824">
        <w:t>biće</w:t>
      </w:r>
      <w:proofErr w:type="spellEnd"/>
      <w:r w:rsidRPr="00F41824">
        <w:t xml:space="preserve"> </w:t>
      </w:r>
      <w:proofErr w:type="spellStart"/>
      <w:r w:rsidRPr="00F41824">
        <w:t>sačinjen</w:t>
      </w:r>
      <w:proofErr w:type="spellEnd"/>
      <w:r w:rsidRPr="00F41824">
        <w:t xml:space="preserve"> po </w:t>
      </w:r>
      <w:proofErr w:type="spellStart"/>
      <w:r w:rsidRPr="00F41824">
        <w:t>završetku</w:t>
      </w:r>
      <w:proofErr w:type="spellEnd"/>
      <w:r w:rsidRPr="00F41824">
        <w:t xml:space="preserve"> </w:t>
      </w:r>
      <w:proofErr w:type="spellStart"/>
      <w:r w:rsidRPr="00F41824">
        <w:t>izgradnje</w:t>
      </w:r>
      <w:proofErr w:type="spellEnd"/>
      <w:r w:rsidRPr="00F41824">
        <w:t xml:space="preserve"> </w:t>
      </w:r>
      <w:proofErr w:type="spellStart"/>
      <w:r w:rsidRPr="00F41824">
        <w:t>svih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u </w:t>
      </w:r>
      <w:proofErr w:type="spellStart"/>
      <w:r w:rsidRPr="00F41824">
        <w:t>obuhvatu</w:t>
      </w:r>
      <w:proofErr w:type="spellEnd"/>
      <w:r w:rsidRPr="00F41824">
        <w:t xml:space="preserve"> </w:t>
      </w:r>
      <w:proofErr w:type="spellStart"/>
      <w:r w:rsidRPr="00F41824">
        <w:t>planskog</w:t>
      </w:r>
      <w:proofErr w:type="spellEnd"/>
      <w:r w:rsidRPr="00F41824">
        <w:t xml:space="preserve"> </w:t>
      </w:r>
      <w:proofErr w:type="spellStart"/>
      <w:r w:rsidRPr="00F41824">
        <w:t>dokumenta</w:t>
      </w:r>
      <w:proofErr w:type="spellEnd"/>
      <w:r w:rsidRPr="00F41824">
        <w:t>.</w:t>
      </w:r>
    </w:p>
    <w:p w14:paraId="39849640" w14:textId="77777777" w:rsidR="00F41824" w:rsidRPr="00F41824" w:rsidRDefault="00F41824" w:rsidP="00F41824">
      <w:pPr>
        <w:jc w:val="center"/>
      </w:pPr>
      <w:r w:rsidRPr="00F41824">
        <w:t xml:space="preserve">U </w:t>
      </w:r>
      <w:proofErr w:type="spellStart"/>
      <w:r w:rsidRPr="00F41824">
        <w:t>slučaju</w:t>
      </w:r>
      <w:proofErr w:type="spellEnd"/>
      <w:r w:rsidRPr="00F41824">
        <w:t xml:space="preserve"> </w:t>
      </w:r>
      <w:proofErr w:type="spellStart"/>
      <w:r w:rsidRPr="00F41824">
        <w:t>raskida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 xml:space="preserve"> pre </w:t>
      </w:r>
      <w:proofErr w:type="spellStart"/>
      <w:r w:rsidRPr="00F41824">
        <w:t>sačinjavanja</w:t>
      </w:r>
      <w:proofErr w:type="spellEnd"/>
      <w:r w:rsidRPr="00F41824">
        <w:t xml:space="preserve"> </w:t>
      </w:r>
      <w:proofErr w:type="spellStart"/>
      <w:r w:rsidRPr="00F41824">
        <w:t>konačnog</w:t>
      </w:r>
      <w:proofErr w:type="spellEnd"/>
      <w:r w:rsidRPr="00F41824">
        <w:t xml:space="preserve"> </w:t>
      </w:r>
      <w:proofErr w:type="spellStart"/>
      <w:r w:rsidRPr="00F41824">
        <w:t>obračuna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6.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razloga</w:t>
      </w:r>
      <w:proofErr w:type="spellEnd"/>
      <w:r w:rsidRPr="00F41824">
        <w:t xml:space="preserve"> </w:t>
      </w:r>
      <w:proofErr w:type="spellStart"/>
      <w:r w:rsidRPr="00F41824">
        <w:t>predviđenim</w:t>
      </w:r>
      <w:proofErr w:type="spellEnd"/>
      <w:r w:rsidRPr="00F41824">
        <w:t xml:space="preserve"> </w:t>
      </w:r>
      <w:proofErr w:type="spellStart"/>
      <w:r w:rsidRPr="00F41824">
        <w:t>ugovorom</w:t>
      </w:r>
      <w:proofErr w:type="spellEnd"/>
      <w:r w:rsidRPr="00F41824">
        <w:t xml:space="preserve"> </w:t>
      </w:r>
      <w:proofErr w:type="spellStart"/>
      <w:r w:rsidRPr="00F41824">
        <w:t>između</w:t>
      </w:r>
      <w:proofErr w:type="spellEnd"/>
      <w:r w:rsidRPr="00F41824">
        <w:t xml:space="preserve"> </w:t>
      </w:r>
      <w:proofErr w:type="spellStart"/>
      <w:r w:rsidRPr="00F41824">
        <w:t>investitora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, </w:t>
      </w:r>
      <w:proofErr w:type="spellStart"/>
      <w:r w:rsidRPr="00F41824">
        <w:t>sačinjava</w:t>
      </w:r>
      <w:proofErr w:type="spellEnd"/>
      <w:r w:rsidRPr="00F41824">
        <w:t xml:space="preserve"> se </w:t>
      </w:r>
      <w:proofErr w:type="spellStart"/>
      <w:r w:rsidRPr="00F41824">
        <w:t>konačni</w:t>
      </w:r>
      <w:proofErr w:type="spellEnd"/>
      <w:r w:rsidRPr="00F41824">
        <w:t xml:space="preserve"> </w:t>
      </w:r>
      <w:proofErr w:type="spellStart"/>
      <w:r w:rsidRPr="00F41824">
        <w:t>obračun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dan </w:t>
      </w:r>
      <w:proofErr w:type="spellStart"/>
      <w:r w:rsidRPr="00F41824">
        <w:t>raskida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>.</w:t>
      </w:r>
    </w:p>
    <w:p w14:paraId="2E84F4E6" w14:textId="77777777" w:rsidR="00F41824" w:rsidRPr="00F41824" w:rsidRDefault="00F41824" w:rsidP="00F41824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17</w:t>
      </w:r>
    </w:p>
    <w:p w14:paraId="3DB3DD0B" w14:textId="77777777" w:rsidR="00F41824" w:rsidRPr="00F41824" w:rsidRDefault="00F41824" w:rsidP="00F41824">
      <w:pPr>
        <w:jc w:val="center"/>
      </w:pPr>
      <w:r w:rsidRPr="00F41824">
        <w:t xml:space="preserve">Po </w:t>
      </w:r>
      <w:proofErr w:type="spellStart"/>
      <w:r w:rsidRPr="00F41824">
        <w:t>okončanju</w:t>
      </w:r>
      <w:proofErr w:type="spellEnd"/>
      <w:r w:rsidRPr="00F41824">
        <w:t xml:space="preserve"> </w:t>
      </w:r>
      <w:proofErr w:type="spellStart"/>
      <w:r w:rsidRPr="00F41824">
        <w:t>postupka</w:t>
      </w:r>
      <w:proofErr w:type="spellEnd"/>
      <w:r w:rsidRPr="00F41824">
        <w:t xml:space="preserve"> </w:t>
      </w:r>
      <w:proofErr w:type="spellStart"/>
      <w:r w:rsidRPr="00F41824">
        <w:t>eksproprijacije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upisu</w:t>
      </w:r>
      <w:proofErr w:type="spellEnd"/>
      <w:r w:rsidRPr="00F41824">
        <w:t xml:space="preserve"> </w:t>
      </w:r>
      <w:proofErr w:type="spellStart"/>
      <w:r w:rsidRPr="00F41824">
        <w:t>prava</w:t>
      </w:r>
      <w:proofErr w:type="spellEnd"/>
      <w:r w:rsidRPr="00F41824">
        <w:t xml:space="preserve"> </w:t>
      </w:r>
      <w:proofErr w:type="spellStart"/>
      <w:r w:rsidRPr="00F41824">
        <w:t>svojine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nepokretnostima</w:t>
      </w:r>
      <w:proofErr w:type="spellEnd"/>
      <w:r w:rsidRPr="00F41824">
        <w:t xml:space="preserve">, </w:t>
      </w:r>
      <w:proofErr w:type="spellStart"/>
      <w:r w:rsidRPr="00F41824">
        <w:t>Republika</w:t>
      </w:r>
      <w:proofErr w:type="spellEnd"/>
      <w:r w:rsidRPr="00F41824">
        <w:t xml:space="preserve"> </w:t>
      </w:r>
      <w:proofErr w:type="spellStart"/>
      <w:r w:rsidRPr="00F41824">
        <w:t>Srbija</w:t>
      </w:r>
      <w:proofErr w:type="spellEnd"/>
      <w:r w:rsidRPr="00F41824">
        <w:t xml:space="preserve">, u </w:t>
      </w:r>
      <w:proofErr w:type="spellStart"/>
      <w:r w:rsidRPr="00F41824">
        <w:t>skladu</w:t>
      </w:r>
      <w:proofErr w:type="spellEnd"/>
      <w:r w:rsidRPr="00F41824">
        <w:t xml:space="preserve"> </w:t>
      </w:r>
      <w:proofErr w:type="spellStart"/>
      <w:r w:rsidRPr="00F41824">
        <w:t>sa</w:t>
      </w:r>
      <w:proofErr w:type="spellEnd"/>
      <w:r w:rsidRPr="00F41824">
        <w:t xml:space="preserve"> </w:t>
      </w:r>
      <w:proofErr w:type="spellStart"/>
      <w:r w:rsidRPr="00F41824">
        <w:t>odredbama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 </w:t>
      </w:r>
      <w:proofErr w:type="spellStart"/>
      <w:r w:rsidRPr="00F41824">
        <w:t>kojim</w:t>
      </w:r>
      <w:proofErr w:type="spellEnd"/>
      <w:r w:rsidRPr="00F41824">
        <w:t xml:space="preserve"> se </w:t>
      </w:r>
      <w:proofErr w:type="spellStart"/>
      <w:r w:rsidRPr="00F41824">
        <w:t>uređuje</w:t>
      </w:r>
      <w:proofErr w:type="spellEnd"/>
      <w:r w:rsidRPr="00F41824">
        <w:t xml:space="preserve"> </w:t>
      </w:r>
      <w:proofErr w:type="spellStart"/>
      <w:r w:rsidRPr="00F41824">
        <w:t>planiranje</w:t>
      </w:r>
      <w:proofErr w:type="spellEnd"/>
      <w:r w:rsidRPr="00F41824">
        <w:t xml:space="preserve">, </w:t>
      </w:r>
      <w:proofErr w:type="spellStart"/>
      <w:r w:rsidRPr="00F41824">
        <w:t>izgradnja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, </w:t>
      </w:r>
      <w:proofErr w:type="spellStart"/>
      <w:r w:rsidRPr="00F41824">
        <w:t>neizgrađeno</w:t>
      </w:r>
      <w:proofErr w:type="spellEnd"/>
      <w:r w:rsidRPr="00F41824">
        <w:t xml:space="preserve"> </w:t>
      </w:r>
      <w:proofErr w:type="spellStart"/>
      <w:r w:rsidRPr="00F41824">
        <w:t>građevinsko</w:t>
      </w:r>
      <w:proofErr w:type="spellEnd"/>
      <w:r w:rsidRPr="00F41824">
        <w:t xml:space="preserve"> </w:t>
      </w:r>
      <w:proofErr w:type="spellStart"/>
      <w:r w:rsidRPr="00F41824">
        <w:t>zemljište</w:t>
      </w:r>
      <w:proofErr w:type="spellEnd"/>
      <w:r w:rsidRPr="00F41824">
        <w:t xml:space="preserve"> </w:t>
      </w:r>
      <w:proofErr w:type="spellStart"/>
      <w:r w:rsidRPr="00F41824">
        <w:t>može</w:t>
      </w:r>
      <w:proofErr w:type="spellEnd"/>
      <w:r w:rsidRPr="00F41824">
        <w:t xml:space="preserve"> </w:t>
      </w:r>
      <w:proofErr w:type="spellStart"/>
      <w:r w:rsidRPr="00F41824">
        <w:t>dati</w:t>
      </w:r>
      <w:proofErr w:type="spellEnd"/>
      <w:r w:rsidRPr="00F41824">
        <w:t xml:space="preserve"> u </w:t>
      </w:r>
      <w:proofErr w:type="spellStart"/>
      <w:r w:rsidRPr="00F41824">
        <w:t>dugoročni</w:t>
      </w:r>
      <w:proofErr w:type="spellEnd"/>
      <w:r w:rsidRPr="00F41824">
        <w:t xml:space="preserve"> </w:t>
      </w:r>
      <w:proofErr w:type="spellStart"/>
      <w:r w:rsidRPr="00F41824">
        <w:t>zakup</w:t>
      </w:r>
      <w:proofErr w:type="spellEnd"/>
      <w:r w:rsidRPr="00F41824">
        <w:t xml:space="preserve">, u </w:t>
      </w:r>
      <w:proofErr w:type="spellStart"/>
      <w:r w:rsidRPr="00F41824">
        <w:t>cilju</w:t>
      </w:r>
      <w:proofErr w:type="spellEnd"/>
      <w:r w:rsidRPr="00F41824">
        <w:t xml:space="preserve"> </w:t>
      </w:r>
      <w:proofErr w:type="spellStart"/>
      <w:r w:rsidRPr="00F41824">
        <w:t>privođenja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urbanističkoj</w:t>
      </w:r>
      <w:proofErr w:type="spellEnd"/>
      <w:r w:rsidRPr="00F41824">
        <w:t xml:space="preserve"> </w:t>
      </w:r>
      <w:proofErr w:type="spellStart"/>
      <w:r w:rsidRPr="00F41824">
        <w:t>nameni</w:t>
      </w:r>
      <w:proofErr w:type="spellEnd"/>
      <w:r w:rsidRPr="00F41824">
        <w:t>.</w:t>
      </w:r>
    </w:p>
    <w:p w14:paraId="3833BF65" w14:textId="77777777" w:rsidR="00F41824" w:rsidRPr="00F41824" w:rsidRDefault="00F41824" w:rsidP="00F41824">
      <w:pPr>
        <w:jc w:val="center"/>
      </w:pPr>
      <w:proofErr w:type="spellStart"/>
      <w:r w:rsidRPr="00F41824">
        <w:t>Republika</w:t>
      </w:r>
      <w:proofErr w:type="spellEnd"/>
      <w:r w:rsidRPr="00F41824">
        <w:t xml:space="preserve"> </w:t>
      </w:r>
      <w:proofErr w:type="spellStart"/>
      <w:r w:rsidRPr="00F41824">
        <w:t>Srbija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Grad Beograd </w:t>
      </w:r>
      <w:proofErr w:type="spellStart"/>
      <w:r w:rsidRPr="00F41824">
        <w:t>mogu</w:t>
      </w:r>
      <w:proofErr w:type="spellEnd"/>
      <w:r w:rsidRPr="00F41824">
        <w:t xml:space="preserve">, u </w:t>
      </w:r>
      <w:proofErr w:type="spellStart"/>
      <w:r w:rsidRPr="00F41824">
        <w:t>cilju</w:t>
      </w:r>
      <w:proofErr w:type="spellEnd"/>
      <w:r w:rsidRPr="00F41824">
        <w:t xml:space="preserve"> </w:t>
      </w:r>
      <w:proofErr w:type="spellStart"/>
      <w:r w:rsidRPr="00F41824">
        <w:t>privođenja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urbanističkoj</w:t>
      </w:r>
      <w:proofErr w:type="spellEnd"/>
      <w:r w:rsidRPr="00F41824">
        <w:t xml:space="preserve"> </w:t>
      </w:r>
      <w:proofErr w:type="spellStart"/>
      <w:r w:rsidRPr="00F41824">
        <w:t>nameni</w:t>
      </w:r>
      <w:proofErr w:type="spellEnd"/>
      <w:r w:rsidRPr="00F41824">
        <w:t xml:space="preserve">, </w:t>
      </w:r>
      <w:proofErr w:type="spellStart"/>
      <w:r w:rsidRPr="00F41824">
        <w:t>zaključiti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druge</w:t>
      </w:r>
      <w:proofErr w:type="spellEnd"/>
      <w:r w:rsidRPr="00F41824">
        <w:t xml:space="preserve"> </w:t>
      </w:r>
      <w:proofErr w:type="spellStart"/>
      <w:r w:rsidRPr="00F41824">
        <w:t>ugovore</w:t>
      </w:r>
      <w:proofErr w:type="spellEnd"/>
      <w:r w:rsidRPr="00F41824">
        <w:t xml:space="preserve">, a </w:t>
      </w:r>
      <w:proofErr w:type="spellStart"/>
      <w:r w:rsidRPr="00F41824">
        <w:t>naročito</w:t>
      </w:r>
      <w:proofErr w:type="spellEnd"/>
      <w:r w:rsidRPr="00F41824">
        <w:t xml:space="preserve"> </w:t>
      </w:r>
      <w:proofErr w:type="spellStart"/>
      <w:r w:rsidRPr="00F41824">
        <w:t>ugovore</w:t>
      </w:r>
      <w:proofErr w:type="spellEnd"/>
      <w:r w:rsidRPr="00F41824">
        <w:t xml:space="preserve"> </w:t>
      </w:r>
      <w:proofErr w:type="spellStart"/>
      <w:r w:rsidRPr="00F41824">
        <w:t>kojima</w:t>
      </w:r>
      <w:proofErr w:type="spellEnd"/>
      <w:r w:rsidRPr="00F41824">
        <w:t xml:space="preserve"> se </w:t>
      </w:r>
      <w:proofErr w:type="spellStart"/>
      <w:r w:rsidRPr="00F41824">
        <w:t>poverava</w:t>
      </w:r>
      <w:proofErr w:type="spellEnd"/>
      <w:r w:rsidRPr="00F41824">
        <w:t xml:space="preserve"> </w:t>
      </w:r>
      <w:proofErr w:type="spellStart"/>
      <w:r w:rsidRPr="00F41824">
        <w:t>izgradnja</w:t>
      </w:r>
      <w:proofErr w:type="spellEnd"/>
      <w:r w:rsidRPr="00F41824">
        <w:t xml:space="preserve">, </w:t>
      </w:r>
      <w:proofErr w:type="spellStart"/>
      <w:r w:rsidRPr="00F41824">
        <w:t>rehabilitacija</w:t>
      </w:r>
      <w:proofErr w:type="spellEnd"/>
      <w:r w:rsidRPr="00F41824">
        <w:t xml:space="preserve">, </w:t>
      </w:r>
      <w:proofErr w:type="spellStart"/>
      <w:r w:rsidRPr="00F41824">
        <w:t>sanacija</w:t>
      </w:r>
      <w:proofErr w:type="spellEnd"/>
      <w:r w:rsidRPr="00F41824">
        <w:t xml:space="preserve"> </w:t>
      </w:r>
      <w:proofErr w:type="spellStart"/>
      <w:r w:rsidRPr="00F41824">
        <w:t>ili</w:t>
      </w:r>
      <w:proofErr w:type="spellEnd"/>
      <w:r w:rsidRPr="00F41824">
        <w:t xml:space="preserve"> </w:t>
      </w:r>
      <w:proofErr w:type="spellStart"/>
      <w:r w:rsidRPr="00F41824">
        <w:t>rekonstrukcija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komunalne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ostale</w:t>
      </w:r>
      <w:proofErr w:type="spellEnd"/>
      <w:r w:rsidRPr="00F41824">
        <w:t xml:space="preserve"> </w:t>
      </w:r>
      <w:proofErr w:type="spellStart"/>
      <w:r w:rsidRPr="00F41824">
        <w:t>infrastrukture</w:t>
      </w:r>
      <w:proofErr w:type="spellEnd"/>
      <w:r w:rsidRPr="00F41824">
        <w:t xml:space="preserve">, </w:t>
      </w:r>
      <w:proofErr w:type="spellStart"/>
      <w:r w:rsidRPr="00F41824">
        <w:t>svih</w:t>
      </w:r>
      <w:proofErr w:type="spellEnd"/>
      <w:r w:rsidRPr="00F41824">
        <w:t xml:space="preserve"> </w:t>
      </w:r>
      <w:proofErr w:type="spellStart"/>
      <w:r w:rsidRPr="00F41824">
        <w:t>drugih</w:t>
      </w:r>
      <w:proofErr w:type="spellEnd"/>
      <w:r w:rsidRPr="00F41824">
        <w:t xml:space="preserve"> </w:t>
      </w:r>
      <w:proofErr w:type="spellStart"/>
      <w:r w:rsidRPr="00F41824">
        <w:t>površina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, </w:t>
      </w:r>
      <w:proofErr w:type="spellStart"/>
      <w:r w:rsidRPr="00F41824">
        <w:t>uključujući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izgradnju</w:t>
      </w:r>
      <w:proofErr w:type="spellEnd"/>
      <w:r w:rsidRPr="00F41824">
        <w:t xml:space="preserve"> </w:t>
      </w:r>
      <w:proofErr w:type="spellStart"/>
      <w:r w:rsidRPr="00F41824">
        <w:t>objekata</w:t>
      </w:r>
      <w:proofErr w:type="spellEnd"/>
      <w:r w:rsidRPr="00F41824">
        <w:t xml:space="preserve"> </w:t>
      </w:r>
      <w:proofErr w:type="spellStart"/>
      <w:r w:rsidRPr="00F41824">
        <w:t>javne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u </w:t>
      </w:r>
      <w:proofErr w:type="spellStart"/>
      <w:r w:rsidRPr="00F41824">
        <w:t>javnoj</w:t>
      </w:r>
      <w:proofErr w:type="spellEnd"/>
      <w:r w:rsidRPr="00F41824">
        <w:t xml:space="preserve"> </w:t>
      </w:r>
      <w:proofErr w:type="spellStart"/>
      <w:r w:rsidRPr="00F41824">
        <w:t>svojini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njihovo</w:t>
      </w:r>
      <w:proofErr w:type="spellEnd"/>
      <w:r w:rsidRPr="00F41824">
        <w:t xml:space="preserve"> </w:t>
      </w:r>
      <w:proofErr w:type="spellStart"/>
      <w:r w:rsidRPr="00F41824">
        <w:t>održavanje</w:t>
      </w:r>
      <w:proofErr w:type="spellEnd"/>
      <w:r w:rsidRPr="00F41824">
        <w:t xml:space="preserve">, </w:t>
      </w:r>
      <w:proofErr w:type="spellStart"/>
      <w:r w:rsidRPr="00F41824">
        <w:t>kao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vršenje</w:t>
      </w:r>
      <w:proofErr w:type="spellEnd"/>
      <w:r w:rsidRPr="00F41824">
        <w:t xml:space="preserve"> </w:t>
      </w:r>
      <w:proofErr w:type="spellStart"/>
      <w:r w:rsidRPr="00F41824">
        <w:t>određenih</w:t>
      </w:r>
      <w:proofErr w:type="spellEnd"/>
      <w:r w:rsidRPr="00F41824">
        <w:t xml:space="preserve"> </w:t>
      </w:r>
      <w:proofErr w:type="spellStart"/>
      <w:r w:rsidRPr="00F41824">
        <w:t>komunalnih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drugih</w:t>
      </w:r>
      <w:proofErr w:type="spellEnd"/>
      <w:r w:rsidRPr="00F41824">
        <w:t xml:space="preserve"> </w:t>
      </w:r>
      <w:proofErr w:type="spellStart"/>
      <w:r w:rsidRPr="00F41824">
        <w:t>delatnosti</w:t>
      </w:r>
      <w:proofErr w:type="spellEnd"/>
      <w:r w:rsidRPr="00F41824">
        <w:t xml:space="preserve"> u </w:t>
      </w:r>
      <w:proofErr w:type="spellStart"/>
      <w:r w:rsidRPr="00F41824">
        <w:t>obuhvatu</w:t>
      </w:r>
      <w:proofErr w:type="spellEnd"/>
      <w:r w:rsidRPr="00F41824">
        <w:t xml:space="preserve"> </w:t>
      </w:r>
      <w:proofErr w:type="spellStart"/>
      <w:r w:rsidRPr="00F41824">
        <w:t>prostornog</w:t>
      </w:r>
      <w:proofErr w:type="spellEnd"/>
      <w:r w:rsidRPr="00F41824">
        <w:t xml:space="preserve"> plana </w:t>
      </w:r>
      <w:proofErr w:type="spellStart"/>
      <w:r w:rsidRPr="00F41824">
        <w:t>područja</w:t>
      </w:r>
      <w:proofErr w:type="spellEnd"/>
      <w:r w:rsidRPr="00F41824">
        <w:t xml:space="preserve"> </w:t>
      </w:r>
      <w:proofErr w:type="spellStart"/>
      <w:r w:rsidRPr="00F41824">
        <w:t>posebne</w:t>
      </w:r>
      <w:proofErr w:type="spellEnd"/>
      <w:r w:rsidRPr="00F41824">
        <w:t xml:space="preserve"> </w:t>
      </w:r>
      <w:proofErr w:type="spellStart"/>
      <w:r w:rsidRPr="00F41824">
        <w:t>namene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>.</w:t>
      </w:r>
    </w:p>
    <w:p w14:paraId="34425BB6" w14:textId="77777777" w:rsidR="00F41824" w:rsidRPr="00F41824" w:rsidRDefault="00F41824" w:rsidP="00F41824">
      <w:pPr>
        <w:jc w:val="center"/>
      </w:pPr>
      <w:proofErr w:type="spellStart"/>
      <w:r w:rsidRPr="00F41824">
        <w:t>Zaključenje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stava</w:t>
      </w:r>
      <w:proofErr w:type="spellEnd"/>
      <w:r w:rsidRPr="00F41824">
        <w:t xml:space="preserve"> 1.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ne </w:t>
      </w:r>
      <w:proofErr w:type="spellStart"/>
      <w:r w:rsidRPr="00F41824">
        <w:t>predstavlja</w:t>
      </w:r>
      <w:proofErr w:type="spellEnd"/>
      <w:r w:rsidRPr="00F41824">
        <w:t xml:space="preserve"> </w:t>
      </w:r>
      <w:proofErr w:type="spellStart"/>
      <w:r w:rsidRPr="00F41824">
        <w:t>uslov</w:t>
      </w:r>
      <w:proofErr w:type="spellEnd"/>
      <w:r w:rsidRPr="00F41824">
        <w:t xml:space="preserve"> za </w:t>
      </w:r>
      <w:proofErr w:type="spellStart"/>
      <w:r w:rsidRPr="00F41824">
        <w:t>zaključenje</w:t>
      </w:r>
      <w:proofErr w:type="spellEnd"/>
      <w:r w:rsidRPr="00F41824">
        <w:t xml:space="preserve"> </w:t>
      </w:r>
      <w:proofErr w:type="spellStart"/>
      <w:r w:rsidRPr="00F41824">
        <w:t>ugovora</w:t>
      </w:r>
      <w:proofErr w:type="spellEnd"/>
      <w:r w:rsidRPr="00F41824">
        <w:t xml:space="preserve"> </w:t>
      </w:r>
      <w:proofErr w:type="spellStart"/>
      <w:r w:rsidRPr="00F41824">
        <w:t>predviđenog</w:t>
      </w:r>
      <w:proofErr w:type="spellEnd"/>
      <w:r w:rsidRPr="00F41824">
        <w:t xml:space="preserve"> u </w:t>
      </w:r>
      <w:proofErr w:type="spellStart"/>
      <w:r w:rsidRPr="00F41824">
        <w:t>stavu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>.</w:t>
      </w:r>
    </w:p>
    <w:p w14:paraId="70C51CAC" w14:textId="77777777" w:rsidR="00F41824" w:rsidRPr="00F41824" w:rsidRDefault="00F41824" w:rsidP="00F41824">
      <w:pPr>
        <w:jc w:val="center"/>
      </w:pPr>
      <w:proofErr w:type="spellStart"/>
      <w:r w:rsidRPr="00F41824">
        <w:lastRenderedPageBreak/>
        <w:t>Troškovi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uređivanju</w:t>
      </w:r>
      <w:proofErr w:type="spellEnd"/>
      <w:r w:rsidRPr="00F41824">
        <w:t xml:space="preserve"> </w:t>
      </w:r>
      <w:proofErr w:type="spellStart"/>
      <w:r w:rsidRPr="00F41824">
        <w:t>građevinskog</w:t>
      </w:r>
      <w:proofErr w:type="spellEnd"/>
      <w:r w:rsidRPr="00F41824">
        <w:t xml:space="preserve"> </w:t>
      </w:r>
      <w:proofErr w:type="spellStart"/>
      <w:r w:rsidRPr="00F41824">
        <w:t>zemljišta</w:t>
      </w:r>
      <w:proofErr w:type="spellEnd"/>
      <w:r w:rsidRPr="00F41824">
        <w:t xml:space="preserve">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lokaciji</w:t>
      </w:r>
      <w:proofErr w:type="spellEnd"/>
      <w:r w:rsidRPr="00F41824">
        <w:t xml:space="preserve"> </w:t>
      </w:r>
      <w:proofErr w:type="spellStart"/>
      <w:r w:rsidRPr="00F41824">
        <w:t>obuhvaćenoj</w:t>
      </w:r>
      <w:proofErr w:type="spellEnd"/>
      <w:r w:rsidRPr="00F41824">
        <w:t xml:space="preserve"> </w:t>
      </w:r>
      <w:proofErr w:type="spellStart"/>
      <w:r w:rsidRPr="00F41824">
        <w:t>planskim</w:t>
      </w:r>
      <w:proofErr w:type="spellEnd"/>
      <w:r w:rsidRPr="00F41824">
        <w:t xml:space="preserve"> </w:t>
      </w:r>
      <w:proofErr w:type="spellStart"/>
      <w:r w:rsidRPr="00F41824">
        <w:t>dokumentom</w:t>
      </w:r>
      <w:proofErr w:type="spellEnd"/>
      <w:r w:rsidRPr="00F41824">
        <w:t xml:space="preserve"> </w:t>
      </w:r>
      <w:proofErr w:type="spellStart"/>
      <w:r w:rsidRPr="00F41824">
        <w:t>iz</w:t>
      </w:r>
      <w:proofErr w:type="spellEnd"/>
      <w:r w:rsidRPr="00F41824">
        <w:t xml:space="preserve"> </w:t>
      </w:r>
      <w:proofErr w:type="spellStart"/>
      <w:r w:rsidRPr="00F41824">
        <w:t>člana</w:t>
      </w:r>
      <w:proofErr w:type="spellEnd"/>
      <w:r w:rsidRPr="00F41824">
        <w:t xml:space="preserve"> 2. </w:t>
      </w:r>
      <w:proofErr w:type="spellStart"/>
      <w:r w:rsidRPr="00F41824">
        <w:t>ovog</w:t>
      </w:r>
      <w:proofErr w:type="spellEnd"/>
      <w:r w:rsidRPr="00F41824">
        <w:t xml:space="preserve"> </w:t>
      </w:r>
      <w:proofErr w:type="spellStart"/>
      <w:r w:rsidRPr="00F41824">
        <w:t>zakona</w:t>
      </w:r>
      <w:proofErr w:type="spellEnd"/>
      <w:r w:rsidRPr="00F41824">
        <w:t xml:space="preserve">, </w:t>
      </w:r>
      <w:proofErr w:type="spellStart"/>
      <w:r w:rsidRPr="00F41824">
        <w:t>biće</w:t>
      </w:r>
      <w:proofErr w:type="spellEnd"/>
      <w:r w:rsidRPr="00F41824">
        <w:t xml:space="preserve"> </w:t>
      </w:r>
      <w:proofErr w:type="spellStart"/>
      <w:r w:rsidRPr="00F41824">
        <w:t>regulisani</w:t>
      </w:r>
      <w:proofErr w:type="spellEnd"/>
      <w:r w:rsidRPr="00F41824">
        <w:t xml:space="preserve"> </w:t>
      </w:r>
      <w:proofErr w:type="spellStart"/>
      <w:r w:rsidRPr="00F41824">
        <w:t>posebnim</w:t>
      </w:r>
      <w:proofErr w:type="spellEnd"/>
      <w:r w:rsidRPr="00F41824">
        <w:t xml:space="preserve"> </w:t>
      </w:r>
      <w:proofErr w:type="spellStart"/>
      <w:r w:rsidRPr="00F41824">
        <w:t>ugovorom</w:t>
      </w:r>
      <w:proofErr w:type="spellEnd"/>
      <w:r w:rsidRPr="00F41824">
        <w:t xml:space="preserve"> </w:t>
      </w:r>
      <w:proofErr w:type="spellStart"/>
      <w:r w:rsidRPr="00F41824">
        <w:t>između</w:t>
      </w:r>
      <w:proofErr w:type="spellEnd"/>
      <w:r w:rsidRPr="00F41824">
        <w:t xml:space="preserve"> Grada </w:t>
      </w:r>
      <w:proofErr w:type="spellStart"/>
      <w:r w:rsidRPr="00F41824">
        <w:t>Beograda</w:t>
      </w:r>
      <w:proofErr w:type="spellEnd"/>
      <w:r w:rsidRPr="00F41824">
        <w:t xml:space="preserve"> </w:t>
      </w:r>
      <w:proofErr w:type="spellStart"/>
      <w:r w:rsidRPr="00F41824">
        <w:t>i</w:t>
      </w:r>
      <w:proofErr w:type="spellEnd"/>
      <w:r w:rsidRPr="00F41824">
        <w:t xml:space="preserve"> </w:t>
      </w:r>
      <w:proofErr w:type="spellStart"/>
      <w:r w:rsidRPr="00F41824">
        <w:t>Republike</w:t>
      </w:r>
      <w:proofErr w:type="spellEnd"/>
      <w:r w:rsidRPr="00F41824">
        <w:t xml:space="preserve"> </w:t>
      </w:r>
      <w:proofErr w:type="spellStart"/>
      <w:r w:rsidRPr="00F41824">
        <w:t>Srbije</w:t>
      </w:r>
      <w:proofErr w:type="spellEnd"/>
      <w:r w:rsidRPr="00F41824">
        <w:t>.</w:t>
      </w:r>
    </w:p>
    <w:p w14:paraId="54E9DE3B" w14:textId="77777777" w:rsidR="00F41824" w:rsidRPr="00F41824" w:rsidRDefault="00F41824" w:rsidP="00F41824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18</w:t>
      </w:r>
    </w:p>
    <w:p w14:paraId="2AFF5F11" w14:textId="77777777" w:rsidR="00F41824" w:rsidRPr="00F41824" w:rsidRDefault="00F41824" w:rsidP="00F41824">
      <w:pPr>
        <w:jc w:val="center"/>
      </w:pPr>
      <w:proofErr w:type="spellStart"/>
      <w:r w:rsidRPr="00F41824">
        <w:t>Ovaj</w:t>
      </w:r>
      <w:proofErr w:type="spellEnd"/>
      <w:r w:rsidRPr="00F41824">
        <w:t xml:space="preserve"> </w:t>
      </w:r>
      <w:proofErr w:type="spellStart"/>
      <w:r w:rsidRPr="00F41824">
        <w:t>zakon</w:t>
      </w:r>
      <w:proofErr w:type="spellEnd"/>
      <w:r w:rsidRPr="00F41824">
        <w:t xml:space="preserve"> stupa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snagu</w:t>
      </w:r>
      <w:proofErr w:type="spellEnd"/>
      <w:r w:rsidRPr="00F41824">
        <w:t xml:space="preserve"> </w:t>
      </w:r>
      <w:proofErr w:type="spellStart"/>
      <w:r w:rsidRPr="00F41824">
        <w:t>narednog</w:t>
      </w:r>
      <w:proofErr w:type="spellEnd"/>
      <w:r w:rsidRPr="00F41824">
        <w:t xml:space="preserve"> dana od dana </w:t>
      </w:r>
      <w:proofErr w:type="spellStart"/>
      <w:r w:rsidRPr="00F41824">
        <w:t>objavljivanja</w:t>
      </w:r>
      <w:proofErr w:type="spellEnd"/>
      <w:r w:rsidRPr="00F41824">
        <w:t xml:space="preserve"> u "</w:t>
      </w:r>
      <w:proofErr w:type="spellStart"/>
      <w:r w:rsidRPr="00F41824">
        <w:t>Službenom</w:t>
      </w:r>
      <w:proofErr w:type="spellEnd"/>
      <w:r w:rsidRPr="00F41824">
        <w:t xml:space="preserve"> </w:t>
      </w:r>
      <w:proofErr w:type="spellStart"/>
      <w:r w:rsidRPr="00F41824">
        <w:t>glasniku</w:t>
      </w:r>
      <w:proofErr w:type="spellEnd"/>
      <w:r w:rsidRPr="00F41824">
        <w:t xml:space="preserve"> </w:t>
      </w:r>
      <w:proofErr w:type="spellStart"/>
      <w:r w:rsidRPr="00F41824">
        <w:t>Republike</w:t>
      </w:r>
      <w:proofErr w:type="spellEnd"/>
      <w:r w:rsidRPr="00F41824">
        <w:t xml:space="preserve"> </w:t>
      </w:r>
      <w:proofErr w:type="spellStart"/>
      <w:r w:rsidRPr="00F41824">
        <w:t>Srbije</w:t>
      </w:r>
      <w:proofErr w:type="spellEnd"/>
      <w:r w:rsidRPr="00F41824">
        <w:t>".</w:t>
      </w:r>
    </w:p>
    <w:p w14:paraId="21EEDCA7" w14:textId="77777777" w:rsidR="00F41824" w:rsidRPr="00F41824" w:rsidRDefault="00F41824" w:rsidP="00F41824">
      <w:pPr>
        <w:jc w:val="center"/>
      </w:pPr>
      <w:r w:rsidRPr="00F41824">
        <w:t> </w:t>
      </w:r>
    </w:p>
    <w:p w14:paraId="6393C576" w14:textId="77777777" w:rsidR="00F41824" w:rsidRPr="00F41824" w:rsidRDefault="00F41824" w:rsidP="00F41824">
      <w:pPr>
        <w:jc w:val="center"/>
        <w:rPr>
          <w:b/>
          <w:bCs/>
          <w:i/>
          <w:iCs/>
        </w:rPr>
      </w:pPr>
      <w:proofErr w:type="spellStart"/>
      <w:r w:rsidRPr="00F41824">
        <w:rPr>
          <w:b/>
          <w:bCs/>
          <w:i/>
          <w:iCs/>
        </w:rPr>
        <w:t>Samostalni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član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Zakona</w:t>
      </w:r>
      <w:proofErr w:type="spellEnd"/>
      <w:r w:rsidRPr="00F41824">
        <w:rPr>
          <w:b/>
          <w:bCs/>
          <w:i/>
          <w:iCs/>
        </w:rPr>
        <w:t xml:space="preserve"> o </w:t>
      </w:r>
      <w:proofErr w:type="spellStart"/>
      <w:r w:rsidRPr="00F41824">
        <w:rPr>
          <w:b/>
          <w:bCs/>
          <w:i/>
          <w:iCs/>
        </w:rPr>
        <w:t>dopunama</w:t>
      </w:r>
      <w:proofErr w:type="spellEnd"/>
      <w:r w:rsidRPr="00F41824">
        <w:rPr>
          <w:b/>
          <w:bCs/>
          <w:i/>
          <w:iCs/>
        </w:rPr>
        <w:br/>
      </w:r>
      <w:proofErr w:type="spellStart"/>
      <w:r w:rsidRPr="00F41824">
        <w:rPr>
          <w:b/>
          <w:bCs/>
          <w:i/>
          <w:iCs/>
        </w:rPr>
        <w:t>Zakona</w:t>
      </w:r>
      <w:proofErr w:type="spellEnd"/>
      <w:r w:rsidRPr="00F41824">
        <w:rPr>
          <w:b/>
          <w:bCs/>
          <w:i/>
          <w:iCs/>
        </w:rPr>
        <w:t xml:space="preserve"> o </w:t>
      </w:r>
      <w:proofErr w:type="spellStart"/>
      <w:r w:rsidRPr="00F41824">
        <w:rPr>
          <w:b/>
          <w:bCs/>
          <w:i/>
          <w:iCs/>
        </w:rPr>
        <w:t>utvrđivanju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javnog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interesa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posebnim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postupcima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eksproprijacije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izdavanja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građevinske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dozvole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radi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realizacije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projekta</w:t>
      </w:r>
      <w:proofErr w:type="spellEnd"/>
      <w:r w:rsidRPr="00F41824">
        <w:rPr>
          <w:b/>
          <w:bCs/>
          <w:i/>
          <w:iCs/>
        </w:rPr>
        <w:t xml:space="preserve"> "Beograd </w:t>
      </w:r>
      <w:proofErr w:type="spellStart"/>
      <w:r w:rsidRPr="00F41824">
        <w:rPr>
          <w:b/>
          <w:bCs/>
          <w:i/>
          <w:iCs/>
        </w:rPr>
        <w:t>na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vodi</w:t>
      </w:r>
      <w:proofErr w:type="spellEnd"/>
      <w:r w:rsidRPr="00F41824">
        <w:rPr>
          <w:b/>
          <w:bCs/>
          <w:i/>
          <w:iCs/>
        </w:rPr>
        <w:t>"</w:t>
      </w:r>
    </w:p>
    <w:p w14:paraId="370B350E" w14:textId="77777777" w:rsidR="00F41824" w:rsidRPr="00F41824" w:rsidRDefault="00F41824" w:rsidP="00F41824">
      <w:pPr>
        <w:jc w:val="center"/>
        <w:rPr>
          <w:i/>
          <w:iCs/>
        </w:rPr>
      </w:pPr>
      <w:r w:rsidRPr="00F41824">
        <w:rPr>
          <w:i/>
          <w:iCs/>
        </w:rPr>
        <w:t xml:space="preserve">("Sl. </w:t>
      </w:r>
      <w:proofErr w:type="spellStart"/>
      <w:r w:rsidRPr="00F41824">
        <w:rPr>
          <w:i/>
          <w:iCs/>
        </w:rPr>
        <w:t>glasnik</w:t>
      </w:r>
      <w:proofErr w:type="spellEnd"/>
      <w:r w:rsidRPr="00F41824">
        <w:rPr>
          <w:i/>
          <w:iCs/>
        </w:rPr>
        <w:t xml:space="preserve"> RS", br. 103/2015)</w:t>
      </w:r>
    </w:p>
    <w:p w14:paraId="43FF3739" w14:textId="77777777" w:rsidR="00F41824" w:rsidRPr="00F41824" w:rsidRDefault="00F41824" w:rsidP="00F41824">
      <w:pPr>
        <w:jc w:val="center"/>
        <w:rPr>
          <w:b/>
          <w:bCs/>
        </w:rPr>
      </w:pPr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3</w:t>
      </w:r>
    </w:p>
    <w:p w14:paraId="30F65715" w14:textId="77777777" w:rsidR="00F41824" w:rsidRPr="00F41824" w:rsidRDefault="00F41824" w:rsidP="00F41824">
      <w:pPr>
        <w:jc w:val="center"/>
      </w:pPr>
      <w:proofErr w:type="spellStart"/>
      <w:r w:rsidRPr="00F41824">
        <w:t>Ovaj</w:t>
      </w:r>
      <w:proofErr w:type="spellEnd"/>
      <w:r w:rsidRPr="00F41824">
        <w:t xml:space="preserve"> </w:t>
      </w:r>
      <w:proofErr w:type="spellStart"/>
      <w:r w:rsidRPr="00F41824">
        <w:t>zakon</w:t>
      </w:r>
      <w:proofErr w:type="spellEnd"/>
      <w:r w:rsidRPr="00F41824">
        <w:t xml:space="preserve"> stupa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snagu</w:t>
      </w:r>
      <w:proofErr w:type="spellEnd"/>
      <w:r w:rsidRPr="00F41824">
        <w:t xml:space="preserve"> </w:t>
      </w:r>
      <w:proofErr w:type="spellStart"/>
      <w:r w:rsidRPr="00F41824">
        <w:t>osmog</w:t>
      </w:r>
      <w:proofErr w:type="spellEnd"/>
      <w:r w:rsidRPr="00F41824">
        <w:t xml:space="preserve"> dana od dana </w:t>
      </w:r>
      <w:proofErr w:type="spellStart"/>
      <w:r w:rsidRPr="00F41824">
        <w:t>objavljivanja</w:t>
      </w:r>
      <w:proofErr w:type="spellEnd"/>
      <w:r w:rsidRPr="00F41824">
        <w:t xml:space="preserve"> u "</w:t>
      </w:r>
      <w:proofErr w:type="spellStart"/>
      <w:r w:rsidRPr="00F41824">
        <w:t>Službenom</w:t>
      </w:r>
      <w:proofErr w:type="spellEnd"/>
      <w:r w:rsidRPr="00F41824">
        <w:t xml:space="preserve"> </w:t>
      </w:r>
      <w:proofErr w:type="spellStart"/>
      <w:r w:rsidRPr="00F41824">
        <w:t>glasniku</w:t>
      </w:r>
      <w:proofErr w:type="spellEnd"/>
      <w:r w:rsidRPr="00F41824">
        <w:t xml:space="preserve"> </w:t>
      </w:r>
      <w:proofErr w:type="spellStart"/>
      <w:r w:rsidRPr="00F41824">
        <w:t>Republike</w:t>
      </w:r>
      <w:proofErr w:type="spellEnd"/>
      <w:r w:rsidRPr="00F41824">
        <w:t xml:space="preserve"> </w:t>
      </w:r>
      <w:proofErr w:type="spellStart"/>
      <w:r w:rsidRPr="00F41824">
        <w:t>Srbije</w:t>
      </w:r>
      <w:proofErr w:type="spellEnd"/>
      <w:r w:rsidRPr="00F41824">
        <w:t>".</w:t>
      </w:r>
    </w:p>
    <w:p w14:paraId="75777E24" w14:textId="77777777" w:rsidR="00F41824" w:rsidRPr="00F41824" w:rsidRDefault="00F41824" w:rsidP="00F41824">
      <w:pPr>
        <w:jc w:val="center"/>
      </w:pPr>
      <w:r w:rsidRPr="00F41824">
        <w:t> </w:t>
      </w:r>
    </w:p>
    <w:p w14:paraId="042F3028" w14:textId="77777777" w:rsidR="00F41824" w:rsidRPr="00F41824" w:rsidRDefault="00F41824" w:rsidP="00F41824">
      <w:pPr>
        <w:jc w:val="center"/>
        <w:rPr>
          <w:b/>
          <w:bCs/>
          <w:i/>
          <w:iCs/>
        </w:rPr>
      </w:pPr>
      <w:proofErr w:type="spellStart"/>
      <w:r w:rsidRPr="00F41824">
        <w:rPr>
          <w:b/>
          <w:bCs/>
          <w:i/>
          <w:iCs/>
        </w:rPr>
        <w:t>Samostalni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član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Zakona</w:t>
      </w:r>
      <w:proofErr w:type="spellEnd"/>
      <w:r w:rsidRPr="00F41824">
        <w:rPr>
          <w:b/>
          <w:bCs/>
          <w:i/>
          <w:iCs/>
        </w:rPr>
        <w:t xml:space="preserve"> o </w:t>
      </w:r>
      <w:proofErr w:type="spellStart"/>
      <w:r w:rsidRPr="00F41824">
        <w:rPr>
          <w:b/>
          <w:bCs/>
          <w:i/>
          <w:iCs/>
        </w:rPr>
        <w:t>izmeni</w:t>
      </w:r>
      <w:proofErr w:type="spellEnd"/>
      <w:r w:rsidRPr="00F41824">
        <w:rPr>
          <w:b/>
          <w:bCs/>
          <w:i/>
          <w:iCs/>
        </w:rPr>
        <w:br/>
      </w:r>
      <w:proofErr w:type="spellStart"/>
      <w:r w:rsidRPr="00F41824">
        <w:rPr>
          <w:b/>
          <w:bCs/>
          <w:i/>
          <w:iCs/>
        </w:rPr>
        <w:t>Zakona</w:t>
      </w:r>
      <w:proofErr w:type="spellEnd"/>
      <w:r w:rsidRPr="00F41824">
        <w:rPr>
          <w:b/>
          <w:bCs/>
          <w:i/>
          <w:iCs/>
        </w:rPr>
        <w:t xml:space="preserve"> o </w:t>
      </w:r>
      <w:proofErr w:type="spellStart"/>
      <w:r w:rsidRPr="00F41824">
        <w:rPr>
          <w:b/>
          <w:bCs/>
          <w:i/>
          <w:iCs/>
        </w:rPr>
        <w:t>utvrđivanju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javnog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interesa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posebnim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postupcima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eksproprijacije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izdavanja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građevinske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dozvole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radi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realizacije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projekta</w:t>
      </w:r>
      <w:proofErr w:type="spellEnd"/>
      <w:r w:rsidRPr="00F41824">
        <w:rPr>
          <w:b/>
          <w:bCs/>
          <w:i/>
          <w:iCs/>
        </w:rPr>
        <w:t xml:space="preserve"> "Beograd </w:t>
      </w:r>
      <w:proofErr w:type="spellStart"/>
      <w:r w:rsidRPr="00F41824">
        <w:rPr>
          <w:b/>
          <w:bCs/>
          <w:i/>
          <w:iCs/>
        </w:rPr>
        <w:t>na</w:t>
      </w:r>
      <w:proofErr w:type="spellEnd"/>
      <w:r w:rsidRPr="00F41824">
        <w:rPr>
          <w:b/>
          <w:bCs/>
          <w:i/>
          <w:iCs/>
        </w:rPr>
        <w:t xml:space="preserve"> </w:t>
      </w:r>
      <w:proofErr w:type="spellStart"/>
      <w:r w:rsidRPr="00F41824">
        <w:rPr>
          <w:b/>
          <w:bCs/>
          <w:i/>
          <w:iCs/>
        </w:rPr>
        <w:t>vodi</w:t>
      </w:r>
      <w:proofErr w:type="spellEnd"/>
      <w:r w:rsidRPr="00F41824">
        <w:rPr>
          <w:b/>
          <w:bCs/>
          <w:i/>
          <w:iCs/>
        </w:rPr>
        <w:t>"</w:t>
      </w:r>
    </w:p>
    <w:p w14:paraId="2157126D" w14:textId="77777777" w:rsidR="00F41824" w:rsidRPr="00F41824" w:rsidRDefault="00F41824" w:rsidP="00F41824">
      <w:pPr>
        <w:jc w:val="center"/>
        <w:rPr>
          <w:i/>
          <w:iCs/>
        </w:rPr>
      </w:pPr>
      <w:r w:rsidRPr="00F41824">
        <w:rPr>
          <w:i/>
          <w:iCs/>
        </w:rPr>
        <w:t xml:space="preserve">("Sl. </w:t>
      </w:r>
      <w:proofErr w:type="spellStart"/>
      <w:r w:rsidRPr="00F41824">
        <w:rPr>
          <w:i/>
          <w:iCs/>
        </w:rPr>
        <w:t>glasnik</w:t>
      </w:r>
      <w:proofErr w:type="spellEnd"/>
      <w:r w:rsidRPr="00F41824">
        <w:rPr>
          <w:i/>
          <w:iCs/>
        </w:rPr>
        <w:t xml:space="preserve"> RS", br. 153/2020)</w:t>
      </w:r>
    </w:p>
    <w:p w14:paraId="246A934D" w14:textId="77777777" w:rsidR="00F41824" w:rsidRPr="00F41824" w:rsidRDefault="00F41824" w:rsidP="00F41824">
      <w:pPr>
        <w:jc w:val="center"/>
        <w:rPr>
          <w:b/>
          <w:bCs/>
        </w:rPr>
      </w:pPr>
      <w:proofErr w:type="spellStart"/>
      <w:r w:rsidRPr="00F41824">
        <w:rPr>
          <w:b/>
          <w:bCs/>
        </w:rPr>
        <w:t>Član</w:t>
      </w:r>
      <w:proofErr w:type="spellEnd"/>
      <w:r w:rsidRPr="00F41824">
        <w:rPr>
          <w:b/>
          <w:bCs/>
        </w:rPr>
        <w:t xml:space="preserve"> 2</w:t>
      </w:r>
    </w:p>
    <w:p w14:paraId="4AEEE020" w14:textId="0608D295" w:rsidR="00961C2E" w:rsidRDefault="00F41824" w:rsidP="00F41824">
      <w:pPr>
        <w:jc w:val="center"/>
      </w:pPr>
      <w:proofErr w:type="spellStart"/>
      <w:r w:rsidRPr="00F41824">
        <w:t>Ovaj</w:t>
      </w:r>
      <w:proofErr w:type="spellEnd"/>
      <w:r w:rsidRPr="00F41824">
        <w:t xml:space="preserve"> </w:t>
      </w:r>
      <w:proofErr w:type="spellStart"/>
      <w:r w:rsidRPr="00F41824">
        <w:t>zakon</w:t>
      </w:r>
      <w:proofErr w:type="spellEnd"/>
      <w:r w:rsidRPr="00F41824">
        <w:t xml:space="preserve"> stupa </w:t>
      </w:r>
      <w:proofErr w:type="spellStart"/>
      <w:r w:rsidRPr="00F41824">
        <w:t>na</w:t>
      </w:r>
      <w:proofErr w:type="spellEnd"/>
      <w:r w:rsidRPr="00F41824">
        <w:t xml:space="preserve"> </w:t>
      </w:r>
      <w:proofErr w:type="spellStart"/>
      <w:r w:rsidRPr="00F41824">
        <w:t>snagu</w:t>
      </w:r>
      <w:proofErr w:type="spellEnd"/>
      <w:r w:rsidRPr="00F41824">
        <w:t xml:space="preserve"> </w:t>
      </w:r>
      <w:proofErr w:type="spellStart"/>
      <w:r w:rsidRPr="00F41824">
        <w:t>narednog</w:t>
      </w:r>
      <w:proofErr w:type="spellEnd"/>
      <w:r w:rsidRPr="00F41824">
        <w:t xml:space="preserve"> dana od dana </w:t>
      </w:r>
      <w:proofErr w:type="spellStart"/>
      <w:r w:rsidRPr="00F41824">
        <w:t>objavljivanja</w:t>
      </w:r>
      <w:proofErr w:type="spellEnd"/>
      <w:r w:rsidRPr="00F41824">
        <w:t xml:space="preserve"> u "</w:t>
      </w:r>
      <w:proofErr w:type="spellStart"/>
      <w:r w:rsidRPr="00F41824">
        <w:t>Službenom</w:t>
      </w:r>
      <w:proofErr w:type="spellEnd"/>
      <w:r w:rsidRPr="00F41824">
        <w:t xml:space="preserve"> </w:t>
      </w:r>
      <w:proofErr w:type="spellStart"/>
      <w:r w:rsidRPr="00F41824">
        <w:t>glasniku</w:t>
      </w:r>
      <w:proofErr w:type="spellEnd"/>
      <w:r w:rsidRPr="00F41824">
        <w:t xml:space="preserve"> </w:t>
      </w:r>
      <w:proofErr w:type="spellStart"/>
      <w:r w:rsidRPr="00F41824">
        <w:t>Republike</w:t>
      </w:r>
      <w:proofErr w:type="spellEnd"/>
      <w:r w:rsidRPr="00F41824">
        <w:t xml:space="preserve"> </w:t>
      </w:r>
      <w:proofErr w:type="spellStart"/>
      <w:r w:rsidRPr="00F41824">
        <w:t>Srbije</w:t>
      </w:r>
      <w:proofErr w:type="spellEnd"/>
      <w:r w:rsidRPr="00F4182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3BE"/>
    <w:multiLevelType w:val="multilevel"/>
    <w:tmpl w:val="AD5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6347"/>
    <w:multiLevelType w:val="multilevel"/>
    <w:tmpl w:val="B08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788F"/>
    <w:multiLevelType w:val="multilevel"/>
    <w:tmpl w:val="A17E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4C3"/>
    <w:multiLevelType w:val="multilevel"/>
    <w:tmpl w:val="CBF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0926"/>
    <w:multiLevelType w:val="multilevel"/>
    <w:tmpl w:val="305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958EF"/>
    <w:multiLevelType w:val="multilevel"/>
    <w:tmpl w:val="36F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F732E"/>
    <w:multiLevelType w:val="multilevel"/>
    <w:tmpl w:val="E4E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3A85"/>
    <w:multiLevelType w:val="multilevel"/>
    <w:tmpl w:val="9F6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F07C4"/>
    <w:multiLevelType w:val="multilevel"/>
    <w:tmpl w:val="319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A594B"/>
    <w:multiLevelType w:val="multilevel"/>
    <w:tmpl w:val="B1F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219276">
    <w:abstractNumId w:val="2"/>
  </w:num>
  <w:num w:numId="2" w16cid:durableId="313726392">
    <w:abstractNumId w:val="3"/>
  </w:num>
  <w:num w:numId="3" w16cid:durableId="807865831">
    <w:abstractNumId w:val="1"/>
  </w:num>
  <w:num w:numId="4" w16cid:durableId="1278027841">
    <w:abstractNumId w:val="4"/>
  </w:num>
  <w:num w:numId="5" w16cid:durableId="1472362268">
    <w:abstractNumId w:val="7"/>
  </w:num>
  <w:num w:numId="6" w16cid:durableId="2072924354">
    <w:abstractNumId w:val="9"/>
  </w:num>
  <w:num w:numId="7" w16cid:durableId="1688092656">
    <w:abstractNumId w:val="5"/>
  </w:num>
  <w:num w:numId="8" w16cid:durableId="655644905">
    <w:abstractNumId w:val="8"/>
  </w:num>
  <w:num w:numId="9" w16cid:durableId="910849724">
    <w:abstractNumId w:val="6"/>
  </w:num>
  <w:num w:numId="10" w16cid:durableId="22985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4"/>
    <w:rsid w:val="0060202F"/>
    <w:rsid w:val="00664FE5"/>
    <w:rsid w:val="00961C2E"/>
    <w:rsid w:val="00A67746"/>
    <w:rsid w:val="00F4182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C3B6"/>
  <w15:chartTrackingRefBased/>
  <w15:docId w15:val="{B4596867-B6A0-4B29-AD2A-C58C718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8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50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90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81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0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1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37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371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65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791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460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65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81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4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40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2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2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4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2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09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9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7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35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335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16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36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8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32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1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58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76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48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24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31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2972</Words>
  <Characters>16941</Characters>
  <Application>Microsoft Office Word</Application>
  <DocSecurity>0</DocSecurity>
  <Lines>141</Lines>
  <Paragraphs>39</Paragraphs>
  <ScaleCrop>false</ScaleCrop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2024-05-28T15:28:00Z</dcterms:created>
  <dcterms:modified xsi:type="dcterms:W3CDTF">2024-05-29T02:02:00Z</dcterms:modified>
</cp:coreProperties>
</file>