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AAC0" w14:textId="7161E549" w:rsidR="00E77793" w:rsidRPr="00E77793" w:rsidRDefault="00E77793" w:rsidP="00E77793">
      <w:pPr>
        <w:spacing w:before="240" w:after="12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bookmarkStart w:id="0" w:name="clan_1"/>
      <w:bookmarkEnd w:id="0"/>
      <w:proofErr w:type="spellStart"/>
      <w:r w:rsidRPr="00E77793">
        <w:rPr>
          <w:rFonts w:ascii="Arial" w:eastAsia="Times New Roman" w:hAnsi="Arial" w:cs="Arial"/>
          <w:i/>
          <w:iCs/>
          <w:kern w:val="0"/>
          <w:sz w:val="16"/>
          <w:szCs w:val="16"/>
          <w:lang w:eastAsia="en-CA"/>
          <w14:ligatures w14:val="none"/>
        </w:rPr>
        <w:t>Podzakonski</w:t>
      </w:r>
      <w:proofErr w:type="spellEnd"/>
      <w:r w:rsidRPr="00E77793">
        <w:rPr>
          <w:rFonts w:ascii="Arial" w:eastAsia="Times New Roman" w:hAnsi="Arial" w:cs="Arial"/>
          <w:i/>
          <w:iCs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E77793">
        <w:rPr>
          <w:rFonts w:ascii="Arial" w:eastAsia="Times New Roman" w:hAnsi="Arial" w:cs="Arial"/>
          <w:i/>
          <w:iCs/>
          <w:kern w:val="0"/>
          <w:sz w:val="16"/>
          <w:szCs w:val="16"/>
          <w:lang w:eastAsia="en-CA"/>
          <w14:ligatures w14:val="none"/>
        </w:rPr>
        <w:t>akt</w:t>
      </w:r>
      <w:proofErr w:type="spellEnd"/>
    </w:p>
    <w:p w14:paraId="68E97BB0" w14:textId="77777777" w:rsidR="00E77793" w:rsidRDefault="00E77793" w:rsidP="00E51B2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</w:p>
    <w:p w14:paraId="093937FA" w14:textId="663A62B4" w:rsidR="00E51B21" w:rsidRPr="00E51B21" w:rsidRDefault="00E51B21" w:rsidP="00E51B2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r w:rsidRPr="00E51B21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PRAVILNIKO </w:t>
      </w:r>
      <w:proofErr w:type="spellStart"/>
      <w:r w:rsidRPr="00E51B21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UTVRĆIVANjU</w:t>
      </w:r>
      <w:proofErr w:type="spellEnd"/>
      <w:r w:rsidRPr="00E51B21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ZDRAVSTVENE SPOSOBNOSTI LICA ZA </w:t>
      </w:r>
      <w:proofErr w:type="spellStart"/>
      <w:r w:rsidRPr="00E51B21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E51B21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E51B21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E51B21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I </w:t>
      </w:r>
      <w:proofErr w:type="spellStart"/>
      <w:r w:rsidRPr="00E51B21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E51B21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ORUŽJA I MUNICIJE</w:t>
      </w:r>
    </w:p>
    <w:p w14:paraId="1677CB6A" w14:textId="668971B5" w:rsidR="00E51B21" w:rsidRDefault="00E51B21" w:rsidP="00F93D0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r w:rsidRPr="00E51B21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en-CA"/>
          <w14:ligatures w14:val="none"/>
        </w:rPr>
        <w:t xml:space="preserve">("Sl. </w:t>
      </w:r>
      <w:proofErr w:type="spellStart"/>
      <w:r w:rsidRPr="00E51B21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en-CA"/>
          <w14:ligatures w14:val="none"/>
        </w:rPr>
        <w:t>glasnik</w:t>
      </w:r>
      <w:proofErr w:type="spellEnd"/>
      <w:r w:rsidRPr="00E51B21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en-CA"/>
          <w14:ligatures w14:val="none"/>
        </w:rPr>
        <w:t xml:space="preserve"> RS", br. 97/2009)</w:t>
      </w:r>
    </w:p>
    <w:p w14:paraId="307328A2" w14:textId="71279479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1</w:t>
      </w:r>
    </w:p>
    <w:p w14:paraId="4CEAA638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pravilnikom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uređuje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utvrđuju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postupak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način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obavljanja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popis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lice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čine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nesposobnim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sadržaj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uvjerenja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način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vođenja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evidencije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medicinske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dokumentacije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60F7843D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1" w:name="clan_2"/>
      <w:bookmarkEnd w:id="1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2</w:t>
      </w:r>
    </w:p>
    <w:p w14:paraId="12990675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utvrđuje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daljem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tekstu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: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vrši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Zavod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medicinu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rada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sporta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Republike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Srpske (u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daljem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tekstu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: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Zavod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).</w:t>
      </w:r>
    </w:p>
    <w:p w14:paraId="1399785E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2" w:name="clan_3"/>
      <w:bookmarkEnd w:id="2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3</w:t>
      </w:r>
    </w:p>
    <w:p w14:paraId="01AB7B07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obavlja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radnika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saradnika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daljem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tekstu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: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),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čijem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sastavu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2A9B7CF5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a)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doktor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medicine,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specijalista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medicine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rada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2A158C7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b)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doktor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medicine,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specijalista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oftalmolog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17B96F78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v)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doktor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medicine,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specijalista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psihijatar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/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neuropsihijatar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</w:p>
    <w:p w14:paraId="3FF60CB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g)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diplomirani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psiholog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5D526BD8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3" w:name="clan_4"/>
      <w:bookmarkEnd w:id="3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4</w:t>
      </w:r>
    </w:p>
    <w:p w14:paraId="3E00337B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(1)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obuhvata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28C3D2BF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a)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uvid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karton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ovlašćenog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doktora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porodične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medicine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</w:p>
    <w:p w14:paraId="7B78B3CA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b)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klinički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daljem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tekstu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: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klinički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).</w:t>
      </w:r>
    </w:p>
    <w:p w14:paraId="6096346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(2)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Izuzetno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od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stava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1.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člana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sadrži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uvid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nalaz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ocjenu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mišljenje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organa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vještačenja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Fonda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penzijsko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invalidsko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osiguranje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Republike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Srpske.</w:t>
      </w:r>
    </w:p>
    <w:p w14:paraId="7D6471EF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4" w:name="clan_5"/>
      <w:bookmarkEnd w:id="4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5</w:t>
      </w:r>
    </w:p>
    <w:p w14:paraId="1173D1F7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(1)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Klinički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člana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4.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stav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1.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tačka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b)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pravilnika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sastoji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234AB93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a)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glave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vrata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kranijalnih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živaca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kičmenog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stuba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ekstremiteta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motorike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refleksa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senzibiliteta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govora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pisanja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04AF32B8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b)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ispitivanja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vidnih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funkcija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ortoreteru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optotipima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ispitivanje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prozirnih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sredina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50396CDF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v)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očnog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ispitivanje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stereoskopskog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kolornog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vidnog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polja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46129169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g)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ispitivanja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intelektualnih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testovima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inteligencije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crta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ličnosti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testovima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ličnosti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impulsivnosti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agresivnosti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test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organiciteta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intervju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51614049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d)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vanjskog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aspekta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kontakta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svijesti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orijentacije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psihomotorike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mišljenja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afekta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pažnje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volje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intelekta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mnestičke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funkcije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znanja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informisanosti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nagonske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reakcije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socijalne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motivacije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adaptacije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</w:p>
    <w:p w14:paraId="1AEC13E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đ)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sluha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6DC34CAB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(2)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cilju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donošenja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ispravne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ocjene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može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lice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uputiti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dodatne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dijagnostičke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procedure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78612338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5" w:name="clan_6"/>
      <w:bookmarkEnd w:id="5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6</w:t>
      </w:r>
    </w:p>
    <w:p w14:paraId="4191192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Podaci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dobijeni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osnovu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evidentiraju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karton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koji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nalazi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Prilogu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broj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1.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čini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sastavni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dio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pravilnika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767E9FBE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6" w:name="clan_7"/>
      <w:bookmarkEnd w:id="6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lastRenderedPageBreak/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7</w:t>
      </w:r>
    </w:p>
    <w:p w14:paraId="72C32D2A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Lice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posjeduje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ako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ne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boluje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od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sljedećih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44A888E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a)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neuropsihijatrijske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1098443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izrazitije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promjene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kognitivnih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funkcija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manifestuju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kao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smetnje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smanjenje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odsustvo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pažnje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koncentracije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poremećaji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opažanja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mišljenja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pamćenja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3C7D73A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2)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psihomotorni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senzomotorni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poremećaji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koji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manifestuju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kao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izrazitije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smanjenje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vizomotorne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koordinacije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psihomotorne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senzomotorne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usporenosti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33C9C12E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3)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oblika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intelektualne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insuficijencije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koji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označeni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kao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ispodprosječna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inteligencija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(1C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ispod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80),</w:t>
      </w:r>
    </w:p>
    <w:p w14:paraId="5E04C57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4)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izraženi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poremećaji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strukture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ličnosti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koji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ispoljavaju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kao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sklonost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neprilagođenom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ponašanju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psihopatija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sl.),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socijalna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emotivna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nezrelost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nestabilnost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izrazita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agresivnost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anksioznost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7817880B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5)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demencije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svih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etiologija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39CB01D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b)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sklonost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panike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3C1241B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7)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pokušaj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ubistva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samoubistva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236ED9B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8)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akutne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hronične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psihoze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6EA27CEB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9)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posttraumatski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stresni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poremećaj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(PTSP),</w:t>
      </w:r>
    </w:p>
    <w:p w14:paraId="6A9F3BDA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10)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alkoholizam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osim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medicinski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kontrolisanim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slučajevima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apstinencije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najmanje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pet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godina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ukoliko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psihičkih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promjena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neuroloških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komplikacija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79C81D64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11)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narkomanija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0D1C878F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12)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svi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oblici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epilepsije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1A8920BD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13)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manifestuju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poremećajem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koordinacije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rigorom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tremorom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horeatičkim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pokretima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atetotičnim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pokretima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(bs1ego818 ši111r1eh, M. ^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Ljop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M.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Ragktbop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sl.),</w:t>
      </w:r>
    </w:p>
    <w:p w14:paraId="19B9B77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14)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neurološka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povrede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anomalije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živaca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mišića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koji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utiču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sigurno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rukovanje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04BF6084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15)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maligni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tumori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centralnog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nervnog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sistema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pluća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, te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svi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ostali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maligniteti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sa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metapromjenama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,</w:t>
      </w:r>
    </w:p>
    <w:p w14:paraId="3CE66219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16)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nakon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povrede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glave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mozga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sa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psihičkim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neurološkim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posljedicama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koje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utiču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na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sigurno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rukovanje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oružjem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,</w:t>
      </w:r>
    </w:p>
    <w:p w14:paraId="6D4E311F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17)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nespecifične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specifične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upale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odnosno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CNS-a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toku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godinu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dana po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izlječenju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6BBF5C8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18)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arteroskleroza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mozga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izraženom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stadijumu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poremećajima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koji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ugrožavaju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sigurno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rukovanje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smanjenu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kritičnost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;</w:t>
      </w:r>
      <w:proofErr w:type="gramEnd"/>
    </w:p>
    <w:p w14:paraId="274CD6F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b)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organa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49DED529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oštrina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korigovana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nekorigovana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ne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smije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biti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zbiru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oba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od 0.8, 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oko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mora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imati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visus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najmanje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0.5,</w:t>
      </w:r>
    </w:p>
    <w:p w14:paraId="04A4582B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2)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mane organa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remete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funkciju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tako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da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mogu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ugroziti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bezbjedno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rukovanje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;</w:t>
      </w:r>
      <w:proofErr w:type="gramEnd"/>
    </w:p>
    <w:p w14:paraId="2FD72E08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v)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sluha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vestibularnog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aparata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6D0DBC8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oboljenja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vestibularnog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aparata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poremećajem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ravnoteže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koji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mogu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ugroziti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sigurno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rukovanje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;</w:t>
      </w:r>
      <w:proofErr w:type="gramEnd"/>
    </w:p>
    <w:p w14:paraId="430655CB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g)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respiratornog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sistema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651622FD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mogu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izazvati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tešku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respiratornu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kardiorespiratornu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insuficijenciju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</w:p>
    <w:p w14:paraId="1D49206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d)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endokrinog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sistema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196BBBE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hipertireoza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hipotireoza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teškog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oblika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;</w:t>
      </w:r>
      <w:proofErr w:type="gramEnd"/>
    </w:p>
    <w:p w14:paraId="551422CC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đ)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mišićno-koštanog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sistema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0087C77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urođene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stečene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anomalije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šake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prstiju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ili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šake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prstiju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utiču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bezbjedno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rukovanje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</w:p>
    <w:p w14:paraId="73FB4A5C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e)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sva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ostala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po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procjeni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člana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3.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pravilnika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mogu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uticati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bezbjedno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rukovanje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0A60A57C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7" w:name="clan_8"/>
      <w:bookmarkEnd w:id="7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8</w:t>
      </w:r>
    </w:p>
    <w:p w14:paraId="38B94104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(1)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Nakon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obavljenog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izdaje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Uvjerenje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36000E6B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lastRenderedPageBreak/>
        <w:t xml:space="preserve">(2)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Obrazac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Uvjerenja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stava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1.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člana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nalazi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Prilogu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broj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2.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čini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sastavni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dio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pravilnika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3B360227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(3)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Uvjerenje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sadrži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ocjenu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to:</w:t>
      </w:r>
    </w:p>
    <w:p w14:paraId="21FD5F7F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a)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sposoban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</w:p>
    <w:p w14:paraId="1045500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b)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nesposoban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4E1AC0B4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8" w:name="clan_9"/>
      <w:bookmarkEnd w:id="8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9</w:t>
      </w:r>
    </w:p>
    <w:p w14:paraId="735F95C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(1)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Izvještaj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promjeni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utiče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doktor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porodične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medicine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dostavlja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Ministarstvu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unutrašnjih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poslova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Republike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Srpske.</w:t>
      </w:r>
    </w:p>
    <w:p w14:paraId="3501CBB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(2)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Obrazac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Izvještaja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stava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1.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člana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nalazi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Prilogu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broj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3.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čini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sastavni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dio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pravilnika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20F0C57C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9" w:name="clan_10"/>
      <w:bookmarkEnd w:id="9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10</w:t>
      </w:r>
    </w:p>
    <w:p w14:paraId="4FD4DAA5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Zavod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vodi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evidenciju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o:</w:t>
      </w:r>
    </w:p>
    <w:p w14:paraId="33D4D96A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a)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kartonima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</w:p>
    <w:p w14:paraId="07A5797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b)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uvjerenjima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7230DE42" w14:textId="77777777" w:rsidR="0067485E" w:rsidRPr="0067485E" w:rsidRDefault="0067485E" w:rsidP="0067485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bookmarkStart w:id="10" w:name="clan_11"/>
      <w:bookmarkEnd w:id="10"/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Član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11</w:t>
      </w:r>
    </w:p>
    <w:p w14:paraId="57CB6DA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Ovaj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pravilnik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stupa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snagu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osmog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dana od dana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objavljivanja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u "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Službenom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glasniku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Republike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Srpske".</w:t>
      </w:r>
    </w:p>
    <w:p w14:paraId="3239A9CF" w14:textId="77777777" w:rsidR="0067485E" w:rsidRPr="0067485E" w:rsidRDefault="0067485E" w:rsidP="0067485E">
      <w:pPr>
        <w:spacing w:after="150" w:line="240" w:lineRule="auto"/>
        <w:jc w:val="right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Prilog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broj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1.</w:t>
      </w:r>
    </w:p>
    <w:p w14:paraId="69342863" w14:textId="77777777" w:rsidR="0067485E" w:rsidRPr="0067485E" w:rsidRDefault="0067485E" w:rsidP="0067485E">
      <w:pPr>
        <w:spacing w:after="15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naziv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ustanove</w:t>
      </w:r>
      <w:proofErr w:type="spellEnd"/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  <w:gridCol w:w="9308"/>
      </w:tblGrid>
      <w:tr w:rsidR="0067485E" w:rsidRPr="0067485E" w14:paraId="0498C4FB" w14:textId="77777777" w:rsidTr="0067485E">
        <w:tc>
          <w:tcPr>
            <w:tcW w:w="8763" w:type="dxa"/>
            <w:shd w:val="clear" w:color="auto" w:fill="auto"/>
            <w:hideMark/>
          </w:tcPr>
          <w:p w14:paraId="10FE5507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Broj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: ________________</w:t>
            </w:r>
          </w:p>
        </w:tc>
        <w:tc>
          <w:tcPr>
            <w:tcW w:w="0" w:type="auto"/>
            <w:shd w:val="clear" w:color="auto" w:fill="auto"/>
            <w:hideMark/>
          </w:tcPr>
          <w:p w14:paraId="0810B913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___________________________</w:t>
            </w:r>
          </w:p>
        </w:tc>
      </w:tr>
      <w:tr w:rsidR="0067485E" w:rsidRPr="0067485E" w14:paraId="517ED44D" w14:textId="77777777" w:rsidTr="0067485E">
        <w:tc>
          <w:tcPr>
            <w:tcW w:w="8763" w:type="dxa"/>
            <w:shd w:val="clear" w:color="auto" w:fill="auto"/>
            <w:hideMark/>
          </w:tcPr>
          <w:p w14:paraId="7254BEA3" w14:textId="77777777" w:rsidR="003F012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Datum________________</w:t>
            </w:r>
            <w:r w:rsidR="003F012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</w:p>
          <w:p w14:paraId="73C971B3" w14:textId="07696BAF" w:rsidR="0067485E" w:rsidRPr="0067485E" w:rsidRDefault="003F012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</w:t>
            </w:r>
            <w:proofErr w:type="spellStart"/>
            <w:r w:rsidRPr="003F012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mjesto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_____________________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hideMark/>
          </w:tcPr>
          <w:p w14:paraId="121BD9CA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mjesto</w:t>
            </w:r>
            <w:proofErr w:type="spellEnd"/>
          </w:p>
        </w:tc>
      </w:tr>
    </w:tbl>
    <w:p w14:paraId="09A3777A" w14:textId="77777777" w:rsidR="0067485E" w:rsidRPr="0067485E" w:rsidRDefault="0067485E" w:rsidP="0067485E">
      <w:pPr>
        <w:spacing w:after="15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ZDRAVSTVENI KARTON O ZDRAVSTVENOJ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  <w:t>SPOSOBNOSTI LICA ZA</w:t>
      </w:r>
    </w:p>
    <w:p w14:paraId="5F2B2D34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</w:p>
    <w:p w14:paraId="1672125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Prezime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ime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oca)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ime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___________________________________________</w:t>
      </w:r>
    </w:p>
    <w:p w14:paraId="31363D0B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Dan,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mjesec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godina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rođenja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</w:t>
      </w:r>
    </w:p>
    <w:p w14:paraId="08D093A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Mjesto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rođenja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____________________________________________</w:t>
      </w:r>
    </w:p>
    <w:p w14:paraId="44BC700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Mjesto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boravka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 _____________________________________,</w:t>
      </w:r>
    </w:p>
    <w:p w14:paraId="0C220BD8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ulica:_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_____________________________________________br.____________</w:t>
      </w:r>
    </w:p>
    <w:p w14:paraId="112D0E6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Školska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sprema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Služio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vojsku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:_____________________</w:t>
      </w:r>
    </w:p>
    <w:p w14:paraId="088E29FD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Zaposlen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</w:t>
      </w:r>
    </w:p>
    <w:p w14:paraId="50ED7499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JMB:_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_________________________________________</w:t>
      </w:r>
    </w:p>
    <w:p w14:paraId="409EF96F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LK:_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_______________________________________</w:t>
      </w:r>
    </w:p>
    <w:p w14:paraId="2DD3E7B9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1. Da li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već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ima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dozvolu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za: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   da   ne</w:t>
      </w:r>
    </w:p>
    <w:p w14:paraId="356D7A3A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IZJAVA PREGLEDANOG:</w:t>
      </w:r>
    </w:p>
    <w:p w14:paraId="43F6CAA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Izjavljujem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da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nikada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nisam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bio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liječen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od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duševnih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nervnih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tumora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mozga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da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nisam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imao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napade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padavice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napade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straha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da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nisam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gubio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svijest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da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nisam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imao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povredu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mozga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da ne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patim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od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vrtoglavice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da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nisam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uživalac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alkohola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da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nisam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uživalac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droge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da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nisam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liječen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od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zavisnosti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drugih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bolesti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6DC847DF" w14:textId="23E7F991" w:rsidR="0067485E" w:rsidRPr="0067485E" w:rsidRDefault="0067485E" w:rsidP="0067485E">
      <w:pPr>
        <w:spacing w:after="15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Potpis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_______________________</w:t>
      </w:r>
    </w:p>
    <w:p w14:paraId="377A177F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ANAMNEZA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Sadašnje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tegobe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tbl>
      <w:tblPr>
        <w:tblW w:w="16650" w:type="dxa"/>
        <w:tblInd w:w="-1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1529"/>
        <w:gridCol w:w="9633"/>
        <w:gridCol w:w="1541"/>
      </w:tblGrid>
      <w:tr w:rsidR="003F012E" w:rsidRPr="0067485E" w14:paraId="5C8C39A6" w14:textId="77777777" w:rsidTr="0067485E">
        <w:tc>
          <w:tcPr>
            <w:tcW w:w="0" w:type="auto"/>
            <w:shd w:val="clear" w:color="auto" w:fill="auto"/>
            <w:hideMark/>
          </w:tcPr>
          <w:p w14:paraId="61E422C0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lastRenderedPageBreak/>
              <w:t>Lična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81601C3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4E396E" w14:textId="64872382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Porodična</w:t>
            </w:r>
            <w:proofErr w:type="spellEnd"/>
            <w:r w:rsidR="003F012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</w:t>
            </w:r>
          </w:p>
        </w:tc>
        <w:tc>
          <w:tcPr>
            <w:tcW w:w="0" w:type="auto"/>
            <w:shd w:val="clear" w:color="auto" w:fill="auto"/>
            <w:hideMark/>
          </w:tcPr>
          <w:p w14:paraId="06FE1585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</w:tr>
      <w:tr w:rsidR="003F012E" w:rsidRPr="0067485E" w14:paraId="7C80FC59" w14:textId="77777777" w:rsidTr="0067485E">
        <w:tc>
          <w:tcPr>
            <w:tcW w:w="0" w:type="auto"/>
            <w:shd w:val="clear" w:color="auto" w:fill="auto"/>
            <w:hideMark/>
          </w:tcPr>
          <w:p w14:paraId="0A8C8733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bolesti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pluća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C2B6699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  <w:tc>
          <w:tcPr>
            <w:tcW w:w="0" w:type="auto"/>
            <w:shd w:val="clear" w:color="auto" w:fill="auto"/>
            <w:hideMark/>
          </w:tcPr>
          <w:p w14:paraId="380BE8D4" w14:textId="7FA7CA68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šećerna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bolest</w:t>
            </w:r>
            <w:proofErr w:type="spellEnd"/>
            <w:r w:rsidR="003F012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ne da</w:t>
            </w:r>
          </w:p>
        </w:tc>
        <w:tc>
          <w:tcPr>
            <w:tcW w:w="0" w:type="auto"/>
            <w:shd w:val="clear" w:color="auto" w:fill="auto"/>
            <w:hideMark/>
          </w:tcPr>
          <w:p w14:paraId="3BEFE069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</w:tr>
      <w:tr w:rsidR="003F012E" w:rsidRPr="0067485E" w14:paraId="7E33B070" w14:textId="77777777" w:rsidTr="0067485E">
        <w:tc>
          <w:tcPr>
            <w:tcW w:w="0" w:type="auto"/>
            <w:shd w:val="clear" w:color="auto" w:fill="auto"/>
            <w:hideMark/>
          </w:tcPr>
          <w:p w14:paraId="7B5DEB39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bolesti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srca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D15E483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  <w:tc>
          <w:tcPr>
            <w:tcW w:w="0" w:type="auto"/>
            <w:shd w:val="clear" w:color="auto" w:fill="auto"/>
            <w:hideMark/>
          </w:tcPr>
          <w:p w14:paraId="2BEC6AB4" w14:textId="7BAC0162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duševne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bolesti</w:t>
            </w:r>
            <w:proofErr w:type="spellEnd"/>
            <w:r w:rsidR="003F012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ne da</w:t>
            </w:r>
          </w:p>
        </w:tc>
        <w:tc>
          <w:tcPr>
            <w:tcW w:w="0" w:type="auto"/>
            <w:shd w:val="clear" w:color="auto" w:fill="auto"/>
            <w:hideMark/>
          </w:tcPr>
          <w:p w14:paraId="27C6518F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</w:tr>
      <w:tr w:rsidR="003F012E" w:rsidRPr="0067485E" w14:paraId="70254341" w14:textId="77777777" w:rsidTr="0067485E">
        <w:tc>
          <w:tcPr>
            <w:tcW w:w="0" w:type="auto"/>
            <w:shd w:val="clear" w:color="auto" w:fill="auto"/>
            <w:hideMark/>
          </w:tcPr>
          <w:p w14:paraId="2004C28F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bolesti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jetre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1A8A3D0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  <w:tc>
          <w:tcPr>
            <w:tcW w:w="0" w:type="auto"/>
            <w:shd w:val="clear" w:color="auto" w:fill="auto"/>
            <w:hideMark/>
          </w:tcPr>
          <w:p w14:paraId="6DA167C8" w14:textId="10BDFDD2" w:rsidR="0067485E" w:rsidRPr="0067485E" w:rsidRDefault="003F012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</w:t>
            </w:r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adavica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ne da</w:t>
            </w:r>
          </w:p>
        </w:tc>
        <w:tc>
          <w:tcPr>
            <w:tcW w:w="0" w:type="auto"/>
            <w:shd w:val="clear" w:color="auto" w:fill="auto"/>
            <w:hideMark/>
          </w:tcPr>
          <w:p w14:paraId="6417625C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</w:tr>
      <w:tr w:rsidR="003F012E" w:rsidRPr="0067485E" w14:paraId="55EA68F4" w14:textId="77777777" w:rsidTr="0067485E">
        <w:tc>
          <w:tcPr>
            <w:tcW w:w="0" w:type="auto"/>
            <w:shd w:val="clear" w:color="auto" w:fill="auto"/>
            <w:hideMark/>
          </w:tcPr>
          <w:p w14:paraId="6091FAAA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visok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TA</w:t>
            </w:r>
          </w:p>
        </w:tc>
        <w:tc>
          <w:tcPr>
            <w:tcW w:w="0" w:type="auto"/>
            <w:shd w:val="clear" w:color="auto" w:fill="auto"/>
            <w:hideMark/>
          </w:tcPr>
          <w:p w14:paraId="5B4A34E2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  <w:tc>
          <w:tcPr>
            <w:tcW w:w="0" w:type="auto"/>
            <w:shd w:val="clear" w:color="auto" w:fill="auto"/>
            <w:hideMark/>
          </w:tcPr>
          <w:p w14:paraId="48DB95DF" w14:textId="63BF2672" w:rsidR="0067485E" w:rsidRPr="0067485E" w:rsidRDefault="003F012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al</w:t>
            </w:r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koholizam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ne da</w:t>
            </w:r>
          </w:p>
        </w:tc>
        <w:tc>
          <w:tcPr>
            <w:tcW w:w="0" w:type="auto"/>
            <w:shd w:val="clear" w:color="auto" w:fill="auto"/>
            <w:hideMark/>
          </w:tcPr>
          <w:p w14:paraId="2B1168B3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</w:tr>
      <w:tr w:rsidR="003F012E" w:rsidRPr="0067485E" w14:paraId="6AA08046" w14:textId="77777777" w:rsidTr="0067485E">
        <w:tc>
          <w:tcPr>
            <w:tcW w:w="0" w:type="auto"/>
            <w:shd w:val="clear" w:color="auto" w:fill="auto"/>
            <w:hideMark/>
          </w:tcPr>
          <w:p w14:paraId="1CC92EE3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frakture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D187090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  <w:tc>
          <w:tcPr>
            <w:tcW w:w="0" w:type="auto"/>
            <w:shd w:val="clear" w:color="auto" w:fill="auto"/>
            <w:hideMark/>
          </w:tcPr>
          <w:p w14:paraId="5DA323B2" w14:textId="43AEF07C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bolesti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srca</w:t>
            </w:r>
            <w:proofErr w:type="spellEnd"/>
            <w:r w:rsidR="003F012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ne da</w:t>
            </w:r>
          </w:p>
        </w:tc>
        <w:tc>
          <w:tcPr>
            <w:tcW w:w="0" w:type="auto"/>
            <w:shd w:val="clear" w:color="auto" w:fill="auto"/>
            <w:hideMark/>
          </w:tcPr>
          <w:p w14:paraId="569D4658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</w:tr>
      <w:tr w:rsidR="003F012E" w:rsidRPr="0067485E" w14:paraId="5EBC6C11" w14:textId="77777777" w:rsidTr="0067485E">
        <w:tc>
          <w:tcPr>
            <w:tcW w:w="0" w:type="auto"/>
            <w:shd w:val="clear" w:color="auto" w:fill="auto"/>
            <w:hideMark/>
          </w:tcPr>
          <w:p w14:paraId="2A65E342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druge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povrede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1CC2F0C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  <w:tc>
          <w:tcPr>
            <w:tcW w:w="0" w:type="auto"/>
            <w:shd w:val="clear" w:color="auto" w:fill="auto"/>
            <w:hideMark/>
          </w:tcPr>
          <w:p w14:paraId="3135B18F" w14:textId="3732D65B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</w:pPr>
            <w:proofErr w:type="spellStart"/>
            <w:proofErr w:type="gram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nasilje</w:t>
            </w:r>
            <w:proofErr w:type="spellEnd"/>
            <w:proofErr w:type="gram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u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porodici</w:t>
            </w:r>
            <w:proofErr w:type="spellEnd"/>
            <w:r w:rsidR="003F012E" w:rsidRPr="003F012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                  </w:t>
            </w:r>
            <w:r w:rsidR="003F012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</w:t>
            </w:r>
            <w:r w:rsidR="003F012E" w:rsidRPr="003F012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ne d</w:t>
            </w:r>
            <w:r w:rsidR="003F012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14:paraId="73E97863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 da</w:t>
            </w:r>
          </w:p>
        </w:tc>
      </w:tr>
    </w:tbl>
    <w:p w14:paraId="7D8ABCFC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Socijalna</w:t>
      </w:r>
      <w:proofErr w:type="spellEnd"/>
    </w:p>
    <w:p w14:paraId="4E81169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STATUS PREZENS</w:t>
      </w:r>
    </w:p>
    <w:p w14:paraId="494B9ECE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Visina:_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_____________cm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težina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:_______________kg,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puls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:____________/min.</w:t>
      </w:r>
    </w:p>
    <w:p w14:paraId="75180E6A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TA:_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mmHG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.</w:t>
      </w:r>
    </w:p>
    <w:p w14:paraId="36EDE09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Opšti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izgled</w:t>
      </w:r>
      <w:proofErr w:type="spellEnd"/>
    </w:p>
    <w:p w14:paraId="5ECD998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Glava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vrat</w:t>
      </w:r>
      <w:proofErr w:type="spellEnd"/>
    </w:p>
    <w:p w14:paraId="1086E0DA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Sluznice</w:t>
      </w:r>
      <w:proofErr w:type="spellEnd"/>
    </w:p>
    <w:p w14:paraId="216CCFC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Koža</w:t>
      </w:r>
      <w:proofErr w:type="spellEnd"/>
    </w:p>
    <w:p w14:paraId="666B00AB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Limfne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žlijezde</w:t>
      </w:r>
      <w:proofErr w:type="spellEnd"/>
    </w:p>
    <w:p w14:paraId="32058CFE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Grudni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koš</w:t>
      </w:r>
      <w:proofErr w:type="spellEnd"/>
    </w:p>
    <w:p w14:paraId="19FEC33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Pluća</w:t>
      </w:r>
      <w:proofErr w:type="spellEnd"/>
    </w:p>
    <w:p w14:paraId="5D92FD4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Srce</w:t>
      </w:r>
      <w:proofErr w:type="spellEnd"/>
    </w:p>
    <w:p w14:paraId="6B0A60E8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Abdomen</w:t>
      </w:r>
    </w:p>
    <w:p w14:paraId="08348A4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Urogenitalni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organi</w:t>
      </w:r>
      <w:proofErr w:type="spellEnd"/>
    </w:p>
    <w:p w14:paraId="62A8E80E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Kičma</w:t>
      </w:r>
      <w:proofErr w:type="spellEnd"/>
    </w:p>
    <w:p w14:paraId="04DB586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G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ornji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ekstremiteti</w:t>
      </w:r>
      <w:proofErr w:type="spellEnd"/>
    </w:p>
    <w:p w14:paraId="6DDA14F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Donji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ekstremiteti</w:t>
      </w:r>
      <w:proofErr w:type="spellEnd"/>
    </w:p>
    <w:p w14:paraId="626258FC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LABORATORIJSKI NALAZI</w:t>
      </w:r>
    </w:p>
    <w:p w14:paraId="71FCAA1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EKG</w:t>
      </w:r>
    </w:p>
    <w:p w14:paraId="051524F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OSTALI NALAZI</w:t>
      </w:r>
    </w:p>
    <w:p w14:paraId="17371894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PSIHOLOŠKO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TESTIRANjE</w:t>
      </w:r>
      <w:proofErr w:type="spellEnd"/>
    </w:p>
    <w:p w14:paraId="37B6B63D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Intervju</w:t>
      </w:r>
      <w:proofErr w:type="spellEnd"/>
    </w:p>
    <w:p w14:paraId="777A1F25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Testovi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:</w:t>
      </w:r>
      <w:proofErr w:type="gramEnd"/>
    </w:p>
    <w:p w14:paraId="2309B83E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1.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inteligencije</w:t>
      </w:r>
      <w:proofErr w:type="spellEnd"/>
    </w:p>
    <w:p w14:paraId="46EDE848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2.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psihomotoričke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sposobnosti</w:t>
      </w:r>
      <w:proofErr w:type="spellEnd"/>
    </w:p>
    <w:p w14:paraId="2FF4F01E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3.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testovi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indikatori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psihoorganskih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promjena</w:t>
      </w:r>
      <w:proofErr w:type="spellEnd"/>
    </w:p>
    <w:p w14:paraId="62AC803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4.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testovi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ličnosti</w:t>
      </w:r>
      <w:proofErr w:type="spellEnd"/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9920"/>
        <w:gridCol w:w="2607"/>
      </w:tblGrid>
      <w:tr w:rsidR="00AE18BB" w:rsidRPr="0067485E" w14:paraId="54B413EF" w14:textId="77777777" w:rsidTr="003F012E">
        <w:tc>
          <w:tcPr>
            <w:tcW w:w="5544" w:type="dxa"/>
            <w:shd w:val="clear" w:color="auto" w:fill="auto"/>
            <w:hideMark/>
          </w:tcPr>
          <w:p w14:paraId="0EBEDB14" w14:textId="41071F5B" w:rsidR="0067485E" w:rsidRPr="0067485E" w:rsidRDefault="0067485E" w:rsidP="003F012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MIŠLjENjE</w:t>
            </w:r>
            <w:proofErr w:type="spellEnd"/>
            <w:r w:rsidR="00AB6A3D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SPOSOBAN</w:t>
            </w:r>
          </w:p>
        </w:tc>
        <w:tc>
          <w:tcPr>
            <w:tcW w:w="0" w:type="auto"/>
            <w:shd w:val="clear" w:color="auto" w:fill="auto"/>
            <w:hideMark/>
          </w:tcPr>
          <w:p w14:paraId="4AE74ABB" w14:textId="494AC9F0" w:rsidR="0067485E" w:rsidRPr="0067485E" w:rsidRDefault="00AE18BB" w:rsidP="003F012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          NESPOSOBAN</w:t>
            </w:r>
          </w:p>
        </w:tc>
        <w:tc>
          <w:tcPr>
            <w:tcW w:w="0" w:type="auto"/>
            <w:shd w:val="clear" w:color="auto" w:fill="auto"/>
            <w:hideMark/>
          </w:tcPr>
          <w:p w14:paraId="262AD82E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NESPOSOBAN</w:t>
            </w:r>
          </w:p>
        </w:tc>
      </w:tr>
      <w:tr w:rsidR="0067485E" w:rsidRPr="0067485E" w14:paraId="66CEB6AD" w14:textId="77777777" w:rsidTr="003F012E">
        <w:tc>
          <w:tcPr>
            <w:tcW w:w="5544" w:type="dxa"/>
            <w:shd w:val="clear" w:color="auto" w:fill="auto"/>
            <w:hideMark/>
          </w:tcPr>
          <w:p w14:paraId="1B6D8CA5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54B96118" w14:textId="77777777" w:rsidR="0067485E" w:rsidRPr="0067485E" w:rsidRDefault="0067485E" w:rsidP="00AE18BB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diplomirani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psiholog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  <w:t>____________________________</w:t>
            </w:r>
          </w:p>
        </w:tc>
      </w:tr>
    </w:tbl>
    <w:p w14:paraId="2342E65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PSIHIJATRIJSKI PREGLED</w:t>
      </w:r>
    </w:p>
    <w:p w14:paraId="588B42C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Anamneza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2537"/>
        <w:gridCol w:w="2273"/>
      </w:tblGrid>
      <w:tr w:rsidR="0067485E" w:rsidRPr="0067485E" w14:paraId="7AAA6B9F" w14:textId="77777777" w:rsidTr="00AE18BB">
        <w:tc>
          <w:tcPr>
            <w:tcW w:w="3261" w:type="dxa"/>
            <w:shd w:val="clear" w:color="auto" w:fill="auto"/>
            <w:hideMark/>
          </w:tcPr>
          <w:p w14:paraId="718D24A7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lastRenderedPageBreak/>
              <w:t xml:space="preserve">Trauma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glave</w:t>
            </w:r>
            <w:proofErr w:type="spellEnd"/>
          </w:p>
        </w:tc>
        <w:tc>
          <w:tcPr>
            <w:tcW w:w="12537" w:type="dxa"/>
            <w:shd w:val="clear" w:color="auto" w:fill="auto"/>
            <w:hideMark/>
          </w:tcPr>
          <w:p w14:paraId="4EC4177F" w14:textId="47BBE62F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a) sa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gubitkom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svijesti</w:t>
            </w:r>
            <w:proofErr w:type="spellEnd"/>
            <w:r w:rsidR="00AE18BB" w:rsidRPr="00AE18BB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                                                                                                        d</w:t>
            </w:r>
            <w:r w:rsidR="00AE18BB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a ne</w:t>
            </w:r>
          </w:p>
        </w:tc>
        <w:tc>
          <w:tcPr>
            <w:tcW w:w="0" w:type="auto"/>
            <w:shd w:val="clear" w:color="auto" w:fill="auto"/>
            <w:hideMark/>
          </w:tcPr>
          <w:p w14:paraId="53C654A7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da ne</w:t>
            </w:r>
          </w:p>
        </w:tc>
      </w:tr>
      <w:tr w:rsidR="0067485E" w:rsidRPr="0067485E" w14:paraId="3919E0A6" w14:textId="77777777" w:rsidTr="00AE18BB">
        <w:tc>
          <w:tcPr>
            <w:tcW w:w="3261" w:type="dxa"/>
            <w:shd w:val="clear" w:color="auto" w:fill="auto"/>
            <w:hideMark/>
          </w:tcPr>
          <w:p w14:paraId="76EFB49C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  <w:tc>
          <w:tcPr>
            <w:tcW w:w="12537" w:type="dxa"/>
            <w:shd w:val="clear" w:color="auto" w:fill="auto"/>
            <w:hideMark/>
          </w:tcPr>
          <w:p w14:paraId="64F0BCA1" w14:textId="1F3B590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b)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bez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gubitka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svijesti</w:t>
            </w:r>
            <w:proofErr w:type="spellEnd"/>
            <w:r w:rsidR="00AE18BB" w:rsidRPr="00AE18BB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                                                                                                         da ne</w:t>
            </w:r>
          </w:p>
        </w:tc>
        <w:tc>
          <w:tcPr>
            <w:tcW w:w="0" w:type="auto"/>
            <w:shd w:val="clear" w:color="auto" w:fill="auto"/>
            <w:hideMark/>
          </w:tcPr>
          <w:p w14:paraId="0281655A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da ne</w:t>
            </w:r>
          </w:p>
        </w:tc>
      </w:tr>
    </w:tbl>
    <w:p w14:paraId="30CC079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Nesvjestice</w:t>
      </w:r>
      <w:proofErr w:type="spellEnd"/>
    </w:p>
    <w:p w14:paraId="1E4B063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Vrtoglavice</w:t>
      </w:r>
      <w:proofErr w:type="spellEnd"/>
    </w:p>
    <w:p w14:paraId="3F39485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Padavica</w:t>
      </w:r>
      <w:proofErr w:type="spellEnd"/>
    </w:p>
    <w:p w14:paraId="1398F079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Alkohol</w:t>
      </w:r>
      <w:proofErr w:type="spellEnd"/>
    </w:p>
    <w:p w14:paraId="6D4E14A4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Narkomanija</w:t>
      </w:r>
      <w:proofErr w:type="spellEnd"/>
    </w:p>
    <w:p w14:paraId="677ACABE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Neuroze</w:t>
      </w:r>
      <w:proofErr w:type="spellEnd"/>
    </w:p>
    <w:p w14:paraId="6CC0BBE7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Liječen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kod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neuropsihijatra</w:t>
      </w:r>
      <w:proofErr w:type="spellEnd"/>
    </w:p>
    <w:p w14:paraId="38F587CD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Neurološki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status</w:t>
      </w:r>
    </w:p>
    <w:p w14:paraId="3E67991E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Psihički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status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8350"/>
        <w:gridCol w:w="6885"/>
      </w:tblGrid>
      <w:tr w:rsidR="0067485E" w:rsidRPr="0067485E" w14:paraId="2207D059" w14:textId="77777777" w:rsidTr="00AE18BB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769DEFA" w14:textId="77777777" w:rsidR="0067485E" w:rsidRPr="0067485E" w:rsidRDefault="0067485E" w:rsidP="00AE18BB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MIŠLjENjE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:</w:t>
            </w:r>
          </w:p>
        </w:tc>
        <w:tc>
          <w:tcPr>
            <w:tcW w:w="8350" w:type="dxa"/>
            <w:shd w:val="clear" w:color="auto" w:fill="auto"/>
            <w:hideMark/>
          </w:tcPr>
          <w:p w14:paraId="239BF6D0" w14:textId="4F4621CF" w:rsidR="0067485E" w:rsidRPr="0067485E" w:rsidRDefault="00AE18BB" w:rsidP="00AE18BB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</w:t>
            </w:r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SPOSOBAN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NESPOSOBAN                             </w:t>
            </w:r>
          </w:p>
        </w:tc>
        <w:tc>
          <w:tcPr>
            <w:tcW w:w="0" w:type="auto"/>
            <w:shd w:val="clear" w:color="auto" w:fill="auto"/>
            <w:hideMark/>
          </w:tcPr>
          <w:p w14:paraId="315842CF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NESPOSOBAN</w:t>
            </w:r>
          </w:p>
        </w:tc>
      </w:tr>
      <w:tr w:rsidR="0067485E" w:rsidRPr="0067485E" w14:paraId="7E8DF145" w14:textId="77777777" w:rsidTr="00AE18BB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0D0B54F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  <w:tc>
          <w:tcPr>
            <w:tcW w:w="15235" w:type="dxa"/>
            <w:gridSpan w:val="2"/>
            <w:shd w:val="clear" w:color="auto" w:fill="auto"/>
            <w:hideMark/>
          </w:tcPr>
          <w:p w14:paraId="01C85C6A" w14:textId="25AE5004" w:rsidR="0067485E" w:rsidRPr="0067485E" w:rsidRDefault="00AE18BB" w:rsidP="00AE18BB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</w:t>
            </w:r>
            <w:proofErr w:type="spellStart"/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doktor</w:t>
            </w:r>
            <w:proofErr w:type="spellEnd"/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medicine, </w:t>
            </w:r>
            <w:proofErr w:type="spellStart"/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specijalista</w:t>
            </w:r>
            <w:proofErr w:type="spellEnd"/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</w:t>
            </w:r>
            <w:proofErr w:type="spellStart"/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psihijatar</w:t>
            </w:r>
            <w:proofErr w:type="spellEnd"/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/ </w:t>
            </w:r>
            <w:proofErr w:type="spellStart"/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neuropsihijatar</w:t>
            </w:r>
            <w:proofErr w:type="spellEnd"/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</w:t>
            </w:r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___________________________</w:t>
            </w:r>
          </w:p>
        </w:tc>
      </w:tr>
    </w:tbl>
    <w:p w14:paraId="266DEF1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OFTALMOLOŠKI PREGLED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2410"/>
        <w:gridCol w:w="2409"/>
        <w:gridCol w:w="9282"/>
      </w:tblGrid>
      <w:tr w:rsidR="00AE18BB" w:rsidRPr="0067485E" w14:paraId="5833753E" w14:textId="77777777" w:rsidTr="00AE18BB">
        <w:tc>
          <w:tcPr>
            <w:tcW w:w="1985" w:type="dxa"/>
            <w:shd w:val="clear" w:color="auto" w:fill="auto"/>
            <w:hideMark/>
          </w:tcPr>
          <w:p w14:paraId="6279011E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VISUS:</w:t>
            </w:r>
          </w:p>
        </w:tc>
        <w:tc>
          <w:tcPr>
            <w:tcW w:w="1985" w:type="dxa"/>
            <w:shd w:val="clear" w:color="auto" w:fill="auto"/>
            <w:hideMark/>
          </w:tcPr>
          <w:p w14:paraId="572CC09A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daljinu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:</w:t>
            </w:r>
          </w:p>
        </w:tc>
        <w:tc>
          <w:tcPr>
            <w:tcW w:w="2410" w:type="dxa"/>
            <w:shd w:val="clear" w:color="auto" w:fill="auto"/>
            <w:hideMark/>
          </w:tcPr>
          <w:p w14:paraId="6AE5B294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OD___________</w:t>
            </w:r>
          </w:p>
        </w:tc>
        <w:tc>
          <w:tcPr>
            <w:tcW w:w="2409" w:type="dxa"/>
            <w:shd w:val="clear" w:color="auto" w:fill="auto"/>
            <w:hideMark/>
          </w:tcPr>
          <w:p w14:paraId="0900C16B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OD___________</w:t>
            </w:r>
          </w:p>
        </w:tc>
        <w:tc>
          <w:tcPr>
            <w:tcW w:w="9282" w:type="dxa"/>
            <w:shd w:val="clear" w:color="auto" w:fill="auto"/>
            <w:hideMark/>
          </w:tcPr>
          <w:p w14:paraId="7D08DDD7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BOU___________</w:t>
            </w:r>
          </w:p>
        </w:tc>
      </w:tr>
      <w:tr w:rsidR="00AE18BB" w:rsidRPr="0067485E" w14:paraId="6CB585FA" w14:textId="77777777" w:rsidTr="00AE18BB">
        <w:tc>
          <w:tcPr>
            <w:tcW w:w="1985" w:type="dxa"/>
            <w:shd w:val="clear" w:color="auto" w:fill="auto"/>
            <w:hideMark/>
          </w:tcPr>
          <w:p w14:paraId="4925BA58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476A8E3F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blizinu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:</w:t>
            </w:r>
          </w:p>
        </w:tc>
        <w:tc>
          <w:tcPr>
            <w:tcW w:w="2410" w:type="dxa"/>
            <w:shd w:val="clear" w:color="auto" w:fill="auto"/>
            <w:hideMark/>
          </w:tcPr>
          <w:p w14:paraId="5DDFDD47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OD___________</w:t>
            </w:r>
          </w:p>
        </w:tc>
        <w:tc>
          <w:tcPr>
            <w:tcW w:w="2409" w:type="dxa"/>
            <w:shd w:val="clear" w:color="auto" w:fill="auto"/>
            <w:hideMark/>
          </w:tcPr>
          <w:p w14:paraId="7038D730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OS___________</w:t>
            </w:r>
          </w:p>
        </w:tc>
        <w:tc>
          <w:tcPr>
            <w:tcW w:w="9282" w:type="dxa"/>
            <w:shd w:val="clear" w:color="auto" w:fill="auto"/>
            <w:hideMark/>
          </w:tcPr>
          <w:p w14:paraId="4FA449F1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BOU___________</w:t>
            </w:r>
          </w:p>
        </w:tc>
      </w:tr>
    </w:tbl>
    <w:p w14:paraId="0AE1C97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FOU:_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_____________________________</w:t>
      </w:r>
    </w:p>
    <w:p w14:paraId="12F9FD8C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Vidno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polje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___________________________</w:t>
      </w:r>
    </w:p>
    <w:p w14:paraId="1B80A34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Kolorni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vid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_________________________</w:t>
      </w:r>
    </w:p>
    <w:p w14:paraId="31039B5A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OSTALI </w:t>
      </w: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NALAZI:_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5596"/>
        <w:gridCol w:w="7229"/>
      </w:tblGrid>
      <w:tr w:rsidR="0067485E" w:rsidRPr="0067485E" w14:paraId="6C85A59D" w14:textId="77777777" w:rsidTr="00AE18BB">
        <w:tc>
          <w:tcPr>
            <w:tcW w:w="5246" w:type="dxa"/>
            <w:shd w:val="clear" w:color="auto" w:fill="auto"/>
            <w:hideMark/>
          </w:tcPr>
          <w:p w14:paraId="726BA203" w14:textId="2BD2A99C" w:rsidR="0067485E" w:rsidRPr="0067485E" w:rsidRDefault="0067485E" w:rsidP="00AE18BB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MIŠLjENjE</w:t>
            </w:r>
            <w:proofErr w:type="spellEnd"/>
            <w:r w:rsidR="00AB6A3D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SPOSOBAN</w:t>
            </w:r>
          </w:p>
        </w:tc>
        <w:tc>
          <w:tcPr>
            <w:tcW w:w="5596" w:type="dxa"/>
            <w:shd w:val="clear" w:color="auto" w:fill="auto"/>
            <w:hideMark/>
          </w:tcPr>
          <w:p w14:paraId="26333086" w14:textId="4BC1897B" w:rsidR="0067485E" w:rsidRPr="0067485E" w:rsidRDefault="00AE18BB" w:rsidP="00AE18BB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</w:t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NESPOSOBAN</w:t>
            </w:r>
          </w:p>
        </w:tc>
        <w:tc>
          <w:tcPr>
            <w:tcW w:w="0" w:type="auto"/>
            <w:shd w:val="clear" w:color="auto" w:fill="auto"/>
            <w:hideMark/>
          </w:tcPr>
          <w:p w14:paraId="14D939A8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NESPOSOBAN</w:t>
            </w:r>
          </w:p>
        </w:tc>
      </w:tr>
      <w:tr w:rsidR="0067485E" w:rsidRPr="0067485E" w14:paraId="68D6F29A" w14:textId="77777777" w:rsidTr="00AE18BB">
        <w:tc>
          <w:tcPr>
            <w:tcW w:w="5246" w:type="dxa"/>
            <w:shd w:val="clear" w:color="auto" w:fill="auto"/>
            <w:hideMark/>
          </w:tcPr>
          <w:p w14:paraId="5E2F7218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  <w:tc>
          <w:tcPr>
            <w:tcW w:w="12825" w:type="dxa"/>
            <w:gridSpan w:val="2"/>
            <w:shd w:val="clear" w:color="auto" w:fill="auto"/>
            <w:hideMark/>
          </w:tcPr>
          <w:p w14:paraId="5D38D883" w14:textId="77777777" w:rsidR="0067485E" w:rsidRPr="0067485E" w:rsidRDefault="0067485E" w:rsidP="00AE18BB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doktor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medicine,</w:t>
            </w: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specijalista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oftalmolog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  <w:t>_________________________________</w:t>
            </w:r>
          </w:p>
        </w:tc>
      </w:tr>
    </w:tbl>
    <w:p w14:paraId="1925F60F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DOPUNSKI SPECIJALISTIČKI NALAZI:</w:t>
      </w:r>
    </w:p>
    <w:p w14:paraId="605D577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NALAZ 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MIŠLjENjE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DOKTORA MEDICINE,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  <w:t>SPECIJALISTE MEDICINE RADA:</w:t>
      </w:r>
    </w:p>
    <w:p w14:paraId="77F07A84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ZAKLjUČNO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MIŠLjENjE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 ZDRAVSTVENOJ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  <w:t xml:space="preserve">SPOSOBNOSTI LICA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,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ORUŽJA I MUNICIJE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0441"/>
        <w:gridCol w:w="5645"/>
      </w:tblGrid>
      <w:tr w:rsidR="0067485E" w:rsidRPr="0067485E" w14:paraId="6404A946" w14:textId="77777777" w:rsidTr="00ED7FDE">
        <w:tc>
          <w:tcPr>
            <w:tcW w:w="1985" w:type="dxa"/>
            <w:shd w:val="clear" w:color="auto" w:fill="auto"/>
            <w:hideMark/>
          </w:tcPr>
          <w:p w14:paraId="5F990C71" w14:textId="71B7CE1F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</w:t>
            </w:r>
          </w:p>
        </w:tc>
        <w:tc>
          <w:tcPr>
            <w:tcW w:w="10441" w:type="dxa"/>
            <w:shd w:val="clear" w:color="auto" w:fill="auto"/>
            <w:hideMark/>
          </w:tcPr>
          <w:p w14:paraId="0D7F39E0" w14:textId="45446E24" w:rsidR="0067485E" w:rsidRPr="0067485E" w:rsidRDefault="0067485E" w:rsidP="00ED7FD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SPOSOBAN</w:t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                                                  NESPOSOBAN</w:t>
            </w:r>
          </w:p>
        </w:tc>
        <w:tc>
          <w:tcPr>
            <w:tcW w:w="5645" w:type="dxa"/>
            <w:shd w:val="clear" w:color="auto" w:fill="auto"/>
            <w:hideMark/>
          </w:tcPr>
          <w:p w14:paraId="64DBEC49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NESPOSOBAN</w:t>
            </w:r>
          </w:p>
        </w:tc>
      </w:tr>
      <w:tr w:rsidR="0067485E" w:rsidRPr="0067485E" w14:paraId="445D0DE9" w14:textId="77777777" w:rsidTr="00ED7FDE">
        <w:tc>
          <w:tcPr>
            <w:tcW w:w="1985" w:type="dxa"/>
            <w:vMerge w:val="restart"/>
            <w:shd w:val="clear" w:color="auto" w:fill="auto"/>
            <w:hideMark/>
          </w:tcPr>
          <w:p w14:paraId="21DECCD4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Napomena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:</w:t>
            </w:r>
          </w:p>
        </w:tc>
        <w:tc>
          <w:tcPr>
            <w:tcW w:w="10441" w:type="dxa"/>
            <w:shd w:val="clear" w:color="auto" w:fill="auto"/>
            <w:hideMark/>
          </w:tcPr>
          <w:p w14:paraId="7B64B827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  <w:tc>
          <w:tcPr>
            <w:tcW w:w="5645" w:type="dxa"/>
            <w:shd w:val="clear" w:color="auto" w:fill="auto"/>
            <w:hideMark/>
          </w:tcPr>
          <w:p w14:paraId="61F9B9E2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</w:tr>
      <w:tr w:rsidR="0067485E" w:rsidRPr="0067485E" w14:paraId="06E6FD87" w14:textId="77777777" w:rsidTr="00ED7FDE"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0EB7252" w14:textId="77777777" w:rsidR="0067485E" w:rsidRPr="0067485E" w:rsidRDefault="0067485E" w:rsidP="006748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16086" w:type="dxa"/>
            <w:gridSpan w:val="2"/>
            <w:shd w:val="clear" w:color="auto" w:fill="auto"/>
            <w:hideMark/>
          </w:tcPr>
          <w:p w14:paraId="238D82FE" w14:textId="77777777" w:rsidR="0067485E" w:rsidRPr="0067485E" w:rsidRDefault="0067485E" w:rsidP="00ED7FD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doktor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medicine,</w:t>
            </w: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specijalista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medicine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rada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  <w:t>________________________________</w:t>
            </w:r>
          </w:p>
        </w:tc>
      </w:tr>
      <w:tr w:rsidR="0067485E" w:rsidRPr="0067485E" w14:paraId="11F54AF4" w14:textId="77777777" w:rsidTr="00ED7FDE">
        <w:tc>
          <w:tcPr>
            <w:tcW w:w="18071" w:type="dxa"/>
            <w:gridSpan w:val="3"/>
            <w:shd w:val="clear" w:color="auto" w:fill="auto"/>
            <w:hideMark/>
          </w:tcPr>
          <w:p w14:paraId="6698E0CF" w14:textId="65B56883" w:rsidR="0067485E" w:rsidRPr="0067485E" w:rsidRDefault="00ED7FDE" w:rsidP="00ED7FD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</w:t>
            </w:r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M.P.</w:t>
            </w:r>
          </w:p>
        </w:tc>
      </w:tr>
    </w:tbl>
    <w:p w14:paraId="0A493FBF" w14:textId="77777777" w:rsidR="0067485E" w:rsidRPr="0067485E" w:rsidRDefault="0067485E" w:rsidP="0067485E">
      <w:pPr>
        <w:spacing w:after="150" w:line="240" w:lineRule="auto"/>
        <w:jc w:val="right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Prilog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broj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2.</w:t>
      </w:r>
    </w:p>
    <w:p w14:paraId="371F3257" w14:textId="77777777" w:rsidR="0067485E" w:rsidRPr="0067485E" w:rsidRDefault="0067485E" w:rsidP="0067485E">
      <w:pPr>
        <w:spacing w:after="15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naziv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ustanove</w:t>
      </w:r>
      <w:proofErr w:type="spellEnd"/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  <w:gridCol w:w="9308"/>
      </w:tblGrid>
      <w:tr w:rsidR="0067485E" w:rsidRPr="0067485E" w14:paraId="72023762" w14:textId="77777777" w:rsidTr="00ED7FDE">
        <w:tc>
          <w:tcPr>
            <w:tcW w:w="8763" w:type="dxa"/>
            <w:shd w:val="clear" w:color="auto" w:fill="auto"/>
            <w:hideMark/>
          </w:tcPr>
          <w:p w14:paraId="42DB1709" w14:textId="0F124DC4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Broj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: ________________</w:t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</w:t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  <w:t xml:space="preserve">                    </w:t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softHyphen/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hideMark/>
          </w:tcPr>
          <w:p w14:paraId="6A0F8F88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___________________________</w:t>
            </w:r>
          </w:p>
        </w:tc>
      </w:tr>
      <w:tr w:rsidR="0067485E" w:rsidRPr="0067485E" w14:paraId="68A49391" w14:textId="77777777" w:rsidTr="00ED7FDE">
        <w:tc>
          <w:tcPr>
            <w:tcW w:w="8763" w:type="dxa"/>
            <w:shd w:val="clear" w:color="auto" w:fill="auto"/>
            <w:hideMark/>
          </w:tcPr>
          <w:p w14:paraId="5A13A8C8" w14:textId="6F098AEA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Datum________________</w:t>
            </w:r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                                                </w:t>
            </w:r>
            <w:proofErr w:type="spellStart"/>
            <w:r w:rsidR="00ED7FDE" w:rsidRP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mjesto</w:t>
            </w:r>
            <w:proofErr w:type="spellEnd"/>
            <w:r w:rsidR="00ED7FD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_______________</w:t>
            </w:r>
          </w:p>
        </w:tc>
        <w:tc>
          <w:tcPr>
            <w:tcW w:w="0" w:type="auto"/>
            <w:shd w:val="clear" w:color="auto" w:fill="auto"/>
            <w:hideMark/>
          </w:tcPr>
          <w:p w14:paraId="3F3ED600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mjesto</w:t>
            </w:r>
            <w:proofErr w:type="spellEnd"/>
          </w:p>
        </w:tc>
      </w:tr>
    </w:tbl>
    <w:p w14:paraId="0CBE0C27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lastRenderedPageBreak/>
        <w:t xml:space="preserve">Na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osnovu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člana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8.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Pravilnika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utvrđivanju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("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Službeni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glasnik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Republike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Srpske”,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broj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____________/09),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izdaje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se</w:t>
      </w:r>
    </w:p>
    <w:p w14:paraId="71E4EBE9" w14:textId="77777777" w:rsidR="0067485E" w:rsidRPr="0067485E" w:rsidRDefault="0067485E" w:rsidP="0067485E">
      <w:pPr>
        <w:spacing w:after="15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UVJERENjE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  <w:t>O ZDRAVSTVENOJ SPOSOBNOSTI LICA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  <w:t xml:space="preserve">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oružja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municije</w:t>
      </w:r>
      <w:proofErr w:type="spellEnd"/>
    </w:p>
    <w:p w14:paraId="763B4F3D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Prezime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(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ime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oca)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ime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</w:t>
      </w:r>
    </w:p>
    <w:p w14:paraId="5C5BD244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Mjesto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_______________, datum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godina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rođenja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:_____________________________</w:t>
      </w:r>
    </w:p>
    <w:p w14:paraId="499E655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Mjesto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stanovanja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</w:t>
      </w:r>
    </w:p>
    <w:p w14:paraId="5CA20D33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Adresa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_________________________, br.________________</w:t>
      </w:r>
    </w:p>
    <w:p w14:paraId="4FE13485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JMB:_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______________________________________</w:t>
      </w:r>
    </w:p>
    <w:p w14:paraId="0DA8A7BD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LK:_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________________________________________</w:t>
      </w:r>
    </w:p>
    <w:p w14:paraId="1A37B3D6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Na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osnovu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raspoložive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dokumentacije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anamnestičkih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podataka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specijalističkih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objektivnog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nalaza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ocijenjeno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je da je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pregledani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-</w:t>
      </w: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8240"/>
        <w:gridCol w:w="6993"/>
      </w:tblGrid>
      <w:tr w:rsidR="0067485E" w:rsidRPr="0067485E" w14:paraId="5C8F4A8E" w14:textId="77777777" w:rsidTr="00ED7FDE">
        <w:tc>
          <w:tcPr>
            <w:tcW w:w="785" w:type="pct"/>
            <w:vMerge w:val="restart"/>
            <w:shd w:val="clear" w:color="auto" w:fill="auto"/>
            <w:hideMark/>
          </w:tcPr>
          <w:p w14:paraId="65FAD8BB" w14:textId="2B5859E1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  <w:r w:rsidR="00AB6A3D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SPOSOBAN</w:t>
            </w:r>
          </w:p>
        </w:tc>
        <w:tc>
          <w:tcPr>
            <w:tcW w:w="2280" w:type="pct"/>
            <w:shd w:val="clear" w:color="auto" w:fill="auto"/>
            <w:hideMark/>
          </w:tcPr>
          <w:p w14:paraId="63595C6B" w14:textId="777CC48F" w:rsidR="0067485E" w:rsidRPr="0067485E" w:rsidRDefault="00AB6A3D" w:rsidP="00ED7FD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                                              NESPOSOBAN</w:t>
            </w:r>
          </w:p>
        </w:tc>
        <w:tc>
          <w:tcPr>
            <w:tcW w:w="1935" w:type="pct"/>
            <w:shd w:val="clear" w:color="auto" w:fill="auto"/>
            <w:hideMark/>
          </w:tcPr>
          <w:p w14:paraId="763B5095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NESPOSOBAN</w:t>
            </w:r>
          </w:p>
        </w:tc>
      </w:tr>
      <w:tr w:rsidR="0067485E" w:rsidRPr="0067485E" w14:paraId="59263D66" w14:textId="77777777" w:rsidTr="00ED7FDE">
        <w:tc>
          <w:tcPr>
            <w:tcW w:w="785" w:type="pct"/>
            <w:vMerge/>
            <w:shd w:val="clear" w:color="auto" w:fill="auto"/>
            <w:vAlign w:val="center"/>
            <w:hideMark/>
          </w:tcPr>
          <w:p w14:paraId="002C0F1E" w14:textId="77777777" w:rsidR="0067485E" w:rsidRPr="0067485E" w:rsidRDefault="0067485E" w:rsidP="006748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4215" w:type="pct"/>
            <w:gridSpan w:val="2"/>
            <w:shd w:val="clear" w:color="auto" w:fill="auto"/>
            <w:hideMark/>
          </w:tcPr>
          <w:p w14:paraId="354CAA18" w14:textId="77777777" w:rsidR="0067485E" w:rsidRPr="0067485E" w:rsidRDefault="0067485E" w:rsidP="00ED7FD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doktor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medicine,</w:t>
            </w: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specijalista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medicine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rada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  <w:t>_______________________</w:t>
            </w:r>
          </w:p>
        </w:tc>
      </w:tr>
      <w:tr w:rsidR="0067485E" w:rsidRPr="0067485E" w14:paraId="61EF1A6B" w14:textId="77777777" w:rsidTr="00ED7FDE">
        <w:tc>
          <w:tcPr>
            <w:tcW w:w="5000" w:type="pct"/>
            <w:gridSpan w:val="3"/>
            <w:shd w:val="clear" w:color="auto" w:fill="auto"/>
            <w:hideMark/>
          </w:tcPr>
          <w:p w14:paraId="2B0E62C0" w14:textId="2E7DB2F0" w:rsidR="0067485E" w:rsidRPr="0067485E" w:rsidRDefault="00AB6A3D" w:rsidP="00AB6A3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</w:t>
            </w:r>
            <w:r w:rsidR="0067485E"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M.P.</w:t>
            </w:r>
          </w:p>
        </w:tc>
      </w:tr>
    </w:tbl>
    <w:p w14:paraId="2CD55D54" w14:textId="77777777" w:rsidR="0067485E" w:rsidRPr="0067485E" w:rsidRDefault="0067485E" w:rsidP="0067485E">
      <w:pPr>
        <w:spacing w:after="150" w:line="240" w:lineRule="auto"/>
        <w:jc w:val="right"/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Prilog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>broj</w:t>
      </w:r>
      <w:proofErr w:type="spellEnd"/>
      <w:r w:rsidRPr="0067485E">
        <w:rPr>
          <w:rFonts w:ascii="Arial" w:eastAsia="Times New Roman" w:hAnsi="Arial" w:cs="Arial"/>
          <w:b/>
          <w:bCs/>
          <w:kern w:val="0"/>
          <w:sz w:val="16"/>
          <w:szCs w:val="16"/>
          <w:lang w:eastAsia="en-CA"/>
          <w14:ligatures w14:val="none"/>
        </w:rPr>
        <w:t xml:space="preserve"> 3.</w:t>
      </w:r>
    </w:p>
    <w:p w14:paraId="106A2CEB" w14:textId="77777777" w:rsidR="0067485E" w:rsidRPr="0067485E" w:rsidRDefault="0067485E" w:rsidP="0067485E">
      <w:pPr>
        <w:spacing w:after="15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________________________________________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naziv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ustanove</w:t>
      </w:r>
      <w:proofErr w:type="spellEnd"/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1"/>
      </w:tblGrid>
      <w:tr w:rsidR="0067485E" w:rsidRPr="0067485E" w14:paraId="35D01A79" w14:textId="77777777" w:rsidTr="00AB6A3D">
        <w:tc>
          <w:tcPr>
            <w:tcW w:w="18071" w:type="dxa"/>
            <w:shd w:val="clear" w:color="auto" w:fill="auto"/>
            <w:hideMark/>
          </w:tcPr>
          <w:p w14:paraId="5449FF33" w14:textId="77777777" w:rsidR="0067485E" w:rsidRPr="0067485E" w:rsidRDefault="0067485E" w:rsidP="0067485E">
            <w:pPr>
              <w:spacing w:after="15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__________________________________</w:t>
            </w:r>
          </w:p>
        </w:tc>
      </w:tr>
      <w:tr w:rsidR="0067485E" w:rsidRPr="0067485E" w14:paraId="58B517BC" w14:textId="77777777" w:rsidTr="00AB6A3D">
        <w:tc>
          <w:tcPr>
            <w:tcW w:w="18071" w:type="dxa"/>
            <w:shd w:val="clear" w:color="auto" w:fill="auto"/>
            <w:hideMark/>
          </w:tcPr>
          <w:p w14:paraId="0B9470B9" w14:textId="77777777" w:rsidR="0067485E" w:rsidRPr="0067485E" w:rsidRDefault="0067485E" w:rsidP="0067485E">
            <w:pPr>
              <w:spacing w:after="15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mjesto</w:t>
            </w:r>
            <w:proofErr w:type="spellEnd"/>
          </w:p>
        </w:tc>
      </w:tr>
    </w:tbl>
    <w:p w14:paraId="365C7FC8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Broj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</w:t>
      </w:r>
    </w:p>
    <w:p w14:paraId="159EF87F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Datum:   _________________________</w:t>
      </w:r>
    </w:p>
    <w:p w14:paraId="0EAFD5A4" w14:textId="77777777" w:rsidR="0067485E" w:rsidRPr="0067485E" w:rsidRDefault="0067485E" w:rsidP="0067485E">
      <w:pPr>
        <w:spacing w:after="15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IZVJEŠTAJ</w:t>
      </w:r>
    </w:p>
    <w:p w14:paraId="0AA39C38" w14:textId="77777777" w:rsidR="0067485E" w:rsidRPr="0067485E" w:rsidRDefault="0067485E" w:rsidP="0067485E">
      <w:pPr>
        <w:spacing w:after="15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O PROMJENI ZDRAVSTVENOG STANjA LICA</w:t>
      </w: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  <w:t xml:space="preserve">ZA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br/>
        <w:t>ORUŽJA I MUNICIJE</w:t>
      </w:r>
    </w:p>
    <w:p w14:paraId="41ACC731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MUP RS</w:t>
      </w:r>
    </w:p>
    <w:p w14:paraId="1C627B25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CJB:_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8"/>
        <w:gridCol w:w="9523"/>
      </w:tblGrid>
      <w:tr w:rsidR="0067485E" w:rsidRPr="0067485E" w14:paraId="7EAF86BF" w14:textId="77777777" w:rsidTr="00AB6A3D">
        <w:tc>
          <w:tcPr>
            <w:tcW w:w="8548" w:type="dxa"/>
            <w:shd w:val="clear" w:color="auto" w:fill="auto"/>
            <w:hideMark/>
          </w:tcPr>
          <w:p w14:paraId="091AF3D7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Zdravstvenim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pregledom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kod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A0937D3" w14:textId="77777777" w:rsidR="0067485E" w:rsidRPr="0067485E" w:rsidRDefault="0067485E" w:rsidP="00AB6A3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_______________________________</w:t>
            </w: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br/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prezime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(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ime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oca)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ime</w:t>
            </w:r>
            <w:proofErr w:type="spellEnd"/>
          </w:p>
        </w:tc>
      </w:tr>
      <w:tr w:rsidR="0067485E" w:rsidRPr="0067485E" w14:paraId="4A4E510B" w14:textId="77777777" w:rsidTr="00AB6A3D">
        <w:tc>
          <w:tcPr>
            <w:tcW w:w="8548" w:type="dxa"/>
            <w:shd w:val="clear" w:color="auto" w:fill="auto"/>
            <w:hideMark/>
          </w:tcPr>
          <w:p w14:paraId="2ED13936" w14:textId="77777777" w:rsidR="0067485E" w:rsidRPr="0067485E" w:rsidRDefault="0067485E" w:rsidP="0067485E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8C8EC8" w14:textId="77777777" w:rsidR="0067485E" w:rsidRPr="0067485E" w:rsidRDefault="0067485E" w:rsidP="006748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</w:tr>
    </w:tbl>
    <w:p w14:paraId="3987EA4A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JMB:_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</w:t>
      </w:r>
    </w:p>
    <w:p w14:paraId="2E33E3D0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adresa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______________________________</w:t>
      </w:r>
    </w:p>
    <w:p w14:paraId="17B76E9E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LK</w:t>
      </w: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 :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_______________________________,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izdata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:_______________________________</w:t>
      </w:r>
    </w:p>
    <w:p w14:paraId="731B64E2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</w:pP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utvrđena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je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sljedeća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promjena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zdravstvenog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stanja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eastAsia="en-CA"/>
          <w14:ligatures w14:val="none"/>
        </w:rPr>
        <w:t>:</w:t>
      </w:r>
    </w:p>
    <w:p w14:paraId="7CFA28DC" w14:textId="77777777" w:rsidR="0067485E" w:rsidRPr="0067485E" w:rsidRDefault="0067485E" w:rsidP="0067485E">
      <w:pPr>
        <w:spacing w:after="150" w:line="240" w:lineRule="auto"/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</w:pPr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Dg</w:t>
      </w:r>
      <w:proofErr w:type="gram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.:_</w:t>
      </w:r>
      <w:proofErr w:type="gram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______________________________ te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vam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, u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skladu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sa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članom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9.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Pravilnika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o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utvrđivanju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zdravstvene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sposobnosti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lica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za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nabavljanje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držanje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nošenje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ožužja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i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municije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("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Službeni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glasnik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Republike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Srpske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’,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broj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____________/09),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dostavljamo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predmetni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 xml:space="preserve"> </w:t>
      </w:r>
      <w:proofErr w:type="spellStart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izvještaj</w:t>
      </w:r>
      <w:proofErr w:type="spellEnd"/>
      <w:r w:rsidRPr="0067485E">
        <w:rPr>
          <w:rFonts w:ascii="Arial" w:eastAsia="Times New Roman" w:hAnsi="Arial" w:cs="Arial"/>
          <w:kern w:val="0"/>
          <w:sz w:val="16"/>
          <w:szCs w:val="16"/>
          <w:lang w:val="fr-FR" w:eastAsia="en-CA"/>
          <w14:ligatures w14:val="none"/>
        </w:rPr>
        <w:t>.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11265"/>
      </w:tblGrid>
      <w:tr w:rsidR="0067485E" w:rsidRPr="0067485E" w14:paraId="2B60F757" w14:textId="77777777" w:rsidTr="00E51B21">
        <w:tc>
          <w:tcPr>
            <w:tcW w:w="1883" w:type="pct"/>
            <w:shd w:val="clear" w:color="auto" w:fill="auto"/>
            <w:hideMark/>
          </w:tcPr>
          <w:p w14:paraId="3D06495A" w14:textId="5DB311D3" w:rsidR="00E51B21" w:rsidRDefault="00AB6A3D" w:rsidP="00AB6A3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</w:t>
            </w:r>
          </w:p>
          <w:p w14:paraId="16CF385F" w14:textId="77777777" w:rsidR="00E51B21" w:rsidRDefault="00E51B21" w:rsidP="00AB6A3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</w:t>
            </w:r>
          </w:p>
          <w:p w14:paraId="23FE7C61" w14:textId="1E3949C1" w:rsidR="0067485E" w:rsidRPr="0067485E" w:rsidRDefault="00E51B21" w:rsidP="00AB6A3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M.P.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7" w:type="pct"/>
            <w:shd w:val="clear" w:color="auto" w:fill="auto"/>
            <w:hideMark/>
          </w:tcPr>
          <w:p w14:paraId="2A3C54FE" w14:textId="77777777" w:rsidR="00E51B21" w:rsidRDefault="00E51B21" w:rsidP="00AB6A3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</w:p>
          <w:p w14:paraId="17B7653B" w14:textId="230EBAEE" w:rsidR="0067485E" w:rsidRDefault="0067485E" w:rsidP="00AB6A3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doktor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porodične</w:t>
            </w:r>
            <w:proofErr w:type="spellEnd"/>
            <w:r w:rsidRPr="0067485E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medicine</w:t>
            </w:r>
          </w:p>
          <w:p w14:paraId="74F663D6" w14:textId="622BC4E8" w:rsidR="00AB6A3D" w:rsidRPr="0067485E" w:rsidRDefault="00AB6A3D" w:rsidP="00AB6A3D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</w:tr>
    </w:tbl>
    <w:p w14:paraId="3B0B619F" w14:textId="6948F793" w:rsidR="00961C2E" w:rsidRPr="00AB6A3D" w:rsidRDefault="00961C2E" w:rsidP="00E51B21">
      <w:pPr>
        <w:spacing w:after="150" w:line="240" w:lineRule="auto"/>
        <w:rPr>
          <w:rFonts w:ascii="Open Sans" w:eastAsia="Times New Roman" w:hAnsi="Open Sans" w:cs="Open Sans"/>
          <w:color w:val="FFFFFF"/>
          <w:kern w:val="0"/>
          <w:sz w:val="16"/>
          <w:szCs w:val="16"/>
          <w:lang w:val="fr-FR" w:eastAsia="en-CA"/>
          <w14:ligatures w14:val="none"/>
        </w:rPr>
      </w:pPr>
    </w:p>
    <w:sectPr w:rsidR="00961C2E" w:rsidRPr="00AB6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0DA1"/>
    <w:multiLevelType w:val="multilevel"/>
    <w:tmpl w:val="FC2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C4578"/>
    <w:multiLevelType w:val="multilevel"/>
    <w:tmpl w:val="A1F0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B0A94"/>
    <w:multiLevelType w:val="multilevel"/>
    <w:tmpl w:val="EC02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95C6A"/>
    <w:multiLevelType w:val="multilevel"/>
    <w:tmpl w:val="3A5E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485093">
    <w:abstractNumId w:val="0"/>
  </w:num>
  <w:num w:numId="2" w16cid:durableId="1426076286">
    <w:abstractNumId w:val="3"/>
  </w:num>
  <w:num w:numId="3" w16cid:durableId="1418135398">
    <w:abstractNumId w:val="2"/>
  </w:num>
  <w:num w:numId="4" w16cid:durableId="92434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5E"/>
    <w:rsid w:val="003F012E"/>
    <w:rsid w:val="0060202F"/>
    <w:rsid w:val="0067485E"/>
    <w:rsid w:val="00961C2E"/>
    <w:rsid w:val="00A67746"/>
    <w:rsid w:val="00AB6A3D"/>
    <w:rsid w:val="00AE18BB"/>
    <w:rsid w:val="00E51B21"/>
    <w:rsid w:val="00E77793"/>
    <w:rsid w:val="00ED7FDE"/>
    <w:rsid w:val="00F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ED30"/>
  <w15:chartTrackingRefBased/>
  <w15:docId w15:val="{E103AA53-7E2E-44FD-B807-FB32DE91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8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48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89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7249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7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05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964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99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42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27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3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57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402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93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0378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2024-03-28T05:45:00Z</dcterms:created>
  <dcterms:modified xsi:type="dcterms:W3CDTF">2024-03-28T16:27:00Z</dcterms:modified>
</cp:coreProperties>
</file>