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4A28" w14:textId="3487EB91" w:rsidR="006303CB" w:rsidRPr="006303CB" w:rsidRDefault="006303CB" w:rsidP="006303CB">
      <w:pPr>
        <w:jc w:val="center"/>
        <w:rPr>
          <w:b/>
          <w:bCs/>
          <w:sz w:val="24"/>
          <w:szCs w:val="24"/>
        </w:rPr>
      </w:pPr>
      <w:r w:rsidRPr="006303CB">
        <w:rPr>
          <w:b/>
          <w:bCs/>
          <w:sz w:val="24"/>
          <w:szCs w:val="24"/>
        </w:rPr>
        <w:t>ZAKON</w:t>
      </w:r>
      <w:r w:rsidRPr="006303CB">
        <w:rPr>
          <w:b/>
          <w:bCs/>
          <w:sz w:val="24"/>
          <w:szCs w:val="24"/>
        </w:rPr>
        <w:t xml:space="preserve"> </w:t>
      </w:r>
      <w:r w:rsidRPr="006303CB">
        <w:rPr>
          <w:b/>
          <w:bCs/>
          <w:sz w:val="24"/>
          <w:szCs w:val="24"/>
        </w:rPr>
        <w:t>O ELEKTRONSKOJ TRGOVINI</w:t>
      </w:r>
    </w:p>
    <w:p w14:paraId="49D2F74D" w14:textId="3F714632" w:rsidR="006303CB" w:rsidRPr="006303CB" w:rsidRDefault="006303CB" w:rsidP="006303CB">
      <w:pPr>
        <w:jc w:val="center"/>
        <w:rPr>
          <w:i/>
          <w:iCs/>
        </w:rPr>
      </w:pPr>
      <w:r w:rsidRPr="006303CB">
        <w:rPr>
          <w:i/>
          <w:iCs/>
        </w:rPr>
        <w:t xml:space="preserve">("Sl. </w:t>
      </w:r>
      <w:proofErr w:type="spellStart"/>
      <w:r w:rsidRPr="006303CB">
        <w:rPr>
          <w:i/>
          <w:iCs/>
        </w:rPr>
        <w:t>glasnik</w:t>
      </w:r>
      <w:proofErr w:type="spellEnd"/>
      <w:r w:rsidRPr="006303CB">
        <w:rPr>
          <w:i/>
          <w:iCs/>
        </w:rPr>
        <w:t xml:space="preserve"> RS", br. 41/2009, 95/2013 </w:t>
      </w:r>
      <w:proofErr w:type="spellStart"/>
      <w:r w:rsidRPr="006303CB">
        <w:rPr>
          <w:i/>
          <w:iCs/>
        </w:rPr>
        <w:t>i</w:t>
      </w:r>
      <w:proofErr w:type="spellEnd"/>
      <w:r w:rsidRPr="006303CB">
        <w:rPr>
          <w:i/>
          <w:iCs/>
        </w:rPr>
        <w:t xml:space="preserve"> 52/2019)</w:t>
      </w:r>
      <w:r w:rsidRPr="006303CB">
        <w:t> </w:t>
      </w:r>
    </w:p>
    <w:p w14:paraId="3D662123" w14:textId="77777777" w:rsidR="006303CB" w:rsidRPr="006303CB" w:rsidRDefault="006303CB" w:rsidP="006303CB">
      <w:pPr>
        <w:jc w:val="center"/>
      </w:pPr>
      <w:bookmarkStart w:id="0" w:name="str_1"/>
      <w:bookmarkEnd w:id="0"/>
      <w:r w:rsidRPr="006303CB">
        <w:t>I OSNOVNE ODREDBE</w:t>
      </w:r>
    </w:p>
    <w:p w14:paraId="1211FF3A" w14:textId="77777777" w:rsidR="006303CB" w:rsidRPr="006303CB" w:rsidRDefault="006303CB" w:rsidP="006303CB">
      <w:pPr>
        <w:jc w:val="center"/>
        <w:rPr>
          <w:b/>
          <w:bCs/>
        </w:rPr>
      </w:pPr>
      <w:bookmarkStart w:id="1" w:name="str_2"/>
      <w:bookmarkEnd w:id="1"/>
      <w:proofErr w:type="spellStart"/>
      <w:r w:rsidRPr="006303CB">
        <w:rPr>
          <w:b/>
          <w:bCs/>
        </w:rPr>
        <w:t>Predmet</w:t>
      </w:r>
      <w:proofErr w:type="spellEnd"/>
    </w:p>
    <w:p w14:paraId="577920CC" w14:textId="77777777" w:rsidR="006303CB" w:rsidRPr="006303CB" w:rsidRDefault="006303CB" w:rsidP="006303CB">
      <w:pPr>
        <w:jc w:val="center"/>
        <w:rPr>
          <w:b/>
          <w:bCs/>
        </w:rPr>
      </w:pPr>
      <w:bookmarkStart w:id="2" w:name="clan_1"/>
      <w:bookmarkEnd w:id="2"/>
      <w:proofErr w:type="spellStart"/>
      <w:r w:rsidRPr="006303CB">
        <w:rPr>
          <w:b/>
          <w:bCs/>
        </w:rPr>
        <w:t>Član</w:t>
      </w:r>
      <w:proofErr w:type="spellEnd"/>
      <w:r w:rsidRPr="006303CB">
        <w:rPr>
          <w:b/>
          <w:bCs/>
        </w:rPr>
        <w:t xml:space="preserve"> 1</w:t>
      </w:r>
    </w:p>
    <w:p w14:paraId="5CEC0BF2" w14:textId="77777777" w:rsidR="006303CB" w:rsidRPr="006303CB" w:rsidRDefault="006303CB" w:rsidP="006303CB">
      <w:pPr>
        <w:jc w:val="center"/>
      </w:pPr>
      <w:proofErr w:type="spellStart"/>
      <w:r w:rsidRPr="006303CB">
        <w:t>Ovim</w:t>
      </w:r>
      <w:proofErr w:type="spellEnd"/>
      <w:r w:rsidRPr="006303CB">
        <w:t xml:space="preserve"> </w:t>
      </w:r>
      <w:proofErr w:type="spellStart"/>
      <w:r w:rsidRPr="006303CB">
        <w:t>zakonom</w:t>
      </w:r>
      <w:proofErr w:type="spellEnd"/>
      <w:r w:rsidRPr="006303CB">
        <w:t xml:space="preserve"> </w:t>
      </w:r>
      <w:proofErr w:type="spellStart"/>
      <w:r w:rsidRPr="006303CB">
        <w:t>uređuju</w:t>
      </w:r>
      <w:proofErr w:type="spellEnd"/>
      <w:r w:rsidRPr="006303CB">
        <w:t xml:space="preserve"> se </w:t>
      </w:r>
      <w:proofErr w:type="spellStart"/>
      <w:r w:rsidRPr="006303CB">
        <w:t>uslovi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način</w:t>
      </w:r>
      <w:proofErr w:type="spellEnd"/>
      <w:r w:rsidRPr="006303CB">
        <w:t xml:space="preserve"> </w:t>
      </w:r>
      <w:proofErr w:type="spellStart"/>
      <w:r w:rsidRPr="006303CB">
        <w:t>pružanja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, </w:t>
      </w:r>
      <w:proofErr w:type="spellStart"/>
      <w:r w:rsidRPr="006303CB">
        <w:t>obaveze</w:t>
      </w:r>
      <w:proofErr w:type="spellEnd"/>
      <w:r w:rsidRPr="006303CB">
        <w:t xml:space="preserve"> </w:t>
      </w:r>
      <w:proofErr w:type="spellStart"/>
      <w:r w:rsidRPr="006303CB">
        <w:t>informisanja</w:t>
      </w:r>
      <w:proofErr w:type="spellEnd"/>
      <w:r w:rsidRPr="006303CB">
        <w:t xml:space="preserve"> </w:t>
      </w:r>
      <w:proofErr w:type="spellStart"/>
      <w:r w:rsidRPr="006303CB">
        <w:t>korisnika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, </w:t>
      </w:r>
      <w:proofErr w:type="spellStart"/>
      <w:r w:rsidRPr="006303CB">
        <w:t>komercijalna</w:t>
      </w:r>
      <w:proofErr w:type="spellEnd"/>
      <w:r w:rsidRPr="006303CB">
        <w:t xml:space="preserve"> </w:t>
      </w:r>
      <w:proofErr w:type="spellStart"/>
      <w:r w:rsidRPr="006303CB">
        <w:t>poruka</w:t>
      </w:r>
      <w:proofErr w:type="spellEnd"/>
      <w:r w:rsidRPr="006303CB">
        <w:t xml:space="preserve">, </w:t>
      </w:r>
      <w:proofErr w:type="spellStart"/>
      <w:r w:rsidRPr="006303CB">
        <w:t>pravila</w:t>
      </w:r>
      <w:proofErr w:type="spellEnd"/>
      <w:r w:rsidRPr="006303CB">
        <w:t xml:space="preserve"> u </w:t>
      </w:r>
      <w:proofErr w:type="spellStart"/>
      <w:r w:rsidRPr="006303CB">
        <w:t>vezi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zaključenjem</w:t>
      </w:r>
      <w:proofErr w:type="spellEnd"/>
      <w:r w:rsidRPr="006303CB">
        <w:t xml:space="preserve"> </w:t>
      </w:r>
      <w:proofErr w:type="spellStart"/>
      <w:r w:rsidRPr="006303CB">
        <w:t>ugovora</w:t>
      </w:r>
      <w:proofErr w:type="spellEnd"/>
      <w:r w:rsidRPr="006303CB">
        <w:t xml:space="preserve"> u </w:t>
      </w:r>
      <w:proofErr w:type="spellStart"/>
      <w:r w:rsidRPr="006303CB">
        <w:t>elektronskom</w:t>
      </w:r>
      <w:proofErr w:type="spellEnd"/>
      <w:r w:rsidRPr="006303CB">
        <w:t xml:space="preserve"> </w:t>
      </w:r>
      <w:proofErr w:type="spellStart"/>
      <w:r w:rsidRPr="006303CB">
        <w:t>obliku</w:t>
      </w:r>
      <w:proofErr w:type="spellEnd"/>
      <w:r w:rsidRPr="006303CB">
        <w:t xml:space="preserve">, </w:t>
      </w:r>
      <w:proofErr w:type="spellStart"/>
      <w:r w:rsidRPr="006303CB">
        <w:t>odgovornost</w:t>
      </w:r>
      <w:proofErr w:type="spellEnd"/>
      <w:r w:rsidRPr="006303CB">
        <w:t xml:space="preserve"> </w:t>
      </w:r>
      <w:proofErr w:type="spellStart"/>
      <w:r w:rsidRPr="006303CB">
        <w:t>pružaoca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, </w:t>
      </w:r>
      <w:proofErr w:type="spellStart"/>
      <w:r w:rsidRPr="006303CB">
        <w:t>nadzor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prekršaji</w:t>
      </w:r>
      <w:proofErr w:type="spellEnd"/>
      <w:r w:rsidRPr="006303CB">
        <w:t>.</w:t>
      </w:r>
    </w:p>
    <w:p w14:paraId="66933AF2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6303CB">
        <w:rPr>
          <w:b/>
          <w:bCs/>
          <w:lang w:val="fr-FR"/>
        </w:rPr>
        <w:t>Oblasti</w:t>
      </w:r>
      <w:proofErr w:type="spellEnd"/>
      <w:r w:rsidRPr="006303CB">
        <w:rPr>
          <w:b/>
          <w:bCs/>
          <w:lang w:val="fr-FR"/>
        </w:rPr>
        <w:t xml:space="preserve"> na </w:t>
      </w:r>
      <w:proofErr w:type="spellStart"/>
      <w:r w:rsidRPr="006303CB">
        <w:rPr>
          <w:b/>
          <w:bCs/>
          <w:lang w:val="fr-FR"/>
        </w:rPr>
        <w:t>koje</w:t>
      </w:r>
      <w:proofErr w:type="spellEnd"/>
      <w:r w:rsidRPr="006303CB">
        <w:rPr>
          <w:b/>
          <w:bCs/>
          <w:lang w:val="fr-FR"/>
        </w:rPr>
        <w:t xml:space="preserve"> se </w:t>
      </w:r>
      <w:proofErr w:type="spellStart"/>
      <w:r w:rsidRPr="006303CB">
        <w:rPr>
          <w:b/>
          <w:bCs/>
          <w:lang w:val="fr-FR"/>
        </w:rPr>
        <w:t>zakon</w:t>
      </w:r>
      <w:proofErr w:type="spellEnd"/>
      <w:r w:rsidRPr="006303CB">
        <w:rPr>
          <w:b/>
          <w:bCs/>
          <w:lang w:val="fr-FR"/>
        </w:rPr>
        <w:t xml:space="preserve"> ne </w:t>
      </w:r>
      <w:proofErr w:type="spellStart"/>
      <w:r w:rsidRPr="006303CB">
        <w:rPr>
          <w:b/>
          <w:bCs/>
          <w:lang w:val="fr-FR"/>
        </w:rPr>
        <w:t>primenjuje</w:t>
      </w:r>
      <w:proofErr w:type="spellEnd"/>
    </w:p>
    <w:p w14:paraId="394955AB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2</w:t>
      </w:r>
    </w:p>
    <w:p w14:paraId="4D684F59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</w:t>
      </w:r>
      <w:proofErr w:type="gramStart"/>
      <w:r w:rsidRPr="006303CB">
        <w:rPr>
          <w:lang w:val="fr-FR"/>
        </w:rPr>
        <w:t>na:</w:t>
      </w:r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zaštitu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ličnosti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delatnost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javnih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beležnika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drugih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srodnih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profesija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pogledu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primene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poverenih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javnih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ovlašćenja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restriktivne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sporazume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smislu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propisa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zaštiti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konkurencije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oporezivanje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zastupanje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stranaka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zaštitu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njihovih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interesa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sudovima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ni na </w:t>
      </w:r>
      <w:proofErr w:type="spellStart"/>
      <w:r w:rsidRPr="006303CB">
        <w:rPr>
          <w:lang w:val="fr-FR"/>
        </w:rPr>
        <w:t>igre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sreću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novčanim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ulozima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uključujući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lutrijske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igre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igre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kazinima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kladioničke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igre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igre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sreću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automatima</w:t>
      </w:r>
      <w:proofErr w:type="spellEnd"/>
      <w:r w:rsidRPr="006303CB">
        <w:rPr>
          <w:lang w:val="fr-FR"/>
        </w:rPr>
        <w:t xml:space="preserve">, ako </w:t>
      </w:r>
      <w:proofErr w:type="spellStart"/>
      <w:r w:rsidRPr="006303CB">
        <w:rPr>
          <w:lang w:val="fr-FR"/>
        </w:rPr>
        <w:t>posebnim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drukčije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određeno</w:t>
      </w:r>
      <w:proofErr w:type="spellEnd"/>
      <w:r w:rsidRPr="006303CB">
        <w:rPr>
          <w:lang w:val="fr-FR"/>
        </w:rPr>
        <w:t>.</w:t>
      </w:r>
    </w:p>
    <w:p w14:paraId="35B8D516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6303CB">
        <w:rPr>
          <w:b/>
          <w:bCs/>
          <w:lang w:val="fr-FR"/>
        </w:rPr>
        <w:t>Značenje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pojedinih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izraza</w:t>
      </w:r>
      <w:proofErr w:type="spellEnd"/>
    </w:p>
    <w:p w14:paraId="0ED378F9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3</w:t>
      </w:r>
    </w:p>
    <w:p w14:paraId="61D4A2F9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Pojedini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izrazi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smislu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imaju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sledeće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značenje</w:t>
      </w:r>
      <w:proofErr w:type="spellEnd"/>
      <w:r w:rsidRPr="006303CB">
        <w:rPr>
          <w:lang w:val="fr-FR"/>
        </w:rPr>
        <w:t>:</w:t>
      </w:r>
      <w:proofErr w:type="gramEnd"/>
    </w:p>
    <w:p w14:paraId="357D2557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>1) </w:t>
      </w:r>
      <w:proofErr w:type="spellStart"/>
      <w:r w:rsidRPr="006303CB">
        <w:rPr>
          <w:i/>
          <w:iCs/>
          <w:lang w:val="fr-FR"/>
        </w:rPr>
        <w:t>usluga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informacionog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društva</w:t>
      </w:r>
      <w:proofErr w:type="spellEnd"/>
      <w:r w:rsidRPr="006303CB">
        <w:rPr>
          <w:lang w:val="fr-FR"/>
        </w:rPr>
        <w:t xml:space="preserve"> je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koja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pruža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daljinu</w:t>
      </w:r>
      <w:proofErr w:type="spellEnd"/>
      <w:r w:rsidRPr="006303CB">
        <w:rPr>
          <w:lang w:val="fr-FR"/>
        </w:rPr>
        <w:t xml:space="preserve">, po </w:t>
      </w:r>
      <w:proofErr w:type="spellStart"/>
      <w:r w:rsidRPr="006303CB">
        <w:rPr>
          <w:lang w:val="fr-FR"/>
        </w:rPr>
        <w:t>pravilu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naknadu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opreme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obradu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skladištenje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, na </w:t>
      </w:r>
      <w:proofErr w:type="spellStart"/>
      <w:r w:rsidRPr="006303CB">
        <w:rPr>
          <w:lang w:val="fr-FR"/>
        </w:rPr>
        <w:t>lični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zahtev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posebno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trgovina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 interneta, </w:t>
      </w:r>
      <w:proofErr w:type="spellStart"/>
      <w:r w:rsidRPr="006303CB">
        <w:rPr>
          <w:lang w:val="fr-FR"/>
        </w:rPr>
        <w:t>nuđenje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oglašavanje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 interneta, </w:t>
      </w:r>
      <w:proofErr w:type="spellStart"/>
      <w:r w:rsidRPr="006303CB">
        <w:rPr>
          <w:lang w:val="fr-FR"/>
        </w:rPr>
        <w:t>elektronski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pretraživači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omogućavanje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traženja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prenose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mrežom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obezbeđivanje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mreži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skladištenje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>;</w:t>
      </w:r>
      <w:proofErr w:type="gramEnd"/>
    </w:p>
    <w:p w14:paraId="1D0E5040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>2) </w:t>
      </w:r>
      <w:proofErr w:type="spellStart"/>
      <w:r w:rsidRPr="006303CB">
        <w:rPr>
          <w:i/>
          <w:iCs/>
          <w:lang w:val="fr-FR"/>
        </w:rPr>
        <w:t>pružalac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usluge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informacionog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društva</w:t>
      </w:r>
      <w:proofErr w:type="spellEnd"/>
      <w:r w:rsidRPr="006303CB">
        <w:rPr>
          <w:lang w:val="fr-FR"/>
        </w:rPr>
        <w:t xml:space="preserve"> je </w:t>
      </w:r>
      <w:proofErr w:type="spellStart"/>
      <w:r w:rsidRPr="006303CB">
        <w:rPr>
          <w:lang w:val="fr-FR"/>
        </w:rPr>
        <w:t>pravno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fizičko</w:t>
      </w:r>
      <w:proofErr w:type="spellEnd"/>
      <w:r w:rsidRPr="006303CB">
        <w:rPr>
          <w:lang w:val="fr-FR"/>
        </w:rPr>
        <w:t xml:space="preserve"> lice. </w:t>
      </w:r>
      <w:proofErr w:type="spellStart"/>
      <w:r w:rsidRPr="006303CB">
        <w:rPr>
          <w:lang w:val="fr-FR"/>
        </w:rPr>
        <w:t>Pružanje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komercijalne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svrhe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obavljati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pravno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fizičko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registrovano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obavljanje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određene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delatnosti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proofErr w:type="gramStart"/>
      <w:r w:rsidRPr="006303CB">
        <w:rPr>
          <w:lang w:val="fr-FR"/>
        </w:rPr>
        <w:t>zakonom</w:t>
      </w:r>
      <w:proofErr w:type="spellEnd"/>
      <w:r w:rsidRPr="006303CB">
        <w:rPr>
          <w:lang w:val="fr-FR"/>
        </w:rPr>
        <w:t>;</w:t>
      </w:r>
      <w:proofErr w:type="gramEnd"/>
    </w:p>
    <w:p w14:paraId="49297254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>3) </w:t>
      </w:r>
      <w:proofErr w:type="spellStart"/>
      <w:r w:rsidRPr="006303CB">
        <w:rPr>
          <w:i/>
          <w:iCs/>
          <w:lang w:val="fr-FR"/>
        </w:rPr>
        <w:t>korisnik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usluga</w:t>
      </w:r>
      <w:proofErr w:type="spellEnd"/>
      <w:r w:rsidRPr="006303CB">
        <w:rPr>
          <w:lang w:val="fr-FR"/>
        </w:rPr>
        <w:t xml:space="preserve"> je </w:t>
      </w:r>
      <w:proofErr w:type="spellStart"/>
      <w:r w:rsidRPr="006303CB">
        <w:rPr>
          <w:lang w:val="fr-FR"/>
        </w:rPr>
        <w:t>svako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fizičko</w:t>
      </w:r>
      <w:proofErr w:type="spellEnd"/>
      <w:r w:rsidRPr="006303CB">
        <w:rPr>
          <w:lang w:val="fr-FR"/>
        </w:rPr>
        <w:t xml:space="preserve"> lice, </w:t>
      </w:r>
      <w:proofErr w:type="spellStart"/>
      <w:r w:rsidRPr="006303CB">
        <w:rPr>
          <w:lang w:val="fr-FR"/>
        </w:rPr>
        <w:t>fizičko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registrovano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obavljanje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određene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delatnosti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zakonom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pravno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zbog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profesionalnih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ciljeva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>;</w:t>
      </w:r>
      <w:proofErr w:type="gramEnd"/>
    </w:p>
    <w:p w14:paraId="5613DA8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>4) </w:t>
      </w:r>
      <w:proofErr w:type="spellStart"/>
      <w:r w:rsidRPr="006303CB">
        <w:rPr>
          <w:i/>
          <w:iCs/>
          <w:lang w:val="fr-FR"/>
        </w:rPr>
        <w:t>potrošač</w:t>
      </w:r>
      <w:proofErr w:type="spellEnd"/>
      <w:r w:rsidRPr="006303CB">
        <w:rPr>
          <w:lang w:val="fr-FR"/>
        </w:rPr>
        <w:t xml:space="preserve"> je </w:t>
      </w:r>
      <w:proofErr w:type="spellStart"/>
      <w:r w:rsidRPr="006303CB">
        <w:rPr>
          <w:lang w:val="fr-FR"/>
        </w:rPr>
        <w:t>fizičko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kupuje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robu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radi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zadovoljavanja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ličnih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potreba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potreba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domaćinstva</w:t>
      </w:r>
      <w:proofErr w:type="spellEnd"/>
      <w:r w:rsidRPr="006303CB">
        <w:rPr>
          <w:lang w:val="fr-FR"/>
        </w:rPr>
        <w:t>;</w:t>
      </w:r>
      <w:proofErr w:type="gramEnd"/>
    </w:p>
    <w:p w14:paraId="52B26679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>5) </w:t>
      </w:r>
      <w:proofErr w:type="spellStart"/>
      <w:r w:rsidRPr="006303CB">
        <w:rPr>
          <w:i/>
          <w:iCs/>
          <w:lang w:val="fr-FR"/>
        </w:rPr>
        <w:t>ugovor</w:t>
      </w:r>
      <w:proofErr w:type="spellEnd"/>
      <w:r w:rsidRPr="006303CB">
        <w:rPr>
          <w:i/>
          <w:iCs/>
          <w:lang w:val="fr-FR"/>
        </w:rPr>
        <w:t xml:space="preserve"> u </w:t>
      </w:r>
      <w:proofErr w:type="spellStart"/>
      <w:r w:rsidRPr="006303CB">
        <w:rPr>
          <w:i/>
          <w:iCs/>
          <w:lang w:val="fr-FR"/>
        </w:rPr>
        <w:t>elektronskom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obliku</w:t>
      </w:r>
      <w:proofErr w:type="spellEnd"/>
      <w:r w:rsidRPr="006303CB">
        <w:rPr>
          <w:lang w:val="fr-FR"/>
        </w:rPr>
        <w:t xml:space="preserve"> je </w:t>
      </w:r>
      <w:proofErr w:type="spellStart"/>
      <w:r w:rsidRPr="006303CB">
        <w:rPr>
          <w:lang w:val="fr-FR"/>
        </w:rPr>
        <w:t>ugovor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između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upotrebom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elektronskih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sredstava</w:t>
      </w:r>
      <w:proofErr w:type="spellEnd"/>
      <w:r w:rsidRPr="006303CB">
        <w:rPr>
          <w:lang w:val="fr-FR"/>
        </w:rPr>
        <w:t>;</w:t>
      </w:r>
      <w:proofErr w:type="gramEnd"/>
    </w:p>
    <w:p w14:paraId="2112011B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lastRenderedPageBreak/>
        <w:t>6) </w:t>
      </w:r>
      <w:proofErr w:type="spellStart"/>
      <w:r w:rsidRPr="006303CB">
        <w:rPr>
          <w:i/>
          <w:iCs/>
          <w:lang w:val="fr-FR"/>
        </w:rPr>
        <w:t>komercijalna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poruka</w:t>
      </w:r>
      <w:proofErr w:type="spellEnd"/>
      <w:r w:rsidRPr="006303CB">
        <w:rPr>
          <w:lang w:val="fr-FR"/>
        </w:rPr>
        <w:t xml:space="preserve"> je </w:t>
      </w:r>
      <w:proofErr w:type="spellStart"/>
      <w:r w:rsidRPr="006303CB">
        <w:rPr>
          <w:lang w:val="fr-FR"/>
        </w:rPr>
        <w:t>svaki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komunikacije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cilju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promovisanja</w:t>
      </w:r>
      <w:proofErr w:type="spellEnd"/>
      <w:r w:rsidRPr="006303CB">
        <w:rPr>
          <w:lang w:val="fr-FR"/>
        </w:rPr>
        <w:t xml:space="preserve"> robe,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poslovnog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ugleda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pravnog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fizičkog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obavlja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registrovanu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delatnost</w:t>
      </w:r>
      <w:proofErr w:type="spellEnd"/>
      <w:r w:rsidRPr="006303CB">
        <w:rPr>
          <w:lang w:val="fr-FR"/>
        </w:rPr>
        <w:t xml:space="preserve">, sa </w:t>
      </w:r>
      <w:proofErr w:type="spellStart"/>
      <w:proofErr w:type="gramStart"/>
      <w:r w:rsidRPr="006303CB">
        <w:rPr>
          <w:lang w:val="fr-FR"/>
        </w:rPr>
        <w:t>izuzetkom</w:t>
      </w:r>
      <w:proofErr w:type="spellEnd"/>
      <w:r w:rsidRPr="006303CB">
        <w:rPr>
          <w:lang w:val="fr-FR"/>
        </w:rPr>
        <w:t>:</w:t>
      </w:r>
      <w:proofErr w:type="gramEnd"/>
    </w:p>
    <w:p w14:paraId="4AC137C8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(1) </w:t>
      </w:r>
      <w:proofErr w:type="spellStart"/>
      <w:r w:rsidRPr="006303CB">
        <w:rPr>
          <w:lang w:val="fr-FR"/>
        </w:rPr>
        <w:t>davanja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omogućavaju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neposredan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delatnosti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što</w:t>
      </w:r>
      <w:proofErr w:type="spellEnd"/>
      <w:r w:rsidRPr="006303CB">
        <w:rPr>
          <w:lang w:val="fr-FR"/>
        </w:rPr>
        <w:t xml:space="preserve"> su </w:t>
      </w:r>
      <w:proofErr w:type="spellStart"/>
      <w:r w:rsidRPr="006303CB">
        <w:rPr>
          <w:lang w:val="fr-FR"/>
        </w:rPr>
        <w:t>informacije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njegovoj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adresi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adresi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pošte</w:t>
      </w:r>
      <w:proofErr w:type="spellEnd"/>
      <w:r w:rsidRPr="006303CB">
        <w:rPr>
          <w:lang w:val="fr-FR"/>
        </w:rPr>
        <w:t>;</w:t>
      </w:r>
      <w:proofErr w:type="gramEnd"/>
    </w:p>
    <w:p w14:paraId="7185DEBA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(2) </w:t>
      </w:r>
      <w:proofErr w:type="spellStart"/>
      <w:r w:rsidRPr="006303CB">
        <w:rPr>
          <w:lang w:val="fr-FR"/>
        </w:rPr>
        <w:t>davanja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bez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naknade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informacija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su </w:t>
      </w:r>
      <w:proofErr w:type="spellStart"/>
      <w:r w:rsidRPr="006303CB">
        <w:rPr>
          <w:lang w:val="fr-FR"/>
        </w:rPr>
        <w:t>prikupljene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istraživanjima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drugi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sličan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način</w:t>
      </w:r>
      <w:proofErr w:type="spellEnd"/>
      <w:r w:rsidRPr="006303CB">
        <w:rPr>
          <w:lang w:val="fr-FR"/>
        </w:rPr>
        <w:t xml:space="preserve">, o </w:t>
      </w:r>
      <w:proofErr w:type="spellStart"/>
      <w:r w:rsidRPr="006303CB">
        <w:rPr>
          <w:lang w:val="fr-FR"/>
        </w:rPr>
        <w:t>robi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uslugama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poslovnom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ugledu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ovog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>;</w:t>
      </w:r>
      <w:proofErr w:type="gramEnd"/>
    </w:p>
    <w:p w14:paraId="37BE7510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>7) </w:t>
      </w:r>
      <w:proofErr w:type="spellStart"/>
      <w:r w:rsidRPr="006303CB">
        <w:rPr>
          <w:i/>
          <w:iCs/>
          <w:lang w:val="fr-FR"/>
        </w:rPr>
        <w:t>operator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elektronskih</w:t>
      </w:r>
      <w:proofErr w:type="spellEnd"/>
      <w:r w:rsidRPr="006303CB">
        <w:rPr>
          <w:i/>
          <w:iCs/>
          <w:lang w:val="fr-FR"/>
        </w:rPr>
        <w:t xml:space="preserve"> </w:t>
      </w:r>
      <w:proofErr w:type="spellStart"/>
      <w:r w:rsidRPr="006303CB">
        <w:rPr>
          <w:i/>
          <w:iCs/>
          <w:lang w:val="fr-FR"/>
        </w:rPr>
        <w:t>komunikacija</w:t>
      </w:r>
      <w:proofErr w:type="spellEnd"/>
      <w:r w:rsidRPr="006303CB">
        <w:rPr>
          <w:lang w:val="fr-FR"/>
        </w:rPr>
        <w:t xml:space="preserve"> je lice </w:t>
      </w:r>
      <w:proofErr w:type="spellStart"/>
      <w:r w:rsidRPr="006303CB">
        <w:rPr>
          <w:lang w:val="fr-FR"/>
        </w:rPr>
        <w:t>definisano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smislu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kojim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uređuju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komunikacije</w:t>
      </w:r>
      <w:proofErr w:type="spellEnd"/>
      <w:r w:rsidRPr="006303CB">
        <w:rPr>
          <w:lang w:val="fr-FR"/>
        </w:rPr>
        <w:t>.</w:t>
      </w:r>
    </w:p>
    <w:p w14:paraId="209DCB72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6303CB">
        <w:rPr>
          <w:b/>
          <w:bCs/>
          <w:lang w:val="fr-FR"/>
        </w:rPr>
        <w:t>Primena</w:t>
      </w:r>
      <w:proofErr w:type="spellEnd"/>
    </w:p>
    <w:p w14:paraId="609285B7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4</w:t>
      </w:r>
    </w:p>
    <w:p w14:paraId="7020AB3F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sedištem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Republici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Srbiji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 </w:t>
      </w:r>
      <w:proofErr w:type="spellStart"/>
      <w:r w:rsidRPr="006303CB">
        <w:rPr>
          <w:lang w:val="fr-FR"/>
        </w:rPr>
        <w:t>postupa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pruža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zakonima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propisima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donetim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osnovu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Republike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Srbije</w:t>
      </w:r>
      <w:proofErr w:type="spellEnd"/>
      <w:r w:rsidRPr="006303CB">
        <w:rPr>
          <w:lang w:val="fr-FR"/>
        </w:rPr>
        <w:t>.</w:t>
      </w:r>
    </w:p>
    <w:p w14:paraId="30569410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Elektronska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trgovina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robom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uslugama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jeste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vid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daljinske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trgovine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smislu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kojim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uređuje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trgovina</w:t>
      </w:r>
      <w:proofErr w:type="spellEnd"/>
      <w:r w:rsidRPr="006303CB">
        <w:rPr>
          <w:lang w:val="fr-FR"/>
        </w:rPr>
        <w:t>.</w:t>
      </w:r>
    </w:p>
    <w:p w14:paraId="047AED2D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i na </w:t>
      </w:r>
      <w:proofErr w:type="spellStart"/>
      <w:r w:rsidRPr="006303CB">
        <w:rPr>
          <w:lang w:val="fr-FR"/>
        </w:rPr>
        <w:t>pitanja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zaštite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potrošača</w:t>
      </w:r>
      <w:proofErr w:type="spellEnd"/>
      <w:r w:rsidRPr="006303CB">
        <w:rPr>
          <w:lang w:val="fr-FR"/>
        </w:rPr>
        <w:t xml:space="preserve">, ako su </w:t>
      </w:r>
      <w:proofErr w:type="spellStart"/>
      <w:r w:rsidRPr="006303CB">
        <w:rPr>
          <w:lang w:val="fr-FR"/>
        </w:rPr>
        <w:t>povoljnije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potrošača</w:t>
      </w:r>
      <w:proofErr w:type="spellEnd"/>
      <w:r w:rsidRPr="006303CB">
        <w:rPr>
          <w:lang w:val="fr-FR"/>
        </w:rPr>
        <w:t>.</w:t>
      </w:r>
    </w:p>
    <w:p w14:paraId="7AE99622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Ovlašćena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strukovna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udruženja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organizacije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pružalaca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mogu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uređuju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poslovanje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svojih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članova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svojim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unutrašnjim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pravilima</w:t>
      </w:r>
      <w:proofErr w:type="spellEnd"/>
      <w:r w:rsidRPr="006303CB">
        <w:rPr>
          <w:lang w:val="fr-FR"/>
        </w:rPr>
        <w:t xml:space="preserve"> - </w:t>
      </w:r>
      <w:proofErr w:type="spellStart"/>
      <w:r w:rsidRPr="006303CB">
        <w:rPr>
          <w:lang w:val="fr-FR"/>
        </w:rPr>
        <w:t>kodeksima</w:t>
      </w:r>
      <w:proofErr w:type="spellEnd"/>
      <w:r w:rsidRPr="006303CB">
        <w:rPr>
          <w:lang w:val="fr-FR"/>
        </w:rPr>
        <w:t>.</w:t>
      </w:r>
    </w:p>
    <w:p w14:paraId="6E319ECB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Ako </w:t>
      </w:r>
      <w:proofErr w:type="spellStart"/>
      <w:r w:rsidRPr="006303CB">
        <w:rPr>
          <w:lang w:val="fr-FR"/>
        </w:rPr>
        <w:t>ovim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drukčije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određeno</w:t>
      </w:r>
      <w:proofErr w:type="spellEnd"/>
      <w:r w:rsidRPr="006303CB">
        <w:rPr>
          <w:lang w:val="fr-FR"/>
        </w:rPr>
        <w:t xml:space="preserve">, na </w:t>
      </w:r>
      <w:proofErr w:type="spellStart"/>
      <w:r w:rsidRPr="006303CB">
        <w:rPr>
          <w:lang w:val="fr-FR"/>
        </w:rPr>
        <w:t>pravne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odnose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nastale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vezi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ugovorima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obliku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propisi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kojima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uređuju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obligacioni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odnosi</w:t>
      </w:r>
      <w:proofErr w:type="spellEnd"/>
      <w:r w:rsidRPr="006303CB">
        <w:rPr>
          <w:lang w:val="fr-FR"/>
        </w:rPr>
        <w:t>.</w:t>
      </w:r>
    </w:p>
    <w:p w14:paraId="00A5C91C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9" w:name="str_6"/>
      <w:bookmarkEnd w:id="9"/>
      <w:r w:rsidRPr="006303CB">
        <w:rPr>
          <w:b/>
          <w:bCs/>
          <w:lang w:val="fr-FR"/>
        </w:rPr>
        <w:t xml:space="preserve">Sloboda </w:t>
      </w:r>
      <w:proofErr w:type="spellStart"/>
      <w:r w:rsidRPr="006303CB">
        <w:rPr>
          <w:b/>
          <w:bCs/>
          <w:lang w:val="fr-FR"/>
        </w:rPr>
        <w:t>pružanja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usluga</w:t>
      </w:r>
      <w:proofErr w:type="spellEnd"/>
    </w:p>
    <w:p w14:paraId="7320F848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5</w:t>
      </w:r>
    </w:p>
    <w:p w14:paraId="52E1DC71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slobodno</w:t>
      </w:r>
      <w:proofErr w:type="spellEnd"/>
      <w:r w:rsidRPr="006303CB">
        <w:rPr>
          <w:lang w:val="fr-FR"/>
        </w:rPr>
        <w:t xml:space="preserve"> je.</w:t>
      </w:r>
    </w:p>
    <w:p w14:paraId="3DD2AADA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Za </w:t>
      </w:r>
      <w:proofErr w:type="spellStart"/>
      <w:r w:rsidRPr="006303CB">
        <w:rPr>
          <w:lang w:val="fr-FR"/>
        </w:rPr>
        <w:t>pružanje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potrebna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posebna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dozvola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odobrenje</w:t>
      </w:r>
      <w:proofErr w:type="spellEnd"/>
      <w:r w:rsidRPr="006303CB">
        <w:rPr>
          <w:lang w:val="fr-FR"/>
        </w:rPr>
        <w:t>.</w:t>
      </w:r>
    </w:p>
    <w:p w14:paraId="55F131D4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1" w:name="str_7"/>
      <w:bookmarkEnd w:id="11"/>
      <w:r w:rsidRPr="006303CB">
        <w:rPr>
          <w:b/>
          <w:bCs/>
          <w:lang w:val="fr-FR"/>
        </w:rPr>
        <w:t xml:space="preserve">Sloboda </w:t>
      </w:r>
      <w:proofErr w:type="spellStart"/>
      <w:r w:rsidRPr="006303CB">
        <w:rPr>
          <w:b/>
          <w:bCs/>
          <w:lang w:val="fr-FR"/>
        </w:rPr>
        <w:t>prekograničnog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pružanja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usluga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informacionog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društva</w:t>
      </w:r>
      <w:proofErr w:type="spellEnd"/>
    </w:p>
    <w:p w14:paraId="21117A8B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2" w:name="clan_5a"/>
      <w:bookmarkEnd w:id="12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5a</w:t>
      </w:r>
    </w:p>
    <w:p w14:paraId="3696E8E2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Prekogranično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pružanje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Republici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Srbiji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uniji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kada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sedište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poslovno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nastanjen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teritoriji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države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kojoj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</w:t>
      </w:r>
      <w:proofErr w:type="spellEnd"/>
      <w:r w:rsidRPr="006303CB">
        <w:rPr>
          <w:lang w:val="fr-FR"/>
        </w:rPr>
        <w:t>.</w:t>
      </w:r>
    </w:p>
    <w:p w14:paraId="5670FD64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Prekogranično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slobodno</w:t>
      </w:r>
      <w:proofErr w:type="spellEnd"/>
      <w:r w:rsidRPr="006303CB">
        <w:rPr>
          <w:lang w:val="fr-FR"/>
        </w:rPr>
        <w:t>.</w:t>
      </w:r>
    </w:p>
    <w:p w14:paraId="47B5D69F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komunikacije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informaciono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društvo</w:t>
      </w:r>
      <w:proofErr w:type="spellEnd"/>
      <w:r w:rsidRPr="006303CB">
        <w:rPr>
          <w:lang w:val="fr-FR"/>
        </w:rPr>
        <w:t xml:space="preserve"> (u </w:t>
      </w:r>
      <w:proofErr w:type="spellStart"/>
      <w:r w:rsidRPr="006303CB">
        <w:rPr>
          <w:lang w:val="fr-FR"/>
        </w:rPr>
        <w:t>daljem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tekstu</w:t>
      </w:r>
      <w:proofErr w:type="spellEnd"/>
      <w:r w:rsidRPr="006303CB">
        <w:rPr>
          <w:lang w:val="fr-FR"/>
        </w:rPr>
        <w:t>:</w:t>
      </w:r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) </w:t>
      </w:r>
      <w:proofErr w:type="spellStart"/>
      <w:r w:rsidRPr="006303CB">
        <w:rPr>
          <w:lang w:val="fr-FR"/>
        </w:rPr>
        <w:t>preko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inspekcije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srazmerno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cilju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želi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postići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preduzeti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ograničavanja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slobode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21. </w:t>
      </w:r>
      <w:proofErr w:type="spellStart"/>
      <w:proofErr w:type="gramStart"/>
      <w:r w:rsidRPr="006303CB">
        <w:rPr>
          <w:lang w:val="fr-FR"/>
        </w:rPr>
        <w:t>stav</w:t>
      </w:r>
      <w:proofErr w:type="spellEnd"/>
      <w:proofErr w:type="gram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sedištem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zemljama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članicama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unije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samo</w:t>
      </w:r>
      <w:proofErr w:type="spellEnd"/>
      <w:r w:rsidRPr="006303CB">
        <w:rPr>
          <w:lang w:val="fr-FR"/>
        </w:rPr>
        <w:t xml:space="preserve"> ako je to </w:t>
      </w:r>
      <w:proofErr w:type="spellStart"/>
      <w:r w:rsidRPr="006303CB">
        <w:rPr>
          <w:lang w:val="fr-FR"/>
        </w:rPr>
        <w:t>neophodno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zaštitu</w:t>
      </w:r>
      <w:proofErr w:type="spellEnd"/>
      <w:r w:rsidRPr="006303CB">
        <w:rPr>
          <w:lang w:val="fr-FR"/>
        </w:rPr>
        <w:t xml:space="preserve"> (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stvarne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ozbiljne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opasnosti</w:t>
      </w:r>
      <w:proofErr w:type="spellEnd"/>
      <w:r w:rsidRPr="006303CB">
        <w:rPr>
          <w:lang w:val="fr-FR"/>
        </w:rPr>
        <w:t>):</w:t>
      </w:r>
    </w:p>
    <w:p w14:paraId="25F75DD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lastRenderedPageBreak/>
        <w:t xml:space="preserve">1) </w:t>
      </w:r>
      <w:proofErr w:type="spellStart"/>
      <w:r w:rsidRPr="006303CB">
        <w:rPr>
          <w:lang w:val="fr-FR"/>
        </w:rPr>
        <w:t>javnog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poretka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naročito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sprečavanje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istraživanje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otkrivanje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gonjenje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izvršilaca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krivičnih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zaštitu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maloletnika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borbu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protiv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izazivanja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mržnje</w:t>
      </w:r>
      <w:proofErr w:type="spellEnd"/>
      <w:r w:rsidRPr="006303CB">
        <w:rPr>
          <w:lang w:val="fr-FR"/>
        </w:rPr>
        <w:t xml:space="preserve"> po </w:t>
      </w:r>
      <w:proofErr w:type="spellStart"/>
      <w:r w:rsidRPr="006303CB">
        <w:rPr>
          <w:lang w:val="fr-FR"/>
        </w:rPr>
        <w:t>osnovu</w:t>
      </w:r>
      <w:proofErr w:type="spellEnd"/>
      <w:r w:rsidRPr="006303CB">
        <w:rPr>
          <w:lang w:val="fr-FR"/>
        </w:rPr>
        <w:t xml:space="preserve"> rase, </w:t>
      </w:r>
      <w:proofErr w:type="spellStart"/>
      <w:r w:rsidRPr="006303CB">
        <w:rPr>
          <w:lang w:val="fr-FR"/>
        </w:rPr>
        <w:t>pola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vere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nacionalnosti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povrede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ljudskog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dostojanstva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pojedinca</w:t>
      </w:r>
      <w:proofErr w:type="spellEnd"/>
      <w:r w:rsidRPr="006303CB">
        <w:rPr>
          <w:lang w:val="fr-FR"/>
        </w:rPr>
        <w:t>;</w:t>
      </w:r>
      <w:proofErr w:type="gramEnd"/>
    </w:p>
    <w:p w14:paraId="1DD6DC6A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</w:t>
      </w:r>
      <w:proofErr w:type="spellStart"/>
      <w:r w:rsidRPr="006303CB">
        <w:rPr>
          <w:lang w:val="fr-FR"/>
        </w:rPr>
        <w:t>javne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bezbednosti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uključujući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zaštitu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nacionalne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bezbednosti</w:t>
      </w:r>
      <w:proofErr w:type="spellEnd"/>
      <w:r w:rsidRPr="006303CB">
        <w:rPr>
          <w:lang w:val="fr-FR"/>
        </w:rPr>
        <w:t xml:space="preserve"> i </w:t>
      </w:r>
      <w:proofErr w:type="spellStart"/>
      <w:proofErr w:type="gramStart"/>
      <w:r w:rsidRPr="006303CB">
        <w:rPr>
          <w:lang w:val="fr-FR"/>
        </w:rPr>
        <w:t>odbranu</w:t>
      </w:r>
      <w:proofErr w:type="spellEnd"/>
      <w:r w:rsidRPr="006303CB">
        <w:rPr>
          <w:lang w:val="fr-FR"/>
        </w:rPr>
        <w:t>;</w:t>
      </w:r>
      <w:proofErr w:type="gramEnd"/>
    </w:p>
    <w:p w14:paraId="56D29EE8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3) </w:t>
      </w:r>
      <w:proofErr w:type="spellStart"/>
      <w:r w:rsidRPr="006303CB">
        <w:rPr>
          <w:lang w:val="fr-FR"/>
        </w:rPr>
        <w:t>javnog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zdravlja</w:t>
      </w:r>
      <w:proofErr w:type="spellEnd"/>
      <w:r w:rsidRPr="006303CB">
        <w:rPr>
          <w:lang w:val="fr-FR"/>
        </w:rPr>
        <w:t>;</w:t>
      </w:r>
      <w:proofErr w:type="gramEnd"/>
    </w:p>
    <w:p w14:paraId="6927004C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4) </w:t>
      </w:r>
      <w:proofErr w:type="spellStart"/>
      <w:r w:rsidRPr="006303CB">
        <w:rPr>
          <w:lang w:val="fr-FR"/>
        </w:rPr>
        <w:t>zaštitu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potrošača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uključujući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ulagače</w:t>
      </w:r>
      <w:proofErr w:type="spellEnd"/>
      <w:r w:rsidRPr="006303CB">
        <w:rPr>
          <w:lang w:val="fr-FR"/>
        </w:rPr>
        <w:t>.</w:t>
      </w:r>
    </w:p>
    <w:p w14:paraId="18435188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U </w:t>
      </w:r>
      <w:proofErr w:type="spellStart"/>
      <w:r w:rsidRPr="006303CB">
        <w:rPr>
          <w:lang w:val="fr-FR"/>
        </w:rPr>
        <w:t>slučaju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nastupanja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okolnosti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dužno</w:t>
      </w:r>
      <w:proofErr w:type="spellEnd"/>
      <w:r w:rsidRPr="006303CB">
        <w:rPr>
          <w:lang w:val="fr-FR"/>
        </w:rPr>
        <w:t xml:space="preserve"> da:</w:t>
      </w:r>
    </w:p>
    <w:p w14:paraId="699B93CA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o </w:t>
      </w:r>
      <w:proofErr w:type="spellStart"/>
      <w:r w:rsidRPr="006303CB">
        <w:rPr>
          <w:lang w:val="fr-FR"/>
        </w:rPr>
        <w:t>nameri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izricanja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obavesti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komisiju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nadležni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zemlje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članice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kojoj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sedište</w:t>
      </w:r>
      <w:proofErr w:type="spellEnd"/>
      <w:r w:rsidRPr="006303CB">
        <w:rPr>
          <w:lang w:val="fr-FR"/>
        </w:rPr>
        <w:t>;</w:t>
      </w:r>
    </w:p>
    <w:p w14:paraId="10818DDE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</w:t>
      </w:r>
      <w:proofErr w:type="spellStart"/>
      <w:r w:rsidRPr="006303CB">
        <w:rPr>
          <w:lang w:val="fr-FR"/>
        </w:rPr>
        <w:t>traži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države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sedišta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preduzme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ograničavanja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slobode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>.</w:t>
      </w:r>
    </w:p>
    <w:p w14:paraId="552C3D30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Ako </w:t>
      </w:r>
      <w:proofErr w:type="spellStart"/>
      <w:r w:rsidRPr="006303CB">
        <w:rPr>
          <w:lang w:val="fr-FR"/>
        </w:rPr>
        <w:t>nadležni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države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sedišta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preduzme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roku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15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dostavljanja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zahteva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4.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su </w:t>
      </w:r>
      <w:proofErr w:type="spellStart"/>
      <w:r w:rsidRPr="006303CB">
        <w:rPr>
          <w:lang w:val="fr-FR"/>
        </w:rPr>
        <w:t>preduzete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nedovoljne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preduzeti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ograničavanja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slobode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prethodno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obaveštavanje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države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sedišta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komisije</w:t>
      </w:r>
      <w:proofErr w:type="spellEnd"/>
      <w:r w:rsidRPr="006303CB">
        <w:rPr>
          <w:lang w:val="fr-FR"/>
        </w:rPr>
        <w:t>.</w:t>
      </w:r>
    </w:p>
    <w:p w14:paraId="1D34357A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Izuzetno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st. 4. </w:t>
      </w:r>
      <w:proofErr w:type="gramStart"/>
      <w:r w:rsidRPr="006303CB">
        <w:rPr>
          <w:lang w:val="fr-FR"/>
        </w:rPr>
        <w:t>i</w:t>
      </w:r>
      <w:proofErr w:type="gramEnd"/>
      <w:r w:rsidRPr="006303CB">
        <w:rPr>
          <w:lang w:val="fr-FR"/>
        </w:rPr>
        <w:t xml:space="preserve"> 5.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preduzeti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ograničavanja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slobode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sedištem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zemlji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članici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bez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prethodnog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obaveštenja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zemlje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članice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kojoj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sedište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komisije</w:t>
      </w:r>
      <w:proofErr w:type="spellEnd"/>
      <w:r w:rsidRPr="006303CB">
        <w:rPr>
          <w:lang w:val="fr-FR"/>
        </w:rPr>
        <w:t xml:space="preserve">, ako </w:t>
      </w:r>
      <w:proofErr w:type="spellStart"/>
      <w:r w:rsidRPr="006303CB">
        <w:rPr>
          <w:lang w:val="fr-FR"/>
        </w:rPr>
        <w:t>postoji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osnovana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opasnost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nastanka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štete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zbog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odlaganja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preduzimanja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mera</w:t>
      </w:r>
      <w:proofErr w:type="spellEnd"/>
      <w:r w:rsidRPr="006303CB">
        <w:rPr>
          <w:lang w:val="fr-FR"/>
        </w:rPr>
        <w:t>.</w:t>
      </w:r>
    </w:p>
    <w:p w14:paraId="76F45764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U </w:t>
      </w:r>
      <w:proofErr w:type="spellStart"/>
      <w:r w:rsidRPr="006303CB">
        <w:rPr>
          <w:lang w:val="fr-FR"/>
        </w:rPr>
        <w:t>slučaju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6.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dužno</w:t>
      </w:r>
      <w:proofErr w:type="spellEnd"/>
      <w:r w:rsidRPr="006303CB">
        <w:rPr>
          <w:lang w:val="fr-FR"/>
        </w:rPr>
        <w:t xml:space="preserve"> da, </w:t>
      </w:r>
      <w:proofErr w:type="spellStart"/>
      <w:r w:rsidRPr="006303CB">
        <w:rPr>
          <w:lang w:val="fr-FR"/>
        </w:rPr>
        <w:t>bez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odlaganja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najkasnije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roku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15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preduzimanja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obavesti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države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sedišta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Evropsku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komisiju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izrečenoj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meri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razlozima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zbog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kojih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smatra</w:t>
      </w:r>
      <w:proofErr w:type="spellEnd"/>
      <w:r w:rsidRPr="006303CB">
        <w:rPr>
          <w:lang w:val="fr-FR"/>
        </w:rPr>
        <w:t xml:space="preserve"> da se </w:t>
      </w:r>
      <w:proofErr w:type="spellStart"/>
      <w:r w:rsidRPr="006303CB">
        <w:rPr>
          <w:lang w:val="fr-FR"/>
        </w:rPr>
        <w:t>radi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hitnom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slučaju</w:t>
      </w:r>
      <w:proofErr w:type="spellEnd"/>
      <w:r w:rsidRPr="006303CB">
        <w:rPr>
          <w:lang w:val="fr-FR"/>
        </w:rPr>
        <w:t>.</w:t>
      </w:r>
    </w:p>
    <w:p w14:paraId="16C9A1E0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postupa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ovim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članom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obrazloženi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predlog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vlasti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pitanja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tač</w:t>
      </w:r>
      <w:proofErr w:type="spellEnd"/>
      <w:proofErr w:type="gramEnd"/>
      <w:r w:rsidRPr="006303CB">
        <w:rPr>
          <w:lang w:val="fr-FR"/>
        </w:rPr>
        <w:t xml:space="preserve">. 1)-4) </w:t>
      </w:r>
      <w:proofErr w:type="spellStart"/>
      <w:r w:rsidRPr="006303CB">
        <w:rPr>
          <w:lang w:val="fr-FR"/>
        </w:rPr>
        <w:t>ovog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>.</w:t>
      </w:r>
    </w:p>
    <w:p w14:paraId="5053BC4E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Pokretanje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sudskog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postupka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usled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nastupanja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okolnosti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isključuje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obavezu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ministarstva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postupanje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ovim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članom</w:t>
      </w:r>
      <w:proofErr w:type="spellEnd"/>
      <w:r w:rsidRPr="006303CB">
        <w:rPr>
          <w:lang w:val="fr-FR"/>
        </w:rPr>
        <w:t>.</w:t>
      </w:r>
    </w:p>
    <w:p w14:paraId="376BE370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Mere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kojima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ograničava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sloboda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potrebno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ukinuti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opozvati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odmah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nakon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prestanka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postojanja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razloga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zbog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kojeg</w:t>
      </w:r>
      <w:proofErr w:type="spellEnd"/>
      <w:r w:rsidRPr="006303CB">
        <w:rPr>
          <w:lang w:val="fr-FR"/>
        </w:rPr>
        <w:t xml:space="preserve"> su </w:t>
      </w:r>
      <w:proofErr w:type="spellStart"/>
      <w:r w:rsidRPr="006303CB">
        <w:rPr>
          <w:lang w:val="fr-FR"/>
        </w:rPr>
        <w:t>određene</w:t>
      </w:r>
      <w:proofErr w:type="spellEnd"/>
      <w:r w:rsidRPr="006303CB">
        <w:rPr>
          <w:lang w:val="fr-FR"/>
        </w:rPr>
        <w:t xml:space="preserve">, a na </w:t>
      </w:r>
      <w:proofErr w:type="spellStart"/>
      <w:r w:rsidRPr="006303CB">
        <w:rPr>
          <w:lang w:val="fr-FR"/>
        </w:rPr>
        <w:t>zahtev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mera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izrečena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drugog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zainteresovanog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komisije</w:t>
      </w:r>
      <w:proofErr w:type="spellEnd"/>
      <w:r w:rsidRPr="006303CB">
        <w:rPr>
          <w:lang w:val="fr-FR"/>
        </w:rPr>
        <w:t>.</w:t>
      </w:r>
    </w:p>
    <w:p w14:paraId="4101172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Meru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10.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opozvati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ukinuti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ministarstvo</w:t>
      </w:r>
      <w:proofErr w:type="spellEnd"/>
      <w:r w:rsidRPr="006303CB">
        <w:rPr>
          <w:lang w:val="fr-FR"/>
        </w:rPr>
        <w:t xml:space="preserve"> po </w:t>
      </w:r>
      <w:proofErr w:type="spellStart"/>
      <w:r w:rsidRPr="006303CB">
        <w:rPr>
          <w:lang w:val="fr-FR"/>
        </w:rPr>
        <w:t>službenoj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dužnosti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nakon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prestanka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razloga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zbog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kojih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mera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određena</w:t>
      </w:r>
      <w:proofErr w:type="spellEnd"/>
      <w:r w:rsidRPr="006303CB">
        <w:rPr>
          <w:lang w:val="fr-FR"/>
        </w:rPr>
        <w:t>.</w:t>
      </w:r>
    </w:p>
    <w:p w14:paraId="61E125DA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Vlada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uređuje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sprovođenje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administrativne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saradnje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razmene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zemljama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članicama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Evropske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vezi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nadzorom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preduzimanjem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upozorenja</w:t>
      </w:r>
      <w:proofErr w:type="spellEnd"/>
      <w:r w:rsidRPr="006303CB">
        <w:rPr>
          <w:lang w:val="fr-FR"/>
        </w:rPr>
        <w:t>.</w:t>
      </w:r>
    </w:p>
    <w:p w14:paraId="1576065F" w14:textId="77777777" w:rsidR="006303CB" w:rsidRPr="006303CB" w:rsidRDefault="006303CB" w:rsidP="006303CB">
      <w:pPr>
        <w:jc w:val="center"/>
        <w:rPr>
          <w:lang w:val="fr-FR"/>
        </w:rPr>
      </w:pPr>
      <w:bookmarkStart w:id="13" w:name="str_8"/>
      <w:bookmarkEnd w:id="13"/>
      <w:r w:rsidRPr="006303CB">
        <w:rPr>
          <w:lang w:val="fr-FR"/>
        </w:rPr>
        <w:lastRenderedPageBreak/>
        <w:t>II OBAVEZA INFORMISANJA I KOMERCIJALNA PORUKA</w:t>
      </w:r>
    </w:p>
    <w:p w14:paraId="6BDF2CBF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6303CB">
        <w:rPr>
          <w:b/>
          <w:bCs/>
          <w:lang w:val="fr-FR"/>
        </w:rPr>
        <w:t>Obavezne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informacije</w:t>
      </w:r>
      <w:proofErr w:type="spellEnd"/>
    </w:p>
    <w:p w14:paraId="6BC48B1A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5" w:name="clan_6"/>
      <w:bookmarkEnd w:id="15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6</w:t>
      </w:r>
    </w:p>
    <w:p w14:paraId="6E195E0D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da, u </w:t>
      </w:r>
      <w:proofErr w:type="spellStart"/>
      <w:r w:rsidRPr="006303CB">
        <w:rPr>
          <w:lang w:val="fr-FR"/>
        </w:rPr>
        <w:t>obliku</w:t>
      </w:r>
      <w:proofErr w:type="spellEnd"/>
      <w:r w:rsidRPr="006303CB">
        <w:rPr>
          <w:lang w:val="fr-FR"/>
        </w:rPr>
        <w:t xml:space="preserve"> i na </w:t>
      </w:r>
      <w:proofErr w:type="spellStart"/>
      <w:r w:rsidRPr="006303CB">
        <w:rPr>
          <w:lang w:val="fr-FR"/>
        </w:rPr>
        <w:t>način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neposredno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stalno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dostupan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korisnicima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nadležnim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državne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uprave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sledeće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informacije</w:t>
      </w:r>
      <w:proofErr w:type="spellEnd"/>
      <w:r w:rsidRPr="006303CB">
        <w:rPr>
          <w:lang w:val="fr-FR"/>
        </w:rPr>
        <w:t>:</w:t>
      </w:r>
      <w:proofErr w:type="gramEnd"/>
    </w:p>
    <w:p w14:paraId="5E3A116E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</w:t>
      </w:r>
      <w:proofErr w:type="spellStart"/>
      <w:r w:rsidRPr="006303CB">
        <w:rPr>
          <w:lang w:val="fr-FR"/>
        </w:rPr>
        <w:t>ime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prezime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naziv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>;</w:t>
      </w:r>
      <w:proofErr w:type="gramEnd"/>
    </w:p>
    <w:p w14:paraId="74BB9AC6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</w:t>
      </w:r>
      <w:proofErr w:type="spellStart"/>
      <w:r w:rsidRPr="006303CB">
        <w:rPr>
          <w:lang w:val="fr-FR"/>
        </w:rPr>
        <w:t>sedište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>;</w:t>
      </w:r>
      <w:proofErr w:type="gramEnd"/>
    </w:p>
    <w:p w14:paraId="5C2D9AC2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3) </w:t>
      </w:r>
      <w:proofErr w:type="spellStart"/>
      <w:r w:rsidRPr="006303CB">
        <w:rPr>
          <w:lang w:val="fr-FR"/>
        </w:rPr>
        <w:t>ostale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pružaocu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osnovu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njim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brzo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nesmetano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ostvari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komunikaciju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uključujući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elektronsku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adresu</w:t>
      </w:r>
      <w:proofErr w:type="spellEnd"/>
      <w:r w:rsidRPr="006303CB">
        <w:rPr>
          <w:lang w:val="fr-FR"/>
        </w:rPr>
        <w:t>;</w:t>
      </w:r>
      <w:proofErr w:type="gramEnd"/>
    </w:p>
    <w:p w14:paraId="5C96F5FE" w14:textId="77777777" w:rsidR="006303CB" w:rsidRPr="006303CB" w:rsidRDefault="006303CB" w:rsidP="006303CB">
      <w:pPr>
        <w:jc w:val="center"/>
      </w:pPr>
      <w:r w:rsidRPr="006303CB">
        <w:t xml:space="preserve">4) </w:t>
      </w:r>
      <w:proofErr w:type="spellStart"/>
      <w:r w:rsidRPr="006303CB">
        <w:t>podatke</w:t>
      </w:r>
      <w:proofErr w:type="spellEnd"/>
      <w:r w:rsidRPr="006303CB">
        <w:t xml:space="preserve"> o </w:t>
      </w:r>
      <w:proofErr w:type="spellStart"/>
      <w:r w:rsidRPr="006303CB">
        <w:t>upisu</w:t>
      </w:r>
      <w:proofErr w:type="spellEnd"/>
      <w:r w:rsidRPr="006303CB">
        <w:t xml:space="preserve"> u </w:t>
      </w:r>
      <w:proofErr w:type="spellStart"/>
      <w:r w:rsidRPr="006303CB">
        <w:t>Registar</w:t>
      </w:r>
      <w:proofErr w:type="spellEnd"/>
      <w:r w:rsidRPr="006303CB">
        <w:t xml:space="preserve"> </w:t>
      </w:r>
      <w:proofErr w:type="spellStart"/>
      <w:r w:rsidRPr="006303CB">
        <w:t>privrednih</w:t>
      </w:r>
      <w:proofErr w:type="spellEnd"/>
      <w:r w:rsidRPr="006303CB">
        <w:t xml:space="preserve"> </w:t>
      </w:r>
      <w:proofErr w:type="spellStart"/>
      <w:r w:rsidRPr="006303CB">
        <w:t>subjekata</w:t>
      </w:r>
      <w:proofErr w:type="spellEnd"/>
      <w:r w:rsidRPr="006303CB">
        <w:t xml:space="preserve">, </w:t>
      </w:r>
      <w:proofErr w:type="spellStart"/>
      <w:r w:rsidRPr="006303CB">
        <w:t>odnosno</w:t>
      </w:r>
      <w:proofErr w:type="spellEnd"/>
      <w:r w:rsidRPr="006303CB">
        <w:t xml:space="preserve"> </w:t>
      </w:r>
      <w:proofErr w:type="spellStart"/>
      <w:r w:rsidRPr="006303CB">
        <w:t>drugi</w:t>
      </w:r>
      <w:proofErr w:type="spellEnd"/>
      <w:r w:rsidRPr="006303CB">
        <w:t xml:space="preserve"> </w:t>
      </w:r>
      <w:proofErr w:type="spellStart"/>
      <w:r w:rsidRPr="006303CB">
        <w:t>javni</w:t>
      </w:r>
      <w:proofErr w:type="spellEnd"/>
      <w:r w:rsidRPr="006303CB">
        <w:t xml:space="preserve"> </w:t>
      </w:r>
      <w:proofErr w:type="spellStart"/>
      <w:proofErr w:type="gramStart"/>
      <w:r w:rsidRPr="006303CB">
        <w:t>registar</w:t>
      </w:r>
      <w:proofErr w:type="spellEnd"/>
      <w:r w:rsidRPr="006303CB">
        <w:t>;</w:t>
      </w:r>
      <w:proofErr w:type="gramEnd"/>
    </w:p>
    <w:p w14:paraId="2667F23C" w14:textId="77777777" w:rsidR="006303CB" w:rsidRPr="006303CB" w:rsidRDefault="006303CB" w:rsidP="006303CB">
      <w:pPr>
        <w:jc w:val="center"/>
      </w:pPr>
      <w:r w:rsidRPr="006303CB">
        <w:t xml:space="preserve">5) </w:t>
      </w:r>
      <w:proofErr w:type="spellStart"/>
      <w:r w:rsidRPr="006303CB">
        <w:t>pojedinosti</w:t>
      </w:r>
      <w:proofErr w:type="spellEnd"/>
      <w:r w:rsidRPr="006303CB">
        <w:t xml:space="preserve"> o </w:t>
      </w:r>
      <w:proofErr w:type="spellStart"/>
      <w:r w:rsidRPr="006303CB">
        <w:t>nadležnom</w:t>
      </w:r>
      <w:proofErr w:type="spellEnd"/>
      <w:r w:rsidRPr="006303CB">
        <w:t xml:space="preserve"> </w:t>
      </w:r>
      <w:proofErr w:type="spellStart"/>
      <w:r w:rsidRPr="006303CB">
        <w:t>organu</w:t>
      </w:r>
      <w:proofErr w:type="spellEnd"/>
      <w:r w:rsidRPr="006303CB">
        <w:t xml:space="preserve">, </w:t>
      </w:r>
      <w:proofErr w:type="spellStart"/>
      <w:r w:rsidRPr="006303CB">
        <w:t>ako</w:t>
      </w:r>
      <w:proofErr w:type="spellEnd"/>
      <w:r w:rsidRPr="006303CB">
        <w:t xml:space="preserve"> </w:t>
      </w:r>
      <w:proofErr w:type="spellStart"/>
      <w:r w:rsidRPr="006303CB">
        <w:t>delatnost</w:t>
      </w:r>
      <w:proofErr w:type="spellEnd"/>
      <w:r w:rsidRPr="006303CB">
        <w:t xml:space="preserve"> </w:t>
      </w:r>
      <w:proofErr w:type="spellStart"/>
      <w:r w:rsidRPr="006303CB">
        <w:t>pružaoca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r w:rsidRPr="006303CB">
        <w:t>podleže</w:t>
      </w:r>
      <w:proofErr w:type="spellEnd"/>
      <w:r w:rsidRPr="006303CB">
        <w:t xml:space="preserve"> </w:t>
      </w:r>
      <w:proofErr w:type="spellStart"/>
      <w:r w:rsidRPr="006303CB">
        <w:t>službenom</w:t>
      </w:r>
      <w:proofErr w:type="spellEnd"/>
      <w:r w:rsidRPr="006303CB">
        <w:t xml:space="preserve"> </w:t>
      </w:r>
      <w:proofErr w:type="spellStart"/>
      <w:proofErr w:type="gramStart"/>
      <w:r w:rsidRPr="006303CB">
        <w:t>nadzoru</w:t>
      </w:r>
      <w:proofErr w:type="spellEnd"/>
      <w:r w:rsidRPr="006303CB">
        <w:t>;</w:t>
      </w:r>
      <w:proofErr w:type="gramEnd"/>
    </w:p>
    <w:p w14:paraId="7CC49CEB" w14:textId="77777777" w:rsidR="006303CB" w:rsidRPr="006303CB" w:rsidRDefault="006303CB" w:rsidP="006303CB">
      <w:pPr>
        <w:jc w:val="center"/>
      </w:pPr>
      <w:r w:rsidRPr="006303CB">
        <w:t xml:space="preserve">6) u </w:t>
      </w:r>
      <w:proofErr w:type="spellStart"/>
      <w:r w:rsidRPr="006303CB">
        <w:t>pogledu</w:t>
      </w:r>
      <w:proofErr w:type="spellEnd"/>
      <w:r w:rsidRPr="006303CB">
        <w:t xml:space="preserve"> </w:t>
      </w:r>
      <w:proofErr w:type="spellStart"/>
      <w:r w:rsidRPr="006303CB">
        <w:t>posebno</w:t>
      </w:r>
      <w:proofErr w:type="spellEnd"/>
      <w:r w:rsidRPr="006303CB">
        <w:t xml:space="preserve"> </w:t>
      </w:r>
      <w:proofErr w:type="spellStart"/>
      <w:r w:rsidRPr="006303CB">
        <w:t>regulisanih</w:t>
      </w:r>
      <w:proofErr w:type="spellEnd"/>
      <w:r w:rsidRPr="006303CB">
        <w:t xml:space="preserve"> </w:t>
      </w:r>
      <w:proofErr w:type="spellStart"/>
      <w:r w:rsidRPr="006303CB">
        <w:t>delatnosti</w:t>
      </w:r>
      <w:proofErr w:type="spellEnd"/>
      <w:r w:rsidRPr="006303CB">
        <w:t xml:space="preserve">, </w:t>
      </w:r>
      <w:proofErr w:type="spellStart"/>
      <w:r w:rsidRPr="006303CB">
        <w:t>odnosno</w:t>
      </w:r>
      <w:proofErr w:type="spellEnd"/>
      <w:r w:rsidRPr="006303CB">
        <w:t xml:space="preserve"> </w:t>
      </w:r>
      <w:proofErr w:type="spellStart"/>
      <w:r w:rsidRPr="006303CB">
        <w:t>profesija</w:t>
      </w:r>
      <w:proofErr w:type="spellEnd"/>
      <w:r w:rsidRPr="006303CB">
        <w:t>:</w:t>
      </w:r>
    </w:p>
    <w:p w14:paraId="1DC4DB42" w14:textId="77777777" w:rsidR="006303CB" w:rsidRPr="006303CB" w:rsidRDefault="006303CB" w:rsidP="006303CB">
      <w:pPr>
        <w:jc w:val="center"/>
      </w:pPr>
      <w:r w:rsidRPr="006303CB">
        <w:t xml:space="preserve">- </w:t>
      </w:r>
      <w:proofErr w:type="spellStart"/>
      <w:r w:rsidRPr="006303CB">
        <w:t>profesionalno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slično</w:t>
      </w:r>
      <w:proofErr w:type="spellEnd"/>
      <w:r w:rsidRPr="006303CB">
        <w:t xml:space="preserve"> </w:t>
      </w:r>
      <w:proofErr w:type="spellStart"/>
      <w:r w:rsidRPr="006303CB">
        <w:t>strukovno</w:t>
      </w:r>
      <w:proofErr w:type="spellEnd"/>
      <w:r w:rsidRPr="006303CB">
        <w:t xml:space="preserve"> </w:t>
      </w:r>
      <w:proofErr w:type="spellStart"/>
      <w:r w:rsidRPr="006303CB">
        <w:t>udruženje</w:t>
      </w:r>
      <w:proofErr w:type="spellEnd"/>
      <w:r w:rsidRPr="006303CB">
        <w:t xml:space="preserve"> </w:t>
      </w:r>
      <w:proofErr w:type="spellStart"/>
      <w:r w:rsidRPr="006303CB">
        <w:t>kod</w:t>
      </w:r>
      <w:proofErr w:type="spellEnd"/>
      <w:r w:rsidRPr="006303CB">
        <w:t xml:space="preserve"> </w:t>
      </w:r>
      <w:proofErr w:type="spellStart"/>
      <w:r w:rsidRPr="006303CB">
        <w:t>koga</w:t>
      </w:r>
      <w:proofErr w:type="spellEnd"/>
      <w:r w:rsidRPr="006303CB">
        <w:t xml:space="preserve"> je </w:t>
      </w:r>
      <w:proofErr w:type="spellStart"/>
      <w:r w:rsidRPr="006303CB">
        <w:t>pružalac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proofErr w:type="gramStart"/>
      <w:r w:rsidRPr="006303CB">
        <w:t>registrovan</w:t>
      </w:r>
      <w:proofErr w:type="spellEnd"/>
      <w:r w:rsidRPr="006303CB">
        <w:t>;</w:t>
      </w:r>
      <w:proofErr w:type="gramEnd"/>
    </w:p>
    <w:p w14:paraId="241C3E6E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- </w:t>
      </w:r>
      <w:proofErr w:type="spellStart"/>
      <w:r w:rsidRPr="006303CB">
        <w:rPr>
          <w:lang w:val="fr-FR"/>
        </w:rPr>
        <w:t>profesionalni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naziv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država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ga</w:t>
      </w:r>
      <w:proofErr w:type="spellEnd"/>
      <w:r w:rsidRPr="006303CB">
        <w:rPr>
          <w:lang w:val="fr-FR"/>
        </w:rPr>
        <w:t xml:space="preserve"> je </w:t>
      </w:r>
      <w:proofErr w:type="spellStart"/>
      <w:proofErr w:type="gramStart"/>
      <w:r w:rsidRPr="006303CB">
        <w:rPr>
          <w:lang w:val="fr-FR"/>
        </w:rPr>
        <w:t>odobrila</w:t>
      </w:r>
      <w:proofErr w:type="spellEnd"/>
      <w:r w:rsidRPr="006303CB">
        <w:rPr>
          <w:lang w:val="fr-FR"/>
        </w:rPr>
        <w:t>;</w:t>
      </w:r>
      <w:proofErr w:type="gramEnd"/>
    </w:p>
    <w:p w14:paraId="6A93D86D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- </w:t>
      </w:r>
      <w:proofErr w:type="spellStart"/>
      <w:r w:rsidRPr="006303CB">
        <w:rPr>
          <w:lang w:val="fr-FR"/>
        </w:rPr>
        <w:t>uputstva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profesionalnim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pravilima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državi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kojoj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obavlja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delatnost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mestu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njihove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dostupnosti</w:t>
      </w:r>
      <w:proofErr w:type="spellEnd"/>
      <w:r w:rsidRPr="006303CB">
        <w:rPr>
          <w:lang w:val="fr-FR"/>
        </w:rPr>
        <w:t>;</w:t>
      </w:r>
      <w:proofErr w:type="gramEnd"/>
    </w:p>
    <w:p w14:paraId="44E2BEF7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7) </w:t>
      </w:r>
      <w:proofErr w:type="spellStart"/>
      <w:r w:rsidRPr="006303CB">
        <w:rPr>
          <w:lang w:val="fr-FR"/>
        </w:rPr>
        <w:t>poreski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identifikacioni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broj</w:t>
      </w:r>
      <w:proofErr w:type="spellEnd"/>
      <w:r w:rsidRPr="006303CB">
        <w:rPr>
          <w:lang w:val="fr-FR"/>
        </w:rPr>
        <w:t xml:space="preserve"> (PIB),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broj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obveznika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poreza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dodatu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vrednost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potvrde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izvršenom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evidentiranju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porez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dodatu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vrednost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izdate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poreskog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organa</w:t>
      </w:r>
      <w:proofErr w:type="spellEnd"/>
      <w:r w:rsidRPr="006303CB">
        <w:rPr>
          <w:lang w:val="fr-FR"/>
        </w:rPr>
        <w:t xml:space="preserve">, ako je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obveznik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poreza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dodatu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vrednost</w:t>
      </w:r>
      <w:proofErr w:type="spellEnd"/>
      <w:r w:rsidRPr="006303CB">
        <w:rPr>
          <w:lang w:val="fr-FR"/>
        </w:rPr>
        <w:t>.</w:t>
      </w:r>
    </w:p>
    <w:p w14:paraId="49C4DCC0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Ako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navodi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cene</w:t>
      </w:r>
      <w:proofErr w:type="spellEnd"/>
      <w:r w:rsidRPr="006303CB">
        <w:rPr>
          <w:lang w:val="fr-FR"/>
        </w:rPr>
        <w:t xml:space="preserve">, one </w:t>
      </w:r>
      <w:proofErr w:type="spellStart"/>
      <w:r w:rsidRPr="006303CB">
        <w:rPr>
          <w:lang w:val="fr-FR"/>
        </w:rPr>
        <w:t>moraju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jasno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nedvosmisleno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naznačene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posebno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naznačiti</w:t>
      </w:r>
      <w:proofErr w:type="spellEnd"/>
      <w:r w:rsidRPr="006303CB">
        <w:rPr>
          <w:lang w:val="fr-FR"/>
        </w:rPr>
        <w:t xml:space="preserve"> da li su u te </w:t>
      </w:r>
      <w:proofErr w:type="spellStart"/>
      <w:r w:rsidRPr="006303CB">
        <w:rPr>
          <w:lang w:val="fr-FR"/>
        </w:rPr>
        <w:t>cene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uključeni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troškovi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dostave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ostali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manipulativni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troškovi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porez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drugi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troškovi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njih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utiču</w:t>
      </w:r>
      <w:proofErr w:type="spellEnd"/>
      <w:r w:rsidRPr="006303CB">
        <w:rPr>
          <w:lang w:val="fr-FR"/>
        </w:rPr>
        <w:t>.</w:t>
      </w:r>
    </w:p>
    <w:p w14:paraId="2055957B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6303CB">
        <w:rPr>
          <w:b/>
          <w:bCs/>
          <w:lang w:val="fr-FR"/>
        </w:rPr>
        <w:t>Komercijalna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poruka</w:t>
      </w:r>
      <w:proofErr w:type="spellEnd"/>
    </w:p>
    <w:p w14:paraId="0E546076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7" w:name="clan_7"/>
      <w:bookmarkEnd w:id="17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7</w:t>
      </w:r>
    </w:p>
    <w:p w14:paraId="56053B00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Komercijalna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delimično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celini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mora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zadovolji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sledeće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uslove</w:t>
      </w:r>
      <w:proofErr w:type="spellEnd"/>
      <w:r w:rsidRPr="006303CB">
        <w:rPr>
          <w:lang w:val="fr-FR"/>
        </w:rPr>
        <w:t>:</w:t>
      </w:r>
      <w:proofErr w:type="gramEnd"/>
    </w:p>
    <w:p w14:paraId="21B5485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da je </w:t>
      </w:r>
      <w:proofErr w:type="spellStart"/>
      <w:r w:rsidRPr="006303CB">
        <w:rPr>
          <w:lang w:val="fr-FR"/>
        </w:rPr>
        <w:t>komercijalnu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moguće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takvu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identifikovati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trenutku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kada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primi</w:t>
      </w:r>
      <w:proofErr w:type="spellEnd"/>
      <w:r w:rsidRPr="006303CB">
        <w:rPr>
          <w:lang w:val="fr-FR"/>
        </w:rPr>
        <w:t>;</w:t>
      </w:r>
      <w:proofErr w:type="gramEnd"/>
    </w:p>
    <w:p w14:paraId="42A412AF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da je lice u </w:t>
      </w:r>
      <w:proofErr w:type="spellStart"/>
      <w:r w:rsidRPr="006303CB">
        <w:rPr>
          <w:lang w:val="fr-FR"/>
        </w:rPr>
        <w:t>čije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ime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komercijalna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sačinjena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moguće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jasno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identifikovati</w:t>
      </w:r>
      <w:proofErr w:type="spellEnd"/>
      <w:r w:rsidRPr="006303CB">
        <w:rPr>
          <w:lang w:val="fr-FR"/>
        </w:rPr>
        <w:t>;</w:t>
      </w:r>
      <w:proofErr w:type="gramEnd"/>
    </w:p>
    <w:p w14:paraId="2B6D9373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3) da </w:t>
      </w:r>
      <w:proofErr w:type="spellStart"/>
      <w:r w:rsidRPr="006303CB">
        <w:rPr>
          <w:lang w:val="fr-FR"/>
        </w:rPr>
        <w:t>svaki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promotivni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poziv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stavljanje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komercijalne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(</w:t>
      </w:r>
      <w:proofErr w:type="spellStart"/>
      <w:r w:rsidRPr="006303CB">
        <w:rPr>
          <w:lang w:val="fr-FR"/>
        </w:rPr>
        <w:t>uključujući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popuste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poklone</w:t>
      </w:r>
      <w:proofErr w:type="spellEnd"/>
      <w:r w:rsidRPr="006303CB">
        <w:rPr>
          <w:lang w:val="fr-FR"/>
        </w:rPr>
        <w:t xml:space="preserve">) </w:t>
      </w:r>
      <w:proofErr w:type="spellStart"/>
      <w:r w:rsidRPr="006303CB">
        <w:rPr>
          <w:lang w:val="fr-FR"/>
        </w:rPr>
        <w:t>mora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takav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jasno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identifikovan</w:t>
      </w:r>
      <w:proofErr w:type="spellEnd"/>
      <w:r w:rsidRPr="006303CB">
        <w:rPr>
          <w:lang w:val="fr-FR"/>
        </w:rPr>
        <w:t>;</w:t>
      </w:r>
      <w:proofErr w:type="gramEnd"/>
    </w:p>
    <w:p w14:paraId="25BE6E62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4) da </w:t>
      </w:r>
      <w:proofErr w:type="spellStart"/>
      <w:r w:rsidRPr="006303CB">
        <w:rPr>
          <w:lang w:val="fr-FR"/>
        </w:rPr>
        <w:t>uslovi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moraju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ispunjeni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stavljanje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komercijalne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moraju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lako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dostupni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i da su </w:t>
      </w:r>
      <w:proofErr w:type="spellStart"/>
      <w:r w:rsidRPr="006303CB">
        <w:rPr>
          <w:lang w:val="fr-FR"/>
        </w:rPr>
        <w:t>predočeni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jasan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nedvosmislen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način</w:t>
      </w:r>
      <w:proofErr w:type="spellEnd"/>
      <w:r w:rsidRPr="006303CB">
        <w:rPr>
          <w:lang w:val="fr-FR"/>
        </w:rPr>
        <w:t>.</w:t>
      </w:r>
    </w:p>
    <w:p w14:paraId="159D63A5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6303CB">
        <w:rPr>
          <w:b/>
          <w:bCs/>
          <w:lang w:val="fr-FR"/>
        </w:rPr>
        <w:lastRenderedPageBreak/>
        <w:t>Slanje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komercijalne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poruke</w:t>
      </w:r>
      <w:proofErr w:type="spellEnd"/>
    </w:p>
    <w:p w14:paraId="520473B4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19" w:name="clan_8"/>
      <w:bookmarkEnd w:id="19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8</w:t>
      </w:r>
    </w:p>
    <w:p w14:paraId="0FD7942A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Slanje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komercijalne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dozvoljeno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samo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prethodni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pristanak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takva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vrsta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namenjena</w:t>
      </w:r>
      <w:proofErr w:type="spellEnd"/>
      <w:r w:rsidRPr="006303CB">
        <w:rPr>
          <w:lang w:val="fr-FR"/>
        </w:rPr>
        <w:t>.</w:t>
      </w:r>
    </w:p>
    <w:p w14:paraId="5C5BC594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 </w:t>
      </w:r>
      <w:proofErr w:type="spellStart"/>
      <w:r w:rsidRPr="006303CB">
        <w:rPr>
          <w:lang w:val="fr-FR"/>
        </w:rPr>
        <w:t>redovno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proverava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prihvata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opoziv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pristanka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upućuje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želi</w:t>
      </w:r>
      <w:proofErr w:type="spellEnd"/>
      <w:r w:rsidRPr="006303CB">
        <w:rPr>
          <w:lang w:val="fr-FR"/>
        </w:rPr>
        <w:t xml:space="preserve"> da prima </w:t>
      </w:r>
      <w:proofErr w:type="spellStart"/>
      <w:r w:rsidRPr="006303CB">
        <w:rPr>
          <w:lang w:val="fr-FR"/>
        </w:rPr>
        <w:t>takve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komercijalne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>.</w:t>
      </w:r>
    </w:p>
    <w:p w14:paraId="47B7B30E" w14:textId="77777777" w:rsidR="006303CB" w:rsidRPr="006303CB" w:rsidRDefault="006303CB" w:rsidP="006303CB">
      <w:pPr>
        <w:jc w:val="center"/>
        <w:rPr>
          <w:lang w:val="fr-FR"/>
        </w:rPr>
      </w:pPr>
      <w:bookmarkStart w:id="20" w:name="str_12"/>
      <w:bookmarkEnd w:id="20"/>
      <w:r w:rsidRPr="006303CB">
        <w:rPr>
          <w:lang w:val="fr-FR"/>
        </w:rPr>
        <w:t>III UGOVORI U ELEKTRONSKOM OBLIKU</w:t>
      </w:r>
    </w:p>
    <w:p w14:paraId="6D5CF653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6303CB">
        <w:rPr>
          <w:b/>
          <w:bCs/>
          <w:lang w:val="fr-FR"/>
        </w:rPr>
        <w:t>Punovažnost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ugovora</w:t>
      </w:r>
      <w:proofErr w:type="spellEnd"/>
    </w:p>
    <w:p w14:paraId="2262D0FB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2" w:name="clan_9"/>
      <w:bookmarkEnd w:id="22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9</w:t>
      </w:r>
    </w:p>
    <w:p w14:paraId="43F7E65B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Ugovor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obliku</w:t>
      </w:r>
      <w:proofErr w:type="spellEnd"/>
      <w:r w:rsidRPr="006303CB">
        <w:rPr>
          <w:lang w:val="fr-FR"/>
        </w:rPr>
        <w:t>.</w:t>
      </w:r>
    </w:p>
    <w:p w14:paraId="184CFB3E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Ponuda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prihvat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mogu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dati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obliku</w:t>
      </w:r>
      <w:proofErr w:type="spellEnd"/>
      <w:r w:rsidRPr="006303CB">
        <w:rPr>
          <w:lang w:val="fr-FR"/>
        </w:rPr>
        <w:t>.</w:t>
      </w:r>
    </w:p>
    <w:p w14:paraId="5C4F2641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Kada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elektronska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prilikom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takvom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ugovoru</w:t>
      </w:r>
      <w:proofErr w:type="spellEnd"/>
      <w:r w:rsidRPr="006303CB">
        <w:rPr>
          <w:lang w:val="fr-FR"/>
        </w:rPr>
        <w:t xml:space="preserve"> se ne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osporiti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punovažnost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samo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zbog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toga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što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sačinjen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obliku</w:t>
      </w:r>
      <w:proofErr w:type="spellEnd"/>
      <w:r w:rsidRPr="006303CB">
        <w:rPr>
          <w:lang w:val="fr-FR"/>
        </w:rPr>
        <w:t>.</w:t>
      </w:r>
    </w:p>
    <w:p w14:paraId="637B764F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3" w:name="str_14"/>
      <w:bookmarkEnd w:id="23"/>
      <w:proofErr w:type="spellStart"/>
      <w:r w:rsidRPr="006303CB">
        <w:rPr>
          <w:b/>
          <w:bCs/>
          <w:lang w:val="fr-FR"/>
        </w:rPr>
        <w:t>Ugovori</w:t>
      </w:r>
      <w:proofErr w:type="spellEnd"/>
      <w:r w:rsidRPr="006303CB">
        <w:rPr>
          <w:b/>
          <w:bCs/>
          <w:lang w:val="fr-FR"/>
        </w:rPr>
        <w:t xml:space="preserve"> na </w:t>
      </w:r>
      <w:proofErr w:type="spellStart"/>
      <w:r w:rsidRPr="006303CB">
        <w:rPr>
          <w:b/>
          <w:bCs/>
          <w:lang w:val="fr-FR"/>
        </w:rPr>
        <w:t>koje</w:t>
      </w:r>
      <w:proofErr w:type="spellEnd"/>
      <w:r w:rsidRPr="006303CB">
        <w:rPr>
          <w:b/>
          <w:bCs/>
          <w:lang w:val="fr-FR"/>
        </w:rPr>
        <w:t xml:space="preserve"> se </w:t>
      </w:r>
      <w:proofErr w:type="spellStart"/>
      <w:r w:rsidRPr="006303CB">
        <w:rPr>
          <w:b/>
          <w:bCs/>
          <w:lang w:val="fr-FR"/>
        </w:rPr>
        <w:t>zakon</w:t>
      </w:r>
      <w:proofErr w:type="spellEnd"/>
      <w:r w:rsidRPr="006303CB">
        <w:rPr>
          <w:b/>
          <w:bCs/>
          <w:lang w:val="fr-FR"/>
        </w:rPr>
        <w:t xml:space="preserve"> ne </w:t>
      </w:r>
      <w:proofErr w:type="spellStart"/>
      <w:r w:rsidRPr="006303CB">
        <w:rPr>
          <w:b/>
          <w:bCs/>
          <w:lang w:val="fr-FR"/>
        </w:rPr>
        <w:t>primenjuje</w:t>
      </w:r>
      <w:proofErr w:type="spellEnd"/>
    </w:p>
    <w:p w14:paraId="1276A7B8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4" w:name="clan_10"/>
      <w:bookmarkEnd w:id="24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10</w:t>
      </w:r>
    </w:p>
    <w:p w14:paraId="6D0CEA59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9. st. 1. </w:t>
      </w:r>
      <w:proofErr w:type="gramStart"/>
      <w:r w:rsidRPr="006303CB">
        <w:rPr>
          <w:lang w:val="fr-FR"/>
        </w:rPr>
        <w:t>i</w:t>
      </w:r>
      <w:proofErr w:type="gram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na </w:t>
      </w:r>
      <w:proofErr w:type="spellStart"/>
      <w:r w:rsidRPr="006303CB">
        <w:rPr>
          <w:lang w:val="fr-FR"/>
        </w:rPr>
        <w:t>ugovore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posebnim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predviđeno</w:t>
      </w:r>
      <w:proofErr w:type="spellEnd"/>
      <w:r w:rsidRPr="006303CB">
        <w:rPr>
          <w:lang w:val="fr-FR"/>
        </w:rPr>
        <w:t xml:space="preserve"> da se ne </w:t>
      </w:r>
      <w:proofErr w:type="spellStart"/>
      <w:r w:rsidRPr="006303CB">
        <w:rPr>
          <w:lang w:val="fr-FR"/>
        </w:rPr>
        <w:t>mogu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zaključiti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elektronskoj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formi</w:t>
      </w:r>
      <w:proofErr w:type="spellEnd"/>
      <w:r w:rsidRPr="006303CB">
        <w:rPr>
          <w:lang w:val="fr-FR"/>
        </w:rPr>
        <w:t>.</w:t>
      </w:r>
    </w:p>
    <w:p w14:paraId="2387547E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9. st. 1. </w:t>
      </w:r>
      <w:proofErr w:type="gramStart"/>
      <w:r w:rsidRPr="006303CB">
        <w:rPr>
          <w:lang w:val="fr-FR"/>
        </w:rPr>
        <w:t>i</w:t>
      </w:r>
      <w:proofErr w:type="gram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na </w:t>
      </w:r>
      <w:proofErr w:type="spellStart"/>
      <w:r w:rsidRPr="006303CB">
        <w:rPr>
          <w:lang w:val="fr-FR"/>
        </w:rPr>
        <w:t>ugovore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druge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pravne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poslove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posebnim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propisano</w:t>
      </w:r>
      <w:proofErr w:type="spellEnd"/>
      <w:r w:rsidRPr="006303CB">
        <w:rPr>
          <w:lang w:val="fr-FR"/>
        </w:rPr>
        <w:t xml:space="preserve"> da se </w:t>
      </w:r>
      <w:proofErr w:type="spellStart"/>
      <w:r w:rsidRPr="006303CB">
        <w:rPr>
          <w:lang w:val="fr-FR"/>
        </w:rPr>
        <w:t>sačinjavaju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formi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javno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potvrđene</w:t>
      </w:r>
      <w:proofErr w:type="spellEnd"/>
      <w:r w:rsidRPr="006303CB">
        <w:rPr>
          <w:lang w:val="fr-FR"/>
        </w:rPr>
        <w:t xml:space="preserve"> (</w:t>
      </w:r>
      <w:proofErr w:type="spellStart"/>
      <w:r w:rsidRPr="006303CB">
        <w:rPr>
          <w:lang w:val="fr-FR"/>
        </w:rPr>
        <w:t>solemnizovane</w:t>
      </w:r>
      <w:proofErr w:type="spellEnd"/>
      <w:r w:rsidRPr="006303CB">
        <w:rPr>
          <w:lang w:val="fr-FR"/>
        </w:rPr>
        <w:t xml:space="preserve">) </w:t>
      </w:r>
      <w:proofErr w:type="spellStart"/>
      <w:r w:rsidRPr="006303CB">
        <w:rPr>
          <w:lang w:val="fr-FR"/>
        </w:rPr>
        <w:t>isprave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formi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javnobeležničkog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zapisa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njihovu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punovažnost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potrebno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potpisi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ugovarača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budu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overeni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osim</w:t>
      </w:r>
      <w:proofErr w:type="spellEnd"/>
      <w:r w:rsidRPr="006303CB">
        <w:rPr>
          <w:lang w:val="fr-FR"/>
        </w:rPr>
        <w:t xml:space="preserve"> ako je </w:t>
      </w:r>
      <w:proofErr w:type="spellStart"/>
      <w:r w:rsidRPr="006303CB">
        <w:rPr>
          <w:lang w:val="fr-FR"/>
        </w:rPr>
        <w:t>drugačije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propisano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posebnim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propisima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kojima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uređuju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overa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potpisa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potvrđivanje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sačinjavanje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isprava</w:t>
      </w:r>
      <w:proofErr w:type="spellEnd"/>
      <w:r w:rsidRPr="006303CB">
        <w:rPr>
          <w:lang w:val="fr-FR"/>
        </w:rPr>
        <w:t>.</w:t>
      </w:r>
    </w:p>
    <w:p w14:paraId="19C11881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9. st. 1. </w:t>
      </w:r>
      <w:proofErr w:type="gramStart"/>
      <w:r w:rsidRPr="006303CB">
        <w:rPr>
          <w:lang w:val="fr-FR"/>
        </w:rPr>
        <w:t>i</w:t>
      </w:r>
      <w:proofErr w:type="gramEnd"/>
      <w:r w:rsidRPr="006303CB">
        <w:rPr>
          <w:lang w:val="fr-FR"/>
        </w:rPr>
        <w:t xml:space="preserve">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na </w:t>
      </w:r>
      <w:proofErr w:type="spellStart"/>
      <w:r w:rsidRPr="006303CB">
        <w:rPr>
          <w:lang w:val="fr-FR"/>
        </w:rPr>
        <w:t>ugovore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jemstvu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iskaze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volje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jemaca</w:t>
      </w:r>
      <w:proofErr w:type="spellEnd"/>
      <w:r w:rsidRPr="006303CB">
        <w:rPr>
          <w:lang w:val="fr-FR"/>
        </w:rPr>
        <w:t xml:space="preserve">, ako je </w:t>
      </w:r>
      <w:proofErr w:type="spellStart"/>
      <w:r w:rsidRPr="006303CB">
        <w:rPr>
          <w:lang w:val="fr-FR"/>
        </w:rPr>
        <w:t>jemac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koja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izvan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okvira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trgovačke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poslovne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profesionalne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delatnosti</w:t>
      </w:r>
      <w:proofErr w:type="spellEnd"/>
      <w:r w:rsidRPr="006303CB">
        <w:rPr>
          <w:lang w:val="fr-FR"/>
        </w:rPr>
        <w:t>.</w:t>
      </w:r>
    </w:p>
    <w:p w14:paraId="1FD5BF38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5" w:name="str_15"/>
      <w:bookmarkEnd w:id="25"/>
      <w:proofErr w:type="spellStart"/>
      <w:r w:rsidRPr="006303CB">
        <w:rPr>
          <w:b/>
          <w:bCs/>
          <w:lang w:val="fr-FR"/>
        </w:rPr>
        <w:t>Elektronski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potpis</w:t>
      </w:r>
      <w:proofErr w:type="spellEnd"/>
    </w:p>
    <w:p w14:paraId="66157D37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6" w:name="clan_11"/>
      <w:bookmarkEnd w:id="26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11</w:t>
      </w:r>
    </w:p>
    <w:p w14:paraId="617197D2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i/>
          <w:iCs/>
          <w:lang w:val="fr-FR"/>
        </w:rPr>
        <w:t>(</w:t>
      </w:r>
      <w:proofErr w:type="spellStart"/>
      <w:r w:rsidRPr="006303CB">
        <w:rPr>
          <w:i/>
          <w:iCs/>
          <w:lang w:val="fr-FR"/>
        </w:rPr>
        <w:t>Brisan</w:t>
      </w:r>
      <w:proofErr w:type="spellEnd"/>
      <w:r w:rsidRPr="006303CB">
        <w:rPr>
          <w:i/>
          <w:iCs/>
          <w:lang w:val="fr-FR"/>
        </w:rPr>
        <w:t>)</w:t>
      </w:r>
    </w:p>
    <w:p w14:paraId="5DDA4242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6303CB">
        <w:rPr>
          <w:b/>
          <w:bCs/>
          <w:lang w:val="fr-FR"/>
        </w:rPr>
        <w:t>Obavezni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podaci</w:t>
      </w:r>
      <w:proofErr w:type="spellEnd"/>
      <w:r w:rsidRPr="006303CB">
        <w:rPr>
          <w:b/>
          <w:bCs/>
          <w:lang w:val="fr-FR"/>
        </w:rPr>
        <w:t xml:space="preserve"> i </w:t>
      </w:r>
      <w:proofErr w:type="spellStart"/>
      <w:r w:rsidRPr="006303CB">
        <w:rPr>
          <w:b/>
          <w:bCs/>
          <w:lang w:val="fr-FR"/>
        </w:rPr>
        <w:t>obaveštenja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pre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zaključenja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ugovora</w:t>
      </w:r>
      <w:proofErr w:type="spellEnd"/>
    </w:p>
    <w:p w14:paraId="192CB831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8" w:name="clan_12"/>
      <w:bookmarkEnd w:id="28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12</w:t>
      </w:r>
    </w:p>
    <w:p w14:paraId="63A2FDF3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 </w:t>
      </w:r>
      <w:proofErr w:type="spellStart"/>
      <w:r w:rsidRPr="006303CB">
        <w:rPr>
          <w:lang w:val="fr-FR"/>
        </w:rPr>
        <w:t>potencijalnom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pružanju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obezbedi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jasan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razumljiv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nedvosmislen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način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obaveštenja</w:t>
      </w:r>
      <w:proofErr w:type="spellEnd"/>
      <w:r w:rsidRPr="006303CB">
        <w:rPr>
          <w:lang w:val="fr-FR"/>
        </w:rPr>
        <w:t xml:space="preserve"> </w:t>
      </w:r>
      <w:proofErr w:type="gramStart"/>
      <w:r w:rsidRPr="006303CB">
        <w:rPr>
          <w:lang w:val="fr-FR"/>
        </w:rPr>
        <w:t>o:</w:t>
      </w:r>
      <w:proofErr w:type="gramEnd"/>
    </w:p>
    <w:p w14:paraId="7EF53E6C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</w:t>
      </w:r>
      <w:proofErr w:type="spellStart"/>
      <w:r w:rsidRPr="006303CB">
        <w:rPr>
          <w:lang w:val="fr-FR"/>
        </w:rPr>
        <w:t>postupku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primenjuje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zaključivanja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>;</w:t>
      </w:r>
      <w:proofErr w:type="gramEnd"/>
    </w:p>
    <w:p w14:paraId="2168ABB3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lastRenderedPageBreak/>
        <w:t xml:space="preserve">2) </w:t>
      </w:r>
      <w:proofErr w:type="spellStart"/>
      <w:r w:rsidRPr="006303CB">
        <w:rPr>
          <w:lang w:val="fr-FR"/>
        </w:rPr>
        <w:t>ugovornim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odredbama</w:t>
      </w:r>
      <w:proofErr w:type="spellEnd"/>
      <w:r w:rsidRPr="006303CB">
        <w:rPr>
          <w:lang w:val="fr-FR"/>
        </w:rPr>
        <w:t>;</w:t>
      </w:r>
      <w:proofErr w:type="gramEnd"/>
    </w:p>
    <w:p w14:paraId="478FAC3F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3) </w:t>
      </w:r>
      <w:proofErr w:type="spellStart"/>
      <w:r w:rsidRPr="006303CB">
        <w:rPr>
          <w:lang w:val="fr-FR"/>
        </w:rPr>
        <w:t>opštim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uslovima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poslovanja</w:t>
      </w:r>
      <w:proofErr w:type="spellEnd"/>
      <w:r w:rsidRPr="006303CB">
        <w:rPr>
          <w:lang w:val="fr-FR"/>
        </w:rPr>
        <w:t xml:space="preserve">, ako su </w:t>
      </w:r>
      <w:proofErr w:type="spellStart"/>
      <w:r w:rsidRPr="006303CB">
        <w:rPr>
          <w:lang w:val="fr-FR"/>
        </w:rPr>
        <w:t>sastavni</w:t>
      </w:r>
      <w:proofErr w:type="spellEnd"/>
      <w:r w:rsidRPr="006303CB">
        <w:rPr>
          <w:lang w:val="fr-FR"/>
        </w:rPr>
        <w:t xml:space="preserve"> deo </w:t>
      </w:r>
      <w:proofErr w:type="spellStart"/>
      <w:proofErr w:type="gram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>;</w:t>
      </w:r>
      <w:proofErr w:type="gramEnd"/>
    </w:p>
    <w:p w14:paraId="6DCFCBE5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4) </w:t>
      </w:r>
      <w:proofErr w:type="spellStart"/>
      <w:r w:rsidRPr="006303CB">
        <w:rPr>
          <w:lang w:val="fr-FR"/>
        </w:rPr>
        <w:t>jezicima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kojima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zaključen</w:t>
      </w:r>
      <w:proofErr w:type="spellEnd"/>
      <w:r w:rsidRPr="006303CB">
        <w:rPr>
          <w:lang w:val="fr-FR"/>
        </w:rPr>
        <w:t>;</w:t>
      </w:r>
      <w:proofErr w:type="gramEnd"/>
    </w:p>
    <w:p w14:paraId="57CDF65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5) </w:t>
      </w:r>
      <w:proofErr w:type="spellStart"/>
      <w:r w:rsidRPr="006303CB">
        <w:rPr>
          <w:lang w:val="fr-FR"/>
        </w:rPr>
        <w:t>kodeksima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ponašanja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kojima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postupaju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kako</w:t>
      </w:r>
      <w:proofErr w:type="spellEnd"/>
      <w:r w:rsidRPr="006303CB">
        <w:rPr>
          <w:lang w:val="fr-FR"/>
        </w:rPr>
        <w:t xml:space="preserve"> se ti </w:t>
      </w:r>
      <w:proofErr w:type="spellStart"/>
      <w:r w:rsidRPr="006303CB">
        <w:rPr>
          <w:lang w:val="fr-FR"/>
        </w:rPr>
        <w:t>kodeksi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mogu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pregledati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>.</w:t>
      </w:r>
    </w:p>
    <w:p w14:paraId="136F7172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 </w:t>
      </w:r>
      <w:proofErr w:type="spellStart"/>
      <w:r w:rsidRPr="006303CB">
        <w:rPr>
          <w:lang w:val="fr-FR"/>
        </w:rPr>
        <w:t>potencijalnom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obezbedi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tehnička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sredstva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prepoznavanje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ispravljanje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pogrešnog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unosa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poruku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predaje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slanja</w:t>
      </w:r>
      <w:proofErr w:type="spellEnd"/>
      <w:r w:rsidRPr="006303CB">
        <w:rPr>
          <w:lang w:val="fr-FR"/>
        </w:rPr>
        <w:t>.</w:t>
      </w:r>
    </w:p>
    <w:p w14:paraId="355FEB18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Ugovorne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nisu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potrošači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međusobnim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odnosima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mogu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izričito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odstupanje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odredaba</w:t>
      </w:r>
      <w:proofErr w:type="spellEnd"/>
      <w:r w:rsidRPr="006303CB">
        <w:rPr>
          <w:lang w:val="fr-FR"/>
        </w:rPr>
        <w:t xml:space="preserve"> st. 1. </w:t>
      </w:r>
      <w:proofErr w:type="gramStart"/>
      <w:r w:rsidRPr="006303CB">
        <w:rPr>
          <w:lang w:val="fr-FR"/>
        </w:rPr>
        <w:t>i</w:t>
      </w:r>
      <w:proofErr w:type="gramEnd"/>
      <w:r w:rsidRPr="006303CB">
        <w:rPr>
          <w:lang w:val="fr-FR"/>
        </w:rPr>
        <w:t xml:space="preserve"> 2.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>.</w:t>
      </w:r>
    </w:p>
    <w:p w14:paraId="3BCAD8E7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st. 1, 2. i 3.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na </w:t>
      </w:r>
      <w:proofErr w:type="spellStart"/>
      <w:r w:rsidRPr="006303CB">
        <w:rPr>
          <w:lang w:val="fr-FR"/>
        </w:rPr>
        <w:t>ugovore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pošte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vidom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lične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komunikacije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ostvarene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>.</w:t>
      </w:r>
    </w:p>
    <w:p w14:paraId="6FEFDFF2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29" w:name="str_17"/>
      <w:bookmarkEnd w:id="29"/>
      <w:proofErr w:type="spellStart"/>
      <w:r w:rsidRPr="006303CB">
        <w:rPr>
          <w:b/>
          <w:bCs/>
          <w:lang w:val="fr-FR"/>
        </w:rPr>
        <w:t>Dostupnost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ugovora</w:t>
      </w:r>
      <w:proofErr w:type="spellEnd"/>
    </w:p>
    <w:p w14:paraId="606F326F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0" w:name="clan_13"/>
      <w:bookmarkEnd w:id="30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13</w:t>
      </w:r>
    </w:p>
    <w:p w14:paraId="24EEBF57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 </w:t>
      </w:r>
      <w:proofErr w:type="spellStart"/>
      <w:r w:rsidRPr="006303CB">
        <w:rPr>
          <w:lang w:val="fr-FR"/>
        </w:rPr>
        <w:t>obezbedi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tekst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opštih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uslova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poslovanja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su </w:t>
      </w:r>
      <w:proofErr w:type="spellStart"/>
      <w:r w:rsidRPr="006303CB">
        <w:rPr>
          <w:lang w:val="fr-FR"/>
        </w:rPr>
        <w:t>sastavni</w:t>
      </w:r>
      <w:proofErr w:type="spellEnd"/>
      <w:r w:rsidRPr="006303CB">
        <w:rPr>
          <w:lang w:val="fr-FR"/>
        </w:rPr>
        <w:t xml:space="preserve"> deo </w:t>
      </w:r>
      <w:proofErr w:type="spell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zaključenih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budu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dostupni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korisnicima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način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omogućava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njihovo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skladištenje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ponovno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korišćenje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reprodukovanje</w:t>
      </w:r>
      <w:proofErr w:type="spellEnd"/>
      <w:r w:rsidRPr="006303CB">
        <w:rPr>
          <w:lang w:val="fr-FR"/>
        </w:rPr>
        <w:t>.</w:t>
      </w:r>
    </w:p>
    <w:p w14:paraId="762F3F79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1" w:name="str_18"/>
      <w:bookmarkEnd w:id="31"/>
      <w:proofErr w:type="spellStart"/>
      <w:r w:rsidRPr="006303CB">
        <w:rPr>
          <w:b/>
          <w:bCs/>
          <w:lang w:val="fr-FR"/>
        </w:rPr>
        <w:t>Potvrda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prijema</w:t>
      </w:r>
      <w:proofErr w:type="spellEnd"/>
    </w:p>
    <w:p w14:paraId="0DA3011E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2" w:name="clan_14"/>
      <w:bookmarkEnd w:id="32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14</w:t>
      </w:r>
    </w:p>
    <w:p w14:paraId="416E8EA0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da, </w:t>
      </w:r>
      <w:proofErr w:type="spellStart"/>
      <w:r w:rsidRPr="006303CB">
        <w:rPr>
          <w:lang w:val="fr-FR"/>
        </w:rPr>
        <w:t>bez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odlaganja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posebnom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porukom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potvrdi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prijem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ponudu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prihvat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ponude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ugovora</w:t>
      </w:r>
      <w:proofErr w:type="spellEnd"/>
      <w:r w:rsidRPr="006303CB">
        <w:rPr>
          <w:lang w:val="fr-FR"/>
        </w:rPr>
        <w:t>.</w:t>
      </w:r>
    </w:p>
    <w:p w14:paraId="496268D7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Ugovorne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nisu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potrošači</w:t>
      </w:r>
      <w:proofErr w:type="spellEnd"/>
      <w:r w:rsidRPr="006303CB">
        <w:rPr>
          <w:lang w:val="fr-FR"/>
        </w:rPr>
        <w:t xml:space="preserve">, u </w:t>
      </w:r>
      <w:proofErr w:type="spellStart"/>
      <w:r w:rsidRPr="006303CB">
        <w:rPr>
          <w:lang w:val="fr-FR"/>
        </w:rPr>
        <w:t>međusobnim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odnosima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mogu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izričito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ugovoriti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odstupanje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1.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>.</w:t>
      </w:r>
    </w:p>
    <w:p w14:paraId="5F5CDC57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st. 1. </w:t>
      </w:r>
      <w:proofErr w:type="gramStart"/>
      <w:r w:rsidRPr="006303CB">
        <w:rPr>
          <w:lang w:val="fr-FR"/>
        </w:rPr>
        <w:t>i</w:t>
      </w:r>
      <w:proofErr w:type="gramEnd"/>
      <w:r w:rsidRPr="006303CB">
        <w:rPr>
          <w:lang w:val="fr-FR"/>
        </w:rPr>
        <w:t xml:space="preserve"> 2.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primenjuju</w:t>
      </w:r>
      <w:proofErr w:type="spellEnd"/>
      <w:r w:rsidRPr="006303CB">
        <w:rPr>
          <w:lang w:val="fr-FR"/>
        </w:rPr>
        <w:t xml:space="preserve"> se na </w:t>
      </w:r>
      <w:proofErr w:type="spellStart"/>
      <w:r w:rsidRPr="006303CB">
        <w:rPr>
          <w:lang w:val="fr-FR"/>
        </w:rPr>
        <w:t>ugovore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zaključene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pošte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vidom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lične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komunikacije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ostvarene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>.</w:t>
      </w:r>
    </w:p>
    <w:p w14:paraId="087DE674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6303CB">
        <w:rPr>
          <w:b/>
          <w:bCs/>
          <w:lang w:val="fr-FR"/>
        </w:rPr>
        <w:t>Vreme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zaključenja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ugovora</w:t>
      </w:r>
      <w:proofErr w:type="spellEnd"/>
    </w:p>
    <w:p w14:paraId="60FE9262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4" w:name="clan_15"/>
      <w:bookmarkEnd w:id="34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15</w:t>
      </w:r>
    </w:p>
    <w:p w14:paraId="214293D1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Ugovor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obliku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smatra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zaključenim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časa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kada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ponuđač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primi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izjavu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ponuđenog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prihvata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ponudu</w:t>
      </w:r>
      <w:proofErr w:type="spellEnd"/>
      <w:r w:rsidRPr="006303CB">
        <w:rPr>
          <w:lang w:val="fr-FR"/>
        </w:rPr>
        <w:t>.</w:t>
      </w:r>
    </w:p>
    <w:p w14:paraId="122D8714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Ponuda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prihvat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ponude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druge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izjave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volje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učinjene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putem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smatraju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primljenim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kada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im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kome</w:t>
      </w:r>
      <w:proofErr w:type="spellEnd"/>
      <w:r w:rsidRPr="006303CB">
        <w:rPr>
          <w:lang w:val="fr-FR"/>
        </w:rPr>
        <w:t xml:space="preserve"> su </w:t>
      </w:r>
      <w:proofErr w:type="spellStart"/>
      <w:r w:rsidRPr="006303CB">
        <w:rPr>
          <w:lang w:val="fr-FR"/>
        </w:rPr>
        <w:t>upućene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pristupiti</w:t>
      </w:r>
      <w:proofErr w:type="spellEnd"/>
      <w:r w:rsidRPr="006303CB">
        <w:rPr>
          <w:lang w:val="fr-FR"/>
        </w:rPr>
        <w:t>.</w:t>
      </w:r>
    </w:p>
    <w:p w14:paraId="77A3CF0C" w14:textId="77777777" w:rsidR="006303CB" w:rsidRPr="006303CB" w:rsidRDefault="006303CB" w:rsidP="006303CB">
      <w:pPr>
        <w:jc w:val="center"/>
        <w:rPr>
          <w:lang w:val="fr-FR"/>
        </w:rPr>
      </w:pPr>
      <w:bookmarkStart w:id="35" w:name="str_20"/>
      <w:bookmarkEnd w:id="35"/>
      <w:r w:rsidRPr="006303CB">
        <w:rPr>
          <w:lang w:val="fr-FR"/>
        </w:rPr>
        <w:t>IV ODGOVORNOST PRUŽAOCA USLUGA</w:t>
      </w:r>
    </w:p>
    <w:p w14:paraId="624AF5D2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6303CB">
        <w:rPr>
          <w:b/>
          <w:bCs/>
          <w:lang w:val="fr-FR"/>
        </w:rPr>
        <w:lastRenderedPageBreak/>
        <w:t>Isključenje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odgovornosti</w:t>
      </w:r>
      <w:proofErr w:type="spellEnd"/>
    </w:p>
    <w:p w14:paraId="70C559DE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7" w:name="clan_16"/>
      <w:bookmarkEnd w:id="37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16</w:t>
      </w:r>
    </w:p>
    <w:p w14:paraId="5E159F05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prenosi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mu je </w:t>
      </w:r>
      <w:proofErr w:type="spellStart"/>
      <w:r w:rsidRPr="006303CB">
        <w:rPr>
          <w:lang w:val="fr-FR"/>
        </w:rPr>
        <w:t>predao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odgovoran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poslate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njeno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upućivanje</w:t>
      </w:r>
      <w:proofErr w:type="spellEnd"/>
      <w:r w:rsidRPr="006303CB">
        <w:rPr>
          <w:lang w:val="fr-FR"/>
        </w:rPr>
        <w:t xml:space="preserve">, ako </w:t>
      </w:r>
      <w:proofErr w:type="spellStart"/>
      <w:proofErr w:type="gram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>:</w:t>
      </w:r>
      <w:proofErr w:type="gramEnd"/>
    </w:p>
    <w:p w14:paraId="7E8268F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</w:t>
      </w:r>
      <w:proofErr w:type="spellStart"/>
      <w:r w:rsidRPr="006303CB">
        <w:rPr>
          <w:lang w:val="fr-FR"/>
        </w:rPr>
        <w:t>inicirao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prenos</w:t>
      </w:r>
      <w:proofErr w:type="spellEnd"/>
      <w:r w:rsidRPr="006303CB">
        <w:rPr>
          <w:lang w:val="fr-FR"/>
        </w:rPr>
        <w:t>;</w:t>
      </w:r>
      <w:proofErr w:type="gramEnd"/>
    </w:p>
    <w:p w14:paraId="6C00D57E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</w:t>
      </w:r>
      <w:proofErr w:type="spellStart"/>
      <w:r w:rsidRPr="006303CB">
        <w:rPr>
          <w:lang w:val="fr-FR"/>
        </w:rPr>
        <w:t>izvršio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odabir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dokumenata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se </w:t>
      </w:r>
      <w:proofErr w:type="spellStart"/>
      <w:proofErr w:type="gramStart"/>
      <w:r w:rsidRPr="006303CB">
        <w:rPr>
          <w:lang w:val="fr-FR"/>
        </w:rPr>
        <w:t>prenose</w:t>
      </w:r>
      <w:proofErr w:type="spellEnd"/>
      <w:r w:rsidRPr="006303CB">
        <w:rPr>
          <w:lang w:val="fr-FR"/>
        </w:rPr>
        <w:t>;</w:t>
      </w:r>
      <w:proofErr w:type="gramEnd"/>
    </w:p>
    <w:p w14:paraId="770B2AFF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3) </w:t>
      </w:r>
      <w:proofErr w:type="spellStart"/>
      <w:r w:rsidRPr="006303CB">
        <w:rPr>
          <w:lang w:val="fr-FR"/>
        </w:rPr>
        <w:t>izuzeo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izmenio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sadržaju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dokumenata</w:t>
      </w:r>
      <w:proofErr w:type="spellEnd"/>
      <w:r w:rsidRPr="006303CB">
        <w:rPr>
          <w:lang w:val="fr-FR"/>
        </w:rPr>
        <w:t>;</w:t>
      </w:r>
      <w:proofErr w:type="gramEnd"/>
    </w:p>
    <w:p w14:paraId="027D6BF5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4) </w:t>
      </w:r>
      <w:proofErr w:type="spellStart"/>
      <w:r w:rsidRPr="006303CB">
        <w:rPr>
          <w:lang w:val="fr-FR"/>
        </w:rPr>
        <w:t>odabrao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primaoca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prenosa</w:t>
      </w:r>
      <w:proofErr w:type="spellEnd"/>
      <w:r w:rsidRPr="006303CB">
        <w:rPr>
          <w:lang w:val="fr-FR"/>
        </w:rPr>
        <w:t>.</w:t>
      </w:r>
    </w:p>
    <w:p w14:paraId="20A33819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Prenos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pružanje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1.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moraju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obavljeni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način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omogućava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automatsko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posredničko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privremeno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skladištenje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prenetih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poruka</w:t>
      </w:r>
      <w:proofErr w:type="spellEnd"/>
      <w:r w:rsidRPr="006303CB">
        <w:rPr>
          <w:lang w:val="fr-FR"/>
        </w:rPr>
        <w:t xml:space="preserve"> i u </w:t>
      </w:r>
      <w:proofErr w:type="spellStart"/>
      <w:r w:rsidRPr="006303CB">
        <w:rPr>
          <w:lang w:val="fr-FR"/>
        </w:rPr>
        <w:t>njima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moraju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biti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privremeno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skladištene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samo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vremenskom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periodu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neophodan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prenos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poruka</w:t>
      </w:r>
      <w:proofErr w:type="spellEnd"/>
      <w:r w:rsidRPr="006303CB">
        <w:rPr>
          <w:lang w:val="fr-FR"/>
        </w:rPr>
        <w:t>.</w:t>
      </w:r>
    </w:p>
    <w:p w14:paraId="30ABE35D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prenosi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poruke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mu je </w:t>
      </w:r>
      <w:proofErr w:type="spellStart"/>
      <w:r w:rsidRPr="006303CB">
        <w:rPr>
          <w:lang w:val="fr-FR"/>
        </w:rPr>
        <w:t>predao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 </w:t>
      </w:r>
      <w:proofErr w:type="spellStart"/>
      <w:r w:rsidRPr="006303CB">
        <w:rPr>
          <w:lang w:val="fr-FR"/>
        </w:rPr>
        <w:t>tokom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i minimum 30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nakon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prestanka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čuva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korisniku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naročito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o IP </w:t>
      </w:r>
      <w:proofErr w:type="spellStart"/>
      <w:r w:rsidRPr="006303CB">
        <w:rPr>
          <w:lang w:val="fr-FR"/>
        </w:rPr>
        <w:t>adresi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>.</w:t>
      </w:r>
    </w:p>
    <w:p w14:paraId="4D3E2DD1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6303CB">
        <w:rPr>
          <w:b/>
          <w:bCs/>
          <w:lang w:val="fr-FR"/>
        </w:rPr>
        <w:t>Privremeno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skladištenje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podataka</w:t>
      </w:r>
      <w:proofErr w:type="spellEnd"/>
    </w:p>
    <w:p w14:paraId="65708C41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39" w:name="clan_17"/>
      <w:bookmarkEnd w:id="39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17</w:t>
      </w:r>
    </w:p>
    <w:p w14:paraId="29C197F2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unete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prenosi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posredstvom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komunikacione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mreže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odgovoran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automatsko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posredničko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privremeno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skladištenje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služi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samo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efikasnije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formiranje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prenosa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traženih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gramStart"/>
      <w:r w:rsidRPr="006303CB">
        <w:rPr>
          <w:lang w:val="fr-FR"/>
        </w:rPr>
        <w:t>ako:</w:t>
      </w:r>
      <w:proofErr w:type="gramEnd"/>
    </w:p>
    <w:p w14:paraId="02EEDBD6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ne </w:t>
      </w:r>
      <w:proofErr w:type="spellStart"/>
      <w:r w:rsidRPr="006303CB">
        <w:rPr>
          <w:lang w:val="fr-FR"/>
        </w:rPr>
        <w:t>menja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>;</w:t>
      </w:r>
      <w:proofErr w:type="gramEnd"/>
    </w:p>
    <w:p w14:paraId="207447B5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</w:t>
      </w:r>
      <w:proofErr w:type="spellStart"/>
      <w:r w:rsidRPr="006303CB">
        <w:rPr>
          <w:lang w:val="fr-FR"/>
        </w:rPr>
        <w:t>uvažava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uslove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podacima</w:t>
      </w:r>
      <w:proofErr w:type="spellEnd"/>
      <w:r w:rsidRPr="006303CB">
        <w:rPr>
          <w:lang w:val="fr-FR"/>
        </w:rPr>
        <w:t>;</w:t>
      </w:r>
      <w:proofErr w:type="gramEnd"/>
    </w:p>
    <w:p w14:paraId="27EFAF9E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3) </w:t>
      </w:r>
      <w:proofErr w:type="spellStart"/>
      <w:r w:rsidRPr="006303CB">
        <w:rPr>
          <w:lang w:val="fr-FR"/>
        </w:rPr>
        <w:t>postupa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pravilima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ažuriranje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>;</w:t>
      </w:r>
      <w:proofErr w:type="gramEnd"/>
    </w:p>
    <w:p w14:paraId="3131081B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4) </w:t>
      </w:r>
      <w:proofErr w:type="spellStart"/>
      <w:r w:rsidRPr="006303CB">
        <w:rPr>
          <w:lang w:val="fr-FR"/>
        </w:rPr>
        <w:t>deluje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skladu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dozvoljenom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primenom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tehnologija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prikupljanje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>;</w:t>
      </w:r>
      <w:proofErr w:type="gramEnd"/>
    </w:p>
    <w:p w14:paraId="4110C72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5) </w:t>
      </w:r>
      <w:proofErr w:type="spellStart"/>
      <w:r w:rsidRPr="006303CB">
        <w:rPr>
          <w:lang w:val="fr-FR"/>
        </w:rPr>
        <w:t>ukloni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onemogući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podacima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čuvao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odmah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nakon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saznanja</w:t>
      </w:r>
      <w:proofErr w:type="spellEnd"/>
      <w:r w:rsidRPr="006303CB">
        <w:rPr>
          <w:lang w:val="fr-FR"/>
        </w:rPr>
        <w:t xml:space="preserve"> da su </w:t>
      </w:r>
      <w:proofErr w:type="spellStart"/>
      <w:r w:rsidRPr="006303CB">
        <w:rPr>
          <w:lang w:val="fr-FR"/>
        </w:rPr>
        <w:t>podaci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uklonjeni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prenosa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posredstvom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mreže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onemogućen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</w:t>
      </w:r>
      <w:proofErr w:type="spellEnd"/>
      <w:r w:rsidRPr="006303CB">
        <w:rPr>
          <w:lang w:val="fr-FR"/>
        </w:rPr>
        <w:t xml:space="preserve"> do </w:t>
      </w:r>
      <w:proofErr w:type="spellStart"/>
      <w:r w:rsidRPr="006303CB">
        <w:rPr>
          <w:lang w:val="fr-FR"/>
        </w:rPr>
        <w:t>njih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kada</w:t>
      </w:r>
      <w:proofErr w:type="spellEnd"/>
      <w:r w:rsidRPr="006303CB">
        <w:rPr>
          <w:lang w:val="fr-FR"/>
        </w:rPr>
        <w:t xml:space="preserve"> je sud,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naredio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njihovo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uklanjanje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onemogućavanje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pristupa</w:t>
      </w:r>
      <w:proofErr w:type="spellEnd"/>
      <w:r w:rsidRPr="006303CB">
        <w:rPr>
          <w:lang w:val="fr-FR"/>
        </w:rPr>
        <w:t>.</w:t>
      </w:r>
    </w:p>
    <w:p w14:paraId="3BB4163A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6303CB">
        <w:rPr>
          <w:b/>
          <w:bCs/>
          <w:lang w:val="fr-FR"/>
        </w:rPr>
        <w:t>Trajno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skladištenje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podataka</w:t>
      </w:r>
      <w:proofErr w:type="spellEnd"/>
    </w:p>
    <w:p w14:paraId="06C595BA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41" w:name="clan_18"/>
      <w:bookmarkEnd w:id="41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18</w:t>
      </w:r>
    </w:p>
    <w:p w14:paraId="650DAE33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skladišti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na </w:t>
      </w:r>
      <w:proofErr w:type="spellStart"/>
      <w:r w:rsidRPr="006303CB">
        <w:rPr>
          <w:lang w:val="fr-FR"/>
        </w:rPr>
        <w:t>zahtev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odgovoran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skladištenog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podatka</w:t>
      </w:r>
      <w:proofErr w:type="spellEnd"/>
      <w:r w:rsidRPr="006303CB">
        <w:rPr>
          <w:lang w:val="fr-FR"/>
        </w:rPr>
        <w:t xml:space="preserve">, </w:t>
      </w:r>
      <w:proofErr w:type="gramStart"/>
      <w:r w:rsidRPr="006303CB">
        <w:rPr>
          <w:lang w:val="fr-FR"/>
        </w:rPr>
        <w:t>ako:</w:t>
      </w:r>
      <w:proofErr w:type="gramEnd"/>
    </w:p>
    <w:p w14:paraId="58E0CC1E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znao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niti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mogao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znati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delovanje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podatka</w:t>
      </w:r>
      <w:proofErr w:type="spellEnd"/>
      <w:r w:rsidRPr="006303CB">
        <w:rPr>
          <w:lang w:val="fr-FR"/>
        </w:rPr>
        <w:t>;</w:t>
      </w:r>
      <w:proofErr w:type="gramEnd"/>
    </w:p>
    <w:p w14:paraId="430382D3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lastRenderedPageBreak/>
        <w:t xml:space="preserve">2) </w:t>
      </w:r>
      <w:proofErr w:type="spellStart"/>
      <w:r w:rsidRPr="006303CB">
        <w:rPr>
          <w:lang w:val="fr-FR"/>
        </w:rPr>
        <w:t>odmah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nakon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saznanja</w:t>
      </w:r>
      <w:proofErr w:type="spellEnd"/>
      <w:r w:rsidRPr="006303CB">
        <w:rPr>
          <w:lang w:val="fr-FR"/>
        </w:rPr>
        <w:t xml:space="preserve"> da se </w:t>
      </w:r>
      <w:proofErr w:type="spellStart"/>
      <w:r w:rsidRPr="006303CB">
        <w:rPr>
          <w:lang w:val="fr-FR"/>
        </w:rPr>
        <w:t>radi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nedopuštenom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delovanju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ukloni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onemogući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</w:t>
      </w:r>
      <w:proofErr w:type="spellEnd"/>
      <w:r w:rsidRPr="006303CB">
        <w:rPr>
          <w:lang w:val="fr-FR"/>
        </w:rPr>
        <w:t xml:space="preserve"> tom </w:t>
      </w:r>
      <w:proofErr w:type="spellStart"/>
      <w:r w:rsidRPr="006303CB">
        <w:rPr>
          <w:lang w:val="fr-FR"/>
        </w:rPr>
        <w:t>podatku</w:t>
      </w:r>
      <w:proofErr w:type="spellEnd"/>
      <w:r w:rsidRPr="006303CB">
        <w:rPr>
          <w:lang w:val="fr-FR"/>
        </w:rPr>
        <w:t>.</w:t>
      </w:r>
    </w:p>
    <w:p w14:paraId="78BEB004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Odredba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stava</w:t>
      </w:r>
      <w:proofErr w:type="spellEnd"/>
      <w:r w:rsidRPr="006303CB">
        <w:rPr>
          <w:lang w:val="fr-FR"/>
        </w:rPr>
        <w:t xml:space="preserve"> 1.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ne </w:t>
      </w:r>
      <w:proofErr w:type="spellStart"/>
      <w:r w:rsidRPr="006303CB">
        <w:rPr>
          <w:lang w:val="fr-FR"/>
        </w:rPr>
        <w:t>primenjuje</w:t>
      </w:r>
      <w:proofErr w:type="spellEnd"/>
      <w:r w:rsidRPr="006303CB">
        <w:rPr>
          <w:lang w:val="fr-FR"/>
        </w:rPr>
        <w:t xml:space="preserve"> se u </w:t>
      </w:r>
      <w:proofErr w:type="spellStart"/>
      <w:r w:rsidRPr="006303CB">
        <w:rPr>
          <w:lang w:val="fr-FR"/>
        </w:rPr>
        <w:t>slučajevima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kada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lice </w:t>
      </w:r>
      <w:proofErr w:type="spellStart"/>
      <w:r w:rsidRPr="006303CB">
        <w:rPr>
          <w:lang w:val="fr-FR"/>
        </w:rPr>
        <w:t>zavisno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bilo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način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(</w:t>
      </w:r>
      <w:proofErr w:type="spellStart"/>
      <w:r w:rsidRPr="006303CB">
        <w:rPr>
          <w:lang w:val="fr-FR"/>
        </w:rPr>
        <w:t>povezana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privredna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smislu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kojim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uređuje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položaj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privrednih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društava</w:t>
      </w:r>
      <w:proofErr w:type="spellEnd"/>
      <w:r w:rsidRPr="006303CB">
        <w:rPr>
          <w:lang w:val="fr-FR"/>
        </w:rPr>
        <w:t>).</w:t>
      </w:r>
    </w:p>
    <w:p w14:paraId="467381B7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42" w:name="str_24"/>
      <w:bookmarkEnd w:id="42"/>
      <w:proofErr w:type="spellStart"/>
      <w:r w:rsidRPr="006303CB">
        <w:rPr>
          <w:b/>
          <w:bCs/>
          <w:lang w:val="fr-FR"/>
        </w:rPr>
        <w:t>Linkovi</w:t>
      </w:r>
      <w:proofErr w:type="spellEnd"/>
    </w:p>
    <w:p w14:paraId="5844117C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43" w:name="clan_19"/>
      <w:bookmarkEnd w:id="43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19</w:t>
      </w:r>
    </w:p>
    <w:p w14:paraId="465FB13E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posredstvom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upućivanja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omogući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podacima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pružaoca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odgovoran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te </w:t>
      </w:r>
      <w:proofErr w:type="spellStart"/>
      <w:r w:rsidRPr="006303CB">
        <w:rPr>
          <w:lang w:val="fr-FR"/>
        </w:rPr>
        <w:t>informacije</w:t>
      </w:r>
      <w:proofErr w:type="spellEnd"/>
      <w:r w:rsidRPr="006303CB">
        <w:rPr>
          <w:lang w:val="fr-FR"/>
        </w:rPr>
        <w:t xml:space="preserve">, </w:t>
      </w:r>
      <w:proofErr w:type="gramStart"/>
      <w:r w:rsidRPr="006303CB">
        <w:rPr>
          <w:lang w:val="fr-FR"/>
        </w:rPr>
        <w:t>ako:</w:t>
      </w:r>
      <w:proofErr w:type="gramEnd"/>
    </w:p>
    <w:p w14:paraId="601F6047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znao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niti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mogao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znati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delovanje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tim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informacijama</w:t>
      </w:r>
      <w:proofErr w:type="spellEnd"/>
      <w:r w:rsidRPr="006303CB">
        <w:rPr>
          <w:lang w:val="fr-FR"/>
        </w:rPr>
        <w:t>;</w:t>
      </w:r>
      <w:proofErr w:type="gramEnd"/>
    </w:p>
    <w:p w14:paraId="2EBD6BF2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</w:t>
      </w:r>
      <w:proofErr w:type="spellStart"/>
      <w:r w:rsidRPr="006303CB">
        <w:rPr>
          <w:lang w:val="fr-FR"/>
        </w:rPr>
        <w:t>odmah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nakon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saznanja</w:t>
      </w:r>
      <w:proofErr w:type="spellEnd"/>
      <w:r w:rsidRPr="006303CB">
        <w:rPr>
          <w:lang w:val="fr-FR"/>
        </w:rPr>
        <w:t xml:space="preserve"> da se </w:t>
      </w:r>
      <w:proofErr w:type="spellStart"/>
      <w:r w:rsidRPr="006303CB">
        <w:rPr>
          <w:lang w:val="fr-FR"/>
        </w:rPr>
        <w:t>radi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nedopuštenom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delovanju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ukloni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onemogući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pristup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podacima</w:t>
      </w:r>
      <w:proofErr w:type="spellEnd"/>
      <w:r w:rsidRPr="006303CB">
        <w:rPr>
          <w:lang w:val="fr-FR"/>
        </w:rPr>
        <w:t>.</w:t>
      </w:r>
    </w:p>
    <w:p w14:paraId="33E2E8D3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44" w:name="str_25"/>
      <w:bookmarkEnd w:id="44"/>
      <w:proofErr w:type="spellStart"/>
      <w:r w:rsidRPr="006303CB">
        <w:rPr>
          <w:b/>
          <w:bCs/>
          <w:lang w:val="fr-FR"/>
        </w:rPr>
        <w:t>Obavezna</w:t>
      </w:r>
      <w:proofErr w:type="spellEnd"/>
      <w:r w:rsidRPr="006303CB">
        <w:rPr>
          <w:b/>
          <w:bCs/>
          <w:lang w:val="fr-FR"/>
        </w:rPr>
        <w:t xml:space="preserve"> </w:t>
      </w:r>
      <w:proofErr w:type="spellStart"/>
      <w:r w:rsidRPr="006303CB">
        <w:rPr>
          <w:b/>
          <w:bCs/>
          <w:lang w:val="fr-FR"/>
        </w:rPr>
        <w:t>obaveštenja</w:t>
      </w:r>
      <w:proofErr w:type="spellEnd"/>
    </w:p>
    <w:p w14:paraId="230AAC30" w14:textId="77777777" w:rsidR="006303CB" w:rsidRPr="006303CB" w:rsidRDefault="006303CB" w:rsidP="006303CB">
      <w:pPr>
        <w:jc w:val="center"/>
        <w:rPr>
          <w:b/>
          <w:bCs/>
          <w:lang w:val="fr-FR"/>
        </w:rPr>
      </w:pPr>
      <w:bookmarkStart w:id="45" w:name="clan_20"/>
      <w:bookmarkEnd w:id="45"/>
      <w:proofErr w:type="spellStart"/>
      <w:r w:rsidRPr="006303CB">
        <w:rPr>
          <w:b/>
          <w:bCs/>
          <w:lang w:val="fr-FR"/>
        </w:rPr>
        <w:t>Član</w:t>
      </w:r>
      <w:proofErr w:type="spellEnd"/>
      <w:r w:rsidRPr="006303CB">
        <w:rPr>
          <w:b/>
          <w:bCs/>
          <w:lang w:val="fr-FR"/>
        </w:rPr>
        <w:t xml:space="preserve"> 20</w:t>
      </w:r>
    </w:p>
    <w:p w14:paraId="6B7C767E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Prilikom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pružanja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pregleda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skladištio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preneo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učinio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dostupnim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ispituje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okolnosti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</w:t>
      </w:r>
      <w:proofErr w:type="spellEnd"/>
      <w:r w:rsidRPr="006303CB">
        <w:rPr>
          <w:lang w:val="fr-FR"/>
        </w:rPr>
        <w:t xml:space="preserve"> bi </w:t>
      </w:r>
      <w:proofErr w:type="spellStart"/>
      <w:r w:rsidRPr="006303CB">
        <w:rPr>
          <w:lang w:val="fr-FR"/>
        </w:rPr>
        <w:t>upućivale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nedopušteno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delovanje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>.</w:t>
      </w:r>
    </w:p>
    <w:p w14:paraId="20DA9D70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mora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obavesti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državni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</w:t>
      </w:r>
      <w:proofErr w:type="spellEnd"/>
      <w:r w:rsidRPr="006303CB">
        <w:rPr>
          <w:lang w:val="fr-FR"/>
        </w:rPr>
        <w:t xml:space="preserve"> ako </w:t>
      </w:r>
      <w:proofErr w:type="spellStart"/>
      <w:r w:rsidRPr="006303CB">
        <w:rPr>
          <w:lang w:val="fr-FR"/>
        </w:rPr>
        <w:t>osnovano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sumnja</w:t>
      </w:r>
      <w:proofErr w:type="spellEnd"/>
      <w:r w:rsidRPr="006303CB">
        <w:rPr>
          <w:lang w:val="fr-FR"/>
        </w:rPr>
        <w:t xml:space="preserve"> </w:t>
      </w:r>
      <w:proofErr w:type="gramStart"/>
      <w:r w:rsidRPr="006303CB">
        <w:rPr>
          <w:lang w:val="fr-FR"/>
        </w:rPr>
        <w:t>da:</w:t>
      </w:r>
      <w:proofErr w:type="gramEnd"/>
    </w:p>
    <w:p w14:paraId="7DD68742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1) </w:t>
      </w:r>
      <w:proofErr w:type="spellStart"/>
      <w:r w:rsidRPr="006303CB">
        <w:rPr>
          <w:lang w:val="fr-FR"/>
        </w:rPr>
        <w:t>korišćenjem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njegove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preduzima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nedopuštene</w:t>
      </w:r>
      <w:proofErr w:type="spellEnd"/>
      <w:r w:rsidRPr="006303CB">
        <w:rPr>
          <w:lang w:val="fr-FR"/>
        </w:rPr>
        <w:t xml:space="preserve"> </w:t>
      </w:r>
      <w:proofErr w:type="spellStart"/>
      <w:proofErr w:type="gramStart"/>
      <w:r w:rsidRPr="006303CB">
        <w:rPr>
          <w:lang w:val="fr-FR"/>
        </w:rPr>
        <w:t>aktivnosti</w:t>
      </w:r>
      <w:proofErr w:type="spellEnd"/>
      <w:r w:rsidRPr="006303CB">
        <w:rPr>
          <w:lang w:val="fr-FR"/>
        </w:rPr>
        <w:t>;</w:t>
      </w:r>
      <w:proofErr w:type="gramEnd"/>
    </w:p>
    <w:p w14:paraId="2A0FEA4F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2) je </w:t>
      </w:r>
      <w:proofErr w:type="spellStart"/>
      <w:r w:rsidRPr="006303CB">
        <w:rPr>
          <w:lang w:val="fr-FR"/>
        </w:rPr>
        <w:t>korisnik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njegove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pružio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</w:t>
      </w:r>
      <w:proofErr w:type="spellEnd"/>
      <w:r w:rsidRPr="006303CB">
        <w:rPr>
          <w:lang w:val="fr-FR"/>
        </w:rPr>
        <w:t>.</w:t>
      </w:r>
    </w:p>
    <w:p w14:paraId="3F9CB1F0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je da na </w:t>
      </w:r>
      <w:proofErr w:type="spellStart"/>
      <w:r w:rsidRPr="006303CB">
        <w:rPr>
          <w:lang w:val="fr-FR"/>
        </w:rPr>
        <w:t>osnovu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odgovarajućeg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sudskog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upravnog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akta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predoči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sve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osnovu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kojih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preduzeti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otkrivanje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gonjenje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počinilaca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krivičnih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zaštita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prava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trećih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>.</w:t>
      </w:r>
    </w:p>
    <w:p w14:paraId="79632AD6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Obaveštenje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nedopuštenom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delovanju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podatku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osnovu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kojeg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postupa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smislu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18. </w:t>
      </w:r>
      <w:proofErr w:type="spellStart"/>
      <w:proofErr w:type="gramStart"/>
      <w:r w:rsidRPr="006303CB">
        <w:rPr>
          <w:lang w:val="fr-FR"/>
        </w:rPr>
        <w:t>stav</w:t>
      </w:r>
      <w:proofErr w:type="spellEnd"/>
      <w:proofErr w:type="gramEnd"/>
      <w:r w:rsidRPr="006303CB">
        <w:rPr>
          <w:lang w:val="fr-FR"/>
        </w:rPr>
        <w:t xml:space="preserve"> 1. </w:t>
      </w:r>
      <w:proofErr w:type="spellStart"/>
      <w:proofErr w:type="gramStart"/>
      <w:r w:rsidRPr="006303CB">
        <w:rPr>
          <w:lang w:val="fr-FR"/>
        </w:rPr>
        <w:t>tačka</w:t>
      </w:r>
      <w:proofErr w:type="spellEnd"/>
      <w:proofErr w:type="gramEnd"/>
      <w:r w:rsidRPr="006303CB">
        <w:rPr>
          <w:lang w:val="fr-FR"/>
        </w:rPr>
        <w:t xml:space="preserve"> 2) i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19. </w:t>
      </w:r>
      <w:proofErr w:type="spellStart"/>
      <w:proofErr w:type="gramStart"/>
      <w:r w:rsidRPr="006303CB">
        <w:rPr>
          <w:lang w:val="fr-FR"/>
        </w:rPr>
        <w:t>stav</w:t>
      </w:r>
      <w:proofErr w:type="spellEnd"/>
      <w:proofErr w:type="gramEnd"/>
      <w:r w:rsidRPr="006303CB">
        <w:rPr>
          <w:lang w:val="fr-FR"/>
        </w:rPr>
        <w:t xml:space="preserve"> 1. </w:t>
      </w:r>
      <w:proofErr w:type="spellStart"/>
      <w:proofErr w:type="gramStart"/>
      <w:r w:rsidRPr="006303CB">
        <w:rPr>
          <w:lang w:val="fr-FR"/>
        </w:rPr>
        <w:t>tačka</w:t>
      </w:r>
      <w:proofErr w:type="spellEnd"/>
      <w:proofErr w:type="gramEnd"/>
      <w:r w:rsidRPr="006303CB">
        <w:rPr>
          <w:lang w:val="fr-FR"/>
        </w:rPr>
        <w:t xml:space="preserve"> 2) </w:t>
      </w:r>
      <w:proofErr w:type="spellStart"/>
      <w:r w:rsidRPr="006303CB">
        <w:rPr>
          <w:lang w:val="fr-FR"/>
        </w:rPr>
        <w:t>ovog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mora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sadrži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podatke</w:t>
      </w:r>
      <w:proofErr w:type="spellEnd"/>
      <w:r w:rsidRPr="006303CB">
        <w:rPr>
          <w:lang w:val="fr-FR"/>
        </w:rPr>
        <w:t xml:space="preserve"> o </w:t>
      </w:r>
      <w:proofErr w:type="spellStart"/>
      <w:r w:rsidRPr="006303CB">
        <w:rPr>
          <w:lang w:val="fr-FR"/>
        </w:rPr>
        <w:t>pošiljaocu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obaveštenja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preciznom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opisu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mesta</w:t>
      </w:r>
      <w:proofErr w:type="spellEnd"/>
      <w:r w:rsidRPr="006303CB">
        <w:rPr>
          <w:lang w:val="fr-FR"/>
        </w:rPr>
        <w:t xml:space="preserve"> na internet </w:t>
      </w:r>
      <w:proofErr w:type="spellStart"/>
      <w:r w:rsidRPr="006303CB">
        <w:rPr>
          <w:lang w:val="fr-FR"/>
        </w:rPr>
        <w:t>stranici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prikazu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kojem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javlja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podatak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obrazloženje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nedopuštenosti</w:t>
      </w:r>
      <w:proofErr w:type="spellEnd"/>
      <w:r w:rsidRPr="006303CB">
        <w:rPr>
          <w:lang w:val="fr-FR"/>
        </w:rPr>
        <w:t>.</w:t>
      </w:r>
    </w:p>
    <w:p w14:paraId="6C6F4E19" w14:textId="77777777" w:rsidR="006303CB" w:rsidRPr="006303CB" w:rsidRDefault="006303CB" w:rsidP="006303CB">
      <w:pPr>
        <w:jc w:val="center"/>
        <w:rPr>
          <w:lang w:val="fr-FR"/>
        </w:rPr>
      </w:pP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ukloni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bez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odlaganja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najkasnije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roku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radna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prijema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akta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primenu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postupanje</w:t>
      </w:r>
      <w:proofErr w:type="spellEnd"/>
      <w:r w:rsidRPr="006303CB">
        <w:rPr>
          <w:lang w:val="fr-FR"/>
        </w:rPr>
        <w:t xml:space="preserve"> po </w:t>
      </w:r>
      <w:proofErr w:type="spellStart"/>
      <w:r w:rsidRPr="006303CB">
        <w:rPr>
          <w:lang w:val="fr-FR"/>
        </w:rPr>
        <w:t>zakonu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čija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odredba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povređena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kojim</w:t>
      </w:r>
      <w:proofErr w:type="spellEnd"/>
      <w:r w:rsidRPr="006303CB">
        <w:rPr>
          <w:lang w:val="fr-FR"/>
        </w:rPr>
        <w:t xml:space="preserve"> mu se </w:t>
      </w:r>
      <w:proofErr w:type="spellStart"/>
      <w:r w:rsidRPr="006303CB">
        <w:rPr>
          <w:lang w:val="fr-FR"/>
        </w:rPr>
        <w:t>nalaže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uklanjanje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sadržaja</w:t>
      </w:r>
      <w:proofErr w:type="spellEnd"/>
      <w:r w:rsidRPr="006303CB">
        <w:rPr>
          <w:lang w:val="fr-FR"/>
        </w:rPr>
        <w:t xml:space="preserve">. </w:t>
      </w:r>
      <w:proofErr w:type="spellStart"/>
      <w:r w:rsidRPr="006303CB">
        <w:rPr>
          <w:lang w:val="fr-FR"/>
        </w:rPr>
        <w:t>Nadležni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donosi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akt</w:t>
      </w:r>
      <w:proofErr w:type="spellEnd"/>
      <w:r w:rsidRPr="006303CB">
        <w:rPr>
          <w:lang w:val="fr-FR"/>
        </w:rPr>
        <w:t xml:space="preserve"> po </w:t>
      </w:r>
      <w:proofErr w:type="spellStart"/>
      <w:r w:rsidRPr="006303CB">
        <w:rPr>
          <w:lang w:val="fr-FR"/>
        </w:rPr>
        <w:t>službenoj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dužnosti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ili</w:t>
      </w:r>
      <w:proofErr w:type="spellEnd"/>
      <w:r w:rsidRPr="006303CB">
        <w:rPr>
          <w:lang w:val="fr-FR"/>
        </w:rPr>
        <w:t xml:space="preserve"> po </w:t>
      </w:r>
      <w:proofErr w:type="spellStart"/>
      <w:r w:rsidRPr="006303CB">
        <w:rPr>
          <w:lang w:val="fr-FR"/>
        </w:rPr>
        <w:t>zahtevu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stranke</w:t>
      </w:r>
      <w:proofErr w:type="spellEnd"/>
      <w:r w:rsidRPr="006303CB">
        <w:rPr>
          <w:lang w:val="fr-FR"/>
        </w:rPr>
        <w:t>.</w:t>
      </w:r>
    </w:p>
    <w:p w14:paraId="051406C1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Po </w:t>
      </w:r>
      <w:proofErr w:type="spellStart"/>
      <w:r w:rsidRPr="006303CB">
        <w:rPr>
          <w:lang w:val="fr-FR"/>
        </w:rPr>
        <w:t>zahtevu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trećeg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dužan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bez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odlaganja</w:t>
      </w:r>
      <w:proofErr w:type="spellEnd"/>
      <w:r w:rsidRPr="006303CB">
        <w:rPr>
          <w:lang w:val="fr-FR"/>
        </w:rPr>
        <w:t xml:space="preserve">, a </w:t>
      </w:r>
      <w:proofErr w:type="spellStart"/>
      <w:r w:rsidRPr="006303CB">
        <w:rPr>
          <w:lang w:val="fr-FR"/>
        </w:rPr>
        <w:t>najkasnije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roku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radna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prijema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zahteva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tog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lica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ukloni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osim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ukoliko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smatra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objavljeni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nije</w:t>
      </w:r>
      <w:proofErr w:type="spellEnd"/>
      <w:r w:rsidRPr="006303CB">
        <w:rPr>
          <w:lang w:val="fr-FR"/>
        </w:rPr>
        <w:t xml:space="preserve"> u </w:t>
      </w:r>
      <w:proofErr w:type="spellStart"/>
      <w:r w:rsidRPr="006303CB">
        <w:rPr>
          <w:lang w:val="fr-FR"/>
        </w:rPr>
        <w:t>suprotnosti</w:t>
      </w:r>
      <w:proofErr w:type="spellEnd"/>
      <w:r w:rsidRPr="006303CB">
        <w:rPr>
          <w:lang w:val="fr-FR"/>
        </w:rPr>
        <w:t xml:space="preserve"> sa </w:t>
      </w:r>
      <w:proofErr w:type="spellStart"/>
      <w:r w:rsidRPr="006303CB">
        <w:rPr>
          <w:lang w:val="fr-FR"/>
        </w:rPr>
        <w:t>odredbama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. U tom </w:t>
      </w:r>
      <w:proofErr w:type="spellStart"/>
      <w:r w:rsidRPr="006303CB">
        <w:rPr>
          <w:lang w:val="fr-FR"/>
        </w:rPr>
        <w:t>slučaju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lastRenderedPageBreak/>
        <w:t>pružalac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može</w:t>
      </w:r>
      <w:proofErr w:type="spellEnd"/>
      <w:r w:rsidRPr="006303CB">
        <w:rPr>
          <w:lang w:val="fr-FR"/>
        </w:rPr>
        <w:t xml:space="preserve"> da se </w:t>
      </w:r>
      <w:proofErr w:type="spellStart"/>
      <w:r w:rsidRPr="006303CB">
        <w:rPr>
          <w:lang w:val="fr-FR"/>
        </w:rPr>
        <w:t>obrati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nadležnom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primenu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postupanje</w:t>
      </w:r>
      <w:proofErr w:type="spellEnd"/>
      <w:r w:rsidRPr="006303CB">
        <w:rPr>
          <w:lang w:val="fr-FR"/>
        </w:rPr>
        <w:t xml:space="preserve"> po </w:t>
      </w:r>
      <w:proofErr w:type="spellStart"/>
      <w:r w:rsidRPr="006303CB">
        <w:rPr>
          <w:lang w:val="fr-FR"/>
        </w:rPr>
        <w:t>zakonu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zahteva</w:t>
      </w:r>
      <w:proofErr w:type="spellEnd"/>
      <w:r w:rsidRPr="006303CB">
        <w:rPr>
          <w:lang w:val="fr-FR"/>
        </w:rPr>
        <w:t xml:space="preserve"> da </w:t>
      </w:r>
      <w:proofErr w:type="spellStart"/>
      <w:r w:rsidRPr="006303CB">
        <w:rPr>
          <w:lang w:val="fr-FR"/>
        </w:rPr>
        <w:t>nadležni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utvrdi</w:t>
      </w:r>
      <w:proofErr w:type="spellEnd"/>
      <w:r w:rsidRPr="006303CB">
        <w:rPr>
          <w:lang w:val="fr-FR"/>
        </w:rPr>
        <w:t xml:space="preserve"> da li su u </w:t>
      </w:r>
      <w:proofErr w:type="spellStart"/>
      <w:r w:rsidRPr="006303CB">
        <w:rPr>
          <w:lang w:val="fr-FR"/>
        </w:rPr>
        <w:t>konkretnom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slučaju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povređene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odredbe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zakona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usled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čega</w:t>
      </w:r>
      <w:proofErr w:type="spellEnd"/>
      <w:r w:rsidRPr="006303CB">
        <w:rPr>
          <w:lang w:val="fr-FR"/>
        </w:rPr>
        <w:t xml:space="preserve"> je </w:t>
      </w:r>
      <w:proofErr w:type="spellStart"/>
      <w:r w:rsidRPr="006303CB">
        <w:rPr>
          <w:lang w:val="fr-FR"/>
        </w:rPr>
        <w:t>potrebno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ukloniti</w:t>
      </w:r>
      <w:proofErr w:type="spellEnd"/>
      <w:r w:rsidRPr="006303CB">
        <w:rPr>
          <w:lang w:val="fr-FR"/>
        </w:rPr>
        <w:t>.</w:t>
      </w:r>
    </w:p>
    <w:p w14:paraId="6C53BC5A" w14:textId="77777777" w:rsidR="006303CB" w:rsidRPr="006303CB" w:rsidRDefault="006303CB" w:rsidP="006303CB">
      <w:pPr>
        <w:jc w:val="center"/>
        <w:rPr>
          <w:lang w:val="fr-FR"/>
        </w:rPr>
      </w:pPr>
      <w:r w:rsidRPr="006303CB">
        <w:rPr>
          <w:lang w:val="fr-FR"/>
        </w:rPr>
        <w:t xml:space="preserve">Akt </w:t>
      </w:r>
      <w:proofErr w:type="spellStart"/>
      <w:r w:rsidRPr="006303CB">
        <w:rPr>
          <w:lang w:val="fr-FR"/>
        </w:rPr>
        <w:t>nadležnog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organa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iz</w:t>
      </w:r>
      <w:proofErr w:type="spellEnd"/>
      <w:r w:rsidRPr="006303CB">
        <w:rPr>
          <w:lang w:val="fr-FR"/>
        </w:rPr>
        <w:t xml:space="preserve"> st. 5. </w:t>
      </w:r>
      <w:proofErr w:type="gramStart"/>
      <w:r w:rsidRPr="006303CB">
        <w:rPr>
          <w:lang w:val="fr-FR"/>
        </w:rPr>
        <w:t>i</w:t>
      </w:r>
      <w:proofErr w:type="gramEnd"/>
      <w:r w:rsidRPr="006303CB">
        <w:rPr>
          <w:lang w:val="fr-FR"/>
        </w:rPr>
        <w:t xml:space="preserve"> 6. </w:t>
      </w:r>
      <w:proofErr w:type="spellStart"/>
      <w:proofErr w:type="gramStart"/>
      <w:r w:rsidRPr="006303CB">
        <w:rPr>
          <w:lang w:val="fr-FR"/>
        </w:rPr>
        <w:t>ovog</w:t>
      </w:r>
      <w:proofErr w:type="spellEnd"/>
      <w:proofErr w:type="gram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člana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kojim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pružaocu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usluge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informacionog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društva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nalaže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uklanjanje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nedopuštenog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obavezno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sadrži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precizan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opis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mesta</w:t>
      </w:r>
      <w:proofErr w:type="spellEnd"/>
      <w:r w:rsidRPr="006303CB">
        <w:rPr>
          <w:lang w:val="fr-FR"/>
        </w:rPr>
        <w:t xml:space="preserve"> na internet </w:t>
      </w:r>
      <w:proofErr w:type="spellStart"/>
      <w:r w:rsidRPr="006303CB">
        <w:rPr>
          <w:lang w:val="fr-FR"/>
        </w:rPr>
        <w:t>stranici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odnosno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drugom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elektronskom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prikazu</w:t>
      </w:r>
      <w:proofErr w:type="spellEnd"/>
      <w:r w:rsidRPr="006303CB">
        <w:rPr>
          <w:lang w:val="fr-FR"/>
        </w:rPr>
        <w:t xml:space="preserve"> na </w:t>
      </w:r>
      <w:proofErr w:type="spellStart"/>
      <w:r w:rsidRPr="006303CB">
        <w:rPr>
          <w:lang w:val="fr-FR"/>
        </w:rPr>
        <w:t>kojem</w:t>
      </w:r>
      <w:proofErr w:type="spellEnd"/>
      <w:r w:rsidRPr="006303CB">
        <w:rPr>
          <w:lang w:val="fr-FR"/>
        </w:rPr>
        <w:t xml:space="preserve"> se </w:t>
      </w:r>
      <w:proofErr w:type="spellStart"/>
      <w:r w:rsidRPr="006303CB">
        <w:rPr>
          <w:lang w:val="fr-FR"/>
        </w:rPr>
        <w:t>javlja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sadržaj</w:t>
      </w:r>
      <w:proofErr w:type="spellEnd"/>
      <w:r w:rsidRPr="006303CB">
        <w:rPr>
          <w:lang w:val="fr-FR"/>
        </w:rPr>
        <w:t xml:space="preserve">, </w:t>
      </w:r>
      <w:proofErr w:type="spellStart"/>
      <w:r w:rsidRPr="006303CB">
        <w:rPr>
          <w:lang w:val="fr-FR"/>
        </w:rPr>
        <w:t>kao</w:t>
      </w:r>
      <w:proofErr w:type="spellEnd"/>
      <w:r w:rsidRPr="006303CB">
        <w:rPr>
          <w:lang w:val="fr-FR"/>
        </w:rPr>
        <w:t xml:space="preserve"> i </w:t>
      </w:r>
      <w:proofErr w:type="spellStart"/>
      <w:r w:rsidRPr="006303CB">
        <w:rPr>
          <w:lang w:val="fr-FR"/>
        </w:rPr>
        <w:t>obrazloženje</w:t>
      </w:r>
      <w:proofErr w:type="spellEnd"/>
      <w:r w:rsidRPr="006303CB">
        <w:rPr>
          <w:lang w:val="fr-FR"/>
        </w:rPr>
        <w:t xml:space="preserve"> </w:t>
      </w:r>
      <w:proofErr w:type="spellStart"/>
      <w:r w:rsidRPr="006303CB">
        <w:rPr>
          <w:lang w:val="fr-FR"/>
        </w:rPr>
        <w:t>nedopuštenosti</w:t>
      </w:r>
      <w:proofErr w:type="spellEnd"/>
      <w:r w:rsidRPr="006303CB">
        <w:rPr>
          <w:lang w:val="fr-FR"/>
        </w:rPr>
        <w:t>.</w:t>
      </w:r>
    </w:p>
    <w:p w14:paraId="636DC945" w14:textId="77777777" w:rsidR="006303CB" w:rsidRPr="006303CB" w:rsidRDefault="006303CB" w:rsidP="006303CB">
      <w:pPr>
        <w:jc w:val="center"/>
      </w:pPr>
      <w:bookmarkStart w:id="46" w:name="str_26"/>
      <w:bookmarkEnd w:id="46"/>
      <w:r w:rsidRPr="006303CB">
        <w:t>V NADZOR</w:t>
      </w:r>
    </w:p>
    <w:p w14:paraId="05CF5095" w14:textId="77777777" w:rsidR="006303CB" w:rsidRPr="006303CB" w:rsidRDefault="006303CB" w:rsidP="006303CB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6303CB">
        <w:rPr>
          <w:b/>
          <w:bCs/>
        </w:rPr>
        <w:t>Nadzor</w:t>
      </w:r>
      <w:proofErr w:type="spellEnd"/>
      <w:r w:rsidRPr="006303CB">
        <w:rPr>
          <w:b/>
          <w:bCs/>
        </w:rPr>
        <w:t xml:space="preserve"> </w:t>
      </w:r>
      <w:proofErr w:type="spellStart"/>
      <w:r w:rsidRPr="006303CB">
        <w:rPr>
          <w:b/>
          <w:bCs/>
        </w:rPr>
        <w:t>nad</w:t>
      </w:r>
      <w:proofErr w:type="spellEnd"/>
      <w:r w:rsidRPr="006303CB">
        <w:rPr>
          <w:b/>
          <w:bCs/>
        </w:rPr>
        <w:t xml:space="preserve"> </w:t>
      </w:r>
      <w:proofErr w:type="spellStart"/>
      <w:r w:rsidRPr="006303CB">
        <w:rPr>
          <w:b/>
          <w:bCs/>
        </w:rPr>
        <w:t>primenom</w:t>
      </w:r>
      <w:proofErr w:type="spellEnd"/>
      <w:r w:rsidRPr="006303CB">
        <w:rPr>
          <w:b/>
          <w:bCs/>
        </w:rPr>
        <w:t xml:space="preserve"> </w:t>
      </w:r>
      <w:proofErr w:type="spellStart"/>
      <w:r w:rsidRPr="006303CB">
        <w:rPr>
          <w:b/>
          <w:bCs/>
        </w:rPr>
        <w:t>zakona</w:t>
      </w:r>
      <w:proofErr w:type="spellEnd"/>
    </w:p>
    <w:p w14:paraId="7D5328E9" w14:textId="77777777" w:rsidR="006303CB" w:rsidRPr="006303CB" w:rsidRDefault="006303CB" w:rsidP="006303CB">
      <w:pPr>
        <w:jc w:val="center"/>
        <w:rPr>
          <w:b/>
          <w:bCs/>
        </w:rPr>
      </w:pPr>
      <w:bookmarkStart w:id="48" w:name="clan_21"/>
      <w:bookmarkEnd w:id="48"/>
      <w:proofErr w:type="spellStart"/>
      <w:r w:rsidRPr="006303CB">
        <w:rPr>
          <w:b/>
          <w:bCs/>
        </w:rPr>
        <w:t>Član</w:t>
      </w:r>
      <w:proofErr w:type="spellEnd"/>
      <w:r w:rsidRPr="006303CB">
        <w:rPr>
          <w:b/>
          <w:bCs/>
        </w:rPr>
        <w:t xml:space="preserve"> 21</w:t>
      </w:r>
    </w:p>
    <w:p w14:paraId="7A55691A" w14:textId="77777777" w:rsidR="006303CB" w:rsidRPr="006303CB" w:rsidRDefault="006303CB" w:rsidP="006303CB">
      <w:pPr>
        <w:jc w:val="center"/>
      </w:pPr>
      <w:proofErr w:type="spellStart"/>
      <w:r w:rsidRPr="006303CB">
        <w:t>Nadzor</w:t>
      </w:r>
      <w:proofErr w:type="spellEnd"/>
      <w:r w:rsidRPr="006303CB">
        <w:t xml:space="preserve"> </w:t>
      </w:r>
      <w:proofErr w:type="spellStart"/>
      <w:r w:rsidRPr="006303CB">
        <w:t>nad</w:t>
      </w:r>
      <w:proofErr w:type="spellEnd"/>
      <w:r w:rsidRPr="006303CB">
        <w:t xml:space="preserve"> </w:t>
      </w:r>
      <w:proofErr w:type="spellStart"/>
      <w:r w:rsidRPr="006303CB">
        <w:t>primenom</w:t>
      </w:r>
      <w:proofErr w:type="spellEnd"/>
      <w:r w:rsidRPr="006303CB">
        <w:t xml:space="preserve">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 </w:t>
      </w:r>
      <w:proofErr w:type="spellStart"/>
      <w:r w:rsidRPr="006303CB">
        <w:t>vrši</w:t>
      </w:r>
      <w:proofErr w:type="spellEnd"/>
      <w:r w:rsidRPr="006303CB">
        <w:t xml:space="preserve"> </w:t>
      </w:r>
      <w:proofErr w:type="spellStart"/>
      <w:r w:rsidRPr="006303CB">
        <w:t>ministarstvo</w:t>
      </w:r>
      <w:proofErr w:type="spellEnd"/>
      <w:r w:rsidRPr="006303CB">
        <w:t xml:space="preserve"> </w:t>
      </w:r>
      <w:proofErr w:type="spellStart"/>
      <w:r w:rsidRPr="006303CB">
        <w:t>nadležno</w:t>
      </w:r>
      <w:proofErr w:type="spellEnd"/>
      <w:r w:rsidRPr="006303CB">
        <w:t xml:space="preserve"> za </w:t>
      </w:r>
      <w:proofErr w:type="spellStart"/>
      <w:r w:rsidRPr="006303CB">
        <w:t>poslove</w:t>
      </w:r>
      <w:proofErr w:type="spellEnd"/>
      <w:r w:rsidRPr="006303CB">
        <w:t xml:space="preserve"> </w:t>
      </w:r>
      <w:proofErr w:type="spellStart"/>
      <w:r w:rsidRPr="006303CB">
        <w:t>trgovine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, </w:t>
      </w:r>
      <w:proofErr w:type="spellStart"/>
      <w:r w:rsidRPr="006303CB">
        <w:t>odnosno</w:t>
      </w:r>
      <w:proofErr w:type="spellEnd"/>
      <w:r w:rsidRPr="006303CB">
        <w:t xml:space="preserve"> </w:t>
      </w:r>
      <w:proofErr w:type="spellStart"/>
      <w:r w:rsidRPr="006303CB">
        <w:t>ministarstvo</w:t>
      </w:r>
      <w:proofErr w:type="spellEnd"/>
      <w:r w:rsidRPr="006303CB">
        <w:t xml:space="preserve"> </w:t>
      </w:r>
      <w:proofErr w:type="spellStart"/>
      <w:r w:rsidRPr="006303CB">
        <w:t>nadležno</w:t>
      </w:r>
      <w:proofErr w:type="spellEnd"/>
      <w:r w:rsidRPr="006303CB">
        <w:t xml:space="preserve"> za </w:t>
      </w:r>
      <w:proofErr w:type="spellStart"/>
      <w:r w:rsidRPr="006303CB">
        <w:t>poslove</w:t>
      </w:r>
      <w:proofErr w:type="spellEnd"/>
      <w:r w:rsidRPr="006303CB">
        <w:t xml:space="preserve"> </w:t>
      </w:r>
      <w:proofErr w:type="spellStart"/>
      <w:r w:rsidRPr="006303CB">
        <w:t>elektronskih</w:t>
      </w:r>
      <w:proofErr w:type="spellEnd"/>
      <w:r w:rsidRPr="006303CB">
        <w:t xml:space="preserve"> </w:t>
      </w:r>
      <w:proofErr w:type="spellStart"/>
      <w:r w:rsidRPr="006303CB">
        <w:t>komunikacija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>.</w:t>
      </w:r>
    </w:p>
    <w:p w14:paraId="39AE1164" w14:textId="77777777" w:rsidR="006303CB" w:rsidRPr="006303CB" w:rsidRDefault="006303CB" w:rsidP="006303CB">
      <w:pPr>
        <w:jc w:val="center"/>
      </w:pPr>
      <w:proofErr w:type="spellStart"/>
      <w:r w:rsidRPr="006303CB">
        <w:t>Inspekcijski</w:t>
      </w:r>
      <w:proofErr w:type="spellEnd"/>
      <w:r w:rsidRPr="006303CB">
        <w:t xml:space="preserve"> </w:t>
      </w:r>
      <w:proofErr w:type="spellStart"/>
      <w:r w:rsidRPr="006303CB">
        <w:t>nadzor</w:t>
      </w:r>
      <w:proofErr w:type="spellEnd"/>
      <w:r w:rsidRPr="006303CB">
        <w:t xml:space="preserve"> </w:t>
      </w:r>
      <w:proofErr w:type="spellStart"/>
      <w:r w:rsidRPr="006303CB">
        <w:t>nad</w:t>
      </w:r>
      <w:proofErr w:type="spellEnd"/>
      <w:r w:rsidRPr="006303CB">
        <w:t xml:space="preserve"> </w:t>
      </w:r>
      <w:proofErr w:type="spellStart"/>
      <w:r w:rsidRPr="006303CB">
        <w:t>primenom</w:t>
      </w:r>
      <w:proofErr w:type="spellEnd"/>
      <w:r w:rsidRPr="006303CB">
        <w:t xml:space="preserve">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 </w:t>
      </w:r>
      <w:proofErr w:type="spellStart"/>
      <w:r w:rsidRPr="006303CB">
        <w:t>ministarstvo</w:t>
      </w:r>
      <w:proofErr w:type="spellEnd"/>
      <w:r w:rsidRPr="006303CB">
        <w:t xml:space="preserve"> </w:t>
      </w:r>
      <w:proofErr w:type="spellStart"/>
      <w:r w:rsidRPr="006303CB">
        <w:t>nadležno</w:t>
      </w:r>
      <w:proofErr w:type="spellEnd"/>
      <w:r w:rsidRPr="006303CB">
        <w:t xml:space="preserve"> za </w:t>
      </w:r>
      <w:proofErr w:type="spellStart"/>
      <w:r w:rsidRPr="006303CB">
        <w:t>poslove</w:t>
      </w:r>
      <w:proofErr w:type="spellEnd"/>
      <w:r w:rsidRPr="006303CB">
        <w:t xml:space="preserve"> </w:t>
      </w:r>
      <w:proofErr w:type="spellStart"/>
      <w:r w:rsidRPr="006303CB">
        <w:t>trgovine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r w:rsidRPr="006303CB">
        <w:t>vrši</w:t>
      </w:r>
      <w:proofErr w:type="spellEnd"/>
      <w:r w:rsidRPr="006303CB">
        <w:t xml:space="preserve"> </w:t>
      </w:r>
      <w:proofErr w:type="spellStart"/>
      <w:r w:rsidRPr="006303CB">
        <w:t>preko</w:t>
      </w:r>
      <w:proofErr w:type="spellEnd"/>
      <w:r w:rsidRPr="006303CB">
        <w:t xml:space="preserve"> </w:t>
      </w:r>
      <w:proofErr w:type="spellStart"/>
      <w:r w:rsidRPr="006303CB">
        <w:t>tržišnih</w:t>
      </w:r>
      <w:proofErr w:type="spellEnd"/>
      <w:r w:rsidRPr="006303CB">
        <w:t xml:space="preserve"> </w:t>
      </w:r>
      <w:proofErr w:type="spellStart"/>
      <w:r w:rsidRPr="006303CB">
        <w:t>inspektora</w:t>
      </w:r>
      <w:proofErr w:type="spellEnd"/>
      <w:r w:rsidRPr="006303CB">
        <w:t xml:space="preserve">, a </w:t>
      </w:r>
      <w:proofErr w:type="spellStart"/>
      <w:r w:rsidRPr="006303CB">
        <w:t>ministarstvo</w:t>
      </w:r>
      <w:proofErr w:type="spellEnd"/>
      <w:r w:rsidRPr="006303CB">
        <w:t xml:space="preserve"> </w:t>
      </w:r>
      <w:proofErr w:type="spellStart"/>
      <w:r w:rsidRPr="006303CB">
        <w:t>nadležno</w:t>
      </w:r>
      <w:proofErr w:type="spellEnd"/>
      <w:r w:rsidRPr="006303CB">
        <w:t xml:space="preserve"> za </w:t>
      </w:r>
      <w:proofErr w:type="spellStart"/>
      <w:r w:rsidRPr="006303CB">
        <w:t>poslove</w:t>
      </w:r>
      <w:proofErr w:type="spellEnd"/>
      <w:r w:rsidRPr="006303CB">
        <w:t xml:space="preserve"> </w:t>
      </w:r>
      <w:proofErr w:type="spellStart"/>
      <w:r w:rsidRPr="006303CB">
        <w:t>elektronskih</w:t>
      </w:r>
      <w:proofErr w:type="spellEnd"/>
      <w:r w:rsidRPr="006303CB">
        <w:t xml:space="preserve"> </w:t>
      </w:r>
      <w:proofErr w:type="spellStart"/>
      <w:r w:rsidRPr="006303CB">
        <w:t>komunikacija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 </w:t>
      </w:r>
      <w:proofErr w:type="spellStart"/>
      <w:r w:rsidRPr="006303CB">
        <w:t>preko</w:t>
      </w:r>
      <w:proofErr w:type="spellEnd"/>
      <w:r w:rsidRPr="006303CB">
        <w:t xml:space="preserve"> </w:t>
      </w:r>
      <w:proofErr w:type="spellStart"/>
      <w:r w:rsidRPr="006303CB">
        <w:t>inspektora</w:t>
      </w:r>
      <w:proofErr w:type="spellEnd"/>
      <w:r w:rsidRPr="006303CB">
        <w:t xml:space="preserve"> za </w:t>
      </w:r>
      <w:proofErr w:type="spellStart"/>
      <w:r w:rsidRPr="006303CB">
        <w:t>usluge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, u </w:t>
      </w:r>
      <w:proofErr w:type="spellStart"/>
      <w:r w:rsidRPr="006303CB">
        <w:t>skladu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ovim</w:t>
      </w:r>
      <w:proofErr w:type="spellEnd"/>
      <w:r w:rsidRPr="006303CB">
        <w:t xml:space="preserve"> </w:t>
      </w:r>
      <w:proofErr w:type="spellStart"/>
      <w:r w:rsidRPr="006303CB">
        <w:t>zakonom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propisima</w:t>
      </w:r>
      <w:proofErr w:type="spellEnd"/>
      <w:r w:rsidRPr="006303CB">
        <w:t xml:space="preserve"> </w:t>
      </w:r>
      <w:proofErr w:type="spellStart"/>
      <w:r w:rsidRPr="006303CB">
        <w:t>kojima</w:t>
      </w:r>
      <w:proofErr w:type="spellEnd"/>
      <w:r w:rsidRPr="006303CB">
        <w:t xml:space="preserve"> se </w:t>
      </w:r>
      <w:proofErr w:type="spellStart"/>
      <w:r w:rsidRPr="006303CB">
        <w:t>uređuje</w:t>
      </w:r>
      <w:proofErr w:type="spellEnd"/>
      <w:r w:rsidRPr="006303CB">
        <w:t xml:space="preserve"> </w:t>
      </w:r>
      <w:proofErr w:type="spellStart"/>
      <w:r w:rsidRPr="006303CB">
        <w:t>inspekcijski</w:t>
      </w:r>
      <w:proofErr w:type="spellEnd"/>
      <w:r w:rsidRPr="006303CB">
        <w:t xml:space="preserve"> </w:t>
      </w:r>
      <w:proofErr w:type="spellStart"/>
      <w:r w:rsidRPr="006303CB">
        <w:t>nadzor</w:t>
      </w:r>
      <w:proofErr w:type="spellEnd"/>
      <w:r w:rsidRPr="006303CB">
        <w:t>.</w:t>
      </w:r>
    </w:p>
    <w:p w14:paraId="65DE0869" w14:textId="77777777" w:rsidR="006303CB" w:rsidRPr="006303CB" w:rsidRDefault="006303CB" w:rsidP="006303CB">
      <w:pPr>
        <w:jc w:val="center"/>
      </w:pPr>
      <w:r w:rsidRPr="006303CB">
        <w:t xml:space="preserve">Inspektor za </w:t>
      </w:r>
      <w:proofErr w:type="spellStart"/>
      <w:r w:rsidRPr="006303CB">
        <w:t>usluge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 </w:t>
      </w:r>
      <w:proofErr w:type="spellStart"/>
      <w:r w:rsidRPr="006303CB">
        <w:t>obaveštava</w:t>
      </w:r>
      <w:proofErr w:type="spellEnd"/>
      <w:r w:rsidRPr="006303CB">
        <w:t xml:space="preserve"> </w:t>
      </w:r>
      <w:proofErr w:type="spellStart"/>
      <w:r w:rsidRPr="006303CB">
        <w:t>operatora</w:t>
      </w:r>
      <w:proofErr w:type="spellEnd"/>
      <w:r w:rsidRPr="006303CB">
        <w:t xml:space="preserve"> </w:t>
      </w:r>
      <w:proofErr w:type="spellStart"/>
      <w:r w:rsidRPr="006303CB">
        <w:t>elektronskih</w:t>
      </w:r>
      <w:proofErr w:type="spellEnd"/>
      <w:r w:rsidRPr="006303CB">
        <w:t xml:space="preserve"> </w:t>
      </w:r>
      <w:proofErr w:type="spellStart"/>
      <w:r w:rsidRPr="006303CB">
        <w:t>komunikacija</w:t>
      </w:r>
      <w:proofErr w:type="spellEnd"/>
      <w:r w:rsidRPr="006303CB">
        <w:t xml:space="preserve"> da je </w:t>
      </w:r>
      <w:proofErr w:type="spellStart"/>
      <w:r w:rsidRPr="006303CB">
        <w:t>izrečena</w:t>
      </w:r>
      <w:proofErr w:type="spellEnd"/>
      <w:r w:rsidRPr="006303CB">
        <w:t xml:space="preserve"> </w:t>
      </w:r>
      <w:proofErr w:type="spellStart"/>
      <w:r w:rsidRPr="006303CB">
        <w:t>mera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5a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izdaje</w:t>
      </w:r>
      <w:proofErr w:type="spellEnd"/>
      <w:r w:rsidRPr="006303CB">
        <w:t xml:space="preserve"> </w:t>
      </w:r>
      <w:proofErr w:type="spellStart"/>
      <w:r w:rsidRPr="006303CB">
        <w:t>nalog</w:t>
      </w:r>
      <w:proofErr w:type="spellEnd"/>
      <w:r w:rsidRPr="006303CB">
        <w:t xml:space="preserve"> </w:t>
      </w:r>
      <w:proofErr w:type="spellStart"/>
      <w:r w:rsidRPr="006303CB">
        <w:t>operatoru</w:t>
      </w:r>
      <w:proofErr w:type="spellEnd"/>
      <w:r w:rsidRPr="006303CB">
        <w:t xml:space="preserve">, </w:t>
      </w:r>
      <w:proofErr w:type="spellStart"/>
      <w:r w:rsidRPr="006303CB">
        <w:t>shodno</w:t>
      </w:r>
      <w:proofErr w:type="spellEnd"/>
      <w:r w:rsidRPr="006303CB">
        <w:t xml:space="preserve"> </w:t>
      </w:r>
      <w:proofErr w:type="spellStart"/>
      <w:r w:rsidRPr="006303CB">
        <w:t>kojem</w:t>
      </w:r>
      <w:proofErr w:type="spellEnd"/>
      <w:r w:rsidRPr="006303CB">
        <w:t xml:space="preserve"> se operator </w:t>
      </w:r>
      <w:proofErr w:type="spellStart"/>
      <w:r w:rsidRPr="006303CB">
        <w:t>obavezuje</w:t>
      </w:r>
      <w:proofErr w:type="spellEnd"/>
      <w:r w:rsidRPr="006303CB">
        <w:t xml:space="preserve"> da </w:t>
      </w:r>
      <w:proofErr w:type="spellStart"/>
      <w:r w:rsidRPr="006303CB">
        <w:t>onemogući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</w:t>
      </w:r>
      <w:proofErr w:type="spellStart"/>
      <w:r w:rsidRPr="006303CB">
        <w:t>uslugama</w:t>
      </w:r>
      <w:proofErr w:type="spellEnd"/>
      <w:r w:rsidRPr="006303CB">
        <w:t xml:space="preserve"> </w:t>
      </w:r>
      <w:proofErr w:type="spellStart"/>
      <w:r w:rsidRPr="006303CB">
        <w:t>pružaoca</w:t>
      </w:r>
      <w:proofErr w:type="spellEnd"/>
      <w:r w:rsidRPr="006303CB">
        <w:t xml:space="preserve"> </w:t>
      </w:r>
      <w:proofErr w:type="spellStart"/>
      <w:r w:rsidRPr="006303CB">
        <w:t>usluge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 koji </w:t>
      </w:r>
      <w:proofErr w:type="spellStart"/>
      <w:r w:rsidRPr="006303CB">
        <w:t>ima</w:t>
      </w:r>
      <w:proofErr w:type="spellEnd"/>
      <w:r w:rsidRPr="006303CB">
        <w:t xml:space="preserve"> </w:t>
      </w:r>
      <w:proofErr w:type="spellStart"/>
      <w:r w:rsidRPr="006303CB">
        <w:t>sedište</w:t>
      </w:r>
      <w:proofErr w:type="spellEnd"/>
      <w:r w:rsidRPr="006303CB">
        <w:t xml:space="preserve"> u </w:t>
      </w:r>
      <w:proofErr w:type="spellStart"/>
      <w:r w:rsidRPr="006303CB">
        <w:t>zemlji</w:t>
      </w:r>
      <w:proofErr w:type="spellEnd"/>
      <w:r w:rsidRPr="006303CB">
        <w:t xml:space="preserve"> </w:t>
      </w:r>
      <w:proofErr w:type="spellStart"/>
      <w:r w:rsidRPr="006303CB">
        <w:t>članici</w:t>
      </w:r>
      <w:proofErr w:type="spellEnd"/>
      <w:r w:rsidRPr="006303CB">
        <w:t xml:space="preserve"> </w:t>
      </w:r>
      <w:proofErr w:type="spellStart"/>
      <w:r w:rsidRPr="006303CB">
        <w:t>Evropske</w:t>
      </w:r>
      <w:proofErr w:type="spellEnd"/>
      <w:r w:rsidRPr="006303CB">
        <w:t xml:space="preserve"> </w:t>
      </w:r>
      <w:proofErr w:type="spellStart"/>
      <w:r w:rsidRPr="006303CB">
        <w:t>unije</w:t>
      </w:r>
      <w:proofErr w:type="spellEnd"/>
      <w:r w:rsidRPr="006303CB">
        <w:t>.</w:t>
      </w:r>
    </w:p>
    <w:p w14:paraId="11F5913E" w14:textId="77777777" w:rsidR="006303CB" w:rsidRPr="006303CB" w:rsidRDefault="006303CB" w:rsidP="006303CB">
      <w:pPr>
        <w:jc w:val="center"/>
      </w:pPr>
      <w:r w:rsidRPr="006303CB">
        <w:t xml:space="preserve">Operator </w:t>
      </w:r>
      <w:proofErr w:type="spellStart"/>
      <w:r w:rsidRPr="006303CB">
        <w:t>elektronskih</w:t>
      </w:r>
      <w:proofErr w:type="spellEnd"/>
      <w:r w:rsidRPr="006303CB">
        <w:t xml:space="preserve"> </w:t>
      </w:r>
      <w:proofErr w:type="spellStart"/>
      <w:r w:rsidRPr="006303CB">
        <w:t>komunikacija</w:t>
      </w:r>
      <w:proofErr w:type="spellEnd"/>
      <w:r w:rsidRPr="006303CB">
        <w:t xml:space="preserve"> </w:t>
      </w:r>
      <w:proofErr w:type="spellStart"/>
      <w:r w:rsidRPr="006303CB">
        <w:t>dužan</w:t>
      </w:r>
      <w:proofErr w:type="spellEnd"/>
      <w:r w:rsidRPr="006303CB">
        <w:t xml:space="preserve"> je da </w:t>
      </w:r>
      <w:proofErr w:type="spellStart"/>
      <w:r w:rsidRPr="006303CB">
        <w:t>postupi</w:t>
      </w:r>
      <w:proofErr w:type="spellEnd"/>
      <w:r w:rsidRPr="006303CB">
        <w:t xml:space="preserve"> po </w:t>
      </w:r>
      <w:proofErr w:type="spellStart"/>
      <w:r w:rsidRPr="006303CB">
        <w:t>nalogu</w:t>
      </w:r>
      <w:proofErr w:type="spellEnd"/>
      <w:r w:rsidRPr="006303CB">
        <w:t xml:space="preserve"> </w:t>
      </w:r>
      <w:proofErr w:type="spellStart"/>
      <w:r w:rsidRPr="006303CB">
        <w:t>inspektora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3.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onemogući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</w:t>
      </w:r>
      <w:proofErr w:type="spellStart"/>
      <w:r w:rsidRPr="006303CB">
        <w:t>uslugama</w:t>
      </w:r>
      <w:proofErr w:type="spellEnd"/>
      <w:r w:rsidRPr="006303CB">
        <w:t xml:space="preserve"> </w:t>
      </w:r>
      <w:proofErr w:type="spellStart"/>
      <w:r w:rsidRPr="006303CB">
        <w:t>pružaoca</w:t>
      </w:r>
      <w:proofErr w:type="spellEnd"/>
      <w:r w:rsidRPr="006303CB">
        <w:t xml:space="preserve"> </w:t>
      </w:r>
      <w:proofErr w:type="spellStart"/>
      <w:r w:rsidRPr="006303CB">
        <w:t>usluge</w:t>
      </w:r>
      <w:proofErr w:type="spellEnd"/>
      <w:r w:rsidRPr="006303CB">
        <w:t xml:space="preserve"> koji </w:t>
      </w:r>
      <w:proofErr w:type="spellStart"/>
      <w:r w:rsidRPr="006303CB">
        <w:t>ima</w:t>
      </w:r>
      <w:proofErr w:type="spellEnd"/>
      <w:r w:rsidRPr="006303CB">
        <w:t xml:space="preserve"> </w:t>
      </w:r>
      <w:proofErr w:type="spellStart"/>
      <w:r w:rsidRPr="006303CB">
        <w:t>sedište</w:t>
      </w:r>
      <w:proofErr w:type="spellEnd"/>
      <w:r w:rsidRPr="006303CB">
        <w:t xml:space="preserve"> u </w:t>
      </w:r>
      <w:proofErr w:type="spellStart"/>
      <w:r w:rsidRPr="006303CB">
        <w:t>zemlji</w:t>
      </w:r>
      <w:proofErr w:type="spellEnd"/>
      <w:r w:rsidRPr="006303CB">
        <w:t xml:space="preserve"> </w:t>
      </w:r>
      <w:proofErr w:type="spellStart"/>
      <w:r w:rsidRPr="006303CB">
        <w:t>članici</w:t>
      </w:r>
      <w:proofErr w:type="spellEnd"/>
      <w:r w:rsidRPr="006303CB">
        <w:t xml:space="preserve"> </w:t>
      </w:r>
      <w:proofErr w:type="spellStart"/>
      <w:r w:rsidRPr="006303CB">
        <w:t>Evropske</w:t>
      </w:r>
      <w:proofErr w:type="spellEnd"/>
      <w:r w:rsidRPr="006303CB">
        <w:t xml:space="preserve"> </w:t>
      </w:r>
      <w:proofErr w:type="spellStart"/>
      <w:r w:rsidRPr="006303CB">
        <w:t>unije</w:t>
      </w:r>
      <w:proofErr w:type="spellEnd"/>
      <w:r w:rsidRPr="006303CB">
        <w:t xml:space="preserve"> u </w:t>
      </w:r>
      <w:proofErr w:type="spellStart"/>
      <w:r w:rsidRPr="006303CB">
        <w:t>skladu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svojim</w:t>
      </w:r>
      <w:proofErr w:type="spellEnd"/>
      <w:r w:rsidRPr="006303CB">
        <w:t xml:space="preserve"> </w:t>
      </w:r>
      <w:proofErr w:type="spellStart"/>
      <w:r w:rsidRPr="006303CB">
        <w:t>tehničkim</w:t>
      </w:r>
      <w:proofErr w:type="spellEnd"/>
      <w:r w:rsidRPr="006303CB">
        <w:t xml:space="preserve"> </w:t>
      </w:r>
      <w:proofErr w:type="spellStart"/>
      <w:r w:rsidRPr="006303CB">
        <w:t>mogućnostima</w:t>
      </w:r>
      <w:proofErr w:type="spellEnd"/>
      <w:r w:rsidRPr="006303CB">
        <w:t>.</w:t>
      </w:r>
    </w:p>
    <w:p w14:paraId="14D1BCFC" w14:textId="77777777" w:rsidR="006303CB" w:rsidRPr="006303CB" w:rsidRDefault="006303CB" w:rsidP="006303CB">
      <w:pPr>
        <w:jc w:val="center"/>
      </w:pPr>
      <w:r w:rsidRPr="006303CB">
        <w:t xml:space="preserve">Radi </w:t>
      </w:r>
      <w:proofErr w:type="spellStart"/>
      <w:r w:rsidRPr="006303CB">
        <w:t>vršenja</w:t>
      </w:r>
      <w:proofErr w:type="spellEnd"/>
      <w:r w:rsidRPr="006303CB">
        <w:t xml:space="preserve"> </w:t>
      </w:r>
      <w:proofErr w:type="spellStart"/>
      <w:r w:rsidRPr="006303CB">
        <w:t>nadzora</w:t>
      </w:r>
      <w:proofErr w:type="spellEnd"/>
      <w:r w:rsidRPr="006303CB">
        <w:t xml:space="preserve">, </w:t>
      </w:r>
      <w:proofErr w:type="spellStart"/>
      <w:r w:rsidRPr="006303CB">
        <w:t>pružaoci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r w:rsidRPr="006303CB">
        <w:t>dužni</w:t>
      </w:r>
      <w:proofErr w:type="spellEnd"/>
      <w:r w:rsidRPr="006303CB">
        <w:t xml:space="preserve"> </w:t>
      </w:r>
      <w:proofErr w:type="spellStart"/>
      <w:r w:rsidRPr="006303CB">
        <w:t>su</w:t>
      </w:r>
      <w:proofErr w:type="spellEnd"/>
      <w:r w:rsidRPr="006303CB">
        <w:t xml:space="preserve"> da </w:t>
      </w:r>
      <w:proofErr w:type="spellStart"/>
      <w:r w:rsidRPr="006303CB">
        <w:t>ovlašćenim</w:t>
      </w:r>
      <w:proofErr w:type="spellEnd"/>
      <w:r w:rsidRPr="006303CB">
        <w:t xml:space="preserve"> </w:t>
      </w:r>
      <w:proofErr w:type="spellStart"/>
      <w:r w:rsidRPr="006303CB">
        <w:t>licima</w:t>
      </w:r>
      <w:proofErr w:type="spellEnd"/>
      <w:r w:rsidRPr="006303CB">
        <w:t xml:space="preserve"> organa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2.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bez </w:t>
      </w:r>
      <w:proofErr w:type="spellStart"/>
      <w:r w:rsidRPr="006303CB">
        <w:t>odlaganja</w:t>
      </w:r>
      <w:proofErr w:type="spellEnd"/>
      <w:r w:rsidRPr="006303CB">
        <w:t xml:space="preserve"> </w:t>
      </w:r>
      <w:proofErr w:type="spellStart"/>
      <w:r w:rsidRPr="006303CB">
        <w:t>pokažu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dostave</w:t>
      </w:r>
      <w:proofErr w:type="spellEnd"/>
      <w:r w:rsidRPr="006303CB">
        <w:t xml:space="preserve"> </w:t>
      </w:r>
      <w:proofErr w:type="spellStart"/>
      <w:r w:rsidRPr="006303CB">
        <w:t>potrebne</w:t>
      </w:r>
      <w:proofErr w:type="spellEnd"/>
      <w:r w:rsidRPr="006303CB">
        <w:t xml:space="preserve"> </w:t>
      </w:r>
      <w:proofErr w:type="spellStart"/>
      <w:r w:rsidRPr="006303CB">
        <w:t>podatke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dokumentaciju</w:t>
      </w:r>
      <w:proofErr w:type="spellEnd"/>
      <w:r w:rsidRPr="006303CB">
        <w:t xml:space="preserve"> u </w:t>
      </w:r>
      <w:proofErr w:type="spellStart"/>
      <w:r w:rsidRPr="006303CB">
        <w:t>vezi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predmetom</w:t>
      </w:r>
      <w:proofErr w:type="spellEnd"/>
      <w:r w:rsidRPr="006303CB">
        <w:t xml:space="preserve"> </w:t>
      </w:r>
      <w:proofErr w:type="spellStart"/>
      <w:r w:rsidRPr="006303CB">
        <w:t>nadzora</w:t>
      </w:r>
      <w:proofErr w:type="spellEnd"/>
      <w:r w:rsidRPr="006303CB">
        <w:t>.</w:t>
      </w:r>
    </w:p>
    <w:p w14:paraId="4D4BD1A2" w14:textId="77777777" w:rsidR="006303CB" w:rsidRPr="006303CB" w:rsidRDefault="006303CB" w:rsidP="006303CB">
      <w:pPr>
        <w:jc w:val="center"/>
      </w:pPr>
      <w:r w:rsidRPr="006303CB">
        <w:t xml:space="preserve">U </w:t>
      </w:r>
      <w:proofErr w:type="spellStart"/>
      <w:r w:rsidRPr="006303CB">
        <w:t>cilju</w:t>
      </w:r>
      <w:proofErr w:type="spellEnd"/>
      <w:r w:rsidRPr="006303CB">
        <w:t xml:space="preserve"> </w:t>
      </w:r>
      <w:proofErr w:type="spellStart"/>
      <w:r w:rsidRPr="006303CB">
        <w:t>primene</w:t>
      </w:r>
      <w:proofErr w:type="spellEnd"/>
      <w:r w:rsidRPr="006303CB">
        <w:t xml:space="preserve">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, u </w:t>
      </w:r>
      <w:proofErr w:type="spellStart"/>
      <w:r w:rsidRPr="006303CB">
        <w:t>delu</w:t>
      </w:r>
      <w:proofErr w:type="spellEnd"/>
      <w:r w:rsidRPr="006303CB">
        <w:t xml:space="preserve"> koji se </w:t>
      </w:r>
      <w:proofErr w:type="spellStart"/>
      <w:r w:rsidRPr="006303CB">
        <w:t>odnosi</w:t>
      </w:r>
      <w:proofErr w:type="spellEnd"/>
      <w:r w:rsidRPr="006303CB">
        <w:t xml:space="preserve"> </w:t>
      </w:r>
      <w:proofErr w:type="spellStart"/>
      <w:r w:rsidRPr="006303CB">
        <w:t>na</w:t>
      </w:r>
      <w:proofErr w:type="spellEnd"/>
      <w:r w:rsidRPr="006303CB">
        <w:t xml:space="preserve"> </w:t>
      </w:r>
      <w:proofErr w:type="spellStart"/>
      <w:r w:rsidRPr="006303CB">
        <w:t>uklanjanje</w:t>
      </w:r>
      <w:proofErr w:type="spellEnd"/>
      <w:r w:rsidRPr="006303CB">
        <w:t xml:space="preserve"> </w:t>
      </w:r>
      <w:proofErr w:type="spellStart"/>
      <w:r w:rsidRPr="006303CB">
        <w:t>nedopuštenog</w:t>
      </w:r>
      <w:proofErr w:type="spellEnd"/>
      <w:r w:rsidRPr="006303CB">
        <w:t xml:space="preserve"> </w:t>
      </w:r>
      <w:proofErr w:type="spellStart"/>
      <w:r w:rsidRPr="006303CB">
        <w:t>sadržaja</w:t>
      </w:r>
      <w:proofErr w:type="spellEnd"/>
      <w:r w:rsidRPr="006303CB">
        <w:t xml:space="preserve">, </w:t>
      </w:r>
      <w:proofErr w:type="spellStart"/>
      <w:r w:rsidRPr="006303CB">
        <w:t>organi</w:t>
      </w:r>
      <w:proofErr w:type="spellEnd"/>
      <w:r w:rsidRPr="006303CB">
        <w:t xml:space="preserve"> </w:t>
      </w:r>
      <w:proofErr w:type="spellStart"/>
      <w:r w:rsidRPr="006303CB">
        <w:t>nadležni</w:t>
      </w:r>
      <w:proofErr w:type="spellEnd"/>
      <w:r w:rsidRPr="006303CB">
        <w:t xml:space="preserve"> za </w:t>
      </w:r>
      <w:proofErr w:type="spellStart"/>
      <w:r w:rsidRPr="006303CB">
        <w:t>primenu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postupanje</w:t>
      </w:r>
      <w:proofErr w:type="spellEnd"/>
      <w:r w:rsidRPr="006303CB">
        <w:t xml:space="preserve"> po </w:t>
      </w:r>
      <w:proofErr w:type="spellStart"/>
      <w:r w:rsidRPr="006303CB">
        <w:t>zakonima</w:t>
      </w:r>
      <w:proofErr w:type="spellEnd"/>
      <w:r w:rsidRPr="006303CB">
        <w:t xml:space="preserve"> </w:t>
      </w:r>
      <w:proofErr w:type="spellStart"/>
      <w:r w:rsidRPr="006303CB">
        <w:t>sarađuju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tržišnom</w:t>
      </w:r>
      <w:proofErr w:type="spellEnd"/>
      <w:r w:rsidRPr="006303CB">
        <w:t xml:space="preserve"> </w:t>
      </w:r>
      <w:proofErr w:type="spellStart"/>
      <w:r w:rsidRPr="006303CB">
        <w:t>inspekcijom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obaveštavaju</w:t>
      </w:r>
      <w:proofErr w:type="spellEnd"/>
      <w:r w:rsidRPr="006303CB">
        <w:t xml:space="preserve"> se o </w:t>
      </w:r>
      <w:proofErr w:type="spellStart"/>
      <w:r w:rsidRPr="006303CB">
        <w:t>nepravilnostima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povredama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 </w:t>
      </w:r>
      <w:proofErr w:type="spellStart"/>
      <w:r w:rsidRPr="006303CB">
        <w:t>koje</w:t>
      </w:r>
      <w:proofErr w:type="spellEnd"/>
      <w:r w:rsidRPr="006303CB">
        <w:t xml:space="preserve"> </w:t>
      </w:r>
      <w:proofErr w:type="spellStart"/>
      <w:r w:rsidRPr="006303CB">
        <w:t>su</w:t>
      </w:r>
      <w:proofErr w:type="spellEnd"/>
      <w:r w:rsidRPr="006303CB">
        <w:t xml:space="preserve"> </w:t>
      </w:r>
      <w:proofErr w:type="spellStart"/>
      <w:r w:rsidRPr="006303CB">
        <w:t>utvrdili</w:t>
      </w:r>
      <w:proofErr w:type="spellEnd"/>
      <w:r w:rsidRPr="006303CB">
        <w:t xml:space="preserve">. U </w:t>
      </w:r>
      <w:proofErr w:type="spellStart"/>
      <w:r w:rsidRPr="006303CB">
        <w:t>postupku</w:t>
      </w:r>
      <w:proofErr w:type="spellEnd"/>
      <w:r w:rsidRPr="006303CB">
        <w:t xml:space="preserve"> </w:t>
      </w:r>
      <w:proofErr w:type="spellStart"/>
      <w:r w:rsidRPr="006303CB">
        <w:t>inspekcijskog</w:t>
      </w:r>
      <w:proofErr w:type="spellEnd"/>
      <w:r w:rsidRPr="006303CB">
        <w:t xml:space="preserve"> </w:t>
      </w:r>
      <w:proofErr w:type="spellStart"/>
      <w:r w:rsidRPr="006303CB">
        <w:t>nadzora</w:t>
      </w:r>
      <w:proofErr w:type="spellEnd"/>
      <w:r w:rsidRPr="006303CB">
        <w:t xml:space="preserve">, </w:t>
      </w:r>
      <w:proofErr w:type="spellStart"/>
      <w:r w:rsidRPr="006303CB">
        <w:t>tržišni</w:t>
      </w:r>
      <w:proofErr w:type="spellEnd"/>
      <w:r w:rsidRPr="006303CB">
        <w:t xml:space="preserve"> </w:t>
      </w:r>
      <w:proofErr w:type="spellStart"/>
      <w:r w:rsidRPr="006303CB">
        <w:t>inspektor</w:t>
      </w:r>
      <w:proofErr w:type="spellEnd"/>
      <w:r w:rsidRPr="006303CB">
        <w:t xml:space="preserve"> </w:t>
      </w:r>
      <w:proofErr w:type="spellStart"/>
      <w:r w:rsidRPr="006303CB">
        <w:t>proverava</w:t>
      </w:r>
      <w:proofErr w:type="spellEnd"/>
      <w:r w:rsidRPr="006303CB">
        <w:t xml:space="preserve"> da li </w:t>
      </w:r>
      <w:proofErr w:type="spellStart"/>
      <w:r w:rsidRPr="006303CB">
        <w:t>pružalac</w:t>
      </w:r>
      <w:proofErr w:type="spellEnd"/>
      <w:r w:rsidRPr="006303CB">
        <w:t xml:space="preserve"> </w:t>
      </w:r>
      <w:proofErr w:type="spellStart"/>
      <w:r w:rsidRPr="006303CB">
        <w:t>usluge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 </w:t>
      </w:r>
      <w:proofErr w:type="spellStart"/>
      <w:r w:rsidRPr="006303CB">
        <w:t>postupa</w:t>
      </w:r>
      <w:proofErr w:type="spellEnd"/>
      <w:r w:rsidRPr="006303CB">
        <w:t xml:space="preserve"> u </w:t>
      </w:r>
      <w:proofErr w:type="spellStart"/>
      <w:r w:rsidRPr="006303CB">
        <w:t>skladu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aktom</w:t>
      </w:r>
      <w:proofErr w:type="spellEnd"/>
      <w:r w:rsidRPr="006303CB">
        <w:t xml:space="preserve"> organa </w:t>
      </w:r>
      <w:proofErr w:type="spellStart"/>
      <w:r w:rsidRPr="006303CB">
        <w:t>nadležnog</w:t>
      </w:r>
      <w:proofErr w:type="spellEnd"/>
      <w:r w:rsidRPr="006303CB">
        <w:t xml:space="preserve"> za </w:t>
      </w:r>
      <w:proofErr w:type="spellStart"/>
      <w:r w:rsidRPr="006303CB">
        <w:t>primenu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postupanje</w:t>
      </w:r>
      <w:proofErr w:type="spellEnd"/>
      <w:r w:rsidRPr="006303CB">
        <w:t xml:space="preserve"> po </w:t>
      </w:r>
      <w:proofErr w:type="spellStart"/>
      <w:r w:rsidRPr="006303CB">
        <w:t>zakonu</w:t>
      </w:r>
      <w:proofErr w:type="spellEnd"/>
      <w:r w:rsidRPr="006303CB">
        <w:t xml:space="preserve"> </w:t>
      </w:r>
      <w:proofErr w:type="spellStart"/>
      <w:r w:rsidRPr="006303CB">
        <w:t>kojim</w:t>
      </w:r>
      <w:proofErr w:type="spellEnd"/>
      <w:r w:rsidRPr="006303CB">
        <w:t xml:space="preserve"> mu je </w:t>
      </w:r>
      <w:proofErr w:type="spellStart"/>
      <w:r w:rsidRPr="006303CB">
        <w:t>naloženo</w:t>
      </w:r>
      <w:proofErr w:type="spellEnd"/>
      <w:r w:rsidRPr="006303CB">
        <w:t xml:space="preserve"> </w:t>
      </w:r>
      <w:proofErr w:type="spellStart"/>
      <w:r w:rsidRPr="006303CB">
        <w:t>uklanjanje</w:t>
      </w:r>
      <w:proofErr w:type="spellEnd"/>
      <w:r w:rsidRPr="006303CB">
        <w:t xml:space="preserve"> </w:t>
      </w:r>
      <w:proofErr w:type="spellStart"/>
      <w:r w:rsidRPr="006303CB">
        <w:t>nedopuštenog</w:t>
      </w:r>
      <w:proofErr w:type="spellEnd"/>
      <w:r w:rsidRPr="006303CB">
        <w:t xml:space="preserve"> </w:t>
      </w:r>
      <w:proofErr w:type="spellStart"/>
      <w:r w:rsidRPr="006303CB">
        <w:t>sadržaja</w:t>
      </w:r>
      <w:proofErr w:type="spellEnd"/>
      <w:r w:rsidRPr="006303CB">
        <w:t>.</w:t>
      </w:r>
    </w:p>
    <w:p w14:paraId="70B615A1" w14:textId="77777777" w:rsidR="006303CB" w:rsidRPr="006303CB" w:rsidRDefault="006303CB" w:rsidP="006303CB">
      <w:pPr>
        <w:jc w:val="center"/>
        <w:rPr>
          <w:b/>
          <w:bCs/>
        </w:rPr>
      </w:pPr>
      <w:bookmarkStart w:id="49" w:name="str_28"/>
      <w:bookmarkEnd w:id="49"/>
      <w:r w:rsidRPr="006303CB">
        <w:rPr>
          <w:b/>
          <w:bCs/>
        </w:rPr>
        <w:t xml:space="preserve">Mera </w:t>
      </w:r>
      <w:proofErr w:type="spellStart"/>
      <w:r w:rsidRPr="006303CB">
        <w:rPr>
          <w:b/>
          <w:bCs/>
        </w:rPr>
        <w:t>ograničenja</w:t>
      </w:r>
      <w:proofErr w:type="spellEnd"/>
      <w:r w:rsidRPr="006303CB">
        <w:rPr>
          <w:b/>
          <w:bCs/>
        </w:rPr>
        <w:t xml:space="preserve"> </w:t>
      </w:r>
      <w:proofErr w:type="spellStart"/>
      <w:r w:rsidRPr="006303CB">
        <w:rPr>
          <w:b/>
          <w:bCs/>
        </w:rPr>
        <w:t>pružanja</w:t>
      </w:r>
      <w:proofErr w:type="spellEnd"/>
      <w:r w:rsidRPr="006303CB">
        <w:rPr>
          <w:b/>
          <w:bCs/>
        </w:rPr>
        <w:t xml:space="preserve"> </w:t>
      </w:r>
      <w:proofErr w:type="spellStart"/>
      <w:r w:rsidRPr="006303CB">
        <w:rPr>
          <w:b/>
          <w:bCs/>
        </w:rPr>
        <w:t>usluga</w:t>
      </w:r>
      <w:proofErr w:type="spellEnd"/>
      <w:r w:rsidRPr="006303CB">
        <w:rPr>
          <w:b/>
          <w:bCs/>
        </w:rPr>
        <w:t xml:space="preserve"> </w:t>
      </w:r>
      <w:proofErr w:type="spellStart"/>
      <w:r w:rsidRPr="006303CB">
        <w:rPr>
          <w:b/>
          <w:bCs/>
        </w:rPr>
        <w:t>informacionog</w:t>
      </w:r>
      <w:proofErr w:type="spellEnd"/>
      <w:r w:rsidRPr="006303CB">
        <w:rPr>
          <w:b/>
          <w:bCs/>
        </w:rPr>
        <w:t xml:space="preserve"> </w:t>
      </w:r>
      <w:proofErr w:type="spellStart"/>
      <w:r w:rsidRPr="006303CB">
        <w:rPr>
          <w:b/>
          <w:bCs/>
        </w:rPr>
        <w:t>društva</w:t>
      </w:r>
      <w:proofErr w:type="spellEnd"/>
    </w:p>
    <w:p w14:paraId="1468C344" w14:textId="77777777" w:rsidR="006303CB" w:rsidRPr="006303CB" w:rsidRDefault="006303CB" w:rsidP="006303CB">
      <w:pPr>
        <w:jc w:val="center"/>
        <w:rPr>
          <w:b/>
          <w:bCs/>
        </w:rPr>
      </w:pPr>
      <w:bookmarkStart w:id="50" w:name="clan_21a"/>
      <w:bookmarkEnd w:id="50"/>
      <w:proofErr w:type="spellStart"/>
      <w:r w:rsidRPr="006303CB">
        <w:rPr>
          <w:b/>
          <w:bCs/>
        </w:rPr>
        <w:t>Član</w:t>
      </w:r>
      <w:proofErr w:type="spellEnd"/>
      <w:r w:rsidRPr="006303CB">
        <w:rPr>
          <w:b/>
          <w:bCs/>
        </w:rPr>
        <w:t xml:space="preserve"> 21a</w:t>
      </w:r>
    </w:p>
    <w:p w14:paraId="1217D243" w14:textId="77777777" w:rsidR="006303CB" w:rsidRPr="006303CB" w:rsidRDefault="006303CB" w:rsidP="006303CB">
      <w:pPr>
        <w:jc w:val="center"/>
      </w:pPr>
      <w:r w:rsidRPr="006303CB">
        <w:t xml:space="preserve">Na </w:t>
      </w:r>
      <w:proofErr w:type="spellStart"/>
      <w:r w:rsidRPr="006303CB">
        <w:t>zahtev</w:t>
      </w:r>
      <w:proofErr w:type="spellEnd"/>
      <w:r w:rsidRPr="006303CB">
        <w:t xml:space="preserve"> </w:t>
      </w:r>
      <w:proofErr w:type="spellStart"/>
      <w:r w:rsidRPr="006303CB">
        <w:t>subjekta</w:t>
      </w:r>
      <w:proofErr w:type="spellEnd"/>
      <w:r w:rsidRPr="006303CB">
        <w:t xml:space="preserve"> </w:t>
      </w:r>
      <w:proofErr w:type="spellStart"/>
      <w:r w:rsidRPr="006303CB">
        <w:t>čija</w:t>
      </w:r>
      <w:proofErr w:type="spellEnd"/>
      <w:r w:rsidRPr="006303CB">
        <w:t xml:space="preserve"> </w:t>
      </w:r>
      <w:proofErr w:type="spellStart"/>
      <w:r w:rsidRPr="006303CB">
        <w:t>su</w:t>
      </w:r>
      <w:proofErr w:type="spellEnd"/>
      <w:r w:rsidRPr="006303CB">
        <w:t xml:space="preserve"> </w:t>
      </w:r>
      <w:proofErr w:type="spellStart"/>
      <w:r w:rsidRPr="006303CB">
        <w:t>prava</w:t>
      </w:r>
      <w:proofErr w:type="spellEnd"/>
      <w:r w:rsidRPr="006303CB">
        <w:t xml:space="preserve"> </w:t>
      </w:r>
      <w:proofErr w:type="spellStart"/>
      <w:r w:rsidRPr="006303CB">
        <w:t>povređena</w:t>
      </w:r>
      <w:proofErr w:type="spellEnd"/>
      <w:r w:rsidRPr="006303CB">
        <w:t xml:space="preserve">, </w:t>
      </w:r>
      <w:proofErr w:type="spellStart"/>
      <w:r w:rsidRPr="006303CB">
        <w:t>sud</w:t>
      </w:r>
      <w:proofErr w:type="spellEnd"/>
      <w:r w:rsidRPr="006303CB">
        <w:t xml:space="preserve"> </w:t>
      </w:r>
      <w:proofErr w:type="spellStart"/>
      <w:r w:rsidRPr="006303CB">
        <w:t>može</w:t>
      </w:r>
      <w:proofErr w:type="spellEnd"/>
      <w:r w:rsidRPr="006303CB">
        <w:t xml:space="preserve"> </w:t>
      </w:r>
      <w:proofErr w:type="spellStart"/>
      <w:r w:rsidRPr="006303CB">
        <w:t>odrediti</w:t>
      </w:r>
      <w:proofErr w:type="spellEnd"/>
      <w:r w:rsidRPr="006303CB">
        <w:t xml:space="preserve"> </w:t>
      </w:r>
      <w:proofErr w:type="spellStart"/>
      <w:r w:rsidRPr="006303CB">
        <w:t>meru</w:t>
      </w:r>
      <w:proofErr w:type="spellEnd"/>
      <w:r w:rsidRPr="006303CB">
        <w:t xml:space="preserve"> </w:t>
      </w:r>
      <w:proofErr w:type="spellStart"/>
      <w:r w:rsidRPr="006303CB">
        <w:t>ograničenja</w:t>
      </w:r>
      <w:proofErr w:type="spellEnd"/>
      <w:r w:rsidRPr="006303CB">
        <w:t xml:space="preserve"> </w:t>
      </w:r>
      <w:proofErr w:type="spellStart"/>
      <w:r w:rsidRPr="006303CB">
        <w:t>pružanja</w:t>
      </w:r>
      <w:proofErr w:type="spellEnd"/>
      <w:r w:rsidRPr="006303CB">
        <w:t xml:space="preserve"> </w:t>
      </w:r>
      <w:proofErr w:type="spellStart"/>
      <w:r w:rsidRPr="006303CB">
        <w:t>usluge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, </w:t>
      </w:r>
      <w:proofErr w:type="spellStart"/>
      <w:r w:rsidRPr="006303CB">
        <w:t>ako</w:t>
      </w:r>
      <w:proofErr w:type="spellEnd"/>
      <w:r w:rsidRPr="006303CB">
        <w:t xml:space="preserve"> </w:t>
      </w:r>
      <w:proofErr w:type="spellStart"/>
      <w:r w:rsidRPr="006303CB">
        <w:t>podnosilac</w:t>
      </w:r>
      <w:proofErr w:type="spellEnd"/>
      <w:r w:rsidRPr="006303CB">
        <w:t xml:space="preserve"> </w:t>
      </w:r>
      <w:proofErr w:type="spellStart"/>
      <w:r w:rsidRPr="006303CB">
        <w:t>zahteva</w:t>
      </w:r>
      <w:proofErr w:type="spellEnd"/>
      <w:r w:rsidRPr="006303CB">
        <w:t xml:space="preserve"> </w:t>
      </w:r>
      <w:proofErr w:type="spellStart"/>
      <w:r w:rsidRPr="006303CB">
        <w:t>učini</w:t>
      </w:r>
      <w:proofErr w:type="spellEnd"/>
      <w:r w:rsidRPr="006303CB">
        <w:t xml:space="preserve"> </w:t>
      </w:r>
      <w:proofErr w:type="spellStart"/>
      <w:r w:rsidRPr="006303CB">
        <w:t>verovatnim</w:t>
      </w:r>
      <w:proofErr w:type="spellEnd"/>
      <w:r w:rsidRPr="006303CB">
        <w:t xml:space="preserve"> </w:t>
      </w:r>
      <w:proofErr w:type="spellStart"/>
      <w:r w:rsidRPr="006303CB">
        <w:t>postojanje</w:t>
      </w:r>
      <w:proofErr w:type="spellEnd"/>
      <w:r w:rsidRPr="006303CB">
        <w:t xml:space="preserve"> </w:t>
      </w:r>
      <w:proofErr w:type="spellStart"/>
      <w:r w:rsidRPr="006303CB">
        <w:t>povrede</w:t>
      </w:r>
      <w:proofErr w:type="spellEnd"/>
      <w:r w:rsidRPr="006303CB">
        <w:t xml:space="preserve">, </w:t>
      </w:r>
      <w:proofErr w:type="spellStart"/>
      <w:r w:rsidRPr="006303CB">
        <w:t>odnosno</w:t>
      </w:r>
      <w:proofErr w:type="spellEnd"/>
      <w:r w:rsidRPr="006303CB">
        <w:t xml:space="preserve"> </w:t>
      </w:r>
      <w:proofErr w:type="spellStart"/>
      <w:r w:rsidRPr="006303CB">
        <w:t>nastupanje</w:t>
      </w:r>
      <w:proofErr w:type="spellEnd"/>
      <w:r w:rsidRPr="006303CB">
        <w:t xml:space="preserve"> </w:t>
      </w:r>
      <w:proofErr w:type="spellStart"/>
      <w:r w:rsidRPr="006303CB">
        <w:t>nenadoknadive</w:t>
      </w:r>
      <w:proofErr w:type="spellEnd"/>
      <w:r w:rsidRPr="006303CB">
        <w:t xml:space="preserve"> </w:t>
      </w:r>
      <w:proofErr w:type="spellStart"/>
      <w:r w:rsidRPr="006303CB">
        <w:t>štete</w:t>
      </w:r>
      <w:proofErr w:type="spellEnd"/>
      <w:r w:rsidRPr="006303CB">
        <w:t>.</w:t>
      </w:r>
    </w:p>
    <w:p w14:paraId="36E9FD8D" w14:textId="77777777" w:rsidR="006303CB" w:rsidRPr="006303CB" w:rsidRDefault="006303CB" w:rsidP="006303CB">
      <w:pPr>
        <w:jc w:val="center"/>
      </w:pPr>
      <w:r w:rsidRPr="006303CB">
        <w:lastRenderedPageBreak/>
        <w:t xml:space="preserve">Sud </w:t>
      </w:r>
      <w:proofErr w:type="spellStart"/>
      <w:r w:rsidRPr="006303CB">
        <w:t>može</w:t>
      </w:r>
      <w:proofErr w:type="spellEnd"/>
      <w:r w:rsidRPr="006303CB">
        <w:t xml:space="preserve"> </w:t>
      </w:r>
      <w:proofErr w:type="spellStart"/>
      <w:r w:rsidRPr="006303CB">
        <w:t>merom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1.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da </w:t>
      </w:r>
      <w:proofErr w:type="spellStart"/>
      <w:r w:rsidRPr="006303CB">
        <w:t>naredi</w:t>
      </w:r>
      <w:proofErr w:type="spellEnd"/>
      <w:r w:rsidRPr="006303CB">
        <w:t xml:space="preserve"> </w:t>
      </w:r>
      <w:proofErr w:type="spellStart"/>
      <w:r w:rsidRPr="006303CB">
        <w:t>uklanjanje</w:t>
      </w:r>
      <w:proofErr w:type="spellEnd"/>
      <w:r w:rsidRPr="006303CB">
        <w:t xml:space="preserve"> </w:t>
      </w:r>
      <w:proofErr w:type="spellStart"/>
      <w:r w:rsidRPr="006303CB">
        <w:t>spornog</w:t>
      </w:r>
      <w:proofErr w:type="spellEnd"/>
      <w:r w:rsidRPr="006303CB">
        <w:t xml:space="preserve"> </w:t>
      </w:r>
      <w:proofErr w:type="spellStart"/>
      <w:r w:rsidRPr="006303CB">
        <w:t>sadržaja</w:t>
      </w:r>
      <w:proofErr w:type="spellEnd"/>
      <w:r w:rsidRPr="006303CB">
        <w:t xml:space="preserve">, </w:t>
      </w:r>
      <w:proofErr w:type="spellStart"/>
      <w:r w:rsidRPr="006303CB">
        <w:t>zabranu</w:t>
      </w:r>
      <w:proofErr w:type="spellEnd"/>
      <w:r w:rsidRPr="006303CB">
        <w:t xml:space="preserve"> </w:t>
      </w:r>
      <w:proofErr w:type="spellStart"/>
      <w:r w:rsidRPr="006303CB">
        <w:t>radnji</w:t>
      </w:r>
      <w:proofErr w:type="spellEnd"/>
      <w:r w:rsidRPr="006303CB">
        <w:t xml:space="preserve"> </w:t>
      </w:r>
      <w:proofErr w:type="spellStart"/>
      <w:r w:rsidRPr="006303CB">
        <w:t>koje</w:t>
      </w:r>
      <w:proofErr w:type="spellEnd"/>
      <w:r w:rsidRPr="006303CB">
        <w:t xml:space="preserve"> </w:t>
      </w:r>
      <w:proofErr w:type="spellStart"/>
      <w:r w:rsidRPr="006303CB">
        <w:t>su</w:t>
      </w:r>
      <w:proofErr w:type="spellEnd"/>
      <w:r w:rsidRPr="006303CB">
        <w:t xml:space="preserve"> </w:t>
      </w:r>
      <w:proofErr w:type="spellStart"/>
      <w:r w:rsidRPr="006303CB">
        <w:t>dovele</w:t>
      </w:r>
      <w:proofErr w:type="spellEnd"/>
      <w:r w:rsidRPr="006303CB">
        <w:t xml:space="preserve"> do </w:t>
      </w:r>
      <w:proofErr w:type="spellStart"/>
      <w:r w:rsidRPr="006303CB">
        <w:t>kršenja</w:t>
      </w:r>
      <w:proofErr w:type="spellEnd"/>
      <w:r w:rsidRPr="006303CB">
        <w:t xml:space="preserve"> </w:t>
      </w:r>
      <w:proofErr w:type="spellStart"/>
      <w:r w:rsidRPr="006303CB">
        <w:t>prava</w:t>
      </w:r>
      <w:proofErr w:type="spellEnd"/>
      <w:r w:rsidRPr="006303CB">
        <w:t xml:space="preserve">, </w:t>
      </w:r>
      <w:proofErr w:type="spellStart"/>
      <w:r w:rsidRPr="006303CB">
        <w:t>odnosno</w:t>
      </w:r>
      <w:proofErr w:type="spellEnd"/>
      <w:r w:rsidRPr="006303CB">
        <w:t xml:space="preserve"> </w:t>
      </w:r>
      <w:proofErr w:type="spellStart"/>
      <w:r w:rsidRPr="006303CB">
        <w:t>drugog</w:t>
      </w:r>
      <w:proofErr w:type="spellEnd"/>
      <w:r w:rsidRPr="006303CB">
        <w:t xml:space="preserve"> </w:t>
      </w:r>
      <w:proofErr w:type="spellStart"/>
      <w:r w:rsidRPr="006303CB">
        <w:t>oblika</w:t>
      </w:r>
      <w:proofErr w:type="spellEnd"/>
      <w:r w:rsidRPr="006303CB">
        <w:t xml:space="preserve"> </w:t>
      </w:r>
      <w:proofErr w:type="spellStart"/>
      <w:r w:rsidRPr="006303CB">
        <w:t>zaštite</w:t>
      </w:r>
      <w:proofErr w:type="spellEnd"/>
      <w:r w:rsidRPr="006303CB">
        <w:t xml:space="preserve"> </w:t>
      </w:r>
      <w:proofErr w:type="spellStart"/>
      <w:r w:rsidRPr="006303CB">
        <w:t>srazmerno</w:t>
      </w:r>
      <w:proofErr w:type="spellEnd"/>
      <w:r w:rsidRPr="006303CB">
        <w:t xml:space="preserve"> </w:t>
      </w:r>
      <w:proofErr w:type="spellStart"/>
      <w:r w:rsidRPr="006303CB">
        <w:t>cilju</w:t>
      </w:r>
      <w:proofErr w:type="spellEnd"/>
      <w:r w:rsidRPr="006303CB">
        <w:t xml:space="preserve"> koji se </w:t>
      </w:r>
      <w:proofErr w:type="spellStart"/>
      <w:r w:rsidRPr="006303CB">
        <w:t>želi</w:t>
      </w:r>
      <w:proofErr w:type="spellEnd"/>
      <w:r w:rsidRPr="006303CB">
        <w:t xml:space="preserve"> </w:t>
      </w:r>
      <w:proofErr w:type="spellStart"/>
      <w:r w:rsidRPr="006303CB">
        <w:t>postići</w:t>
      </w:r>
      <w:proofErr w:type="spellEnd"/>
      <w:r w:rsidRPr="006303CB">
        <w:t xml:space="preserve"> </w:t>
      </w:r>
      <w:proofErr w:type="spellStart"/>
      <w:r w:rsidRPr="006303CB">
        <w:t>merom</w:t>
      </w:r>
      <w:proofErr w:type="spellEnd"/>
      <w:r w:rsidRPr="006303CB">
        <w:t>.</w:t>
      </w:r>
    </w:p>
    <w:p w14:paraId="49B0E051" w14:textId="77777777" w:rsidR="006303CB" w:rsidRPr="006303CB" w:rsidRDefault="006303CB" w:rsidP="006303CB">
      <w:pPr>
        <w:jc w:val="center"/>
      </w:pPr>
      <w:r w:rsidRPr="006303CB">
        <w:t xml:space="preserve">Po </w:t>
      </w:r>
      <w:proofErr w:type="spellStart"/>
      <w:r w:rsidRPr="006303CB">
        <w:t>nalogu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mere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1.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, </w:t>
      </w:r>
      <w:proofErr w:type="spellStart"/>
      <w:r w:rsidRPr="006303CB">
        <w:t>dužni</w:t>
      </w:r>
      <w:proofErr w:type="spellEnd"/>
      <w:r w:rsidRPr="006303CB">
        <w:t xml:space="preserve"> </w:t>
      </w:r>
      <w:proofErr w:type="spellStart"/>
      <w:r w:rsidRPr="006303CB">
        <w:t>su</w:t>
      </w:r>
      <w:proofErr w:type="spellEnd"/>
      <w:r w:rsidRPr="006303CB">
        <w:t xml:space="preserve"> da </w:t>
      </w:r>
      <w:proofErr w:type="spellStart"/>
      <w:r w:rsidRPr="006303CB">
        <w:t>postupaju</w:t>
      </w:r>
      <w:proofErr w:type="spellEnd"/>
      <w:r w:rsidRPr="006303CB">
        <w:t xml:space="preserve"> </w:t>
      </w:r>
      <w:proofErr w:type="spellStart"/>
      <w:r w:rsidRPr="006303CB">
        <w:t>svi</w:t>
      </w:r>
      <w:proofErr w:type="spellEnd"/>
      <w:r w:rsidRPr="006303CB">
        <w:t xml:space="preserve"> </w:t>
      </w:r>
      <w:proofErr w:type="spellStart"/>
      <w:r w:rsidRPr="006303CB">
        <w:t>pružaoci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koji </w:t>
      </w:r>
      <w:proofErr w:type="spellStart"/>
      <w:r w:rsidRPr="006303CB">
        <w:t>prenose</w:t>
      </w:r>
      <w:proofErr w:type="spellEnd"/>
      <w:r w:rsidRPr="006303CB">
        <w:t xml:space="preserve">, </w:t>
      </w:r>
      <w:proofErr w:type="spellStart"/>
      <w:r w:rsidRPr="006303CB">
        <w:t>skladište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omogućavaju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</w:t>
      </w:r>
      <w:proofErr w:type="spellStart"/>
      <w:r w:rsidRPr="006303CB">
        <w:t>podacima</w:t>
      </w:r>
      <w:proofErr w:type="spellEnd"/>
      <w:r w:rsidRPr="006303CB">
        <w:t xml:space="preserve"> </w:t>
      </w:r>
      <w:proofErr w:type="spellStart"/>
      <w:r w:rsidRPr="006303CB">
        <w:t>na</w:t>
      </w:r>
      <w:proofErr w:type="spellEnd"/>
      <w:r w:rsidRPr="006303CB">
        <w:t xml:space="preserve"> </w:t>
      </w:r>
      <w:proofErr w:type="spellStart"/>
      <w:r w:rsidRPr="006303CB">
        <w:t>koje</w:t>
      </w:r>
      <w:proofErr w:type="spellEnd"/>
      <w:r w:rsidRPr="006303CB">
        <w:t xml:space="preserve"> se </w:t>
      </w:r>
      <w:proofErr w:type="spellStart"/>
      <w:r w:rsidRPr="006303CB">
        <w:t>mera</w:t>
      </w:r>
      <w:proofErr w:type="spellEnd"/>
      <w:r w:rsidRPr="006303CB">
        <w:t xml:space="preserve"> </w:t>
      </w:r>
      <w:proofErr w:type="spellStart"/>
      <w:r w:rsidRPr="006303CB">
        <w:t>odnosi</w:t>
      </w:r>
      <w:proofErr w:type="spellEnd"/>
      <w:r w:rsidRPr="006303CB">
        <w:t>.</w:t>
      </w:r>
    </w:p>
    <w:p w14:paraId="219A51F4" w14:textId="77777777" w:rsidR="006303CB" w:rsidRPr="006303CB" w:rsidRDefault="006303CB" w:rsidP="006303CB">
      <w:pPr>
        <w:jc w:val="center"/>
      </w:pPr>
      <w:r w:rsidRPr="006303CB">
        <w:t xml:space="preserve">Na </w:t>
      </w:r>
      <w:proofErr w:type="spellStart"/>
      <w:r w:rsidRPr="006303CB">
        <w:t>postupak</w:t>
      </w:r>
      <w:proofErr w:type="spellEnd"/>
      <w:r w:rsidRPr="006303CB">
        <w:t xml:space="preserve">, </w:t>
      </w:r>
      <w:proofErr w:type="spellStart"/>
      <w:r w:rsidRPr="006303CB">
        <w:t>nadležnost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uslove</w:t>
      </w:r>
      <w:proofErr w:type="spellEnd"/>
      <w:r w:rsidRPr="006303CB">
        <w:t xml:space="preserve"> </w:t>
      </w:r>
      <w:proofErr w:type="spellStart"/>
      <w:r w:rsidRPr="006303CB">
        <w:t>određivanja</w:t>
      </w:r>
      <w:proofErr w:type="spellEnd"/>
      <w:r w:rsidRPr="006303CB">
        <w:t xml:space="preserve"> mere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1.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shodno</w:t>
      </w:r>
      <w:proofErr w:type="spellEnd"/>
      <w:r w:rsidRPr="006303CB">
        <w:t xml:space="preserve"> se </w:t>
      </w:r>
      <w:proofErr w:type="spellStart"/>
      <w:r w:rsidRPr="006303CB">
        <w:t>primenjuju</w:t>
      </w:r>
      <w:proofErr w:type="spellEnd"/>
      <w:r w:rsidRPr="006303CB">
        <w:t xml:space="preserve"> </w:t>
      </w:r>
      <w:proofErr w:type="spellStart"/>
      <w:r w:rsidRPr="006303CB">
        <w:t>pravila</w:t>
      </w:r>
      <w:proofErr w:type="spellEnd"/>
      <w:r w:rsidRPr="006303CB">
        <w:t xml:space="preserve"> o </w:t>
      </w:r>
      <w:proofErr w:type="spellStart"/>
      <w:r w:rsidRPr="006303CB">
        <w:t>privremenim</w:t>
      </w:r>
      <w:proofErr w:type="spellEnd"/>
      <w:r w:rsidRPr="006303CB">
        <w:t xml:space="preserve"> </w:t>
      </w:r>
      <w:proofErr w:type="spellStart"/>
      <w:r w:rsidRPr="006303CB">
        <w:t>merama</w:t>
      </w:r>
      <w:proofErr w:type="spellEnd"/>
      <w:r w:rsidRPr="006303CB">
        <w:t xml:space="preserve">, u </w:t>
      </w:r>
      <w:proofErr w:type="spellStart"/>
      <w:r w:rsidRPr="006303CB">
        <w:t>skladu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zakonom</w:t>
      </w:r>
      <w:proofErr w:type="spellEnd"/>
      <w:r w:rsidRPr="006303CB">
        <w:t xml:space="preserve"> </w:t>
      </w:r>
      <w:proofErr w:type="spellStart"/>
      <w:r w:rsidRPr="006303CB">
        <w:t>kojim</w:t>
      </w:r>
      <w:proofErr w:type="spellEnd"/>
      <w:r w:rsidRPr="006303CB">
        <w:t xml:space="preserve"> se </w:t>
      </w:r>
      <w:proofErr w:type="spellStart"/>
      <w:r w:rsidRPr="006303CB">
        <w:t>uređuje</w:t>
      </w:r>
      <w:proofErr w:type="spellEnd"/>
      <w:r w:rsidRPr="006303CB">
        <w:t xml:space="preserve"> </w:t>
      </w:r>
      <w:proofErr w:type="spellStart"/>
      <w:r w:rsidRPr="006303CB">
        <w:t>izvršenje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obezbeđenje</w:t>
      </w:r>
      <w:proofErr w:type="spellEnd"/>
      <w:r w:rsidRPr="006303CB">
        <w:t>.</w:t>
      </w:r>
    </w:p>
    <w:p w14:paraId="3846BEE7" w14:textId="77777777" w:rsidR="006303CB" w:rsidRPr="006303CB" w:rsidRDefault="006303CB" w:rsidP="006303CB">
      <w:pPr>
        <w:jc w:val="center"/>
      </w:pPr>
      <w:bookmarkStart w:id="51" w:name="str_29"/>
      <w:bookmarkEnd w:id="51"/>
      <w:r w:rsidRPr="006303CB">
        <w:t>VI KAZNENE ODREDBE</w:t>
      </w:r>
    </w:p>
    <w:p w14:paraId="0D1685C7" w14:textId="77777777" w:rsidR="006303CB" w:rsidRPr="006303CB" w:rsidRDefault="006303CB" w:rsidP="006303CB">
      <w:pPr>
        <w:jc w:val="center"/>
        <w:rPr>
          <w:b/>
          <w:bCs/>
        </w:rPr>
      </w:pPr>
      <w:bookmarkStart w:id="52" w:name="str_30"/>
      <w:bookmarkEnd w:id="52"/>
      <w:proofErr w:type="spellStart"/>
      <w:r w:rsidRPr="006303CB">
        <w:rPr>
          <w:b/>
          <w:bCs/>
        </w:rPr>
        <w:t>Prekršaji</w:t>
      </w:r>
      <w:proofErr w:type="spellEnd"/>
    </w:p>
    <w:p w14:paraId="3416DF50" w14:textId="77777777" w:rsidR="006303CB" w:rsidRPr="006303CB" w:rsidRDefault="006303CB" w:rsidP="006303CB">
      <w:pPr>
        <w:jc w:val="center"/>
        <w:rPr>
          <w:b/>
          <w:bCs/>
        </w:rPr>
      </w:pPr>
      <w:bookmarkStart w:id="53" w:name="clan_22"/>
      <w:bookmarkEnd w:id="53"/>
      <w:proofErr w:type="spellStart"/>
      <w:r w:rsidRPr="006303CB">
        <w:rPr>
          <w:b/>
          <w:bCs/>
        </w:rPr>
        <w:t>Član</w:t>
      </w:r>
      <w:proofErr w:type="spellEnd"/>
      <w:r w:rsidRPr="006303CB">
        <w:rPr>
          <w:b/>
          <w:bCs/>
        </w:rPr>
        <w:t xml:space="preserve"> 22</w:t>
      </w:r>
    </w:p>
    <w:p w14:paraId="6C81C67E" w14:textId="77777777" w:rsidR="006303CB" w:rsidRPr="006303CB" w:rsidRDefault="006303CB" w:rsidP="006303CB">
      <w:pPr>
        <w:jc w:val="center"/>
      </w:pP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100.000 do 1.500.000 </w:t>
      </w:r>
      <w:proofErr w:type="spellStart"/>
      <w:r w:rsidRPr="006303CB">
        <w:t>dinara</w:t>
      </w:r>
      <w:proofErr w:type="spellEnd"/>
      <w:r w:rsidRPr="006303CB">
        <w:t xml:space="preserve"> </w:t>
      </w:r>
      <w:proofErr w:type="spellStart"/>
      <w:r w:rsidRPr="006303CB">
        <w:t>kazniće</w:t>
      </w:r>
      <w:proofErr w:type="spellEnd"/>
      <w:r w:rsidRPr="006303CB">
        <w:t xml:space="preserve"> se za </w:t>
      </w:r>
      <w:proofErr w:type="spellStart"/>
      <w:r w:rsidRPr="006303CB">
        <w:t>prekršaj</w:t>
      </w:r>
      <w:proofErr w:type="spellEnd"/>
      <w:r w:rsidRPr="006303CB">
        <w:t xml:space="preserve"> </w:t>
      </w:r>
      <w:proofErr w:type="spellStart"/>
      <w:r w:rsidRPr="006303CB">
        <w:t>pružalac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- </w:t>
      </w:r>
      <w:proofErr w:type="spellStart"/>
      <w:r w:rsidRPr="006303CB">
        <w:t>pravno</w:t>
      </w:r>
      <w:proofErr w:type="spellEnd"/>
      <w:r w:rsidRPr="006303CB">
        <w:t xml:space="preserve"> lice, </w:t>
      </w:r>
      <w:proofErr w:type="spellStart"/>
      <w:r w:rsidRPr="006303CB">
        <w:t>ako</w:t>
      </w:r>
      <w:proofErr w:type="spellEnd"/>
      <w:r w:rsidRPr="006303CB">
        <w:t>:</w:t>
      </w:r>
    </w:p>
    <w:p w14:paraId="49A8C616" w14:textId="77777777" w:rsidR="006303CB" w:rsidRPr="006303CB" w:rsidRDefault="006303CB" w:rsidP="006303CB">
      <w:pPr>
        <w:jc w:val="center"/>
      </w:pPr>
      <w:r w:rsidRPr="006303CB">
        <w:t xml:space="preserve">1) </w:t>
      </w:r>
      <w:proofErr w:type="spellStart"/>
      <w:r w:rsidRPr="006303CB">
        <w:t>potencijalnom</w:t>
      </w:r>
      <w:proofErr w:type="spellEnd"/>
      <w:r w:rsidRPr="006303CB">
        <w:t xml:space="preserve"> </w:t>
      </w:r>
      <w:proofErr w:type="spellStart"/>
      <w:r w:rsidRPr="006303CB">
        <w:t>korisniku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, pre </w:t>
      </w:r>
      <w:proofErr w:type="spellStart"/>
      <w:r w:rsidRPr="006303CB">
        <w:t>zaključenja</w:t>
      </w:r>
      <w:proofErr w:type="spellEnd"/>
      <w:r w:rsidRPr="006303CB">
        <w:t xml:space="preserve"> </w:t>
      </w:r>
      <w:proofErr w:type="spellStart"/>
      <w:r w:rsidRPr="006303CB">
        <w:t>ugovora</w:t>
      </w:r>
      <w:proofErr w:type="spellEnd"/>
      <w:r w:rsidRPr="006303CB">
        <w:t xml:space="preserve">, ne </w:t>
      </w:r>
      <w:proofErr w:type="spellStart"/>
      <w:r w:rsidRPr="006303CB">
        <w:t>obezbedi</w:t>
      </w:r>
      <w:proofErr w:type="spellEnd"/>
      <w:r w:rsidRPr="006303CB">
        <w:t xml:space="preserve"> </w:t>
      </w:r>
      <w:proofErr w:type="spellStart"/>
      <w:r w:rsidRPr="006303CB">
        <w:t>na</w:t>
      </w:r>
      <w:proofErr w:type="spellEnd"/>
      <w:r w:rsidRPr="006303CB">
        <w:t xml:space="preserve"> </w:t>
      </w:r>
      <w:proofErr w:type="spellStart"/>
      <w:r w:rsidRPr="006303CB">
        <w:t>razumljiv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nedvosmislen</w:t>
      </w:r>
      <w:proofErr w:type="spellEnd"/>
      <w:r w:rsidRPr="006303CB">
        <w:t xml:space="preserve"> </w:t>
      </w:r>
      <w:proofErr w:type="spellStart"/>
      <w:r w:rsidRPr="006303CB">
        <w:t>način</w:t>
      </w:r>
      <w:proofErr w:type="spellEnd"/>
      <w:r w:rsidRPr="006303CB">
        <w:t xml:space="preserve"> </w:t>
      </w:r>
      <w:proofErr w:type="spellStart"/>
      <w:r w:rsidRPr="006303CB">
        <w:t>propisane</w:t>
      </w:r>
      <w:proofErr w:type="spellEnd"/>
      <w:r w:rsidRPr="006303CB">
        <w:t xml:space="preserve"> </w:t>
      </w:r>
      <w:proofErr w:type="spellStart"/>
      <w:r w:rsidRPr="006303CB">
        <w:t>podatke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obaveštenja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12. </w:t>
      </w:r>
      <w:proofErr w:type="spellStart"/>
      <w:r w:rsidRPr="006303CB">
        <w:t>stav</w:t>
      </w:r>
      <w:proofErr w:type="spellEnd"/>
      <w:r w:rsidRPr="006303CB">
        <w:t xml:space="preserve"> 1</w:t>
      </w:r>
      <w:proofErr w:type="gramStart"/>
      <w:r w:rsidRPr="006303CB">
        <w:t>);</w:t>
      </w:r>
      <w:proofErr w:type="gramEnd"/>
    </w:p>
    <w:p w14:paraId="6AC40CA3" w14:textId="77777777" w:rsidR="006303CB" w:rsidRPr="006303CB" w:rsidRDefault="006303CB" w:rsidP="006303CB">
      <w:pPr>
        <w:jc w:val="center"/>
      </w:pPr>
      <w:r w:rsidRPr="006303CB">
        <w:t xml:space="preserve">2) ne </w:t>
      </w:r>
      <w:proofErr w:type="spellStart"/>
      <w:r w:rsidRPr="006303CB">
        <w:t>omogući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</w:t>
      </w:r>
      <w:proofErr w:type="spellStart"/>
      <w:r w:rsidRPr="006303CB">
        <w:t>tekstu</w:t>
      </w:r>
      <w:proofErr w:type="spellEnd"/>
      <w:r w:rsidRPr="006303CB">
        <w:t xml:space="preserve"> </w:t>
      </w:r>
      <w:proofErr w:type="spellStart"/>
      <w:r w:rsidRPr="006303CB">
        <w:t>ugovora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opštih</w:t>
      </w:r>
      <w:proofErr w:type="spellEnd"/>
      <w:r w:rsidRPr="006303CB">
        <w:t xml:space="preserve"> </w:t>
      </w:r>
      <w:proofErr w:type="spellStart"/>
      <w:r w:rsidRPr="006303CB">
        <w:t>uslova</w:t>
      </w:r>
      <w:proofErr w:type="spellEnd"/>
      <w:r w:rsidRPr="006303CB">
        <w:t xml:space="preserve"> </w:t>
      </w:r>
      <w:proofErr w:type="spellStart"/>
      <w:r w:rsidRPr="006303CB">
        <w:t>poslovanja</w:t>
      </w:r>
      <w:proofErr w:type="spellEnd"/>
      <w:r w:rsidRPr="006303CB">
        <w:t xml:space="preserve"> </w:t>
      </w:r>
      <w:proofErr w:type="spellStart"/>
      <w:r w:rsidRPr="006303CB">
        <w:t>na</w:t>
      </w:r>
      <w:proofErr w:type="spellEnd"/>
      <w:r w:rsidRPr="006303CB">
        <w:t xml:space="preserve"> </w:t>
      </w:r>
      <w:proofErr w:type="spellStart"/>
      <w:r w:rsidRPr="006303CB">
        <w:t>način</w:t>
      </w:r>
      <w:proofErr w:type="spellEnd"/>
      <w:r w:rsidRPr="006303CB">
        <w:t xml:space="preserve"> koji </w:t>
      </w:r>
      <w:proofErr w:type="spellStart"/>
      <w:r w:rsidRPr="006303CB">
        <w:t>omogućava</w:t>
      </w:r>
      <w:proofErr w:type="spellEnd"/>
      <w:r w:rsidRPr="006303CB">
        <w:t xml:space="preserve"> da </w:t>
      </w:r>
      <w:proofErr w:type="spellStart"/>
      <w:r w:rsidRPr="006303CB">
        <w:t>ih</w:t>
      </w:r>
      <w:proofErr w:type="spellEnd"/>
      <w:r w:rsidRPr="006303CB">
        <w:t xml:space="preserve"> </w:t>
      </w:r>
      <w:proofErr w:type="spellStart"/>
      <w:r w:rsidRPr="006303CB">
        <w:t>korisnik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r w:rsidRPr="006303CB">
        <w:t>može</w:t>
      </w:r>
      <w:proofErr w:type="spellEnd"/>
      <w:r w:rsidRPr="006303CB">
        <w:t xml:space="preserve"> </w:t>
      </w:r>
      <w:proofErr w:type="spellStart"/>
      <w:r w:rsidRPr="006303CB">
        <w:t>skladištiti</w:t>
      </w:r>
      <w:proofErr w:type="spellEnd"/>
      <w:r w:rsidRPr="006303CB">
        <w:t xml:space="preserve">, </w:t>
      </w:r>
      <w:proofErr w:type="spellStart"/>
      <w:r w:rsidRPr="006303CB">
        <w:t>ponovo</w:t>
      </w:r>
      <w:proofErr w:type="spellEnd"/>
      <w:r w:rsidRPr="006303CB">
        <w:t xml:space="preserve"> </w:t>
      </w:r>
      <w:proofErr w:type="spellStart"/>
      <w:r w:rsidRPr="006303CB">
        <w:t>koristiti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reprodukovati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13</w:t>
      </w:r>
      <w:proofErr w:type="gramStart"/>
      <w:r w:rsidRPr="006303CB">
        <w:t>);</w:t>
      </w:r>
      <w:proofErr w:type="gramEnd"/>
    </w:p>
    <w:p w14:paraId="7E25B076" w14:textId="77777777" w:rsidR="006303CB" w:rsidRPr="006303CB" w:rsidRDefault="006303CB" w:rsidP="006303CB">
      <w:pPr>
        <w:jc w:val="center"/>
      </w:pPr>
      <w:r w:rsidRPr="006303CB">
        <w:t xml:space="preserve">3) ne </w:t>
      </w:r>
      <w:proofErr w:type="spellStart"/>
      <w:r w:rsidRPr="006303CB">
        <w:t>ukloni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ako</w:t>
      </w:r>
      <w:proofErr w:type="spellEnd"/>
      <w:r w:rsidRPr="006303CB">
        <w:t xml:space="preserve"> ne </w:t>
      </w:r>
      <w:proofErr w:type="spellStart"/>
      <w:r w:rsidRPr="006303CB">
        <w:t>uskrati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</w:t>
      </w:r>
      <w:proofErr w:type="spellStart"/>
      <w:r w:rsidRPr="006303CB">
        <w:t>podacima</w:t>
      </w:r>
      <w:proofErr w:type="spellEnd"/>
      <w:r w:rsidRPr="006303CB">
        <w:t xml:space="preserve"> </w:t>
      </w:r>
      <w:proofErr w:type="spellStart"/>
      <w:r w:rsidRPr="006303CB">
        <w:t>koje</w:t>
      </w:r>
      <w:proofErr w:type="spellEnd"/>
      <w:r w:rsidRPr="006303CB">
        <w:t xml:space="preserve"> je </w:t>
      </w:r>
      <w:proofErr w:type="spellStart"/>
      <w:r w:rsidRPr="006303CB">
        <w:t>čuvao</w:t>
      </w:r>
      <w:proofErr w:type="spellEnd"/>
      <w:r w:rsidRPr="006303CB">
        <w:t xml:space="preserve"> </w:t>
      </w:r>
      <w:proofErr w:type="spellStart"/>
      <w:r w:rsidRPr="006303CB">
        <w:t>odmah</w:t>
      </w:r>
      <w:proofErr w:type="spellEnd"/>
      <w:r w:rsidRPr="006303CB">
        <w:t xml:space="preserve"> </w:t>
      </w:r>
      <w:proofErr w:type="spellStart"/>
      <w:r w:rsidRPr="006303CB">
        <w:t>nakon</w:t>
      </w:r>
      <w:proofErr w:type="spellEnd"/>
      <w:r w:rsidRPr="006303CB">
        <w:t xml:space="preserve"> </w:t>
      </w:r>
      <w:proofErr w:type="spellStart"/>
      <w:r w:rsidRPr="006303CB">
        <w:t>saznanja</w:t>
      </w:r>
      <w:proofErr w:type="spellEnd"/>
      <w:r w:rsidRPr="006303CB">
        <w:t xml:space="preserve"> da </w:t>
      </w:r>
      <w:proofErr w:type="spellStart"/>
      <w:r w:rsidRPr="006303CB">
        <w:t>su</w:t>
      </w:r>
      <w:proofErr w:type="spellEnd"/>
      <w:r w:rsidRPr="006303CB">
        <w:t xml:space="preserve"> </w:t>
      </w:r>
      <w:proofErr w:type="spellStart"/>
      <w:r w:rsidRPr="006303CB">
        <w:t>podaci</w:t>
      </w:r>
      <w:proofErr w:type="spellEnd"/>
      <w:r w:rsidRPr="006303CB">
        <w:t xml:space="preserve"> </w:t>
      </w:r>
      <w:proofErr w:type="spellStart"/>
      <w:r w:rsidRPr="006303CB">
        <w:t>uklonjeni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prenosa</w:t>
      </w:r>
      <w:proofErr w:type="spellEnd"/>
      <w:r w:rsidRPr="006303CB">
        <w:t xml:space="preserve"> </w:t>
      </w:r>
      <w:proofErr w:type="spellStart"/>
      <w:r w:rsidRPr="006303CB">
        <w:t>posredstvom</w:t>
      </w:r>
      <w:proofErr w:type="spellEnd"/>
      <w:r w:rsidRPr="006303CB">
        <w:t xml:space="preserve"> </w:t>
      </w:r>
      <w:proofErr w:type="spellStart"/>
      <w:r w:rsidRPr="006303CB">
        <w:t>mreže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onemogućen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do </w:t>
      </w:r>
      <w:proofErr w:type="spellStart"/>
      <w:r w:rsidRPr="006303CB">
        <w:t>njih</w:t>
      </w:r>
      <w:proofErr w:type="spellEnd"/>
      <w:r w:rsidRPr="006303CB">
        <w:t xml:space="preserve">, </w:t>
      </w:r>
      <w:proofErr w:type="spellStart"/>
      <w:r w:rsidRPr="006303CB">
        <w:t>kao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kada</w:t>
      </w:r>
      <w:proofErr w:type="spellEnd"/>
      <w:r w:rsidRPr="006303CB">
        <w:t xml:space="preserve"> je </w:t>
      </w:r>
      <w:proofErr w:type="spellStart"/>
      <w:r w:rsidRPr="006303CB">
        <w:t>sud</w:t>
      </w:r>
      <w:proofErr w:type="spellEnd"/>
      <w:r w:rsidRPr="006303CB">
        <w:t xml:space="preserve">, </w:t>
      </w:r>
      <w:proofErr w:type="spellStart"/>
      <w:r w:rsidRPr="006303CB">
        <w:t>odnosno</w:t>
      </w:r>
      <w:proofErr w:type="spellEnd"/>
      <w:r w:rsidRPr="006303CB">
        <w:t xml:space="preserve"> </w:t>
      </w:r>
      <w:proofErr w:type="spellStart"/>
      <w:r w:rsidRPr="006303CB">
        <w:t>drugi</w:t>
      </w:r>
      <w:proofErr w:type="spellEnd"/>
      <w:r w:rsidRPr="006303CB">
        <w:t xml:space="preserve"> </w:t>
      </w:r>
      <w:proofErr w:type="spellStart"/>
      <w:r w:rsidRPr="006303CB">
        <w:t>nadležni</w:t>
      </w:r>
      <w:proofErr w:type="spellEnd"/>
      <w:r w:rsidRPr="006303CB">
        <w:t xml:space="preserve"> organ </w:t>
      </w:r>
      <w:proofErr w:type="spellStart"/>
      <w:r w:rsidRPr="006303CB">
        <w:t>naredio</w:t>
      </w:r>
      <w:proofErr w:type="spellEnd"/>
      <w:r w:rsidRPr="006303CB">
        <w:t xml:space="preserve"> </w:t>
      </w:r>
      <w:proofErr w:type="spellStart"/>
      <w:r w:rsidRPr="006303CB">
        <w:t>njihovo</w:t>
      </w:r>
      <w:proofErr w:type="spellEnd"/>
      <w:r w:rsidRPr="006303CB">
        <w:t xml:space="preserve"> </w:t>
      </w:r>
      <w:proofErr w:type="spellStart"/>
      <w:r w:rsidRPr="006303CB">
        <w:t>uklanjanje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onemogućavanje</w:t>
      </w:r>
      <w:proofErr w:type="spellEnd"/>
      <w:r w:rsidRPr="006303CB">
        <w:t xml:space="preserve"> </w:t>
      </w:r>
      <w:proofErr w:type="spellStart"/>
      <w:r w:rsidRPr="006303CB">
        <w:t>pristupa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17. </w:t>
      </w:r>
      <w:proofErr w:type="spellStart"/>
      <w:r w:rsidRPr="006303CB">
        <w:t>stav</w:t>
      </w:r>
      <w:proofErr w:type="spellEnd"/>
      <w:r w:rsidRPr="006303CB">
        <w:t xml:space="preserve"> 1. </w:t>
      </w:r>
      <w:proofErr w:type="spellStart"/>
      <w:r w:rsidRPr="006303CB">
        <w:t>tačka</w:t>
      </w:r>
      <w:proofErr w:type="spellEnd"/>
      <w:r w:rsidRPr="006303CB">
        <w:t xml:space="preserve"> 5</w:t>
      </w:r>
      <w:proofErr w:type="gramStart"/>
      <w:r w:rsidRPr="006303CB">
        <w:t>);</w:t>
      </w:r>
      <w:proofErr w:type="gramEnd"/>
    </w:p>
    <w:p w14:paraId="06EFAA9D" w14:textId="77777777" w:rsidR="006303CB" w:rsidRPr="006303CB" w:rsidRDefault="006303CB" w:rsidP="006303CB">
      <w:pPr>
        <w:jc w:val="center"/>
      </w:pPr>
      <w:r w:rsidRPr="006303CB">
        <w:t xml:space="preserve">4) ne </w:t>
      </w:r>
      <w:proofErr w:type="spellStart"/>
      <w:r w:rsidRPr="006303CB">
        <w:t>ukloni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ako</w:t>
      </w:r>
      <w:proofErr w:type="spellEnd"/>
      <w:r w:rsidRPr="006303CB">
        <w:t xml:space="preserve"> ne </w:t>
      </w:r>
      <w:proofErr w:type="spellStart"/>
      <w:r w:rsidRPr="006303CB">
        <w:t>uskrati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</w:t>
      </w:r>
      <w:proofErr w:type="spellStart"/>
      <w:r w:rsidRPr="006303CB">
        <w:t>podatku</w:t>
      </w:r>
      <w:proofErr w:type="spellEnd"/>
      <w:r w:rsidRPr="006303CB">
        <w:t xml:space="preserve">, </w:t>
      </w:r>
      <w:proofErr w:type="spellStart"/>
      <w:r w:rsidRPr="006303CB">
        <w:t>odmah</w:t>
      </w:r>
      <w:proofErr w:type="spellEnd"/>
      <w:r w:rsidRPr="006303CB">
        <w:t xml:space="preserve"> </w:t>
      </w:r>
      <w:proofErr w:type="spellStart"/>
      <w:r w:rsidRPr="006303CB">
        <w:t>nakon</w:t>
      </w:r>
      <w:proofErr w:type="spellEnd"/>
      <w:r w:rsidRPr="006303CB">
        <w:t xml:space="preserve"> </w:t>
      </w:r>
      <w:proofErr w:type="spellStart"/>
      <w:r w:rsidRPr="006303CB">
        <w:t>saznanja</w:t>
      </w:r>
      <w:proofErr w:type="spellEnd"/>
      <w:r w:rsidRPr="006303CB">
        <w:t xml:space="preserve"> da se </w:t>
      </w:r>
      <w:proofErr w:type="spellStart"/>
      <w:r w:rsidRPr="006303CB">
        <w:t>radi</w:t>
      </w:r>
      <w:proofErr w:type="spellEnd"/>
      <w:r w:rsidRPr="006303CB">
        <w:t xml:space="preserve"> o </w:t>
      </w:r>
      <w:proofErr w:type="spellStart"/>
      <w:r w:rsidRPr="006303CB">
        <w:t>nedopuštenom</w:t>
      </w:r>
      <w:proofErr w:type="spellEnd"/>
      <w:r w:rsidRPr="006303CB">
        <w:t xml:space="preserve"> </w:t>
      </w:r>
      <w:proofErr w:type="spellStart"/>
      <w:r w:rsidRPr="006303CB">
        <w:t>delovanju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podatku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18. </w:t>
      </w:r>
      <w:proofErr w:type="spellStart"/>
      <w:r w:rsidRPr="006303CB">
        <w:t>stav</w:t>
      </w:r>
      <w:proofErr w:type="spellEnd"/>
      <w:r w:rsidRPr="006303CB">
        <w:t xml:space="preserve"> 1. </w:t>
      </w:r>
      <w:proofErr w:type="spellStart"/>
      <w:r w:rsidRPr="006303CB">
        <w:t>tačka</w:t>
      </w:r>
      <w:proofErr w:type="spellEnd"/>
      <w:r w:rsidRPr="006303CB">
        <w:t xml:space="preserve"> 2</w:t>
      </w:r>
      <w:proofErr w:type="gramStart"/>
      <w:r w:rsidRPr="006303CB">
        <w:t>);</w:t>
      </w:r>
      <w:proofErr w:type="gramEnd"/>
    </w:p>
    <w:p w14:paraId="3370F35F" w14:textId="77777777" w:rsidR="006303CB" w:rsidRPr="006303CB" w:rsidRDefault="006303CB" w:rsidP="006303CB">
      <w:pPr>
        <w:jc w:val="center"/>
      </w:pPr>
      <w:r w:rsidRPr="006303CB">
        <w:t xml:space="preserve">5) ne </w:t>
      </w:r>
      <w:proofErr w:type="spellStart"/>
      <w:r w:rsidRPr="006303CB">
        <w:t>ukloni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ako</w:t>
      </w:r>
      <w:proofErr w:type="spellEnd"/>
      <w:r w:rsidRPr="006303CB">
        <w:t xml:space="preserve"> ne </w:t>
      </w:r>
      <w:proofErr w:type="spellStart"/>
      <w:r w:rsidRPr="006303CB">
        <w:t>uskrati</w:t>
      </w:r>
      <w:proofErr w:type="spellEnd"/>
      <w:r w:rsidRPr="006303CB">
        <w:t xml:space="preserve"> </w:t>
      </w:r>
      <w:proofErr w:type="spellStart"/>
      <w:r w:rsidRPr="006303CB">
        <w:t>pristup</w:t>
      </w:r>
      <w:proofErr w:type="spellEnd"/>
      <w:r w:rsidRPr="006303CB">
        <w:t xml:space="preserve"> </w:t>
      </w:r>
      <w:proofErr w:type="spellStart"/>
      <w:r w:rsidRPr="006303CB">
        <w:t>podatku</w:t>
      </w:r>
      <w:proofErr w:type="spellEnd"/>
      <w:r w:rsidRPr="006303CB">
        <w:t xml:space="preserve"> </w:t>
      </w:r>
      <w:proofErr w:type="spellStart"/>
      <w:r w:rsidRPr="006303CB">
        <w:t>odmah</w:t>
      </w:r>
      <w:proofErr w:type="spellEnd"/>
      <w:r w:rsidRPr="006303CB">
        <w:t xml:space="preserve"> </w:t>
      </w:r>
      <w:proofErr w:type="spellStart"/>
      <w:r w:rsidRPr="006303CB">
        <w:t>nakon</w:t>
      </w:r>
      <w:proofErr w:type="spellEnd"/>
      <w:r w:rsidRPr="006303CB">
        <w:t xml:space="preserve"> </w:t>
      </w:r>
      <w:proofErr w:type="spellStart"/>
      <w:r w:rsidRPr="006303CB">
        <w:t>saznanja</w:t>
      </w:r>
      <w:proofErr w:type="spellEnd"/>
      <w:r w:rsidRPr="006303CB">
        <w:t xml:space="preserve"> da se </w:t>
      </w:r>
      <w:proofErr w:type="spellStart"/>
      <w:r w:rsidRPr="006303CB">
        <w:t>radi</w:t>
      </w:r>
      <w:proofErr w:type="spellEnd"/>
      <w:r w:rsidRPr="006303CB">
        <w:t xml:space="preserve"> o </w:t>
      </w:r>
      <w:proofErr w:type="spellStart"/>
      <w:r w:rsidRPr="006303CB">
        <w:t>nedopuštenom</w:t>
      </w:r>
      <w:proofErr w:type="spellEnd"/>
      <w:r w:rsidRPr="006303CB">
        <w:t xml:space="preserve"> </w:t>
      </w:r>
      <w:proofErr w:type="spellStart"/>
      <w:r w:rsidRPr="006303CB">
        <w:t>delovanju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podatku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19. </w:t>
      </w:r>
      <w:proofErr w:type="spellStart"/>
      <w:r w:rsidRPr="006303CB">
        <w:t>stav</w:t>
      </w:r>
      <w:proofErr w:type="spellEnd"/>
      <w:r w:rsidRPr="006303CB">
        <w:t xml:space="preserve"> 1. </w:t>
      </w:r>
      <w:proofErr w:type="spellStart"/>
      <w:r w:rsidRPr="006303CB">
        <w:t>tačka</w:t>
      </w:r>
      <w:proofErr w:type="spellEnd"/>
      <w:r w:rsidRPr="006303CB">
        <w:t xml:space="preserve"> 2</w:t>
      </w:r>
      <w:proofErr w:type="gramStart"/>
      <w:r w:rsidRPr="006303CB">
        <w:t>);</w:t>
      </w:r>
      <w:proofErr w:type="gramEnd"/>
    </w:p>
    <w:p w14:paraId="0F354F0B" w14:textId="77777777" w:rsidR="006303CB" w:rsidRPr="006303CB" w:rsidRDefault="006303CB" w:rsidP="006303CB">
      <w:pPr>
        <w:jc w:val="center"/>
      </w:pPr>
      <w:r w:rsidRPr="006303CB">
        <w:t xml:space="preserve">6) ne </w:t>
      </w:r>
      <w:proofErr w:type="spellStart"/>
      <w:r w:rsidRPr="006303CB">
        <w:t>obavesti</w:t>
      </w:r>
      <w:proofErr w:type="spellEnd"/>
      <w:r w:rsidRPr="006303CB">
        <w:t xml:space="preserve"> </w:t>
      </w:r>
      <w:proofErr w:type="spellStart"/>
      <w:r w:rsidRPr="006303CB">
        <w:t>nadležni</w:t>
      </w:r>
      <w:proofErr w:type="spellEnd"/>
      <w:r w:rsidRPr="006303CB">
        <w:t xml:space="preserve"> </w:t>
      </w:r>
      <w:proofErr w:type="spellStart"/>
      <w:r w:rsidRPr="006303CB">
        <w:t>državni</w:t>
      </w:r>
      <w:proofErr w:type="spellEnd"/>
      <w:r w:rsidRPr="006303CB">
        <w:t xml:space="preserve"> organ o </w:t>
      </w:r>
      <w:proofErr w:type="spellStart"/>
      <w:r w:rsidRPr="006303CB">
        <w:t>nedopuštenim</w:t>
      </w:r>
      <w:proofErr w:type="spellEnd"/>
      <w:r w:rsidRPr="006303CB">
        <w:t xml:space="preserve"> </w:t>
      </w:r>
      <w:proofErr w:type="spellStart"/>
      <w:r w:rsidRPr="006303CB">
        <w:t>aktivnostima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podacima</w:t>
      </w:r>
      <w:proofErr w:type="spellEnd"/>
      <w:r w:rsidRPr="006303CB">
        <w:t xml:space="preserve"> </w:t>
      </w:r>
      <w:proofErr w:type="spellStart"/>
      <w:r w:rsidRPr="006303CB">
        <w:t>korisnika</w:t>
      </w:r>
      <w:proofErr w:type="spellEnd"/>
      <w:r w:rsidRPr="006303CB">
        <w:t xml:space="preserve"> </w:t>
      </w:r>
      <w:proofErr w:type="spellStart"/>
      <w:r w:rsidRPr="006303CB">
        <w:t>njegove</w:t>
      </w:r>
      <w:proofErr w:type="spellEnd"/>
      <w:r w:rsidRPr="006303CB">
        <w:t xml:space="preserve"> </w:t>
      </w:r>
      <w:proofErr w:type="spellStart"/>
      <w:r w:rsidRPr="006303CB">
        <w:t>usluge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ne </w:t>
      </w:r>
      <w:proofErr w:type="spellStart"/>
      <w:r w:rsidRPr="006303CB">
        <w:t>predoči</w:t>
      </w:r>
      <w:proofErr w:type="spellEnd"/>
      <w:r w:rsidRPr="006303CB">
        <w:t xml:space="preserve"> </w:t>
      </w:r>
      <w:proofErr w:type="spellStart"/>
      <w:r w:rsidRPr="006303CB">
        <w:t>sve</w:t>
      </w:r>
      <w:proofErr w:type="spellEnd"/>
      <w:r w:rsidRPr="006303CB">
        <w:t xml:space="preserve"> </w:t>
      </w:r>
      <w:proofErr w:type="spellStart"/>
      <w:r w:rsidRPr="006303CB">
        <w:t>podatke</w:t>
      </w:r>
      <w:proofErr w:type="spellEnd"/>
      <w:r w:rsidRPr="006303CB">
        <w:t xml:space="preserve">, </w:t>
      </w:r>
      <w:proofErr w:type="spellStart"/>
      <w:r w:rsidRPr="006303CB">
        <w:t>saglasno</w:t>
      </w:r>
      <w:proofErr w:type="spellEnd"/>
      <w:r w:rsidRPr="006303CB">
        <w:t xml:space="preserve"> </w:t>
      </w:r>
      <w:proofErr w:type="spellStart"/>
      <w:r w:rsidRPr="006303CB">
        <w:t>odgovarajućem</w:t>
      </w:r>
      <w:proofErr w:type="spellEnd"/>
      <w:r w:rsidRPr="006303CB">
        <w:t xml:space="preserve"> </w:t>
      </w:r>
      <w:proofErr w:type="spellStart"/>
      <w:r w:rsidRPr="006303CB">
        <w:t>sudskom</w:t>
      </w:r>
      <w:proofErr w:type="spellEnd"/>
      <w:r w:rsidRPr="006303CB">
        <w:t xml:space="preserve">, </w:t>
      </w:r>
      <w:proofErr w:type="spellStart"/>
      <w:r w:rsidRPr="006303CB">
        <w:t>odnosno</w:t>
      </w:r>
      <w:proofErr w:type="spellEnd"/>
      <w:r w:rsidRPr="006303CB">
        <w:t xml:space="preserve"> </w:t>
      </w:r>
      <w:proofErr w:type="spellStart"/>
      <w:r w:rsidRPr="006303CB">
        <w:t>upravnom</w:t>
      </w:r>
      <w:proofErr w:type="spellEnd"/>
      <w:r w:rsidRPr="006303CB">
        <w:t xml:space="preserve"> </w:t>
      </w:r>
      <w:proofErr w:type="spellStart"/>
      <w:r w:rsidRPr="006303CB">
        <w:t>aktu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20. </w:t>
      </w:r>
      <w:proofErr w:type="spellStart"/>
      <w:r w:rsidRPr="006303CB">
        <w:t>st.</w:t>
      </w:r>
      <w:proofErr w:type="spellEnd"/>
      <w:r w:rsidRPr="006303CB">
        <w:t xml:space="preserve"> 2. </w:t>
      </w:r>
      <w:proofErr w:type="spellStart"/>
      <w:r w:rsidRPr="006303CB">
        <w:t>i</w:t>
      </w:r>
      <w:proofErr w:type="spellEnd"/>
      <w:r w:rsidRPr="006303CB">
        <w:t xml:space="preserve"> 3</w:t>
      </w:r>
      <w:proofErr w:type="gramStart"/>
      <w:r w:rsidRPr="006303CB">
        <w:t>);</w:t>
      </w:r>
      <w:proofErr w:type="gramEnd"/>
    </w:p>
    <w:p w14:paraId="0B261012" w14:textId="77777777" w:rsidR="006303CB" w:rsidRPr="006303CB" w:rsidRDefault="006303CB" w:rsidP="006303CB">
      <w:pPr>
        <w:jc w:val="center"/>
      </w:pPr>
      <w:r w:rsidRPr="006303CB">
        <w:t xml:space="preserve">7) ne </w:t>
      </w:r>
      <w:proofErr w:type="spellStart"/>
      <w:r w:rsidRPr="006303CB">
        <w:t>ukloni</w:t>
      </w:r>
      <w:proofErr w:type="spellEnd"/>
      <w:r w:rsidRPr="006303CB">
        <w:t xml:space="preserve"> </w:t>
      </w:r>
      <w:proofErr w:type="spellStart"/>
      <w:r w:rsidRPr="006303CB">
        <w:t>nedopušteni</w:t>
      </w:r>
      <w:proofErr w:type="spellEnd"/>
      <w:r w:rsidRPr="006303CB">
        <w:t xml:space="preserve"> </w:t>
      </w:r>
      <w:proofErr w:type="spellStart"/>
      <w:r w:rsidRPr="006303CB">
        <w:t>sadržaj</w:t>
      </w:r>
      <w:proofErr w:type="spellEnd"/>
      <w:r w:rsidRPr="006303CB">
        <w:t xml:space="preserve"> u </w:t>
      </w:r>
      <w:proofErr w:type="spellStart"/>
      <w:r w:rsidRPr="006303CB">
        <w:t>skladu</w:t>
      </w:r>
      <w:proofErr w:type="spellEnd"/>
      <w:r w:rsidRPr="006303CB">
        <w:t xml:space="preserve"> </w:t>
      </w:r>
      <w:proofErr w:type="spellStart"/>
      <w:r w:rsidRPr="006303CB">
        <w:t>sa</w:t>
      </w:r>
      <w:proofErr w:type="spellEnd"/>
      <w:r w:rsidRPr="006303CB">
        <w:t xml:space="preserve"> </w:t>
      </w:r>
      <w:proofErr w:type="spellStart"/>
      <w:r w:rsidRPr="006303CB">
        <w:t>aktom</w:t>
      </w:r>
      <w:proofErr w:type="spellEnd"/>
      <w:r w:rsidRPr="006303CB">
        <w:t xml:space="preserve"> organa </w:t>
      </w:r>
      <w:proofErr w:type="spellStart"/>
      <w:r w:rsidRPr="006303CB">
        <w:t>nadležnog</w:t>
      </w:r>
      <w:proofErr w:type="spellEnd"/>
      <w:r w:rsidRPr="006303CB">
        <w:t xml:space="preserve"> za </w:t>
      </w:r>
      <w:proofErr w:type="spellStart"/>
      <w:r w:rsidRPr="006303CB">
        <w:t>primenu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postupanje</w:t>
      </w:r>
      <w:proofErr w:type="spellEnd"/>
      <w:r w:rsidRPr="006303CB">
        <w:t xml:space="preserve"> po </w:t>
      </w:r>
      <w:proofErr w:type="spellStart"/>
      <w:r w:rsidRPr="006303CB">
        <w:t>zakonu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20. </w:t>
      </w:r>
      <w:proofErr w:type="spellStart"/>
      <w:r w:rsidRPr="006303CB">
        <w:t>st.</w:t>
      </w:r>
      <w:proofErr w:type="spellEnd"/>
      <w:r w:rsidRPr="006303CB">
        <w:t xml:space="preserve"> 5. </w:t>
      </w:r>
      <w:proofErr w:type="spellStart"/>
      <w:r w:rsidRPr="006303CB">
        <w:t>i</w:t>
      </w:r>
      <w:proofErr w:type="spellEnd"/>
      <w:r w:rsidRPr="006303CB">
        <w:t xml:space="preserve"> 6</w:t>
      </w:r>
      <w:proofErr w:type="gramStart"/>
      <w:r w:rsidRPr="006303CB">
        <w:t>);</w:t>
      </w:r>
      <w:proofErr w:type="gramEnd"/>
    </w:p>
    <w:p w14:paraId="4E43496C" w14:textId="77777777" w:rsidR="006303CB" w:rsidRPr="006303CB" w:rsidRDefault="006303CB" w:rsidP="006303CB">
      <w:pPr>
        <w:jc w:val="center"/>
      </w:pPr>
      <w:r w:rsidRPr="006303CB">
        <w:t xml:space="preserve">8) </w:t>
      </w:r>
      <w:proofErr w:type="spellStart"/>
      <w:r w:rsidRPr="006303CB">
        <w:t>ako</w:t>
      </w:r>
      <w:proofErr w:type="spellEnd"/>
      <w:r w:rsidRPr="006303CB">
        <w:t xml:space="preserve"> bez </w:t>
      </w:r>
      <w:proofErr w:type="spellStart"/>
      <w:r w:rsidRPr="006303CB">
        <w:t>odlaganja</w:t>
      </w:r>
      <w:proofErr w:type="spellEnd"/>
      <w:r w:rsidRPr="006303CB">
        <w:t xml:space="preserve"> ne </w:t>
      </w:r>
      <w:proofErr w:type="spellStart"/>
      <w:r w:rsidRPr="006303CB">
        <w:t>pokaže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ne </w:t>
      </w:r>
      <w:proofErr w:type="spellStart"/>
      <w:r w:rsidRPr="006303CB">
        <w:t>dostavi</w:t>
      </w:r>
      <w:proofErr w:type="spellEnd"/>
      <w:r w:rsidRPr="006303CB">
        <w:t xml:space="preserve"> </w:t>
      </w:r>
      <w:proofErr w:type="spellStart"/>
      <w:r w:rsidRPr="006303CB">
        <w:t>potrebne</w:t>
      </w:r>
      <w:proofErr w:type="spellEnd"/>
      <w:r w:rsidRPr="006303CB">
        <w:t xml:space="preserve"> </w:t>
      </w:r>
      <w:proofErr w:type="spellStart"/>
      <w:r w:rsidRPr="006303CB">
        <w:t>podatke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dokumentaciju</w:t>
      </w:r>
      <w:proofErr w:type="spellEnd"/>
      <w:r w:rsidRPr="006303CB">
        <w:t xml:space="preserve"> </w:t>
      </w:r>
      <w:proofErr w:type="spellStart"/>
      <w:r w:rsidRPr="006303CB">
        <w:t>radi</w:t>
      </w:r>
      <w:proofErr w:type="spellEnd"/>
      <w:r w:rsidRPr="006303CB">
        <w:t xml:space="preserve"> </w:t>
      </w:r>
      <w:proofErr w:type="spellStart"/>
      <w:r w:rsidRPr="006303CB">
        <w:t>vršenja</w:t>
      </w:r>
      <w:proofErr w:type="spellEnd"/>
      <w:r w:rsidRPr="006303CB">
        <w:t xml:space="preserve"> </w:t>
      </w:r>
      <w:proofErr w:type="spellStart"/>
      <w:r w:rsidRPr="006303CB">
        <w:t>nadzora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21. </w:t>
      </w:r>
      <w:proofErr w:type="spellStart"/>
      <w:r w:rsidRPr="006303CB">
        <w:t>stav</w:t>
      </w:r>
      <w:proofErr w:type="spellEnd"/>
      <w:r w:rsidRPr="006303CB">
        <w:t xml:space="preserve"> 5).</w:t>
      </w:r>
    </w:p>
    <w:p w14:paraId="066487A2" w14:textId="77777777" w:rsidR="006303CB" w:rsidRPr="006303CB" w:rsidRDefault="006303CB" w:rsidP="006303CB">
      <w:pPr>
        <w:jc w:val="center"/>
      </w:pPr>
      <w:r w:rsidRPr="006303CB">
        <w:t xml:space="preserve">Za </w:t>
      </w:r>
      <w:proofErr w:type="spellStart"/>
      <w:r w:rsidRPr="006303CB">
        <w:t>radnje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1.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kazniće</w:t>
      </w:r>
      <w:proofErr w:type="spellEnd"/>
      <w:r w:rsidRPr="006303CB">
        <w:t xml:space="preserve"> se </w:t>
      </w:r>
      <w:proofErr w:type="spellStart"/>
      <w:r w:rsidRPr="006303CB">
        <w:t>odgovorno</w:t>
      </w:r>
      <w:proofErr w:type="spellEnd"/>
      <w:r w:rsidRPr="006303CB">
        <w:t xml:space="preserve"> lice u </w:t>
      </w:r>
      <w:proofErr w:type="spellStart"/>
      <w:r w:rsidRPr="006303CB">
        <w:t>pravnom</w:t>
      </w:r>
      <w:proofErr w:type="spellEnd"/>
      <w:r w:rsidRPr="006303CB">
        <w:t xml:space="preserve"> </w:t>
      </w:r>
      <w:proofErr w:type="spellStart"/>
      <w:r w:rsidRPr="006303CB">
        <w:t>licu</w:t>
      </w:r>
      <w:proofErr w:type="spellEnd"/>
      <w:r w:rsidRPr="006303CB">
        <w:t xml:space="preserve"> </w:t>
      </w: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10.000 do 150.000 </w:t>
      </w:r>
      <w:proofErr w:type="spellStart"/>
      <w:r w:rsidRPr="006303CB">
        <w:t>dinara</w:t>
      </w:r>
      <w:proofErr w:type="spellEnd"/>
      <w:r w:rsidRPr="006303CB">
        <w:t>.</w:t>
      </w:r>
    </w:p>
    <w:p w14:paraId="59B40BB2" w14:textId="77777777" w:rsidR="006303CB" w:rsidRPr="006303CB" w:rsidRDefault="006303CB" w:rsidP="006303CB">
      <w:pPr>
        <w:jc w:val="center"/>
      </w:pPr>
      <w:proofErr w:type="spellStart"/>
      <w:r w:rsidRPr="006303CB">
        <w:t>Ako</w:t>
      </w:r>
      <w:proofErr w:type="spellEnd"/>
      <w:r w:rsidRPr="006303CB">
        <w:t xml:space="preserve"> </w:t>
      </w:r>
      <w:proofErr w:type="spellStart"/>
      <w:r w:rsidRPr="006303CB">
        <w:t>prekršaj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1.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učini</w:t>
      </w:r>
      <w:proofErr w:type="spellEnd"/>
      <w:r w:rsidRPr="006303CB">
        <w:t xml:space="preserve"> </w:t>
      </w:r>
      <w:proofErr w:type="spellStart"/>
      <w:r w:rsidRPr="006303CB">
        <w:t>pružalac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- </w:t>
      </w:r>
      <w:proofErr w:type="spellStart"/>
      <w:r w:rsidRPr="006303CB">
        <w:t>preduzetnik</w:t>
      </w:r>
      <w:proofErr w:type="spellEnd"/>
      <w:r w:rsidRPr="006303CB">
        <w:t xml:space="preserve">, </w:t>
      </w:r>
      <w:proofErr w:type="spellStart"/>
      <w:r w:rsidRPr="006303CB">
        <w:t>kazniće</w:t>
      </w:r>
      <w:proofErr w:type="spellEnd"/>
      <w:r w:rsidRPr="006303CB">
        <w:t xml:space="preserve"> se </w:t>
      </w: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10.000 do 300.000 </w:t>
      </w:r>
      <w:proofErr w:type="spellStart"/>
      <w:r w:rsidRPr="006303CB">
        <w:t>dinara</w:t>
      </w:r>
      <w:proofErr w:type="spellEnd"/>
      <w:r w:rsidRPr="006303CB">
        <w:t>.</w:t>
      </w:r>
    </w:p>
    <w:p w14:paraId="6B318E31" w14:textId="77777777" w:rsidR="006303CB" w:rsidRPr="006303CB" w:rsidRDefault="006303CB" w:rsidP="006303CB">
      <w:pPr>
        <w:jc w:val="center"/>
      </w:pPr>
      <w:r w:rsidRPr="006303CB">
        <w:lastRenderedPageBreak/>
        <w:t xml:space="preserve">U </w:t>
      </w:r>
      <w:proofErr w:type="spellStart"/>
      <w:r w:rsidRPr="006303CB">
        <w:t>slučaju</w:t>
      </w:r>
      <w:proofErr w:type="spellEnd"/>
      <w:r w:rsidRPr="006303CB">
        <w:t xml:space="preserve"> </w:t>
      </w:r>
      <w:proofErr w:type="spellStart"/>
      <w:r w:rsidRPr="006303CB">
        <w:t>posebno</w:t>
      </w:r>
      <w:proofErr w:type="spellEnd"/>
      <w:r w:rsidRPr="006303CB">
        <w:t xml:space="preserve"> </w:t>
      </w:r>
      <w:proofErr w:type="spellStart"/>
      <w:r w:rsidRPr="006303CB">
        <w:t>teških</w:t>
      </w:r>
      <w:proofErr w:type="spellEnd"/>
      <w:r w:rsidRPr="006303CB">
        <w:t xml:space="preserve"> </w:t>
      </w:r>
      <w:proofErr w:type="spellStart"/>
      <w:r w:rsidRPr="006303CB">
        <w:t>povreda</w:t>
      </w:r>
      <w:proofErr w:type="spellEnd"/>
      <w:r w:rsidRPr="006303CB">
        <w:t xml:space="preserve"> </w:t>
      </w:r>
      <w:proofErr w:type="spellStart"/>
      <w:r w:rsidRPr="006303CB">
        <w:t>ili</w:t>
      </w:r>
      <w:proofErr w:type="spellEnd"/>
      <w:r w:rsidRPr="006303CB">
        <w:t xml:space="preserve"> </w:t>
      </w:r>
      <w:proofErr w:type="spellStart"/>
      <w:r w:rsidRPr="006303CB">
        <w:t>ponavljanja</w:t>
      </w:r>
      <w:proofErr w:type="spellEnd"/>
      <w:r w:rsidRPr="006303CB">
        <w:t xml:space="preserve"> </w:t>
      </w:r>
      <w:proofErr w:type="spellStart"/>
      <w:r w:rsidRPr="006303CB">
        <w:t>povreda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1.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može</w:t>
      </w:r>
      <w:proofErr w:type="spellEnd"/>
      <w:r w:rsidRPr="006303CB">
        <w:t xml:space="preserve"> se </w:t>
      </w:r>
      <w:proofErr w:type="spellStart"/>
      <w:r w:rsidRPr="006303CB">
        <w:t>izreći</w:t>
      </w:r>
      <w:proofErr w:type="spellEnd"/>
      <w:r w:rsidRPr="006303CB">
        <w:t xml:space="preserve"> </w:t>
      </w:r>
      <w:proofErr w:type="spellStart"/>
      <w:r w:rsidRPr="006303CB">
        <w:t>zabrana</w:t>
      </w:r>
      <w:proofErr w:type="spellEnd"/>
      <w:r w:rsidRPr="006303CB">
        <w:t xml:space="preserve"> </w:t>
      </w:r>
      <w:proofErr w:type="spellStart"/>
      <w:r w:rsidRPr="006303CB">
        <w:t>vršenja</w:t>
      </w:r>
      <w:proofErr w:type="spellEnd"/>
      <w:r w:rsidRPr="006303CB">
        <w:t xml:space="preserve"> </w:t>
      </w:r>
      <w:proofErr w:type="spellStart"/>
      <w:r w:rsidRPr="006303CB">
        <w:t>delatnosti</w:t>
      </w:r>
      <w:proofErr w:type="spellEnd"/>
      <w:r w:rsidRPr="006303CB">
        <w:t xml:space="preserve"> </w:t>
      </w:r>
      <w:proofErr w:type="spellStart"/>
      <w:r w:rsidRPr="006303CB">
        <w:t>pravnom</w:t>
      </w:r>
      <w:proofErr w:type="spellEnd"/>
      <w:r w:rsidRPr="006303CB">
        <w:t xml:space="preserve"> </w:t>
      </w:r>
      <w:proofErr w:type="spellStart"/>
      <w:r w:rsidRPr="006303CB">
        <w:t>licu</w:t>
      </w:r>
      <w:proofErr w:type="spellEnd"/>
      <w:r w:rsidRPr="006303CB">
        <w:t xml:space="preserve"> u </w:t>
      </w:r>
      <w:proofErr w:type="spellStart"/>
      <w:r w:rsidRPr="006303CB">
        <w:t>trajanju</w:t>
      </w:r>
      <w:proofErr w:type="spellEnd"/>
      <w:r w:rsidRPr="006303CB">
        <w:t xml:space="preserve"> od tri do </w:t>
      </w:r>
      <w:proofErr w:type="spellStart"/>
      <w:r w:rsidRPr="006303CB">
        <w:t>šest</w:t>
      </w:r>
      <w:proofErr w:type="spellEnd"/>
      <w:r w:rsidRPr="006303CB">
        <w:t xml:space="preserve"> </w:t>
      </w:r>
      <w:proofErr w:type="spellStart"/>
      <w:r w:rsidRPr="006303CB">
        <w:t>meseci</w:t>
      </w:r>
      <w:proofErr w:type="spellEnd"/>
      <w:r w:rsidRPr="006303CB">
        <w:t>.</w:t>
      </w:r>
    </w:p>
    <w:p w14:paraId="6728E888" w14:textId="77777777" w:rsidR="006303CB" w:rsidRPr="006303CB" w:rsidRDefault="006303CB" w:rsidP="006303CB">
      <w:pPr>
        <w:jc w:val="center"/>
      </w:pP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100.000 </w:t>
      </w:r>
      <w:proofErr w:type="spellStart"/>
      <w:r w:rsidRPr="006303CB">
        <w:t>dinara</w:t>
      </w:r>
      <w:proofErr w:type="spellEnd"/>
      <w:r w:rsidRPr="006303CB">
        <w:t xml:space="preserve"> </w:t>
      </w:r>
      <w:proofErr w:type="spellStart"/>
      <w:r w:rsidRPr="006303CB">
        <w:t>kazniće</w:t>
      </w:r>
      <w:proofErr w:type="spellEnd"/>
      <w:r w:rsidRPr="006303CB">
        <w:t xml:space="preserve"> se za </w:t>
      </w:r>
      <w:proofErr w:type="spellStart"/>
      <w:r w:rsidRPr="006303CB">
        <w:t>prekršaj</w:t>
      </w:r>
      <w:proofErr w:type="spellEnd"/>
      <w:r w:rsidRPr="006303CB">
        <w:t xml:space="preserve"> </w:t>
      </w:r>
      <w:proofErr w:type="spellStart"/>
      <w:r w:rsidRPr="006303CB">
        <w:t>pružalac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- </w:t>
      </w:r>
      <w:proofErr w:type="spellStart"/>
      <w:r w:rsidRPr="006303CB">
        <w:t>pravno</w:t>
      </w:r>
      <w:proofErr w:type="spellEnd"/>
      <w:r w:rsidRPr="006303CB">
        <w:t xml:space="preserve"> lice </w:t>
      </w:r>
      <w:proofErr w:type="spellStart"/>
      <w:r w:rsidRPr="006303CB">
        <w:t>ako</w:t>
      </w:r>
      <w:proofErr w:type="spellEnd"/>
      <w:r w:rsidRPr="006303CB">
        <w:t>:</w:t>
      </w:r>
    </w:p>
    <w:p w14:paraId="276D97A1" w14:textId="77777777" w:rsidR="006303CB" w:rsidRPr="006303CB" w:rsidRDefault="006303CB" w:rsidP="006303CB">
      <w:pPr>
        <w:jc w:val="center"/>
      </w:pPr>
      <w:r w:rsidRPr="006303CB">
        <w:t xml:space="preserve">1) </w:t>
      </w:r>
      <w:proofErr w:type="spellStart"/>
      <w:r w:rsidRPr="006303CB">
        <w:t>korisnicima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nadležnim</w:t>
      </w:r>
      <w:proofErr w:type="spellEnd"/>
      <w:r w:rsidRPr="006303CB">
        <w:t xml:space="preserve"> </w:t>
      </w:r>
      <w:proofErr w:type="spellStart"/>
      <w:r w:rsidRPr="006303CB">
        <w:t>organima</w:t>
      </w:r>
      <w:proofErr w:type="spellEnd"/>
      <w:r w:rsidRPr="006303CB">
        <w:t xml:space="preserve"> </w:t>
      </w:r>
      <w:proofErr w:type="spellStart"/>
      <w:r w:rsidRPr="006303CB">
        <w:t>državne</w:t>
      </w:r>
      <w:proofErr w:type="spellEnd"/>
      <w:r w:rsidRPr="006303CB">
        <w:t xml:space="preserve"> </w:t>
      </w:r>
      <w:proofErr w:type="spellStart"/>
      <w:r w:rsidRPr="006303CB">
        <w:t>uprave</w:t>
      </w:r>
      <w:proofErr w:type="spellEnd"/>
      <w:r w:rsidRPr="006303CB">
        <w:t xml:space="preserve"> ne </w:t>
      </w:r>
      <w:proofErr w:type="spellStart"/>
      <w:r w:rsidRPr="006303CB">
        <w:t>pruži</w:t>
      </w:r>
      <w:proofErr w:type="spellEnd"/>
      <w:r w:rsidRPr="006303CB">
        <w:t xml:space="preserve"> </w:t>
      </w:r>
      <w:proofErr w:type="spellStart"/>
      <w:r w:rsidRPr="006303CB">
        <w:t>propisane</w:t>
      </w:r>
      <w:proofErr w:type="spellEnd"/>
      <w:r w:rsidRPr="006303CB">
        <w:t xml:space="preserve"> </w:t>
      </w:r>
      <w:proofErr w:type="spellStart"/>
      <w:r w:rsidRPr="006303CB">
        <w:t>informacije</w:t>
      </w:r>
      <w:proofErr w:type="spellEnd"/>
      <w:r w:rsidRPr="006303CB">
        <w:t xml:space="preserve"> u </w:t>
      </w:r>
      <w:proofErr w:type="spellStart"/>
      <w:r w:rsidRPr="006303CB">
        <w:t>obliku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na</w:t>
      </w:r>
      <w:proofErr w:type="spellEnd"/>
      <w:r w:rsidRPr="006303CB">
        <w:t xml:space="preserve"> </w:t>
      </w:r>
      <w:proofErr w:type="spellStart"/>
      <w:r w:rsidRPr="006303CB">
        <w:t>način</w:t>
      </w:r>
      <w:proofErr w:type="spellEnd"/>
      <w:r w:rsidRPr="006303CB">
        <w:t xml:space="preserve"> koji je </w:t>
      </w:r>
      <w:proofErr w:type="spellStart"/>
      <w:r w:rsidRPr="006303CB">
        <w:t>neposredno</w:t>
      </w:r>
      <w:proofErr w:type="spellEnd"/>
      <w:r w:rsidRPr="006303CB">
        <w:t xml:space="preserve">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stalno</w:t>
      </w:r>
      <w:proofErr w:type="spellEnd"/>
      <w:r w:rsidRPr="006303CB">
        <w:t xml:space="preserve"> </w:t>
      </w:r>
      <w:proofErr w:type="spellStart"/>
      <w:r w:rsidRPr="006303CB">
        <w:t>dostupan</w:t>
      </w:r>
      <w:proofErr w:type="spellEnd"/>
      <w:r w:rsidRPr="006303CB">
        <w:t xml:space="preserve"> (</w:t>
      </w:r>
      <w:proofErr w:type="spellStart"/>
      <w:r w:rsidRPr="006303CB">
        <w:t>član</w:t>
      </w:r>
      <w:proofErr w:type="spellEnd"/>
      <w:r w:rsidRPr="006303CB">
        <w:t xml:space="preserve"> 6</w:t>
      </w:r>
      <w:proofErr w:type="gramStart"/>
      <w:r w:rsidRPr="006303CB">
        <w:t>);</w:t>
      </w:r>
      <w:proofErr w:type="gramEnd"/>
    </w:p>
    <w:p w14:paraId="325EB662" w14:textId="77777777" w:rsidR="006303CB" w:rsidRPr="006303CB" w:rsidRDefault="006303CB" w:rsidP="006303CB">
      <w:pPr>
        <w:jc w:val="center"/>
      </w:pPr>
      <w:r w:rsidRPr="006303CB">
        <w:t xml:space="preserve">2) </w:t>
      </w:r>
      <w:proofErr w:type="spellStart"/>
      <w:r w:rsidRPr="006303CB">
        <w:t>postupi</w:t>
      </w:r>
      <w:proofErr w:type="spellEnd"/>
      <w:r w:rsidRPr="006303CB">
        <w:t xml:space="preserve"> </w:t>
      </w:r>
      <w:proofErr w:type="spellStart"/>
      <w:r w:rsidRPr="006303CB">
        <w:t>suprotno</w:t>
      </w:r>
      <w:proofErr w:type="spellEnd"/>
      <w:r w:rsidRPr="006303CB">
        <w:t xml:space="preserve"> </w:t>
      </w:r>
      <w:proofErr w:type="spellStart"/>
      <w:r w:rsidRPr="006303CB">
        <w:t>članu</w:t>
      </w:r>
      <w:proofErr w:type="spellEnd"/>
      <w:r w:rsidRPr="006303CB">
        <w:t xml:space="preserve"> 8.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>.</w:t>
      </w:r>
    </w:p>
    <w:p w14:paraId="76879E99" w14:textId="77777777" w:rsidR="006303CB" w:rsidRPr="006303CB" w:rsidRDefault="006303CB" w:rsidP="006303CB">
      <w:pPr>
        <w:jc w:val="center"/>
      </w:pPr>
      <w:r w:rsidRPr="006303CB">
        <w:t xml:space="preserve">Za </w:t>
      </w:r>
      <w:proofErr w:type="spellStart"/>
      <w:r w:rsidRPr="006303CB">
        <w:t>radnje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5.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kazniće</w:t>
      </w:r>
      <w:proofErr w:type="spellEnd"/>
      <w:r w:rsidRPr="006303CB">
        <w:t xml:space="preserve"> se </w:t>
      </w:r>
      <w:proofErr w:type="spellStart"/>
      <w:r w:rsidRPr="006303CB">
        <w:t>odgovorno</w:t>
      </w:r>
      <w:proofErr w:type="spellEnd"/>
      <w:r w:rsidRPr="006303CB">
        <w:t xml:space="preserve"> lice u </w:t>
      </w:r>
      <w:proofErr w:type="spellStart"/>
      <w:r w:rsidRPr="006303CB">
        <w:t>pravnom</w:t>
      </w:r>
      <w:proofErr w:type="spellEnd"/>
      <w:r w:rsidRPr="006303CB">
        <w:t xml:space="preserve"> </w:t>
      </w:r>
      <w:proofErr w:type="spellStart"/>
      <w:r w:rsidRPr="006303CB">
        <w:t>licu</w:t>
      </w:r>
      <w:proofErr w:type="spellEnd"/>
      <w:r w:rsidRPr="006303CB">
        <w:t xml:space="preserve"> </w:t>
      </w: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10.000 </w:t>
      </w:r>
      <w:proofErr w:type="spellStart"/>
      <w:r w:rsidRPr="006303CB">
        <w:t>dinara</w:t>
      </w:r>
      <w:proofErr w:type="spellEnd"/>
      <w:r w:rsidRPr="006303CB">
        <w:t>.</w:t>
      </w:r>
    </w:p>
    <w:p w14:paraId="4BDC3AFC" w14:textId="77777777" w:rsidR="006303CB" w:rsidRPr="006303CB" w:rsidRDefault="006303CB" w:rsidP="006303CB">
      <w:pPr>
        <w:jc w:val="center"/>
      </w:pPr>
      <w:proofErr w:type="spellStart"/>
      <w:r w:rsidRPr="006303CB">
        <w:t>Ako</w:t>
      </w:r>
      <w:proofErr w:type="spellEnd"/>
      <w:r w:rsidRPr="006303CB">
        <w:t xml:space="preserve"> </w:t>
      </w:r>
      <w:proofErr w:type="spellStart"/>
      <w:r w:rsidRPr="006303CB">
        <w:t>prekršaj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5.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učini</w:t>
      </w:r>
      <w:proofErr w:type="spellEnd"/>
      <w:r w:rsidRPr="006303CB">
        <w:t xml:space="preserve"> </w:t>
      </w:r>
      <w:proofErr w:type="spellStart"/>
      <w:r w:rsidRPr="006303CB">
        <w:t>pružalac</w:t>
      </w:r>
      <w:proofErr w:type="spellEnd"/>
      <w:r w:rsidRPr="006303CB">
        <w:t xml:space="preserve"> </w:t>
      </w:r>
      <w:proofErr w:type="spellStart"/>
      <w:r w:rsidRPr="006303CB">
        <w:t>usluga</w:t>
      </w:r>
      <w:proofErr w:type="spellEnd"/>
      <w:r w:rsidRPr="006303CB">
        <w:t xml:space="preserve"> - </w:t>
      </w:r>
      <w:proofErr w:type="spellStart"/>
      <w:r w:rsidRPr="006303CB">
        <w:t>preduzetnik</w:t>
      </w:r>
      <w:proofErr w:type="spellEnd"/>
      <w:r w:rsidRPr="006303CB">
        <w:t xml:space="preserve">, </w:t>
      </w:r>
      <w:proofErr w:type="spellStart"/>
      <w:r w:rsidRPr="006303CB">
        <w:t>kazniće</w:t>
      </w:r>
      <w:proofErr w:type="spellEnd"/>
      <w:r w:rsidRPr="006303CB">
        <w:t xml:space="preserve"> se </w:t>
      </w: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20.000 </w:t>
      </w:r>
      <w:proofErr w:type="spellStart"/>
      <w:r w:rsidRPr="006303CB">
        <w:t>dinara</w:t>
      </w:r>
      <w:proofErr w:type="spellEnd"/>
      <w:r w:rsidRPr="006303CB">
        <w:t>.</w:t>
      </w:r>
    </w:p>
    <w:p w14:paraId="5ACFA27F" w14:textId="77777777" w:rsidR="006303CB" w:rsidRPr="006303CB" w:rsidRDefault="006303CB" w:rsidP="006303CB">
      <w:pPr>
        <w:jc w:val="center"/>
      </w:pP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50.000 do 1.000.000 </w:t>
      </w:r>
      <w:proofErr w:type="spellStart"/>
      <w:r w:rsidRPr="006303CB">
        <w:t>dinara</w:t>
      </w:r>
      <w:proofErr w:type="spellEnd"/>
      <w:r w:rsidRPr="006303CB">
        <w:t xml:space="preserve"> </w:t>
      </w:r>
      <w:proofErr w:type="spellStart"/>
      <w:r w:rsidRPr="006303CB">
        <w:t>kazniće</w:t>
      </w:r>
      <w:proofErr w:type="spellEnd"/>
      <w:r w:rsidRPr="006303CB">
        <w:t xml:space="preserve"> se za </w:t>
      </w:r>
      <w:proofErr w:type="spellStart"/>
      <w:r w:rsidRPr="006303CB">
        <w:t>prekršaj</w:t>
      </w:r>
      <w:proofErr w:type="spellEnd"/>
      <w:r w:rsidRPr="006303CB">
        <w:t xml:space="preserve"> operator </w:t>
      </w:r>
      <w:proofErr w:type="spellStart"/>
      <w:r w:rsidRPr="006303CB">
        <w:t>elektronskih</w:t>
      </w:r>
      <w:proofErr w:type="spellEnd"/>
      <w:r w:rsidRPr="006303CB">
        <w:t xml:space="preserve"> </w:t>
      </w:r>
      <w:proofErr w:type="spellStart"/>
      <w:r w:rsidRPr="006303CB">
        <w:t>komunikacija</w:t>
      </w:r>
      <w:proofErr w:type="spellEnd"/>
      <w:r w:rsidRPr="006303CB">
        <w:t xml:space="preserve"> - </w:t>
      </w:r>
      <w:proofErr w:type="spellStart"/>
      <w:r w:rsidRPr="006303CB">
        <w:t>pravno</w:t>
      </w:r>
      <w:proofErr w:type="spellEnd"/>
      <w:r w:rsidRPr="006303CB">
        <w:t xml:space="preserve"> lice </w:t>
      </w:r>
      <w:proofErr w:type="spellStart"/>
      <w:r w:rsidRPr="006303CB">
        <w:t>ukoliko</w:t>
      </w:r>
      <w:proofErr w:type="spellEnd"/>
      <w:r w:rsidRPr="006303CB">
        <w:t xml:space="preserve"> ne </w:t>
      </w:r>
      <w:proofErr w:type="spellStart"/>
      <w:r w:rsidRPr="006303CB">
        <w:t>postupi</w:t>
      </w:r>
      <w:proofErr w:type="spellEnd"/>
      <w:r w:rsidRPr="006303CB">
        <w:t xml:space="preserve"> po </w:t>
      </w:r>
      <w:proofErr w:type="spellStart"/>
      <w:r w:rsidRPr="006303CB">
        <w:t>nalogu</w:t>
      </w:r>
      <w:proofErr w:type="spellEnd"/>
      <w:r w:rsidRPr="006303CB">
        <w:t xml:space="preserve"> </w:t>
      </w:r>
      <w:proofErr w:type="spellStart"/>
      <w:r w:rsidRPr="006303CB">
        <w:t>inspektora</w:t>
      </w:r>
      <w:proofErr w:type="spellEnd"/>
      <w:r w:rsidRPr="006303CB">
        <w:t xml:space="preserve"> za </w:t>
      </w:r>
      <w:proofErr w:type="spellStart"/>
      <w:r w:rsidRPr="006303CB">
        <w:t>usluge</w:t>
      </w:r>
      <w:proofErr w:type="spellEnd"/>
      <w:r w:rsidRPr="006303CB">
        <w:t xml:space="preserve"> </w:t>
      </w:r>
      <w:proofErr w:type="spellStart"/>
      <w:r w:rsidRPr="006303CB">
        <w:t>informacionog</w:t>
      </w:r>
      <w:proofErr w:type="spellEnd"/>
      <w:r w:rsidRPr="006303CB">
        <w:t xml:space="preserve"> </w:t>
      </w:r>
      <w:proofErr w:type="spellStart"/>
      <w:r w:rsidRPr="006303CB">
        <w:t>društva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21. </w:t>
      </w:r>
      <w:proofErr w:type="spellStart"/>
      <w:r w:rsidRPr="006303CB">
        <w:t>stav</w:t>
      </w:r>
      <w:proofErr w:type="spellEnd"/>
      <w:r w:rsidRPr="006303CB">
        <w:t xml:space="preserve"> 3.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>.</w:t>
      </w:r>
    </w:p>
    <w:p w14:paraId="6A99D0E1" w14:textId="77777777" w:rsidR="006303CB" w:rsidRPr="006303CB" w:rsidRDefault="006303CB" w:rsidP="006303CB">
      <w:pPr>
        <w:jc w:val="center"/>
      </w:pPr>
      <w:r w:rsidRPr="006303CB">
        <w:t xml:space="preserve">Za </w:t>
      </w:r>
      <w:proofErr w:type="spellStart"/>
      <w:r w:rsidRPr="006303CB">
        <w:t>radnju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8.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kazniće</w:t>
      </w:r>
      <w:proofErr w:type="spellEnd"/>
      <w:r w:rsidRPr="006303CB">
        <w:t xml:space="preserve"> se </w:t>
      </w:r>
      <w:proofErr w:type="spellStart"/>
      <w:r w:rsidRPr="006303CB">
        <w:t>odgovorno</w:t>
      </w:r>
      <w:proofErr w:type="spellEnd"/>
      <w:r w:rsidRPr="006303CB">
        <w:t xml:space="preserve"> lice u </w:t>
      </w:r>
      <w:proofErr w:type="spellStart"/>
      <w:r w:rsidRPr="006303CB">
        <w:t>pravnom</w:t>
      </w:r>
      <w:proofErr w:type="spellEnd"/>
      <w:r w:rsidRPr="006303CB">
        <w:t xml:space="preserve"> </w:t>
      </w:r>
      <w:proofErr w:type="spellStart"/>
      <w:r w:rsidRPr="006303CB">
        <w:t>licu</w:t>
      </w:r>
      <w:proofErr w:type="spellEnd"/>
      <w:r w:rsidRPr="006303CB">
        <w:t xml:space="preserve"> </w:t>
      </w: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10.000 do 150.000 </w:t>
      </w:r>
      <w:proofErr w:type="spellStart"/>
      <w:r w:rsidRPr="006303CB">
        <w:t>dinara</w:t>
      </w:r>
      <w:proofErr w:type="spellEnd"/>
      <w:r w:rsidRPr="006303CB">
        <w:t>.</w:t>
      </w:r>
    </w:p>
    <w:p w14:paraId="29EF3369" w14:textId="77777777" w:rsidR="006303CB" w:rsidRPr="006303CB" w:rsidRDefault="006303CB" w:rsidP="006303CB">
      <w:pPr>
        <w:jc w:val="center"/>
      </w:pPr>
      <w:proofErr w:type="spellStart"/>
      <w:r w:rsidRPr="006303CB">
        <w:t>Ako</w:t>
      </w:r>
      <w:proofErr w:type="spellEnd"/>
      <w:r w:rsidRPr="006303CB">
        <w:t xml:space="preserve"> </w:t>
      </w:r>
      <w:proofErr w:type="spellStart"/>
      <w:r w:rsidRPr="006303CB">
        <w:t>prekršaj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stava</w:t>
      </w:r>
      <w:proofErr w:type="spellEnd"/>
      <w:r w:rsidRPr="006303CB">
        <w:t xml:space="preserve"> 8.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</w:t>
      </w:r>
      <w:proofErr w:type="spellStart"/>
      <w:r w:rsidRPr="006303CB">
        <w:t>učini</w:t>
      </w:r>
      <w:proofErr w:type="spellEnd"/>
      <w:r w:rsidRPr="006303CB">
        <w:t xml:space="preserve"> operator </w:t>
      </w:r>
      <w:proofErr w:type="spellStart"/>
      <w:r w:rsidRPr="006303CB">
        <w:t>elektronskih</w:t>
      </w:r>
      <w:proofErr w:type="spellEnd"/>
      <w:r w:rsidRPr="006303CB">
        <w:t xml:space="preserve"> </w:t>
      </w:r>
      <w:proofErr w:type="spellStart"/>
      <w:r w:rsidRPr="006303CB">
        <w:t>komunikacija</w:t>
      </w:r>
      <w:proofErr w:type="spellEnd"/>
      <w:r w:rsidRPr="006303CB">
        <w:t xml:space="preserve"> - </w:t>
      </w:r>
      <w:proofErr w:type="spellStart"/>
      <w:r w:rsidRPr="006303CB">
        <w:t>preduzetnik</w:t>
      </w:r>
      <w:proofErr w:type="spellEnd"/>
      <w:r w:rsidRPr="006303CB">
        <w:t xml:space="preserve">, </w:t>
      </w:r>
      <w:proofErr w:type="spellStart"/>
      <w:r w:rsidRPr="006303CB">
        <w:t>kazniće</w:t>
      </w:r>
      <w:proofErr w:type="spellEnd"/>
      <w:r w:rsidRPr="006303CB">
        <w:t xml:space="preserve"> se </w:t>
      </w:r>
      <w:proofErr w:type="spellStart"/>
      <w:r w:rsidRPr="006303CB">
        <w:t>novčanom</w:t>
      </w:r>
      <w:proofErr w:type="spellEnd"/>
      <w:r w:rsidRPr="006303CB">
        <w:t xml:space="preserve"> </w:t>
      </w:r>
      <w:proofErr w:type="spellStart"/>
      <w:r w:rsidRPr="006303CB">
        <w:t>kaznom</w:t>
      </w:r>
      <w:proofErr w:type="spellEnd"/>
      <w:r w:rsidRPr="006303CB">
        <w:t xml:space="preserve"> od 10.000 do 300.000 </w:t>
      </w:r>
      <w:proofErr w:type="spellStart"/>
      <w:r w:rsidRPr="006303CB">
        <w:t>dinara</w:t>
      </w:r>
      <w:proofErr w:type="spellEnd"/>
      <w:r w:rsidRPr="006303CB">
        <w:t>.</w:t>
      </w:r>
    </w:p>
    <w:p w14:paraId="58941DA8" w14:textId="77777777" w:rsidR="006303CB" w:rsidRPr="006303CB" w:rsidRDefault="006303CB" w:rsidP="006303CB">
      <w:pPr>
        <w:jc w:val="center"/>
      </w:pPr>
      <w:bookmarkStart w:id="54" w:name="str_31"/>
      <w:bookmarkEnd w:id="54"/>
      <w:r w:rsidRPr="006303CB">
        <w:t>VII ZAVRŠNA ODREDBA</w:t>
      </w:r>
    </w:p>
    <w:p w14:paraId="4542A00E" w14:textId="77777777" w:rsidR="006303CB" w:rsidRPr="006303CB" w:rsidRDefault="006303CB" w:rsidP="006303CB">
      <w:pPr>
        <w:jc w:val="center"/>
        <w:rPr>
          <w:b/>
          <w:bCs/>
        </w:rPr>
      </w:pPr>
      <w:bookmarkStart w:id="55" w:name="clan_23"/>
      <w:bookmarkEnd w:id="55"/>
      <w:proofErr w:type="spellStart"/>
      <w:r w:rsidRPr="006303CB">
        <w:rPr>
          <w:b/>
          <w:bCs/>
        </w:rPr>
        <w:t>Član</w:t>
      </w:r>
      <w:proofErr w:type="spellEnd"/>
      <w:r w:rsidRPr="006303CB">
        <w:rPr>
          <w:b/>
          <w:bCs/>
        </w:rPr>
        <w:t xml:space="preserve"> 23</w:t>
      </w:r>
    </w:p>
    <w:p w14:paraId="280313C0" w14:textId="77777777" w:rsidR="006303CB" w:rsidRPr="006303CB" w:rsidRDefault="006303CB" w:rsidP="006303CB">
      <w:pPr>
        <w:jc w:val="center"/>
      </w:pPr>
      <w:proofErr w:type="spellStart"/>
      <w:r w:rsidRPr="006303CB">
        <w:t>Ovaj</w:t>
      </w:r>
      <w:proofErr w:type="spellEnd"/>
      <w:r w:rsidRPr="006303CB">
        <w:t xml:space="preserve"> </w:t>
      </w:r>
      <w:proofErr w:type="spellStart"/>
      <w:r w:rsidRPr="006303CB">
        <w:t>zakon</w:t>
      </w:r>
      <w:proofErr w:type="spellEnd"/>
      <w:r w:rsidRPr="006303CB">
        <w:t xml:space="preserve"> stupa </w:t>
      </w:r>
      <w:proofErr w:type="spellStart"/>
      <w:r w:rsidRPr="006303CB">
        <w:t>na</w:t>
      </w:r>
      <w:proofErr w:type="spellEnd"/>
      <w:r w:rsidRPr="006303CB">
        <w:t xml:space="preserve"> </w:t>
      </w:r>
      <w:proofErr w:type="spellStart"/>
      <w:r w:rsidRPr="006303CB">
        <w:t>snagu</w:t>
      </w:r>
      <w:proofErr w:type="spellEnd"/>
      <w:r w:rsidRPr="006303CB">
        <w:t xml:space="preserve"> </w:t>
      </w:r>
      <w:proofErr w:type="spellStart"/>
      <w:r w:rsidRPr="006303CB">
        <w:t>osmog</w:t>
      </w:r>
      <w:proofErr w:type="spellEnd"/>
      <w:r w:rsidRPr="006303CB">
        <w:t xml:space="preserve"> dana od dana </w:t>
      </w:r>
      <w:proofErr w:type="spellStart"/>
      <w:r w:rsidRPr="006303CB">
        <w:t>objavljivanja</w:t>
      </w:r>
      <w:proofErr w:type="spellEnd"/>
      <w:r w:rsidRPr="006303CB">
        <w:t xml:space="preserve"> u "</w:t>
      </w:r>
      <w:proofErr w:type="spellStart"/>
      <w:r w:rsidRPr="006303CB">
        <w:t>Službenom</w:t>
      </w:r>
      <w:proofErr w:type="spellEnd"/>
      <w:r w:rsidRPr="006303CB">
        <w:t xml:space="preserve"> </w:t>
      </w:r>
      <w:proofErr w:type="spellStart"/>
      <w:r w:rsidRPr="006303CB">
        <w:t>glasniku</w:t>
      </w:r>
      <w:proofErr w:type="spellEnd"/>
      <w:r w:rsidRPr="006303CB">
        <w:t xml:space="preserve"> </w:t>
      </w:r>
      <w:proofErr w:type="spellStart"/>
      <w:r w:rsidRPr="006303CB">
        <w:t>Republike</w:t>
      </w:r>
      <w:proofErr w:type="spellEnd"/>
      <w:r w:rsidRPr="006303CB">
        <w:t xml:space="preserve"> </w:t>
      </w:r>
      <w:proofErr w:type="spellStart"/>
      <w:r w:rsidRPr="006303CB">
        <w:t>Srbije</w:t>
      </w:r>
      <w:proofErr w:type="spellEnd"/>
      <w:r w:rsidRPr="006303CB">
        <w:t>".</w:t>
      </w:r>
    </w:p>
    <w:p w14:paraId="19197E5A" w14:textId="77777777" w:rsidR="006303CB" w:rsidRPr="006303CB" w:rsidRDefault="006303CB" w:rsidP="006303CB">
      <w:pPr>
        <w:jc w:val="center"/>
      </w:pPr>
      <w:r w:rsidRPr="006303CB">
        <w:t> </w:t>
      </w:r>
    </w:p>
    <w:p w14:paraId="0210EEC2" w14:textId="77777777" w:rsidR="006303CB" w:rsidRPr="006303CB" w:rsidRDefault="006303CB" w:rsidP="006303CB">
      <w:pPr>
        <w:jc w:val="center"/>
        <w:rPr>
          <w:b/>
          <w:bCs/>
          <w:i/>
          <w:iCs/>
        </w:rPr>
      </w:pPr>
      <w:proofErr w:type="spellStart"/>
      <w:r w:rsidRPr="006303CB">
        <w:rPr>
          <w:b/>
          <w:bCs/>
          <w:i/>
          <w:iCs/>
        </w:rPr>
        <w:t>Samostalni</w:t>
      </w:r>
      <w:proofErr w:type="spellEnd"/>
      <w:r w:rsidRPr="006303CB">
        <w:rPr>
          <w:b/>
          <w:bCs/>
          <w:i/>
          <w:iCs/>
        </w:rPr>
        <w:t xml:space="preserve"> </w:t>
      </w:r>
      <w:proofErr w:type="spellStart"/>
      <w:r w:rsidRPr="006303CB">
        <w:rPr>
          <w:b/>
          <w:bCs/>
          <w:i/>
          <w:iCs/>
        </w:rPr>
        <w:t>član</w:t>
      </w:r>
      <w:proofErr w:type="spellEnd"/>
      <w:r w:rsidRPr="006303CB">
        <w:rPr>
          <w:b/>
          <w:bCs/>
          <w:i/>
          <w:iCs/>
        </w:rPr>
        <w:t xml:space="preserve"> Zakona o </w:t>
      </w:r>
      <w:proofErr w:type="spellStart"/>
      <w:r w:rsidRPr="006303CB">
        <w:rPr>
          <w:b/>
          <w:bCs/>
          <w:i/>
          <w:iCs/>
        </w:rPr>
        <w:t>izmenama</w:t>
      </w:r>
      <w:proofErr w:type="spellEnd"/>
      <w:r w:rsidRPr="006303CB">
        <w:rPr>
          <w:b/>
          <w:bCs/>
          <w:i/>
          <w:iCs/>
        </w:rPr>
        <w:t xml:space="preserve"> </w:t>
      </w:r>
      <w:proofErr w:type="spellStart"/>
      <w:r w:rsidRPr="006303CB">
        <w:rPr>
          <w:b/>
          <w:bCs/>
          <w:i/>
          <w:iCs/>
        </w:rPr>
        <w:t>i</w:t>
      </w:r>
      <w:proofErr w:type="spellEnd"/>
      <w:r w:rsidRPr="006303CB">
        <w:rPr>
          <w:b/>
          <w:bCs/>
          <w:i/>
          <w:iCs/>
        </w:rPr>
        <w:t xml:space="preserve"> </w:t>
      </w:r>
      <w:proofErr w:type="spellStart"/>
      <w:r w:rsidRPr="006303CB">
        <w:rPr>
          <w:b/>
          <w:bCs/>
          <w:i/>
          <w:iCs/>
        </w:rPr>
        <w:t>dopunama</w:t>
      </w:r>
      <w:proofErr w:type="spellEnd"/>
      <w:r w:rsidRPr="006303CB">
        <w:rPr>
          <w:b/>
          <w:bCs/>
          <w:i/>
          <w:iCs/>
        </w:rPr>
        <w:br/>
        <w:t xml:space="preserve">Zakona o </w:t>
      </w:r>
      <w:proofErr w:type="spellStart"/>
      <w:r w:rsidRPr="006303CB">
        <w:rPr>
          <w:b/>
          <w:bCs/>
          <w:i/>
          <w:iCs/>
        </w:rPr>
        <w:t>elektronskoj</w:t>
      </w:r>
      <w:proofErr w:type="spellEnd"/>
      <w:r w:rsidRPr="006303CB">
        <w:rPr>
          <w:b/>
          <w:bCs/>
          <w:i/>
          <w:iCs/>
        </w:rPr>
        <w:t xml:space="preserve"> </w:t>
      </w:r>
      <w:proofErr w:type="spellStart"/>
      <w:r w:rsidRPr="006303CB">
        <w:rPr>
          <w:b/>
          <w:bCs/>
          <w:i/>
          <w:iCs/>
        </w:rPr>
        <w:t>trgovini</w:t>
      </w:r>
      <w:proofErr w:type="spellEnd"/>
    </w:p>
    <w:p w14:paraId="5EA43475" w14:textId="77777777" w:rsidR="006303CB" w:rsidRPr="006303CB" w:rsidRDefault="006303CB" w:rsidP="006303CB">
      <w:pPr>
        <w:jc w:val="center"/>
        <w:rPr>
          <w:i/>
          <w:iCs/>
        </w:rPr>
      </w:pPr>
      <w:r w:rsidRPr="006303CB">
        <w:rPr>
          <w:i/>
          <w:iCs/>
        </w:rPr>
        <w:t xml:space="preserve">("Sl. </w:t>
      </w:r>
      <w:proofErr w:type="spellStart"/>
      <w:r w:rsidRPr="006303CB">
        <w:rPr>
          <w:i/>
          <w:iCs/>
        </w:rPr>
        <w:t>glasnik</w:t>
      </w:r>
      <w:proofErr w:type="spellEnd"/>
      <w:r w:rsidRPr="006303CB">
        <w:rPr>
          <w:i/>
          <w:iCs/>
        </w:rPr>
        <w:t xml:space="preserve"> RS", br. 52/2019)</w:t>
      </w:r>
    </w:p>
    <w:p w14:paraId="5C7D5E3F" w14:textId="77777777" w:rsidR="006303CB" w:rsidRPr="006303CB" w:rsidRDefault="006303CB" w:rsidP="006303CB">
      <w:pPr>
        <w:jc w:val="center"/>
        <w:rPr>
          <w:b/>
          <w:bCs/>
        </w:rPr>
      </w:pPr>
      <w:proofErr w:type="spellStart"/>
      <w:r w:rsidRPr="006303CB">
        <w:rPr>
          <w:b/>
          <w:bCs/>
        </w:rPr>
        <w:t>Član</w:t>
      </w:r>
      <w:proofErr w:type="spellEnd"/>
      <w:r w:rsidRPr="006303CB">
        <w:rPr>
          <w:b/>
          <w:bCs/>
        </w:rPr>
        <w:t xml:space="preserve"> 10</w:t>
      </w:r>
    </w:p>
    <w:p w14:paraId="50957D63" w14:textId="77777777" w:rsidR="006303CB" w:rsidRPr="006303CB" w:rsidRDefault="006303CB" w:rsidP="006303CB">
      <w:pPr>
        <w:jc w:val="center"/>
      </w:pPr>
      <w:proofErr w:type="spellStart"/>
      <w:r w:rsidRPr="006303CB">
        <w:t>Podzakonski</w:t>
      </w:r>
      <w:proofErr w:type="spellEnd"/>
      <w:r w:rsidRPr="006303CB">
        <w:t xml:space="preserve"> </w:t>
      </w:r>
      <w:proofErr w:type="spellStart"/>
      <w:r w:rsidRPr="006303CB">
        <w:t>akt</w:t>
      </w:r>
      <w:proofErr w:type="spellEnd"/>
      <w:r w:rsidRPr="006303CB">
        <w:t xml:space="preserve"> </w:t>
      </w:r>
      <w:proofErr w:type="spellStart"/>
      <w:r w:rsidRPr="006303CB">
        <w:t>iz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2.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 </w:t>
      </w:r>
      <w:proofErr w:type="spellStart"/>
      <w:r w:rsidRPr="006303CB">
        <w:t>doneće</w:t>
      </w:r>
      <w:proofErr w:type="spellEnd"/>
      <w:r w:rsidRPr="006303CB">
        <w:t xml:space="preserve"> se do </w:t>
      </w:r>
      <w:proofErr w:type="spellStart"/>
      <w:r w:rsidRPr="006303CB">
        <w:t>ulaska</w:t>
      </w:r>
      <w:proofErr w:type="spellEnd"/>
      <w:r w:rsidRPr="006303CB">
        <w:t xml:space="preserve"> </w:t>
      </w:r>
      <w:proofErr w:type="spellStart"/>
      <w:r w:rsidRPr="006303CB">
        <w:t>Republike</w:t>
      </w:r>
      <w:proofErr w:type="spellEnd"/>
      <w:r w:rsidRPr="006303CB">
        <w:t xml:space="preserve"> </w:t>
      </w:r>
      <w:proofErr w:type="spellStart"/>
      <w:r w:rsidRPr="006303CB">
        <w:t>Srbije</w:t>
      </w:r>
      <w:proofErr w:type="spellEnd"/>
      <w:r w:rsidRPr="006303CB">
        <w:t xml:space="preserve"> u </w:t>
      </w:r>
      <w:proofErr w:type="spellStart"/>
      <w:r w:rsidRPr="006303CB">
        <w:t>Evropsku</w:t>
      </w:r>
      <w:proofErr w:type="spellEnd"/>
      <w:r w:rsidRPr="006303CB">
        <w:t xml:space="preserve"> </w:t>
      </w:r>
      <w:proofErr w:type="spellStart"/>
      <w:r w:rsidRPr="006303CB">
        <w:t>uniju</w:t>
      </w:r>
      <w:proofErr w:type="spellEnd"/>
      <w:r w:rsidRPr="006303CB">
        <w:t>.</w:t>
      </w:r>
    </w:p>
    <w:p w14:paraId="5FDC3E29" w14:textId="57C22700" w:rsidR="00961C2E" w:rsidRDefault="006303CB" w:rsidP="006303CB">
      <w:pPr>
        <w:jc w:val="center"/>
      </w:pPr>
      <w:proofErr w:type="spellStart"/>
      <w:r w:rsidRPr="006303CB">
        <w:t>Ovaj</w:t>
      </w:r>
      <w:proofErr w:type="spellEnd"/>
      <w:r w:rsidRPr="006303CB">
        <w:t xml:space="preserve"> </w:t>
      </w:r>
      <w:proofErr w:type="spellStart"/>
      <w:r w:rsidRPr="006303CB">
        <w:t>zakon</w:t>
      </w:r>
      <w:proofErr w:type="spellEnd"/>
      <w:r w:rsidRPr="006303CB">
        <w:t xml:space="preserve"> stupa </w:t>
      </w:r>
      <w:proofErr w:type="spellStart"/>
      <w:r w:rsidRPr="006303CB">
        <w:t>na</w:t>
      </w:r>
      <w:proofErr w:type="spellEnd"/>
      <w:r w:rsidRPr="006303CB">
        <w:t xml:space="preserve"> </w:t>
      </w:r>
      <w:proofErr w:type="spellStart"/>
      <w:r w:rsidRPr="006303CB">
        <w:t>snagu</w:t>
      </w:r>
      <w:proofErr w:type="spellEnd"/>
      <w:r w:rsidRPr="006303CB">
        <w:t xml:space="preserve"> </w:t>
      </w:r>
      <w:proofErr w:type="spellStart"/>
      <w:r w:rsidRPr="006303CB">
        <w:t>osmog</w:t>
      </w:r>
      <w:proofErr w:type="spellEnd"/>
      <w:r w:rsidRPr="006303CB">
        <w:t xml:space="preserve"> dana od dana </w:t>
      </w:r>
      <w:proofErr w:type="spellStart"/>
      <w:r w:rsidRPr="006303CB">
        <w:t>objavljivanja</w:t>
      </w:r>
      <w:proofErr w:type="spellEnd"/>
      <w:r w:rsidRPr="006303CB">
        <w:t xml:space="preserve"> u "</w:t>
      </w:r>
      <w:proofErr w:type="spellStart"/>
      <w:r w:rsidRPr="006303CB">
        <w:t>Službenom</w:t>
      </w:r>
      <w:proofErr w:type="spellEnd"/>
      <w:r w:rsidRPr="006303CB">
        <w:t xml:space="preserve"> </w:t>
      </w:r>
      <w:proofErr w:type="spellStart"/>
      <w:r w:rsidRPr="006303CB">
        <w:t>glasniku</w:t>
      </w:r>
      <w:proofErr w:type="spellEnd"/>
      <w:r w:rsidRPr="006303CB">
        <w:t xml:space="preserve"> </w:t>
      </w:r>
      <w:proofErr w:type="spellStart"/>
      <w:r w:rsidRPr="006303CB">
        <w:t>Republike</w:t>
      </w:r>
      <w:proofErr w:type="spellEnd"/>
      <w:r w:rsidRPr="006303CB">
        <w:t xml:space="preserve"> </w:t>
      </w:r>
      <w:proofErr w:type="spellStart"/>
      <w:r w:rsidRPr="006303CB">
        <w:t>Srbije</w:t>
      </w:r>
      <w:proofErr w:type="spellEnd"/>
      <w:r w:rsidRPr="006303CB">
        <w:t xml:space="preserve">", </w:t>
      </w:r>
      <w:proofErr w:type="spellStart"/>
      <w:r w:rsidRPr="006303CB">
        <w:t>osim</w:t>
      </w:r>
      <w:proofErr w:type="spellEnd"/>
      <w:r w:rsidRPr="006303CB">
        <w:t xml:space="preserve"> </w:t>
      </w:r>
      <w:proofErr w:type="spellStart"/>
      <w:r w:rsidRPr="006303CB">
        <w:t>odredaba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2.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 (</w:t>
      </w:r>
      <w:proofErr w:type="spellStart"/>
      <w:r w:rsidRPr="006303CB">
        <w:t>novi</w:t>
      </w:r>
      <w:proofErr w:type="spellEnd"/>
      <w:r w:rsidRPr="006303CB">
        <w:t xml:space="preserve"> </w:t>
      </w:r>
      <w:proofErr w:type="spellStart"/>
      <w:r w:rsidRPr="006303CB">
        <w:t>član</w:t>
      </w:r>
      <w:proofErr w:type="spellEnd"/>
      <w:r w:rsidRPr="006303CB">
        <w:t xml:space="preserve"> 5a) </w:t>
      </w:r>
      <w:proofErr w:type="spellStart"/>
      <w:r w:rsidRPr="006303CB">
        <w:t>i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8. </w:t>
      </w:r>
      <w:proofErr w:type="spellStart"/>
      <w:r w:rsidRPr="006303CB">
        <w:t>ovog</w:t>
      </w:r>
      <w:proofErr w:type="spellEnd"/>
      <w:r w:rsidRPr="006303CB">
        <w:t xml:space="preserve"> </w:t>
      </w:r>
      <w:proofErr w:type="spellStart"/>
      <w:r w:rsidRPr="006303CB">
        <w:t>zakona</w:t>
      </w:r>
      <w:proofErr w:type="spellEnd"/>
      <w:r w:rsidRPr="006303CB">
        <w:t xml:space="preserve"> (u </w:t>
      </w:r>
      <w:proofErr w:type="spellStart"/>
      <w:r w:rsidRPr="006303CB">
        <w:t>delu</w:t>
      </w:r>
      <w:proofErr w:type="spellEnd"/>
      <w:r w:rsidRPr="006303CB">
        <w:t xml:space="preserve"> </w:t>
      </w:r>
      <w:proofErr w:type="spellStart"/>
      <w:r w:rsidRPr="006303CB">
        <w:t>izmenjenog</w:t>
      </w:r>
      <w:proofErr w:type="spellEnd"/>
      <w:r w:rsidRPr="006303CB">
        <w:t xml:space="preserve"> </w:t>
      </w:r>
      <w:proofErr w:type="spellStart"/>
      <w:r w:rsidRPr="006303CB">
        <w:t>člana</w:t>
      </w:r>
      <w:proofErr w:type="spellEnd"/>
      <w:r w:rsidRPr="006303CB">
        <w:t xml:space="preserve"> 21. </w:t>
      </w:r>
      <w:proofErr w:type="spellStart"/>
      <w:r w:rsidRPr="006303CB">
        <w:t>st.</w:t>
      </w:r>
      <w:proofErr w:type="spellEnd"/>
      <w:r w:rsidRPr="006303CB">
        <w:t xml:space="preserve"> 3. </w:t>
      </w:r>
      <w:proofErr w:type="spellStart"/>
      <w:r w:rsidRPr="006303CB">
        <w:t>i</w:t>
      </w:r>
      <w:proofErr w:type="spellEnd"/>
      <w:r w:rsidRPr="006303CB">
        <w:t xml:space="preserve"> 4), </w:t>
      </w:r>
      <w:proofErr w:type="spellStart"/>
      <w:r w:rsidRPr="006303CB">
        <w:t>koje</w:t>
      </w:r>
      <w:proofErr w:type="spellEnd"/>
      <w:r w:rsidRPr="006303CB">
        <w:t xml:space="preserve"> se </w:t>
      </w:r>
      <w:proofErr w:type="spellStart"/>
      <w:r w:rsidRPr="006303CB">
        <w:t>primenjuju</w:t>
      </w:r>
      <w:proofErr w:type="spellEnd"/>
      <w:r w:rsidRPr="006303CB">
        <w:t xml:space="preserve"> od dana </w:t>
      </w:r>
      <w:proofErr w:type="spellStart"/>
      <w:r w:rsidRPr="006303CB">
        <w:t>ulaska</w:t>
      </w:r>
      <w:proofErr w:type="spellEnd"/>
      <w:r w:rsidRPr="006303CB">
        <w:t xml:space="preserve"> </w:t>
      </w:r>
      <w:proofErr w:type="spellStart"/>
      <w:r w:rsidRPr="006303CB">
        <w:t>Republike</w:t>
      </w:r>
      <w:proofErr w:type="spellEnd"/>
      <w:r w:rsidRPr="006303CB">
        <w:t xml:space="preserve"> </w:t>
      </w:r>
      <w:proofErr w:type="spellStart"/>
      <w:r w:rsidRPr="006303CB">
        <w:t>Srbije</w:t>
      </w:r>
      <w:proofErr w:type="spellEnd"/>
      <w:r w:rsidRPr="006303CB">
        <w:t xml:space="preserve"> u </w:t>
      </w:r>
      <w:proofErr w:type="spellStart"/>
      <w:r w:rsidRPr="006303CB">
        <w:t>Evropsku</w:t>
      </w:r>
      <w:proofErr w:type="spellEnd"/>
      <w:r w:rsidRPr="006303CB">
        <w:t xml:space="preserve"> </w:t>
      </w:r>
      <w:proofErr w:type="spellStart"/>
      <w:r w:rsidRPr="006303CB">
        <w:t>uniju</w:t>
      </w:r>
      <w:proofErr w:type="spellEnd"/>
      <w:r w:rsidRPr="006303CB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A7F7D"/>
    <w:multiLevelType w:val="multilevel"/>
    <w:tmpl w:val="7630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D3075"/>
    <w:multiLevelType w:val="multilevel"/>
    <w:tmpl w:val="4B6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24C7F"/>
    <w:multiLevelType w:val="multilevel"/>
    <w:tmpl w:val="E58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D6CA5"/>
    <w:multiLevelType w:val="multilevel"/>
    <w:tmpl w:val="9A62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996C52"/>
    <w:multiLevelType w:val="multilevel"/>
    <w:tmpl w:val="B5A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119389">
    <w:abstractNumId w:val="3"/>
  </w:num>
  <w:num w:numId="2" w16cid:durableId="1039206572">
    <w:abstractNumId w:val="4"/>
  </w:num>
  <w:num w:numId="3" w16cid:durableId="214775689">
    <w:abstractNumId w:val="2"/>
  </w:num>
  <w:num w:numId="4" w16cid:durableId="1411344510">
    <w:abstractNumId w:val="0"/>
  </w:num>
  <w:num w:numId="5" w16cid:durableId="133641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CB"/>
    <w:rsid w:val="0060202F"/>
    <w:rsid w:val="006303CB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0850"/>
  <w15:chartTrackingRefBased/>
  <w15:docId w15:val="{0F9DE915-C01F-4728-89BB-C2AA9E0F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3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0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91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1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0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03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735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6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03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40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42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55813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53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419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388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43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2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3648</Words>
  <Characters>20796</Characters>
  <Application>Microsoft Office Word</Application>
  <DocSecurity>0</DocSecurity>
  <Lines>173</Lines>
  <Paragraphs>48</Paragraphs>
  <ScaleCrop>false</ScaleCrop>
  <Company/>
  <LinksUpToDate>false</LinksUpToDate>
  <CharactersWithSpaces>24396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2024-08-25T22:45:00Z</dcterms:created>
  <dcterms:modified xsi:type="dcterms:W3CDTF">2024-08-26T08:28:00Z</dcterms:modified>
</cp:coreProperties>
</file>