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3511" w14:textId="1A8E57EB" w:rsidR="00092028" w:rsidRPr="00092028" w:rsidRDefault="00092028" w:rsidP="00092028">
      <w:pPr>
        <w:jc w:val="center"/>
      </w:pPr>
      <w:r w:rsidRPr="00092028">
        <w:rPr>
          <w:b/>
          <w:bCs/>
        </w:rPr>
        <w:t>ZAKON</w:t>
      </w:r>
      <w:r>
        <w:rPr>
          <w:b/>
          <w:bCs/>
        </w:rPr>
        <w:t xml:space="preserve"> </w:t>
      </w:r>
      <w:r w:rsidRPr="00092028">
        <w:rPr>
          <w:b/>
          <w:bCs/>
        </w:rPr>
        <w:t>O UPLATAMA NA JEDINSTVENI RAČUN I RASPODJELI PRIHODA</w:t>
      </w:r>
    </w:p>
    <w:p w14:paraId="5B0CD1A6" w14:textId="77777777" w:rsidR="00092028" w:rsidRPr="00092028" w:rsidRDefault="00092028" w:rsidP="00092028">
      <w:pPr>
        <w:jc w:val="center"/>
      </w:pPr>
      <w:r w:rsidRPr="00092028">
        <w:rPr>
          <w:i/>
          <w:iCs/>
        </w:rPr>
        <w:t xml:space="preserve">("Sl. </w:t>
      </w:r>
      <w:proofErr w:type="spellStart"/>
      <w:r w:rsidRPr="00092028">
        <w:rPr>
          <w:i/>
          <w:iCs/>
        </w:rPr>
        <w:t>glasnik</w:t>
      </w:r>
      <w:proofErr w:type="spellEnd"/>
      <w:r w:rsidRPr="00092028">
        <w:rPr>
          <w:i/>
          <w:iCs/>
        </w:rPr>
        <w:t xml:space="preserve"> BiH", br. 55/2004, 34/2007, 49/2009 </w:t>
      </w:r>
      <w:proofErr w:type="spellStart"/>
      <w:r w:rsidRPr="00092028">
        <w:rPr>
          <w:i/>
          <w:iCs/>
        </w:rPr>
        <w:t>i</w:t>
      </w:r>
      <w:proofErr w:type="spellEnd"/>
      <w:r w:rsidRPr="00092028">
        <w:rPr>
          <w:i/>
          <w:iCs/>
        </w:rPr>
        <w:t xml:space="preserve"> 91/2017)</w:t>
      </w:r>
    </w:p>
    <w:p w14:paraId="48BBAA14" w14:textId="77777777" w:rsidR="00092028" w:rsidRPr="00092028" w:rsidRDefault="00092028" w:rsidP="00092028">
      <w:pPr>
        <w:jc w:val="center"/>
      </w:pPr>
      <w:r w:rsidRPr="00092028">
        <w:t> </w:t>
      </w:r>
    </w:p>
    <w:p w14:paraId="62789F4D" w14:textId="77777777" w:rsidR="00092028" w:rsidRPr="00092028" w:rsidRDefault="00092028" w:rsidP="00092028">
      <w:pPr>
        <w:jc w:val="center"/>
      </w:pPr>
      <w:bookmarkStart w:id="0" w:name="str_1"/>
      <w:bookmarkEnd w:id="0"/>
      <w:r w:rsidRPr="00092028">
        <w:t>I - OSNOVNE ODREDBE</w:t>
      </w:r>
    </w:p>
    <w:p w14:paraId="4884253D" w14:textId="77777777" w:rsidR="00092028" w:rsidRPr="00092028" w:rsidRDefault="00092028" w:rsidP="00092028">
      <w:pPr>
        <w:jc w:val="center"/>
        <w:rPr>
          <w:b/>
          <w:bCs/>
        </w:rPr>
      </w:pPr>
      <w:bookmarkStart w:id="1" w:name="clan_1"/>
      <w:bookmarkEnd w:id="1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1</w:t>
      </w:r>
    </w:p>
    <w:p w14:paraId="10956DF4" w14:textId="77777777" w:rsidR="00092028" w:rsidRPr="00092028" w:rsidRDefault="00092028" w:rsidP="00092028">
      <w:pPr>
        <w:jc w:val="center"/>
      </w:pPr>
      <w:proofErr w:type="spellStart"/>
      <w:r w:rsidRPr="00092028">
        <w:t>Ovim</w:t>
      </w:r>
      <w:proofErr w:type="spellEnd"/>
      <w:r w:rsidRPr="00092028">
        <w:t xml:space="preserve"> </w:t>
      </w:r>
      <w:proofErr w:type="spellStart"/>
      <w:r w:rsidRPr="00092028">
        <w:t>zakonom</w:t>
      </w:r>
      <w:proofErr w:type="spellEnd"/>
      <w:r w:rsidRPr="00092028">
        <w:t xml:space="preserve"> </w:t>
      </w:r>
      <w:proofErr w:type="spellStart"/>
      <w:r w:rsidRPr="00092028">
        <w:t>reguliše</w:t>
      </w:r>
      <w:proofErr w:type="spellEnd"/>
      <w:r w:rsidRPr="00092028">
        <w:t xml:space="preserve"> se </w:t>
      </w:r>
      <w:proofErr w:type="spellStart"/>
      <w:r w:rsidRPr="00092028">
        <w:t>način</w:t>
      </w:r>
      <w:proofErr w:type="spellEnd"/>
      <w:r w:rsidRPr="00092028">
        <w:t xml:space="preserve"> </w:t>
      </w:r>
      <w:proofErr w:type="spellStart"/>
      <w:r w:rsidRPr="00092028">
        <w:t>uplate</w:t>
      </w:r>
      <w:proofErr w:type="spellEnd"/>
      <w:r w:rsidRPr="00092028">
        <w:t xml:space="preserve"> </w:t>
      </w:r>
      <w:proofErr w:type="spellStart"/>
      <w:r w:rsidRPr="00092028">
        <w:t>indirektnih</w:t>
      </w:r>
      <w:proofErr w:type="spellEnd"/>
      <w:r w:rsidRPr="00092028">
        <w:t xml:space="preserve"> </w:t>
      </w:r>
      <w:proofErr w:type="spellStart"/>
      <w:r w:rsidRPr="00092028">
        <w:t>poreza</w:t>
      </w:r>
      <w:proofErr w:type="spellEnd"/>
      <w:r w:rsidRPr="00092028">
        <w:t xml:space="preserve">, </w:t>
      </w:r>
      <w:proofErr w:type="spellStart"/>
      <w:r w:rsidRPr="00092028">
        <w:t>ostalih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taksi</w:t>
      </w:r>
      <w:proofErr w:type="spellEnd"/>
      <w:r w:rsidRPr="00092028">
        <w:t xml:space="preserve">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prihodi</w:t>
      </w:r>
      <w:proofErr w:type="spellEnd"/>
      <w:r w:rsidRPr="00092028">
        <w:t xml:space="preserve">), za </w:t>
      </w:r>
      <w:proofErr w:type="spellStart"/>
      <w:r w:rsidRPr="00092028">
        <w:t>koje</w:t>
      </w:r>
      <w:proofErr w:type="spellEnd"/>
      <w:r w:rsidRPr="00092028">
        <w:t xml:space="preserve"> je </w:t>
      </w:r>
      <w:proofErr w:type="spellStart"/>
      <w:r w:rsidRPr="00092028">
        <w:t>odgovorna</w:t>
      </w:r>
      <w:proofErr w:type="spellEnd"/>
      <w:r w:rsidRPr="00092028">
        <w:t xml:space="preserve"> </w:t>
      </w:r>
      <w:proofErr w:type="spellStart"/>
      <w:r w:rsidRPr="00092028">
        <w:t>Uprava</w:t>
      </w:r>
      <w:proofErr w:type="spellEnd"/>
      <w:r w:rsidRPr="00092028">
        <w:t xml:space="preserve"> za </w:t>
      </w:r>
      <w:proofErr w:type="spellStart"/>
      <w:r w:rsidRPr="00092028">
        <w:t>indirektno</w:t>
      </w:r>
      <w:proofErr w:type="spellEnd"/>
      <w:r w:rsidRPr="00092028">
        <w:t xml:space="preserve"> </w:t>
      </w:r>
      <w:proofErr w:type="spellStart"/>
      <w:r w:rsidRPr="00092028">
        <w:t>oporezivanje</w:t>
      </w:r>
      <w:proofErr w:type="spellEnd"/>
      <w:r w:rsidRPr="00092028">
        <w:t xml:space="preserve">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Uprava</w:t>
      </w:r>
      <w:proofErr w:type="spellEnd"/>
      <w:r w:rsidRPr="00092028">
        <w:t xml:space="preserve">), </w:t>
      </w:r>
      <w:proofErr w:type="spellStart"/>
      <w:r w:rsidRPr="00092028">
        <w:t>pravila</w:t>
      </w:r>
      <w:proofErr w:type="spellEnd"/>
      <w:r w:rsidRPr="00092028">
        <w:t xml:space="preserve"> za </w:t>
      </w:r>
      <w:proofErr w:type="spellStart"/>
      <w:r w:rsidRPr="00092028">
        <w:t>vođenje</w:t>
      </w:r>
      <w:proofErr w:type="spellEnd"/>
      <w:r w:rsidRPr="00092028">
        <w:t xml:space="preserve"> </w:t>
      </w:r>
      <w:proofErr w:type="spellStart"/>
      <w:r w:rsidRPr="00092028">
        <w:t>jedinstvenog</w:t>
      </w:r>
      <w:proofErr w:type="spellEnd"/>
      <w:r w:rsidRPr="00092028">
        <w:t xml:space="preserve"> </w:t>
      </w:r>
      <w:proofErr w:type="spellStart"/>
      <w:r w:rsidRPr="00092028">
        <w:t>računa</w:t>
      </w:r>
      <w:proofErr w:type="spellEnd"/>
      <w:r w:rsidRPr="00092028">
        <w:t xml:space="preserve"> za </w:t>
      </w:r>
      <w:proofErr w:type="spellStart"/>
      <w:r w:rsidRPr="00092028">
        <w:t>prikupljanje</w:t>
      </w:r>
      <w:proofErr w:type="spellEnd"/>
      <w:r w:rsidRPr="00092028">
        <w:t xml:space="preserve"> </w:t>
      </w:r>
      <w:proofErr w:type="spellStart"/>
      <w:r w:rsidRPr="00092028">
        <w:t>indirektnih</w:t>
      </w:r>
      <w:proofErr w:type="spellEnd"/>
      <w:r w:rsidRPr="00092028">
        <w:t xml:space="preserve"> </w:t>
      </w:r>
      <w:proofErr w:type="spellStart"/>
      <w:r w:rsidRPr="00092028">
        <w:t>poreza</w:t>
      </w:r>
      <w:proofErr w:type="spellEnd"/>
      <w:r w:rsidRPr="00092028">
        <w:t xml:space="preserve">, </w:t>
      </w:r>
      <w:proofErr w:type="spellStart"/>
      <w:r w:rsidRPr="00092028">
        <w:t>ostalih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taksi</w:t>
      </w:r>
      <w:proofErr w:type="spellEnd"/>
      <w:r w:rsidRPr="00092028">
        <w:t xml:space="preserve">, </w:t>
      </w:r>
      <w:proofErr w:type="spellStart"/>
      <w:r w:rsidRPr="00092028">
        <w:t>doznačavanje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raspodjela</w:t>
      </w:r>
      <w:proofErr w:type="spellEnd"/>
      <w:r w:rsidRPr="00092028">
        <w:t xml:space="preserve"> </w:t>
      </w:r>
      <w:proofErr w:type="spellStart"/>
      <w:r w:rsidRPr="00092028">
        <w:t>prikupljenog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Bosni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Hercegovini</w:t>
      </w:r>
      <w:proofErr w:type="spellEnd"/>
      <w:r w:rsidRPr="00092028">
        <w:t xml:space="preserve">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država</w:t>
      </w:r>
      <w:proofErr w:type="spellEnd"/>
      <w:r w:rsidRPr="00092028">
        <w:t xml:space="preserve">), </w:t>
      </w:r>
      <w:proofErr w:type="spellStart"/>
      <w:r w:rsidRPr="00092028">
        <w:t>Republici</w:t>
      </w:r>
      <w:proofErr w:type="spellEnd"/>
      <w:r w:rsidRPr="00092028">
        <w:t xml:space="preserve"> </w:t>
      </w:r>
      <w:proofErr w:type="spellStart"/>
      <w:r w:rsidRPr="00092028">
        <w:t>Srpskoj</w:t>
      </w:r>
      <w:proofErr w:type="spellEnd"/>
      <w:r w:rsidRPr="00092028">
        <w:t xml:space="preserve">, </w:t>
      </w:r>
      <w:proofErr w:type="spellStart"/>
      <w:r w:rsidRPr="00092028">
        <w:t>Federaciji</w:t>
      </w:r>
      <w:proofErr w:type="spellEnd"/>
      <w:r w:rsidRPr="00092028">
        <w:t xml:space="preserve"> BiH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entiteti</w:t>
      </w:r>
      <w:proofErr w:type="spellEnd"/>
      <w:r w:rsidRPr="00092028">
        <w:t xml:space="preserve">) </w:t>
      </w:r>
      <w:proofErr w:type="spellStart"/>
      <w:r w:rsidRPr="00092028">
        <w:t>i</w:t>
      </w:r>
      <w:proofErr w:type="spellEnd"/>
      <w:r w:rsidRPr="00092028">
        <w:t xml:space="preserve"> Brčko </w:t>
      </w:r>
      <w:proofErr w:type="spellStart"/>
      <w:r w:rsidRPr="00092028">
        <w:t>Distriktu</w:t>
      </w:r>
      <w:proofErr w:type="spellEnd"/>
      <w:r w:rsidRPr="00092028">
        <w:t xml:space="preserve"> BiH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Distrikt</w:t>
      </w:r>
      <w:proofErr w:type="spellEnd"/>
      <w:r w:rsidRPr="00092028">
        <w:t xml:space="preserve">), </w:t>
      </w:r>
      <w:proofErr w:type="spellStart"/>
      <w:r w:rsidRPr="00092028">
        <w:t>knjigovodstvene</w:t>
      </w:r>
      <w:proofErr w:type="spellEnd"/>
      <w:r w:rsidRPr="00092028">
        <w:t xml:space="preserve"> </w:t>
      </w:r>
      <w:proofErr w:type="spellStart"/>
      <w:r w:rsidRPr="00092028">
        <w:t>evidencije</w:t>
      </w:r>
      <w:proofErr w:type="spellEnd"/>
      <w:r w:rsidRPr="00092028">
        <w:t xml:space="preserve"> za </w:t>
      </w:r>
      <w:proofErr w:type="spellStart"/>
      <w:r w:rsidRPr="00092028">
        <w:t>jedinstveni</w:t>
      </w:r>
      <w:proofErr w:type="spellEnd"/>
      <w:r w:rsidRPr="00092028">
        <w:t xml:space="preserve"> </w:t>
      </w:r>
      <w:proofErr w:type="spellStart"/>
      <w:r w:rsidRPr="00092028">
        <w:t>račun</w:t>
      </w:r>
      <w:proofErr w:type="spellEnd"/>
      <w:r w:rsidRPr="00092028">
        <w:t xml:space="preserve">, </w:t>
      </w:r>
      <w:proofErr w:type="spellStart"/>
      <w:r w:rsidRPr="00092028">
        <w:t>informisanje</w:t>
      </w:r>
      <w:proofErr w:type="spellEnd"/>
      <w:r w:rsidRPr="00092028">
        <w:t xml:space="preserve"> u </w:t>
      </w:r>
      <w:proofErr w:type="spellStart"/>
      <w:r w:rsidRPr="00092028">
        <w:t>pogledu</w:t>
      </w:r>
      <w:proofErr w:type="spellEnd"/>
      <w:r w:rsidRPr="00092028">
        <w:t xml:space="preserve"> </w:t>
      </w:r>
      <w:proofErr w:type="spellStart"/>
      <w:r w:rsidRPr="00092028">
        <w:t>prikupljanja</w:t>
      </w:r>
      <w:proofErr w:type="spellEnd"/>
      <w:r w:rsidRPr="00092028">
        <w:t xml:space="preserve">, </w:t>
      </w:r>
      <w:proofErr w:type="spellStart"/>
      <w:r w:rsidRPr="00092028">
        <w:t>doznačavanja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raspodjele</w:t>
      </w:r>
      <w:proofErr w:type="spellEnd"/>
      <w:r w:rsidRPr="00092028">
        <w:t xml:space="preserve"> </w:t>
      </w:r>
      <w:proofErr w:type="spellStart"/>
      <w:r w:rsidRPr="00092028">
        <w:t>prikupljenog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godišnja</w:t>
      </w:r>
      <w:proofErr w:type="spellEnd"/>
      <w:r w:rsidRPr="00092028">
        <w:t xml:space="preserve"> </w:t>
      </w:r>
      <w:proofErr w:type="spellStart"/>
      <w:r w:rsidRPr="00092028">
        <w:t>nezavisna</w:t>
      </w:r>
      <w:proofErr w:type="spellEnd"/>
      <w:r w:rsidRPr="00092028">
        <w:t xml:space="preserve"> </w:t>
      </w:r>
      <w:proofErr w:type="spellStart"/>
      <w:r w:rsidRPr="00092028">
        <w:t>eksterna</w:t>
      </w:r>
      <w:proofErr w:type="spellEnd"/>
      <w:r w:rsidRPr="00092028">
        <w:t xml:space="preserve"> </w:t>
      </w:r>
      <w:proofErr w:type="spellStart"/>
      <w:r w:rsidRPr="00092028">
        <w:t>revizija</w:t>
      </w:r>
      <w:proofErr w:type="spellEnd"/>
      <w:r w:rsidRPr="00092028">
        <w:t xml:space="preserve"> o </w:t>
      </w:r>
      <w:proofErr w:type="spellStart"/>
      <w:r w:rsidRPr="00092028">
        <w:t>prikupljanju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raspodjeli</w:t>
      </w:r>
      <w:proofErr w:type="spellEnd"/>
      <w:r w:rsidRPr="00092028">
        <w:t xml:space="preserve"> </w:t>
      </w:r>
      <w:proofErr w:type="spellStart"/>
      <w:r w:rsidRPr="00092028">
        <w:t>prikupljenih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>.</w:t>
      </w:r>
    </w:p>
    <w:p w14:paraId="4FA7E67B" w14:textId="77777777" w:rsidR="00092028" w:rsidRPr="00092028" w:rsidRDefault="00092028" w:rsidP="00092028">
      <w:pPr>
        <w:jc w:val="center"/>
      </w:pPr>
      <w:r w:rsidRPr="00092028">
        <w:t xml:space="preserve">Pod </w:t>
      </w:r>
      <w:proofErr w:type="spellStart"/>
      <w:r w:rsidRPr="00092028">
        <w:t>pojmom</w:t>
      </w:r>
      <w:proofErr w:type="spellEnd"/>
      <w:r w:rsidRPr="00092028">
        <w:t xml:space="preserve"> "</w:t>
      </w:r>
      <w:proofErr w:type="spellStart"/>
      <w:r w:rsidRPr="00092028">
        <w:t>indirektni</w:t>
      </w:r>
      <w:proofErr w:type="spellEnd"/>
      <w:r w:rsidRPr="00092028">
        <w:t xml:space="preserve"> </w:t>
      </w:r>
      <w:proofErr w:type="spellStart"/>
      <w:r w:rsidRPr="00092028">
        <w:t>porezi</w:t>
      </w:r>
      <w:proofErr w:type="spellEnd"/>
      <w:r w:rsidRPr="00092028">
        <w:t xml:space="preserve">" </w:t>
      </w:r>
      <w:proofErr w:type="spellStart"/>
      <w:r w:rsidRPr="00092028">
        <w:t>podrazumijevaju</w:t>
      </w:r>
      <w:proofErr w:type="spellEnd"/>
      <w:r w:rsidRPr="00092028">
        <w:t xml:space="preserve"> se </w:t>
      </w:r>
      <w:proofErr w:type="spellStart"/>
      <w:r w:rsidRPr="00092028">
        <w:t>uvozne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izvozne</w:t>
      </w:r>
      <w:proofErr w:type="spellEnd"/>
      <w:r w:rsidRPr="00092028">
        <w:t xml:space="preserve"> </w:t>
      </w:r>
      <w:proofErr w:type="spellStart"/>
      <w:r w:rsidRPr="00092028">
        <w:t>dadžbine</w:t>
      </w:r>
      <w:proofErr w:type="spellEnd"/>
      <w:r w:rsidRPr="00092028">
        <w:t xml:space="preserve">, </w:t>
      </w:r>
      <w:proofErr w:type="spellStart"/>
      <w:r w:rsidRPr="00092028">
        <w:t>akcize</w:t>
      </w:r>
      <w:proofErr w:type="spellEnd"/>
      <w:r w:rsidRPr="00092028">
        <w:t xml:space="preserve">, </w:t>
      </w:r>
      <w:proofErr w:type="spellStart"/>
      <w:r w:rsidRPr="00092028">
        <w:t>porez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dodatu</w:t>
      </w:r>
      <w:proofErr w:type="spellEnd"/>
      <w:r w:rsidRPr="00092028">
        <w:t xml:space="preserve"> </w:t>
      </w:r>
      <w:proofErr w:type="spellStart"/>
      <w:r w:rsidRPr="00092028">
        <w:t>vrijednost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svi</w:t>
      </w:r>
      <w:proofErr w:type="spellEnd"/>
      <w:r w:rsidRPr="00092028">
        <w:t xml:space="preserve"> </w:t>
      </w:r>
      <w:proofErr w:type="spellStart"/>
      <w:r w:rsidRPr="00092028">
        <w:t>drugi</w:t>
      </w:r>
      <w:proofErr w:type="spellEnd"/>
      <w:r w:rsidRPr="00092028">
        <w:t xml:space="preserve"> </w:t>
      </w:r>
      <w:proofErr w:type="spellStart"/>
      <w:r w:rsidRPr="00092028">
        <w:t>porezi</w:t>
      </w:r>
      <w:proofErr w:type="spellEnd"/>
      <w:r w:rsidRPr="00092028">
        <w:t xml:space="preserve"> </w:t>
      </w:r>
      <w:proofErr w:type="spellStart"/>
      <w:r w:rsidRPr="00092028">
        <w:t>zaračunati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robu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usluge</w:t>
      </w:r>
      <w:proofErr w:type="spellEnd"/>
      <w:r w:rsidRPr="00092028">
        <w:t xml:space="preserve">, </w:t>
      </w:r>
      <w:proofErr w:type="spellStart"/>
      <w:r w:rsidRPr="00092028">
        <w:t>uključujući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poreze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promet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putarine</w:t>
      </w:r>
      <w:proofErr w:type="spellEnd"/>
      <w:r w:rsidRPr="00092028">
        <w:t xml:space="preserve"> </w:t>
      </w:r>
      <w:proofErr w:type="spellStart"/>
      <w:r w:rsidRPr="00092028">
        <w:t>kao</w:t>
      </w:r>
      <w:proofErr w:type="spellEnd"/>
      <w:r w:rsidRPr="00092028">
        <w:t xml:space="preserve"> </w:t>
      </w:r>
      <w:proofErr w:type="spellStart"/>
      <w:r w:rsidRPr="00092028">
        <w:t>što</w:t>
      </w:r>
      <w:proofErr w:type="spellEnd"/>
      <w:r w:rsidRPr="00092028">
        <w:t xml:space="preserve"> je </w:t>
      </w:r>
      <w:proofErr w:type="spellStart"/>
      <w:r w:rsidRPr="00092028">
        <w:t>navedeno</w:t>
      </w:r>
      <w:proofErr w:type="spellEnd"/>
      <w:r w:rsidRPr="00092028">
        <w:t xml:space="preserve"> u </w:t>
      </w:r>
      <w:proofErr w:type="spellStart"/>
      <w:r w:rsidRPr="00092028">
        <w:t>čl</w:t>
      </w:r>
      <w:proofErr w:type="spellEnd"/>
      <w:r w:rsidRPr="00092028">
        <w:t xml:space="preserve">. 1. </w:t>
      </w:r>
      <w:proofErr w:type="spellStart"/>
      <w:r w:rsidRPr="00092028">
        <w:t>i</w:t>
      </w:r>
      <w:proofErr w:type="spellEnd"/>
      <w:r w:rsidRPr="00092028">
        <w:t xml:space="preserve"> 4. </w:t>
      </w:r>
      <w:proofErr w:type="spellStart"/>
      <w:r w:rsidRPr="00092028">
        <w:t>Zakona</w:t>
      </w:r>
      <w:proofErr w:type="spellEnd"/>
      <w:r w:rsidRPr="00092028">
        <w:t xml:space="preserve"> o </w:t>
      </w:r>
      <w:proofErr w:type="spellStart"/>
      <w:r w:rsidRPr="00092028">
        <w:t>sistemu</w:t>
      </w:r>
      <w:proofErr w:type="spellEnd"/>
      <w:r w:rsidRPr="00092028">
        <w:t xml:space="preserve"> </w:t>
      </w:r>
      <w:proofErr w:type="spellStart"/>
      <w:r w:rsidRPr="00092028">
        <w:t>indirektnog</w:t>
      </w:r>
      <w:proofErr w:type="spellEnd"/>
      <w:r w:rsidRPr="00092028">
        <w:t xml:space="preserve"> </w:t>
      </w:r>
      <w:proofErr w:type="spellStart"/>
      <w:r w:rsidRPr="00092028">
        <w:t>oporezivanja</w:t>
      </w:r>
      <w:proofErr w:type="spellEnd"/>
      <w:r w:rsidRPr="00092028">
        <w:t xml:space="preserve"> u </w:t>
      </w:r>
      <w:proofErr w:type="spellStart"/>
      <w:r w:rsidRPr="00092028">
        <w:t>Bosni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Hercegovini</w:t>
      </w:r>
      <w:proofErr w:type="spellEnd"/>
      <w:r w:rsidRPr="00092028">
        <w:t xml:space="preserve"> ("</w:t>
      </w:r>
      <w:proofErr w:type="spellStart"/>
      <w:r w:rsidRPr="00092028">
        <w:t>Službeni</w:t>
      </w:r>
      <w:proofErr w:type="spellEnd"/>
      <w:r w:rsidRPr="00092028">
        <w:t xml:space="preserve"> </w:t>
      </w:r>
      <w:proofErr w:type="spellStart"/>
      <w:r w:rsidRPr="00092028">
        <w:t>glasnik</w:t>
      </w:r>
      <w:proofErr w:type="spellEnd"/>
      <w:r w:rsidRPr="00092028">
        <w:t xml:space="preserve"> BiH" </w:t>
      </w:r>
      <w:proofErr w:type="spellStart"/>
      <w:r w:rsidRPr="00092028">
        <w:t>broj</w:t>
      </w:r>
      <w:proofErr w:type="spellEnd"/>
      <w:r w:rsidRPr="00092028">
        <w:t xml:space="preserve"> 44/03), 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>: ZSIO.</w:t>
      </w:r>
    </w:p>
    <w:p w14:paraId="7741E967" w14:textId="77777777" w:rsidR="00092028" w:rsidRPr="00092028" w:rsidRDefault="00092028" w:rsidP="00092028">
      <w:pPr>
        <w:jc w:val="center"/>
      </w:pPr>
      <w:r w:rsidRPr="00092028">
        <w:t xml:space="preserve">Pod </w:t>
      </w:r>
      <w:proofErr w:type="spellStart"/>
      <w:r w:rsidRPr="00092028">
        <w:t>pojmom</w:t>
      </w:r>
      <w:proofErr w:type="spellEnd"/>
      <w:r w:rsidRPr="00092028">
        <w:t xml:space="preserve"> "</w:t>
      </w:r>
      <w:proofErr w:type="spellStart"/>
      <w:r w:rsidRPr="00092028">
        <w:t>ostali</w:t>
      </w:r>
      <w:proofErr w:type="spellEnd"/>
      <w:r w:rsidRPr="00092028">
        <w:t xml:space="preserve"> </w:t>
      </w:r>
      <w:proofErr w:type="spellStart"/>
      <w:r w:rsidRPr="00092028">
        <w:t>prihodi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takse</w:t>
      </w:r>
      <w:proofErr w:type="spellEnd"/>
      <w:r w:rsidRPr="00092028">
        <w:t xml:space="preserve">" </w:t>
      </w:r>
      <w:proofErr w:type="spellStart"/>
      <w:r w:rsidRPr="00092028">
        <w:t>smatraju</w:t>
      </w:r>
      <w:proofErr w:type="spellEnd"/>
      <w:r w:rsidRPr="00092028">
        <w:t xml:space="preserve"> se </w:t>
      </w:r>
      <w:proofErr w:type="spellStart"/>
      <w:r w:rsidRPr="00092028">
        <w:t>prihodi</w:t>
      </w:r>
      <w:proofErr w:type="spellEnd"/>
      <w:r w:rsidRPr="00092028">
        <w:t xml:space="preserve"> od </w:t>
      </w:r>
      <w:proofErr w:type="spellStart"/>
      <w:r w:rsidRPr="00092028">
        <w:t>skladištenja</w:t>
      </w:r>
      <w:proofErr w:type="spellEnd"/>
      <w:r w:rsidRPr="00092028">
        <w:t xml:space="preserve">, </w:t>
      </w:r>
      <w:proofErr w:type="spellStart"/>
      <w:r w:rsidRPr="00092028">
        <w:t>ležarine</w:t>
      </w:r>
      <w:proofErr w:type="spellEnd"/>
      <w:r w:rsidRPr="00092028">
        <w:t xml:space="preserve">, </w:t>
      </w:r>
      <w:proofErr w:type="spellStart"/>
      <w:r w:rsidRPr="00092028">
        <w:t>novčanih</w:t>
      </w:r>
      <w:proofErr w:type="spellEnd"/>
      <w:r w:rsidRPr="00092028">
        <w:t xml:space="preserve"> </w:t>
      </w:r>
      <w:proofErr w:type="spellStart"/>
      <w:r w:rsidRPr="00092028">
        <w:t>kazni</w:t>
      </w:r>
      <w:proofErr w:type="spellEnd"/>
      <w:r w:rsidRPr="00092028">
        <w:t xml:space="preserve">, </w:t>
      </w:r>
      <w:proofErr w:type="spellStart"/>
      <w:r w:rsidRPr="00092028">
        <w:t>prihodi</w:t>
      </w:r>
      <w:proofErr w:type="spellEnd"/>
      <w:r w:rsidRPr="00092028">
        <w:t xml:space="preserve"> od </w:t>
      </w:r>
      <w:proofErr w:type="spellStart"/>
      <w:r w:rsidRPr="00092028">
        <w:t>prodaje</w:t>
      </w:r>
      <w:proofErr w:type="spellEnd"/>
      <w:r w:rsidRPr="00092028">
        <w:t xml:space="preserve"> robe predate </w:t>
      </w:r>
      <w:proofErr w:type="spellStart"/>
      <w:r w:rsidRPr="00092028">
        <w:t>Upravi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robe </w:t>
      </w:r>
      <w:proofErr w:type="spellStart"/>
      <w:r w:rsidRPr="00092028">
        <w:t>oduzete</w:t>
      </w:r>
      <w:proofErr w:type="spellEnd"/>
      <w:r w:rsidRPr="00092028">
        <w:t xml:space="preserve"> u </w:t>
      </w:r>
      <w:proofErr w:type="spellStart"/>
      <w:r w:rsidRPr="00092028">
        <w:t>upravnom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r w:rsidRPr="00092028">
        <w:t>prekršajnom</w:t>
      </w:r>
      <w:proofErr w:type="spellEnd"/>
      <w:r w:rsidRPr="00092028">
        <w:t xml:space="preserve"> </w:t>
      </w:r>
      <w:proofErr w:type="spellStart"/>
      <w:r w:rsidRPr="00092028">
        <w:t>postupku</w:t>
      </w:r>
      <w:proofErr w:type="spellEnd"/>
      <w:r w:rsidRPr="00092028">
        <w:t xml:space="preserve">, </w:t>
      </w:r>
      <w:proofErr w:type="spellStart"/>
      <w:r w:rsidRPr="00092028">
        <w:t>prihodi</w:t>
      </w:r>
      <w:proofErr w:type="spellEnd"/>
      <w:r w:rsidRPr="00092028">
        <w:t xml:space="preserve"> od </w:t>
      </w:r>
      <w:proofErr w:type="spellStart"/>
      <w:r w:rsidRPr="00092028">
        <w:t>naplate</w:t>
      </w:r>
      <w:proofErr w:type="spellEnd"/>
      <w:r w:rsidRPr="00092028">
        <w:t xml:space="preserve"> </w:t>
      </w:r>
      <w:proofErr w:type="spellStart"/>
      <w:r w:rsidRPr="00092028">
        <w:t>protivvrijednosti</w:t>
      </w:r>
      <w:proofErr w:type="spellEnd"/>
      <w:r w:rsidRPr="00092028">
        <w:t xml:space="preserve"> robe </w:t>
      </w:r>
      <w:proofErr w:type="spellStart"/>
      <w:r w:rsidRPr="00092028">
        <w:t>koja</w:t>
      </w:r>
      <w:proofErr w:type="spellEnd"/>
      <w:r w:rsidRPr="00092028">
        <w:t xml:space="preserve"> u </w:t>
      </w:r>
      <w:proofErr w:type="spellStart"/>
      <w:r w:rsidRPr="00092028">
        <w:t>prekršajnom</w:t>
      </w:r>
      <w:proofErr w:type="spellEnd"/>
      <w:r w:rsidRPr="00092028">
        <w:t xml:space="preserve"> </w:t>
      </w:r>
      <w:proofErr w:type="spellStart"/>
      <w:r w:rsidRPr="00092028">
        <w:t>postupku</w:t>
      </w:r>
      <w:proofErr w:type="spellEnd"/>
      <w:r w:rsidRPr="00092028">
        <w:t xml:space="preserve"> </w:t>
      </w:r>
      <w:proofErr w:type="spellStart"/>
      <w:r w:rsidRPr="00092028">
        <w:t>nije</w:t>
      </w:r>
      <w:proofErr w:type="spellEnd"/>
      <w:r w:rsidRPr="00092028">
        <w:t xml:space="preserve"> </w:t>
      </w:r>
      <w:proofErr w:type="spellStart"/>
      <w:r w:rsidRPr="00092028">
        <w:t>mogla</w:t>
      </w:r>
      <w:proofErr w:type="spellEnd"/>
      <w:r w:rsidRPr="00092028">
        <w:t xml:space="preserve"> </w:t>
      </w:r>
      <w:proofErr w:type="spellStart"/>
      <w:r w:rsidRPr="00092028">
        <w:t>biti</w:t>
      </w:r>
      <w:proofErr w:type="spellEnd"/>
      <w:r w:rsidRPr="00092028">
        <w:t xml:space="preserve"> </w:t>
      </w:r>
      <w:proofErr w:type="spellStart"/>
      <w:r w:rsidRPr="00092028">
        <w:t>oduzeta</w:t>
      </w:r>
      <w:proofErr w:type="spellEnd"/>
      <w:r w:rsidRPr="00092028">
        <w:t xml:space="preserve">, </w:t>
      </w:r>
      <w:proofErr w:type="spellStart"/>
      <w:r w:rsidRPr="00092028">
        <w:t>prihodi</w:t>
      </w:r>
      <w:proofErr w:type="spellEnd"/>
      <w:r w:rsidRPr="00092028">
        <w:t xml:space="preserve"> od </w:t>
      </w:r>
      <w:proofErr w:type="spellStart"/>
      <w:r w:rsidRPr="00092028">
        <w:t>carinske</w:t>
      </w:r>
      <w:proofErr w:type="spellEnd"/>
      <w:r w:rsidRPr="00092028">
        <w:t xml:space="preserve"> </w:t>
      </w:r>
      <w:proofErr w:type="spellStart"/>
      <w:r w:rsidRPr="00092028">
        <w:t>pratnje</w:t>
      </w:r>
      <w:proofErr w:type="spellEnd"/>
      <w:r w:rsidRPr="00092028">
        <w:t xml:space="preserve">, </w:t>
      </w:r>
      <w:proofErr w:type="spellStart"/>
      <w:r w:rsidRPr="00092028">
        <w:t>prihodi</w:t>
      </w:r>
      <w:proofErr w:type="spellEnd"/>
      <w:r w:rsidRPr="00092028">
        <w:t xml:space="preserve"> </w:t>
      </w:r>
      <w:proofErr w:type="spellStart"/>
      <w:r w:rsidRPr="00092028">
        <w:t>ostvareni</w:t>
      </w:r>
      <w:proofErr w:type="spellEnd"/>
      <w:r w:rsidRPr="00092028">
        <w:t xml:space="preserve"> </w:t>
      </w:r>
      <w:proofErr w:type="spellStart"/>
      <w:r w:rsidRPr="00092028">
        <w:t>prodajom</w:t>
      </w:r>
      <w:proofErr w:type="spellEnd"/>
      <w:r w:rsidRPr="00092028">
        <w:t xml:space="preserve"> EUR 1 </w:t>
      </w:r>
      <w:proofErr w:type="spellStart"/>
      <w:r w:rsidRPr="00092028">
        <w:t>obrazaca</w:t>
      </w:r>
      <w:proofErr w:type="spellEnd"/>
      <w:r w:rsidRPr="00092028">
        <w:t xml:space="preserve">, </w:t>
      </w:r>
      <w:proofErr w:type="spellStart"/>
      <w:r w:rsidRPr="00092028">
        <w:t>prihodi</w:t>
      </w:r>
      <w:proofErr w:type="spellEnd"/>
      <w:r w:rsidRPr="00092028">
        <w:t xml:space="preserve"> od </w:t>
      </w:r>
      <w:proofErr w:type="spellStart"/>
      <w:r w:rsidRPr="00092028">
        <w:t>iznajmljivanja</w:t>
      </w:r>
      <w:proofErr w:type="spellEnd"/>
      <w:r w:rsidRPr="00092028">
        <w:t xml:space="preserve">, </w:t>
      </w:r>
      <w:proofErr w:type="spellStart"/>
      <w:r w:rsidRPr="00092028">
        <w:t>prihodi</w:t>
      </w:r>
      <w:proofErr w:type="spellEnd"/>
      <w:r w:rsidRPr="00092028">
        <w:t xml:space="preserve"> </w:t>
      </w:r>
      <w:proofErr w:type="spellStart"/>
      <w:r w:rsidRPr="00092028">
        <w:t>terminala</w:t>
      </w:r>
      <w:proofErr w:type="spellEnd"/>
      <w:r w:rsidRPr="00092028">
        <w:t xml:space="preserve">, </w:t>
      </w:r>
      <w:proofErr w:type="spellStart"/>
      <w:r w:rsidRPr="00092028">
        <w:t>vanredni</w:t>
      </w:r>
      <w:proofErr w:type="spellEnd"/>
      <w:r w:rsidRPr="00092028">
        <w:t xml:space="preserve"> </w:t>
      </w:r>
      <w:proofErr w:type="spellStart"/>
      <w:r w:rsidRPr="00092028">
        <w:t>prihodi</w:t>
      </w:r>
      <w:proofErr w:type="spellEnd"/>
      <w:r w:rsidRPr="00092028">
        <w:t xml:space="preserve">,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ostali</w:t>
      </w:r>
      <w:proofErr w:type="spellEnd"/>
      <w:r w:rsidRPr="00092028">
        <w:t xml:space="preserve"> </w:t>
      </w:r>
      <w:proofErr w:type="spellStart"/>
      <w:r w:rsidRPr="00092028">
        <w:t>prihodi</w:t>
      </w:r>
      <w:proofErr w:type="spellEnd"/>
      <w:r w:rsidRPr="00092028">
        <w:t xml:space="preserve"> </w:t>
      </w:r>
      <w:proofErr w:type="spellStart"/>
      <w:r w:rsidRPr="00092028">
        <w:t>koje</w:t>
      </w:r>
      <w:proofErr w:type="spellEnd"/>
      <w:r w:rsidRPr="00092028">
        <w:t xml:space="preserve"> </w:t>
      </w:r>
      <w:proofErr w:type="spellStart"/>
      <w:r w:rsidRPr="00092028">
        <w:t>ostvaruje</w:t>
      </w:r>
      <w:proofErr w:type="spellEnd"/>
      <w:r w:rsidRPr="00092028">
        <w:t xml:space="preserve"> </w:t>
      </w:r>
      <w:proofErr w:type="spellStart"/>
      <w:r w:rsidRPr="00092028">
        <w:t>Uprava</w:t>
      </w:r>
      <w:proofErr w:type="spellEnd"/>
      <w:r w:rsidRPr="00092028">
        <w:t xml:space="preserve"> u </w:t>
      </w:r>
      <w:proofErr w:type="spellStart"/>
      <w:r w:rsidRPr="00092028">
        <w:t>okviru</w:t>
      </w:r>
      <w:proofErr w:type="spellEnd"/>
      <w:r w:rsidRPr="00092028">
        <w:t xml:space="preserve"> </w:t>
      </w:r>
      <w:proofErr w:type="spellStart"/>
      <w:r w:rsidRPr="00092028">
        <w:t>vlastite</w:t>
      </w:r>
      <w:proofErr w:type="spellEnd"/>
      <w:r w:rsidRPr="00092028">
        <w:t xml:space="preserve"> </w:t>
      </w:r>
      <w:proofErr w:type="spellStart"/>
      <w:r w:rsidRPr="00092028">
        <w:t>djelatnosti</w:t>
      </w:r>
      <w:proofErr w:type="spellEnd"/>
      <w:r w:rsidRPr="00092028">
        <w:t>.</w:t>
      </w:r>
    </w:p>
    <w:p w14:paraId="36A403C3" w14:textId="77777777" w:rsidR="00092028" w:rsidRPr="00092028" w:rsidRDefault="00092028" w:rsidP="00092028">
      <w:pPr>
        <w:jc w:val="center"/>
        <w:rPr>
          <w:b/>
          <w:bCs/>
        </w:rPr>
      </w:pPr>
      <w:bookmarkStart w:id="2" w:name="clan_2"/>
      <w:bookmarkEnd w:id="2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2</w:t>
      </w:r>
    </w:p>
    <w:p w14:paraId="4D3126AE" w14:textId="77777777" w:rsidR="00092028" w:rsidRPr="00092028" w:rsidRDefault="00092028" w:rsidP="00092028">
      <w:pPr>
        <w:jc w:val="center"/>
      </w:pPr>
      <w:proofErr w:type="spellStart"/>
      <w:r w:rsidRPr="00092028">
        <w:t>Ovim</w:t>
      </w:r>
      <w:proofErr w:type="spellEnd"/>
      <w:r w:rsidRPr="00092028">
        <w:t xml:space="preserve"> </w:t>
      </w:r>
      <w:proofErr w:type="spellStart"/>
      <w:r w:rsidRPr="00092028">
        <w:t>zakonom</w:t>
      </w:r>
      <w:proofErr w:type="spellEnd"/>
      <w:r w:rsidRPr="00092028">
        <w:t xml:space="preserve"> </w:t>
      </w:r>
      <w:proofErr w:type="spellStart"/>
      <w:r w:rsidRPr="00092028">
        <w:t>obezbjeđuje</w:t>
      </w:r>
      <w:proofErr w:type="spellEnd"/>
      <w:r w:rsidRPr="00092028">
        <w:t xml:space="preserve"> se </w:t>
      </w:r>
      <w:proofErr w:type="spellStart"/>
      <w:r w:rsidRPr="00092028">
        <w:t>prikupljanje</w:t>
      </w:r>
      <w:proofErr w:type="spellEnd"/>
      <w:r w:rsidRPr="00092028">
        <w:t xml:space="preserve"> </w:t>
      </w:r>
      <w:proofErr w:type="spellStart"/>
      <w:r w:rsidRPr="00092028">
        <w:t>svih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navedenih</w:t>
      </w:r>
      <w:proofErr w:type="spellEnd"/>
      <w:r w:rsidRPr="00092028">
        <w:t xml:space="preserve"> u </w:t>
      </w:r>
      <w:proofErr w:type="spellStart"/>
      <w:r w:rsidRPr="00092028">
        <w:t>članu</w:t>
      </w:r>
      <w:proofErr w:type="spellEnd"/>
      <w:r w:rsidRPr="00092028">
        <w:t xml:space="preserve"> 1.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zakona</w:t>
      </w:r>
      <w:proofErr w:type="spellEnd"/>
      <w:r w:rsidRPr="00092028">
        <w:t xml:space="preserve">, </w:t>
      </w:r>
      <w:proofErr w:type="spellStart"/>
      <w:r w:rsidRPr="00092028">
        <w:t>kao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saradnja</w:t>
      </w:r>
      <w:proofErr w:type="spellEnd"/>
      <w:r w:rsidRPr="00092028">
        <w:t xml:space="preserve"> </w:t>
      </w:r>
      <w:proofErr w:type="spellStart"/>
      <w:r w:rsidRPr="00092028">
        <w:t>između</w:t>
      </w:r>
      <w:proofErr w:type="spellEnd"/>
      <w:r w:rsidRPr="00092028">
        <w:t xml:space="preserve"> </w:t>
      </w:r>
      <w:proofErr w:type="spellStart"/>
      <w:r w:rsidRPr="00092028">
        <w:t>Uprave</w:t>
      </w:r>
      <w:proofErr w:type="spellEnd"/>
      <w:r w:rsidRPr="00092028">
        <w:t xml:space="preserve">, </w:t>
      </w:r>
      <w:proofErr w:type="spellStart"/>
      <w:r w:rsidRPr="00092028">
        <w:t>države</w:t>
      </w:r>
      <w:proofErr w:type="spellEnd"/>
      <w:r w:rsidRPr="00092028">
        <w:t xml:space="preserve">, </w:t>
      </w:r>
      <w:proofErr w:type="spellStart"/>
      <w:r w:rsidRPr="00092028">
        <w:t>entiteta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Distrikta</w:t>
      </w:r>
      <w:proofErr w:type="spellEnd"/>
      <w:r w:rsidRPr="00092028">
        <w:t xml:space="preserve"> u </w:t>
      </w:r>
      <w:proofErr w:type="spellStart"/>
      <w:r w:rsidRPr="00092028">
        <w:t>pogledu</w:t>
      </w:r>
      <w:proofErr w:type="spellEnd"/>
      <w:r w:rsidRPr="00092028">
        <w:t xml:space="preserve"> </w:t>
      </w:r>
      <w:proofErr w:type="spellStart"/>
      <w:r w:rsidRPr="00092028">
        <w:t>doznačavanja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raspodjele</w:t>
      </w:r>
      <w:proofErr w:type="spellEnd"/>
      <w:r w:rsidRPr="00092028">
        <w:t xml:space="preserve"> </w:t>
      </w:r>
      <w:proofErr w:type="spellStart"/>
      <w:r w:rsidRPr="00092028">
        <w:t>prikupljenih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>.</w:t>
      </w:r>
    </w:p>
    <w:p w14:paraId="71A5CF0E" w14:textId="77777777" w:rsidR="00092028" w:rsidRPr="00092028" w:rsidRDefault="00092028" w:rsidP="00092028">
      <w:pPr>
        <w:jc w:val="center"/>
      </w:pPr>
      <w:bookmarkStart w:id="3" w:name="str_2"/>
      <w:bookmarkEnd w:id="3"/>
      <w:r w:rsidRPr="00092028">
        <w:t>II - JEDINSTVENI RAČUN</w:t>
      </w:r>
    </w:p>
    <w:p w14:paraId="010530DE" w14:textId="77777777" w:rsidR="00092028" w:rsidRPr="00092028" w:rsidRDefault="00092028" w:rsidP="00092028">
      <w:pPr>
        <w:jc w:val="center"/>
        <w:rPr>
          <w:b/>
          <w:bCs/>
        </w:rPr>
      </w:pPr>
      <w:bookmarkStart w:id="4" w:name="clan_3"/>
      <w:bookmarkEnd w:id="4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3</w:t>
      </w:r>
    </w:p>
    <w:p w14:paraId="3F3073F7" w14:textId="77777777" w:rsidR="00092028" w:rsidRPr="00092028" w:rsidRDefault="00092028" w:rsidP="00092028">
      <w:pPr>
        <w:jc w:val="center"/>
      </w:pPr>
      <w:r w:rsidRPr="00092028">
        <w:t xml:space="preserve">Svi </w:t>
      </w:r>
      <w:proofErr w:type="spellStart"/>
      <w:r w:rsidRPr="00092028">
        <w:t>prihodi</w:t>
      </w:r>
      <w:proofErr w:type="spellEnd"/>
      <w:r w:rsidRPr="00092028">
        <w:t xml:space="preserve"> za </w:t>
      </w:r>
      <w:proofErr w:type="spellStart"/>
      <w:r w:rsidRPr="00092028">
        <w:t>koje</w:t>
      </w:r>
      <w:proofErr w:type="spellEnd"/>
      <w:r w:rsidRPr="00092028">
        <w:t xml:space="preserve"> je </w:t>
      </w:r>
      <w:proofErr w:type="spellStart"/>
      <w:r w:rsidRPr="00092028">
        <w:t>odgovorna</w:t>
      </w:r>
      <w:proofErr w:type="spellEnd"/>
      <w:r w:rsidRPr="00092028">
        <w:t xml:space="preserve"> </w:t>
      </w:r>
      <w:proofErr w:type="spellStart"/>
      <w:r w:rsidRPr="00092028">
        <w:t>Uprava</w:t>
      </w:r>
      <w:proofErr w:type="spellEnd"/>
      <w:r w:rsidRPr="00092028">
        <w:t xml:space="preserve"> </w:t>
      </w:r>
      <w:proofErr w:type="spellStart"/>
      <w:r w:rsidRPr="00092028">
        <w:t>uplaćuju</w:t>
      </w:r>
      <w:proofErr w:type="spellEnd"/>
      <w:r w:rsidRPr="00092028">
        <w:t xml:space="preserve"> se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Jedinstveni</w:t>
      </w:r>
      <w:proofErr w:type="spellEnd"/>
      <w:r w:rsidRPr="00092028">
        <w:t xml:space="preserve"> </w:t>
      </w:r>
      <w:proofErr w:type="spellStart"/>
      <w:r w:rsidRPr="00092028">
        <w:t>račun</w:t>
      </w:r>
      <w:proofErr w:type="spellEnd"/>
      <w:r w:rsidRPr="00092028">
        <w:t>.</w:t>
      </w:r>
    </w:p>
    <w:p w14:paraId="40DD90DD" w14:textId="77777777" w:rsidR="00092028" w:rsidRPr="00092028" w:rsidRDefault="00092028" w:rsidP="00092028">
      <w:pPr>
        <w:jc w:val="center"/>
      </w:pPr>
      <w:proofErr w:type="spellStart"/>
      <w:r w:rsidRPr="00092028">
        <w:t>Putarina</w:t>
      </w:r>
      <w:proofErr w:type="spellEnd"/>
      <w:r w:rsidRPr="00092028">
        <w:t xml:space="preserve"> u </w:t>
      </w:r>
      <w:proofErr w:type="spellStart"/>
      <w:r w:rsidRPr="00092028">
        <w:t>iznosu</w:t>
      </w:r>
      <w:proofErr w:type="spellEnd"/>
      <w:r w:rsidRPr="00092028">
        <w:t xml:space="preserve"> od 0,25 KM za </w:t>
      </w:r>
      <w:proofErr w:type="spellStart"/>
      <w:r w:rsidRPr="00092028">
        <w:t>izgradnju</w:t>
      </w:r>
      <w:proofErr w:type="spellEnd"/>
      <w:r w:rsidRPr="00092028">
        <w:t xml:space="preserve"> </w:t>
      </w:r>
      <w:proofErr w:type="spellStart"/>
      <w:r w:rsidRPr="00092028">
        <w:t>autoputeva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izgradnju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rekonstrukciju</w:t>
      </w:r>
      <w:proofErr w:type="spellEnd"/>
      <w:r w:rsidRPr="00092028">
        <w:t xml:space="preserve"> </w:t>
      </w:r>
      <w:proofErr w:type="spellStart"/>
      <w:r w:rsidRPr="00092028">
        <w:t>drugih</w:t>
      </w:r>
      <w:proofErr w:type="spellEnd"/>
      <w:r w:rsidRPr="00092028">
        <w:t xml:space="preserve"> </w:t>
      </w:r>
      <w:proofErr w:type="spellStart"/>
      <w:r w:rsidRPr="00092028">
        <w:t>puteva</w:t>
      </w:r>
      <w:proofErr w:type="spellEnd"/>
      <w:r w:rsidRPr="00092028">
        <w:t xml:space="preserve"> </w:t>
      </w:r>
      <w:proofErr w:type="spellStart"/>
      <w:r w:rsidRPr="00092028">
        <w:t>namjenskog</w:t>
      </w:r>
      <w:proofErr w:type="spellEnd"/>
      <w:r w:rsidRPr="00092028">
        <w:t xml:space="preserve"> je </w:t>
      </w:r>
      <w:proofErr w:type="spellStart"/>
      <w:r w:rsidRPr="00092028">
        <w:t>karaktera</w:t>
      </w:r>
      <w:proofErr w:type="spellEnd"/>
      <w:r w:rsidRPr="00092028">
        <w:t xml:space="preserve">, a </w:t>
      </w:r>
      <w:proofErr w:type="spellStart"/>
      <w:r w:rsidRPr="00092028">
        <w:t>prikupljena</w:t>
      </w:r>
      <w:proofErr w:type="spellEnd"/>
      <w:r w:rsidRPr="00092028">
        <w:t xml:space="preserve"> </w:t>
      </w:r>
      <w:proofErr w:type="spellStart"/>
      <w:r w:rsidRPr="00092028">
        <w:t>sredstva</w:t>
      </w:r>
      <w:proofErr w:type="spellEnd"/>
      <w:r w:rsidRPr="00092028">
        <w:t xml:space="preserve"> po tom </w:t>
      </w:r>
      <w:proofErr w:type="spellStart"/>
      <w:r w:rsidRPr="00092028">
        <w:t>osnovu</w:t>
      </w:r>
      <w:proofErr w:type="spellEnd"/>
      <w:r w:rsidRPr="00092028">
        <w:t xml:space="preserve"> </w:t>
      </w:r>
      <w:proofErr w:type="spellStart"/>
      <w:r w:rsidRPr="00092028">
        <w:t>vode</w:t>
      </w:r>
      <w:proofErr w:type="spellEnd"/>
      <w:r w:rsidRPr="00092028">
        <w:t xml:space="preserve"> se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posebnom</w:t>
      </w:r>
      <w:proofErr w:type="spellEnd"/>
      <w:r w:rsidRPr="00092028">
        <w:t xml:space="preserve"> </w:t>
      </w:r>
      <w:proofErr w:type="spellStart"/>
      <w:r w:rsidRPr="00092028">
        <w:t>podračunu</w:t>
      </w:r>
      <w:proofErr w:type="spellEnd"/>
      <w:r w:rsidRPr="00092028">
        <w:t xml:space="preserve"> </w:t>
      </w:r>
      <w:proofErr w:type="spellStart"/>
      <w:r w:rsidRPr="00092028">
        <w:t>otvorenom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Centralne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>.</w:t>
      </w:r>
    </w:p>
    <w:p w14:paraId="0F0B5431" w14:textId="77777777" w:rsidR="00092028" w:rsidRPr="00092028" w:rsidRDefault="00092028" w:rsidP="00092028">
      <w:pPr>
        <w:jc w:val="center"/>
      </w:pPr>
      <w:proofErr w:type="spellStart"/>
      <w:r w:rsidRPr="00092028">
        <w:t>Uprava</w:t>
      </w:r>
      <w:proofErr w:type="spellEnd"/>
      <w:r w:rsidRPr="00092028">
        <w:t xml:space="preserve">, u </w:t>
      </w:r>
      <w:proofErr w:type="spellStart"/>
      <w:r w:rsidRPr="00092028">
        <w:t>ime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za </w:t>
      </w:r>
      <w:proofErr w:type="spellStart"/>
      <w:r w:rsidRPr="00092028">
        <w:t>račun</w:t>
      </w:r>
      <w:proofErr w:type="spellEnd"/>
      <w:r w:rsidRPr="00092028">
        <w:t xml:space="preserve"> </w:t>
      </w:r>
      <w:proofErr w:type="spellStart"/>
      <w:r w:rsidRPr="00092028">
        <w:t>države</w:t>
      </w:r>
      <w:proofErr w:type="spellEnd"/>
      <w:r w:rsidRPr="00092028">
        <w:t xml:space="preserve">, </w:t>
      </w:r>
      <w:proofErr w:type="spellStart"/>
      <w:r w:rsidRPr="00092028">
        <w:t>entiteta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Distrikta</w:t>
      </w:r>
      <w:proofErr w:type="spellEnd"/>
      <w:r w:rsidRPr="00092028">
        <w:t xml:space="preserve">, </w:t>
      </w:r>
      <w:proofErr w:type="spellStart"/>
      <w:r w:rsidRPr="00092028">
        <w:t>otvara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vodi</w:t>
      </w:r>
      <w:proofErr w:type="spellEnd"/>
      <w:r w:rsidRPr="00092028">
        <w:t xml:space="preserve"> </w:t>
      </w:r>
      <w:proofErr w:type="spellStart"/>
      <w:r w:rsidRPr="00092028">
        <w:t>Jedinstveni</w:t>
      </w:r>
      <w:proofErr w:type="spellEnd"/>
      <w:r w:rsidRPr="00092028">
        <w:t xml:space="preserve"> </w:t>
      </w:r>
      <w:proofErr w:type="spellStart"/>
      <w:r w:rsidRPr="00092028">
        <w:t>račun</w:t>
      </w:r>
      <w:proofErr w:type="spellEnd"/>
      <w:r w:rsidRPr="00092028">
        <w:t xml:space="preserve"> koji </w:t>
      </w:r>
      <w:proofErr w:type="spellStart"/>
      <w:r w:rsidRPr="00092028">
        <w:t>čine</w:t>
      </w:r>
      <w:proofErr w:type="spellEnd"/>
      <w:r w:rsidRPr="00092028">
        <w:t xml:space="preserve"> </w:t>
      </w:r>
      <w:proofErr w:type="spellStart"/>
      <w:r w:rsidRPr="00092028">
        <w:t>računi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jedne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r w:rsidRPr="00092028">
        <w:t>više</w:t>
      </w:r>
      <w:proofErr w:type="spellEnd"/>
      <w:r w:rsidRPr="00092028">
        <w:t xml:space="preserve"> </w:t>
      </w:r>
      <w:proofErr w:type="spellStart"/>
      <w:r w:rsidRPr="00092028">
        <w:t>komercijalnih</w:t>
      </w:r>
      <w:proofErr w:type="spellEnd"/>
      <w:r w:rsidRPr="00092028">
        <w:t xml:space="preserve"> </w:t>
      </w:r>
      <w:proofErr w:type="spellStart"/>
      <w:r w:rsidRPr="00092028">
        <w:t>banaka</w:t>
      </w:r>
      <w:proofErr w:type="spellEnd"/>
      <w:r w:rsidRPr="00092028">
        <w:t xml:space="preserve">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banke</w:t>
      </w:r>
      <w:proofErr w:type="spellEnd"/>
      <w:r w:rsidRPr="00092028">
        <w:t xml:space="preserve">) za </w:t>
      </w:r>
      <w:proofErr w:type="spellStart"/>
      <w:r w:rsidRPr="00092028">
        <w:t>prikupljanje</w:t>
      </w:r>
      <w:proofErr w:type="spellEnd"/>
      <w:r w:rsidRPr="00092028">
        <w:t xml:space="preserve"> </w:t>
      </w:r>
      <w:proofErr w:type="spellStart"/>
      <w:r w:rsidRPr="00092028">
        <w:t>pojedinačnih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računa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podračuna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Centralne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>.</w:t>
      </w:r>
    </w:p>
    <w:p w14:paraId="40A9907A" w14:textId="77777777" w:rsidR="00092028" w:rsidRPr="00092028" w:rsidRDefault="00092028" w:rsidP="00092028">
      <w:pPr>
        <w:jc w:val="center"/>
      </w:pPr>
      <w:proofErr w:type="spellStart"/>
      <w:r w:rsidRPr="00092028">
        <w:lastRenderedPageBreak/>
        <w:t>Račun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podračuni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Centralne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 xml:space="preserve"> </w:t>
      </w:r>
      <w:proofErr w:type="spellStart"/>
      <w:r w:rsidRPr="00092028">
        <w:t>služe</w:t>
      </w:r>
      <w:proofErr w:type="spellEnd"/>
      <w:r w:rsidRPr="00092028">
        <w:t xml:space="preserve"> za </w:t>
      </w:r>
      <w:proofErr w:type="spellStart"/>
      <w:r w:rsidRPr="00092028">
        <w:t>evidenciju</w:t>
      </w:r>
      <w:proofErr w:type="spellEnd"/>
      <w:r w:rsidRPr="00092028">
        <w:t xml:space="preserve">, </w:t>
      </w:r>
      <w:proofErr w:type="spellStart"/>
      <w:r w:rsidRPr="00092028">
        <w:t>držanje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raspodjelu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prema</w:t>
      </w:r>
      <w:proofErr w:type="spellEnd"/>
      <w:r w:rsidRPr="00092028">
        <w:t xml:space="preserve"> </w:t>
      </w:r>
      <w:proofErr w:type="spellStart"/>
      <w:r w:rsidRPr="00092028">
        <w:t>državi</w:t>
      </w:r>
      <w:proofErr w:type="spellEnd"/>
      <w:r w:rsidRPr="00092028">
        <w:t xml:space="preserve">, </w:t>
      </w:r>
      <w:proofErr w:type="spellStart"/>
      <w:r w:rsidRPr="00092028">
        <w:t>entitetima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Distriktu</w:t>
      </w:r>
      <w:proofErr w:type="spellEnd"/>
      <w:r w:rsidRPr="00092028">
        <w:t xml:space="preserve">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korisnici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), za </w:t>
      </w:r>
      <w:proofErr w:type="spellStart"/>
      <w:r w:rsidRPr="00092028">
        <w:t>držanje</w:t>
      </w:r>
      <w:proofErr w:type="spellEnd"/>
      <w:r w:rsidRPr="00092028">
        <w:t xml:space="preserve"> </w:t>
      </w:r>
      <w:proofErr w:type="spellStart"/>
      <w:r w:rsidRPr="00092028">
        <w:t>minimalne</w:t>
      </w:r>
      <w:proofErr w:type="spellEnd"/>
      <w:r w:rsidRPr="00092028">
        <w:t xml:space="preserve"> </w:t>
      </w:r>
      <w:proofErr w:type="spellStart"/>
      <w:r w:rsidRPr="00092028">
        <w:t>rezerve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za </w:t>
      </w:r>
      <w:proofErr w:type="spellStart"/>
      <w:r w:rsidRPr="00092028">
        <w:t>držanje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raspodjelu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od </w:t>
      </w:r>
      <w:proofErr w:type="spellStart"/>
      <w:r w:rsidRPr="00092028">
        <w:t>putarine</w:t>
      </w:r>
      <w:proofErr w:type="spellEnd"/>
      <w:r w:rsidRPr="00092028">
        <w:t xml:space="preserve"> u </w:t>
      </w:r>
      <w:proofErr w:type="spellStart"/>
      <w:r w:rsidRPr="00092028">
        <w:t>iznosu</w:t>
      </w:r>
      <w:proofErr w:type="spellEnd"/>
      <w:r w:rsidRPr="00092028">
        <w:t xml:space="preserve"> od 0,25 KM za </w:t>
      </w:r>
      <w:proofErr w:type="spellStart"/>
      <w:r w:rsidRPr="00092028">
        <w:t>autoputeve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druge</w:t>
      </w:r>
      <w:proofErr w:type="spellEnd"/>
      <w:r w:rsidRPr="00092028">
        <w:t xml:space="preserve"> </w:t>
      </w:r>
      <w:proofErr w:type="spellStart"/>
      <w:r w:rsidRPr="00092028">
        <w:t>puteve</w:t>
      </w:r>
      <w:proofErr w:type="spellEnd"/>
      <w:r w:rsidRPr="00092028">
        <w:t>.</w:t>
      </w:r>
    </w:p>
    <w:p w14:paraId="44186665" w14:textId="77777777" w:rsidR="00092028" w:rsidRPr="00092028" w:rsidRDefault="00092028" w:rsidP="00092028">
      <w:pPr>
        <w:jc w:val="center"/>
      </w:pPr>
      <w:r w:rsidRPr="00092028">
        <w:t xml:space="preserve">Na </w:t>
      </w:r>
      <w:proofErr w:type="spellStart"/>
      <w:r w:rsidRPr="00092028">
        <w:t>račun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Centralne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će</w:t>
      </w:r>
      <w:proofErr w:type="spellEnd"/>
      <w:r w:rsidRPr="00092028">
        <w:t xml:space="preserve"> </w:t>
      </w:r>
      <w:proofErr w:type="spellStart"/>
      <w:r w:rsidRPr="00092028">
        <w:t>svakodnevno</w:t>
      </w:r>
      <w:proofErr w:type="spellEnd"/>
      <w:r w:rsidRPr="00092028">
        <w:t xml:space="preserve"> </w:t>
      </w:r>
      <w:proofErr w:type="spellStart"/>
      <w:r w:rsidRPr="00092028">
        <w:t>prenositi</w:t>
      </w:r>
      <w:proofErr w:type="spellEnd"/>
      <w:r w:rsidRPr="00092028">
        <w:t xml:space="preserve"> </w:t>
      </w:r>
      <w:proofErr w:type="spellStart"/>
      <w:r w:rsidRPr="00092028">
        <w:t>ukupno</w:t>
      </w:r>
      <w:proofErr w:type="spellEnd"/>
      <w:r w:rsidRPr="00092028">
        <w:t xml:space="preserve"> </w:t>
      </w:r>
      <w:proofErr w:type="spellStart"/>
      <w:r w:rsidRPr="00092028">
        <w:t>prikupljene</w:t>
      </w:r>
      <w:proofErr w:type="spellEnd"/>
      <w:r w:rsidRPr="00092028">
        <w:t xml:space="preserve"> </w:t>
      </w:r>
      <w:proofErr w:type="spellStart"/>
      <w:r w:rsidRPr="00092028">
        <w:t>prihode</w:t>
      </w:r>
      <w:proofErr w:type="spellEnd"/>
      <w:r w:rsidRPr="00092028">
        <w:t xml:space="preserve"> od </w:t>
      </w:r>
      <w:proofErr w:type="spellStart"/>
      <w:r w:rsidRPr="00092028">
        <w:t>putarine</w:t>
      </w:r>
      <w:proofErr w:type="spellEnd"/>
      <w:r w:rsidRPr="00092028">
        <w:t xml:space="preserve"> u </w:t>
      </w:r>
      <w:proofErr w:type="spellStart"/>
      <w:r w:rsidRPr="00092028">
        <w:t>iznosu</w:t>
      </w:r>
      <w:proofErr w:type="spellEnd"/>
      <w:r w:rsidRPr="00092028">
        <w:t xml:space="preserve"> od 0,25 KM za </w:t>
      </w:r>
      <w:proofErr w:type="spellStart"/>
      <w:r w:rsidRPr="00092028">
        <w:t>autoputeve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druge</w:t>
      </w:r>
      <w:proofErr w:type="spellEnd"/>
      <w:r w:rsidRPr="00092028">
        <w:t xml:space="preserve"> </w:t>
      </w:r>
      <w:proofErr w:type="spellStart"/>
      <w:r w:rsidRPr="00092028">
        <w:t>puteve</w:t>
      </w:r>
      <w:proofErr w:type="spellEnd"/>
      <w:r w:rsidRPr="00092028">
        <w:t xml:space="preserve">, </w:t>
      </w:r>
      <w:proofErr w:type="spellStart"/>
      <w:r w:rsidRPr="00092028">
        <w:t>kao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ostale</w:t>
      </w:r>
      <w:proofErr w:type="spellEnd"/>
      <w:r w:rsidRPr="00092028">
        <w:t xml:space="preserve"> </w:t>
      </w:r>
      <w:proofErr w:type="spellStart"/>
      <w:r w:rsidRPr="00092028">
        <w:t>ukupno</w:t>
      </w:r>
      <w:proofErr w:type="spellEnd"/>
      <w:r w:rsidRPr="00092028">
        <w:t xml:space="preserve"> </w:t>
      </w:r>
      <w:proofErr w:type="spellStart"/>
      <w:r w:rsidRPr="00092028">
        <w:t>prikupljene</w:t>
      </w:r>
      <w:proofErr w:type="spellEnd"/>
      <w:r w:rsidRPr="00092028">
        <w:t xml:space="preserve"> </w:t>
      </w:r>
      <w:proofErr w:type="spellStart"/>
      <w:r w:rsidRPr="00092028">
        <w:t>prihode</w:t>
      </w:r>
      <w:proofErr w:type="spellEnd"/>
      <w:r w:rsidRPr="00092028">
        <w:t xml:space="preserve"> od </w:t>
      </w:r>
      <w:proofErr w:type="spellStart"/>
      <w:r w:rsidRPr="00092028">
        <w:t>indirektnih</w:t>
      </w:r>
      <w:proofErr w:type="spellEnd"/>
      <w:r w:rsidRPr="00092028">
        <w:t xml:space="preserve"> </w:t>
      </w:r>
      <w:proofErr w:type="spellStart"/>
      <w:r w:rsidRPr="00092028">
        <w:t>poreza</w:t>
      </w:r>
      <w:proofErr w:type="spellEnd"/>
      <w:r w:rsidRPr="00092028">
        <w:t xml:space="preserve"> u </w:t>
      </w:r>
      <w:proofErr w:type="spellStart"/>
      <w:r w:rsidRPr="00092028">
        <w:t>zbirnom</w:t>
      </w:r>
      <w:proofErr w:type="spellEnd"/>
      <w:r w:rsidRPr="00092028">
        <w:t xml:space="preserve"> </w:t>
      </w:r>
      <w:proofErr w:type="spellStart"/>
      <w:r w:rsidRPr="00092028">
        <w:t>iznosu</w:t>
      </w:r>
      <w:proofErr w:type="spellEnd"/>
      <w:r w:rsidRPr="00092028">
        <w:t>.</w:t>
      </w:r>
    </w:p>
    <w:p w14:paraId="771D14DE" w14:textId="77777777" w:rsidR="00092028" w:rsidRPr="00092028" w:rsidRDefault="00092028" w:rsidP="00092028">
      <w:pPr>
        <w:jc w:val="center"/>
      </w:pPr>
      <w:proofErr w:type="spellStart"/>
      <w:r w:rsidRPr="00092028">
        <w:t>Uprava</w:t>
      </w:r>
      <w:proofErr w:type="spellEnd"/>
      <w:r w:rsidRPr="00092028">
        <w:t xml:space="preserve"> </w:t>
      </w:r>
      <w:proofErr w:type="spellStart"/>
      <w:r w:rsidRPr="00092028">
        <w:t>će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Centralnom</w:t>
      </w:r>
      <w:proofErr w:type="spellEnd"/>
      <w:r w:rsidRPr="00092028">
        <w:t xml:space="preserve"> </w:t>
      </w:r>
      <w:proofErr w:type="spellStart"/>
      <w:r w:rsidRPr="00092028">
        <w:t>bankom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 xml:space="preserve"> </w:t>
      </w:r>
      <w:proofErr w:type="spellStart"/>
      <w:r w:rsidRPr="00092028">
        <w:t>zaključiti</w:t>
      </w:r>
      <w:proofErr w:type="spellEnd"/>
      <w:r w:rsidRPr="00092028">
        <w:t xml:space="preserve"> </w:t>
      </w:r>
      <w:proofErr w:type="spellStart"/>
      <w:r w:rsidRPr="00092028">
        <w:t>ugovor</w:t>
      </w:r>
      <w:proofErr w:type="spellEnd"/>
      <w:r w:rsidRPr="00092028">
        <w:t xml:space="preserve"> o </w:t>
      </w:r>
      <w:proofErr w:type="spellStart"/>
      <w:r w:rsidRPr="00092028">
        <w:t>obavljanju</w:t>
      </w:r>
      <w:proofErr w:type="spellEnd"/>
      <w:r w:rsidRPr="00092028">
        <w:t xml:space="preserve"> </w:t>
      </w:r>
      <w:proofErr w:type="spellStart"/>
      <w:r w:rsidRPr="00092028">
        <w:t>poslova</w:t>
      </w:r>
      <w:proofErr w:type="spellEnd"/>
      <w:r w:rsidRPr="00092028">
        <w:t xml:space="preserve"> </w:t>
      </w:r>
      <w:proofErr w:type="spellStart"/>
      <w:r w:rsidRPr="00092028">
        <w:t>bankarskog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fiskalnog</w:t>
      </w:r>
      <w:proofErr w:type="spellEnd"/>
      <w:r w:rsidRPr="00092028">
        <w:t xml:space="preserve"> </w:t>
      </w:r>
      <w:proofErr w:type="spellStart"/>
      <w:r w:rsidRPr="00092028">
        <w:t>agenta</w:t>
      </w:r>
      <w:proofErr w:type="spellEnd"/>
      <w:r w:rsidRPr="00092028">
        <w:t xml:space="preserve"> u </w:t>
      </w:r>
      <w:proofErr w:type="spellStart"/>
      <w:r w:rsidRPr="00092028">
        <w:t>skladu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stavom</w:t>
      </w:r>
      <w:proofErr w:type="spellEnd"/>
      <w:r w:rsidRPr="00092028">
        <w:t xml:space="preserve"> 4.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člana</w:t>
      </w:r>
      <w:proofErr w:type="spellEnd"/>
      <w:r w:rsidRPr="00092028">
        <w:t>.</w:t>
      </w:r>
    </w:p>
    <w:p w14:paraId="31B6833B" w14:textId="77777777" w:rsidR="00092028" w:rsidRPr="00092028" w:rsidRDefault="00092028" w:rsidP="00092028">
      <w:pPr>
        <w:jc w:val="center"/>
        <w:rPr>
          <w:b/>
          <w:bCs/>
        </w:rPr>
      </w:pPr>
      <w:bookmarkStart w:id="5" w:name="clan_4"/>
      <w:bookmarkEnd w:id="5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4</w:t>
      </w:r>
    </w:p>
    <w:p w14:paraId="41D54E91" w14:textId="77777777" w:rsidR="00092028" w:rsidRPr="00092028" w:rsidRDefault="00092028" w:rsidP="00092028">
      <w:pPr>
        <w:jc w:val="center"/>
      </w:pPr>
      <w:proofErr w:type="spellStart"/>
      <w:r w:rsidRPr="00092028">
        <w:t>Depozitni</w:t>
      </w:r>
      <w:proofErr w:type="spellEnd"/>
      <w:r w:rsidRPr="00092028">
        <w:t xml:space="preserve"> </w:t>
      </w:r>
      <w:proofErr w:type="spellStart"/>
      <w:r w:rsidRPr="00092028">
        <w:t>račun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banaka</w:t>
      </w:r>
      <w:proofErr w:type="spellEnd"/>
      <w:r w:rsidRPr="00092028">
        <w:t xml:space="preserve"> </w:t>
      </w:r>
      <w:proofErr w:type="spellStart"/>
      <w:r w:rsidRPr="00092028">
        <w:t>služiće</w:t>
      </w:r>
      <w:proofErr w:type="spellEnd"/>
      <w:r w:rsidRPr="00092028">
        <w:t xml:space="preserve"> za </w:t>
      </w:r>
      <w:proofErr w:type="spellStart"/>
      <w:r w:rsidRPr="00092028">
        <w:t>naplatu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prenos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račun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Centralne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 xml:space="preserve"> </w:t>
      </w:r>
      <w:proofErr w:type="spellStart"/>
      <w:r w:rsidRPr="00092028">
        <w:t>svih</w:t>
      </w:r>
      <w:proofErr w:type="spellEnd"/>
      <w:r w:rsidRPr="00092028">
        <w:t xml:space="preserve"> </w:t>
      </w:r>
      <w:proofErr w:type="spellStart"/>
      <w:r w:rsidRPr="00092028">
        <w:t>prikupljenih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>.</w:t>
      </w:r>
    </w:p>
    <w:p w14:paraId="2F33EC3D" w14:textId="77777777" w:rsidR="00092028" w:rsidRPr="00092028" w:rsidRDefault="00092028" w:rsidP="00092028">
      <w:pPr>
        <w:jc w:val="center"/>
      </w:pPr>
      <w:r w:rsidRPr="00092028">
        <w:t xml:space="preserve">Pored </w:t>
      </w:r>
      <w:proofErr w:type="spellStart"/>
      <w:r w:rsidRPr="00092028">
        <w:t>računa</w:t>
      </w:r>
      <w:proofErr w:type="spellEnd"/>
      <w:r w:rsidRPr="00092028">
        <w:t xml:space="preserve"> </w:t>
      </w:r>
      <w:proofErr w:type="spellStart"/>
      <w:r w:rsidRPr="00092028">
        <w:t>iz</w:t>
      </w:r>
      <w:proofErr w:type="spellEnd"/>
      <w:r w:rsidRPr="00092028">
        <w:t xml:space="preserve"> </w:t>
      </w:r>
      <w:proofErr w:type="spellStart"/>
      <w:r w:rsidRPr="00092028">
        <w:t>stava</w:t>
      </w:r>
      <w:proofErr w:type="spellEnd"/>
      <w:r w:rsidRPr="00092028">
        <w:t xml:space="preserve"> 1.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člana</w:t>
      </w:r>
      <w:proofErr w:type="spellEnd"/>
      <w:r w:rsidRPr="00092028">
        <w:t xml:space="preserve">, </w:t>
      </w:r>
      <w:proofErr w:type="spellStart"/>
      <w:r w:rsidRPr="00092028">
        <w:t>Uprava</w:t>
      </w:r>
      <w:proofErr w:type="spellEnd"/>
      <w:r w:rsidRPr="00092028">
        <w:t xml:space="preserve"> </w:t>
      </w:r>
      <w:proofErr w:type="spellStart"/>
      <w:r w:rsidRPr="00092028">
        <w:t>će</w:t>
      </w:r>
      <w:proofErr w:type="spellEnd"/>
      <w:r w:rsidRPr="00092028">
        <w:t xml:space="preserve"> </w:t>
      </w:r>
      <w:proofErr w:type="spellStart"/>
      <w:r w:rsidRPr="00092028">
        <w:t>posebno</w:t>
      </w:r>
      <w:proofErr w:type="spellEnd"/>
      <w:r w:rsidRPr="00092028">
        <w:t xml:space="preserve"> da </w:t>
      </w:r>
      <w:proofErr w:type="spellStart"/>
      <w:r w:rsidRPr="00092028">
        <w:t>otvori</w:t>
      </w:r>
      <w:proofErr w:type="spellEnd"/>
      <w:r w:rsidRPr="00092028">
        <w:t xml:space="preserve"> </w:t>
      </w:r>
      <w:proofErr w:type="spellStart"/>
      <w:r w:rsidRPr="00092028">
        <w:t>jedan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r w:rsidRPr="00092028">
        <w:t>više</w:t>
      </w:r>
      <w:proofErr w:type="spellEnd"/>
      <w:r w:rsidRPr="00092028">
        <w:t xml:space="preserve"> </w:t>
      </w:r>
      <w:proofErr w:type="spellStart"/>
      <w:r w:rsidRPr="00092028">
        <w:t>računa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komercijalnih</w:t>
      </w:r>
      <w:proofErr w:type="spellEnd"/>
      <w:r w:rsidRPr="00092028">
        <w:t xml:space="preserve"> </w:t>
      </w:r>
      <w:proofErr w:type="spellStart"/>
      <w:r w:rsidRPr="00092028">
        <w:t>banaka</w:t>
      </w:r>
      <w:proofErr w:type="spellEnd"/>
      <w:r w:rsidRPr="00092028">
        <w:t xml:space="preserve"> za </w:t>
      </w:r>
      <w:proofErr w:type="spellStart"/>
      <w:r w:rsidRPr="00092028">
        <w:t>potrebe</w:t>
      </w:r>
      <w:proofErr w:type="spellEnd"/>
      <w:r w:rsidRPr="00092028">
        <w:t xml:space="preserve"> </w:t>
      </w:r>
      <w:proofErr w:type="spellStart"/>
      <w:r w:rsidRPr="00092028">
        <w:t>povrata</w:t>
      </w:r>
      <w:proofErr w:type="spellEnd"/>
      <w:r w:rsidRPr="00092028">
        <w:t xml:space="preserve"> </w:t>
      </w:r>
      <w:proofErr w:type="spellStart"/>
      <w:r w:rsidRPr="00092028">
        <w:t>sredstava</w:t>
      </w:r>
      <w:proofErr w:type="spellEnd"/>
      <w:r w:rsidRPr="00092028">
        <w:t xml:space="preserve"> </w:t>
      </w:r>
      <w:proofErr w:type="spellStart"/>
      <w:r w:rsidRPr="00092028">
        <w:t>iz</w:t>
      </w:r>
      <w:proofErr w:type="spellEnd"/>
      <w:r w:rsidRPr="00092028">
        <w:t xml:space="preserve"> </w:t>
      </w:r>
      <w:proofErr w:type="spellStart"/>
      <w:r w:rsidRPr="00092028">
        <w:t>rezervi</w:t>
      </w:r>
      <w:proofErr w:type="spellEnd"/>
      <w:r w:rsidRPr="00092028">
        <w:t xml:space="preserve">, a za </w:t>
      </w:r>
      <w:proofErr w:type="spellStart"/>
      <w:r w:rsidRPr="00092028">
        <w:t>namjene</w:t>
      </w:r>
      <w:proofErr w:type="spellEnd"/>
      <w:r w:rsidRPr="00092028">
        <w:t xml:space="preserve"> </w:t>
      </w:r>
      <w:proofErr w:type="spellStart"/>
      <w:r w:rsidRPr="00092028">
        <w:t>predviđene</w:t>
      </w:r>
      <w:proofErr w:type="spellEnd"/>
      <w:r w:rsidRPr="00092028">
        <w:t xml:space="preserve"> ZSIO.</w:t>
      </w:r>
    </w:p>
    <w:p w14:paraId="75FAB8A6" w14:textId="77777777" w:rsidR="00092028" w:rsidRPr="00092028" w:rsidRDefault="00092028" w:rsidP="00092028">
      <w:pPr>
        <w:jc w:val="center"/>
      </w:pPr>
      <w:r w:rsidRPr="00092028">
        <w:t xml:space="preserve">Banka </w:t>
      </w:r>
      <w:proofErr w:type="spellStart"/>
      <w:r w:rsidRPr="00092028">
        <w:t>će</w:t>
      </w:r>
      <w:proofErr w:type="spellEnd"/>
      <w:r w:rsidRPr="00092028">
        <w:t xml:space="preserve"> </w:t>
      </w:r>
      <w:proofErr w:type="spellStart"/>
      <w:r w:rsidRPr="00092028">
        <w:t>elektronskim</w:t>
      </w:r>
      <w:proofErr w:type="spellEnd"/>
      <w:r w:rsidRPr="00092028">
        <w:t xml:space="preserve"> </w:t>
      </w:r>
      <w:proofErr w:type="spellStart"/>
      <w:r w:rsidRPr="00092028">
        <w:t>putem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svakodnevno</w:t>
      </w:r>
      <w:proofErr w:type="spellEnd"/>
      <w:r w:rsidRPr="00092028">
        <w:t xml:space="preserve"> </w:t>
      </w:r>
      <w:proofErr w:type="spellStart"/>
      <w:r w:rsidRPr="00092028">
        <w:t>izvještavati</w:t>
      </w:r>
      <w:proofErr w:type="spellEnd"/>
      <w:r w:rsidRPr="00092028">
        <w:t xml:space="preserve"> </w:t>
      </w:r>
      <w:proofErr w:type="spellStart"/>
      <w:r w:rsidRPr="00092028">
        <w:t>Upravu</w:t>
      </w:r>
      <w:proofErr w:type="spellEnd"/>
      <w:r w:rsidRPr="00092028">
        <w:t xml:space="preserve"> o </w:t>
      </w:r>
      <w:proofErr w:type="spellStart"/>
      <w:r w:rsidRPr="00092028">
        <w:t>svim</w:t>
      </w:r>
      <w:proofErr w:type="spellEnd"/>
      <w:r w:rsidRPr="00092028">
        <w:t xml:space="preserve"> </w:t>
      </w:r>
      <w:proofErr w:type="spellStart"/>
      <w:r w:rsidRPr="00092028">
        <w:t>pojedinačno</w:t>
      </w:r>
      <w:proofErr w:type="spellEnd"/>
      <w:r w:rsidRPr="00092028">
        <w:t xml:space="preserve"> </w:t>
      </w:r>
      <w:proofErr w:type="spellStart"/>
      <w:r w:rsidRPr="00092028">
        <w:t>izvršenim</w:t>
      </w:r>
      <w:proofErr w:type="spellEnd"/>
      <w:r w:rsidRPr="00092028">
        <w:t xml:space="preserve"> </w:t>
      </w:r>
      <w:proofErr w:type="spellStart"/>
      <w:r w:rsidRPr="00092028">
        <w:t>platnim</w:t>
      </w:r>
      <w:proofErr w:type="spellEnd"/>
      <w:r w:rsidRPr="00092028">
        <w:t xml:space="preserve"> </w:t>
      </w:r>
      <w:proofErr w:type="spellStart"/>
      <w:r w:rsidRPr="00092028">
        <w:t>transakcijama</w:t>
      </w:r>
      <w:proofErr w:type="spellEnd"/>
      <w:r w:rsidRPr="00092028">
        <w:t>.</w:t>
      </w:r>
    </w:p>
    <w:p w14:paraId="2E8AA600" w14:textId="77777777" w:rsidR="00092028" w:rsidRPr="00092028" w:rsidRDefault="00092028" w:rsidP="00092028">
      <w:pPr>
        <w:jc w:val="center"/>
      </w:pPr>
      <w:proofErr w:type="spellStart"/>
      <w:r w:rsidRPr="00092028">
        <w:t>Uprava</w:t>
      </w:r>
      <w:proofErr w:type="spellEnd"/>
      <w:r w:rsidRPr="00092028">
        <w:t xml:space="preserve"> </w:t>
      </w:r>
      <w:proofErr w:type="spellStart"/>
      <w:r w:rsidRPr="00092028">
        <w:t>će</w:t>
      </w:r>
      <w:proofErr w:type="spellEnd"/>
      <w:r w:rsidRPr="00092028">
        <w:t xml:space="preserve">, u </w:t>
      </w:r>
      <w:proofErr w:type="spellStart"/>
      <w:r w:rsidRPr="00092028">
        <w:t>ime</w:t>
      </w:r>
      <w:proofErr w:type="spellEnd"/>
      <w:r w:rsidRPr="00092028">
        <w:t xml:space="preserve"> </w:t>
      </w:r>
      <w:proofErr w:type="spellStart"/>
      <w:r w:rsidRPr="00092028">
        <w:t>korisnika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, da </w:t>
      </w:r>
      <w:proofErr w:type="spellStart"/>
      <w:r w:rsidRPr="00092028">
        <w:t>zaključi</w:t>
      </w:r>
      <w:proofErr w:type="spellEnd"/>
      <w:r w:rsidRPr="00092028">
        <w:t xml:space="preserve"> </w:t>
      </w:r>
      <w:proofErr w:type="spellStart"/>
      <w:r w:rsidRPr="00092028">
        <w:t>ugovor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bankama</w:t>
      </w:r>
      <w:proofErr w:type="spellEnd"/>
      <w:r w:rsidRPr="00092028">
        <w:t xml:space="preserve"> </w:t>
      </w:r>
      <w:proofErr w:type="spellStart"/>
      <w:r w:rsidRPr="00092028">
        <w:t>izabranim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osnovu</w:t>
      </w:r>
      <w:proofErr w:type="spellEnd"/>
      <w:r w:rsidRPr="00092028">
        <w:t xml:space="preserve"> </w:t>
      </w:r>
      <w:proofErr w:type="spellStart"/>
      <w:r w:rsidRPr="00092028">
        <w:t>tendera</w:t>
      </w:r>
      <w:proofErr w:type="spellEnd"/>
      <w:r w:rsidRPr="00092028">
        <w:t xml:space="preserve"> koji </w:t>
      </w:r>
      <w:proofErr w:type="spellStart"/>
      <w:r w:rsidRPr="00092028">
        <w:t>raspiše</w:t>
      </w:r>
      <w:proofErr w:type="spellEnd"/>
      <w:r w:rsidRPr="00092028">
        <w:t xml:space="preserve"> </w:t>
      </w:r>
      <w:proofErr w:type="spellStart"/>
      <w:r w:rsidRPr="00092028">
        <w:t>Upravni</w:t>
      </w:r>
      <w:proofErr w:type="spellEnd"/>
      <w:r w:rsidRPr="00092028">
        <w:t xml:space="preserve"> </w:t>
      </w:r>
      <w:proofErr w:type="spellStart"/>
      <w:r w:rsidRPr="00092028">
        <w:t>odbor</w:t>
      </w:r>
      <w:proofErr w:type="spellEnd"/>
      <w:r w:rsidRPr="00092028">
        <w:t xml:space="preserve">, u </w:t>
      </w:r>
      <w:proofErr w:type="spellStart"/>
      <w:r w:rsidRPr="00092028">
        <w:t>vezi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svakodnevnim</w:t>
      </w:r>
      <w:proofErr w:type="spellEnd"/>
      <w:r w:rsidRPr="00092028">
        <w:t xml:space="preserve"> </w:t>
      </w:r>
      <w:proofErr w:type="spellStart"/>
      <w:r w:rsidRPr="00092028">
        <w:t>prikupljanjem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transferom</w:t>
      </w:r>
      <w:proofErr w:type="spellEnd"/>
      <w:r w:rsidRPr="00092028">
        <w:t xml:space="preserve"> </w:t>
      </w:r>
      <w:proofErr w:type="spellStart"/>
      <w:r w:rsidRPr="00092028">
        <w:t>prikupljenog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jedinstveni</w:t>
      </w:r>
      <w:proofErr w:type="spellEnd"/>
      <w:r w:rsidRPr="00092028">
        <w:t xml:space="preserve"> </w:t>
      </w:r>
      <w:proofErr w:type="spellStart"/>
      <w:r w:rsidRPr="00092028">
        <w:t>račun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Centralne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>.</w:t>
      </w:r>
    </w:p>
    <w:p w14:paraId="180F24D8" w14:textId="77777777" w:rsidR="00092028" w:rsidRPr="00092028" w:rsidRDefault="00092028" w:rsidP="00092028">
      <w:pPr>
        <w:jc w:val="center"/>
        <w:rPr>
          <w:b/>
          <w:bCs/>
        </w:rPr>
      </w:pPr>
      <w:bookmarkStart w:id="6" w:name="clan_5"/>
      <w:bookmarkEnd w:id="6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5</w:t>
      </w:r>
    </w:p>
    <w:p w14:paraId="180539F4" w14:textId="77777777" w:rsidR="00092028" w:rsidRPr="00092028" w:rsidRDefault="00092028" w:rsidP="00092028">
      <w:pPr>
        <w:jc w:val="center"/>
      </w:pPr>
      <w:proofErr w:type="spellStart"/>
      <w:r w:rsidRPr="00092028">
        <w:t>Uprava</w:t>
      </w:r>
      <w:proofErr w:type="spellEnd"/>
      <w:r w:rsidRPr="00092028">
        <w:t xml:space="preserve"> je </w:t>
      </w:r>
      <w:proofErr w:type="spellStart"/>
      <w:r w:rsidRPr="00092028">
        <w:t>odgovorna</w:t>
      </w:r>
      <w:proofErr w:type="spellEnd"/>
      <w:r w:rsidRPr="00092028">
        <w:t xml:space="preserve"> za </w:t>
      </w:r>
      <w:proofErr w:type="spellStart"/>
      <w:r w:rsidRPr="00092028">
        <w:t>prikupljanje</w:t>
      </w:r>
      <w:proofErr w:type="spellEnd"/>
      <w:r w:rsidRPr="00092028">
        <w:t xml:space="preserve">, </w:t>
      </w:r>
      <w:proofErr w:type="spellStart"/>
      <w:r w:rsidRPr="00092028">
        <w:t>doznačavanje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raspodjelu</w:t>
      </w:r>
      <w:proofErr w:type="spellEnd"/>
      <w:r w:rsidRPr="00092028">
        <w:t xml:space="preserve"> </w:t>
      </w:r>
      <w:proofErr w:type="spellStart"/>
      <w:r w:rsidRPr="00092028">
        <w:t>prikupljenih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korisnicima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, u </w:t>
      </w:r>
      <w:proofErr w:type="spellStart"/>
      <w:r w:rsidRPr="00092028">
        <w:t>skladu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važećim</w:t>
      </w:r>
      <w:proofErr w:type="spellEnd"/>
      <w:r w:rsidRPr="00092028">
        <w:t xml:space="preserve"> </w:t>
      </w:r>
      <w:proofErr w:type="spellStart"/>
      <w:r w:rsidRPr="00092028">
        <w:t>propisima</w:t>
      </w:r>
      <w:proofErr w:type="spellEnd"/>
      <w:r w:rsidRPr="00092028">
        <w:t>.</w:t>
      </w:r>
    </w:p>
    <w:p w14:paraId="1B8D040F" w14:textId="77777777" w:rsidR="00092028" w:rsidRPr="00092028" w:rsidRDefault="00092028" w:rsidP="00092028">
      <w:pPr>
        <w:jc w:val="center"/>
      </w:pPr>
      <w:proofErr w:type="spellStart"/>
      <w:r w:rsidRPr="00092028">
        <w:t>Upravni</w:t>
      </w:r>
      <w:proofErr w:type="spellEnd"/>
      <w:r w:rsidRPr="00092028">
        <w:t xml:space="preserve"> </w:t>
      </w:r>
      <w:proofErr w:type="spellStart"/>
      <w:r w:rsidRPr="00092028">
        <w:t>odbor</w:t>
      </w:r>
      <w:proofErr w:type="spellEnd"/>
      <w:r w:rsidRPr="00092028">
        <w:t xml:space="preserve"> </w:t>
      </w:r>
      <w:proofErr w:type="spellStart"/>
      <w:r w:rsidRPr="00092028">
        <w:t>će</w:t>
      </w:r>
      <w:proofErr w:type="spellEnd"/>
      <w:r w:rsidRPr="00092028">
        <w:t xml:space="preserve"> da </w:t>
      </w:r>
      <w:proofErr w:type="spellStart"/>
      <w:r w:rsidRPr="00092028">
        <w:t>donese</w:t>
      </w:r>
      <w:proofErr w:type="spellEnd"/>
      <w:r w:rsidRPr="00092028">
        <w:t xml:space="preserve"> </w:t>
      </w:r>
      <w:proofErr w:type="spellStart"/>
      <w:r w:rsidRPr="00092028">
        <w:t>propis</w:t>
      </w:r>
      <w:proofErr w:type="spellEnd"/>
      <w:r w:rsidRPr="00092028">
        <w:t xml:space="preserve"> </w:t>
      </w:r>
      <w:proofErr w:type="spellStart"/>
      <w:r w:rsidRPr="00092028">
        <w:t>kojim</w:t>
      </w:r>
      <w:proofErr w:type="spellEnd"/>
      <w:r w:rsidRPr="00092028">
        <w:t xml:space="preserve"> se </w:t>
      </w:r>
      <w:proofErr w:type="spellStart"/>
      <w:r w:rsidRPr="00092028">
        <w:t>reguliše</w:t>
      </w:r>
      <w:proofErr w:type="spellEnd"/>
      <w:r w:rsidRPr="00092028">
        <w:t xml:space="preserve"> </w:t>
      </w:r>
      <w:proofErr w:type="spellStart"/>
      <w:r w:rsidRPr="00092028">
        <w:t>način</w:t>
      </w:r>
      <w:proofErr w:type="spellEnd"/>
      <w:r w:rsidRPr="00092028">
        <w:t xml:space="preserve"> </w:t>
      </w:r>
      <w:proofErr w:type="spellStart"/>
      <w:r w:rsidRPr="00092028">
        <w:t>uplate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</w:p>
    <w:p w14:paraId="0BE172B1" w14:textId="77777777" w:rsidR="00092028" w:rsidRPr="00092028" w:rsidRDefault="00092028" w:rsidP="00092028">
      <w:pPr>
        <w:jc w:val="center"/>
      </w:pPr>
      <w:proofErr w:type="spellStart"/>
      <w:r w:rsidRPr="00092028">
        <w:t>Prikupljeni</w:t>
      </w:r>
      <w:proofErr w:type="spellEnd"/>
      <w:r w:rsidRPr="00092028">
        <w:t xml:space="preserve"> </w:t>
      </w:r>
      <w:proofErr w:type="spellStart"/>
      <w:r w:rsidRPr="00092028">
        <w:t>prihod</w:t>
      </w:r>
      <w:proofErr w:type="spellEnd"/>
      <w:r w:rsidRPr="00092028">
        <w:t xml:space="preserve"> </w:t>
      </w:r>
      <w:proofErr w:type="spellStart"/>
      <w:r w:rsidRPr="00092028">
        <w:t>dnevno</w:t>
      </w:r>
      <w:proofErr w:type="spellEnd"/>
      <w:r w:rsidRPr="00092028">
        <w:t xml:space="preserve"> se </w:t>
      </w:r>
      <w:proofErr w:type="spellStart"/>
      <w:r w:rsidRPr="00092028">
        <w:t>raspoređuje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doznačava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račune</w:t>
      </w:r>
      <w:proofErr w:type="spellEnd"/>
      <w:r w:rsidRPr="00092028">
        <w:t xml:space="preserve"> </w:t>
      </w:r>
      <w:proofErr w:type="spellStart"/>
      <w:r w:rsidRPr="00092028">
        <w:t>koje</w:t>
      </w:r>
      <w:proofErr w:type="spellEnd"/>
      <w:r w:rsidRPr="00092028">
        <w:t xml:space="preserve"> </w:t>
      </w:r>
      <w:proofErr w:type="spellStart"/>
      <w:r w:rsidRPr="00092028">
        <w:t>otvore</w:t>
      </w:r>
      <w:proofErr w:type="spellEnd"/>
      <w:r w:rsidRPr="00092028">
        <w:t xml:space="preserve"> </w:t>
      </w:r>
      <w:proofErr w:type="spellStart"/>
      <w:r w:rsidRPr="00092028">
        <w:t>korisnici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u </w:t>
      </w:r>
      <w:proofErr w:type="spellStart"/>
      <w:r w:rsidRPr="00092028">
        <w:t>skladu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procedurama</w:t>
      </w:r>
      <w:proofErr w:type="spellEnd"/>
      <w:r w:rsidRPr="00092028">
        <w:t xml:space="preserve"> </w:t>
      </w:r>
      <w:proofErr w:type="spellStart"/>
      <w:r w:rsidRPr="00092028">
        <w:t>propisanim</w:t>
      </w:r>
      <w:proofErr w:type="spellEnd"/>
      <w:r w:rsidRPr="00092028">
        <w:t xml:space="preserve"> </w:t>
      </w:r>
      <w:proofErr w:type="spellStart"/>
      <w:r w:rsidRPr="00092028">
        <w:t>ovim</w:t>
      </w:r>
      <w:proofErr w:type="spellEnd"/>
      <w:r w:rsidRPr="00092028">
        <w:t xml:space="preserve"> </w:t>
      </w:r>
      <w:proofErr w:type="spellStart"/>
      <w:r w:rsidRPr="00092028">
        <w:t>zakonom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svim</w:t>
      </w:r>
      <w:proofErr w:type="spellEnd"/>
      <w:r w:rsidRPr="00092028">
        <w:t xml:space="preserve"> </w:t>
      </w:r>
      <w:proofErr w:type="spellStart"/>
      <w:r w:rsidRPr="00092028">
        <w:t>dodatnim</w:t>
      </w:r>
      <w:proofErr w:type="spellEnd"/>
      <w:r w:rsidRPr="00092028">
        <w:t xml:space="preserve"> </w:t>
      </w:r>
      <w:proofErr w:type="spellStart"/>
      <w:r w:rsidRPr="00092028">
        <w:t>uputstvima</w:t>
      </w:r>
      <w:proofErr w:type="spellEnd"/>
      <w:r w:rsidRPr="00092028">
        <w:t xml:space="preserve"> </w:t>
      </w:r>
      <w:proofErr w:type="spellStart"/>
      <w:r w:rsidRPr="00092028">
        <w:t>koje</w:t>
      </w:r>
      <w:proofErr w:type="spellEnd"/>
      <w:r w:rsidRPr="00092028">
        <w:t xml:space="preserve"> </w:t>
      </w:r>
      <w:proofErr w:type="spellStart"/>
      <w:r w:rsidRPr="00092028">
        <w:t>donese</w:t>
      </w:r>
      <w:proofErr w:type="spellEnd"/>
      <w:r w:rsidRPr="00092028">
        <w:t xml:space="preserve"> </w:t>
      </w:r>
      <w:proofErr w:type="spellStart"/>
      <w:r w:rsidRPr="00092028">
        <w:t>Upravni</w:t>
      </w:r>
      <w:proofErr w:type="spellEnd"/>
      <w:r w:rsidRPr="00092028">
        <w:t xml:space="preserve"> </w:t>
      </w:r>
      <w:proofErr w:type="spellStart"/>
      <w:r w:rsidRPr="00092028">
        <w:t>odbor</w:t>
      </w:r>
      <w:proofErr w:type="spellEnd"/>
      <w:r w:rsidRPr="00092028">
        <w:t>.</w:t>
      </w:r>
    </w:p>
    <w:p w14:paraId="62F9AF77" w14:textId="77777777" w:rsidR="00092028" w:rsidRPr="00092028" w:rsidRDefault="00092028" w:rsidP="00092028">
      <w:pPr>
        <w:jc w:val="center"/>
        <w:rPr>
          <w:b/>
          <w:bCs/>
        </w:rPr>
      </w:pPr>
      <w:bookmarkStart w:id="7" w:name="clan_6"/>
      <w:bookmarkEnd w:id="7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6</w:t>
      </w:r>
    </w:p>
    <w:p w14:paraId="1FCD46CB" w14:textId="77777777" w:rsidR="00092028" w:rsidRPr="00092028" w:rsidRDefault="00092028" w:rsidP="00092028">
      <w:pPr>
        <w:jc w:val="center"/>
      </w:pPr>
      <w:proofErr w:type="spellStart"/>
      <w:r w:rsidRPr="00092028">
        <w:t>Informacije</w:t>
      </w:r>
      <w:proofErr w:type="spellEnd"/>
      <w:r w:rsidRPr="00092028">
        <w:t xml:space="preserve"> </w:t>
      </w:r>
      <w:proofErr w:type="spellStart"/>
      <w:r w:rsidRPr="00092028">
        <w:t>Uprave</w:t>
      </w:r>
      <w:proofErr w:type="spellEnd"/>
      <w:r w:rsidRPr="00092028">
        <w:t xml:space="preserve"> o </w:t>
      </w:r>
      <w:proofErr w:type="spellStart"/>
      <w:r w:rsidRPr="00092028">
        <w:t>prikupljenim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raspoređenim</w:t>
      </w:r>
      <w:proofErr w:type="spellEnd"/>
      <w:r w:rsidRPr="00092028">
        <w:t xml:space="preserve"> </w:t>
      </w:r>
      <w:proofErr w:type="spellStart"/>
      <w:r w:rsidRPr="00092028">
        <w:t>prihodima</w:t>
      </w:r>
      <w:proofErr w:type="spellEnd"/>
      <w:r w:rsidRPr="00092028">
        <w:t xml:space="preserve"> </w:t>
      </w:r>
      <w:proofErr w:type="spellStart"/>
      <w:r w:rsidRPr="00092028">
        <w:t>moraju</w:t>
      </w:r>
      <w:proofErr w:type="spellEnd"/>
      <w:r w:rsidRPr="00092028">
        <w:t xml:space="preserve"> da </w:t>
      </w:r>
      <w:proofErr w:type="spellStart"/>
      <w:r w:rsidRPr="00092028">
        <w:t>budu</w:t>
      </w:r>
      <w:proofErr w:type="spellEnd"/>
      <w:r w:rsidRPr="00092028">
        <w:t xml:space="preserve"> </w:t>
      </w:r>
      <w:proofErr w:type="spellStart"/>
      <w:r w:rsidRPr="00092028">
        <w:t>transparentne</w:t>
      </w:r>
      <w:proofErr w:type="spellEnd"/>
      <w:r w:rsidRPr="00092028">
        <w:t xml:space="preserve"> za </w:t>
      </w:r>
      <w:proofErr w:type="spellStart"/>
      <w:r w:rsidRPr="00092028">
        <w:t>korisnike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>.</w:t>
      </w:r>
    </w:p>
    <w:p w14:paraId="21219611" w14:textId="77777777" w:rsidR="00092028" w:rsidRPr="00092028" w:rsidRDefault="00092028" w:rsidP="00092028">
      <w:pPr>
        <w:jc w:val="center"/>
      </w:pPr>
      <w:proofErr w:type="spellStart"/>
      <w:r w:rsidRPr="00092028">
        <w:t>Informacije</w:t>
      </w:r>
      <w:proofErr w:type="spellEnd"/>
      <w:r w:rsidRPr="00092028">
        <w:t xml:space="preserve"> </w:t>
      </w:r>
      <w:proofErr w:type="spellStart"/>
      <w:r w:rsidRPr="00092028">
        <w:t>iz</w:t>
      </w:r>
      <w:proofErr w:type="spellEnd"/>
      <w:r w:rsidRPr="00092028">
        <w:t xml:space="preserve"> </w:t>
      </w:r>
      <w:proofErr w:type="spellStart"/>
      <w:r w:rsidRPr="00092028">
        <w:t>prethodnog</w:t>
      </w:r>
      <w:proofErr w:type="spellEnd"/>
      <w:r w:rsidRPr="00092028">
        <w:t xml:space="preserve"> </w:t>
      </w:r>
      <w:proofErr w:type="spellStart"/>
      <w:r w:rsidRPr="00092028">
        <w:t>stava</w:t>
      </w:r>
      <w:proofErr w:type="spellEnd"/>
      <w:r w:rsidRPr="00092028">
        <w:t xml:space="preserve"> </w:t>
      </w:r>
      <w:proofErr w:type="spellStart"/>
      <w:r w:rsidRPr="00092028">
        <w:t>treba</w:t>
      </w:r>
      <w:proofErr w:type="spellEnd"/>
      <w:r w:rsidRPr="00092028">
        <w:t xml:space="preserve"> da </w:t>
      </w:r>
      <w:proofErr w:type="spellStart"/>
      <w:r w:rsidRPr="00092028">
        <w:t>omoguće</w:t>
      </w:r>
      <w:proofErr w:type="spellEnd"/>
      <w:r w:rsidRPr="00092028">
        <w:t xml:space="preserve"> </w:t>
      </w:r>
      <w:proofErr w:type="spellStart"/>
      <w:r w:rsidRPr="00092028">
        <w:t>korisnicima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da prate </w:t>
      </w:r>
      <w:proofErr w:type="spellStart"/>
      <w:r w:rsidRPr="00092028">
        <w:t>aktivnosti</w:t>
      </w:r>
      <w:proofErr w:type="spellEnd"/>
      <w:r w:rsidRPr="00092028">
        <w:t xml:space="preserve"> </w:t>
      </w:r>
      <w:proofErr w:type="spellStart"/>
      <w:r w:rsidRPr="00092028">
        <w:t>Uprave</w:t>
      </w:r>
      <w:proofErr w:type="spellEnd"/>
      <w:r w:rsidRPr="00092028">
        <w:t xml:space="preserve"> u </w:t>
      </w:r>
      <w:proofErr w:type="spellStart"/>
      <w:r w:rsidRPr="00092028">
        <w:t>pogledu</w:t>
      </w:r>
      <w:proofErr w:type="spellEnd"/>
      <w:r w:rsidRPr="00092028">
        <w:t xml:space="preserve"> </w:t>
      </w:r>
      <w:proofErr w:type="spellStart"/>
      <w:r w:rsidRPr="00092028">
        <w:t>prikupljanja</w:t>
      </w:r>
      <w:proofErr w:type="spellEnd"/>
      <w:r w:rsidRPr="00092028">
        <w:t xml:space="preserve">, </w:t>
      </w:r>
      <w:proofErr w:type="spellStart"/>
      <w:r w:rsidRPr="00092028">
        <w:t>doznačavanja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raspoređivanja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, </w:t>
      </w:r>
      <w:proofErr w:type="spellStart"/>
      <w:r w:rsidRPr="00092028">
        <w:t>kao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slučajeve</w:t>
      </w:r>
      <w:proofErr w:type="spellEnd"/>
      <w:r w:rsidRPr="00092028">
        <w:t xml:space="preserve"> </w:t>
      </w:r>
      <w:proofErr w:type="spellStart"/>
      <w:r w:rsidRPr="00092028">
        <w:t>eventualnih</w:t>
      </w:r>
      <w:proofErr w:type="spellEnd"/>
      <w:r w:rsidRPr="00092028">
        <w:t xml:space="preserve"> </w:t>
      </w:r>
      <w:proofErr w:type="spellStart"/>
      <w:r w:rsidRPr="00092028">
        <w:t>grešaka</w:t>
      </w:r>
      <w:proofErr w:type="spellEnd"/>
      <w:r w:rsidRPr="00092028">
        <w:t xml:space="preserve">, </w:t>
      </w:r>
      <w:proofErr w:type="spellStart"/>
      <w:r w:rsidRPr="00092028">
        <w:t>prevara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nepravilnosti</w:t>
      </w:r>
      <w:proofErr w:type="spellEnd"/>
      <w:r w:rsidRPr="00092028">
        <w:t>.</w:t>
      </w:r>
    </w:p>
    <w:p w14:paraId="2086C61F" w14:textId="77777777" w:rsidR="00092028" w:rsidRPr="00092028" w:rsidRDefault="00092028" w:rsidP="00092028">
      <w:pPr>
        <w:jc w:val="center"/>
      </w:pPr>
      <w:proofErr w:type="spellStart"/>
      <w:r w:rsidRPr="00092028">
        <w:t>Informacije</w:t>
      </w:r>
      <w:proofErr w:type="spellEnd"/>
      <w:r w:rsidRPr="00092028">
        <w:t xml:space="preserve"> </w:t>
      </w:r>
      <w:proofErr w:type="spellStart"/>
      <w:r w:rsidRPr="00092028">
        <w:t>iz</w:t>
      </w:r>
      <w:proofErr w:type="spellEnd"/>
      <w:r w:rsidRPr="00092028">
        <w:t xml:space="preserve"> </w:t>
      </w:r>
      <w:proofErr w:type="spellStart"/>
      <w:r w:rsidRPr="00092028">
        <w:t>stava</w:t>
      </w:r>
      <w:proofErr w:type="spellEnd"/>
      <w:r w:rsidRPr="00092028">
        <w:t xml:space="preserve"> 1.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člana</w:t>
      </w:r>
      <w:proofErr w:type="spellEnd"/>
      <w:r w:rsidRPr="00092028">
        <w:t xml:space="preserve"> </w:t>
      </w:r>
      <w:proofErr w:type="spellStart"/>
      <w:r w:rsidRPr="00092028">
        <w:t>moraju</w:t>
      </w:r>
      <w:proofErr w:type="spellEnd"/>
      <w:r w:rsidRPr="00092028">
        <w:t xml:space="preserve"> da </w:t>
      </w:r>
      <w:proofErr w:type="spellStart"/>
      <w:r w:rsidRPr="00092028">
        <w:t>sadržavaju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podatke</w:t>
      </w:r>
      <w:proofErr w:type="spellEnd"/>
      <w:r w:rsidRPr="00092028">
        <w:t xml:space="preserve"> o </w:t>
      </w:r>
      <w:proofErr w:type="spellStart"/>
      <w:r w:rsidRPr="00092028">
        <w:t>dugovima</w:t>
      </w:r>
      <w:proofErr w:type="spellEnd"/>
      <w:r w:rsidRPr="00092028">
        <w:t xml:space="preserve"> </w:t>
      </w:r>
      <w:proofErr w:type="spellStart"/>
      <w:r w:rsidRPr="00092028">
        <w:t>poreskih</w:t>
      </w:r>
      <w:proofErr w:type="spellEnd"/>
      <w:r w:rsidRPr="00092028">
        <w:t xml:space="preserve"> </w:t>
      </w:r>
      <w:proofErr w:type="spellStart"/>
      <w:r w:rsidRPr="00092028">
        <w:t>obveznika</w:t>
      </w:r>
      <w:proofErr w:type="spellEnd"/>
      <w:r w:rsidRPr="00092028">
        <w:t>.</w:t>
      </w:r>
    </w:p>
    <w:p w14:paraId="6D6B52B9" w14:textId="77777777" w:rsidR="00092028" w:rsidRPr="00092028" w:rsidRDefault="00092028" w:rsidP="00092028">
      <w:pPr>
        <w:jc w:val="center"/>
        <w:rPr>
          <w:b/>
          <w:bCs/>
        </w:rPr>
      </w:pPr>
      <w:bookmarkStart w:id="8" w:name="clan_7"/>
      <w:bookmarkEnd w:id="8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7</w:t>
      </w:r>
    </w:p>
    <w:p w14:paraId="49517DA4" w14:textId="77777777" w:rsidR="00092028" w:rsidRPr="00092028" w:rsidRDefault="00092028" w:rsidP="00092028">
      <w:pPr>
        <w:jc w:val="center"/>
      </w:pPr>
      <w:proofErr w:type="spellStart"/>
      <w:r w:rsidRPr="00092028">
        <w:lastRenderedPageBreak/>
        <w:t>Knjigovodstveno</w:t>
      </w:r>
      <w:proofErr w:type="spellEnd"/>
      <w:r w:rsidRPr="00092028">
        <w:t xml:space="preserve"> </w:t>
      </w:r>
      <w:proofErr w:type="spellStart"/>
      <w:r w:rsidRPr="00092028">
        <w:t>evidentiranje</w:t>
      </w:r>
      <w:proofErr w:type="spellEnd"/>
      <w:r w:rsidRPr="00092028">
        <w:t xml:space="preserve"> </w:t>
      </w:r>
      <w:proofErr w:type="spellStart"/>
      <w:r w:rsidRPr="00092028">
        <w:t>iznosa</w:t>
      </w:r>
      <w:proofErr w:type="spellEnd"/>
      <w:r w:rsidRPr="00092028">
        <w:t xml:space="preserve"> </w:t>
      </w:r>
      <w:proofErr w:type="spellStart"/>
      <w:r w:rsidRPr="00092028">
        <w:t>duga</w:t>
      </w:r>
      <w:proofErr w:type="spellEnd"/>
      <w:r w:rsidRPr="00092028">
        <w:t xml:space="preserve"> </w:t>
      </w:r>
      <w:proofErr w:type="spellStart"/>
      <w:r w:rsidRPr="00092028">
        <w:t>navedenog</w:t>
      </w:r>
      <w:proofErr w:type="spellEnd"/>
      <w:r w:rsidRPr="00092028">
        <w:t xml:space="preserve"> u </w:t>
      </w:r>
      <w:proofErr w:type="spellStart"/>
      <w:r w:rsidRPr="00092028">
        <w:t>članu</w:t>
      </w:r>
      <w:proofErr w:type="spellEnd"/>
      <w:r w:rsidRPr="00092028">
        <w:t xml:space="preserve"> 6. </w:t>
      </w:r>
      <w:proofErr w:type="spellStart"/>
      <w:r w:rsidRPr="00092028">
        <w:t>stav</w:t>
      </w:r>
      <w:proofErr w:type="spellEnd"/>
      <w:r w:rsidRPr="00092028">
        <w:t xml:space="preserve"> 3.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zakona</w:t>
      </w:r>
      <w:proofErr w:type="spellEnd"/>
      <w:r w:rsidRPr="00092028">
        <w:t xml:space="preserve">, </w:t>
      </w:r>
      <w:proofErr w:type="spellStart"/>
      <w:r w:rsidRPr="00092028">
        <w:t>Uprava</w:t>
      </w:r>
      <w:proofErr w:type="spellEnd"/>
      <w:r w:rsidRPr="00092028">
        <w:t xml:space="preserve"> </w:t>
      </w:r>
      <w:proofErr w:type="spellStart"/>
      <w:r w:rsidRPr="00092028">
        <w:t>vrši</w:t>
      </w:r>
      <w:proofErr w:type="spellEnd"/>
      <w:r w:rsidRPr="00092028">
        <w:t xml:space="preserve"> po </w:t>
      </w:r>
      <w:proofErr w:type="spellStart"/>
      <w:r w:rsidRPr="00092028">
        <w:t>pravilima</w:t>
      </w:r>
      <w:proofErr w:type="spellEnd"/>
      <w:r w:rsidRPr="00092028">
        <w:t xml:space="preserve"> </w:t>
      </w:r>
      <w:proofErr w:type="spellStart"/>
      <w:r w:rsidRPr="00092028">
        <w:t>koja</w:t>
      </w:r>
      <w:proofErr w:type="spellEnd"/>
      <w:r w:rsidRPr="00092028">
        <w:t xml:space="preserve"> mora da </w:t>
      </w:r>
      <w:proofErr w:type="spellStart"/>
      <w:r w:rsidRPr="00092028">
        <w:t>budu</w:t>
      </w:r>
      <w:proofErr w:type="spellEnd"/>
      <w:r w:rsidRPr="00092028">
        <w:t xml:space="preserve"> </w:t>
      </w:r>
      <w:proofErr w:type="spellStart"/>
      <w:r w:rsidRPr="00092028">
        <w:t>usklađena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zakonskim</w:t>
      </w:r>
      <w:proofErr w:type="spellEnd"/>
      <w:r w:rsidRPr="00092028">
        <w:t xml:space="preserve"> </w:t>
      </w:r>
      <w:proofErr w:type="spellStart"/>
      <w:r w:rsidRPr="00092028">
        <w:t>propisima</w:t>
      </w:r>
      <w:proofErr w:type="spellEnd"/>
      <w:r w:rsidRPr="00092028">
        <w:t xml:space="preserve"> koji </w:t>
      </w:r>
      <w:proofErr w:type="spellStart"/>
      <w:r w:rsidRPr="00092028">
        <w:t>regulišu</w:t>
      </w:r>
      <w:proofErr w:type="spellEnd"/>
      <w:r w:rsidRPr="00092028">
        <w:t xml:space="preserve"> </w:t>
      </w:r>
      <w:proofErr w:type="spellStart"/>
      <w:r w:rsidRPr="00092028">
        <w:t>ovu</w:t>
      </w:r>
      <w:proofErr w:type="spellEnd"/>
      <w:r w:rsidRPr="00092028">
        <w:t xml:space="preserve"> oblast.</w:t>
      </w:r>
    </w:p>
    <w:p w14:paraId="564DCEEC" w14:textId="77777777" w:rsidR="00092028" w:rsidRPr="00092028" w:rsidRDefault="00092028" w:rsidP="00092028">
      <w:pPr>
        <w:jc w:val="center"/>
      </w:pPr>
      <w:proofErr w:type="spellStart"/>
      <w:r w:rsidRPr="00092028">
        <w:t>Iznos</w:t>
      </w:r>
      <w:proofErr w:type="spellEnd"/>
      <w:r w:rsidRPr="00092028">
        <w:t xml:space="preserve"> </w:t>
      </w:r>
      <w:proofErr w:type="spellStart"/>
      <w:r w:rsidRPr="00092028">
        <w:t>duga</w:t>
      </w:r>
      <w:proofErr w:type="spellEnd"/>
      <w:r w:rsidRPr="00092028">
        <w:t xml:space="preserve"> </w:t>
      </w:r>
      <w:proofErr w:type="spellStart"/>
      <w:r w:rsidRPr="00092028">
        <w:t>evidentira</w:t>
      </w:r>
      <w:proofErr w:type="spellEnd"/>
      <w:r w:rsidRPr="00092028">
        <w:t xml:space="preserve"> se u </w:t>
      </w:r>
      <w:proofErr w:type="spellStart"/>
      <w:r w:rsidRPr="00092028">
        <w:t>knjigovodstvene</w:t>
      </w:r>
      <w:proofErr w:type="spellEnd"/>
      <w:r w:rsidRPr="00092028">
        <w:t xml:space="preserve"> </w:t>
      </w:r>
      <w:proofErr w:type="spellStart"/>
      <w:r w:rsidRPr="00092028">
        <w:t>knjige</w:t>
      </w:r>
      <w:proofErr w:type="spellEnd"/>
      <w:r w:rsidRPr="00092028">
        <w:t xml:space="preserve"> </w:t>
      </w:r>
      <w:proofErr w:type="spellStart"/>
      <w:r w:rsidRPr="00092028">
        <w:t>najkasnije</w:t>
      </w:r>
      <w:proofErr w:type="spellEnd"/>
      <w:r w:rsidRPr="00092028">
        <w:t xml:space="preserve"> </w:t>
      </w:r>
      <w:proofErr w:type="spellStart"/>
      <w:r w:rsidRPr="00092028">
        <w:t>narednog</w:t>
      </w:r>
      <w:proofErr w:type="spellEnd"/>
      <w:r w:rsidRPr="00092028">
        <w:t xml:space="preserve"> dana od dana </w:t>
      </w:r>
      <w:proofErr w:type="spellStart"/>
      <w:r w:rsidRPr="00092028">
        <w:t>prijema</w:t>
      </w:r>
      <w:proofErr w:type="spellEnd"/>
      <w:r w:rsidRPr="00092028">
        <w:t xml:space="preserve">, </w:t>
      </w:r>
      <w:proofErr w:type="spellStart"/>
      <w:r w:rsidRPr="00092028">
        <w:t>odnosno</w:t>
      </w:r>
      <w:proofErr w:type="spellEnd"/>
      <w:r w:rsidRPr="00092028">
        <w:t xml:space="preserve"> </w:t>
      </w:r>
      <w:proofErr w:type="spellStart"/>
      <w:r w:rsidRPr="00092028">
        <w:t>izdavanja</w:t>
      </w:r>
      <w:proofErr w:type="spellEnd"/>
      <w:r w:rsidRPr="00092028">
        <w:t xml:space="preserve"> </w:t>
      </w:r>
      <w:proofErr w:type="spellStart"/>
      <w:r w:rsidRPr="00092028">
        <w:t>vjerodostojne</w:t>
      </w:r>
      <w:proofErr w:type="spellEnd"/>
      <w:r w:rsidRPr="00092028">
        <w:t xml:space="preserve"> </w:t>
      </w:r>
      <w:proofErr w:type="spellStart"/>
      <w:r w:rsidRPr="00092028">
        <w:t>knjigovodstvene</w:t>
      </w:r>
      <w:proofErr w:type="spellEnd"/>
      <w:r w:rsidRPr="00092028">
        <w:t xml:space="preserve"> </w:t>
      </w:r>
      <w:proofErr w:type="spellStart"/>
      <w:r w:rsidRPr="00092028">
        <w:t>isprave</w:t>
      </w:r>
      <w:proofErr w:type="spellEnd"/>
      <w:r w:rsidRPr="00092028">
        <w:t>.</w:t>
      </w:r>
    </w:p>
    <w:p w14:paraId="0208257B" w14:textId="77777777" w:rsidR="00092028" w:rsidRPr="00092028" w:rsidRDefault="00092028" w:rsidP="00092028">
      <w:pPr>
        <w:jc w:val="center"/>
      </w:pPr>
      <w:proofErr w:type="spellStart"/>
      <w:r w:rsidRPr="00092028">
        <w:t>Uprava</w:t>
      </w:r>
      <w:proofErr w:type="spellEnd"/>
      <w:r w:rsidRPr="00092028">
        <w:t xml:space="preserve"> je </w:t>
      </w:r>
      <w:proofErr w:type="spellStart"/>
      <w:r w:rsidRPr="00092028">
        <w:t>obavezna</w:t>
      </w:r>
      <w:proofErr w:type="spellEnd"/>
      <w:r w:rsidRPr="00092028">
        <w:t xml:space="preserve"> da </w:t>
      </w:r>
      <w:proofErr w:type="spellStart"/>
      <w:r w:rsidRPr="00092028">
        <w:t>izvrši</w:t>
      </w:r>
      <w:proofErr w:type="spellEnd"/>
      <w:r w:rsidRPr="00092028">
        <w:t xml:space="preserve"> </w:t>
      </w:r>
      <w:proofErr w:type="spellStart"/>
      <w:r w:rsidRPr="00092028">
        <w:t>usklađivanje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obezbijedi</w:t>
      </w:r>
      <w:proofErr w:type="spellEnd"/>
      <w:r w:rsidRPr="00092028">
        <w:t xml:space="preserve"> da je </w:t>
      </w:r>
      <w:proofErr w:type="spellStart"/>
      <w:r w:rsidRPr="00092028">
        <w:t>uplaćeni</w:t>
      </w:r>
      <w:proofErr w:type="spellEnd"/>
      <w:r w:rsidRPr="00092028">
        <w:t xml:space="preserve"> </w:t>
      </w:r>
      <w:proofErr w:type="spellStart"/>
      <w:r w:rsidRPr="00092028">
        <w:t>iznos</w:t>
      </w:r>
      <w:proofErr w:type="spellEnd"/>
      <w:r w:rsidRPr="00092028">
        <w:t xml:space="preserve"> </w:t>
      </w:r>
      <w:proofErr w:type="spellStart"/>
      <w:r w:rsidRPr="00092028">
        <w:t>namijenjen</w:t>
      </w:r>
      <w:proofErr w:type="spellEnd"/>
      <w:r w:rsidRPr="00092028">
        <w:t xml:space="preserve"> za </w:t>
      </w:r>
      <w:proofErr w:type="spellStart"/>
      <w:r w:rsidRPr="00092028">
        <w:t>pokriće</w:t>
      </w:r>
      <w:proofErr w:type="spellEnd"/>
      <w:r w:rsidRPr="00092028">
        <w:t xml:space="preserve"> </w:t>
      </w:r>
      <w:proofErr w:type="spellStart"/>
      <w:r w:rsidRPr="00092028">
        <w:t>duga</w:t>
      </w:r>
      <w:proofErr w:type="spellEnd"/>
      <w:r w:rsidRPr="00092028">
        <w:t xml:space="preserve"> </w:t>
      </w:r>
      <w:proofErr w:type="spellStart"/>
      <w:r w:rsidRPr="00092028">
        <w:t>poreskog</w:t>
      </w:r>
      <w:proofErr w:type="spellEnd"/>
      <w:r w:rsidRPr="00092028">
        <w:t xml:space="preserve"> </w:t>
      </w:r>
      <w:proofErr w:type="spellStart"/>
      <w:r w:rsidRPr="00092028">
        <w:t>obveznika</w:t>
      </w:r>
      <w:proofErr w:type="spellEnd"/>
      <w:r w:rsidRPr="00092028">
        <w:t>.</w:t>
      </w:r>
    </w:p>
    <w:p w14:paraId="0D9288D3" w14:textId="77777777" w:rsidR="00092028" w:rsidRPr="00092028" w:rsidRDefault="00092028" w:rsidP="00092028">
      <w:pPr>
        <w:jc w:val="center"/>
        <w:rPr>
          <w:b/>
          <w:bCs/>
        </w:rPr>
      </w:pPr>
      <w:bookmarkStart w:id="9" w:name="clan_8"/>
      <w:bookmarkEnd w:id="9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8</w:t>
      </w:r>
    </w:p>
    <w:p w14:paraId="4997AF6A" w14:textId="77777777" w:rsidR="00092028" w:rsidRPr="00092028" w:rsidRDefault="00092028" w:rsidP="00092028">
      <w:pPr>
        <w:jc w:val="center"/>
      </w:pPr>
      <w:proofErr w:type="spellStart"/>
      <w:r w:rsidRPr="00092028">
        <w:t>Uprava</w:t>
      </w:r>
      <w:proofErr w:type="spellEnd"/>
      <w:r w:rsidRPr="00092028">
        <w:t xml:space="preserve"> </w:t>
      </w:r>
      <w:proofErr w:type="spellStart"/>
      <w:r w:rsidRPr="00092028">
        <w:t>uspostavlja</w:t>
      </w:r>
      <w:proofErr w:type="spellEnd"/>
      <w:r w:rsidRPr="00092028">
        <w:t xml:space="preserve"> </w:t>
      </w:r>
      <w:proofErr w:type="spellStart"/>
      <w:r w:rsidRPr="00092028">
        <w:t>knjigovodstveni</w:t>
      </w:r>
      <w:proofErr w:type="spellEnd"/>
      <w:r w:rsidRPr="00092028">
        <w:t xml:space="preserve"> </w:t>
      </w:r>
      <w:proofErr w:type="spellStart"/>
      <w:r w:rsidRPr="00092028">
        <w:t>sistem</w:t>
      </w:r>
      <w:proofErr w:type="spellEnd"/>
      <w:r w:rsidRPr="00092028">
        <w:t xml:space="preserve"> (</w:t>
      </w:r>
      <w:proofErr w:type="spellStart"/>
      <w:r w:rsidRPr="00092028">
        <w:t>poresko</w:t>
      </w:r>
      <w:proofErr w:type="spellEnd"/>
      <w:r w:rsidRPr="00092028">
        <w:t xml:space="preserve"> </w:t>
      </w:r>
      <w:proofErr w:type="spellStart"/>
      <w:r w:rsidRPr="00092028">
        <w:t>knjigovodstvo</w:t>
      </w:r>
      <w:proofErr w:type="spellEnd"/>
      <w:r w:rsidRPr="00092028">
        <w:t xml:space="preserve">) koji </w:t>
      </w:r>
      <w:proofErr w:type="spellStart"/>
      <w:r w:rsidRPr="00092028">
        <w:t>pruža</w:t>
      </w:r>
      <w:proofErr w:type="spellEnd"/>
      <w:r w:rsidRPr="00092028">
        <w:t xml:space="preserve"> </w:t>
      </w:r>
      <w:proofErr w:type="spellStart"/>
      <w:r w:rsidRPr="00092028">
        <w:t>informacije</w:t>
      </w:r>
      <w:proofErr w:type="spellEnd"/>
      <w:r w:rsidRPr="00092028">
        <w:t xml:space="preserve"> o </w:t>
      </w:r>
      <w:proofErr w:type="spellStart"/>
      <w:r w:rsidRPr="00092028">
        <w:t>prikupljenim</w:t>
      </w:r>
      <w:proofErr w:type="spellEnd"/>
      <w:r w:rsidRPr="00092028">
        <w:t xml:space="preserve"> </w:t>
      </w:r>
      <w:proofErr w:type="spellStart"/>
      <w:r w:rsidRPr="00092028">
        <w:t>prihodima</w:t>
      </w:r>
      <w:proofErr w:type="spellEnd"/>
      <w:r w:rsidRPr="00092028">
        <w:t xml:space="preserve"> po </w:t>
      </w:r>
      <w:proofErr w:type="spellStart"/>
      <w:r w:rsidRPr="00092028">
        <w:t>vrstama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, </w:t>
      </w:r>
      <w:proofErr w:type="spellStart"/>
      <w:r w:rsidRPr="00092028">
        <w:t>uplatiocima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iznosu</w:t>
      </w:r>
      <w:proofErr w:type="spellEnd"/>
      <w:r w:rsidRPr="00092028">
        <w:t xml:space="preserve"> </w:t>
      </w:r>
      <w:proofErr w:type="spellStart"/>
      <w:r w:rsidRPr="00092028">
        <w:t>duga</w:t>
      </w:r>
      <w:proofErr w:type="spellEnd"/>
      <w:r w:rsidRPr="00092028">
        <w:t xml:space="preserve">, </w:t>
      </w:r>
      <w:proofErr w:type="spellStart"/>
      <w:r w:rsidRPr="00092028">
        <w:t>te</w:t>
      </w:r>
      <w:proofErr w:type="spellEnd"/>
      <w:r w:rsidRPr="00092028">
        <w:t xml:space="preserve"> </w:t>
      </w:r>
      <w:proofErr w:type="spellStart"/>
      <w:r w:rsidRPr="00092028">
        <w:t>podatke</w:t>
      </w:r>
      <w:proofErr w:type="spellEnd"/>
      <w:r w:rsidRPr="00092028">
        <w:t xml:space="preserve"> o </w:t>
      </w:r>
      <w:proofErr w:type="spellStart"/>
      <w:r w:rsidRPr="00092028">
        <w:t>doznačavanju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raspodjeli</w:t>
      </w:r>
      <w:proofErr w:type="spellEnd"/>
      <w:r w:rsidRPr="00092028">
        <w:t xml:space="preserve"> po </w:t>
      </w:r>
      <w:proofErr w:type="spellStart"/>
      <w:r w:rsidRPr="00092028">
        <w:t>korisnicima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>.</w:t>
      </w:r>
    </w:p>
    <w:p w14:paraId="5B315F28" w14:textId="77777777" w:rsidR="00092028" w:rsidRPr="00092028" w:rsidRDefault="00092028" w:rsidP="00092028">
      <w:pPr>
        <w:jc w:val="center"/>
      </w:pPr>
      <w:r w:rsidRPr="00092028">
        <w:t xml:space="preserve">Direktor </w:t>
      </w:r>
      <w:proofErr w:type="spellStart"/>
      <w:r w:rsidRPr="00092028">
        <w:t>će</w:t>
      </w:r>
      <w:proofErr w:type="spellEnd"/>
      <w:r w:rsidRPr="00092028">
        <w:t xml:space="preserve"> da </w:t>
      </w:r>
      <w:proofErr w:type="spellStart"/>
      <w:r w:rsidRPr="00092028">
        <w:t>donese</w:t>
      </w:r>
      <w:proofErr w:type="spellEnd"/>
      <w:r w:rsidRPr="00092028">
        <w:t xml:space="preserve"> </w:t>
      </w:r>
      <w:proofErr w:type="spellStart"/>
      <w:r w:rsidRPr="00092028">
        <w:t>odgovarajuće</w:t>
      </w:r>
      <w:proofErr w:type="spellEnd"/>
      <w:r w:rsidRPr="00092028">
        <w:t xml:space="preserve"> </w:t>
      </w:r>
      <w:proofErr w:type="spellStart"/>
      <w:r w:rsidRPr="00092028">
        <w:t>propise</w:t>
      </w:r>
      <w:proofErr w:type="spellEnd"/>
      <w:r w:rsidRPr="00092028">
        <w:t xml:space="preserve"> u </w:t>
      </w:r>
      <w:proofErr w:type="spellStart"/>
      <w:r w:rsidRPr="00092028">
        <w:t>vezi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prethodnim</w:t>
      </w:r>
      <w:proofErr w:type="spellEnd"/>
      <w:r w:rsidRPr="00092028">
        <w:t xml:space="preserve"> </w:t>
      </w:r>
      <w:proofErr w:type="spellStart"/>
      <w:r w:rsidRPr="00092028">
        <w:t>stavom</w:t>
      </w:r>
      <w:proofErr w:type="spellEnd"/>
      <w:r w:rsidRPr="00092028">
        <w:t>.</w:t>
      </w:r>
    </w:p>
    <w:p w14:paraId="101C5FB8" w14:textId="77777777" w:rsidR="00092028" w:rsidRPr="00092028" w:rsidRDefault="00092028" w:rsidP="00092028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9</w:t>
      </w:r>
    </w:p>
    <w:p w14:paraId="2B90D5AF" w14:textId="77777777" w:rsidR="00092028" w:rsidRPr="00092028" w:rsidRDefault="00092028" w:rsidP="00092028">
      <w:pPr>
        <w:jc w:val="center"/>
      </w:pPr>
      <w:proofErr w:type="spellStart"/>
      <w:r w:rsidRPr="00092028">
        <w:t>Prihod</w:t>
      </w:r>
      <w:proofErr w:type="spellEnd"/>
      <w:r w:rsidRPr="00092028">
        <w:t xml:space="preserve"> od </w:t>
      </w:r>
      <w:proofErr w:type="spellStart"/>
      <w:r w:rsidRPr="00092028">
        <w:t>putarine</w:t>
      </w:r>
      <w:proofErr w:type="spellEnd"/>
      <w:r w:rsidRPr="00092028">
        <w:t xml:space="preserve"> u </w:t>
      </w:r>
      <w:proofErr w:type="spellStart"/>
      <w:r w:rsidRPr="00092028">
        <w:t>iznosu</w:t>
      </w:r>
      <w:proofErr w:type="spellEnd"/>
      <w:r w:rsidRPr="00092028">
        <w:t xml:space="preserve"> od 0,25 KM za </w:t>
      </w:r>
      <w:proofErr w:type="spellStart"/>
      <w:r w:rsidRPr="00092028">
        <w:t>izgradnju</w:t>
      </w:r>
      <w:proofErr w:type="spellEnd"/>
      <w:r w:rsidRPr="00092028">
        <w:t xml:space="preserve"> </w:t>
      </w:r>
      <w:proofErr w:type="spellStart"/>
      <w:r w:rsidRPr="00092028">
        <w:t>autoputeva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izgradnju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rekonstrukciju</w:t>
      </w:r>
      <w:proofErr w:type="spellEnd"/>
      <w:r w:rsidRPr="00092028">
        <w:t xml:space="preserve"> </w:t>
      </w:r>
      <w:proofErr w:type="spellStart"/>
      <w:r w:rsidRPr="00092028">
        <w:t>drugih</w:t>
      </w:r>
      <w:proofErr w:type="spellEnd"/>
      <w:r w:rsidRPr="00092028">
        <w:t xml:space="preserve"> </w:t>
      </w:r>
      <w:proofErr w:type="spellStart"/>
      <w:r w:rsidRPr="00092028">
        <w:t>puteva</w:t>
      </w:r>
      <w:proofErr w:type="spellEnd"/>
      <w:r w:rsidRPr="00092028">
        <w:t xml:space="preserve">, koji </w:t>
      </w:r>
      <w:proofErr w:type="spellStart"/>
      <w:r w:rsidRPr="00092028">
        <w:t>Uprava</w:t>
      </w:r>
      <w:proofErr w:type="spellEnd"/>
      <w:r w:rsidRPr="00092028">
        <w:t xml:space="preserve"> </w:t>
      </w:r>
      <w:proofErr w:type="spellStart"/>
      <w:r w:rsidRPr="00092028">
        <w:t>naplati</w:t>
      </w:r>
      <w:proofErr w:type="spellEnd"/>
      <w:r w:rsidRPr="00092028">
        <w:t xml:space="preserve">, </w:t>
      </w:r>
      <w:proofErr w:type="spellStart"/>
      <w:r w:rsidRPr="00092028">
        <w:t>prenosi</w:t>
      </w:r>
      <w:proofErr w:type="spellEnd"/>
      <w:r w:rsidRPr="00092028">
        <w:t xml:space="preserve"> se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poseban</w:t>
      </w:r>
      <w:proofErr w:type="spellEnd"/>
      <w:r w:rsidRPr="00092028">
        <w:t xml:space="preserve"> </w:t>
      </w:r>
      <w:proofErr w:type="spellStart"/>
      <w:r w:rsidRPr="00092028">
        <w:t>podračun</w:t>
      </w:r>
      <w:proofErr w:type="spellEnd"/>
      <w:r w:rsidRPr="00092028">
        <w:t xml:space="preserve"> </w:t>
      </w:r>
      <w:proofErr w:type="spellStart"/>
      <w:r w:rsidRPr="00092028">
        <w:t>otvoren</w:t>
      </w:r>
      <w:proofErr w:type="spellEnd"/>
      <w:r w:rsidRPr="00092028">
        <w:t xml:space="preserve"> </w:t>
      </w:r>
      <w:proofErr w:type="spellStart"/>
      <w:r w:rsidRPr="00092028">
        <w:t>kod</w:t>
      </w:r>
      <w:proofErr w:type="spellEnd"/>
      <w:r w:rsidRPr="00092028">
        <w:t xml:space="preserve"> </w:t>
      </w:r>
      <w:proofErr w:type="spellStart"/>
      <w:r w:rsidRPr="00092028">
        <w:t>Centralne</w:t>
      </w:r>
      <w:proofErr w:type="spellEnd"/>
      <w:r w:rsidRPr="00092028">
        <w:t xml:space="preserve"> </w:t>
      </w:r>
      <w:proofErr w:type="spellStart"/>
      <w:r w:rsidRPr="00092028">
        <w:t>banke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 xml:space="preserve"> </w:t>
      </w:r>
      <w:proofErr w:type="spellStart"/>
      <w:r w:rsidRPr="00092028">
        <w:t>dva</w:t>
      </w:r>
      <w:proofErr w:type="spellEnd"/>
      <w:r w:rsidRPr="00092028">
        <w:t xml:space="preserve"> puta u </w:t>
      </w:r>
      <w:proofErr w:type="spellStart"/>
      <w:r w:rsidRPr="00092028">
        <w:t>tekućem</w:t>
      </w:r>
      <w:proofErr w:type="spellEnd"/>
      <w:r w:rsidRPr="00092028">
        <w:t xml:space="preserve"> </w:t>
      </w:r>
      <w:proofErr w:type="spellStart"/>
      <w:r w:rsidRPr="00092028">
        <w:t>mjesecu</w:t>
      </w:r>
      <w:proofErr w:type="spellEnd"/>
      <w:r w:rsidRPr="00092028">
        <w:t xml:space="preserve"> za </w:t>
      </w:r>
      <w:proofErr w:type="spellStart"/>
      <w:r w:rsidRPr="00092028">
        <w:t>uplate</w:t>
      </w:r>
      <w:proofErr w:type="spellEnd"/>
      <w:r w:rsidRPr="00092028">
        <w:t xml:space="preserve"> </w:t>
      </w:r>
      <w:proofErr w:type="spellStart"/>
      <w:r w:rsidRPr="00092028">
        <w:t>izvršene</w:t>
      </w:r>
      <w:proofErr w:type="spellEnd"/>
      <w:r w:rsidRPr="00092028">
        <w:t xml:space="preserve"> u </w:t>
      </w:r>
      <w:proofErr w:type="spellStart"/>
      <w:r w:rsidRPr="00092028">
        <w:t>prethodnom</w:t>
      </w:r>
      <w:proofErr w:type="spellEnd"/>
      <w:r w:rsidRPr="00092028">
        <w:t xml:space="preserve"> </w:t>
      </w:r>
      <w:proofErr w:type="spellStart"/>
      <w:r w:rsidRPr="00092028">
        <w:t>mjesecu</w:t>
      </w:r>
      <w:proofErr w:type="spellEnd"/>
      <w:r w:rsidRPr="00092028">
        <w:t xml:space="preserve">, </w:t>
      </w:r>
      <w:proofErr w:type="spellStart"/>
      <w:r w:rsidRPr="00092028">
        <w:t>prema</w:t>
      </w:r>
      <w:proofErr w:type="spellEnd"/>
      <w:r w:rsidRPr="00092028">
        <w:t xml:space="preserve"> </w:t>
      </w:r>
      <w:proofErr w:type="spellStart"/>
      <w:r w:rsidRPr="00092028">
        <w:t>podacima</w:t>
      </w:r>
      <w:proofErr w:type="spellEnd"/>
      <w:r w:rsidRPr="00092028">
        <w:t xml:space="preserve"> </w:t>
      </w:r>
      <w:proofErr w:type="spellStart"/>
      <w:r w:rsidRPr="00092028">
        <w:t>iz</w:t>
      </w:r>
      <w:proofErr w:type="spellEnd"/>
      <w:r w:rsidRPr="00092028">
        <w:t xml:space="preserve"> </w:t>
      </w:r>
      <w:proofErr w:type="spellStart"/>
      <w:r w:rsidRPr="00092028">
        <w:t>mjesečnog</w:t>
      </w:r>
      <w:proofErr w:type="spellEnd"/>
      <w:r w:rsidRPr="00092028">
        <w:t xml:space="preserve"> </w:t>
      </w:r>
      <w:proofErr w:type="spellStart"/>
      <w:r w:rsidRPr="00092028">
        <w:t>izvještaja</w:t>
      </w:r>
      <w:proofErr w:type="spellEnd"/>
      <w:r w:rsidRPr="00092028">
        <w:t xml:space="preserve"> </w:t>
      </w:r>
      <w:proofErr w:type="spellStart"/>
      <w:r w:rsidRPr="00092028">
        <w:t>Uprave</w:t>
      </w:r>
      <w:proofErr w:type="spellEnd"/>
      <w:r w:rsidRPr="00092028">
        <w:t xml:space="preserve">,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posebne</w:t>
      </w:r>
      <w:proofErr w:type="spellEnd"/>
      <w:r w:rsidRPr="00092028">
        <w:t xml:space="preserve"> </w:t>
      </w:r>
      <w:proofErr w:type="spellStart"/>
      <w:r w:rsidRPr="00092028">
        <w:t>podračune</w:t>
      </w:r>
      <w:proofErr w:type="spellEnd"/>
      <w:r w:rsidRPr="00092028">
        <w:t xml:space="preserve"> </w:t>
      </w:r>
      <w:proofErr w:type="spellStart"/>
      <w:r w:rsidRPr="00092028">
        <w:t>otvorene</w:t>
      </w:r>
      <w:proofErr w:type="spellEnd"/>
      <w:r w:rsidRPr="00092028">
        <w:t xml:space="preserve"> u </w:t>
      </w:r>
      <w:proofErr w:type="spellStart"/>
      <w:r w:rsidRPr="00092028">
        <w:t>Centralnoj</w:t>
      </w:r>
      <w:proofErr w:type="spellEnd"/>
      <w:r w:rsidRPr="00092028">
        <w:t xml:space="preserve"> </w:t>
      </w:r>
      <w:proofErr w:type="spellStart"/>
      <w:r w:rsidRPr="00092028">
        <w:t>banci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 xml:space="preserve">, a </w:t>
      </w:r>
      <w:proofErr w:type="spellStart"/>
      <w:r w:rsidRPr="00092028">
        <w:t>raspodjela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od </w:t>
      </w:r>
      <w:proofErr w:type="spellStart"/>
      <w:r w:rsidRPr="00092028">
        <w:t>putarine</w:t>
      </w:r>
      <w:proofErr w:type="spellEnd"/>
      <w:r w:rsidRPr="00092028">
        <w:t xml:space="preserve"> za </w:t>
      </w:r>
      <w:proofErr w:type="spellStart"/>
      <w:r w:rsidRPr="00092028">
        <w:t>autoputeve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druge</w:t>
      </w:r>
      <w:proofErr w:type="spellEnd"/>
      <w:r w:rsidRPr="00092028">
        <w:t xml:space="preserve"> </w:t>
      </w:r>
      <w:proofErr w:type="spellStart"/>
      <w:r w:rsidRPr="00092028">
        <w:t>puteve</w:t>
      </w:r>
      <w:proofErr w:type="spellEnd"/>
      <w:r w:rsidRPr="00092028">
        <w:t xml:space="preserve"> </w:t>
      </w:r>
      <w:proofErr w:type="spellStart"/>
      <w:r w:rsidRPr="00092028">
        <w:t>vrši</w:t>
      </w:r>
      <w:proofErr w:type="spellEnd"/>
      <w:r w:rsidRPr="00092028">
        <w:t xml:space="preserve"> se po </w:t>
      </w:r>
      <w:proofErr w:type="spellStart"/>
      <w:r w:rsidRPr="00092028">
        <w:t>metodologiji</w:t>
      </w:r>
      <w:proofErr w:type="spellEnd"/>
      <w:r w:rsidRPr="00092028">
        <w:t xml:space="preserve"> </w:t>
      </w:r>
      <w:proofErr w:type="spellStart"/>
      <w:r w:rsidRPr="00092028">
        <w:t>koju</w:t>
      </w:r>
      <w:proofErr w:type="spellEnd"/>
      <w:r w:rsidRPr="00092028">
        <w:t xml:space="preserve"> </w:t>
      </w:r>
      <w:proofErr w:type="spellStart"/>
      <w:r w:rsidRPr="00092028">
        <w:t>propisuje</w:t>
      </w:r>
      <w:proofErr w:type="spellEnd"/>
      <w:r w:rsidRPr="00092028">
        <w:t xml:space="preserve"> </w:t>
      </w:r>
      <w:proofErr w:type="spellStart"/>
      <w:r w:rsidRPr="00092028">
        <w:t>Upravni</w:t>
      </w:r>
      <w:proofErr w:type="spellEnd"/>
      <w:r w:rsidRPr="00092028">
        <w:t xml:space="preserve"> </w:t>
      </w:r>
      <w:proofErr w:type="spellStart"/>
      <w:r w:rsidRPr="00092028">
        <w:t>odbor</w:t>
      </w:r>
      <w:proofErr w:type="spellEnd"/>
      <w:r w:rsidRPr="00092028">
        <w:t xml:space="preserve"> </w:t>
      </w:r>
      <w:proofErr w:type="spellStart"/>
      <w:r w:rsidRPr="00092028">
        <w:t>posebnim</w:t>
      </w:r>
      <w:proofErr w:type="spellEnd"/>
      <w:r w:rsidRPr="00092028">
        <w:t xml:space="preserve"> </w:t>
      </w:r>
      <w:proofErr w:type="spellStart"/>
      <w:r w:rsidRPr="00092028">
        <w:t>aktom</w:t>
      </w:r>
      <w:proofErr w:type="spellEnd"/>
      <w:r w:rsidRPr="00092028">
        <w:t>.</w:t>
      </w:r>
    </w:p>
    <w:p w14:paraId="6E626B1F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t>Prikupljeni</w:t>
      </w:r>
      <w:proofErr w:type="spellEnd"/>
      <w:r w:rsidRPr="00092028">
        <w:t xml:space="preserve"> </w:t>
      </w:r>
      <w:proofErr w:type="spellStart"/>
      <w:r w:rsidRPr="00092028">
        <w:t>prihod</w:t>
      </w:r>
      <w:proofErr w:type="spellEnd"/>
      <w:r w:rsidRPr="00092028">
        <w:t xml:space="preserve"> koji je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raspolaganju</w:t>
      </w:r>
      <w:proofErr w:type="spellEnd"/>
      <w:r w:rsidRPr="00092028">
        <w:t xml:space="preserve"> </w:t>
      </w:r>
      <w:proofErr w:type="spellStart"/>
      <w:r w:rsidRPr="00092028">
        <w:t>korisnicima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je </w:t>
      </w:r>
      <w:proofErr w:type="spellStart"/>
      <w:r w:rsidRPr="00092028">
        <w:t>naplaćeni</w:t>
      </w:r>
      <w:proofErr w:type="spellEnd"/>
      <w:r w:rsidRPr="00092028">
        <w:t xml:space="preserve"> </w:t>
      </w:r>
      <w:proofErr w:type="spellStart"/>
      <w:r w:rsidRPr="00092028">
        <w:t>prihod</w:t>
      </w:r>
      <w:proofErr w:type="spellEnd"/>
      <w:r w:rsidRPr="00092028">
        <w:t xml:space="preserve"> po </w:t>
      </w:r>
      <w:proofErr w:type="spellStart"/>
      <w:r w:rsidRPr="00092028">
        <w:t>odbitku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od </w:t>
      </w:r>
      <w:proofErr w:type="spellStart"/>
      <w:r w:rsidRPr="00092028">
        <w:t>putarine</w:t>
      </w:r>
      <w:proofErr w:type="spellEnd"/>
      <w:r w:rsidRPr="00092028">
        <w:t xml:space="preserve"> </w:t>
      </w:r>
      <w:proofErr w:type="spellStart"/>
      <w:r w:rsidRPr="00092028">
        <w:t>iz</w:t>
      </w:r>
      <w:proofErr w:type="spellEnd"/>
      <w:r w:rsidRPr="00092028">
        <w:t xml:space="preserve"> </w:t>
      </w:r>
      <w:proofErr w:type="spellStart"/>
      <w:r w:rsidRPr="00092028">
        <w:t>stava</w:t>
      </w:r>
      <w:proofErr w:type="spellEnd"/>
      <w:r w:rsidRPr="00092028">
        <w:t xml:space="preserve"> 1.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člana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minimalne</w:t>
      </w:r>
      <w:proofErr w:type="spellEnd"/>
      <w:r w:rsidRPr="00092028">
        <w:t xml:space="preserve"> </w:t>
      </w:r>
      <w:proofErr w:type="spellStart"/>
      <w:r w:rsidRPr="00092028">
        <w:t>potrebne</w:t>
      </w:r>
      <w:proofErr w:type="spellEnd"/>
      <w:r w:rsidRPr="00092028">
        <w:t xml:space="preserve"> </w:t>
      </w:r>
      <w:proofErr w:type="spellStart"/>
      <w:r w:rsidRPr="00092028">
        <w:t>rezerve</w:t>
      </w:r>
      <w:proofErr w:type="spellEnd"/>
      <w:r w:rsidRPr="00092028">
        <w:t xml:space="preserve"> </w:t>
      </w:r>
      <w:proofErr w:type="spellStart"/>
      <w:r w:rsidRPr="00092028">
        <w:t>koja</w:t>
      </w:r>
      <w:proofErr w:type="spellEnd"/>
      <w:r w:rsidRPr="00092028">
        <w:t xml:space="preserve"> </w:t>
      </w:r>
      <w:proofErr w:type="spellStart"/>
      <w:r w:rsidRPr="00092028">
        <w:t>omogućava</w:t>
      </w:r>
      <w:proofErr w:type="spellEnd"/>
      <w:r w:rsidRPr="00092028">
        <w:t xml:space="preserve"> </w:t>
      </w:r>
      <w:proofErr w:type="spellStart"/>
      <w:r w:rsidRPr="00092028">
        <w:t>Upravi</w:t>
      </w:r>
      <w:proofErr w:type="spellEnd"/>
      <w:r w:rsidRPr="00092028">
        <w:t xml:space="preserve"> da </w:t>
      </w:r>
      <w:proofErr w:type="spellStart"/>
      <w:r w:rsidRPr="00092028">
        <w:t>podmiri</w:t>
      </w:r>
      <w:proofErr w:type="spellEnd"/>
      <w:r w:rsidRPr="00092028">
        <w:t xml:space="preserve"> </w:t>
      </w:r>
      <w:proofErr w:type="spellStart"/>
      <w:r w:rsidRPr="00092028">
        <w:t>sve</w:t>
      </w:r>
      <w:proofErr w:type="spellEnd"/>
      <w:r w:rsidRPr="00092028">
        <w:t xml:space="preserve"> </w:t>
      </w:r>
      <w:proofErr w:type="spellStart"/>
      <w:r w:rsidRPr="00092028">
        <w:t>obaveze</w:t>
      </w:r>
      <w:proofErr w:type="spellEnd"/>
      <w:r w:rsidRPr="00092028">
        <w:t xml:space="preserve"> u </w:t>
      </w:r>
      <w:proofErr w:type="spellStart"/>
      <w:r w:rsidRPr="00092028">
        <w:t>vezi</w:t>
      </w:r>
      <w:proofErr w:type="spellEnd"/>
      <w:r w:rsidRPr="00092028">
        <w:t xml:space="preserve"> </w:t>
      </w:r>
      <w:proofErr w:type="spellStart"/>
      <w:r w:rsidRPr="00092028">
        <w:t>sa</w:t>
      </w:r>
      <w:proofErr w:type="spellEnd"/>
      <w:r w:rsidRPr="00092028">
        <w:t xml:space="preserve"> </w:t>
      </w:r>
      <w:proofErr w:type="spellStart"/>
      <w:r w:rsidRPr="00092028">
        <w:t>prihodima</w:t>
      </w:r>
      <w:proofErr w:type="spellEnd"/>
      <w:r w:rsidRPr="00092028">
        <w:t xml:space="preserve"> </w:t>
      </w:r>
      <w:proofErr w:type="spellStart"/>
      <w:r w:rsidRPr="00092028">
        <w:t>koje</w:t>
      </w:r>
      <w:proofErr w:type="spellEnd"/>
      <w:r w:rsidRPr="00092028">
        <w:t xml:space="preserve"> </w:t>
      </w:r>
      <w:proofErr w:type="spellStart"/>
      <w:r w:rsidRPr="00092028">
        <w:t>ona</w:t>
      </w:r>
      <w:proofErr w:type="spellEnd"/>
      <w:r w:rsidRPr="00092028">
        <w:t xml:space="preserve"> </w:t>
      </w:r>
      <w:proofErr w:type="spellStart"/>
      <w:r w:rsidRPr="00092028">
        <w:t>prikuplja</w:t>
      </w:r>
      <w:proofErr w:type="spellEnd"/>
      <w:r w:rsidRPr="00092028">
        <w:t xml:space="preserve"> (u </w:t>
      </w:r>
      <w:proofErr w:type="spellStart"/>
      <w:r w:rsidRPr="00092028">
        <w:t>daljem</w:t>
      </w:r>
      <w:proofErr w:type="spellEnd"/>
      <w:r w:rsidRPr="00092028">
        <w:t xml:space="preserve"> </w:t>
      </w:r>
      <w:proofErr w:type="spellStart"/>
      <w:r w:rsidRPr="00092028">
        <w:t>tekstu</w:t>
      </w:r>
      <w:proofErr w:type="spellEnd"/>
      <w:r w:rsidRPr="00092028">
        <w:t xml:space="preserve">: </w:t>
      </w:r>
      <w:proofErr w:type="spellStart"/>
      <w:r w:rsidRPr="00092028">
        <w:t>raspoloživi</w:t>
      </w:r>
      <w:proofErr w:type="spellEnd"/>
      <w:r w:rsidRPr="00092028">
        <w:t xml:space="preserve"> </w:t>
      </w:r>
      <w:proofErr w:type="spellStart"/>
      <w:r w:rsidRPr="00092028">
        <w:t>iznos</w:t>
      </w:r>
      <w:proofErr w:type="spellEnd"/>
      <w:r w:rsidRPr="00092028">
        <w:t xml:space="preserve">). </w:t>
      </w:r>
      <w:proofErr w:type="spellStart"/>
      <w:r w:rsidRPr="00092028">
        <w:rPr>
          <w:lang w:val="fr-FR"/>
        </w:rPr>
        <w:t>Rezerva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računa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suma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povrata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sljedeći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radni</w:t>
      </w:r>
      <w:proofErr w:type="spellEnd"/>
      <w:r w:rsidRPr="00092028">
        <w:rPr>
          <w:lang w:val="fr-FR"/>
        </w:rPr>
        <w:t xml:space="preserve"> dan.</w:t>
      </w:r>
    </w:p>
    <w:p w14:paraId="50B46837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Prihod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na </w:t>
      </w:r>
      <w:proofErr w:type="spellStart"/>
      <w:r w:rsidRPr="00092028">
        <w:rPr>
          <w:lang w:val="fr-FR"/>
        </w:rPr>
        <w:t>raspolaganju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raspoloživi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po </w:t>
      </w:r>
      <w:proofErr w:type="spellStart"/>
      <w:r w:rsidRPr="00092028">
        <w:rPr>
          <w:lang w:val="fr-FR"/>
        </w:rPr>
        <w:t>odbitku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finansiranje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institucija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Bosne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Hercegovine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daljem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>).</w:t>
      </w:r>
    </w:p>
    <w:p w14:paraId="340EEBCF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Prihod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na </w:t>
      </w:r>
      <w:proofErr w:type="spellStart"/>
      <w:r w:rsidRPr="00092028">
        <w:rPr>
          <w:lang w:val="fr-FR"/>
        </w:rPr>
        <w:t>raspolaganju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entitetima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raspoloživi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po </w:t>
      </w:r>
      <w:proofErr w:type="spellStart"/>
      <w:r w:rsidRPr="00092028">
        <w:rPr>
          <w:lang w:val="fr-FR"/>
        </w:rPr>
        <w:t>odbitku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finansiranje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institucija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daljem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entiteta</w:t>
      </w:r>
      <w:proofErr w:type="spellEnd"/>
      <w:r w:rsidRPr="00092028">
        <w:rPr>
          <w:lang w:val="fr-FR"/>
        </w:rPr>
        <w:t>).</w:t>
      </w:r>
    </w:p>
    <w:p w14:paraId="3B793845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Raspoređeni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znači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obračunat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članu</w:t>
      </w:r>
      <w:proofErr w:type="spellEnd"/>
      <w:r w:rsidRPr="00092028">
        <w:rPr>
          <w:lang w:val="fr-FR"/>
        </w:rPr>
        <w:t xml:space="preserve"> 11.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raspoređen</w:t>
      </w:r>
      <w:proofErr w:type="spellEnd"/>
      <w:r w:rsidRPr="00092028">
        <w:rPr>
          <w:lang w:val="fr-FR"/>
        </w:rPr>
        <w:t xml:space="preserve"> je u </w:t>
      </w:r>
      <w:proofErr w:type="spellStart"/>
      <w:r w:rsidRPr="00092028">
        <w:rPr>
          <w:lang w:val="fr-FR"/>
        </w:rPr>
        <w:t>budžet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države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budžete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>.</w:t>
      </w:r>
    </w:p>
    <w:p w14:paraId="34708144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Korisnici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obavijestiće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Upravu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im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doznačavati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pripadajuća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sredstva</w:t>
      </w:r>
      <w:proofErr w:type="spellEnd"/>
      <w:r w:rsidRPr="00092028">
        <w:rPr>
          <w:lang w:val="fr-FR"/>
        </w:rPr>
        <w:t>.</w:t>
      </w:r>
    </w:p>
    <w:p w14:paraId="5B1BCB25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Pravilnik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određivanju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rezerve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Jedinstvenom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računu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omogućava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Upravi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podmiri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obaveze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vezi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prihodima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oprihoduje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donosi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odbor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prijedlog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direktora</w:t>
      </w:r>
      <w:proofErr w:type="spellEnd"/>
      <w:r w:rsidRPr="00092028">
        <w:rPr>
          <w:lang w:val="fr-FR"/>
        </w:rPr>
        <w:t>.</w:t>
      </w:r>
    </w:p>
    <w:p w14:paraId="544D222E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10</w:t>
      </w:r>
    </w:p>
    <w:p w14:paraId="2E253373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odbor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, u </w:t>
      </w:r>
      <w:proofErr w:type="spellStart"/>
      <w:r w:rsidRPr="00092028">
        <w:rPr>
          <w:lang w:val="fr-FR"/>
        </w:rPr>
        <w:t>saradnji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Centralnom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bankom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Bosne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Hercegovine</w:t>
      </w:r>
      <w:proofErr w:type="spellEnd"/>
      <w:r w:rsidRPr="00092028">
        <w:rPr>
          <w:lang w:val="fr-FR"/>
        </w:rPr>
        <w:t xml:space="preserve">, da </w:t>
      </w:r>
      <w:proofErr w:type="spellStart"/>
      <w:r w:rsidRPr="00092028">
        <w:rPr>
          <w:lang w:val="fr-FR"/>
        </w:rPr>
        <w:t>usvoji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provedbeni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akt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propisuje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sljedeće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detalje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odnose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prihode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indirektnih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oblik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sadržaj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naloga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plaćanje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pravila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naloga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plaćanje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procedure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pravila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primanje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lastRenderedPageBreak/>
        <w:t>naloga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plaćanje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izvršavanje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platnih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transakcija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elemente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sporazuma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računu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informacije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banka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obavezna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dostavlja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komitentima</w:t>
      </w:r>
      <w:proofErr w:type="spellEnd"/>
      <w:r w:rsidRPr="00092028">
        <w:rPr>
          <w:lang w:val="fr-FR"/>
        </w:rPr>
        <w:t>.</w:t>
      </w:r>
    </w:p>
    <w:p w14:paraId="64339C77" w14:textId="77777777" w:rsidR="00092028" w:rsidRPr="00092028" w:rsidRDefault="00092028" w:rsidP="00092028">
      <w:pPr>
        <w:jc w:val="center"/>
        <w:rPr>
          <w:lang w:val="fr-FR"/>
        </w:rPr>
      </w:pPr>
      <w:bookmarkStart w:id="12" w:name="str_3"/>
      <w:bookmarkEnd w:id="12"/>
      <w:r w:rsidRPr="00092028">
        <w:rPr>
          <w:lang w:val="fr-FR"/>
        </w:rPr>
        <w:t xml:space="preserve">III - </w:t>
      </w:r>
      <w:proofErr w:type="spellStart"/>
      <w:r w:rsidRPr="00092028">
        <w:rPr>
          <w:lang w:val="fr-FR"/>
        </w:rPr>
        <w:t>DOZNAČAVANjE</w:t>
      </w:r>
      <w:proofErr w:type="spellEnd"/>
      <w:r w:rsidRPr="00092028">
        <w:rPr>
          <w:lang w:val="fr-FR"/>
        </w:rPr>
        <w:t xml:space="preserve"> I RASPODJELA </w:t>
      </w:r>
      <w:proofErr w:type="spellStart"/>
      <w:r w:rsidRPr="00092028">
        <w:rPr>
          <w:lang w:val="fr-FR"/>
        </w:rPr>
        <w:t>PRIKUPLjENIH</w:t>
      </w:r>
      <w:proofErr w:type="spellEnd"/>
      <w:r w:rsidRPr="00092028">
        <w:rPr>
          <w:lang w:val="fr-FR"/>
        </w:rPr>
        <w:t xml:space="preserve"> PRIHODA</w:t>
      </w:r>
    </w:p>
    <w:p w14:paraId="2B066B55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11</w:t>
      </w:r>
    </w:p>
    <w:p w14:paraId="30505726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Raspoloživi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raspoređuje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članom</w:t>
      </w:r>
      <w:proofErr w:type="spellEnd"/>
      <w:r w:rsidRPr="00092028">
        <w:rPr>
          <w:lang w:val="fr-FR"/>
        </w:rPr>
        <w:t xml:space="preserve"> 21. </w:t>
      </w:r>
      <w:proofErr w:type="spellStart"/>
      <w:proofErr w:type="gramStart"/>
      <w:r w:rsidRPr="00092028">
        <w:rPr>
          <w:lang w:val="fr-FR"/>
        </w:rPr>
        <w:t>stav</w:t>
      </w:r>
      <w:proofErr w:type="spellEnd"/>
      <w:proofErr w:type="gramEnd"/>
      <w:r w:rsidRPr="00092028">
        <w:rPr>
          <w:lang w:val="fr-FR"/>
        </w:rPr>
        <w:t xml:space="preserve"> 4. </w:t>
      </w:r>
      <w:proofErr w:type="spellStart"/>
      <w:proofErr w:type="gramStart"/>
      <w:r w:rsidRPr="00092028">
        <w:rPr>
          <w:lang w:val="fr-FR"/>
        </w:rPr>
        <w:t>tačka</w:t>
      </w:r>
      <w:proofErr w:type="spellEnd"/>
      <w:proofErr w:type="gramEnd"/>
      <w:r w:rsidRPr="00092028">
        <w:rPr>
          <w:lang w:val="fr-FR"/>
        </w:rPr>
        <w:t xml:space="preserve"> i), ii), iii) i iv) ZSIO.</w:t>
      </w:r>
    </w:p>
    <w:p w14:paraId="152C1A49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Raspodjela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kako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navedeno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stavu</w:t>
      </w:r>
      <w:proofErr w:type="spellEnd"/>
      <w:r w:rsidRPr="00092028">
        <w:rPr>
          <w:lang w:val="fr-FR"/>
        </w:rPr>
        <w:t xml:space="preserve"> 1.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vrši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svaki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radni</w:t>
      </w:r>
      <w:proofErr w:type="spellEnd"/>
      <w:r w:rsidRPr="00092028">
        <w:rPr>
          <w:lang w:val="fr-FR"/>
        </w:rPr>
        <w:t xml:space="preserve"> dan. </w:t>
      </w:r>
      <w:proofErr w:type="spellStart"/>
      <w:r w:rsidRPr="00092028">
        <w:rPr>
          <w:lang w:val="fr-FR"/>
        </w:rPr>
        <w:t>Obračuni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prave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članom</w:t>
      </w:r>
      <w:proofErr w:type="spellEnd"/>
      <w:r w:rsidRPr="00092028">
        <w:rPr>
          <w:lang w:val="fr-FR"/>
        </w:rPr>
        <w:t xml:space="preserve"> 12, 13, 13a i 13b </w:t>
      </w:r>
      <w:proofErr w:type="spellStart"/>
      <w:r w:rsidRPr="00092028">
        <w:rPr>
          <w:lang w:val="fr-FR"/>
        </w:rPr>
        <w:t>ovog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>.</w:t>
      </w:r>
    </w:p>
    <w:p w14:paraId="57F90EF3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Ako </w:t>
      </w:r>
      <w:proofErr w:type="spellStart"/>
      <w:r w:rsidRPr="00092028">
        <w:rPr>
          <w:lang w:val="fr-FR"/>
        </w:rPr>
        <w:t>entiteti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podmire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obaveze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pogledu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finansiranja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međunarodnih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obaveza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obračunat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ovaj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potpunosti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isplaćuje</w:t>
      </w:r>
      <w:proofErr w:type="spellEnd"/>
      <w:r w:rsidRPr="00092028">
        <w:rPr>
          <w:lang w:val="fr-FR"/>
        </w:rPr>
        <w:t xml:space="preserve"> tom </w:t>
      </w:r>
      <w:proofErr w:type="spellStart"/>
      <w:r w:rsidRPr="00092028">
        <w:rPr>
          <w:lang w:val="fr-FR"/>
        </w:rPr>
        <w:t>entitetu</w:t>
      </w:r>
      <w:proofErr w:type="spellEnd"/>
      <w:r w:rsidRPr="00092028">
        <w:rPr>
          <w:lang w:val="fr-FR"/>
        </w:rPr>
        <w:t>.</w:t>
      </w:r>
    </w:p>
    <w:p w14:paraId="08BF7578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12</w:t>
      </w:r>
    </w:p>
    <w:p w14:paraId="340A335E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svaki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radni</w:t>
      </w:r>
      <w:proofErr w:type="spellEnd"/>
      <w:r w:rsidRPr="00092028">
        <w:rPr>
          <w:lang w:val="fr-FR"/>
        </w:rPr>
        <w:t xml:space="preserve"> dan </w:t>
      </w:r>
      <w:proofErr w:type="spellStart"/>
      <w:r w:rsidRPr="00092028">
        <w:rPr>
          <w:lang w:val="fr-FR"/>
        </w:rPr>
        <w:t>doznačava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budžet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države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finansiranje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institucija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izračunava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pojavljuje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budžetu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države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tekuću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pomnožen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koeficijentom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dobije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se</w:t>
      </w:r>
      <w:proofErr w:type="spellEnd"/>
      <w:r w:rsidRPr="00092028">
        <w:rPr>
          <w:lang w:val="fr-FR"/>
        </w:rPr>
        <w:t xml:space="preserve"> 1 </w:t>
      </w:r>
      <w:proofErr w:type="spellStart"/>
      <w:r w:rsidRPr="00092028">
        <w:rPr>
          <w:lang w:val="fr-FR"/>
        </w:rPr>
        <w:t>podijeli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brojem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tekućoj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godini</w:t>
      </w:r>
      <w:proofErr w:type="spellEnd"/>
      <w:r w:rsidRPr="00092028">
        <w:rPr>
          <w:lang w:val="fr-FR"/>
        </w:rPr>
        <w:t>.</w:t>
      </w:r>
    </w:p>
    <w:p w14:paraId="06616E86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doznačen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budžet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države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servisiranje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inostranog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određen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državnom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budžetu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Distrikt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tekuću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Ministarstvo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finansija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trezora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obavijestiće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Upravu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iznosima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odbijati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dijelova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, i </w:t>
      </w:r>
      <w:proofErr w:type="spellStart"/>
      <w:r w:rsidRPr="00092028">
        <w:rPr>
          <w:lang w:val="fr-FR"/>
        </w:rPr>
        <w:t>kojim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vršiti</w:t>
      </w:r>
      <w:proofErr w:type="spellEnd"/>
      <w:r w:rsidRPr="00092028">
        <w:rPr>
          <w:lang w:val="fr-FR"/>
        </w:rPr>
        <w:t xml:space="preserve"> ovo </w:t>
      </w:r>
      <w:proofErr w:type="spellStart"/>
      <w:r w:rsidRPr="00092028">
        <w:rPr>
          <w:lang w:val="fr-FR"/>
        </w:rPr>
        <w:t>odbijanje</w:t>
      </w:r>
      <w:proofErr w:type="spellEnd"/>
      <w:r w:rsidRPr="00092028">
        <w:rPr>
          <w:lang w:val="fr-FR"/>
        </w:rPr>
        <w:t>.</w:t>
      </w:r>
    </w:p>
    <w:p w14:paraId="62D9C832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Najkasnije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prvog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kvartalu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Ministarstvo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finansija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trezora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obezbijediće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Upravi</w:t>
      </w:r>
      <w:proofErr w:type="spellEnd"/>
      <w:r w:rsidRPr="00092028">
        <w:rPr>
          <w:lang w:val="fr-FR"/>
        </w:rPr>
        <w:t xml:space="preserve"> plan </w:t>
      </w:r>
      <w:proofErr w:type="spellStart"/>
      <w:r w:rsidRPr="00092028">
        <w:rPr>
          <w:lang w:val="fr-FR"/>
        </w:rPr>
        <w:t>otplate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odobrio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odbor</w:t>
      </w:r>
      <w:proofErr w:type="spellEnd"/>
      <w:r w:rsidRPr="00092028">
        <w:rPr>
          <w:lang w:val="fr-FR"/>
        </w:rPr>
        <w:t>.</w:t>
      </w:r>
    </w:p>
    <w:p w14:paraId="57E204DF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Dijelovi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stava</w:t>
      </w:r>
      <w:proofErr w:type="spellEnd"/>
      <w:r w:rsidRPr="00092028">
        <w:rPr>
          <w:lang w:val="fr-FR"/>
        </w:rPr>
        <w:t xml:space="preserve"> 2.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doznačavaće</w:t>
      </w:r>
      <w:proofErr w:type="spellEnd"/>
      <w:r w:rsidRPr="00092028">
        <w:rPr>
          <w:lang w:val="fr-FR"/>
        </w:rPr>
        <w:t xml:space="preserve"> se u </w:t>
      </w:r>
      <w:proofErr w:type="spellStart"/>
      <w:r w:rsidRPr="00092028">
        <w:rPr>
          <w:lang w:val="fr-FR"/>
        </w:rPr>
        <w:t>državni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budžet</w:t>
      </w:r>
      <w:proofErr w:type="spellEnd"/>
      <w:r w:rsidRPr="00092028">
        <w:rPr>
          <w:lang w:val="fr-FR"/>
        </w:rPr>
        <w:t>.</w:t>
      </w:r>
    </w:p>
    <w:p w14:paraId="14E1CFA2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Obračuni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dijelova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finansiranje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institucija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vrše</w:t>
      </w:r>
      <w:proofErr w:type="spellEnd"/>
      <w:r w:rsidRPr="00092028">
        <w:rPr>
          <w:lang w:val="fr-FR"/>
        </w:rPr>
        <w:t xml:space="preserve"> se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budžeta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prethodnu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ako </w:t>
      </w:r>
      <w:proofErr w:type="spellStart"/>
      <w:r w:rsidRPr="00092028">
        <w:rPr>
          <w:lang w:val="fr-FR"/>
        </w:rPr>
        <w:t>budžet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sljedeću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prihvaćen</w:t>
      </w:r>
      <w:proofErr w:type="spellEnd"/>
      <w:r w:rsidRPr="00092028">
        <w:rPr>
          <w:lang w:val="fr-FR"/>
        </w:rPr>
        <w:t xml:space="preserve"> do </w:t>
      </w:r>
      <w:proofErr w:type="spellStart"/>
      <w:r w:rsidRPr="00092028">
        <w:rPr>
          <w:lang w:val="fr-FR"/>
        </w:rPr>
        <w:t>kraja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prethodne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fiskalne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Kada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budžet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tu </w:t>
      </w:r>
      <w:proofErr w:type="spellStart"/>
      <w:r w:rsidRPr="00092028">
        <w:rPr>
          <w:lang w:val="fr-FR"/>
        </w:rPr>
        <w:t>fiskalnu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prihvaćen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počinje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doznačava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budžet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države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udjele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izračunate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stavom</w:t>
      </w:r>
      <w:proofErr w:type="spellEnd"/>
      <w:r w:rsidRPr="00092028">
        <w:rPr>
          <w:lang w:val="fr-FR"/>
        </w:rPr>
        <w:t xml:space="preserve"> 1.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izvrši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korekcije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ranije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prebačenih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budžetom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države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tekuću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>.</w:t>
      </w:r>
    </w:p>
    <w:p w14:paraId="35E72D8E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13</w:t>
      </w:r>
    </w:p>
    <w:p w14:paraId="00CB60CE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(1)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preostalom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utvrđuje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primjenom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način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predviđen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stavovima</w:t>
      </w:r>
      <w:proofErr w:type="spellEnd"/>
      <w:r w:rsidRPr="00092028">
        <w:rPr>
          <w:lang w:val="fr-FR"/>
        </w:rPr>
        <w:t xml:space="preserve"> 2-7.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daljnjem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 xml:space="preserve">: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>).</w:t>
      </w:r>
    </w:p>
    <w:p w14:paraId="154D6580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(2)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2007. </w:t>
      </w:r>
      <w:proofErr w:type="spellStart"/>
      <w:proofErr w:type="gramStart"/>
      <w:r w:rsidRPr="00092028">
        <w:rPr>
          <w:lang w:val="fr-FR"/>
        </w:rPr>
        <w:t>godinu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iznositi</w:t>
      </w:r>
      <w:proofErr w:type="spellEnd"/>
      <w:r w:rsidRPr="00092028">
        <w:rPr>
          <w:lang w:val="fr-FR"/>
        </w:rPr>
        <w:t xml:space="preserve"> 3,55%.</w:t>
      </w:r>
    </w:p>
    <w:p w14:paraId="553BAED9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(3) Za </w:t>
      </w:r>
      <w:proofErr w:type="spellStart"/>
      <w:r w:rsidRPr="00092028">
        <w:rPr>
          <w:lang w:val="fr-FR"/>
        </w:rPr>
        <w:t>svaku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narednu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2007. </w:t>
      </w:r>
      <w:proofErr w:type="spellStart"/>
      <w:proofErr w:type="gramStart"/>
      <w:r w:rsidRPr="00092028">
        <w:rPr>
          <w:lang w:val="fr-FR"/>
        </w:rPr>
        <w:t>godine</w:t>
      </w:r>
      <w:proofErr w:type="spellEnd"/>
      <w:proofErr w:type="gram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obračunava</w:t>
      </w:r>
      <w:proofErr w:type="spellEnd"/>
      <w:r w:rsidRPr="00092028">
        <w:rPr>
          <w:lang w:val="fr-FR"/>
        </w:rPr>
        <w:t xml:space="preserve"> se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stavovima</w:t>
      </w:r>
      <w:proofErr w:type="spellEnd"/>
      <w:r w:rsidRPr="00092028">
        <w:rPr>
          <w:lang w:val="fr-FR"/>
        </w:rPr>
        <w:t xml:space="preserve"> 3-7.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,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podataka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registrovanim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licima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i u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vode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evidenciji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jedinstvenim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matičnim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brojevima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Ministarstva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civilnih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poslova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daljnjem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 xml:space="preserve">: CIPS </w:t>
      </w:r>
      <w:proofErr w:type="spellStart"/>
      <w:r w:rsidRPr="00092028">
        <w:rPr>
          <w:lang w:val="fr-FR"/>
        </w:rPr>
        <w:t>podaci</w:t>
      </w:r>
      <w:proofErr w:type="spellEnd"/>
      <w:r w:rsidRPr="00092028">
        <w:rPr>
          <w:lang w:val="fr-FR"/>
        </w:rPr>
        <w:t xml:space="preserve">),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Ministarstvo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civilnih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poslova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dostavljati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Odjeljenju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makroekonomske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analize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odbora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indirektno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oporezivanje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daljnjem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 xml:space="preserve">: OMA) </w:t>
      </w:r>
      <w:proofErr w:type="spellStart"/>
      <w:r w:rsidRPr="00092028">
        <w:rPr>
          <w:lang w:val="fr-FR"/>
        </w:rPr>
        <w:t>najkasnije</w:t>
      </w:r>
      <w:proofErr w:type="spellEnd"/>
      <w:r w:rsidRPr="00092028">
        <w:rPr>
          <w:lang w:val="fr-FR"/>
        </w:rPr>
        <w:t xml:space="preserve"> do </w:t>
      </w:r>
      <w:proofErr w:type="spellStart"/>
      <w:r w:rsidRPr="00092028">
        <w:rPr>
          <w:lang w:val="fr-FR"/>
        </w:rPr>
        <w:t>posljednjeg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decembru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2007. </w:t>
      </w:r>
      <w:proofErr w:type="spellStart"/>
      <w:proofErr w:type="gramStart"/>
      <w:r w:rsidRPr="00092028">
        <w:rPr>
          <w:lang w:val="fr-FR"/>
        </w:rPr>
        <w:t>godine</w:t>
      </w:r>
      <w:proofErr w:type="spellEnd"/>
      <w:proofErr w:type="gramEnd"/>
      <w:r w:rsidRPr="00092028">
        <w:rPr>
          <w:lang w:val="fr-FR"/>
        </w:rPr>
        <w:t>.</w:t>
      </w:r>
    </w:p>
    <w:p w14:paraId="6DAFADE2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lastRenderedPageBreak/>
        <w:t xml:space="preserve">(4)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narednu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2007. </w:t>
      </w:r>
      <w:proofErr w:type="spellStart"/>
      <w:proofErr w:type="gramStart"/>
      <w:r w:rsidRPr="00092028">
        <w:rPr>
          <w:lang w:val="fr-FR"/>
        </w:rPr>
        <w:t>godine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utvrđuje</w:t>
      </w:r>
      <w:proofErr w:type="spellEnd"/>
      <w:r w:rsidRPr="00092028">
        <w:rPr>
          <w:lang w:val="fr-FR"/>
        </w:rPr>
        <w:t xml:space="preserve"> se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udjela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u CIPS </w:t>
      </w:r>
      <w:proofErr w:type="spellStart"/>
      <w:r w:rsidRPr="00092028">
        <w:rPr>
          <w:lang w:val="fr-FR"/>
        </w:rPr>
        <w:t>podacima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licima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registrovanim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navedeni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uveća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29,3%, (u </w:t>
      </w:r>
      <w:proofErr w:type="spellStart"/>
      <w:r w:rsidRPr="00092028">
        <w:rPr>
          <w:lang w:val="fr-FR"/>
        </w:rPr>
        <w:t>daljnjem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 xml:space="preserve">: </w:t>
      </w:r>
      <w:proofErr w:type="spellStart"/>
      <w:r w:rsidRPr="00092028">
        <w:rPr>
          <w:lang w:val="fr-FR"/>
        </w:rPr>
        <w:t>usklađeni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>).</w:t>
      </w:r>
    </w:p>
    <w:p w14:paraId="07AEA09B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(5) </w:t>
      </w:r>
      <w:proofErr w:type="spellStart"/>
      <w:r w:rsidRPr="00092028">
        <w:rPr>
          <w:lang w:val="fr-FR"/>
        </w:rPr>
        <w:t>Usklađeni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dijeli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brojem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registrovanih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lica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CIPS </w:t>
      </w:r>
      <w:proofErr w:type="spellStart"/>
      <w:r w:rsidRPr="00092028">
        <w:rPr>
          <w:lang w:val="fr-FR"/>
        </w:rPr>
        <w:t>podataka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daljnjem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korigovani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>).</w:t>
      </w:r>
    </w:p>
    <w:p w14:paraId="51540431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(6) Ako je </w:t>
      </w:r>
      <w:proofErr w:type="spellStart"/>
      <w:r w:rsidRPr="00092028">
        <w:rPr>
          <w:lang w:val="fr-FR"/>
        </w:rPr>
        <w:t>korigovani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niži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navedenog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stavu</w:t>
      </w:r>
      <w:proofErr w:type="spellEnd"/>
      <w:r w:rsidRPr="00092028">
        <w:rPr>
          <w:lang w:val="fr-FR"/>
        </w:rPr>
        <w:t xml:space="preserve"> 2.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, onda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narednu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iznositi</w:t>
      </w:r>
      <w:proofErr w:type="spellEnd"/>
      <w:r w:rsidRPr="00092028">
        <w:rPr>
          <w:lang w:val="fr-FR"/>
        </w:rPr>
        <w:t xml:space="preserve"> 3,55%.</w:t>
      </w:r>
    </w:p>
    <w:p w14:paraId="1F31BA3F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(7) Ako je </w:t>
      </w:r>
      <w:proofErr w:type="spellStart"/>
      <w:r w:rsidRPr="00092028">
        <w:rPr>
          <w:lang w:val="fr-FR"/>
        </w:rPr>
        <w:t>korigovani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veći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navedenog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stavu</w:t>
      </w:r>
      <w:proofErr w:type="spellEnd"/>
      <w:r w:rsidRPr="00092028">
        <w:rPr>
          <w:lang w:val="fr-FR"/>
        </w:rPr>
        <w:t xml:space="preserve"> 2.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, onda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korigovani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predstavljati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narednu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>.</w:t>
      </w:r>
    </w:p>
    <w:p w14:paraId="51C2D2AF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16" w:name="clan_13a"/>
      <w:bookmarkEnd w:id="16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13a</w:t>
      </w:r>
    </w:p>
    <w:p w14:paraId="3A196E93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(1) </w:t>
      </w:r>
      <w:proofErr w:type="spellStart"/>
      <w:r w:rsidRPr="00092028">
        <w:rPr>
          <w:lang w:val="fr-FR"/>
        </w:rPr>
        <w:t>Izuzetno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odredaba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 13.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2007. </w:t>
      </w:r>
      <w:proofErr w:type="gramStart"/>
      <w:r w:rsidRPr="00092028">
        <w:rPr>
          <w:lang w:val="fr-FR"/>
        </w:rPr>
        <w:t>do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uključivo</w:t>
      </w:r>
      <w:proofErr w:type="spellEnd"/>
      <w:r w:rsidRPr="00092028">
        <w:rPr>
          <w:lang w:val="fr-FR"/>
        </w:rPr>
        <w:t xml:space="preserve"> 2011. </w:t>
      </w:r>
      <w:proofErr w:type="spellStart"/>
      <w:proofErr w:type="gramStart"/>
      <w:r w:rsidRPr="00092028">
        <w:rPr>
          <w:lang w:val="fr-FR"/>
        </w:rPr>
        <w:t>godine</w:t>
      </w:r>
      <w:proofErr w:type="spellEnd"/>
      <w:proofErr w:type="gram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ukupan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raspodjeljuju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ne </w:t>
      </w:r>
      <w:proofErr w:type="spellStart"/>
      <w:r w:rsidRPr="00092028">
        <w:rPr>
          <w:lang w:val="fr-FR"/>
        </w:rPr>
        <w:t>smije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manji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124 </w:t>
      </w:r>
      <w:proofErr w:type="spellStart"/>
      <w:r w:rsidRPr="00092028">
        <w:rPr>
          <w:lang w:val="fr-FR"/>
        </w:rPr>
        <w:t>miliona</w:t>
      </w:r>
      <w:proofErr w:type="spellEnd"/>
      <w:r w:rsidRPr="00092028">
        <w:rPr>
          <w:lang w:val="fr-FR"/>
        </w:rPr>
        <w:t xml:space="preserve"> KM.</w:t>
      </w:r>
    </w:p>
    <w:p w14:paraId="7CB3BF90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(2) </w:t>
      </w:r>
      <w:proofErr w:type="spellStart"/>
      <w:r w:rsidRPr="00092028">
        <w:rPr>
          <w:lang w:val="fr-FR"/>
        </w:rPr>
        <w:t>Prvog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20. </w:t>
      </w:r>
      <w:proofErr w:type="spellStart"/>
      <w:proofErr w:type="gramStart"/>
      <w:r w:rsidRPr="00092028">
        <w:rPr>
          <w:lang w:val="fr-FR"/>
        </w:rPr>
        <w:t>decembra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dužna</w:t>
      </w:r>
      <w:proofErr w:type="spellEnd"/>
      <w:r w:rsidRPr="00092028">
        <w:rPr>
          <w:lang w:val="fr-FR"/>
        </w:rPr>
        <w:t xml:space="preserve"> OMA-i </w:t>
      </w:r>
      <w:proofErr w:type="spellStart"/>
      <w:r w:rsidRPr="00092028">
        <w:rPr>
          <w:lang w:val="fr-FR"/>
        </w:rPr>
        <w:t>dostaviti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podatke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raspodijeljenih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tekući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navedeni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datum</w:t>
      </w:r>
      <w:proofErr w:type="spellEnd"/>
      <w:r w:rsidRPr="00092028">
        <w:rPr>
          <w:lang w:val="fr-FR"/>
        </w:rPr>
        <w:t>.</w:t>
      </w:r>
    </w:p>
    <w:p w14:paraId="16C8E011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(3) Ako je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raspodijeljenih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tekuću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,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procjena</w:t>
      </w:r>
      <w:proofErr w:type="spellEnd"/>
      <w:r w:rsidRPr="00092028">
        <w:rPr>
          <w:lang w:val="fr-FR"/>
        </w:rPr>
        <w:t xml:space="preserve"> OMA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stavom</w:t>
      </w:r>
      <w:proofErr w:type="spellEnd"/>
      <w:r w:rsidRPr="00092028">
        <w:rPr>
          <w:lang w:val="fr-FR"/>
        </w:rPr>
        <w:t xml:space="preserve"> 2.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manji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124 </w:t>
      </w:r>
      <w:proofErr w:type="spellStart"/>
      <w:r w:rsidRPr="00092028">
        <w:rPr>
          <w:lang w:val="fr-FR"/>
        </w:rPr>
        <w:t>miliona</w:t>
      </w:r>
      <w:proofErr w:type="spellEnd"/>
      <w:r w:rsidRPr="00092028">
        <w:rPr>
          <w:lang w:val="fr-FR"/>
        </w:rPr>
        <w:t xml:space="preserve"> KM, </w:t>
      </w:r>
      <w:proofErr w:type="spellStart"/>
      <w:r w:rsidRPr="00092028">
        <w:rPr>
          <w:lang w:val="fr-FR"/>
        </w:rPr>
        <w:t>razliku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raspodijeljenih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nadoknađuju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entitetâ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razmjeri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dvije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trećine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Federacija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jednu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trećinu</w:t>
      </w:r>
      <w:proofErr w:type="spellEnd"/>
      <w:r w:rsidRPr="00092028">
        <w:rPr>
          <w:lang w:val="fr-FR"/>
        </w:rPr>
        <w:t xml:space="preserve"> Republika Srpska.</w:t>
      </w:r>
    </w:p>
    <w:p w14:paraId="33489D41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(4) </w:t>
      </w:r>
      <w:proofErr w:type="spellStart"/>
      <w:r w:rsidRPr="00092028">
        <w:rPr>
          <w:lang w:val="fr-FR"/>
        </w:rPr>
        <w:t>Najkasnije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roku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tri </w:t>
      </w:r>
      <w:proofErr w:type="spellStart"/>
      <w:r w:rsidRPr="00092028">
        <w:rPr>
          <w:lang w:val="fr-FR"/>
        </w:rPr>
        <w:t>radna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20. </w:t>
      </w:r>
      <w:proofErr w:type="spellStart"/>
      <w:proofErr w:type="gramStart"/>
      <w:r w:rsidRPr="00092028">
        <w:rPr>
          <w:lang w:val="fr-FR"/>
        </w:rPr>
        <w:t>decembra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obavještavati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razlici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raspodijeljenim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stava</w:t>
      </w:r>
      <w:proofErr w:type="spellEnd"/>
      <w:r w:rsidRPr="00092028">
        <w:rPr>
          <w:lang w:val="fr-FR"/>
        </w:rPr>
        <w:t xml:space="preserve"> 3.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, te </w:t>
      </w:r>
      <w:proofErr w:type="spellStart"/>
      <w:r w:rsidRPr="00092028">
        <w:rPr>
          <w:lang w:val="fr-FR"/>
        </w:rPr>
        <w:t>iznosima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odbiti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enitetâ</w:t>
      </w:r>
      <w:proofErr w:type="spellEnd"/>
      <w:r w:rsidRPr="00092028">
        <w:rPr>
          <w:lang w:val="fr-FR"/>
        </w:rPr>
        <w:t>.</w:t>
      </w:r>
    </w:p>
    <w:p w14:paraId="03C59F7B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(5) </w:t>
      </w:r>
      <w:proofErr w:type="spellStart"/>
      <w:r w:rsidRPr="00092028">
        <w:rPr>
          <w:lang w:val="fr-FR"/>
        </w:rPr>
        <w:t>Posljednjeg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dostaviti</w:t>
      </w:r>
      <w:proofErr w:type="spellEnd"/>
      <w:r w:rsidRPr="00092028">
        <w:rPr>
          <w:lang w:val="fr-FR"/>
        </w:rPr>
        <w:t xml:space="preserve"> OMA-i </w:t>
      </w: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podatke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ukupnim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raspodijeljenim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tekuću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izvršiti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korekciju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viška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raspodijeljenih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nastalog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stava</w:t>
      </w:r>
      <w:proofErr w:type="spellEnd"/>
      <w:r w:rsidRPr="00092028">
        <w:rPr>
          <w:lang w:val="fr-FR"/>
        </w:rPr>
        <w:t xml:space="preserve"> 3.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>.</w:t>
      </w:r>
    </w:p>
    <w:p w14:paraId="4F83F57E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17" w:name="clan_13b"/>
      <w:bookmarkEnd w:id="17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13b</w:t>
      </w:r>
    </w:p>
    <w:p w14:paraId="146DCB60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(1) </w:t>
      </w:r>
      <w:proofErr w:type="spellStart"/>
      <w:r w:rsidRPr="00092028">
        <w:rPr>
          <w:lang w:val="fr-FR"/>
        </w:rPr>
        <w:t>Udjeli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entitetâ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preostalom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entitetâ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izračunavaju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pomnožen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određenim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koeficijentom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daljnjem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entitetâ</w:t>
      </w:r>
      <w:proofErr w:type="spellEnd"/>
      <w:r w:rsidRPr="00092028">
        <w:rPr>
          <w:lang w:val="fr-FR"/>
        </w:rPr>
        <w:t>).</w:t>
      </w:r>
    </w:p>
    <w:p w14:paraId="531FEB3B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(2)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entitetâ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utvrđuje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suma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krajnje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potrošnje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prikazane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prijavama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dodatu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vrijednost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robu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usluge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teritoriji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datog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suma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krajnje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potrošnje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prikazane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prijavama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dodatu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vrijednost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teritoriji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Bosne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Hercegovine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su </w:t>
      </w:r>
      <w:proofErr w:type="spellStart"/>
      <w:r w:rsidRPr="00092028">
        <w:rPr>
          <w:lang w:val="fr-FR"/>
        </w:rPr>
        <w:t>unesene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evidenciju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isti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period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Informacija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krajnjoj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potrošnji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unosi</w:t>
      </w:r>
      <w:proofErr w:type="spellEnd"/>
      <w:r w:rsidRPr="00092028">
        <w:rPr>
          <w:lang w:val="fr-FR"/>
        </w:rPr>
        <w:t xml:space="preserve"> se u </w:t>
      </w:r>
      <w:proofErr w:type="spellStart"/>
      <w:r w:rsidRPr="00092028">
        <w:rPr>
          <w:lang w:val="fr-FR"/>
        </w:rPr>
        <w:t>evidenciju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prijava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obveznik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pravo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povrata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posebno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stopu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dodatu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vrijednost</w:t>
      </w:r>
      <w:proofErr w:type="spellEnd"/>
      <w:r w:rsidRPr="00092028">
        <w:rPr>
          <w:lang w:val="fr-FR"/>
        </w:rPr>
        <w:t>.</w:t>
      </w:r>
    </w:p>
    <w:p w14:paraId="0A90099C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(3) </w:t>
      </w:r>
      <w:proofErr w:type="spellStart"/>
      <w:r w:rsidRPr="00092028">
        <w:rPr>
          <w:lang w:val="fr-FR"/>
        </w:rPr>
        <w:t>Krajnja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potrošnja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utvrđuje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prijava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dodatu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vrijednost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stava</w:t>
      </w:r>
      <w:proofErr w:type="spellEnd"/>
      <w:r w:rsidRPr="00092028">
        <w:rPr>
          <w:lang w:val="fr-FR"/>
        </w:rPr>
        <w:t xml:space="preserve"> 2.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definiše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dodatu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vrijednost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poreski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obveznik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pravo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povrat</w:t>
      </w:r>
      <w:proofErr w:type="spellEnd"/>
      <w:r w:rsidRPr="00092028">
        <w:rPr>
          <w:lang w:val="fr-FR"/>
        </w:rPr>
        <w:t>.</w:t>
      </w:r>
    </w:p>
    <w:p w14:paraId="52CD4A9C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lastRenderedPageBreak/>
        <w:t xml:space="preserve">(4) </w:t>
      </w:r>
      <w:proofErr w:type="spellStart"/>
      <w:r w:rsidRPr="00092028">
        <w:rPr>
          <w:lang w:val="fr-FR"/>
        </w:rPr>
        <w:t>Upravni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odbor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donijeti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provedbene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akte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izračunavanju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doznačavanja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entitetâ</w:t>
      </w:r>
      <w:proofErr w:type="spellEnd"/>
      <w:r w:rsidRPr="00092028">
        <w:rPr>
          <w:lang w:val="fr-FR"/>
        </w:rPr>
        <w:t>.</w:t>
      </w:r>
    </w:p>
    <w:p w14:paraId="28B43191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18" w:name="clan_14"/>
      <w:bookmarkEnd w:id="18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14</w:t>
      </w:r>
    </w:p>
    <w:p w14:paraId="23DE5AEC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Prihodi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nadležna</w:t>
      </w:r>
      <w:proofErr w:type="spellEnd"/>
      <w:r w:rsidRPr="00092028">
        <w:rPr>
          <w:lang w:val="fr-FR"/>
        </w:rPr>
        <w:t xml:space="preserve">, a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su </w:t>
      </w:r>
      <w:proofErr w:type="spellStart"/>
      <w:r w:rsidRPr="00092028">
        <w:rPr>
          <w:lang w:val="fr-FR"/>
        </w:rPr>
        <w:t>naplaćeni</w:t>
      </w:r>
      <w:proofErr w:type="spellEnd"/>
      <w:r w:rsidRPr="00092028">
        <w:rPr>
          <w:lang w:val="fr-FR"/>
        </w:rPr>
        <w:t xml:space="preserve"> do 31.12. </w:t>
      </w:r>
      <w:proofErr w:type="spellStart"/>
      <w:proofErr w:type="gramStart"/>
      <w:r w:rsidRPr="00092028">
        <w:rPr>
          <w:lang w:val="fr-FR"/>
        </w:rPr>
        <w:t>fiskalne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smatraće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prikupljeni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toj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fiskalnoj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godini</w:t>
      </w:r>
      <w:proofErr w:type="spellEnd"/>
      <w:r w:rsidRPr="00092028">
        <w:rPr>
          <w:lang w:val="fr-FR"/>
        </w:rPr>
        <w:t>.</w:t>
      </w:r>
    </w:p>
    <w:p w14:paraId="2452E202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Prihodi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naplaćeni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poslije</w:t>
      </w:r>
      <w:proofErr w:type="spellEnd"/>
      <w:r w:rsidRPr="00092028">
        <w:rPr>
          <w:lang w:val="fr-FR"/>
        </w:rPr>
        <w:t xml:space="preserve"> 31.12. </w:t>
      </w:r>
      <w:proofErr w:type="spellStart"/>
      <w:proofErr w:type="gramStart"/>
      <w:r w:rsidRPr="00092028">
        <w:rPr>
          <w:lang w:val="fr-FR"/>
        </w:rPr>
        <w:t>tekuće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fiskalne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smatraće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prihodima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naredne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fiskalne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>.</w:t>
      </w:r>
    </w:p>
    <w:p w14:paraId="1AB52B24" w14:textId="77777777" w:rsidR="00092028" w:rsidRPr="00092028" w:rsidRDefault="00092028" w:rsidP="00092028">
      <w:pPr>
        <w:jc w:val="center"/>
        <w:rPr>
          <w:lang w:val="fr-FR"/>
        </w:rPr>
      </w:pPr>
      <w:bookmarkStart w:id="19" w:name="str_4"/>
      <w:bookmarkEnd w:id="19"/>
      <w:r w:rsidRPr="00092028">
        <w:rPr>
          <w:lang w:val="fr-FR"/>
        </w:rPr>
        <w:t xml:space="preserve">IV - </w:t>
      </w:r>
      <w:proofErr w:type="spellStart"/>
      <w:r w:rsidRPr="00092028">
        <w:rPr>
          <w:lang w:val="fr-FR"/>
        </w:rPr>
        <w:t>KNjIGOVODSTVENI</w:t>
      </w:r>
      <w:proofErr w:type="spellEnd"/>
      <w:r w:rsidRPr="00092028">
        <w:rPr>
          <w:lang w:val="fr-FR"/>
        </w:rPr>
        <w:t xml:space="preserve"> SISTEM</w:t>
      </w:r>
    </w:p>
    <w:p w14:paraId="3344B156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15</w:t>
      </w:r>
    </w:p>
    <w:p w14:paraId="6D53FEFD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obavezna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uspostavi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održava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kontni</w:t>
      </w:r>
      <w:proofErr w:type="spellEnd"/>
      <w:r w:rsidRPr="00092028">
        <w:rPr>
          <w:lang w:val="fr-FR"/>
        </w:rPr>
        <w:t xml:space="preserve"> plan i </w:t>
      </w:r>
      <w:proofErr w:type="spellStart"/>
      <w:r w:rsidRPr="00092028">
        <w:rPr>
          <w:lang w:val="fr-FR"/>
        </w:rPr>
        <w:t>standardne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budžetske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klasifikacije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se koriste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evidentiranje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izvještavanje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finansijskim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transakcijama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Kontni</w:t>
      </w:r>
      <w:proofErr w:type="spellEnd"/>
      <w:r w:rsidRPr="00092028">
        <w:rPr>
          <w:lang w:val="fr-FR"/>
        </w:rPr>
        <w:t xml:space="preserve"> plan </w:t>
      </w:r>
      <w:proofErr w:type="spellStart"/>
      <w:r w:rsidRPr="00092028">
        <w:rPr>
          <w:lang w:val="fr-FR"/>
        </w:rPr>
        <w:t>sastoji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razvrstavanja</w:t>
      </w:r>
      <w:proofErr w:type="spellEnd"/>
      <w:r w:rsidRPr="00092028">
        <w:rPr>
          <w:lang w:val="fr-FR"/>
        </w:rPr>
        <w:t xml:space="preserve"> po </w:t>
      </w:r>
      <w:proofErr w:type="spellStart"/>
      <w:r w:rsidRPr="00092028">
        <w:rPr>
          <w:lang w:val="fr-FR"/>
        </w:rPr>
        <w:t>sredstvima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obavezama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prihodima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rashodima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Svrstavanje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treba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bude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tako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detaljno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pruža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potrebne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informacije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>.</w:t>
      </w:r>
    </w:p>
    <w:p w14:paraId="4A6A2C71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uspostavlja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potrebne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knjigovodstvene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Centralne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banke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Bosne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Hercegovine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banaka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članom</w:t>
      </w:r>
      <w:proofErr w:type="spellEnd"/>
      <w:r w:rsidRPr="00092028">
        <w:rPr>
          <w:lang w:val="fr-FR"/>
        </w:rPr>
        <w:t xml:space="preserve"> 8.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>.</w:t>
      </w:r>
    </w:p>
    <w:p w14:paraId="6637C0B1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1" w:name="clan_16"/>
      <w:bookmarkEnd w:id="21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16</w:t>
      </w:r>
    </w:p>
    <w:p w14:paraId="03E837BF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Svi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uplaćeni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usklađivaće</w:t>
      </w:r>
      <w:proofErr w:type="spellEnd"/>
      <w:r w:rsidRPr="00092028">
        <w:rPr>
          <w:lang w:val="fr-FR"/>
        </w:rPr>
        <w:t xml:space="preserve"> se sa </w:t>
      </w:r>
      <w:proofErr w:type="spellStart"/>
      <w:r w:rsidRPr="00092028">
        <w:rPr>
          <w:lang w:val="fr-FR"/>
        </w:rPr>
        <w:t>obračunatim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obavezama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obveznika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odmah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prvog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radnog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obaviještena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uplati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osim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slučaju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više</w:t>
      </w:r>
      <w:proofErr w:type="spellEnd"/>
      <w:r w:rsidRPr="00092028">
        <w:rPr>
          <w:lang w:val="fr-FR"/>
        </w:rPr>
        <w:t xml:space="preserve"> sile i </w:t>
      </w:r>
      <w:proofErr w:type="spellStart"/>
      <w:r w:rsidRPr="00092028">
        <w:rPr>
          <w:lang w:val="fr-FR"/>
        </w:rPr>
        <w:t>nepredviđenih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okolnosti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Nepredviđena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okolnost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ovom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kontekstu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nepredvidiv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nekontrolisan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tok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događaja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uticaja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nedostatak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netačna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nedovoljna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informacija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pruža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platilac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banka</w:t>
      </w:r>
      <w:proofErr w:type="spellEnd"/>
      <w:r w:rsidRPr="00092028">
        <w:rPr>
          <w:lang w:val="fr-FR"/>
        </w:rPr>
        <w:t>.</w:t>
      </w:r>
    </w:p>
    <w:p w14:paraId="7EAF4E02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17</w:t>
      </w:r>
    </w:p>
    <w:p w14:paraId="2650A8B3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utvrđuje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nenaplaćene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dugove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pravilima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 7.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>.</w:t>
      </w:r>
    </w:p>
    <w:p w14:paraId="7F64AC2C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Ako </w:t>
      </w:r>
      <w:proofErr w:type="spellStart"/>
      <w:r w:rsidRPr="00092028">
        <w:rPr>
          <w:lang w:val="fr-FR"/>
        </w:rPr>
        <w:t>nenaplaćeni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</w:t>
      </w:r>
      <w:proofErr w:type="spellEnd"/>
      <w:r w:rsidRPr="00092028">
        <w:rPr>
          <w:lang w:val="fr-FR"/>
        </w:rPr>
        <w:t xml:space="preserve"> ne </w:t>
      </w:r>
      <w:proofErr w:type="spellStart"/>
      <w:r w:rsidRPr="00092028">
        <w:rPr>
          <w:lang w:val="fr-FR"/>
        </w:rPr>
        <w:t>može</w:t>
      </w:r>
      <w:proofErr w:type="spellEnd"/>
      <w:r w:rsidRPr="00092028">
        <w:rPr>
          <w:lang w:val="fr-FR"/>
        </w:rPr>
        <w:t xml:space="preserve"> da se </w:t>
      </w:r>
      <w:proofErr w:type="spellStart"/>
      <w:r w:rsidRPr="00092028">
        <w:rPr>
          <w:lang w:val="fr-FR"/>
        </w:rPr>
        <w:t>odredi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kako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navedeno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stavu</w:t>
      </w:r>
      <w:proofErr w:type="spellEnd"/>
      <w:r w:rsidRPr="00092028">
        <w:rPr>
          <w:lang w:val="fr-FR"/>
        </w:rPr>
        <w:t xml:space="preserve"> 1.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utvrđuje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bude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moguće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obračunati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Evidentiranje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vrši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odmah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donošenja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odluke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postupku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kojom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dužnik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obavještava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dugu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Datum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evidentiranja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datum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donošenja</w:t>
      </w:r>
      <w:proofErr w:type="spellEnd"/>
      <w:r w:rsidRPr="00092028">
        <w:rPr>
          <w:lang w:val="fr-FR"/>
        </w:rPr>
        <w:t xml:space="preserve"> te </w:t>
      </w:r>
      <w:proofErr w:type="spellStart"/>
      <w:r w:rsidRPr="00092028">
        <w:rPr>
          <w:lang w:val="fr-FR"/>
        </w:rPr>
        <w:t>odluke</w:t>
      </w:r>
      <w:proofErr w:type="spellEnd"/>
      <w:r w:rsidRPr="00092028">
        <w:rPr>
          <w:lang w:val="fr-FR"/>
        </w:rPr>
        <w:t>.</w:t>
      </w:r>
    </w:p>
    <w:p w14:paraId="542E0952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18</w:t>
      </w:r>
    </w:p>
    <w:p w14:paraId="05287A04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vodi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evidenciju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uplata</w:t>
      </w:r>
      <w:proofErr w:type="spellEnd"/>
      <w:r w:rsidRPr="00092028">
        <w:rPr>
          <w:lang w:val="fr-FR"/>
        </w:rPr>
        <w:t xml:space="preserve"> (</w:t>
      </w:r>
      <w:proofErr w:type="spellStart"/>
      <w:r w:rsidRPr="00092028">
        <w:rPr>
          <w:lang w:val="fr-FR"/>
        </w:rPr>
        <w:t>privremeni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</w:t>
      </w:r>
      <w:proofErr w:type="spellEnd"/>
      <w:r w:rsidRPr="00092028">
        <w:rPr>
          <w:lang w:val="fr-FR"/>
        </w:rPr>
        <w:t xml:space="preserve">)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privremeno</w:t>
      </w:r>
      <w:proofErr w:type="spellEnd"/>
      <w:r w:rsidRPr="00092028">
        <w:rPr>
          <w:lang w:val="fr-FR"/>
        </w:rPr>
        <w:t xml:space="preserve"> ne </w:t>
      </w:r>
      <w:proofErr w:type="spellStart"/>
      <w:r w:rsidRPr="00092028">
        <w:rPr>
          <w:lang w:val="fr-FR"/>
        </w:rPr>
        <w:t>može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uskladi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zbog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grešaka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nedostatka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informacija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itd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obavezna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dokaže</w:t>
      </w:r>
      <w:proofErr w:type="spellEnd"/>
      <w:r w:rsidRPr="00092028">
        <w:rPr>
          <w:lang w:val="fr-FR"/>
        </w:rPr>
        <w:t xml:space="preserve"> da je </w:t>
      </w:r>
      <w:proofErr w:type="spellStart"/>
      <w:r w:rsidRPr="00092028">
        <w:rPr>
          <w:lang w:val="fr-FR"/>
        </w:rPr>
        <w:t>svaki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prenesen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privremeni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isto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obavezna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uskladi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su </w:t>
      </w:r>
      <w:proofErr w:type="spellStart"/>
      <w:r w:rsidRPr="00092028">
        <w:rPr>
          <w:lang w:val="fr-FR"/>
        </w:rPr>
        <w:t>preneseni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privremeni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</w:t>
      </w:r>
      <w:proofErr w:type="spellEnd"/>
      <w:r w:rsidRPr="00092028">
        <w:rPr>
          <w:lang w:val="fr-FR"/>
        </w:rPr>
        <w:t>.</w:t>
      </w:r>
    </w:p>
    <w:p w14:paraId="7CDD9C27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19</w:t>
      </w:r>
    </w:p>
    <w:p w14:paraId="5CBC86EB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Kada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potrebno</w:t>
      </w:r>
      <w:proofErr w:type="spellEnd"/>
      <w:r w:rsidRPr="00092028">
        <w:rPr>
          <w:lang w:val="fr-FR"/>
        </w:rPr>
        <w:t xml:space="preserve"> da se </w:t>
      </w:r>
      <w:proofErr w:type="spellStart"/>
      <w:r w:rsidRPr="00092028">
        <w:rPr>
          <w:lang w:val="fr-FR"/>
        </w:rPr>
        <w:t>obezbijedi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korektno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knjigovodstveno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evidentiranje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izmirenje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sravni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stanje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knjigovodstvu</w:t>
      </w:r>
      <w:proofErr w:type="spellEnd"/>
      <w:r w:rsidRPr="00092028">
        <w:rPr>
          <w:lang w:val="fr-FR"/>
        </w:rPr>
        <w:t>.</w:t>
      </w:r>
    </w:p>
    <w:p w14:paraId="4790BDDC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otkloni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razliku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pokaže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sravnjenje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stanja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knjigovodstvu</w:t>
      </w:r>
      <w:proofErr w:type="spellEnd"/>
      <w:r w:rsidRPr="00092028">
        <w:rPr>
          <w:lang w:val="fr-FR"/>
        </w:rPr>
        <w:t>.</w:t>
      </w:r>
    </w:p>
    <w:p w14:paraId="16D08E9F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092028">
        <w:rPr>
          <w:b/>
          <w:bCs/>
          <w:lang w:val="fr-FR"/>
        </w:rPr>
        <w:lastRenderedPageBreak/>
        <w:t>Član</w:t>
      </w:r>
      <w:proofErr w:type="spellEnd"/>
      <w:r w:rsidRPr="00092028">
        <w:rPr>
          <w:b/>
          <w:bCs/>
          <w:lang w:val="fr-FR"/>
        </w:rPr>
        <w:t xml:space="preserve"> 20</w:t>
      </w:r>
    </w:p>
    <w:p w14:paraId="59FC1A3D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predoči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reviziju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dokumenta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potvrđuju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prikupljene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doznačene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raspoređene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odgovorna</w:t>
      </w:r>
      <w:proofErr w:type="spellEnd"/>
      <w:r w:rsidRPr="00092028">
        <w:rPr>
          <w:lang w:val="fr-FR"/>
        </w:rPr>
        <w:t>.</w:t>
      </w:r>
    </w:p>
    <w:p w14:paraId="37878402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dužna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dokumenta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čuva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najmanje</w:t>
      </w:r>
      <w:proofErr w:type="spellEnd"/>
      <w:r w:rsidRPr="00092028">
        <w:rPr>
          <w:lang w:val="fr-FR"/>
        </w:rPr>
        <w:t xml:space="preserve"> pet </w:t>
      </w:r>
      <w:proofErr w:type="spellStart"/>
      <w:r w:rsidRPr="00092028">
        <w:rPr>
          <w:lang w:val="fr-FR"/>
        </w:rPr>
        <w:t>kalendarskih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računajući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kraja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fiskalne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koju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dokumenta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odnosi</w:t>
      </w:r>
      <w:proofErr w:type="spellEnd"/>
      <w:r w:rsidRPr="00092028">
        <w:rPr>
          <w:lang w:val="fr-FR"/>
        </w:rPr>
        <w:t>.</w:t>
      </w:r>
    </w:p>
    <w:p w14:paraId="64DFFF24" w14:textId="77777777" w:rsidR="00092028" w:rsidRPr="00092028" w:rsidRDefault="00092028" w:rsidP="00092028">
      <w:pPr>
        <w:jc w:val="center"/>
        <w:rPr>
          <w:lang w:val="fr-FR"/>
        </w:rPr>
      </w:pPr>
      <w:bookmarkStart w:id="26" w:name="str_5"/>
      <w:bookmarkEnd w:id="26"/>
      <w:r w:rsidRPr="00092028">
        <w:rPr>
          <w:lang w:val="fr-FR"/>
        </w:rPr>
        <w:t xml:space="preserve">V - INFORMACIJE O </w:t>
      </w:r>
      <w:proofErr w:type="spellStart"/>
      <w:r w:rsidRPr="00092028">
        <w:rPr>
          <w:lang w:val="fr-FR"/>
        </w:rPr>
        <w:t>PRIKUPLjENIM</w:t>
      </w:r>
      <w:proofErr w:type="spellEnd"/>
      <w:r w:rsidRPr="00092028">
        <w:rPr>
          <w:lang w:val="fr-FR"/>
        </w:rPr>
        <w:t xml:space="preserve"> PRIHODIMA</w:t>
      </w:r>
    </w:p>
    <w:p w14:paraId="004BEDAF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7" w:name="clan_21"/>
      <w:bookmarkEnd w:id="27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21</w:t>
      </w:r>
    </w:p>
    <w:p w14:paraId="7BEA11BC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potrebe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priprema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mjesečni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prihodu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konsoliduju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knjigovodstvene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aktivnosti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u </w:t>
      </w:r>
      <w:proofErr w:type="spellStart"/>
      <w:r w:rsidRPr="00092028">
        <w:rPr>
          <w:lang w:val="fr-FR"/>
        </w:rPr>
        <w:t>pitanju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pokaže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povrate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izvorima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. U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navodi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ukupna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suma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su </w:t>
      </w:r>
      <w:proofErr w:type="spellStart"/>
      <w:r w:rsidRPr="00092028">
        <w:rPr>
          <w:lang w:val="fr-FR"/>
        </w:rPr>
        <w:t>preneseni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privremeni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</w:t>
      </w:r>
      <w:proofErr w:type="spellEnd"/>
      <w:r w:rsidRPr="00092028">
        <w:rPr>
          <w:lang w:val="fr-FR"/>
        </w:rPr>
        <w:t xml:space="preserve"> do </w:t>
      </w:r>
      <w:proofErr w:type="spellStart"/>
      <w:r w:rsidRPr="00092028">
        <w:rPr>
          <w:lang w:val="fr-FR"/>
        </w:rPr>
        <w:t>kraja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mjeseca</w:t>
      </w:r>
      <w:proofErr w:type="spellEnd"/>
      <w:r w:rsidRPr="00092028">
        <w:rPr>
          <w:lang w:val="fr-FR"/>
        </w:rPr>
        <w:t>.</w:t>
      </w:r>
    </w:p>
    <w:p w14:paraId="5DB75E38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prihodu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pokazaće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kako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naveden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raspoređen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>.</w:t>
      </w:r>
    </w:p>
    <w:p w14:paraId="5EA67B69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objasni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raspravi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razliku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između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raspoređuje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svakodnevno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raspoređenog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kako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navedeno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mjesečnom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>.</w:t>
      </w:r>
    </w:p>
    <w:p w14:paraId="33D948A8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8" w:name="clan_22"/>
      <w:bookmarkEnd w:id="28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22</w:t>
      </w:r>
    </w:p>
    <w:p w14:paraId="31C522E2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Ako se u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prihodu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utvrdi</w:t>
      </w:r>
      <w:proofErr w:type="spellEnd"/>
      <w:r w:rsidRPr="00092028">
        <w:rPr>
          <w:lang w:val="fr-FR"/>
        </w:rPr>
        <w:t xml:space="preserve"> da je </w:t>
      </w:r>
      <w:proofErr w:type="spellStart"/>
      <w:r w:rsidRPr="00092028">
        <w:rPr>
          <w:lang w:val="fr-FR"/>
        </w:rPr>
        <w:t>manje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uplaćeno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korisniku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treba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uplati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uplaćeni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tom </w:t>
      </w:r>
      <w:proofErr w:type="spellStart"/>
      <w:r w:rsidRPr="00092028">
        <w:rPr>
          <w:lang w:val="fr-FR"/>
        </w:rPr>
        <w:t>korisniku</w:t>
      </w:r>
      <w:proofErr w:type="spellEnd"/>
      <w:r w:rsidRPr="00092028">
        <w:rPr>
          <w:lang w:val="fr-FR"/>
        </w:rPr>
        <w:t xml:space="preserve"> i to </w:t>
      </w:r>
      <w:proofErr w:type="spellStart"/>
      <w:r w:rsidRPr="00092028">
        <w:rPr>
          <w:lang w:val="fr-FR"/>
        </w:rPr>
        <w:t>odmah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Upravi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ukaže</w:t>
      </w:r>
      <w:proofErr w:type="spellEnd"/>
      <w:r w:rsidRPr="00092028">
        <w:rPr>
          <w:lang w:val="fr-FR"/>
        </w:rPr>
        <w:t xml:space="preserve"> na tu </w:t>
      </w:r>
      <w:proofErr w:type="spellStart"/>
      <w:r w:rsidRPr="00092028">
        <w:rPr>
          <w:lang w:val="fr-FR"/>
        </w:rPr>
        <w:t>grešku</w:t>
      </w:r>
      <w:proofErr w:type="spellEnd"/>
      <w:r w:rsidRPr="00092028">
        <w:rPr>
          <w:lang w:val="fr-FR"/>
        </w:rPr>
        <w:t>.</w:t>
      </w:r>
    </w:p>
    <w:p w14:paraId="72D8075F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Ako se u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prihodu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utvrdi</w:t>
      </w:r>
      <w:proofErr w:type="spellEnd"/>
      <w:r w:rsidRPr="00092028">
        <w:rPr>
          <w:lang w:val="fr-FR"/>
        </w:rPr>
        <w:t xml:space="preserve"> da je </w:t>
      </w:r>
      <w:proofErr w:type="spellStart"/>
      <w:r w:rsidRPr="00092028">
        <w:rPr>
          <w:lang w:val="fr-FR"/>
        </w:rPr>
        <w:t>korisniku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uplaćeno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više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traži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povrat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i to </w:t>
      </w:r>
      <w:proofErr w:type="spellStart"/>
      <w:r w:rsidRPr="00092028">
        <w:rPr>
          <w:lang w:val="fr-FR"/>
        </w:rPr>
        <w:t>odmah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ukaže</w:t>
      </w:r>
      <w:proofErr w:type="spellEnd"/>
      <w:r w:rsidRPr="00092028">
        <w:rPr>
          <w:lang w:val="fr-FR"/>
        </w:rPr>
        <w:t xml:space="preserve"> na tu </w:t>
      </w:r>
      <w:proofErr w:type="spellStart"/>
      <w:r w:rsidRPr="00092028">
        <w:rPr>
          <w:lang w:val="fr-FR"/>
        </w:rPr>
        <w:t>grešku</w:t>
      </w:r>
      <w:proofErr w:type="spellEnd"/>
      <w:r w:rsidRPr="00092028">
        <w:rPr>
          <w:lang w:val="fr-FR"/>
        </w:rPr>
        <w:t>.</w:t>
      </w:r>
    </w:p>
    <w:p w14:paraId="649FCE75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Korekcije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prethodnih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poravnanja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evidentiraju</w:t>
      </w:r>
      <w:proofErr w:type="spellEnd"/>
      <w:r w:rsidRPr="00092028">
        <w:rPr>
          <w:lang w:val="fr-FR"/>
        </w:rPr>
        <w:t xml:space="preserve"> se u </w:t>
      </w:r>
      <w:proofErr w:type="spellStart"/>
      <w:r w:rsidRPr="00092028">
        <w:rPr>
          <w:lang w:val="fr-FR"/>
        </w:rPr>
        <w:t>knjigovodstvu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navode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prihodima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kojem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dogodila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navedena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ispravka</w:t>
      </w:r>
      <w:proofErr w:type="spellEnd"/>
      <w:r w:rsidRPr="00092028">
        <w:rPr>
          <w:lang w:val="fr-FR"/>
        </w:rPr>
        <w:t>.</w:t>
      </w:r>
    </w:p>
    <w:p w14:paraId="61C03D96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29" w:name="clan_23"/>
      <w:bookmarkEnd w:id="29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23</w:t>
      </w:r>
    </w:p>
    <w:p w14:paraId="27079097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obezbjeđuje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spisak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fizičkim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pravnim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licima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čija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identifikacija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utvrđuje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identifikacionog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broja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>.</w:t>
      </w:r>
    </w:p>
    <w:p w14:paraId="6842B650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0" w:name="clan_24"/>
      <w:bookmarkEnd w:id="30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24</w:t>
      </w:r>
    </w:p>
    <w:p w14:paraId="62590383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Za </w:t>
      </w:r>
      <w:proofErr w:type="spellStart"/>
      <w:r w:rsidRPr="00092028">
        <w:rPr>
          <w:lang w:val="fr-FR"/>
        </w:rPr>
        <w:t>potrebe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mjesečni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dugovima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konsolidovanja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mjesečnog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knjigovodstva</w:t>
      </w:r>
      <w:proofErr w:type="spellEnd"/>
      <w:r w:rsidRPr="00092028">
        <w:rPr>
          <w:lang w:val="fr-FR"/>
        </w:rPr>
        <w:t>.</w:t>
      </w:r>
    </w:p>
    <w:p w14:paraId="0BE89A60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dugovima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predstavlja</w:t>
      </w:r>
      <w:proofErr w:type="spellEnd"/>
      <w:r w:rsidRPr="00092028">
        <w:rPr>
          <w:lang w:val="fr-FR"/>
        </w:rPr>
        <w:t xml:space="preserve"> saldo na </w:t>
      </w:r>
      <w:proofErr w:type="spellStart"/>
      <w:r w:rsidRPr="00092028">
        <w:rPr>
          <w:lang w:val="fr-FR"/>
        </w:rPr>
        <w:t>kraju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saldo sa </w:t>
      </w:r>
      <w:proofErr w:type="spellStart"/>
      <w:r w:rsidRPr="00092028">
        <w:rPr>
          <w:lang w:val="fr-FR"/>
        </w:rPr>
        <w:t>početka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uvećan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dugove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utvrđene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tokom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umanjen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otpisane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vezi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dugova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su </w:t>
      </w:r>
      <w:proofErr w:type="spellStart"/>
      <w:r w:rsidRPr="00092028">
        <w:rPr>
          <w:lang w:val="fr-FR"/>
        </w:rPr>
        <w:t>utvrđeni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prethodnom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mjesecu</w:t>
      </w:r>
      <w:proofErr w:type="spellEnd"/>
      <w:r w:rsidRPr="00092028">
        <w:rPr>
          <w:lang w:val="fr-FR"/>
        </w:rPr>
        <w:t>.</w:t>
      </w:r>
    </w:p>
    <w:p w14:paraId="757709EC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Pojedinačni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dugovi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ispod</w:t>
      </w:r>
      <w:proofErr w:type="spellEnd"/>
      <w:r w:rsidRPr="00092028">
        <w:rPr>
          <w:lang w:val="fr-FR"/>
        </w:rPr>
        <w:t xml:space="preserve"> 25.000 KM </w:t>
      </w:r>
      <w:proofErr w:type="spellStart"/>
      <w:r w:rsidRPr="00092028">
        <w:rPr>
          <w:lang w:val="fr-FR"/>
        </w:rPr>
        <w:t>mogu</w:t>
      </w:r>
      <w:proofErr w:type="spellEnd"/>
      <w:r w:rsidRPr="00092028">
        <w:rPr>
          <w:lang w:val="fr-FR"/>
        </w:rPr>
        <w:t xml:space="preserve"> da se </w:t>
      </w:r>
      <w:proofErr w:type="spellStart"/>
      <w:r w:rsidRPr="00092028">
        <w:rPr>
          <w:lang w:val="fr-FR"/>
        </w:rPr>
        <w:t>navedu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dugovima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jedna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suma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Broj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takvih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slučajeva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treba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navesti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ovom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izvještaju</w:t>
      </w:r>
      <w:proofErr w:type="spellEnd"/>
    </w:p>
    <w:p w14:paraId="72C493A6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Informacija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sadrži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identifikacioni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broj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naziv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adresu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dužnika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dug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datum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knjiženja</w:t>
      </w:r>
      <w:proofErr w:type="spellEnd"/>
      <w:r w:rsidRPr="00092028">
        <w:rPr>
          <w:lang w:val="fr-FR"/>
        </w:rPr>
        <w:t>.</w:t>
      </w:r>
    </w:p>
    <w:p w14:paraId="7A613D50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1" w:name="clan_25"/>
      <w:bookmarkEnd w:id="31"/>
      <w:proofErr w:type="spellStart"/>
      <w:r w:rsidRPr="00092028">
        <w:rPr>
          <w:b/>
          <w:bCs/>
          <w:lang w:val="fr-FR"/>
        </w:rPr>
        <w:lastRenderedPageBreak/>
        <w:t>Član</w:t>
      </w:r>
      <w:proofErr w:type="spellEnd"/>
      <w:r w:rsidRPr="00092028">
        <w:rPr>
          <w:b/>
          <w:bCs/>
          <w:lang w:val="fr-FR"/>
        </w:rPr>
        <w:t xml:space="preserve"> 25</w:t>
      </w:r>
    </w:p>
    <w:p w14:paraId="7F7A298F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dostavlja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prihodu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dugovima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najkasnije</w:t>
      </w:r>
      <w:proofErr w:type="spellEnd"/>
      <w:r w:rsidRPr="00092028">
        <w:rPr>
          <w:lang w:val="fr-FR"/>
        </w:rPr>
        <w:t xml:space="preserve"> do </w:t>
      </w:r>
      <w:proofErr w:type="spellStart"/>
      <w:r w:rsidRPr="00092028">
        <w:rPr>
          <w:lang w:val="fr-FR"/>
        </w:rPr>
        <w:t>kraja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tekućeg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prethodni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</w:t>
      </w:r>
      <w:proofErr w:type="spellEnd"/>
      <w:r w:rsidRPr="00092028">
        <w:rPr>
          <w:lang w:val="fr-FR"/>
        </w:rPr>
        <w:t>.</w:t>
      </w:r>
    </w:p>
    <w:p w14:paraId="0C994AC3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26</w:t>
      </w:r>
    </w:p>
    <w:p w14:paraId="6FD5DF66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Narednog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kvartala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dostavlja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kvartalni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sadrži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opis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pojedinačno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otkrivenih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predmeta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prevare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nepravilnosti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preko</w:t>
      </w:r>
      <w:proofErr w:type="spellEnd"/>
      <w:r w:rsidRPr="00092028">
        <w:rPr>
          <w:lang w:val="fr-FR"/>
        </w:rPr>
        <w:t xml:space="preserve"> 10.000 KM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>.</w:t>
      </w:r>
    </w:p>
    <w:p w14:paraId="7AE82D9C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Po </w:t>
      </w:r>
      <w:proofErr w:type="spellStart"/>
      <w:r w:rsidRPr="00092028">
        <w:rPr>
          <w:lang w:val="fr-FR"/>
        </w:rPr>
        <w:t>mogućnosti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obezbjeđuje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sljedeće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podatke</w:t>
      </w:r>
      <w:proofErr w:type="spellEnd"/>
      <w:r w:rsidRPr="00092028">
        <w:rPr>
          <w:lang w:val="fr-FR"/>
        </w:rPr>
        <w:t>:</w:t>
      </w:r>
      <w:proofErr w:type="gramEnd"/>
    </w:p>
    <w:p w14:paraId="382AA6B1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Počinioca</w:t>
      </w:r>
      <w:proofErr w:type="spellEnd"/>
      <w:r w:rsidRPr="00092028">
        <w:t xml:space="preserve"> </w:t>
      </w:r>
      <w:proofErr w:type="spellStart"/>
      <w:r w:rsidRPr="00092028">
        <w:t>prevare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r w:rsidRPr="00092028">
        <w:t>nepravilnosti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njegov</w:t>
      </w:r>
      <w:proofErr w:type="spellEnd"/>
      <w:r w:rsidRPr="00092028">
        <w:t xml:space="preserve"> </w:t>
      </w:r>
      <w:proofErr w:type="spellStart"/>
      <w:r w:rsidRPr="00092028">
        <w:t>identifikacioni</w:t>
      </w:r>
      <w:proofErr w:type="spellEnd"/>
      <w:r w:rsidRPr="00092028">
        <w:t xml:space="preserve"> </w:t>
      </w:r>
      <w:proofErr w:type="spellStart"/>
      <w:proofErr w:type="gramStart"/>
      <w:r w:rsidRPr="00092028">
        <w:t>broj</w:t>
      </w:r>
      <w:proofErr w:type="spellEnd"/>
      <w:r w:rsidRPr="00092028">
        <w:t>;</w:t>
      </w:r>
      <w:proofErr w:type="gramEnd"/>
    </w:p>
    <w:p w14:paraId="5749B93A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Vrstu</w:t>
      </w:r>
      <w:proofErr w:type="spellEnd"/>
      <w:r w:rsidRPr="00092028">
        <w:t xml:space="preserve"> </w:t>
      </w:r>
      <w:proofErr w:type="spellStart"/>
      <w:r w:rsidRPr="00092028">
        <w:t>prevare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>/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proofErr w:type="gramStart"/>
      <w:r w:rsidRPr="00092028">
        <w:t>nepravilnosti</w:t>
      </w:r>
      <w:proofErr w:type="spellEnd"/>
      <w:r w:rsidRPr="00092028">
        <w:t>;</w:t>
      </w:r>
      <w:proofErr w:type="gramEnd"/>
    </w:p>
    <w:p w14:paraId="4253D99C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Iznos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vrstu</w:t>
      </w:r>
      <w:proofErr w:type="spellEnd"/>
      <w:r w:rsidRPr="00092028">
        <w:t xml:space="preserve"> </w:t>
      </w:r>
      <w:proofErr w:type="spellStart"/>
      <w:proofErr w:type="gramStart"/>
      <w:r w:rsidRPr="00092028">
        <w:t>prihoda</w:t>
      </w:r>
      <w:proofErr w:type="spellEnd"/>
      <w:r w:rsidRPr="00092028">
        <w:t>;</w:t>
      </w:r>
      <w:proofErr w:type="gramEnd"/>
    </w:p>
    <w:p w14:paraId="25D012F6" w14:textId="77777777" w:rsidR="00092028" w:rsidRPr="00092028" w:rsidRDefault="00092028" w:rsidP="00092028">
      <w:pPr>
        <w:jc w:val="center"/>
      </w:pPr>
      <w:r w:rsidRPr="00092028">
        <w:t xml:space="preserve">- Robu </w:t>
      </w:r>
      <w:proofErr w:type="spellStart"/>
      <w:r w:rsidRPr="00092028">
        <w:t>koja</w:t>
      </w:r>
      <w:proofErr w:type="spellEnd"/>
      <w:r w:rsidRPr="00092028">
        <w:t xml:space="preserve"> je </w:t>
      </w:r>
      <w:proofErr w:type="spellStart"/>
      <w:r w:rsidRPr="00092028">
        <w:t>uključena</w:t>
      </w:r>
      <w:proofErr w:type="spellEnd"/>
      <w:r w:rsidRPr="00092028">
        <w:t xml:space="preserve"> (</w:t>
      </w:r>
      <w:proofErr w:type="spellStart"/>
      <w:r w:rsidRPr="00092028">
        <w:t>gdje</w:t>
      </w:r>
      <w:proofErr w:type="spellEnd"/>
      <w:r w:rsidRPr="00092028">
        <w:t xml:space="preserve"> </w:t>
      </w:r>
      <w:proofErr w:type="spellStart"/>
      <w:r w:rsidRPr="00092028">
        <w:t>odgovara</w:t>
      </w:r>
      <w:proofErr w:type="spellEnd"/>
      <w:proofErr w:type="gramStart"/>
      <w:r w:rsidRPr="00092028">
        <w:t>);</w:t>
      </w:r>
      <w:proofErr w:type="gramEnd"/>
    </w:p>
    <w:p w14:paraId="3A742050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Kratak</w:t>
      </w:r>
      <w:proofErr w:type="spellEnd"/>
      <w:r w:rsidRPr="00092028">
        <w:t xml:space="preserve"> </w:t>
      </w:r>
      <w:proofErr w:type="spellStart"/>
      <w:r w:rsidRPr="00092028">
        <w:t>opis</w:t>
      </w:r>
      <w:proofErr w:type="spellEnd"/>
      <w:r w:rsidRPr="00092028">
        <w:t xml:space="preserve"> </w:t>
      </w:r>
      <w:proofErr w:type="spellStart"/>
      <w:r w:rsidRPr="00092028">
        <w:t>načina</w:t>
      </w:r>
      <w:proofErr w:type="spellEnd"/>
      <w:r w:rsidRPr="00092028">
        <w:t xml:space="preserve"> </w:t>
      </w:r>
      <w:proofErr w:type="spellStart"/>
      <w:r w:rsidRPr="00092028">
        <w:t>prevare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proofErr w:type="gramStart"/>
      <w:r w:rsidRPr="00092028">
        <w:t>nepravilnosti</w:t>
      </w:r>
      <w:proofErr w:type="spellEnd"/>
      <w:r w:rsidRPr="00092028">
        <w:t>;</w:t>
      </w:r>
      <w:proofErr w:type="gramEnd"/>
    </w:p>
    <w:p w14:paraId="140878B4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Vrstu</w:t>
      </w:r>
      <w:proofErr w:type="spellEnd"/>
      <w:r w:rsidRPr="00092028">
        <w:t xml:space="preserve"> </w:t>
      </w:r>
      <w:proofErr w:type="spellStart"/>
      <w:r w:rsidRPr="00092028">
        <w:t>provjera</w:t>
      </w:r>
      <w:proofErr w:type="spellEnd"/>
      <w:r w:rsidRPr="00092028">
        <w:t xml:space="preserve"> </w:t>
      </w:r>
      <w:proofErr w:type="spellStart"/>
      <w:r w:rsidRPr="00092028">
        <w:t>koje</w:t>
      </w:r>
      <w:proofErr w:type="spellEnd"/>
      <w:r w:rsidRPr="00092028">
        <w:t xml:space="preserve"> </w:t>
      </w:r>
      <w:proofErr w:type="spellStart"/>
      <w:r w:rsidRPr="00092028">
        <w:t>su</w:t>
      </w:r>
      <w:proofErr w:type="spellEnd"/>
      <w:r w:rsidRPr="00092028">
        <w:t xml:space="preserve"> </w:t>
      </w:r>
      <w:proofErr w:type="spellStart"/>
      <w:r w:rsidRPr="00092028">
        <w:t>dovele</w:t>
      </w:r>
      <w:proofErr w:type="spellEnd"/>
      <w:r w:rsidRPr="00092028">
        <w:t xml:space="preserve"> do </w:t>
      </w:r>
      <w:proofErr w:type="spellStart"/>
      <w:r w:rsidRPr="00092028">
        <w:t>otkrića</w:t>
      </w:r>
      <w:proofErr w:type="spellEnd"/>
      <w:r w:rsidRPr="00092028">
        <w:t xml:space="preserve"> </w:t>
      </w:r>
      <w:proofErr w:type="spellStart"/>
      <w:r w:rsidRPr="00092028">
        <w:t>prevare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>/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proofErr w:type="gramStart"/>
      <w:r w:rsidRPr="00092028">
        <w:t>nepravilnosti</w:t>
      </w:r>
      <w:proofErr w:type="spellEnd"/>
      <w:r w:rsidRPr="00092028">
        <w:t>;</w:t>
      </w:r>
      <w:proofErr w:type="gramEnd"/>
    </w:p>
    <w:p w14:paraId="240B4A7D" w14:textId="77777777" w:rsidR="00092028" w:rsidRPr="00092028" w:rsidRDefault="00092028" w:rsidP="00092028">
      <w:pPr>
        <w:jc w:val="center"/>
      </w:pPr>
      <w:r w:rsidRPr="00092028">
        <w:t xml:space="preserve">- Fazu do </w:t>
      </w:r>
      <w:proofErr w:type="spellStart"/>
      <w:r w:rsidRPr="00092028">
        <w:t>koje</w:t>
      </w:r>
      <w:proofErr w:type="spellEnd"/>
      <w:r w:rsidRPr="00092028">
        <w:t xml:space="preserve"> se </w:t>
      </w:r>
      <w:proofErr w:type="spellStart"/>
      <w:r w:rsidRPr="00092028">
        <w:t>došlo</w:t>
      </w:r>
      <w:proofErr w:type="spellEnd"/>
      <w:r w:rsidRPr="00092028">
        <w:t xml:space="preserve"> u </w:t>
      </w:r>
      <w:proofErr w:type="spellStart"/>
      <w:r w:rsidRPr="00092028">
        <w:t>postupku</w:t>
      </w:r>
      <w:proofErr w:type="spellEnd"/>
      <w:r w:rsidRPr="00092028">
        <w:t xml:space="preserve">, </w:t>
      </w:r>
      <w:proofErr w:type="spellStart"/>
      <w:r w:rsidRPr="00092028">
        <w:t>uključujući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koliko</w:t>
      </w:r>
      <w:proofErr w:type="spellEnd"/>
      <w:r w:rsidRPr="00092028">
        <w:t xml:space="preserve"> je </w:t>
      </w:r>
      <w:proofErr w:type="spellStart"/>
      <w:r w:rsidRPr="00092028">
        <w:t>uplaćeno</w:t>
      </w:r>
      <w:proofErr w:type="spellEnd"/>
      <w:r w:rsidRPr="00092028">
        <w:t xml:space="preserve"> </w:t>
      </w:r>
      <w:proofErr w:type="spellStart"/>
      <w:r w:rsidRPr="00092028">
        <w:t>duga</w:t>
      </w:r>
      <w:proofErr w:type="spellEnd"/>
      <w:r w:rsidRPr="00092028">
        <w:t xml:space="preserve"> </w:t>
      </w:r>
      <w:proofErr w:type="spellStart"/>
      <w:r w:rsidRPr="00092028">
        <w:t>ako</w:t>
      </w:r>
      <w:proofErr w:type="spellEnd"/>
      <w:r w:rsidRPr="00092028">
        <w:t xml:space="preserve"> je </w:t>
      </w:r>
      <w:proofErr w:type="spellStart"/>
      <w:r w:rsidRPr="00092028">
        <w:t>već</w:t>
      </w:r>
      <w:proofErr w:type="spellEnd"/>
      <w:r w:rsidRPr="00092028">
        <w:t xml:space="preserve"> </w:t>
      </w:r>
      <w:proofErr w:type="spellStart"/>
      <w:r w:rsidRPr="00092028">
        <w:t>postignut</w:t>
      </w:r>
      <w:proofErr w:type="spellEnd"/>
      <w:r w:rsidRPr="00092028">
        <w:t xml:space="preserve"> </w:t>
      </w:r>
      <w:proofErr w:type="spellStart"/>
      <w:r w:rsidRPr="00092028">
        <w:t>dogovor</w:t>
      </w:r>
      <w:proofErr w:type="spellEnd"/>
      <w:r w:rsidRPr="00092028">
        <w:t xml:space="preserve"> o </w:t>
      </w:r>
      <w:proofErr w:type="gramStart"/>
      <w:r w:rsidRPr="00092028">
        <w:t>tome;</w:t>
      </w:r>
      <w:proofErr w:type="gramEnd"/>
    </w:p>
    <w:p w14:paraId="6035609F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Mjere</w:t>
      </w:r>
      <w:proofErr w:type="spellEnd"/>
      <w:r w:rsidRPr="00092028">
        <w:t xml:space="preserve"> </w:t>
      </w:r>
      <w:proofErr w:type="spellStart"/>
      <w:r w:rsidRPr="00092028">
        <w:t>koje</w:t>
      </w:r>
      <w:proofErr w:type="spellEnd"/>
      <w:r w:rsidRPr="00092028">
        <w:t xml:space="preserve"> </w:t>
      </w:r>
      <w:proofErr w:type="spellStart"/>
      <w:r w:rsidRPr="00092028">
        <w:t>su</w:t>
      </w:r>
      <w:proofErr w:type="spellEnd"/>
      <w:r w:rsidRPr="00092028">
        <w:t xml:space="preserve"> </w:t>
      </w:r>
      <w:proofErr w:type="spellStart"/>
      <w:r w:rsidRPr="00092028">
        <w:t>poduzete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r w:rsidRPr="00092028">
        <w:t>predviđene</w:t>
      </w:r>
      <w:proofErr w:type="spellEnd"/>
      <w:r w:rsidRPr="00092028">
        <w:t xml:space="preserve"> za </w:t>
      </w:r>
      <w:proofErr w:type="spellStart"/>
      <w:r w:rsidRPr="00092028">
        <w:t>sprečavanje</w:t>
      </w:r>
      <w:proofErr w:type="spellEnd"/>
      <w:r w:rsidRPr="00092028">
        <w:t xml:space="preserve"> </w:t>
      </w:r>
      <w:proofErr w:type="spellStart"/>
      <w:r w:rsidRPr="00092028">
        <w:t>ponavljanja</w:t>
      </w:r>
      <w:proofErr w:type="spellEnd"/>
      <w:r w:rsidRPr="00092028">
        <w:t xml:space="preserve">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slučaja</w:t>
      </w:r>
      <w:proofErr w:type="spellEnd"/>
      <w:r w:rsidRPr="00092028">
        <w:t xml:space="preserve"> </w:t>
      </w:r>
      <w:proofErr w:type="spellStart"/>
      <w:r w:rsidRPr="00092028">
        <w:t>prevare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>/</w:t>
      </w:r>
      <w:proofErr w:type="spellStart"/>
      <w:r w:rsidRPr="00092028">
        <w:t>ili</w:t>
      </w:r>
      <w:proofErr w:type="spellEnd"/>
      <w:r w:rsidRPr="00092028">
        <w:t xml:space="preserve"> </w:t>
      </w:r>
      <w:proofErr w:type="spellStart"/>
      <w:r w:rsidRPr="00092028">
        <w:t>nepravilnosti</w:t>
      </w:r>
      <w:proofErr w:type="spellEnd"/>
      <w:r w:rsidRPr="00092028">
        <w:t xml:space="preserve"> </w:t>
      </w:r>
      <w:proofErr w:type="spellStart"/>
      <w:r w:rsidRPr="00092028">
        <w:t>koje</w:t>
      </w:r>
      <w:proofErr w:type="spellEnd"/>
      <w:r w:rsidRPr="00092028">
        <w:t xml:space="preserve"> </w:t>
      </w:r>
      <w:proofErr w:type="spellStart"/>
      <w:r w:rsidRPr="00092028">
        <w:t>su</w:t>
      </w:r>
      <w:proofErr w:type="spellEnd"/>
      <w:r w:rsidRPr="00092028">
        <w:t xml:space="preserve"> </w:t>
      </w:r>
      <w:proofErr w:type="spellStart"/>
      <w:r w:rsidRPr="00092028">
        <w:t>već</w:t>
      </w:r>
      <w:proofErr w:type="spellEnd"/>
      <w:r w:rsidRPr="00092028">
        <w:t xml:space="preserve"> </w:t>
      </w:r>
      <w:proofErr w:type="spellStart"/>
      <w:proofErr w:type="gramStart"/>
      <w:r w:rsidRPr="00092028">
        <w:t>otkrivene</w:t>
      </w:r>
      <w:proofErr w:type="spellEnd"/>
      <w:r w:rsidRPr="00092028">
        <w:t>;</w:t>
      </w:r>
      <w:proofErr w:type="gramEnd"/>
    </w:p>
    <w:p w14:paraId="7AC88AFA" w14:textId="77777777" w:rsidR="00092028" w:rsidRPr="00092028" w:rsidRDefault="00092028" w:rsidP="00092028">
      <w:pPr>
        <w:jc w:val="center"/>
      </w:pPr>
      <w:r w:rsidRPr="00092028">
        <w:t xml:space="preserve">- Saldo </w:t>
      </w:r>
      <w:proofErr w:type="spellStart"/>
      <w:r w:rsidRPr="00092028">
        <w:t>naplaćen</w:t>
      </w:r>
      <w:proofErr w:type="spellEnd"/>
      <w:r w:rsidRPr="00092028">
        <w:t xml:space="preserve"> </w:t>
      </w:r>
      <w:proofErr w:type="spellStart"/>
      <w:r w:rsidRPr="00092028">
        <w:t>tokom</w:t>
      </w:r>
      <w:proofErr w:type="spellEnd"/>
      <w:r w:rsidRPr="00092028">
        <w:t xml:space="preserve"> </w:t>
      </w:r>
      <w:proofErr w:type="spellStart"/>
      <w:r w:rsidRPr="00092028">
        <w:t>prethodnog</w:t>
      </w:r>
      <w:proofErr w:type="spellEnd"/>
      <w:r w:rsidRPr="00092028">
        <w:t xml:space="preserve"> </w:t>
      </w:r>
      <w:proofErr w:type="spellStart"/>
      <w:proofErr w:type="gramStart"/>
      <w:r w:rsidRPr="00092028">
        <w:t>kvartala</w:t>
      </w:r>
      <w:proofErr w:type="spellEnd"/>
      <w:r w:rsidRPr="00092028">
        <w:t>;</w:t>
      </w:r>
      <w:proofErr w:type="gramEnd"/>
    </w:p>
    <w:p w14:paraId="7A888324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Iznose</w:t>
      </w:r>
      <w:proofErr w:type="spellEnd"/>
      <w:r w:rsidRPr="00092028">
        <w:t xml:space="preserve"> </w:t>
      </w:r>
      <w:proofErr w:type="spellStart"/>
      <w:r w:rsidRPr="00092028">
        <w:t>naplaćene</w:t>
      </w:r>
      <w:proofErr w:type="spellEnd"/>
      <w:r w:rsidRPr="00092028">
        <w:t xml:space="preserve"> </w:t>
      </w:r>
      <w:proofErr w:type="spellStart"/>
      <w:r w:rsidRPr="00092028">
        <w:t>tokom</w:t>
      </w:r>
      <w:proofErr w:type="spellEnd"/>
      <w:r w:rsidRPr="00092028">
        <w:t xml:space="preserve"> </w:t>
      </w:r>
      <w:proofErr w:type="spellStart"/>
      <w:r w:rsidRPr="00092028">
        <w:t>danog</w:t>
      </w:r>
      <w:proofErr w:type="spellEnd"/>
      <w:r w:rsidRPr="00092028">
        <w:t xml:space="preserve"> </w:t>
      </w:r>
      <w:proofErr w:type="spellStart"/>
      <w:proofErr w:type="gramStart"/>
      <w:r w:rsidRPr="00092028">
        <w:t>kvartala</w:t>
      </w:r>
      <w:proofErr w:type="spellEnd"/>
      <w:r w:rsidRPr="00092028">
        <w:t>;</w:t>
      </w:r>
      <w:proofErr w:type="gramEnd"/>
    </w:p>
    <w:p w14:paraId="621BF2B0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Ispravke</w:t>
      </w:r>
      <w:proofErr w:type="spellEnd"/>
      <w:r w:rsidRPr="00092028">
        <w:t xml:space="preserve"> </w:t>
      </w:r>
      <w:proofErr w:type="spellStart"/>
      <w:r w:rsidRPr="00092028">
        <w:t>baze</w:t>
      </w:r>
      <w:proofErr w:type="spellEnd"/>
      <w:r w:rsidRPr="00092028">
        <w:t xml:space="preserve"> (</w:t>
      </w:r>
      <w:proofErr w:type="spellStart"/>
      <w:r w:rsidRPr="00092028">
        <w:t>korekcije</w:t>
      </w:r>
      <w:proofErr w:type="spellEnd"/>
      <w:r w:rsidRPr="00092028">
        <w:t>/</w:t>
      </w:r>
      <w:proofErr w:type="spellStart"/>
      <w:r w:rsidRPr="00092028">
        <w:t>brisanja</w:t>
      </w:r>
      <w:proofErr w:type="spellEnd"/>
      <w:r w:rsidRPr="00092028">
        <w:t xml:space="preserve">) </w:t>
      </w:r>
      <w:proofErr w:type="spellStart"/>
      <w:r w:rsidRPr="00092028">
        <w:t>tokom</w:t>
      </w:r>
      <w:proofErr w:type="spellEnd"/>
      <w:r w:rsidRPr="00092028">
        <w:t xml:space="preserve"> </w:t>
      </w:r>
      <w:proofErr w:type="spellStart"/>
      <w:r w:rsidRPr="00092028">
        <w:t>danog</w:t>
      </w:r>
      <w:proofErr w:type="spellEnd"/>
      <w:r w:rsidRPr="00092028">
        <w:t xml:space="preserve"> </w:t>
      </w:r>
      <w:proofErr w:type="spellStart"/>
      <w:proofErr w:type="gramStart"/>
      <w:r w:rsidRPr="00092028">
        <w:t>kvartala</w:t>
      </w:r>
      <w:proofErr w:type="spellEnd"/>
      <w:r w:rsidRPr="00092028">
        <w:t>;</w:t>
      </w:r>
      <w:proofErr w:type="gramEnd"/>
    </w:p>
    <w:p w14:paraId="653A3874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Otpisane</w:t>
      </w:r>
      <w:proofErr w:type="spellEnd"/>
      <w:r w:rsidRPr="00092028">
        <w:t xml:space="preserve"> </w:t>
      </w:r>
      <w:proofErr w:type="spellStart"/>
      <w:proofErr w:type="gramStart"/>
      <w:r w:rsidRPr="00092028">
        <w:t>iznose</w:t>
      </w:r>
      <w:proofErr w:type="spellEnd"/>
      <w:r w:rsidRPr="00092028">
        <w:t>;</w:t>
      </w:r>
      <w:proofErr w:type="gramEnd"/>
    </w:p>
    <w:p w14:paraId="0594B746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Postignut</w:t>
      </w:r>
      <w:proofErr w:type="spellEnd"/>
      <w:r w:rsidRPr="00092028">
        <w:t xml:space="preserve"> </w:t>
      </w:r>
      <w:proofErr w:type="spellStart"/>
      <w:r w:rsidRPr="00092028">
        <w:t>stepen</w:t>
      </w:r>
      <w:proofErr w:type="spellEnd"/>
      <w:r w:rsidRPr="00092028">
        <w:t xml:space="preserve"> </w:t>
      </w:r>
      <w:proofErr w:type="spellStart"/>
      <w:r w:rsidRPr="00092028">
        <w:t>administrativnog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sudskog</w:t>
      </w:r>
      <w:proofErr w:type="spellEnd"/>
      <w:r w:rsidRPr="00092028">
        <w:t xml:space="preserve"> </w:t>
      </w:r>
      <w:proofErr w:type="spellStart"/>
      <w:r w:rsidRPr="00092028">
        <w:t>postupka</w:t>
      </w:r>
      <w:proofErr w:type="spellEnd"/>
      <w:r w:rsidRPr="00092028">
        <w:t xml:space="preserve">; </w:t>
      </w:r>
      <w:proofErr w:type="spellStart"/>
      <w:r w:rsidRPr="00092028">
        <w:t>i</w:t>
      </w:r>
      <w:proofErr w:type="spellEnd"/>
    </w:p>
    <w:p w14:paraId="3547B8F2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Utvrditi</w:t>
      </w:r>
      <w:proofErr w:type="spellEnd"/>
      <w:r w:rsidRPr="00092028">
        <w:t xml:space="preserve"> </w:t>
      </w:r>
      <w:proofErr w:type="spellStart"/>
      <w:r w:rsidRPr="00092028">
        <w:t>saldo</w:t>
      </w:r>
      <w:proofErr w:type="spellEnd"/>
      <w:r w:rsidRPr="00092028">
        <w:t xml:space="preserve"> </w:t>
      </w:r>
      <w:proofErr w:type="spellStart"/>
      <w:r w:rsidRPr="00092028">
        <w:t>utajenih</w:t>
      </w:r>
      <w:proofErr w:type="spellEnd"/>
      <w:r w:rsidRPr="00092028">
        <w:t xml:space="preserve"> </w:t>
      </w:r>
      <w:proofErr w:type="spellStart"/>
      <w:r w:rsidRPr="00092028">
        <w:t>prihoda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kraju</w:t>
      </w:r>
      <w:proofErr w:type="spellEnd"/>
      <w:r w:rsidRPr="00092028">
        <w:t xml:space="preserve"> </w:t>
      </w:r>
      <w:proofErr w:type="spellStart"/>
      <w:r w:rsidRPr="00092028">
        <w:t>predmetnog</w:t>
      </w:r>
      <w:proofErr w:type="spellEnd"/>
      <w:r w:rsidRPr="00092028">
        <w:t xml:space="preserve"> </w:t>
      </w:r>
      <w:proofErr w:type="spellStart"/>
      <w:r w:rsidRPr="00092028">
        <w:t>kvartala</w:t>
      </w:r>
      <w:proofErr w:type="spellEnd"/>
      <w:r w:rsidRPr="00092028">
        <w:t>.</w:t>
      </w:r>
    </w:p>
    <w:p w14:paraId="1B8EDE74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Korekcije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predmeta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su </w:t>
      </w:r>
      <w:proofErr w:type="spellStart"/>
      <w:r w:rsidRPr="00092028">
        <w:rPr>
          <w:lang w:val="fr-FR"/>
        </w:rPr>
        <w:t>već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evidentirane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navode</w:t>
      </w:r>
      <w:proofErr w:type="spellEnd"/>
      <w:r w:rsidRPr="00092028">
        <w:rPr>
          <w:lang w:val="fr-FR"/>
        </w:rPr>
        <w:t xml:space="preserve"> se u </w:t>
      </w:r>
      <w:proofErr w:type="spellStart"/>
      <w:r w:rsidRPr="00092028">
        <w:rPr>
          <w:lang w:val="fr-FR"/>
        </w:rPr>
        <w:t>kvartalnom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izvještaju</w:t>
      </w:r>
      <w:proofErr w:type="spellEnd"/>
      <w:r w:rsidRPr="00092028">
        <w:rPr>
          <w:lang w:val="fr-FR"/>
        </w:rPr>
        <w:t>.</w:t>
      </w:r>
    </w:p>
    <w:p w14:paraId="52F8C701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3" w:name="clan_27"/>
      <w:bookmarkEnd w:id="33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27</w:t>
      </w:r>
    </w:p>
    <w:p w14:paraId="2CF75A6A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godišnji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sadrži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sažete</w:t>
      </w:r>
      <w:proofErr w:type="spellEnd"/>
      <w:r w:rsidRPr="00092028">
        <w:rPr>
          <w:lang w:val="fr-FR"/>
        </w:rPr>
        <w:t xml:space="preserve"> prikaze o </w:t>
      </w:r>
      <w:proofErr w:type="spellStart"/>
      <w:r w:rsidRPr="00092028">
        <w:rPr>
          <w:lang w:val="fr-FR"/>
        </w:rPr>
        <w:t>prihodu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raspoređenom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svakom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korisniku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Ovaj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dostavlja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najkasnije</w:t>
      </w:r>
      <w:proofErr w:type="spellEnd"/>
      <w:r w:rsidRPr="00092028">
        <w:rPr>
          <w:lang w:val="fr-FR"/>
        </w:rPr>
        <w:t xml:space="preserve"> </w:t>
      </w:r>
      <w:proofErr w:type="gramStart"/>
      <w:r w:rsidRPr="00092028">
        <w:rPr>
          <w:lang w:val="fr-FR"/>
        </w:rPr>
        <w:t>1.aprila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naredne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>.</w:t>
      </w:r>
    </w:p>
    <w:p w14:paraId="28546150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Najkasnije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mjeseca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prime </w:t>
      </w:r>
      <w:proofErr w:type="spellStart"/>
      <w:r w:rsidRPr="00092028">
        <w:rPr>
          <w:lang w:val="fr-FR"/>
        </w:rPr>
        <w:t>godišnji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korisnici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informišu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Upravu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svojim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zapažanjima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Poslije</w:t>
      </w:r>
      <w:proofErr w:type="spellEnd"/>
      <w:r w:rsidRPr="00092028">
        <w:rPr>
          <w:lang w:val="fr-FR"/>
        </w:rPr>
        <w:t xml:space="preserve"> 31.12. </w:t>
      </w:r>
      <w:proofErr w:type="spellStart"/>
      <w:proofErr w:type="gramStart"/>
      <w:r w:rsidRPr="00092028">
        <w:rPr>
          <w:lang w:val="fr-FR"/>
        </w:rPr>
        <w:t>naredne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fiskalne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dalje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korekcije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više</w:t>
      </w:r>
      <w:proofErr w:type="spellEnd"/>
      <w:r w:rsidRPr="00092028">
        <w:rPr>
          <w:lang w:val="fr-FR"/>
        </w:rPr>
        <w:t xml:space="preserve"> se ne </w:t>
      </w:r>
      <w:proofErr w:type="spellStart"/>
      <w:r w:rsidRPr="00092028">
        <w:rPr>
          <w:lang w:val="fr-FR"/>
        </w:rPr>
        <w:t>unose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godišnje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evidencije</w:t>
      </w:r>
      <w:proofErr w:type="spellEnd"/>
      <w:r w:rsidRPr="00092028">
        <w:rPr>
          <w:lang w:val="fr-FR"/>
        </w:rPr>
        <w:t>.</w:t>
      </w:r>
    </w:p>
    <w:p w14:paraId="4825F482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28</w:t>
      </w:r>
    </w:p>
    <w:p w14:paraId="7321ECC6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lastRenderedPageBreak/>
        <w:t>Putem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posebnog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godišnjeg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informiše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detaljima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rezultatima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kontrola</w:t>
      </w:r>
      <w:proofErr w:type="spellEnd"/>
      <w:r w:rsidRPr="00092028">
        <w:rPr>
          <w:lang w:val="fr-FR"/>
        </w:rPr>
        <w:t xml:space="preserve"> i o </w:t>
      </w:r>
      <w:proofErr w:type="spellStart"/>
      <w:r w:rsidRPr="00092028">
        <w:rPr>
          <w:lang w:val="fr-FR"/>
        </w:rPr>
        <w:t>svim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drugim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podacima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pitanjima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tiču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prikupljanja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Ovaj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dostavlja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najkasnije</w:t>
      </w:r>
      <w:proofErr w:type="spellEnd"/>
      <w:r w:rsidRPr="00092028">
        <w:rPr>
          <w:lang w:val="fr-FR"/>
        </w:rPr>
        <w:t xml:space="preserve"> </w:t>
      </w:r>
      <w:proofErr w:type="gramStart"/>
      <w:r w:rsidRPr="00092028">
        <w:rPr>
          <w:lang w:val="fr-FR"/>
        </w:rPr>
        <w:t>1.aprila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naredne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godine</w:t>
      </w:r>
      <w:proofErr w:type="spellEnd"/>
      <w:r w:rsidRPr="00092028">
        <w:rPr>
          <w:lang w:val="fr-FR"/>
        </w:rPr>
        <w:t>.</w:t>
      </w:r>
    </w:p>
    <w:p w14:paraId="7785680E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29</w:t>
      </w:r>
    </w:p>
    <w:p w14:paraId="53F5D24D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konsultacija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korisnicima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ovom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zakonu</w:t>
      </w:r>
      <w:proofErr w:type="spellEnd"/>
      <w:r w:rsidRPr="00092028">
        <w:rPr>
          <w:lang w:val="fr-FR"/>
        </w:rPr>
        <w:t>.</w:t>
      </w:r>
    </w:p>
    <w:p w14:paraId="1891BF7F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Korisnici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obavještavaju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Upravu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institucijama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su </w:t>
      </w:r>
      <w:proofErr w:type="spellStart"/>
      <w:r w:rsidRPr="00092028">
        <w:rPr>
          <w:lang w:val="fr-FR"/>
        </w:rPr>
        <w:t>ovlaštene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propisanih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ovim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zakonom</w:t>
      </w:r>
      <w:proofErr w:type="spellEnd"/>
      <w:r w:rsidRPr="00092028">
        <w:rPr>
          <w:lang w:val="fr-FR"/>
        </w:rPr>
        <w:t>.</w:t>
      </w:r>
    </w:p>
    <w:p w14:paraId="2A6C37B7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dostavlja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nadležnim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institucijama</w:t>
      </w:r>
      <w:proofErr w:type="spellEnd"/>
      <w:r w:rsidRPr="00092028">
        <w:rPr>
          <w:lang w:val="fr-FR"/>
        </w:rPr>
        <w:t>.</w:t>
      </w:r>
    </w:p>
    <w:p w14:paraId="14A23363" w14:textId="77777777" w:rsidR="00092028" w:rsidRPr="00092028" w:rsidRDefault="00092028" w:rsidP="00092028">
      <w:pPr>
        <w:jc w:val="center"/>
        <w:rPr>
          <w:lang w:val="fr-FR"/>
        </w:rPr>
      </w:pPr>
      <w:bookmarkStart w:id="36" w:name="str_6"/>
      <w:bookmarkEnd w:id="36"/>
      <w:r w:rsidRPr="00092028">
        <w:rPr>
          <w:lang w:val="fr-FR"/>
        </w:rPr>
        <w:t>VI - PRELAZNE ODREDBE</w:t>
      </w:r>
    </w:p>
    <w:p w14:paraId="2D9A1084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7" w:name="clan_30"/>
      <w:bookmarkEnd w:id="37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30</w:t>
      </w:r>
    </w:p>
    <w:p w14:paraId="0A787099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Do </w:t>
      </w:r>
      <w:proofErr w:type="spellStart"/>
      <w:r w:rsidRPr="00092028">
        <w:rPr>
          <w:lang w:val="fr-FR"/>
        </w:rPr>
        <w:t>otvaranja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banaka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članom</w:t>
      </w:r>
      <w:proofErr w:type="spellEnd"/>
      <w:r w:rsidRPr="00092028">
        <w:rPr>
          <w:lang w:val="fr-FR"/>
        </w:rPr>
        <w:t xml:space="preserve"> 4. </w:t>
      </w:r>
      <w:proofErr w:type="spellStart"/>
      <w:proofErr w:type="gramStart"/>
      <w:r w:rsidRPr="00092028">
        <w:rPr>
          <w:lang w:val="fr-FR"/>
        </w:rPr>
        <w:t>ovog</w:t>
      </w:r>
      <w:proofErr w:type="spellEnd"/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može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angažuje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banke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trenutno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vode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platne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procedure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Ministarstvo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finansija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Trezor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Republike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Srpske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Federacije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BiH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Distrikt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Brčko</w:t>
      </w:r>
      <w:proofErr w:type="spellEnd"/>
      <w:r w:rsidRPr="00092028">
        <w:rPr>
          <w:lang w:val="fr-FR"/>
        </w:rPr>
        <w:t>.</w:t>
      </w:r>
    </w:p>
    <w:p w14:paraId="49844C7D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8" w:name="clan_31"/>
      <w:bookmarkEnd w:id="38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31</w:t>
      </w:r>
    </w:p>
    <w:p w14:paraId="73772602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Sve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jedinstveni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dijele</w:t>
      </w:r>
      <w:proofErr w:type="spellEnd"/>
      <w:r w:rsidRPr="00092028">
        <w:rPr>
          <w:lang w:val="fr-FR"/>
        </w:rPr>
        <w:t xml:space="preserve"> se na </w:t>
      </w:r>
      <w:proofErr w:type="spellStart"/>
      <w:r w:rsidRPr="00092028">
        <w:rPr>
          <w:lang w:val="fr-FR"/>
        </w:rPr>
        <w:t>sumu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promet </w:t>
      </w:r>
      <w:proofErr w:type="spellStart"/>
      <w:r w:rsidRPr="00092028">
        <w:rPr>
          <w:lang w:val="fr-FR"/>
        </w:rPr>
        <w:t>uključujući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naknade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željeznicu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Republici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Srpskoj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daljem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promet) i </w:t>
      </w:r>
      <w:proofErr w:type="spellStart"/>
      <w:r w:rsidRPr="00092028">
        <w:rPr>
          <w:lang w:val="fr-FR"/>
        </w:rPr>
        <w:t>sumu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uplatu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ostalih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daljem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 xml:space="preserve">: </w:t>
      </w:r>
      <w:proofErr w:type="spellStart"/>
      <w:r w:rsidRPr="00092028">
        <w:rPr>
          <w:lang w:val="fr-FR"/>
        </w:rPr>
        <w:t>privremeni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)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prikuplja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.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obavještava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promet i </w:t>
      </w:r>
      <w:proofErr w:type="spellStart"/>
      <w:r w:rsidRPr="00092028">
        <w:rPr>
          <w:lang w:val="fr-FR"/>
        </w:rPr>
        <w:t>privremenom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>.</w:t>
      </w:r>
    </w:p>
    <w:p w14:paraId="3CFA0952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39" w:name="clan_32"/>
      <w:bookmarkEnd w:id="39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32</w:t>
      </w:r>
    </w:p>
    <w:p w14:paraId="5F446C86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Nakon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jedinstveni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račun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postane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operativan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ali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stupanja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snagu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člana</w:t>
      </w:r>
      <w:proofErr w:type="spellEnd"/>
      <w:r w:rsidRPr="00092028">
        <w:rPr>
          <w:lang w:val="fr-FR"/>
        </w:rPr>
        <w:t xml:space="preserve"> 23. ZSIO, </w:t>
      </w:r>
      <w:proofErr w:type="spellStart"/>
      <w:r w:rsidRPr="00092028">
        <w:rPr>
          <w:lang w:val="fr-FR"/>
        </w:rPr>
        <w:t>primjenjuje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član</w:t>
      </w:r>
      <w:proofErr w:type="spellEnd"/>
      <w:r w:rsidRPr="00092028">
        <w:rPr>
          <w:lang w:val="fr-FR"/>
        </w:rPr>
        <w:t xml:space="preserve"> 21, </w:t>
      </w:r>
      <w:proofErr w:type="spellStart"/>
      <w:r w:rsidRPr="00092028">
        <w:rPr>
          <w:lang w:val="fr-FR"/>
        </w:rPr>
        <w:t>stav</w:t>
      </w:r>
      <w:proofErr w:type="spellEnd"/>
      <w:r w:rsidRPr="00092028">
        <w:rPr>
          <w:lang w:val="fr-FR"/>
        </w:rPr>
        <w:t xml:space="preserve"> </w:t>
      </w:r>
      <w:proofErr w:type="gramStart"/>
      <w:r w:rsidRPr="00092028">
        <w:rPr>
          <w:lang w:val="fr-FR"/>
        </w:rPr>
        <w:t>3.tačke</w:t>
      </w:r>
      <w:proofErr w:type="gramEnd"/>
      <w:r w:rsidRPr="00092028">
        <w:rPr>
          <w:lang w:val="fr-FR"/>
        </w:rPr>
        <w:t xml:space="preserve"> (ii) i (iii) ZSIO, </w:t>
      </w:r>
      <w:proofErr w:type="spellStart"/>
      <w:r w:rsidRPr="00092028">
        <w:rPr>
          <w:lang w:val="fr-FR"/>
        </w:rPr>
        <w:t>osim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što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udio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privremenog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iznosa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promet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doznačava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entitetima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Distriktu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određivati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njihovim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udjelom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krajnjoj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potrošnji</w:t>
      </w:r>
      <w:proofErr w:type="spellEnd"/>
      <w:r w:rsidRPr="00092028">
        <w:rPr>
          <w:lang w:val="fr-FR"/>
        </w:rPr>
        <w:t xml:space="preserve">, po </w:t>
      </w:r>
      <w:proofErr w:type="spellStart"/>
      <w:r w:rsidRPr="00092028">
        <w:rPr>
          <w:lang w:val="fr-FR"/>
        </w:rPr>
        <w:t>saznanju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podataka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porezu</w:t>
      </w:r>
      <w:proofErr w:type="spellEnd"/>
      <w:r w:rsidRPr="00092028">
        <w:rPr>
          <w:lang w:val="fr-FR"/>
        </w:rPr>
        <w:t xml:space="preserve"> na promet.</w:t>
      </w:r>
    </w:p>
    <w:p w14:paraId="5F04336F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koji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doznačava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državnom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budžetu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član</w:t>
      </w:r>
      <w:proofErr w:type="spellEnd"/>
      <w:r w:rsidRPr="00092028">
        <w:rPr>
          <w:lang w:val="fr-FR"/>
        </w:rPr>
        <w:t xml:space="preserve"> 21. </w:t>
      </w:r>
      <w:proofErr w:type="spellStart"/>
      <w:proofErr w:type="gramStart"/>
      <w:r w:rsidRPr="00092028">
        <w:rPr>
          <w:lang w:val="fr-FR"/>
        </w:rPr>
        <w:t>stav</w:t>
      </w:r>
      <w:proofErr w:type="spellEnd"/>
      <w:proofErr w:type="gramEnd"/>
      <w:r w:rsidRPr="00092028">
        <w:rPr>
          <w:lang w:val="fr-FR"/>
        </w:rPr>
        <w:t xml:space="preserve"> 3. </w:t>
      </w:r>
      <w:proofErr w:type="spellStart"/>
      <w:proofErr w:type="gramStart"/>
      <w:r w:rsidRPr="00092028">
        <w:rPr>
          <w:lang w:val="fr-FR"/>
        </w:rPr>
        <w:t>tačka</w:t>
      </w:r>
      <w:proofErr w:type="spellEnd"/>
      <w:proofErr w:type="gramEnd"/>
      <w:r w:rsidRPr="00092028">
        <w:rPr>
          <w:lang w:val="fr-FR"/>
        </w:rPr>
        <w:t xml:space="preserve"> (i) ZSIO, stupa na </w:t>
      </w:r>
      <w:proofErr w:type="spellStart"/>
      <w:r w:rsidRPr="00092028">
        <w:rPr>
          <w:lang w:val="fr-FR"/>
        </w:rPr>
        <w:t>snagu</w:t>
      </w:r>
      <w:proofErr w:type="spellEnd"/>
      <w:r w:rsidRPr="00092028">
        <w:rPr>
          <w:lang w:val="fr-FR"/>
        </w:rPr>
        <w:t xml:space="preserve"> 1. </w:t>
      </w:r>
      <w:proofErr w:type="spellStart"/>
      <w:proofErr w:type="gramStart"/>
      <w:r w:rsidRPr="00092028">
        <w:rPr>
          <w:lang w:val="fr-FR"/>
        </w:rPr>
        <w:t>januara</w:t>
      </w:r>
      <w:proofErr w:type="spellEnd"/>
      <w:proofErr w:type="gramEnd"/>
      <w:r w:rsidRPr="00092028">
        <w:rPr>
          <w:lang w:val="fr-FR"/>
        </w:rPr>
        <w:t xml:space="preserve"> 2005. </w:t>
      </w:r>
      <w:proofErr w:type="spellStart"/>
      <w:proofErr w:type="gramStart"/>
      <w:r w:rsidRPr="00092028">
        <w:rPr>
          <w:lang w:val="fr-FR"/>
        </w:rPr>
        <w:t>godine</w:t>
      </w:r>
      <w:proofErr w:type="spellEnd"/>
      <w:proofErr w:type="gramEnd"/>
      <w:r w:rsidRPr="00092028">
        <w:rPr>
          <w:lang w:val="fr-FR"/>
        </w:rPr>
        <w:t>.</w:t>
      </w:r>
    </w:p>
    <w:p w14:paraId="3F361299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40" w:name="clan_33"/>
      <w:bookmarkEnd w:id="40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33</w:t>
      </w:r>
    </w:p>
    <w:p w14:paraId="1874594B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Udjeli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privremenom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izračunavaju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kada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privremeni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preostali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pomnoži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određenim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koeficijentom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daljem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privremenog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izdvajanja</w:t>
      </w:r>
      <w:proofErr w:type="spellEnd"/>
      <w:r w:rsidRPr="00092028">
        <w:rPr>
          <w:lang w:val="fr-FR"/>
        </w:rPr>
        <w:t xml:space="preserve">). </w:t>
      </w:r>
      <w:proofErr w:type="spellStart"/>
      <w:r w:rsidRPr="00092028">
        <w:rPr>
          <w:lang w:val="fr-FR"/>
        </w:rPr>
        <w:t>Koeficijent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privremenog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izdvajanja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dobije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kada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stavi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odnos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suma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prometa</w:t>
      </w:r>
      <w:proofErr w:type="spellEnd"/>
      <w:r w:rsidRPr="00092028">
        <w:rPr>
          <w:lang w:val="fr-FR"/>
        </w:rPr>
        <w:t xml:space="preserve"> robe i </w:t>
      </w:r>
      <w:proofErr w:type="spellStart"/>
      <w:r w:rsidRPr="00092028">
        <w:rPr>
          <w:lang w:val="fr-FR"/>
        </w:rPr>
        <w:t>usluga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krajnju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potrošnju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prodana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teritoriji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datog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korisnika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suma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prometa</w:t>
      </w:r>
      <w:proofErr w:type="spellEnd"/>
      <w:r w:rsidRPr="00092028">
        <w:rPr>
          <w:lang w:val="fr-FR"/>
        </w:rPr>
        <w:t xml:space="preserve"> robe i </w:t>
      </w:r>
      <w:proofErr w:type="spellStart"/>
      <w:r w:rsidRPr="00092028">
        <w:rPr>
          <w:lang w:val="fr-FR"/>
        </w:rPr>
        <w:t>usluga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koja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prodata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teritoriji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Bosne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Hercegovine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evidencijama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prikupljenom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porezu</w:t>
      </w:r>
      <w:proofErr w:type="spellEnd"/>
      <w:r w:rsidRPr="00092028">
        <w:rPr>
          <w:lang w:val="fr-FR"/>
        </w:rPr>
        <w:t xml:space="preserve"> na promet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isti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period</w:t>
      </w:r>
      <w:proofErr w:type="spellEnd"/>
      <w:r w:rsidRPr="00092028">
        <w:rPr>
          <w:lang w:val="fr-FR"/>
        </w:rPr>
        <w:t>.</w:t>
      </w:r>
    </w:p>
    <w:p w14:paraId="42924054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indirektno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oporezivanje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posebnim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propisom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utvrdi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kriterijume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raspodjelu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niže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nivoe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roku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30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dana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stupanja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snagu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ovog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zakona</w:t>
      </w:r>
      <w:proofErr w:type="spellEnd"/>
      <w:r w:rsidRPr="00092028">
        <w:rPr>
          <w:lang w:val="fr-FR"/>
        </w:rPr>
        <w:t>.</w:t>
      </w:r>
    </w:p>
    <w:p w14:paraId="7FBAA530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lastRenderedPageBreak/>
        <w:t>Iznos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prometa</w:t>
      </w:r>
      <w:proofErr w:type="spellEnd"/>
      <w:r w:rsidRPr="00092028">
        <w:rPr>
          <w:lang w:val="fr-FR"/>
        </w:rPr>
        <w:t xml:space="preserve"> (u KM) robe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krajnju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potrošnju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izračunava</w:t>
      </w:r>
      <w:proofErr w:type="spellEnd"/>
      <w:r w:rsidRPr="00092028">
        <w:rPr>
          <w:lang w:val="fr-FR"/>
        </w:rPr>
        <w:t xml:space="preserve"> se na </w:t>
      </w:r>
      <w:proofErr w:type="spellStart"/>
      <w:r w:rsidRPr="00092028">
        <w:rPr>
          <w:lang w:val="fr-FR"/>
        </w:rPr>
        <w:t>osnovu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prikupljenog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promet </w:t>
      </w:r>
      <w:proofErr w:type="spellStart"/>
      <w:r w:rsidRPr="00092028">
        <w:rPr>
          <w:lang w:val="fr-FR"/>
        </w:rPr>
        <w:t>umanjenog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povrate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ispravke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uzimajući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obzir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sumu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promet </w:t>
      </w:r>
      <w:proofErr w:type="spellStart"/>
      <w:r w:rsidRPr="00092028">
        <w:rPr>
          <w:lang w:val="fr-FR"/>
        </w:rPr>
        <w:t>evidentiranog</w:t>
      </w:r>
      <w:proofErr w:type="spellEnd"/>
      <w:r w:rsidRPr="00092028">
        <w:rPr>
          <w:lang w:val="fr-FR"/>
        </w:rPr>
        <w:t xml:space="preserve"> po </w:t>
      </w:r>
      <w:proofErr w:type="spellStart"/>
      <w:r w:rsidRPr="00092028">
        <w:rPr>
          <w:lang w:val="fr-FR"/>
        </w:rPr>
        <w:t>niskoj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stopi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sumu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poreza</w:t>
      </w:r>
      <w:proofErr w:type="spellEnd"/>
      <w:r w:rsidRPr="00092028">
        <w:rPr>
          <w:lang w:val="fr-FR"/>
        </w:rPr>
        <w:t xml:space="preserve"> na promet </w:t>
      </w:r>
      <w:proofErr w:type="spellStart"/>
      <w:r w:rsidRPr="00092028">
        <w:rPr>
          <w:lang w:val="fr-FR"/>
        </w:rPr>
        <w:t>evidentiranog</w:t>
      </w:r>
      <w:proofErr w:type="spellEnd"/>
      <w:r w:rsidRPr="00092028">
        <w:rPr>
          <w:lang w:val="fr-FR"/>
        </w:rPr>
        <w:t xml:space="preserve"> po </w:t>
      </w:r>
      <w:proofErr w:type="spellStart"/>
      <w:r w:rsidRPr="00092028">
        <w:rPr>
          <w:lang w:val="fr-FR"/>
        </w:rPr>
        <w:t>visokoj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stopi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knjigovodstvu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entiteta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Distrikta</w:t>
      </w:r>
      <w:proofErr w:type="spellEnd"/>
      <w:r w:rsidRPr="00092028">
        <w:rPr>
          <w:lang w:val="fr-FR"/>
        </w:rPr>
        <w:t>.</w:t>
      </w:r>
    </w:p>
    <w:p w14:paraId="36601800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Upravni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odbor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donijeće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provedbene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akte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izračunavanju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koeficijenta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privremenog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izdvajanja</w:t>
      </w:r>
      <w:proofErr w:type="spellEnd"/>
      <w:r w:rsidRPr="00092028">
        <w:rPr>
          <w:lang w:val="fr-FR"/>
        </w:rPr>
        <w:t>.</w:t>
      </w:r>
    </w:p>
    <w:p w14:paraId="1F8591B1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41" w:name="clan_34"/>
      <w:bookmarkEnd w:id="41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34</w:t>
      </w:r>
    </w:p>
    <w:p w14:paraId="6232F709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U </w:t>
      </w:r>
      <w:proofErr w:type="spellStart"/>
      <w:r w:rsidRPr="00092028">
        <w:rPr>
          <w:lang w:val="fr-FR"/>
        </w:rPr>
        <w:t>skladu</w:t>
      </w:r>
      <w:proofErr w:type="spellEnd"/>
      <w:r w:rsidRPr="00092028">
        <w:rPr>
          <w:lang w:val="fr-FR"/>
        </w:rPr>
        <w:t xml:space="preserve"> sa </w:t>
      </w:r>
      <w:proofErr w:type="spellStart"/>
      <w:r w:rsidRPr="00092028">
        <w:rPr>
          <w:lang w:val="fr-FR"/>
        </w:rPr>
        <w:t>članom</w:t>
      </w:r>
      <w:proofErr w:type="spellEnd"/>
      <w:r w:rsidRPr="00092028">
        <w:rPr>
          <w:lang w:val="fr-FR"/>
        </w:rPr>
        <w:t xml:space="preserve"> 35. ZSIO, </w:t>
      </w:r>
      <w:proofErr w:type="spellStart"/>
      <w:r w:rsidRPr="00092028">
        <w:rPr>
          <w:lang w:val="fr-FR"/>
        </w:rPr>
        <w:t>kontrolu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poslovanja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vrši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nezavisno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spoljno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stručno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tijelo</w:t>
      </w:r>
      <w:proofErr w:type="spellEnd"/>
      <w:r w:rsidRPr="00092028">
        <w:rPr>
          <w:lang w:val="fr-FR"/>
        </w:rPr>
        <w:t xml:space="preserve"> (u </w:t>
      </w:r>
      <w:proofErr w:type="spellStart"/>
      <w:r w:rsidRPr="00092028">
        <w:rPr>
          <w:lang w:val="fr-FR"/>
        </w:rPr>
        <w:t>daljem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tekstu</w:t>
      </w:r>
      <w:proofErr w:type="spellEnd"/>
      <w:r w:rsidRPr="00092028">
        <w:rPr>
          <w:lang w:val="fr-FR"/>
        </w:rPr>
        <w:t>:</w:t>
      </w:r>
      <w:proofErr w:type="gram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Spoljna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nezavisna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revizija</w:t>
      </w:r>
      <w:proofErr w:type="spellEnd"/>
      <w:r w:rsidRPr="00092028">
        <w:rPr>
          <w:lang w:val="fr-FR"/>
        </w:rPr>
        <w:t>).</w:t>
      </w:r>
    </w:p>
    <w:p w14:paraId="583BF5E6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Spoljnoj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nezavisnoj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reviziji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omogućava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pristup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svim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dokumentima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prikupljanju</w:t>
      </w:r>
      <w:proofErr w:type="spellEnd"/>
      <w:r w:rsidRPr="00092028">
        <w:rPr>
          <w:lang w:val="fr-FR"/>
        </w:rPr>
        <w:t xml:space="preserve">, </w:t>
      </w:r>
      <w:proofErr w:type="spellStart"/>
      <w:r w:rsidRPr="00092028">
        <w:rPr>
          <w:lang w:val="fr-FR"/>
        </w:rPr>
        <w:t>doznačavanju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raspodjeli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prihoda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kao</w:t>
      </w:r>
      <w:proofErr w:type="spellEnd"/>
      <w:r w:rsidRPr="00092028">
        <w:rPr>
          <w:lang w:val="fr-FR"/>
        </w:rPr>
        <w:t xml:space="preserve"> i </w:t>
      </w:r>
      <w:proofErr w:type="spellStart"/>
      <w:r w:rsidRPr="00092028">
        <w:rPr>
          <w:lang w:val="fr-FR"/>
        </w:rPr>
        <w:t>svim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ostalim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zadacima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obavlja</w:t>
      </w:r>
      <w:proofErr w:type="spellEnd"/>
      <w:r w:rsidRPr="00092028">
        <w:rPr>
          <w:lang w:val="fr-FR"/>
        </w:rPr>
        <w:t>.</w:t>
      </w:r>
    </w:p>
    <w:p w14:paraId="0F556C66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42" w:name="clan_35"/>
      <w:bookmarkEnd w:id="42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35</w:t>
      </w:r>
    </w:p>
    <w:p w14:paraId="5B2C317C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Spoljna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nezavisna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revizija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može</w:t>
      </w:r>
      <w:proofErr w:type="spellEnd"/>
      <w:r w:rsidRPr="00092028">
        <w:rPr>
          <w:lang w:val="fr-FR"/>
        </w:rPr>
        <w:t xml:space="preserve"> na </w:t>
      </w:r>
      <w:proofErr w:type="spellStart"/>
      <w:r w:rsidRPr="00092028">
        <w:rPr>
          <w:lang w:val="fr-FR"/>
        </w:rPr>
        <w:t>licu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mjesta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preduzima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inspekcijske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mjere</w:t>
      </w:r>
      <w:proofErr w:type="spellEnd"/>
      <w:r w:rsidRPr="00092028">
        <w:rPr>
          <w:lang w:val="fr-FR"/>
        </w:rPr>
        <w:t xml:space="preserve">. O </w:t>
      </w:r>
      <w:proofErr w:type="spellStart"/>
      <w:r w:rsidRPr="00092028">
        <w:rPr>
          <w:lang w:val="fr-FR"/>
        </w:rPr>
        <w:t>ovoj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inspekciji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Spoljna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nezavisna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revizija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blagovremeno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informiše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Upravu</w:t>
      </w:r>
      <w:proofErr w:type="spellEnd"/>
      <w:r w:rsidRPr="00092028">
        <w:rPr>
          <w:lang w:val="fr-FR"/>
        </w:rPr>
        <w:t>.</w:t>
      </w:r>
    </w:p>
    <w:p w14:paraId="4973573C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Službenici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mogu</w:t>
      </w:r>
      <w:proofErr w:type="spellEnd"/>
      <w:r w:rsidRPr="00092028">
        <w:rPr>
          <w:lang w:val="fr-FR"/>
        </w:rPr>
        <w:t xml:space="preserve"> da </w:t>
      </w:r>
      <w:proofErr w:type="spellStart"/>
      <w:r w:rsidRPr="00092028">
        <w:rPr>
          <w:lang w:val="fr-FR"/>
        </w:rPr>
        <w:t>učestvuju</w:t>
      </w:r>
      <w:proofErr w:type="spellEnd"/>
      <w:r w:rsidRPr="00092028">
        <w:rPr>
          <w:lang w:val="fr-FR"/>
        </w:rPr>
        <w:t xml:space="preserve"> u </w:t>
      </w:r>
      <w:proofErr w:type="spellStart"/>
      <w:r w:rsidRPr="00092028">
        <w:rPr>
          <w:lang w:val="fr-FR"/>
        </w:rPr>
        <w:t>tim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inspekcijskim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mjerama</w:t>
      </w:r>
      <w:proofErr w:type="spellEnd"/>
      <w:r w:rsidRPr="00092028">
        <w:rPr>
          <w:lang w:val="fr-FR"/>
        </w:rPr>
        <w:t>.</w:t>
      </w:r>
    </w:p>
    <w:p w14:paraId="68E675EE" w14:textId="77777777" w:rsidR="00092028" w:rsidRPr="00092028" w:rsidRDefault="00092028" w:rsidP="00092028">
      <w:pPr>
        <w:jc w:val="center"/>
        <w:rPr>
          <w:b/>
          <w:bCs/>
          <w:lang w:val="fr-FR"/>
        </w:rPr>
      </w:pPr>
      <w:bookmarkStart w:id="43" w:name="clan_36"/>
      <w:bookmarkEnd w:id="43"/>
      <w:proofErr w:type="spellStart"/>
      <w:r w:rsidRPr="00092028">
        <w:rPr>
          <w:b/>
          <w:bCs/>
          <w:lang w:val="fr-FR"/>
        </w:rPr>
        <w:t>Član</w:t>
      </w:r>
      <w:proofErr w:type="spellEnd"/>
      <w:r w:rsidRPr="00092028">
        <w:rPr>
          <w:b/>
          <w:bCs/>
          <w:lang w:val="fr-FR"/>
        </w:rPr>
        <w:t xml:space="preserve"> 36</w:t>
      </w:r>
    </w:p>
    <w:p w14:paraId="6C472332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Spoljna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nezavisna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revizija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priprema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o </w:t>
      </w:r>
      <w:proofErr w:type="spellStart"/>
      <w:r w:rsidRPr="00092028">
        <w:rPr>
          <w:lang w:val="fr-FR"/>
        </w:rPr>
        <w:t>izvršenoj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kontroli</w:t>
      </w:r>
      <w:proofErr w:type="spellEnd"/>
      <w:r w:rsidRPr="00092028">
        <w:rPr>
          <w:lang w:val="fr-FR"/>
        </w:rPr>
        <w:t>.</w:t>
      </w:r>
    </w:p>
    <w:p w14:paraId="001E190C" w14:textId="77777777" w:rsidR="00092028" w:rsidRPr="00092028" w:rsidRDefault="00092028" w:rsidP="00092028">
      <w:pPr>
        <w:jc w:val="center"/>
        <w:rPr>
          <w:lang w:val="fr-FR"/>
        </w:rPr>
      </w:pPr>
      <w:proofErr w:type="spellStart"/>
      <w:r w:rsidRPr="00092028">
        <w:rPr>
          <w:lang w:val="fr-FR"/>
        </w:rPr>
        <w:t>Izvještaj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treba</w:t>
      </w:r>
      <w:proofErr w:type="spellEnd"/>
      <w:r w:rsidRPr="00092028">
        <w:rPr>
          <w:lang w:val="fr-FR"/>
        </w:rPr>
        <w:t xml:space="preserve"> da </w:t>
      </w:r>
      <w:proofErr w:type="spellStart"/>
      <w:proofErr w:type="gramStart"/>
      <w:r w:rsidRPr="00092028">
        <w:rPr>
          <w:lang w:val="fr-FR"/>
        </w:rPr>
        <w:t>sadrži</w:t>
      </w:r>
      <w:proofErr w:type="spellEnd"/>
      <w:r w:rsidRPr="00092028">
        <w:rPr>
          <w:lang w:val="fr-FR"/>
        </w:rPr>
        <w:t>:</w:t>
      </w:r>
      <w:proofErr w:type="gramEnd"/>
    </w:p>
    <w:p w14:paraId="1DB399C8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- </w:t>
      </w:r>
      <w:proofErr w:type="spellStart"/>
      <w:r w:rsidRPr="00092028">
        <w:rPr>
          <w:lang w:val="fr-FR"/>
        </w:rPr>
        <w:t>imena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revizora</w:t>
      </w:r>
      <w:proofErr w:type="spellEnd"/>
      <w:r w:rsidRPr="00092028">
        <w:rPr>
          <w:lang w:val="fr-FR"/>
        </w:rPr>
        <w:t>;</w:t>
      </w:r>
      <w:proofErr w:type="gramEnd"/>
    </w:p>
    <w:p w14:paraId="0E1F5EE2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- </w:t>
      </w:r>
      <w:proofErr w:type="spellStart"/>
      <w:r w:rsidRPr="00092028">
        <w:rPr>
          <w:lang w:val="fr-FR"/>
        </w:rPr>
        <w:t>period</w:t>
      </w:r>
      <w:proofErr w:type="spellEnd"/>
      <w:r w:rsidRPr="00092028">
        <w:rPr>
          <w:lang w:val="fr-FR"/>
        </w:rPr>
        <w:t xml:space="preserve">(e) </w:t>
      </w:r>
      <w:proofErr w:type="spellStart"/>
      <w:r w:rsidRPr="00092028">
        <w:rPr>
          <w:lang w:val="fr-FR"/>
        </w:rPr>
        <w:t>kada</w:t>
      </w:r>
      <w:proofErr w:type="spellEnd"/>
      <w:r w:rsidRPr="00092028">
        <w:rPr>
          <w:lang w:val="fr-FR"/>
        </w:rPr>
        <w:t xml:space="preserve"> se </w:t>
      </w:r>
      <w:proofErr w:type="spellStart"/>
      <w:r w:rsidRPr="00092028">
        <w:rPr>
          <w:lang w:val="fr-FR"/>
        </w:rPr>
        <w:t>vršila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revizija</w:t>
      </w:r>
      <w:proofErr w:type="spellEnd"/>
      <w:r w:rsidRPr="00092028">
        <w:rPr>
          <w:lang w:val="fr-FR"/>
        </w:rPr>
        <w:t>;</w:t>
      </w:r>
      <w:proofErr w:type="gramEnd"/>
    </w:p>
    <w:p w14:paraId="6487C211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- </w:t>
      </w:r>
      <w:proofErr w:type="spellStart"/>
      <w:r w:rsidRPr="00092028">
        <w:rPr>
          <w:lang w:val="fr-FR"/>
        </w:rPr>
        <w:t>finansijsku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godinu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za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koju</w:t>
      </w:r>
      <w:proofErr w:type="spellEnd"/>
      <w:r w:rsidRPr="00092028">
        <w:rPr>
          <w:lang w:val="fr-FR"/>
        </w:rPr>
        <w:t xml:space="preserve"> je </w:t>
      </w:r>
      <w:proofErr w:type="spellStart"/>
      <w:r w:rsidRPr="00092028">
        <w:rPr>
          <w:lang w:val="fr-FR"/>
        </w:rPr>
        <w:t>izvršena</w:t>
      </w:r>
      <w:proofErr w:type="spellEnd"/>
      <w:r w:rsidRPr="00092028">
        <w:rPr>
          <w:lang w:val="fr-FR"/>
        </w:rPr>
        <w:t xml:space="preserve"> </w:t>
      </w:r>
      <w:proofErr w:type="spellStart"/>
      <w:proofErr w:type="gramStart"/>
      <w:r w:rsidRPr="00092028">
        <w:rPr>
          <w:lang w:val="fr-FR"/>
        </w:rPr>
        <w:t>revizija</w:t>
      </w:r>
      <w:proofErr w:type="spellEnd"/>
      <w:r w:rsidRPr="00092028">
        <w:rPr>
          <w:lang w:val="fr-FR"/>
        </w:rPr>
        <w:t>;</w:t>
      </w:r>
      <w:proofErr w:type="gramEnd"/>
    </w:p>
    <w:p w14:paraId="472CE855" w14:textId="77777777" w:rsidR="00092028" w:rsidRPr="00092028" w:rsidRDefault="00092028" w:rsidP="00092028">
      <w:pPr>
        <w:jc w:val="center"/>
        <w:rPr>
          <w:lang w:val="fr-FR"/>
        </w:rPr>
      </w:pPr>
      <w:r w:rsidRPr="00092028">
        <w:rPr>
          <w:lang w:val="fr-FR"/>
        </w:rPr>
        <w:t xml:space="preserve">- </w:t>
      </w:r>
      <w:proofErr w:type="spellStart"/>
      <w:r w:rsidRPr="00092028">
        <w:rPr>
          <w:lang w:val="fr-FR"/>
        </w:rPr>
        <w:t>područja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odgovornosti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Uprave</w:t>
      </w:r>
      <w:proofErr w:type="spellEnd"/>
      <w:r w:rsidRPr="00092028">
        <w:rPr>
          <w:lang w:val="fr-FR"/>
        </w:rPr>
        <w:t xml:space="preserve"> </w:t>
      </w:r>
      <w:proofErr w:type="spellStart"/>
      <w:r w:rsidRPr="00092028">
        <w:rPr>
          <w:lang w:val="fr-FR"/>
        </w:rPr>
        <w:t>koja</w:t>
      </w:r>
      <w:proofErr w:type="spellEnd"/>
      <w:r w:rsidRPr="00092028">
        <w:rPr>
          <w:lang w:val="fr-FR"/>
        </w:rPr>
        <w:t xml:space="preserve"> su </w:t>
      </w:r>
      <w:proofErr w:type="spellStart"/>
      <w:proofErr w:type="gramStart"/>
      <w:r w:rsidRPr="00092028">
        <w:rPr>
          <w:lang w:val="fr-FR"/>
        </w:rPr>
        <w:t>kontrolisana</w:t>
      </w:r>
      <w:proofErr w:type="spellEnd"/>
      <w:r w:rsidRPr="00092028">
        <w:rPr>
          <w:lang w:val="fr-FR"/>
        </w:rPr>
        <w:t>;</w:t>
      </w:r>
      <w:proofErr w:type="gramEnd"/>
    </w:p>
    <w:p w14:paraId="20D9DCC6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ako</w:t>
      </w:r>
      <w:proofErr w:type="spellEnd"/>
      <w:r w:rsidRPr="00092028">
        <w:t xml:space="preserve"> </w:t>
      </w:r>
      <w:proofErr w:type="spellStart"/>
      <w:r w:rsidRPr="00092028">
        <w:t>ima</w:t>
      </w:r>
      <w:proofErr w:type="spellEnd"/>
      <w:r w:rsidRPr="00092028">
        <w:t xml:space="preserve">, </w:t>
      </w:r>
      <w:proofErr w:type="spellStart"/>
      <w:r w:rsidRPr="00092028">
        <w:t>navesti</w:t>
      </w:r>
      <w:proofErr w:type="spellEnd"/>
      <w:r w:rsidRPr="00092028">
        <w:t xml:space="preserve"> </w:t>
      </w:r>
      <w:proofErr w:type="spellStart"/>
      <w:r w:rsidRPr="00092028">
        <w:t>razlike</w:t>
      </w:r>
      <w:proofErr w:type="spellEnd"/>
      <w:r w:rsidRPr="00092028">
        <w:t xml:space="preserve"> </w:t>
      </w:r>
      <w:proofErr w:type="spellStart"/>
      <w:r w:rsidRPr="00092028">
        <w:t>otkrivene</w:t>
      </w:r>
      <w:proofErr w:type="spellEnd"/>
      <w:r w:rsidRPr="00092028">
        <w:t xml:space="preserve"> </w:t>
      </w:r>
      <w:proofErr w:type="spellStart"/>
      <w:r w:rsidRPr="00092028">
        <w:t>revizijom</w:t>
      </w:r>
      <w:proofErr w:type="spellEnd"/>
      <w:r w:rsidRPr="00092028">
        <w:t xml:space="preserve">; </w:t>
      </w:r>
      <w:proofErr w:type="spellStart"/>
      <w:r w:rsidRPr="00092028">
        <w:t>i</w:t>
      </w:r>
      <w:proofErr w:type="spellEnd"/>
    </w:p>
    <w:p w14:paraId="60F74DE0" w14:textId="77777777" w:rsidR="00092028" w:rsidRPr="00092028" w:rsidRDefault="00092028" w:rsidP="00092028">
      <w:pPr>
        <w:jc w:val="center"/>
      </w:pPr>
      <w:r w:rsidRPr="00092028">
        <w:t xml:space="preserve">- </w:t>
      </w:r>
      <w:proofErr w:type="spellStart"/>
      <w:r w:rsidRPr="00092028">
        <w:t>preporuke</w:t>
      </w:r>
      <w:proofErr w:type="spellEnd"/>
      <w:r w:rsidRPr="00092028">
        <w:t xml:space="preserve"> za </w:t>
      </w:r>
      <w:proofErr w:type="spellStart"/>
      <w:r w:rsidRPr="00092028">
        <w:t>poboljšanje</w:t>
      </w:r>
      <w:proofErr w:type="spellEnd"/>
      <w:r w:rsidRPr="00092028">
        <w:t xml:space="preserve"> </w:t>
      </w:r>
      <w:proofErr w:type="spellStart"/>
      <w:r w:rsidRPr="00092028">
        <w:t>postupka</w:t>
      </w:r>
      <w:proofErr w:type="spellEnd"/>
      <w:r w:rsidRPr="00092028">
        <w:t xml:space="preserve"> </w:t>
      </w:r>
      <w:proofErr w:type="spellStart"/>
      <w:r w:rsidRPr="00092028">
        <w:t>revizije</w:t>
      </w:r>
      <w:proofErr w:type="spellEnd"/>
      <w:r w:rsidRPr="00092028">
        <w:t xml:space="preserve">, </w:t>
      </w:r>
      <w:proofErr w:type="spellStart"/>
      <w:r w:rsidRPr="00092028">
        <w:t>ako</w:t>
      </w:r>
      <w:proofErr w:type="spellEnd"/>
      <w:r w:rsidRPr="00092028">
        <w:t xml:space="preserve"> </w:t>
      </w:r>
      <w:proofErr w:type="spellStart"/>
      <w:r w:rsidRPr="00092028">
        <w:t>treba</w:t>
      </w:r>
      <w:proofErr w:type="spellEnd"/>
      <w:r w:rsidRPr="00092028">
        <w:t>.</w:t>
      </w:r>
    </w:p>
    <w:p w14:paraId="0A738230" w14:textId="77777777" w:rsidR="00092028" w:rsidRPr="00092028" w:rsidRDefault="00092028" w:rsidP="00092028">
      <w:pPr>
        <w:jc w:val="center"/>
      </w:pPr>
      <w:proofErr w:type="spellStart"/>
      <w:r w:rsidRPr="00092028">
        <w:t>Uprava</w:t>
      </w:r>
      <w:proofErr w:type="spellEnd"/>
      <w:r w:rsidRPr="00092028">
        <w:t xml:space="preserve"> je </w:t>
      </w:r>
      <w:proofErr w:type="spellStart"/>
      <w:r w:rsidRPr="00092028">
        <w:t>dužna</w:t>
      </w:r>
      <w:proofErr w:type="spellEnd"/>
      <w:r w:rsidRPr="00092028">
        <w:t xml:space="preserve"> da </w:t>
      </w:r>
      <w:proofErr w:type="spellStart"/>
      <w:r w:rsidRPr="00092028">
        <w:t>Spoljnoj</w:t>
      </w:r>
      <w:proofErr w:type="spellEnd"/>
      <w:r w:rsidRPr="00092028">
        <w:t xml:space="preserve"> </w:t>
      </w:r>
      <w:proofErr w:type="spellStart"/>
      <w:r w:rsidRPr="00092028">
        <w:t>nezavisnoj</w:t>
      </w:r>
      <w:proofErr w:type="spellEnd"/>
      <w:r w:rsidRPr="00092028">
        <w:t xml:space="preserve"> </w:t>
      </w:r>
      <w:proofErr w:type="spellStart"/>
      <w:r w:rsidRPr="00092028">
        <w:t>reviziji</w:t>
      </w:r>
      <w:proofErr w:type="spellEnd"/>
      <w:r w:rsidRPr="00092028">
        <w:t xml:space="preserve"> </w:t>
      </w:r>
      <w:proofErr w:type="spellStart"/>
      <w:r w:rsidRPr="00092028">
        <w:t>dostavi</w:t>
      </w:r>
      <w:proofErr w:type="spellEnd"/>
      <w:r w:rsidRPr="00092028">
        <w:t xml:space="preserve"> </w:t>
      </w:r>
      <w:proofErr w:type="spellStart"/>
      <w:r w:rsidRPr="00092028">
        <w:t>svoj</w:t>
      </w:r>
      <w:proofErr w:type="spellEnd"/>
      <w:r w:rsidRPr="00092028">
        <w:t xml:space="preserve"> </w:t>
      </w:r>
      <w:proofErr w:type="spellStart"/>
      <w:r w:rsidRPr="00092028">
        <w:t>pisani</w:t>
      </w:r>
      <w:proofErr w:type="spellEnd"/>
      <w:r w:rsidRPr="00092028">
        <w:t xml:space="preserve"> </w:t>
      </w:r>
      <w:proofErr w:type="spellStart"/>
      <w:r w:rsidRPr="00092028">
        <w:t>komentar</w:t>
      </w:r>
      <w:proofErr w:type="spellEnd"/>
      <w:r w:rsidRPr="00092028">
        <w:t xml:space="preserve">, </w:t>
      </w:r>
      <w:proofErr w:type="spellStart"/>
      <w:r w:rsidRPr="00092028">
        <w:t>čak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ako</w:t>
      </w:r>
      <w:proofErr w:type="spellEnd"/>
      <w:r w:rsidRPr="00092028">
        <w:t xml:space="preserve"> </w:t>
      </w:r>
      <w:proofErr w:type="spellStart"/>
      <w:r w:rsidRPr="00092028">
        <w:t>nema</w:t>
      </w:r>
      <w:proofErr w:type="spellEnd"/>
      <w:r w:rsidRPr="00092028">
        <w:t xml:space="preserve"> </w:t>
      </w:r>
      <w:proofErr w:type="spellStart"/>
      <w:r w:rsidRPr="00092028">
        <w:t>primjedbi</w:t>
      </w:r>
      <w:proofErr w:type="spellEnd"/>
      <w:r w:rsidRPr="00092028">
        <w:t xml:space="preserve">, u </w:t>
      </w:r>
      <w:proofErr w:type="spellStart"/>
      <w:r w:rsidRPr="00092028">
        <w:t>roku</w:t>
      </w:r>
      <w:proofErr w:type="spellEnd"/>
      <w:r w:rsidRPr="00092028">
        <w:t xml:space="preserve"> od 30 dana od dana </w:t>
      </w:r>
      <w:proofErr w:type="spellStart"/>
      <w:r w:rsidRPr="00092028">
        <w:t>prijema</w:t>
      </w:r>
      <w:proofErr w:type="spellEnd"/>
      <w:r w:rsidRPr="00092028">
        <w:t xml:space="preserve"> </w:t>
      </w:r>
      <w:proofErr w:type="spellStart"/>
      <w:r w:rsidRPr="00092028">
        <w:t>izvještaja</w:t>
      </w:r>
      <w:proofErr w:type="spellEnd"/>
      <w:r w:rsidRPr="00092028">
        <w:t>.</w:t>
      </w:r>
    </w:p>
    <w:p w14:paraId="0C562FED" w14:textId="77777777" w:rsidR="00092028" w:rsidRPr="00092028" w:rsidRDefault="00092028" w:rsidP="00092028">
      <w:pPr>
        <w:jc w:val="center"/>
      </w:pPr>
      <w:proofErr w:type="spellStart"/>
      <w:r w:rsidRPr="00092028">
        <w:t>Spoljna</w:t>
      </w:r>
      <w:proofErr w:type="spellEnd"/>
      <w:r w:rsidRPr="00092028">
        <w:t xml:space="preserve"> </w:t>
      </w:r>
      <w:proofErr w:type="spellStart"/>
      <w:r w:rsidRPr="00092028">
        <w:t>nezavisna</w:t>
      </w:r>
      <w:proofErr w:type="spellEnd"/>
      <w:r w:rsidRPr="00092028">
        <w:t xml:space="preserve"> </w:t>
      </w:r>
      <w:proofErr w:type="spellStart"/>
      <w:r w:rsidRPr="00092028">
        <w:t>revizija</w:t>
      </w:r>
      <w:proofErr w:type="spellEnd"/>
      <w:r w:rsidRPr="00092028">
        <w:t xml:space="preserve"> </w:t>
      </w:r>
      <w:proofErr w:type="spellStart"/>
      <w:r w:rsidRPr="00092028">
        <w:t>unosi</w:t>
      </w:r>
      <w:proofErr w:type="spellEnd"/>
      <w:r w:rsidRPr="00092028">
        <w:t xml:space="preserve"> u </w:t>
      </w:r>
      <w:proofErr w:type="spellStart"/>
      <w:r w:rsidRPr="00092028">
        <w:t>izvještaj</w:t>
      </w:r>
      <w:proofErr w:type="spellEnd"/>
      <w:r w:rsidRPr="00092028">
        <w:t xml:space="preserve"> </w:t>
      </w:r>
      <w:proofErr w:type="spellStart"/>
      <w:r w:rsidRPr="00092028">
        <w:t>sve</w:t>
      </w:r>
      <w:proofErr w:type="spellEnd"/>
      <w:r w:rsidRPr="00092028">
        <w:t xml:space="preserve"> </w:t>
      </w:r>
      <w:proofErr w:type="spellStart"/>
      <w:r w:rsidRPr="00092028">
        <w:t>komentare</w:t>
      </w:r>
      <w:proofErr w:type="spellEnd"/>
      <w:r w:rsidRPr="00092028">
        <w:t xml:space="preserve"> </w:t>
      </w:r>
      <w:proofErr w:type="spellStart"/>
      <w:r w:rsidRPr="00092028">
        <w:t>Uprave</w:t>
      </w:r>
      <w:proofErr w:type="spellEnd"/>
      <w:r w:rsidRPr="00092028">
        <w:t>.</w:t>
      </w:r>
    </w:p>
    <w:p w14:paraId="61794B52" w14:textId="77777777" w:rsidR="00092028" w:rsidRPr="00092028" w:rsidRDefault="00092028" w:rsidP="00092028">
      <w:pPr>
        <w:jc w:val="center"/>
      </w:pPr>
      <w:proofErr w:type="spellStart"/>
      <w:r w:rsidRPr="00092028">
        <w:t>Spoljna</w:t>
      </w:r>
      <w:proofErr w:type="spellEnd"/>
      <w:r w:rsidRPr="00092028">
        <w:t xml:space="preserve"> </w:t>
      </w:r>
      <w:proofErr w:type="spellStart"/>
      <w:r w:rsidRPr="00092028">
        <w:t>nezavisna</w:t>
      </w:r>
      <w:proofErr w:type="spellEnd"/>
      <w:r w:rsidRPr="00092028">
        <w:t xml:space="preserve"> </w:t>
      </w:r>
      <w:proofErr w:type="spellStart"/>
      <w:r w:rsidRPr="00092028">
        <w:t>revizija</w:t>
      </w:r>
      <w:proofErr w:type="spellEnd"/>
      <w:r w:rsidRPr="00092028">
        <w:t xml:space="preserve"> </w:t>
      </w:r>
      <w:proofErr w:type="spellStart"/>
      <w:r w:rsidRPr="00092028">
        <w:t>dostavlja</w:t>
      </w:r>
      <w:proofErr w:type="spellEnd"/>
      <w:r w:rsidRPr="00092028">
        <w:t xml:space="preserve"> </w:t>
      </w:r>
      <w:proofErr w:type="spellStart"/>
      <w:r w:rsidRPr="00092028">
        <w:t>izvještaj</w:t>
      </w:r>
      <w:proofErr w:type="spellEnd"/>
      <w:r w:rsidRPr="00092028">
        <w:t xml:space="preserve"> </w:t>
      </w:r>
      <w:proofErr w:type="spellStart"/>
      <w:r w:rsidRPr="00092028">
        <w:t>Upravnom</w:t>
      </w:r>
      <w:proofErr w:type="spellEnd"/>
      <w:r w:rsidRPr="00092028">
        <w:t xml:space="preserve"> </w:t>
      </w:r>
      <w:proofErr w:type="spellStart"/>
      <w:r w:rsidRPr="00092028">
        <w:t>odboru</w:t>
      </w:r>
      <w:proofErr w:type="spellEnd"/>
      <w:r w:rsidRPr="00092028">
        <w:t>.</w:t>
      </w:r>
    </w:p>
    <w:p w14:paraId="054B79C9" w14:textId="77777777" w:rsidR="00092028" w:rsidRPr="00092028" w:rsidRDefault="00092028" w:rsidP="00092028">
      <w:pPr>
        <w:jc w:val="center"/>
      </w:pPr>
      <w:bookmarkStart w:id="44" w:name="str_7"/>
      <w:bookmarkEnd w:id="44"/>
      <w:r w:rsidRPr="00092028">
        <w:t>VII - ZAVRŠNE ODREDBE</w:t>
      </w:r>
    </w:p>
    <w:p w14:paraId="3B8BC433" w14:textId="77777777" w:rsidR="00092028" w:rsidRPr="00092028" w:rsidRDefault="00092028" w:rsidP="00092028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37</w:t>
      </w:r>
    </w:p>
    <w:p w14:paraId="7BF2AA7F" w14:textId="77777777" w:rsidR="00092028" w:rsidRPr="00092028" w:rsidRDefault="00092028" w:rsidP="00092028">
      <w:pPr>
        <w:jc w:val="center"/>
      </w:pPr>
      <w:proofErr w:type="spellStart"/>
      <w:r w:rsidRPr="00092028">
        <w:t>Ovaj</w:t>
      </w:r>
      <w:proofErr w:type="spellEnd"/>
      <w:r w:rsidRPr="00092028">
        <w:t xml:space="preserve"> </w:t>
      </w:r>
      <w:proofErr w:type="spellStart"/>
      <w:r w:rsidRPr="00092028">
        <w:t>zakon</w:t>
      </w:r>
      <w:proofErr w:type="spellEnd"/>
      <w:r w:rsidRPr="00092028">
        <w:t xml:space="preserve"> stupa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 xml:space="preserve"> </w:t>
      </w:r>
      <w:proofErr w:type="spellStart"/>
      <w:r w:rsidRPr="00092028">
        <w:t>osmog</w:t>
      </w:r>
      <w:proofErr w:type="spellEnd"/>
      <w:r w:rsidRPr="00092028">
        <w:t xml:space="preserve"> dana od dana </w:t>
      </w:r>
      <w:proofErr w:type="spellStart"/>
      <w:r w:rsidRPr="00092028">
        <w:t>objavljivanja</w:t>
      </w:r>
      <w:proofErr w:type="spellEnd"/>
      <w:r w:rsidRPr="00092028">
        <w:t xml:space="preserve"> u "</w:t>
      </w:r>
      <w:proofErr w:type="spellStart"/>
      <w:r w:rsidRPr="00092028">
        <w:t>Službenom</w:t>
      </w:r>
      <w:proofErr w:type="spellEnd"/>
      <w:r w:rsidRPr="00092028">
        <w:t xml:space="preserve"> </w:t>
      </w:r>
      <w:proofErr w:type="spellStart"/>
      <w:r w:rsidRPr="00092028">
        <w:t>glasniku</w:t>
      </w:r>
      <w:proofErr w:type="spellEnd"/>
      <w:r w:rsidRPr="00092028">
        <w:t xml:space="preserve"> BiH", a </w:t>
      </w:r>
      <w:proofErr w:type="spellStart"/>
      <w:r w:rsidRPr="00092028">
        <w:t>primjenjuje</w:t>
      </w:r>
      <w:proofErr w:type="spellEnd"/>
      <w:r w:rsidRPr="00092028">
        <w:t xml:space="preserve"> se od </w:t>
      </w:r>
      <w:proofErr w:type="gramStart"/>
      <w:r w:rsidRPr="00092028">
        <w:t>1.jula</w:t>
      </w:r>
      <w:proofErr w:type="gramEnd"/>
      <w:r w:rsidRPr="00092028">
        <w:t xml:space="preserve"> 2004. </w:t>
      </w:r>
      <w:proofErr w:type="spellStart"/>
      <w:r w:rsidRPr="00092028">
        <w:t>godine</w:t>
      </w:r>
      <w:proofErr w:type="spellEnd"/>
      <w:r w:rsidRPr="00092028">
        <w:t xml:space="preserve">. </w:t>
      </w:r>
      <w:proofErr w:type="spellStart"/>
      <w:r w:rsidRPr="00092028">
        <w:t>Ako</w:t>
      </w:r>
      <w:proofErr w:type="spellEnd"/>
      <w:r w:rsidRPr="00092028">
        <w:t xml:space="preserve"> </w:t>
      </w:r>
      <w:proofErr w:type="spellStart"/>
      <w:r w:rsidRPr="00092028">
        <w:t>ovaj</w:t>
      </w:r>
      <w:proofErr w:type="spellEnd"/>
      <w:r w:rsidRPr="00092028">
        <w:t xml:space="preserve"> </w:t>
      </w:r>
      <w:proofErr w:type="spellStart"/>
      <w:r w:rsidRPr="00092028">
        <w:t>zakon</w:t>
      </w:r>
      <w:proofErr w:type="spellEnd"/>
      <w:r w:rsidRPr="00092028">
        <w:t xml:space="preserve"> </w:t>
      </w:r>
      <w:proofErr w:type="spellStart"/>
      <w:r w:rsidRPr="00092028">
        <w:t>stupi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 xml:space="preserve"> </w:t>
      </w:r>
      <w:proofErr w:type="spellStart"/>
      <w:r w:rsidRPr="00092028">
        <w:t>nakon</w:t>
      </w:r>
      <w:proofErr w:type="spellEnd"/>
      <w:r w:rsidRPr="00092028">
        <w:t xml:space="preserve"> </w:t>
      </w:r>
      <w:proofErr w:type="spellStart"/>
      <w:r w:rsidRPr="00092028">
        <w:t>navedenog</w:t>
      </w:r>
      <w:proofErr w:type="spellEnd"/>
      <w:r w:rsidRPr="00092028">
        <w:t xml:space="preserve"> </w:t>
      </w:r>
      <w:proofErr w:type="spellStart"/>
      <w:r w:rsidRPr="00092028">
        <w:t>datuma</w:t>
      </w:r>
      <w:proofErr w:type="spellEnd"/>
      <w:r w:rsidRPr="00092028">
        <w:t xml:space="preserve">, </w:t>
      </w:r>
      <w:proofErr w:type="spellStart"/>
      <w:r w:rsidRPr="00092028">
        <w:t>primjenjivaće</w:t>
      </w:r>
      <w:proofErr w:type="spellEnd"/>
      <w:r w:rsidRPr="00092028">
        <w:t xml:space="preserve"> se od </w:t>
      </w:r>
      <w:proofErr w:type="spellStart"/>
      <w:r w:rsidRPr="00092028">
        <w:t>prvog</w:t>
      </w:r>
      <w:proofErr w:type="spellEnd"/>
      <w:r w:rsidRPr="00092028">
        <w:t xml:space="preserve"> dana </w:t>
      </w:r>
      <w:proofErr w:type="spellStart"/>
      <w:r w:rsidRPr="00092028">
        <w:t>narednog</w:t>
      </w:r>
      <w:proofErr w:type="spellEnd"/>
      <w:r w:rsidRPr="00092028">
        <w:t xml:space="preserve"> </w:t>
      </w:r>
      <w:proofErr w:type="spellStart"/>
      <w:r w:rsidRPr="00092028">
        <w:t>mjeseca</w:t>
      </w:r>
      <w:proofErr w:type="spellEnd"/>
      <w:r w:rsidRPr="00092028">
        <w:t xml:space="preserve"> od </w:t>
      </w:r>
      <w:proofErr w:type="spellStart"/>
      <w:r w:rsidRPr="00092028">
        <w:t>mjeseca</w:t>
      </w:r>
      <w:proofErr w:type="spellEnd"/>
      <w:r w:rsidRPr="00092028">
        <w:t xml:space="preserve"> </w:t>
      </w:r>
      <w:proofErr w:type="spellStart"/>
      <w:r w:rsidRPr="00092028">
        <w:t>kada</w:t>
      </w:r>
      <w:proofErr w:type="spellEnd"/>
      <w:r w:rsidRPr="00092028">
        <w:t xml:space="preserve"> je </w:t>
      </w:r>
      <w:proofErr w:type="spellStart"/>
      <w:r w:rsidRPr="00092028">
        <w:t>stupio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>.</w:t>
      </w:r>
    </w:p>
    <w:p w14:paraId="2783BF67" w14:textId="77777777" w:rsidR="00092028" w:rsidRPr="00092028" w:rsidRDefault="00092028" w:rsidP="00092028">
      <w:pPr>
        <w:jc w:val="center"/>
      </w:pPr>
      <w:r w:rsidRPr="00092028">
        <w:lastRenderedPageBreak/>
        <w:t xml:space="preserve">Zakon </w:t>
      </w:r>
      <w:proofErr w:type="spellStart"/>
      <w:r w:rsidRPr="00092028">
        <w:t>će</w:t>
      </w:r>
      <w:proofErr w:type="spellEnd"/>
      <w:r w:rsidRPr="00092028">
        <w:t xml:space="preserve"> se </w:t>
      </w:r>
      <w:proofErr w:type="spellStart"/>
      <w:r w:rsidRPr="00092028">
        <w:t>objaviti</w:t>
      </w:r>
      <w:proofErr w:type="spellEnd"/>
      <w:r w:rsidRPr="00092028">
        <w:t xml:space="preserve"> u </w:t>
      </w:r>
      <w:proofErr w:type="spellStart"/>
      <w:r w:rsidRPr="00092028">
        <w:t>službenim</w:t>
      </w:r>
      <w:proofErr w:type="spellEnd"/>
      <w:r w:rsidRPr="00092028">
        <w:t xml:space="preserve"> </w:t>
      </w:r>
      <w:proofErr w:type="spellStart"/>
      <w:r w:rsidRPr="00092028">
        <w:t>glasilima</w:t>
      </w:r>
      <w:proofErr w:type="spellEnd"/>
      <w:r w:rsidRPr="00092028">
        <w:t xml:space="preserve"> </w:t>
      </w:r>
      <w:proofErr w:type="spellStart"/>
      <w:r w:rsidRPr="00092028">
        <w:t>entiteta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Brčko </w:t>
      </w:r>
      <w:proofErr w:type="spellStart"/>
      <w:r w:rsidRPr="00092028">
        <w:t>Distrikta</w:t>
      </w:r>
      <w:proofErr w:type="spellEnd"/>
      <w:r w:rsidRPr="00092028">
        <w:t xml:space="preserve"> BiH.</w:t>
      </w:r>
    </w:p>
    <w:p w14:paraId="0452903D" w14:textId="77777777" w:rsidR="00092028" w:rsidRPr="00092028" w:rsidRDefault="00092028" w:rsidP="00092028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38</w:t>
      </w:r>
    </w:p>
    <w:p w14:paraId="6E742204" w14:textId="77777777" w:rsidR="00092028" w:rsidRPr="00092028" w:rsidRDefault="00092028" w:rsidP="00092028">
      <w:pPr>
        <w:jc w:val="center"/>
      </w:pPr>
      <w:proofErr w:type="spellStart"/>
      <w:r w:rsidRPr="00092028">
        <w:t>Podzakonske</w:t>
      </w:r>
      <w:proofErr w:type="spellEnd"/>
      <w:r w:rsidRPr="00092028">
        <w:t xml:space="preserve"> </w:t>
      </w:r>
      <w:proofErr w:type="spellStart"/>
      <w:r w:rsidRPr="00092028">
        <w:t>akte</w:t>
      </w:r>
      <w:proofErr w:type="spellEnd"/>
      <w:r w:rsidRPr="00092028">
        <w:t xml:space="preserve"> za </w:t>
      </w:r>
      <w:proofErr w:type="spellStart"/>
      <w:r w:rsidRPr="00092028">
        <w:t>sprovođenje</w:t>
      </w:r>
      <w:proofErr w:type="spellEnd"/>
      <w:r w:rsidRPr="00092028">
        <w:t xml:space="preserve">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zakona</w:t>
      </w:r>
      <w:proofErr w:type="spellEnd"/>
      <w:r w:rsidRPr="00092028">
        <w:t xml:space="preserve"> </w:t>
      </w:r>
      <w:proofErr w:type="spellStart"/>
      <w:r w:rsidRPr="00092028">
        <w:t>direktor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Upravni</w:t>
      </w:r>
      <w:proofErr w:type="spellEnd"/>
      <w:r w:rsidRPr="00092028">
        <w:t xml:space="preserve"> </w:t>
      </w:r>
      <w:proofErr w:type="spellStart"/>
      <w:r w:rsidRPr="00092028">
        <w:t>odbor</w:t>
      </w:r>
      <w:proofErr w:type="spellEnd"/>
      <w:r w:rsidRPr="00092028">
        <w:t xml:space="preserve"> </w:t>
      </w:r>
      <w:proofErr w:type="spellStart"/>
      <w:r w:rsidRPr="00092028">
        <w:t>donijeće</w:t>
      </w:r>
      <w:proofErr w:type="spellEnd"/>
      <w:r w:rsidRPr="00092028">
        <w:t xml:space="preserve"> u </w:t>
      </w:r>
      <w:proofErr w:type="spellStart"/>
      <w:r w:rsidRPr="00092028">
        <w:t>roku</w:t>
      </w:r>
      <w:proofErr w:type="spellEnd"/>
      <w:r w:rsidRPr="00092028">
        <w:t xml:space="preserve"> 20 dana od dana </w:t>
      </w:r>
      <w:proofErr w:type="spellStart"/>
      <w:r w:rsidRPr="00092028">
        <w:t>stupanja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 xml:space="preserve"> </w:t>
      </w:r>
      <w:proofErr w:type="spellStart"/>
      <w:r w:rsidRPr="00092028">
        <w:t>ovog</w:t>
      </w:r>
      <w:proofErr w:type="spellEnd"/>
      <w:r w:rsidRPr="00092028">
        <w:t xml:space="preserve"> </w:t>
      </w:r>
      <w:proofErr w:type="spellStart"/>
      <w:r w:rsidRPr="00092028">
        <w:t>zakona</w:t>
      </w:r>
      <w:proofErr w:type="spellEnd"/>
      <w:r w:rsidRPr="00092028">
        <w:t>.</w:t>
      </w:r>
    </w:p>
    <w:p w14:paraId="7849D395" w14:textId="77777777" w:rsidR="00092028" w:rsidRPr="00092028" w:rsidRDefault="00092028" w:rsidP="00092028">
      <w:pPr>
        <w:jc w:val="center"/>
      </w:pPr>
      <w:r w:rsidRPr="00092028">
        <w:t> </w:t>
      </w:r>
    </w:p>
    <w:p w14:paraId="4346FD21" w14:textId="77777777" w:rsidR="00092028" w:rsidRPr="00092028" w:rsidRDefault="00092028" w:rsidP="00092028">
      <w:pPr>
        <w:jc w:val="center"/>
        <w:rPr>
          <w:b/>
          <w:bCs/>
          <w:i/>
          <w:iCs/>
        </w:rPr>
      </w:pPr>
      <w:proofErr w:type="spellStart"/>
      <w:r w:rsidRPr="00092028">
        <w:rPr>
          <w:b/>
          <w:bCs/>
          <w:i/>
          <w:iCs/>
        </w:rPr>
        <w:t>Samostalni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član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Zakona</w:t>
      </w:r>
      <w:proofErr w:type="spellEnd"/>
      <w:r w:rsidRPr="00092028">
        <w:rPr>
          <w:b/>
          <w:bCs/>
          <w:i/>
          <w:iCs/>
        </w:rPr>
        <w:t xml:space="preserve"> o </w:t>
      </w:r>
      <w:proofErr w:type="spellStart"/>
      <w:r w:rsidRPr="00092028">
        <w:rPr>
          <w:b/>
          <w:bCs/>
          <w:i/>
          <w:iCs/>
        </w:rPr>
        <w:t>izmjenama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dopunama</w:t>
      </w:r>
      <w:proofErr w:type="spellEnd"/>
      <w:r w:rsidRPr="00092028">
        <w:rPr>
          <w:b/>
          <w:bCs/>
          <w:i/>
          <w:iCs/>
        </w:rPr>
        <w:br/>
      </w:r>
      <w:proofErr w:type="spellStart"/>
      <w:r w:rsidRPr="00092028">
        <w:rPr>
          <w:b/>
          <w:bCs/>
          <w:i/>
          <w:iCs/>
        </w:rPr>
        <w:t>Zakona</w:t>
      </w:r>
      <w:proofErr w:type="spellEnd"/>
      <w:r w:rsidRPr="00092028">
        <w:rPr>
          <w:b/>
          <w:bCs/>
          <w:i/>
          <w:iCs/>
        </w:rPr>
        <w:t xml:space="preserve"> o </w:t>
      </w:r>
      <w:proofErr w:type="spellStart"/>
      <w:r w:rsidRPr="00092028">
        <w:rPr>
          <w:b/>
          <w:bCs/>
          <w:i/>
          <w:iCs/>
        </w:rPr>
        <w:t>uplatama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na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jedinstveni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račun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raspodjeli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prihoda</w:t>
      </w:r>
      <w:proofErr w:type="spellEnd"/>
    </w:p>
    <w:p w14:paraId="1569BA86" w14:textId="77777777" w:rsidR="00092028" w:rsidRPr="00092028" w:rsidRDefault="00092028" w:rsidP="00092028">
      <w:pPr>
        <w:jc w:val="center"/>
        <w:rPr>
          <w:i/>
          <w:iCs/>
        </w:rPr>
      </w:pPr>
      <w:r w:rsidRPr="00092028">
        <w:rPr>
          <w:i/>
          <w:iCs/>
        </w:rPr>
        <w:t xml:space="preserve">("Sl. </w:t>
      </w:r>
      <w:proofErr w:type="spellStart"/>
      <w:r w:rsidRPr="00092028">
        <w:rPr>
          <w:i/>
          <w:iCs/>
        </w:rPr>
        <w:t>glasnik</w:t>
      </w:r>
      <w:proofErr w:type="spellEnd"/>
      <w:r w:rsidRPr="00092028">
        <w:rPr>
          <w:i/>
          <w:iCs/>
        </w:rPr>
        <w:t xml:space="preserve"> BiH", br. 34/2007)</w:t>
      </w:r>
    </w:p>
    <w:p w14:paraId="142570DD" w14:textId="77777777" w:rsidR="00092028" w:rsidRPr="00092028" w:rsidRDefault="00092028" w:rsidP="00092028">
      <w:pPr>
        <w:jc w:val="center"/>
        <w:rPr>
          <w:b/>
          <w:bCs/>
        </w:rPr>
      </w:pPr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5</w:t>
      </w:r>
    </w:p>
    <w:p w14:paraId="7B677B04" w14:textId="77777777" w:rsidR="00092028" w:rsidRPr="00092028" w:rsidRDefault="00092028" w:rsidP="00092028">
      <w:pPr>
        <w:jc w:val="center"/>
      </w:pPr>
      <w:proofErr w:type="spellStart"/>
      <w:r w:rsidRPr="00092028">
        <w:t>Ovaj</w:t>
      </w:r>
      <w:proofErr w:type="spellEnd"/>
      <w:r w:rsidRPr="00092028">
        <w:t xml:space="preserve"> Zakon stupa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 xml:space="preserve"> </w:t>
      </w:r>
      <w:proofErr w:type="spellStart"/>
      <w:r w:rsidRPr="00092028">
        <w:t>nakon</w:t>
      </w:r>
      <w:proofErr w:type="spellEnd"/>
      <w:r w:rsidRPr="00092028">
        <w:t xml:space="preserve"> </w:t>
      </w:r>
      <w:proofErr w:type="spellStart"/>
      <w:r w:rsidRPr="00092028">
        <w:t>objavljivanja</w:t>
      </w:r>
      <w:proofErr w:type="spellEnd"/>
      <w:r w:rsidRPr="00092028">
        <w:t xml:space="preserve"> u </w:t>
      </w:r>
      <w:proofErr w:type="spellStart"/>
      <w:r w:rsidRPr="00092028">
        <w:t>Službenom</w:t>
      </w:r>
      <w:proofErr w:type="spellEnd"/>
      <w:r w:rsidRPr="00092028">
        <w:t xml:space="preserve"> </w:t>
      </w:r>
      <w:proofErr w:type="spellStart"/>
      <w:r w:rsidRPr="00092028">
        <w:t>glasniku</w:t>
      </w:r>
      <w:proofErr w:type="spellEnd"/>
      <w:r w:rsidRPr="00092028">
        <w:t xml:space="preserve"> </w:t>
      </w:r>
      <w:proofErr w:type="spellStart"/>
      <w:r w:rsidRPr="00092028">
        <w:t>Bosne</w:t>
      </w:r>
      <w:proofErr w:type="spellEnd"/>
      <w:r w:rsidRPr="00092028">
        <w:t xml:space="preserve"> </w:t>
      </w:r>
      <w:proofErr w:type="spellStart"/>
      <w:r w:rsidRPr="00092028">
        <w:t>i</w:t>
      </w:r>
      <w:proofErr w:type="spellEnd"/>
      <w:r w:rsidRPr="00092028">
        <w:t xml:space="preserve"> </w:t>
      </w:r>
      <w:proofErr w:type="spellStart"/>
      <w:r w:rsidRPr="00092028">
        <w:t>Hercegovine</w:t>
      </w:r>
      <w:proofErr w:type="spellEnd"/>
      <w:r w:rsidRPr="00092028">
        <w:t xml:space="preserve"> </w:t>
      </w:r>
      <w:proofErr w:type="spellStart"/>
      <w:r w:rsidRPr="00092028">
        <w:t>ili</w:t>
      </w:r>
      <w:proofErr w:type="spellEnd"/>
      <w:r w:rsidRPr="00092028">
        <w:t xml:space="preserve"> 1. </w:t>
      </w:r>
      <w:proofErr w:type="spellStart"/>
      <w:r w:rsidRPr="00092028">
        <w:t>juna</w:t>
      </w:r>
      <w:proofErr w:type="spellEnd"/>
      <w:r w:rsidRPr="00092028">
        <w:t xml:space="preserve"> 2007. </w:t>
      </w:r>
      <w:proofErr w:type="spellStart"/>
      <w:r w:rsidRPr="00092028">
        <w:t>godine</w:t>
      </w:r>
      <w:proofErr w:type="spellEnd"/>
      <w:r w:rsidRPr="00092028">
        <w:t xml:space="preserve">, </w:t>
      </w:r>
      <w:proofErr w:type="spellStart"/>
      <w:r w:rsidRPr="00092028">
        <w:t>zavisno</w:t>
      </w:r>
      <w:proofErr w:type="spellEnd"/>
      <w:r w:rsidRPr="00092028">
        <w:t xml:space="preserve"> od toga </w:t>
      </w:r>
      <w:proofErr w:type="spellStart"/>
      <w:r w:rsidRPr="00092028">
        <w:t>šta</w:t>
      </w:r>
      <w:proofErr w:type="spellEnd"/>
      <w:r w:rsidRPr="00092028">
        <w:t xml:space="preserve"> </w:t>
      </w:r>
      <w:proofErr w:type="spellStart"/>
      <w:r w:rsidRPr="00092028">
        <w:t>nastupi</w:t>
      </w:r>
      <w:proofErr w:type="spellEnd"/>
      <w:r w:rsidRPr="00092028">
        <w:t xml:space="preserve"> </w:t>
      </w:r>
      <w:proofErr w:type="spellStart"/>
      <w:r w:rsidRPr="00092028">
        <w:t>kasnije</w:t>
      </w:r>
      <w:proofErr w:type="spellEnd"/>
      <w:r w:rsidRPr="00092028">
        <w:t>.</w:t>
      </w:r>
    </w:p>
    <w:p w14:paraId="4BE73327" w14:textId="77777777" w:rsidR="00092028" w:rsidRPr="00092028" w:rsidRDefault="00092028" w:rsidP="00092028">
      <w:pPr>
        <w:jc w:val="center"/>
      </w:pPr>
      <w:r w:rsidRPr="00092028">
        <w:t> </w:t>
      </w:r>
    </w:p>
    <w:p w14:paraId="7FA22BD1" w14:textId="77777777" w:rsidR="00092028" w:rsidRPr="00092028" w:rsidRDefault="00092028" w:rsidP="00092028">
      <w:pPr>
        <w:jc w:val="center"/>
        <w:rPr>
          <w:b/>
          <w:bCs/>
          <w:i/>
          <w:iCs/>
        </w:rPr>
      </w:pPr>
      <w:proofErr w:type="spellStart"/>
      <w:r w:rsidRPr="00092028">
        <w:rPr>
          <w:b/>
          <w:bCs/>
          <w:i/>
          <w:iCs/>
        </w:rPr>
        <w:t>Samostalni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član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Zakona</w:t>
      </w:r>
      <w:proofErr w:type="spellEnd"/>
      <w:r w:rsidRPr="00092028">
        <w:rPr>
          <w:b/>
          <w:bCs/>
          <w:i/>
          <w:iCs/>
        </w:rPr>
        <w:t xml:space="preserve"> o </w:t>
      </w:r>
      <w:proofErr w:type="spellStart"/>
      <w:r w:rsidRPr="00092028">
        <w:rPr>
          <w:b/>
          <w:bCs/>
          <w:i/>
          <w:iCs/>
        </w:rPr>
        <w:t>izmjenama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dopunama</w:t>
      </w:r>
      <w:proofErr w:type="spellEnd"/>
      <w:r w:rsidRPr="00092028">
        <w:rPr>
          <w:b/>
          <w:bCs/>
          <w:i/>
          <w:iCs/>
        </w:rPr>
        <w:br/>
      </w:r>
      <w:proofErr w:type="spellStart"/>
      <w:r w:rsidRPr="00092028">
        <w:rPr>
          <w:b/>
          <w:bCs/>
          <w:i/>
          <w:iCs/>
        </w:rPr>
        <w:t>Zakona</w:t>
      </w:r>
      <w:proofErr w:type="spellEnd"/>
      <w:r w:rsidRPr="00092028">
        <w:rPr>
          <w:b/>
          <w:bCs/>
          <w:i/>
          <w:iCs/>
        </w:rPr>
        <w:t xml:space="preserve"> o </w:t>
      </w:r>
      <w:proofErr w:type="spellStart"/>
      <w:r w:rsidRPr="00092028">
        <w:rPr>
          <w:b/>
          <w:bCs/>
          <w:i/>
          <w:iCs/>
        </w:rPr>
        <w:t>uplatama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na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jedinstveni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račun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raspodjeli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prihoda</w:t>
      </w:r>
      <w:proofErr w:type="spellEnd"/>
    </w:p>
    <w:p w14:paraId="0B77EA2A" w14:textId="77777777" w:rsidR="00092028" w:rsidRPr="00092028" w:rsidRDefault="00092028" w:rsidP="00092028">
      <w:pPr>
        <w:jc w:val="center"/>
        <w:rPr>
          <w:i/>
          <w:iCs/>
        </w:rPr>
      </w:pPr>
      <w:r w:rsidRPr="00092028">
        <w:rPr>
          <w:i/>
          <w:iCs/>
        </w:rPr>
        <w:t xml:space="preserve">("Sl. </w:t>
      </w:r>
      <w:proofErr w:type="spellStart"/>
      <w:r w:rsidRPr="00092028">
        <w:rPr>
          <w:i/>
          <w:iCs/>
        </w:rPr>
        <w:t>glasnik</w:t>
      </w:r>
      <w:proofErr w:type="spellEnd"/>
      <w:r w:rsidRPr="00092028">
        <w:rPr>
          <w:i/>
          <w:iCs/>
        </w:rPr>
        <w:t xml:space="preserve"> BiH", br. 49/2009)</w:t>
      </w:r>
    </w:p>
    <w:p w14:paraId="125EFCD7" w14:textId="77777777" w:rsidR="00092028" w:rsidRPr="00092028" w:rsidRDefault="00092028" w:rsidP="00092028">
      <w:pPr>
        <w:jc w:val="center"/>
        <w:rPr>
          <w:b/>
          <w:bCs/>
        </w:rPr>
      </w:pPr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5</w:t>
      </w:r>
    </w:p>
    <w:p w14:paraId="611684B1" w14:textId="77777777" w:rsidR="00092028" w:rsidRPr="00092028" w:rsidRDefault="00092028" w:rsidP="00092028">
      <w:pPr>
        <w:jc w:val="center"/>
      </w:pPr>
      <w:proofErr w:type="spellStart"/>
      <w:r w:rsidRPr="00092028">
        <w:t>Ovaj</w:t>
      </w:r>
      <w:proofErr w:type="spellEnd"/>
      <w:r w:rsidRPr="00092028">
        <w:t xml:space="preserve"> Zakon stupa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 xml:space="preserve"> </w:t>
      </w:r>
      <w:proofErr w:type="spellStart"/>
      <w:r w:rsidRPr="00092028">
        <w:t>osmog</w:t>
      </w:r>
      <w:proofErr w:type="spellEnd"/>
      <w:r w:rsidRPr="00092028">
        <w:t xml:space="preserve"> dana od dana </w:t>
      </w:r>
      <w:proofErr w:type="spellStart"/>
      <w:r w:rsidRPr="00092028">
        <w:t>objavljivanja</w:t>
      </w:r>
      <w:proofErr w:type="spellEnd"/>
      <w:r w:rsidRPr="00092028">
        <w:t xml:space="preserve"> u "</w:t>
      </w:r>
      <w:proofErr w:type="spellStart"/>
      <w:r w:rsidRPr="00092028">
        <w:t>Službenom</w:t>
      </w:r>
      <w:proofErr w:type="spellEnd"/>
      <w:r w:rsidRPr="00092028">
        <w:t xml:space="preserve"> </w:t>
      </w:r>
      <w:proofErr w:type="spellStart"/>
      <w:r w:rsidRPr="00092028">
        <w:t>glasniku</w:t>
      </w:r>
      <w:proofErr w:type="spellEnd"/>
      <w:r w:rsidRPr="00092028">
        <w:t xml:space="preserve"> BiH".</w:t>
      </w:r>
    </w:p>
    <w:p w14:paraId="37ED6A2B" w14:textId="77777777" w:rsidR="00092028" w:rsidRPr="00092028" w:rsidRDefault="00092028" w:rsidP="00092028">
      <w:pPr>
        <w:jc w:val="center"/>
      </w:pPr>
      <w:r w:rsidRPr="00092028">
        <w:t> </w:t>
      </w:r>
    </w:p>
    <w:p w14:paraId="2A0ED4BB" w14:textId="77777777" w:rsidR="00092028" w:rsidRPr="00092028" w:rsidRDefault="00092028" w:rsidP="00092028">
      <w:pPr>
        <w:jc w:val="center"/>
        <w:rPr>
          <w:b/>
          <w:bCs/>
          <w:i/>
          <w:iCs/>
        </w:rPr>
      </w:pPr>
      <w:proofErr w:type="spellStart"/>
      <w:r w:rsidRPr="00092028">
        <w:rPr>
          <w:b/>
          <w:bCs/>
          <w:i/>
          <w:iCs/>
        </w:rPr>
        <w:t>Samostalni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član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Zakona</w:t>
      </w:r>
      <w:proofErr w:type="spellEnd"/>
      <w:r w:rsidRPr="00092028">
        <w:rPr>
          <w:b/>
          <w:bCs/>
          <w:i/>
          <w:iCs/>
        </w:rPr>
        <w:t xml:space="preserve"> o </w:t>
      </w:r>
      <w:proofErr w:type="spellStart"/>
      <w:r w:rsidRPr="00092028">
        <w:rPr>
          <w:b/>
          <w:bCs/>
          <w:i/>
          <w:iCs/>
        </w:rPr>
        <w:t>izmjenama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dopuni</w:t>
      </w:r>
      <w:proofErr w:type="spellEnd"/>
      <w:r w:rsidRPr="00092028">
        <w:rPr>
          <w:b/>
          <w:bCs/>
          <w:i/>
          <w:iCs/>
        </w:rPr>
        <w:br/>
      </w:r>
      <w:proofErr w:type="spellStart"/>
      <w:r w:rsidRPr="00092028">
        <w:rPr>
          <w:b/>
          <w:bCs/>
          <w:i/>
          <w:iCs/>
        </w:rPr>
        <w:t>Zakona</w:t>
      </w:r>
      <w:proofErr w:type="spellEnd"/>
      <w:r w:rsidRPr="00092028">
        <w:rPr>
          <w:b/>
          <w:bCs/>
          <w:i/>
          <w:iCs/>
        </w:rPr>
        <w:t xml:space="preserve"> o </w:t>
      </w:r>
      <w:proofErr w:type="spellStart"/>
      <w:r w:rsidRPr="00092028">
        <w:rPr>
          <w:b/>
          <w:bCs/>
          <w:i/>
          <w:iCs/>
        </w:rPr>
        <w:t>uplatama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na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jedinstveni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račun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raspodjeli</w:t>
      </w:r>
      <w:proofErr w:type="spellEnd"/>
      <w:r w:rsidRPr="00092028">
        <w:rPr>
          <w:b/>
          <w:bCs/>
          <w:i/>
          <w:iCs/>
        </w:rPr>
        <w:t xml:space="preserve"> </w:t>
      </w:r>
      <w:proofErr w:type="spellStart"/>
      <w:r w:rsidRPr="00092028">
        <w:rPr>
          <w:b/>
          <w:bCs/>
          <w:i/>
          <w:iCs/>
        </w:rPr>
        <w:t>prihoda</w:t>
      </w:r>
      <w:proofErr w:type="spellEnd"/>
    </w:p>
    <w:p w14:paraId="1603CCFF" w14:textId="77777777" w:rsidR="00092028" w:rsidRPr="00092028" w:rsidRDefault="00092028" w:rsidP="00092028">
      <w:pPr>
        <w:jc w:val="center"/>
        <w:rPr>
          <w:i/>
          <w:iCs/>
        </w:rPr>
      </w:pPr>
      <w:r w:rsidRPr="00092028">
        <w:rPr>
          <w:i/>
          <w:iCs/>
        </w:rPr>
        <w:t xml:space="preserve">("Sl. </w:t>
      </w:r>
      <w:proofErr w:type="spellStart"/>
      <w:r w:rsidRPr="00092028">
        <w:rPr>
          <w:i/>
          <w:iCs/>
        </w:rPr>
        <w:t>glasnik</w:t>
      </w:r>
      <w:proofErr w:type="spellEnd"/>
      <w:r w:rsidRPr="00092028">
        <w:rPr>
          <w:i/>
          <w:iCs/>
        </w:rPr>
        <w:t xml:space="preserve"> BiH", br. 91/2017)</w:t>
      </w:r>
    </w:p>
    <w:p w14:paraId="2ADC1BEB" w14:textId="77777777" w:rsidR="00092028" w:rsidRPr="00092028" w:rsidRDefault="00092028" w:rsidP="00092028">
      <w:pPr>
        <w:jc w:val="center"/>
        <w:rPr>
          <w:b/>
          <w:bCs/>
        </w:rPr>
      </w:pPr>
      <w:proofErr w:type="spellStart"/>
      <w:r w:rsidRPr="00092028">
        <w:rPr>
          <w:b/>
          <w:bCs/>
        </w:rPr>
        <w:t>Član</w:t>
      </w:r>
      <w:proofErr w:type="spellEnd"/>
      <w:r w:rsidRPr="00092028">
        <w:rPr>
          <w:b/>
          <w:bCs/>
        </w:rPr>
        <w:t xml:space="preserve"> 5</w:t>
      </w:r>
    </w:p>
    <w:p w14:paraId="5927D292" w14:textId="77777777" w:rsidR="00092028" w:rsidRPr="00092028" w:rsidRDefault="00092028" w:rsidP="00092028">
      <w:pPr>
        <w:jc w:val="center"/>
      </w:pPr>
      <w:proofErr w:type="spellStart"/>
      <w:r w:rsidRPr="00092028">
        <w:t>Ovaj</w:t>
      </w:r>
      <w:proofErr w:type="spellEnd"/>
      <w:r w:rsidRPr="00092028">
        <w:t xml:space="preserve"> </w:t>
      </w:r>
      <w:proofErr w:type="spellStart"/>
      <w:r w:rsidRPr="00092028">
        <w:t>zakon</w:t>
      </w:r>
      <w:proofErr w:type="spellEnd"/>
      <w:r w:rsidRPr="00092028">
        <w:t xml:space="preserve"> stupa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 xml:space="preserve"> </w:t>
      </w:r>
      <w:proofErr w:type="spellStart"/>
      <w:r w:rsidRPr="00092028">
        <w:t>osmog</w:t>
      </w:r>
      <w:proofErr w:type="spellEnd"/>
      <w:r w:rsidRPr="00092028">
        <w:t xml:space="preserve"> dana od dana </w:t>
      </w:r>
      <w:proofErr w:type="spellStart"/>
      <w:r w:rsidRPr="00092028">
        <w:t>objavljivanja</w:t>
      </w:r>
      <w:proofErr w:type="spellEnd"/>
      <w:r w:rsidRPr="00092028">
        <w:t xml:space="preserve"> u "</w:t>
      </w:r>
      <w:proofErr w:type="spellStart"/>
      <w:r w:rsidRPr="00092028">
        <w:t>Službenom</w:t>
      </w:r>
      <w:proofErr w:type="spellEnd"/>
      <w:r w:rsidRPr="00092028">
        <w:t xml:space="preserve"> </w:t>
      </w:r>
      <w:proofErr w:type="spellStart"/>
      <w:r w:rsidRPr="00092028">
        <w:t>glasniku</w:t>
      </w:r>
      <w:proofErr w:type="spellEnd"/>
      <w:r w:rsidRPr="00092028">
        <w:t xml:space="preserve"> BiH", a </w:t>
      </w:r>
      <w:proofErr w:type="spellStart"/>
      <w:r w:rsidRPr="00092028">
        <w:t>primjenjivaće</w:t>
      </w:r>
      <w:proofErr w:type="spellEnd"/>
      <w:r w:rsidRPr="00092028">
        <w:t xml:space="preserve"> se od </w:t>
      </w:r>
      <w:proofErr w:type="spellStart"/>
      <w:r w:rsidRPr="00092028">
        <w:t>prvog</w:t>
      </w:r>
      <w:proofErr w:type="spellEnd"/>
      <w:r w:rsidRPr="00092028">
        <w:t xml:space="preserve"> </w:t>
      </w:r>
      <w:proofErr w:type="spellStart"/>
      <w:r w:rsidRPr="00092028">
        <w:t>radnog</w:t>
      </w:r>
      <w:proofErr w:type="spellEnd"/>
      <w:r w:rsidRPr="00092028">
        <w:t xml:space="preserve"> dana </w:t>
      </w:r>
      <w:proofErr w:type="spellStart"/>
      <w:r w:rsidRPr="00092028">
        <w:t>mjeseca</w:t>
      </w:r>
      <w:proofErr w:type="spellEnd"/>
      <w:r w:rsidRPr="00092028">
        <w:t xml:space="preserve"> koji </w:t>
      </w:r>
      <w:proofErr w:type="spellStart"/>
      <w:r w:rsidRPr="00092028">
        <w:t>slijedi</w:t>
      </w:r>
      <w:proofErr w:type="spellEnd"/>
      <w:r w:rsidRPr="00092028">
        <w:t xml:space="preserve"> </w:t>
      </w:r>
      <w:proofErr w:type="spellStart"/>
      <w:r w:rsidRPr="00092028">
        <w:t>nakon</w:t>
      </w:r>
      <w:proofErr w:type="spellEnd"/>
      <w:r w:rsidRPr="00092028">
        <w:t xml:space="preserve"> </w:t>
      </w:r>
      <w:proofErr w:type="spellStart"/>
      <w:r w:rsidRPr="00092028">
        <w:t>njegovog</w:t>
      </w:r>
      <w:proofErr w:type="spellEnd"/>
      <w:r w:rsidRPr="00092028">
        <w:t xml:space="preserve"> </w:t>
      </w:r>
      <w:proofErr w:type="spellStart"/>
      <w:r w:rsidRPr="00092028">
        <w:t>stupanja</w:t>
      </w:r>
      <w:proofErr w:type="spellEnd"/>
      <w:r w:rsidRPr="00092028">
        <w:t xml:space="preserve"> </w:t>
      </w:r>
      <w:proofErr w:type="spellStart"/>
      <w:r w:rsidRPr="00092028">
        <w:t>na</w:t>
      </w:r>
      <w:proofErr w:type="spellEnd"/>
      <w:r w:rsidRPr="00092028">
        <w:t xml:space="preserve"> </w:t>
      </w:r>
      <w:proofErr w:type="spellStart"/>
      <w:r w:rsidRPr="00092028">
        <w:t>snagu</w:t>
      </w:r>
      <w:proofErr w:type="spellEnd"/>
      <w:r w:rsidRPr="00092028">
        <w:t>.</w:t>
      </w:r>
    </w:p>
    <w:p w14:paraId="440239C7" w14:textId="29E55746" w:rsidR="00961C2E" w:rsidRPr="00092028" w:rsidRDefault="00961C2E" w:rsidP="00092028"/>
    <w:sectPr w:rsidR="00961C2E" w:rsidRPr="00092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CDC"/>
    <w:multiLevelType w:val="multilevel"/>
    <w:tmpl w:val="0142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F0094"/>
    <w:multiLevelType w:val="multilevel"/>
    <w:tmpl w:val="A9C0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643217">
    <w:abstractNumId w:val="0"/>
  </w:num>
  <w:num w:numId="2" w16cid:durableId="53735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28"/>
    <w:rsid w:val="0009202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9929"/>
  <w15:chartTrackingRefBased/>
  <w15:docId w15:val="{23EF1F54-BD09-418B-9BC3-D72F3530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20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9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094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620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3676</Words>
  <Characters>20959</Characters>
  <Application>Microsoft Office Word</Application>
  <DocSecurity>0</DocSecurity>
  <Lines>174</Lines>
  <Paragraphs>49</Paragraphs>
  <ScaleCrop>false</ScaleCrop>
  <Company/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2024-03-22T16:47:00Z</dcterms:created>
  <dcterms:modified xsi:type="dcterms:W3CDTF">2024-03-22T16:51:00Z</dcterms:modified>
</cp:coreProperties>
</file>