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CBBEC" w14:textId="63C20BF9" w:rsidR="0003560D" w:rsidRPr="0003560D" w:rsidRDefault="0003560D" w:rsidP="0003560D">
      <w:pPr>
        <w:jc w:val="center"/>
        <w:rPr>
          <w:b/>
          <w:bCs/>
          <w:sz w:val="24"/>
          <w:szCs w:val="24"/>
        </w:rPr>
      </w:pPr>
      <w:r w:rsidRPr="0003560D">
        <w:rPr>
          <w:b/>
          <w:bCs/>
          <w:sz w:val="24"/>
          <w:szCs w:val="24"/>
        </w:rPr>
        <w:t>ZAKON</w:t>
      </w:r>
      <w:r w:rsidRPr="0003560D">
        <w:rPr>
          <w:b/>
          <w:bCs/>
          <w:sz w:val="24"/>
          <w:szCs w:val="24"/>
        </w:rPr>
        <w:t xml:space="preserve"> </w:t>
      </w:r>
      <w:r w:rsidRPr="0003560D">
        <w:rPr>
          <w:b/>
          <w:bCs/>
          <w:sz w:val="24"/>
          <w:szCs w:val="24"/>
        </w:rPr>
        <w:t>O POTVRĐIVANJU STRAZBURŠKOG SPORAZUMA O MEĐUNARODNOJ KLASIFIKACIJI PATENATA OD 24. MARTA 1971. GODINE, SA IZMENAMA OD 28. SEPTEMBRA 1979. GODINE</w:t>
      </w:r>
    </w:p>
    <w:p w14:paraId="283E4E8C" w14:textId="77777777" w:rsidR="0003560D" w:rsidRDefault="0003560D" w:rsidP="0003560D">
      <w:pPr>
        <w:jc w:val="center"/>
        <w:rPr>
          <w:i/>
          <w:iCs/>
        </w:rPr>
      </w:pPr>
      <w:r w:rsidRPr="0003560D">
        <w:rPr>
          <w:i/>
          <w:iCs/>
        </w:rPr>
        <w:t xml:space="preserve">("Sl. </w:t>
      </w:r>
      <w:proofErr w:type="spellStart"/>
      <w:r w:rsidRPr="0003560D">
        <w:rPr>
          <w:i/>
          <w:iCs/>
        </w:rPr>
        <w:t>glasnik</w:t>
      </w:r>
      <w:proofErr w:type="spellEnd"/>
      <w:r w:rsidRPr="0003560D">
        <w:rPr>
          <w:i/>
          <w:iCs/>
        </w:rPr>
        <w:t xml:space="preserve"> RS - </w:t>
      </w:r>
      <w:proofErr w:type="spellStart"/>
      <w:r w:rsidRPr="0003560D">
        <w:rPr>
          <w:i/>
          <w:iCs/>
        </w:rPr>
        <w:t>Međunarodni</w:t>
      </w:r>
      <w:proofErr w:type="spellEnd"/>
      <w:r w:rsidRPr="0003560D">
        <w:rPr>
          <w:i/>
          <w:iCs/>
        </w:rPr>
        <w:t xml:space="preserve"> </w:t>
      </w:r>
      <w:proofErr w:type="spellStart"/>
      <w:r w:rsidRPr="0003560D">
        <w:rPr>
          <w:i/>
          <w:iCs/>
        </w:rPr>
        <w:t>ugovori</w:t>
      </w:r>
      <w:proofErr w:type="spellEnd"/>
      <w:r w:rsidRPr="0003560D">
        <w:rPr>
          <w:i/>
          <w:iCs/>
        </w:rPr>
        <w:t>", br. 42/2009)</w:t>
      </w:r>
    </w:p>
    <w:p w14:paraId="46DAAE34" w14:textId="5A952F24" w:rsidR="0003560D" w:rsidRPr="0003560D" w:rsidRDefault="0003560D" w:rsidP="0003560D">
      <w:pPr>
        <w:jc w:val="center"/>
        <w:rPr>
          <w:b/>
          <w:bCs/>
        </w:rPr>
      </w:pPr>
      <w:r w:rsidRPr="0003560D">
        <w:rPr>
          <w:b/>
          <w:bCs/>
        </w:rPr>
        <w:t xml:space="preserve"> </w:t>
      </w:r>
      <w:r w:rsidRPr="0003560D">
        <w:rPr>
          <w:b/>
          <w:bCs/>
        </w:rPr>
        <w:t>ČLAN 1</w:t>
      </w:r>
    </w:p>
    <w:p w14:paraId="4E59DD0D" w14:textId="77777777" w:rsidR="0003560D" w:rsidRPr="0003560D" w:rsidRDefault="0003560D" w:rsidP="0003560D">
      <w:pPr>
        <w:jc w:val="center"/>
        <w:rPr>
          <w:lang w:val="fr-FR"/>
        </w:rPr>
      </w:pPr>
      <w:proofErr w:type="spellStart"/>
      <w:r w:rsidRPr="0003560D">
        <w:rPr>
          <w:lang w:val="fr-FR"/>
        </w:rPr>
        <w:t>Potvrđuje</w:t>
      </w:r>
      <w:proofErr w:type="spellEnd"/>
      <w:r w:rsidRPr="0003560D">
        <w:rPr>
          <w:lang w:val="fr-FR"/>
        </w:rPr>
        <w:t xml:space="preserve"> se </w:t>
      </w:r>
      <w:proofErr w:type="spellStart"/>
      <w:r w:rsidRPr="0003560D">
        <w:rPr>
          <w:lang w:val="fr-FR"/>
        </w:rPr>
        <w:t>Strazburški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sporazum</w:t>
      </w:r>
      <w:proofErr w:type="spellEnd"/>
      <w:r w:rsidRPr="0003560D">
        <w:rPr>
          <w:lang w:val="fr-FR"/>
        </w:rPr>
        <w:t xml:space="preserve"> o </w:t>
      </w:r>
      <w:proofErr w:type="spellStart"/>
      <w:r w:rsidRPr="0003560D">
        <w:rPr>
          <w:lang w:val="fr-FR"/>
        </w:rPr>
        <w:t>međunarodnoj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klasifikaciji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patenata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od</w:t>
      </w:r>
      <w:proofErr w:type="spellEnd"/>
      <w:r w:rsidRPr="0003560D">
        <w:rPr>
          <w:lang w:val="fr-FR"/>
        </w:rPr>
        <w:t xml:space="preserve"> 24. </w:t>
      </w:r>
      <w:proofErr w:type="spellStart"/>
      <w:proofErr w:type="gramStart"/>
      <w:r w:rsidRPr="0003560D">
        <w:rPr>
          <w:lang w:val="fr-FR"/>
        </w:rPr>
        <w:t>marta</w:t>
      </w:r>
      <w:proofErr w:type="spellEnd"/>
      <w:proofErr w:type="gramEnd"/>
      <w:r w:rsidRPr="0003560D">
        <w:rPr>
          <w:lang w:val="fr-FR"/>
        </w:rPr>
        <w:t xml:space="preserve"> 1971. </w:t>
      </w:r>
      <w:proofErr w:type="spellStart"/>
      <w:proofErr w:type="gramStart"/>
      <w:r w:rsidRPr="0003560D">
        <w:rPr>
          <w:lang w:val="fr-FR"/>
        </w:rPr>
        <w:t>godine</w:t>
      </w:r>
      <w:proofErr w:type="spellEnd"/>
      <w:proofErr w:type="gramEnd"/>
      <w:r w:rsidRPr="0003560D">
        <w:rPr>
          <w:lang w:val="fr-FR"/>
        </w:rPr>
        <w:t xml:space="preserve">, sa </w:t>
      </w:r>
      <w:proofErr w:type="spellStart"/>
      <w:r w:rsidRPr="0003560D">
        <w:rPr>
          <w:lang w:val="fr-FR"/>
        </w:rPr>
        <w:t>izmenama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od</w:t>
      </w:r>
      <w:proofErr w:type="spellEnd"/>
      <w:r w:rsidRPr="0003560D">
        <w:rPr>
          <w:lang w:val="fr-FR"/>
        </w:rPr>
        <w:t xml:space="preserve"> 28. </w:t>
      </w:r>
      <w:proofErr w:type="spellStart"/>
      <w:proofErr w:type="gramStart"/>
      <w:r w:rsidRPr="0003560D">
        <w:rPr>
          <w:lang w:val="fr-FR"/>
        </w:rPr>
        <w:t>septembra</w:t>
      </w:r>
      <w:proofErr w:type="spellEnd"/>
      <w:proofErr w:type="gramEnd"/>
      <w:r w:rsidRPr="0003560D">
        <w:rPr>
          <w:lang w:val="fr-FR"/>
        </w:rPr>
        <w:t xml:space="preserve"> 1979. </w:t>
      </w:r>
      <w:proofErr w:type="spellStart"/>
      <w:proofErr w:type="gramStart"/>
      <w:r w:rsidRPr="0003560D">
        <w:rPr>
          <w:lang w:val="fr-FR"/>
        </w:rPr>
        <w:t>godine</w:t>
      </w:r>
      <w:proofErr w:type="spellEnd"/>
      <w:proofErr w:type="gramEnd"/>
      <w:r w:rsidRPr="0003560D">
        <w:rPr>
          <w:lang w:val="fr-FR"/>
        </w:rPr>
        <w:t xml:space="preserve">, </w:t>
      </w:r>
      <w:proofErr w:type="spellStart"/>
      <w:r w:rsidRPr="0003560D">
        <w:rPr>
          <w:lang w:val="fr-FR"/>
        </w:rPr>
        <w:t>sačinjen</w:t>
      </w:r>
      <w:proofErr w:type="spellEnd"/>
      <w:r w:rsidRPr="0003560D">
        <w:rPr>
          <w:lang w:val="fr-FR"/>
        </w:rPr>
        <w:t xml:space="preserve"> u </w:t>
      </w:r>
      <w:proofErr w:type="spellStart"/>
      <w:r w:rsidRPr="0003560D">
        <w:rPr>
          <w:lang w:val="fr-FR"/>
        </w:rPr>
        <w:t>originalu</w:t>
      </w:r>
      <w:proofErr w:type="spellEnd"/>
      <w:r w:rsidRPr="0003560D">
        <w:rPr>
          <w:lang w:val="fr-FR"/>
        </w:rPr>
        <w:t xml:space="preserve"> na </w:t>
      </w:r>
      <w:proofErr w:type="spellStart"/>
      <w:r w:rsidRPr="0003560D">
        <w:rPr>
          <w:lang w:val="fr-FR"/>
        </w:rPr>
        <w:t>engleskom</w:t>
      </w:r>
      <w:proofErr w:type="spellEnd"/>
      <w:r w:rsidRPr="0003560D">
        <w:rPr>
          <w:lang w:val="fr-FR"/>
        </w:rPr>
        <w:t xml:space="preserve"> i </w:t>
      </w:r>
      <w:proofErr w:type="spellStart"/>
      <w:r w:rsidRPr="0003560D">
        <w:rPr>
          <w:lang w:val="fr-FR"/>
        </w:rPr>
        <w:t>francuskom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jeziku</w:t>
      </w:r>
      <w:proofErr w:type="spellEnd"/>
      <w:r w:rsidRPr="0003560D">
        <w:rPr>
          <w:lang w:val="fr-FR"/>
        </w:rPr>
        <w:t>.</w:t>
      </w:r>
    </w:p>
    <w:p w14:paraId="68822598" w14:textId="77777777" w:rsidR="0003560D" w:rsidRPr="0003560D" w:rsidRDefault="0003560D" w:rsidP="0003560D">
      <w:pPr>
        <w:jc w:val="center"/>
        <w:rPr>
          <w:b/>
          <w:bCs/>
          <w:lang w:val="fr-FR"/>
        </w:rPr>
      </w:pPr>
      <w:r w:rsidRPr="0003560D">
        <w:rPr>
          <w:b/>
          <w:bCs/>
          <w:lang w:val="fr-FR"/>
        </w:rPr>
        <w:t>ČLAN 2</w:t>
      </w:r>
    </w:p>
    <w:p w14:paraId="63E92B4F" w14:textId="77777777" w:rsidR="0003560D" w:rsidRPr="0003560D" w:rsidRDefault="0003560D" w:rsidP="0003560D">
      <w:pPr>
        <w:jc w:val="center"/>
        <w:rPr>
          <w:lang w:val="fr-FR"/>
        </w:rPr>
      </w:pPr>
      <w:proofErr w:type="spellStart"/>
      <w:r w:rsidRPr="0003560D">
        <w:rPr>
          <w:lang w:val="fr-FR"/>
        </w:rPr>
        <w:t>Tekst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Strazburškog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sporazuma</w:t>
      </w:r>
      <w:proofErr w:type="spellEnd"/>
      <w:r w:rsidRPr="0003560D">
        <w:rPr>
          <w:lang w:val="fr-FR"/>
        </w:rPr>
        <w:t xml:space="preserve"> o </w:t>
      </w:r>
      <w:proofErr w:type="spellStart"/>
      <w:r w:rsidRPr="0003560D">
        <w:rPr>
          <w:lang w:val="fr-FR"/>
        </w:rPr>
        <w:t>međunarodnoj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klasifikaciji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patenata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od</w:t>
      </w:r>
      <w:proofErr w:type="spellEnd"/>
      <w:r w:rsidRPr="0003560D">
        <w:rPr>
          <w:lang w:val="fr-FR"/>
        </w:rPr>
        <w:t xml:space="preserve"> 24. </w:t>
      </w:r>
      <w:proofErr w:type="spellStart"/>
      <w:proofErr w:type="gramStart"/>
      <w:r w:rsidRPr="0003560D">
        <w:rPr>
          <w:lang w:val="fr-FR"/>
        </w:rPr>
        <w:t>marta</w:t>
      </w:r>
      <w:proofErr w:type="spellEnd"/>
      <w:proofErr w:type="gramEnd"/>
      <w:r w:rsidRPr="0003560D">
        <w:rPr>
          <w:lang w:val="fr-FR"/>
        </w:rPr>
        <w:t xml:space="preserve"> 1971. </w:t>
      </w:r>
      <w:proofErr w:type="spellStart"/>
      <w:proofErr w:type="gramStart"/>
      <w:r w:rsidRPr="0003560D">
        <w:rPr>
          <w:lang w:val="fr-FR"/>
        </w:rPr>
        <w:t>godine</w:t>
      </w:r>
      <w:proofErr w:type="spellEnd"/>
      <w:proofErr w:type="gramEnd"/>
      <w:r w:rsidRPr="0003560D">
        <w:rPr>
          <w:lang w:val="fr-FR"/>
        </w:rPr>
        <w:t xml:space="preserve">, sa </w:t>
      </w:r>
      <w:proofErr w:type="spellStart"/>
      <w:r w:rsidRPr="0003560D">
        <w:rPr>
          <w:lang w:val="fr-FR"/>
        </w:rPr>
        <w:t>izmenama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od</w:t>
      </w:r>
      <w:proofErr w:type="spellEnd"/>
      <w:r w:rsidRPr="0003560D">
        <w:rPr>
          <w:lang w:val="fr-FR"/>
        </w:rPr>
        <w:t xml:space="preserve"> 28. </w:t>
      </w:r>
      <w:proofErr w:type="spellStart"/>
      <w:proofErr w:type="gramStart"/>
      <w:r w:rsidRPr="0003560D">
        <w:rPr>
          <w:lang w:val="fr-FR"/>
        </w:rPr>
        <w:t>septembra</w:t>
      </w:r>
      <w:proofErr w:type="spellEnd"/>
      <w:proofErr w:type="gramEnd"/>
      <w:r w:rsidRPr="0003560D">
        <w:rPr>
          <w:lang w:val="fr-FR"/>
        </w:rPr>
        <w:t xml:space="preserve"> 1979. </w:t>
      </w:r>
      <w:proofErr w:type="spellStart"/>
      <w:proofErr w:type="gramStart"/>
      <w:r w:rsidRPr="0003560D">
        <w:rPr>
          <w:lang w:val="fr-FR"/>
        </w:rPr>
        <w:t>godine</w:t>
      </w:r>
      <w:proofErr w:type="spellEnd"/>
      <w:proofErr w:type="gramEnd"/>
      <w:r w:rsidRPr="0003560D">
        <w:rPr>
          <w:lang w:val="fr-FR"/>
        </w:rPr>
        <w:t xml:space="preserve">, u </w:t>
      </w:r>
      <w:proofErr w:type="spellStart"/>
      <w:r w:rsidRPr="0003560D">
        <w:rPr>
          <w:lang w:val="fr-FR"/>
        </w:rPr>
        <w:t>originalu</w:t>
      </w:r>
      <w:proofErr w:type="spellEnd"/>
      <w:r w:rsidRPr="0003560D">
        <w:rPr>
          <w:lang w:val="fr-FR"/>
        </w:rPr>
        <w:t xml:space="preserve"> na </w:t>
      </w:r>
      <w:proofErr w:type="spellStart"/>
      <w:r w:rsidRPr="0003560D">
        <w:rPr>
          <w:lang w:val="fr-FR"/>
        </w:rPr>
        <w:t>engleskom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jeziku</w:t>
      </w:r>
      <w:proofErr w:type="spellEnd"/>
      <w:r w:rsidRPr="0003560D">
        <w:rPr>
          <w:lang w:val="fr-FR"/>
        </w:rPr>
        <w:t xml:space="preserve"> i u </w:t>
      </w:r>
      <w:proofErr w:type="spellStart"/>
      <w:r w:rsidRPr="0003560D">
        <w:rPr>
          <w:lang w:val="fr-FR"/>
        </w:rPr>
        <w:t>prevodu</w:t>
      </w:r>
      <w:proofErr w:type="spellEnd"/>
      <w:r w:rsidRPr="0003560D">
        <w:rPr>
          <w:lang w:val="fr-FR"/>
        </w:rPr>
        <w:t xml:space="preserve"> na </w:t>
      </w:r>
      <w:proofErr w:type="spellStart"/>
      <w:r w:rsidRPr="0003560D">
        <w:rPr>
          <w:lang w:val="fr-FR"/>
        </w:rPr>
        <w:t>srpski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jezik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glasi</w:t>
      </w:r>
      <w:proofErr w:type="spellEnd"/>
      <w:r w:rsidRPr="0003560D">
        <w:rPr>
          <w:lang w:val="fr-FR"/>
        </w:rPr>
        <w:t>:</w:t>
      </w:r>
    </w:p>
    <w:p w14:paraId="032F4F8B" w14:textId="77777777" w:rsidR="0003560D" w:rsidRPr="0003560D" w:rsidRDefault="0003560D" w:rsidP="0003560D">
      <w:pPr>
        <w:jc w:val="center"/>
        <w:rPr>
          <w:b/>
          <w:bCs/>
          <w:lang w:val="fr-FR"/>
        </w:rPr>
      </w:pPr>
      <w:bookmarkStart w:id="0" w:name="str_1"/>
      <w:bookmarkEnd w:id="0"/>
      <w:r w:rsidRPr="0003560D">
        <w:rPr>
          <w:b/>
          <w:bCs/>
          <w:lang w:val="fr-FR"/>
        </w:rPr>
        <w:t>STRAZBURŠKI SPORAZUM</w:t>
      </w:r>
      <w:r w:rsidRPr="0003560D">
        <w:rPr>
          <w:b/>
          <w:bCs/>
          <w:lang w:val="fr-FR"/>
        </w:rPr>
        <w:br/>
        <w:t>O MEĐUNARODNOJ KLASIFIKACIJI PATENATA OD 24. MARTA 1971. GODINE, SA IZMENAMA OD 28. SEPTEMBRA 1979. GODINE</w:t>
      </w:r>
    </w:p>
    <w:p w14:paraId="490B32CE" w14:textId="77777777" w:rsidR="0003560D" w:rsidRPr="0003560D" w:rsidRDefault="0003560D" w:rsidP="0003560D">
      <w:pPr>
        <w:jc w:val="center"/>
        <w:rPr>
          <w:lang w:val="fr-FR"/>
        </w:rPr>
      </w:pPr>
      <w:proofErr w:type="spellStart"/>
      <w:r w:rsidRPr="0003560D">
        <w:rPr>
          <w:lang w:val="fr-FR"/>
        </w:rPr>
        <w:t>Ugovorne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strane</w:t>
      </w:r>
      <w:proofErr w:type="spellEnd"/>
      <w:r w:rsidRPr="0003560D">
        <w:rPr>
          <w:lang w:val="fr-FR"/>
        </w:rPr>
        <w:t>,</w:t>
      </w:r>
    </w:p>
    <w:p w14:paraId="4DA8E23A" w14:textId="77777777" w:rsidR="0003560D" w:rsidRPr="0003560D" w:rsidRDefault="0003560D" w:rsidP="0003560D">
      <w:pPr>
        <w:jc w:val="center"/>
        <w:rPr>
          <w:lang w:val="fr-FR"/>
        </w:rPr>
      </w:pPr>
      <w:proofErr w:type="spellStart"/>
      <w:r w:rsidRPr="0003560D">
        <w:rPr>
          <w:lang w:val="fr-FR"/>
        </w:rPr>
        <w:t>Smatrajući</w:t>
      </w:r>
      <w:proofErr w:type="spellEnd"/>
      <w:r w:rsidRPr="0003560D">
        <w:rPr>
          <w:lang w:val="fr-FR"/>
        </w:rPr>
        <w:t xml:space="preserve"> da </w:t>
      </w:r>
      <w:proofErr w:type="spellStart"/>
      <w:r w:rsidRPr="0003560D">
        <w:rPr>
          <w:lang w:val="fr-FR"/>
        </w:rPr>
        <w:t>usvajanje</w:t>
      </w:r>
      <w:proofErr w:type="spellEnd"/>
      <w:r w:rsidRPr="0003560D">
        <w:rPr>
          <w:lang w:val="fr-FR"/>
        </w:rPr>
        <w:t xml:space="preserve">, na </w:t>
      </w:r>
      <w:proofErr w:type="spellStart"/>
      <w:r w:rsidRPr="0003560D">
        <w:rPr>
          <w:lang w:val="fr-FR"/>
        </w:rPr>
        <w:t>svetskom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nivou</w:t>
      </w:r>
      <w:proofErr w:type="spellEnd"/>
      <w:r w:rsidRPr="0003560D">
        <w:rPr>
          <w:lang w:val="fr-FR"/>
        </w:rPr>
        <w:t xml:space="preserve">, </w:t>
      </w:r>
      <w:proofErr w:type="spellStart"/>
      <w:r w:rsidRPr="0003560D">
        <w:rPr>
          <w:lang w:val="fr-FR"/>
        </w:rPr>
        <w:t>jednoobraznog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sistema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klasifikaciju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patenata</w:t>
      </w:r>
      <w:proofErr w:type="spellEnd"/>
      <w:r w:rsidRPr="0003560D">
        <w:rPr>
          <w:lang w:val="fr-FR"/>
        </w:rPr>
        <w:t xml:space="preserve">, </w:t>
      </w:r>
      <w:proofErr w:type="spellStart"/>
      <w:r w:rsidRPr="0003560D">
        <w:rPr>
          <w:lang w:val="fr-FR"/>
        </w:rPr>
        <w:t>pronalazačkih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svedočanstava</w:t>
      </w:r>
      <w:proofErr w:type="spellEnd"/>
      <w:r w:rsidRPr="0003560D">
        <w:rPr>
          <w:lang w:val="fr-FR"/>
        </w:rPr>
        <w:t xml:space="preserve">, </w:t>
      </w:r>
      <w:proofErr w:type="spellStart"/>
      <w:r w:rsidRPr="0003560D">
        <w:rPr>
          <w:lang w:val="fr-FR"/>
        </w:rPr>
        <w:t>korisnih</w:t>
      </w:r>
      <w:proofErr w:type="spellEnd"/>
      <w:r w:rsidRPr="0003560D">
        <w:rPr>
          <w:lang w:val="fr-FR"/>
        </w:rPr>
        <w:t xml:space="preserve"> modela i </w:t>
      </w:r>
      <w:proofErr w:type="spellStart"/>
      <w:r w:rsidRPr="0003560D">
        <w:rPr>
          <w:lang w:val="fr-FR"/>
        </w:rPr>
        <w:t>sertifikata</w:t>
      </w:r>
      <w:proofErr w:type="spellEnd"/>
      <w:r w:rsidRPr="0003560D">
        <w:rPr>
          <w:lang w:val="fr-FR"/>
        </w:rPr>
        <w:t xml:space="preserve"> o </w:t>
      </w:r>
      <w:proofErr w:type="spellStart"/>
      <w:r w:rsidRPr="0003560D">
        <w:rPr>
          <w:lang w:val="fr-FR"/>
        </w:rPr>
        <w:t>korisnosti</w:t>
      </w:r>
      <w:proofErr w:type="spellEnd"/>
      <w:r w:rsidRPr="0003560D">
        <w:rPr>
          <w:lang w:val="fr-FR"/>
        </w:rPr>
        <w:t xml:space="preserve">, </w:t>
      </w:r>
      <w:proofErr w:type="spellStart"/>
      <w:r w:rsidRPr="0003560D">
        <w:rPr>
          <w:lang w:val="fr-FR"/>
        </w:rPr>
        <w:t>odgovara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opštem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interesu</w:t>
      </w:r>
      <w:proofErr w:type="spellEnd"/>
      <w:r w:rsidRPr="0003560D">
        <w:rPr>
          <w:lang w:val="fr-FR"/>
        </w:rPr>
        <w:t xml:space="preserve"> i da </w:t>
      </w:r>
      <w:proofErr w:type="spellStart"/>
      <w:r w:rsidRPr="0003560D">
        <w:rPr>
          <w:lang w:val="fr-FR"/>
        </w:rPr>
        <w:t>će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verovatno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uspostaviti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bližu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međunarodnu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saradnju</w:t>
      </w:r>
      <w:proofErr w:type="spellEnd"/>
      <w:r w:rsidRPr="0003560D">
        <w:rPr>
          <w:lang w:val="fr-FR"/>
        </w:rPr>
        <w:t xml:space="preserve"> u </w:t>
      </w:r>
      <w:proofErr w:type="spellStart"/>
      <w:r w:rsidRPr="0003560D">
        <w:rPr>
          <w:lang w:val="fr-FR"/>
        </w:rPr>
        <w:t>oblasti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industrijske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svojine</w:t>
      </w:r>
      <w:proofErr w:type="spellEnd"/>
      <w:r w:rsidRPr="0003560D">
        <w:rPr>
          <w:lang w:val="fr-FR"/>
        </w:rPr>
        <w:t xml:space="preserve"> i </w:t>
      </w:r>
      <w:proofErr w:type="spellStart"/>
      <w:r w:rsidRPr="0003560D">
        <w:rPr>
          <w:lang w:val="fr-FR"/>
        </w:rPr>
        <w:t>doprineti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usklađivanju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nacionalnih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zakonodavstava</w:t>
      </w:r>
      <w:proofErr w:type="spellEnd"/>
      <w:r w:rsidRPr="0003560D">
        <w:rPr>
          <w:lang w:val="fr-FR"/>
        </w:rPr>
        <w:t xml:space="preserve"> u </w:t>
      </w:r>
      <w:proofErr w:type="spellStart"/>
      <w:r w:rsidRPr="0003560D">
        <w:rPr>
          <w:lang w:val="fr-FR"/>
        </w:rPr>
        <w:t>toj</w:t>
      </w:r>
      <w:proofErr w:type="spellEnd"/>
      <w:r w:rsidRPr="0003560D">
        <w:rPr>
          <w:lang w:val="fr-FR"/>
        </w:rPr>
        <w:t xml:space="preserve"> </w:t>
      </w:r>
      <w:proofErr w:type="spellStart"/>
      <w:proofErr w:type="gramStart"/>
      <w:r w:rsidRPr="0003560D">
        <w:rPr>
          <w:lang w:val="fr-FR"/>
        </w:rPr>
        <w:t>oblasti</w:t>
      </w:r>
      <w:proofErr w:type="spellEnd"/>
      <w:r w:rsidRPr="0003560D">
        <w:rPr>
          <w:lang w:val="fr-FR"/>
        </w:rPr>
        <w:t>;</w:t>
      </w:r>
      <w:proofErr w:type="gramEnd"/>
    </w:p>
    <w:p w14:paraId="62FBB04C" w14:textId="77777777" w:rsidR="0003560D" w:rsidRPr="0003560D" w:rsidRDefault="0003560D" w:rsidP="0003560D">
      <w:pPr>
        <w:jc w:val="center"/>
        <w:rPr>
          <w:lang w:val="fr-FR"/>
        </w:rPr>
      </w:pPr>
      <w:proofErr w:type="spellStart"/>
      <w:r w:rsidRPr="0003560D">
        <w:rPr>
          <w:lang w:val="fr-FR"/>
        </w:rPr>
        <w:t>Priznajući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važnost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Evropske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konvencije</w:t>
      </w:r>
      <w:proofErr w:type="spellEnd"/>
      <w:r w:rsidRPr="0003560D">
        <w:rPr>
          <w:lang w:val="fr-FR"/>
        </w:rPr>
        <w:t xml:space="preserve"> o </w:t>
      </w:r>
      <w:proofErr w:type="spellStart"/>
      <w:r w:rsidRPr="0003560D">
        <w:rPr>
          <w:lang w:val="fr-FR"/>
        </w:rPr>
        <w:t>međunarodnoj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klasifikaciji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patenata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pronalaske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od</w:t>
      </w:r>
      <w:proofErr w:type="spellEnd"/>
      <w:r w:rsidRPr="0003560D">
        <w:rPr>
          <w:lang w:val="fr-FR"/>
        </w:rPr>
        <w:t xml:space="preserve"> 19. </w:t>
      </w:r>
      <w:proofErr w:type="spellStart"/>
      <w:proofErr w:type="gramStart"/>
      <w:r w:rsidRPr="0003560D">
        <w:rPr>
          <w:lang w:val="fr-FR"/>
        </w:rPr>
        <w:t>decembra</w:t>
      </w:r>
      <w:proofErr w:type="spellEnd"/>
      <w:proofErr w:type="gramEnd"/>
      <w:r w:rsidRPr="0003560D">
        <w:rPr>
          <w:lang w:val="fr-FR"/>
        </w:rPr>
        <w:t xml:space="preserve"> 1954. </w:t>
      </w:r>
      <w:proofErr w:type="spellStart"/>
      <w:proofErr w:type="gramStart"/>
      <w:r w:rsidRPr="0003560D">
        <w:rPr>
          <w:lang w:val="fr-FR"/>
        </w:rPr>
        <w:t>godine</w:t>
      </w:r>
      <w:proofErr w:type="spellEnd"/>
      <w:proofErr w:type="gramEnd"/>
      <w:r w:rsidRPr="0003560D">
        <w:rPr>
          <w:lang w:val="fr-FR"/>
        </w:rPr>
        <w:t xml:space="preserve">, </w:t>
      </w:r>
      <w:proofErr w:type="spellStart"/>
      <w:r w:rsidRPr="0003560D">
        <w:rPr>
          <w:lang w:val="fr-FR"/>
        </w:rPr>
        <w:t>kojom</w:t>
      </w:r>
      <w:proofErr w:type="spellEnd"/>
      <w:r w:rsidRPr="0003560D">
        <w:rPr>
          <w:lang w:val="fr-FR"/>
        </w:rPr>
        <w:t xml:space="preserve"> je </w:t>
      </w:r>
      <w:proofErr w:type="spellStart"/>
      <w:r w:rsidRPr="0003560D">
        <w:rPr>
          <w:lang w:val="fr-FR"/>
        </w:rPr>
        <w:t>Evropski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savet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ustanovio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Međunarodnu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klasifikaciju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patenata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pronalaske</w:t>
      </w:r>
      <w:proofErr w:type="spellEnd"/>
      <w:r w:rsidRPr="0003560D">
        <w:rPr>
          <w:lang w:val="fr-FR"/>
        </w:rPr>
        <w:t>;</w:t>
      </w:r>
    </w:p>
    <w:p w14:paraId="6CA73CA8" w14:textId="77777777" w:rsidR="0003560D" w:rsidRPr="0003560D" w:rsidRDefault="0003560D" w:rsidP="0003560D">
      <w:pPr>
        <w:jc w:val="center"/>
        <w:rPr>
          <w:lang w:val="fr-FR"/>
        </w:rPr>
      </w:pPr>
      <w:proofErr w:type="spellStart"/>
      <w:r w:rsidRPr="0003560D">
        <w:rPr>
          <w:lang w:val="fr-FR"/>
        </w:rPr>
        <w:t>Imajući</w:t>
      </w:r>
      <w:proofErr w:type="spellEnd"/>
      <w:r w:rsidRPr="0003560D">
        <w:rPr>
          <w:lang w:val="fr-FR"/>
        </w:rPr>
        <w:t xml:space="preserve"> u </w:t>
      </w:r>
      <w:proofErr w:type="spellStart"/>
      <w:r w:rsidRPr="0003560D">
        <w:rPr>
          <w:lang w:val="fr-FR"/>
        </w:rPr>
        <w:t>vidu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sveopštu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vrednost</w:t>
      </w:r>
      <w:proofErr w:type="spellEnd"/>
      <w:r w:rsidRPr="0003560D">
        <w:rPr>
          <w:lang w:val="fr-FR"/>
        </w:rPr>
        <w:t xml:space="preserve"> te </w:t>
      </w:r>
      <w:proofErr w:type="spellStart"/>
      <w:r w:rsidRPr="0003560D">
        <w:rPr>
          <w:lang w:val="fr-FR"/>
        </w:rPr>
        <w:t>klasifikacije</w:t>
      </w:r>
      <w:proofErr w:type="spellEnd"/>
      <w:r w:rsidRPr="0003560D">
        <w:rPr>
          <w:lang w:val="fr-FR"/>
        </w:rPr>
        <w:t xml:space="preserve"> i </w:t>
      </w:r>
      <w:proofErr w:type="spellStart"/>
      <w:r w:rsidRPr="0003560D">
        <w:rPr>
          <w:lang w:val="fr-FR"/>
        </w:rPr>
        <w:t>važnost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koju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ona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ima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sve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zemlje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članice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Pariske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konvencije</w:t>
      </w:r>
      <w:proofErr w:type="spellEnd"/>
      <w:r w:rsidRPr="0003560D">
        <w:rPr>
          <w:lang w:val="fr-FR"/>
        </w:rPr>
        <w:t xml:space="preserve"> o </w:t>
      </w:r>
      <w:proofErr w:type="spellStart"/>
      <w:r w:rsidRPr="0003560D">
        <w:rPr>
          <w:lang w:val="fr-FR"/>
        </w:rPr>
        <w:t>zaštiti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industrijske</w:t>
      </w:r>
      <w:proofErr w:type="spellEnd"/>
      <w:r w:rsidRPr="0003560D">
        <w:rPr>
          <w:lang w:val="fr-FR"/>
        </w:rPr>
        <w:t xml:space="preserve"> </w:t>
      </w:r>
      <w:proofErr w:type="spellStart"/>
      <w:proofErr w:type="gramStart"/>
      <w:r w:rsidRPr="0003560D">
        <w:rPr>
          <w:lang w:val="fr-FR"/>
        </w:rPr>
        <w:t>svojine</w:t>
      </w:r>
      <w:proofErr w:type="spellEnd"/>
      <w:r w:rsidRPr="0003560D">
        <w:rPr>
          <w:lang w:val="fr-FR"/>
        </w:rPr>
        <w:t>;</w:t>
      </w:r>
      <w:proofErr w:type="gramEnd"/>
    </w:p>
    <w:p w14:paraId="66CEEC32" w14:textId="77777777" w:rsidR="0003560D" w:rsidRPr="0003560D" w:rsidRDefault="0003560D" w:rsidP="0003560D">
      <w:pPr>
        <w:jc w:val="center"/>
        <w:rPr>
          <w:lang w:val="fr-FR"/>
        </w:rPr>
      </w:pPr>
      <w:proofErr w:type="spellStart"/>
      <w:r w:rsidRPr="0003560D">
        <w:rPr>
          <w:lang w:val="fr-FR"/>
        </w:rPr>
        <w:t>Svesne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važnosti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koju</w:t>
      </w:r>
      <w:proofErr w:type="spellEnd"/>
      <w:r w:rsidRPr="0003560D">
        <w:rPr>
          <w:lang w:val="fr-FR"/>
        </w:rPr>
        <w:t xml:space="preserve"> ta </w:t>
      </w:r>
      <w:proofErr w:type="spellStart"/>
      <w:r w:rsidRPr="0003560D">
        <w:rPr>
          <w:lang w:val="fr-FR"/>
        </w:rPr>
        <w:t>klasifikacija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predstavlja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zemlje</w:t>
      </w:r>
      <w:proofErr w:type="spellEnd"/>
      <w:r w:rsidRPr="0003560D">
        <w:rPr>
          <w:lang w:val="fr-FR"/>
        </w:rPr>
        <w:t xml:space="preserve"> u </w:t>
      </w:r>
      <w:proofErr w:type="spellStart"/>
      <w:r w:rsidRPr="0003560D">
        <w:rPr>
          <w:lang w:val="fr-FR"/>
        </w:rPr>
        <w:t>razvoju</w:t>
      </w:r>
      <w:proofErr w:type="spellEnd"/>
      <w:r w:rsidRPr="0003560D">
        <w:rPr>
          <w:lang w:val="fr-FR"/>
        </w:rPr>
        <w:t xml:space="preserve">, </w:t>
      </w:r>
      <w:proofErr w:type="spellStart"/>
      <w:r w:rsidRPr="0003560D">
        <w:rPr>
          <w:lang w:val="fr-FR"/>
        </w:rPr>
        <w:t>olakšavajući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im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pristup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sve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većem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obimu</w:t>
      </w:r>
      <w:proofErr w:type="spellEnd"/>
      <w:r w:rsidRPr="0003560D">
        <w:rPr>
          <w:lang w:val="fr-FR"/>
        </w:rPr>
        <w:t xml:space="preserve"> moderne </w:t>
      </w:r>
      <w:proofErr w:type="spellStart"/>
      <w:proofErr w:type="gramStart"/>
      <w:r w:rsidRPr="0003560D">
        <w:rPr>
          <w:lang w:val="fr-FR"/>
        </w:rPr>
        <w:t>tehnologije</w:t>
      </w:r>
      <w:proofErr w:type="spellEnd"/>
      <w:r w:rsidRPr="0003560D">
        <w:rPr>
          <w:lang w:val="fr-FR"/>
        </w:rPr>
        <w:t>;</w:t>
      </w:r>
      <w:proofErr w:type="gramEnd"/>
    </w:p>
    <w:p w14:paraId="2B481B0C" w14:textId="77777777" w:rsidR="0003560D" w:rsidRPr="0003560D" w:rsidRDefault="0003560D" w:rsidP="0003560D">
      <w:pPr>
        <w:jc w:val="center"/>
        <w:rPr>
          <w:lang w:val="fr-FR"/>
        </w:rPr>
      </w:pPr>
      <w:proofErr w:type="spellStart"/>
      <w:r w:rsidRPr="0003560D">
        <w:rPr>
          <w:lang w:val="fr-FR"/>
        </w:rPr>
        <w:t>Imajući</w:t>
      </w:r>
      <w:proofErr w:type="spellEnd"/>
      <w:r w:rsidRPr="0003560D">
        <w:rPr>
          <w:lang w:val="fr-FR"/>
        </w:rPr>
        <w:t xml:space="preserve"> u </w:t>
      </w:r>
      <w:proofErr w:type="spellStart"/>
      <w:r w:rsidRPr="0003560D">
        <w:rPr>
          <w:lang w:val="fr-FR"/>
        </w:rPr>
        <w:t>vidu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član</w:t>
      </w:r>
      <w:proofErr w:type="spellEnd"/>
      <w:r w:rsidRPr="0003560D">
        <w:rPr>
          <w:lang w:val="fr-FR"/>
        </w:rPr>
        <w:t xml:space="preserve"> 19. </w:t>
      </w:r>
      <w:proofErr w:type="spellStart"/>
      <w:r w:rsidRPr="0003560D">
        <w:rPr>
          <w:lang w:val="fr-FR"/>
        </w:rPr>
        <w:t>Pariske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konvencije</w:t>
      </w:r>
      <w:proofErr w:type="spellEnd"/>
      <w:r w:rsidRPr="0003560D">
        <w:rPr>
          <w:lang w:val="fr-FR"/>
        </w:rPr>
        <w:t xml:space="preserve"> o </w:t>
      </w:r>
      <w:proofErr w:type="spellStart"/>
      <w:r w:rsidRPr="0003560D">
        <w:rPr>
          <w:lang w:val="fr-FR"/>
        </w:rPr>
        <w:t>zaštiti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industrijske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svojine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od</w:t>
      </w:r>
      <w:proofErr w:type="spellEnd"/>
      <w:r w:rsidRPr="0003560D">
        <w:rPr>
          <w:lang w:val="fr-FR"/>
        </w:rPr>
        <w:t xml:space="preserve"> 20. </w:t>
      </w:r>
      <w:proofErr w:type="spellStart"/>
      <w:proofErr w:type="gramStart"/>
      <w:r w:rsidRPr="0003560D">
        <w:rPr>
          <w:lang w:val="fr-FR"/>
        </w:rPr>
        <w:t>marta</w:t>
      </w:r>
      <w:proofErr w:type="spellEnd"/>
      <w:proofErr w:type="gramEnd"/>
      <w:r w:rsidRPr="0003560D">
        <w:rPr>
          <w:lang w:val="fr-FR"/>
        </w:rPr>
        <w:t xml:space="preserve"> 1883. </w:t>
      </w:r>
      <w:proofErr w:type="spellStart"/>
      <w:proofErr w:type="gramStart"/>
      <w:r w:rsidRPr="0003560D">
        <w:rPr>
          <w:lang w:val="fr-FR"/>
        </w:rPr>
        <w:t>godine</w:t>
      </w:r>
      <w:proofErr w:type="spellEnd"/>
      <w:proofErr w:type="gramEnd"/>
      <w:r w:rsidRPr="0003560D">
        <w:rPr>
          <w:lang w:val="fr-FR"/>
        </w:rPr>
        <w:t xml:space="preserve">, </w:t>
      </w:r>
      <w:proofErr w:type="spellStart"/>
      <w:r w:rsidRPr="0003560D">
        <w:rPr>
          <w:lang w:val="fr-FR"/>
        </w:rPr>
        <w:t>kao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što</w:t>
      </w:r>
      <w:proofErr w:type="spellEnd"/>
      <w:r w:rsidRPr="0003560D">
        <w:rPr>
          <w:lang w:val="fr-FR"/>
        </w:rPr>
        <w:t xml:space="preserve"> je </w:t>
      </w:r>
      <w:proofErr w:type="spellStart"/>
      <w:r w:rsidRPr="0003560D">
        <w:rPr>
          <w:lang w:val="fr-FR"/>
        </w:rPr>
        <w:t>revidirana</w:t>
      </w:r>
      <w:proofErr w:type="spellEnd"/>
      <w:r w:rsidRPr="0003560D">
        <w:rPr>
          <w:lang w:val="fr-FR"/>
        </w:rPr>
        <w:t xml:space="preserve"> u </w:t>
      </w:r>
      <w:proofErr w:type="spellStart"/>
      <w:r w:rsidRPr="0003560D">
        <w:rPr>
          <w:lang w:val="fr-FR"/>
        </w:rPr>
        <w:t>Briselu</w:t>
      </w:r>
      <w:proofErr w:type="spellEnd"/>
      <w:r w:rsidRPr="0003560D">
        <w:rPr>
          <w:lang w:val="fr-FR"/>
        </w:rPr>
        <w:t xml:space="preserve"> 14. </w:t>
      </w:r>
      <w:proofErr w:type="spellStart"/>
      <w:proofErr w:type="gramStart"/>
      <w:r w:rsidRPr="0003560D">
        <w:rPr>
          <w:lang w:val="fr-FR"/>
        </w:rPr>
        <w:t>decembra</w:t>
      </w:r>
      <w:proofErr w:type="spellEnd"/>
      <w:proofErr w:type="gramEnd"/>
      <w:r w:rsidRPr="0003560D">
        <w:rPr>
          <w:lang w:val="fr-FR"/>
        </w:rPr>
        <w:t xml:space="preserve"> 1900. </w:t>
      </w:r>
      <w:proofErr w:type="spellStart"/>
      <w:proofErr w:type="gramStart"/>
      <w:r w:rsidRPr="0003560D">
        <w:rPr>
          <w:lang w:val="fr-FR"/>
        </w:rPr>
        <w:t>godine</w:t>
      </w:r>
      <w:proofErr w:type="spellEnd"/>
      <w:proofErr w:type="gramEnd"/>
      <w:r w:rsidRPr="0003560D">
        <w:rPr>
          <w:lang w:val="fr-FR"/>
        </w:rPr>
        <w:t xml:space="preserve">, u </w:t>
      </w:r>
      <w:proofErr w:type="spellStart"/>
      <w:r w:rsidRPr="0003560D">
        <w:rPr>
          <w:lang w:val="fr-FR"/>
        </w:rPr>
        <w:t>Vašingtonu</w:t>
      </w:r>
      <w:proofErr w:type="spellEnd"/>
      <w:r w:rsidRPr="0003560D">
        <w:rPr>
          <w:lang w:val="fr-FR"/>
        </w:rPr>
        <w:t xml:space="preserve"> 2. </w:t>
      </w:r>
      <w:proofErr w:type="spellStart"/>
      <w:proofErr w:type="gramStart"/>
      <w:r w:rsidRPr="0003560D">
        <w:rPr>
          <w:lang w:val="fr-FR"/>
        </w:rPr>
        <w:t>juna</w:t>
      </w:r>
      <w:proofErr w:type="spellEnd"/>
      <w:proofErr w:type="gramEnd"/>
      <w:r w:rsidRPr="0003560D">
        <w:rPr>
          <w:lang w:val="fr-FR"/>
        </w:rPr>
        <w:t xml:space="preserve"> 1911. </w:t>
      </w:r>
      <w:proofErr w:type="spellStart"/>
      <w:proofErr w:type="gramStart"/>
      <w:r w:rsidRPr="0003560D">
        <w:rPr>
          <w:lang w:val="fr-FR"/>
        </w:rPr>
        <w:t>godine</w:t>
      </w:r>
      <w:proofErr w:type="spellEnd"/>
      <w:proofErr w:type="gramEnd"/>
      <w:r w:rsidRPr="0003560D">
        <w:rPr>
          <w:lang w:val="fr-FR"/>
        </w:rPr>
        <w:t xml:space="preserve">, u </w:t>
      </w:r>
      <w:proofErr w:type="spellStart"/>
      <w:r w:rsidRPr="0003560D">
        <w:rPr>
          <w:lang w:val="fr-FR"/>
        </w:rPr>
        <w:t>Hagu</w:t>
      </w:r>
      <w:proofErr w:type="spellEnd"/>
      <w:r w:rsidRPr="0003560D">
        <w:rPr>
          <w:lang w:val="fr-FR"/>
        </w:rPr>
        <w:t xml:space="preserve"> 6. </w:t>
      </w:r>
      <w:proofErr w:type="spellStart"/>
      <w:proofErr w:type="gramStart"/>
      <w:r w:rsidRPr="0003560D">
        <w:rPr>
          <w:lang w:val="fr-FR"/>
        </w:rPr>
        <w:t>novembra</w:t>
      </w:r>
      <w:proofErr w:type="spellEnd"/>
      <w:proofErr w:type="gramEnd"/>
      <w:r w:rsidRPr="0003560D">
        <w:rPr>
          <w:lang w:val="fr-FR"/>
        </w:rPr>
        <w:t xml:space="preserve"> 1925. </w:t>
      </w:r>
      <w:proofErr w:type="spellStart"/>
      <w:proofErr w:type="gramStart"/>
      <w:r w:rsidRPr="0003560D">
        <w:rPr>
          <w:lang w:val="fr-FR"/>
        </w:rPr>
        <w:t>godine</w:t>
      </w:r>
      <w:proofErr w:type="spellEnd"/>
      <w:proofErr w:type="gramEnd"/>
      <w:r w:rsidRPr="0003560D">
        <w:rPr>
          <w:lang w:val="fr-FR"/>
        </w:rPr>
        <w:t xml:space="preserve">, u </w:t>
      </w:r>
      <w:proofErr w:type="spellStart"/>
      <w:r w:rsidRPr="0003560D">
        <w:rPr>
          <w:lang w:val="fr-FR"/>
        </w:rPr>
        <w:t>Londonu</w:t>
      </w:r>
      <w:proofErr w:type="spellEnd"/>
      <w:r w:rsidRPr="0003560D">
        <w:rPr>
          <w:lang w:val="fr-FR"/>
        </w:rPr>
        <w:t xml:space="preserve"> 2. </w:t>
      </w:r>
      <w:proofErr w:type="spellStart"/>
      <w:proofErr w:type="gramStart"/>
      <w:r w:rsidRPr="0003560D">
        <w:rPr>
          <w:lang w:val="fr-FR"/>
        </w:rPr>
        <w:t>juna</w:t>
      </w:r>
      <w:proofErr w:type="spellEnd"/>
      <w:proofErr w:type="gramEnd"/>
      <w:r w:rsidRPr="0003560D">
        <w:rPr>
          <w:lang w:val="fr-FR"/>
        </w:rPr>
        <w:t xml:space="preserve"> 1934. </w:t>
      </w:r>
      <w:proofErr w:type="spellStart"/>
      <w:proofErr w:type="gramStart"/>
      <w:r w:rsidRPr="0003560D">
        <w:rPr>
          <w:lang w:val="fr-FR"/>
        </w:rPr>
        <w:t>godine</w:t>
      </w:r>
      <w:proofErr w:type="spellEnd"/>
      <w:proofErr w:type="gramEnd"/>
      <w:r w:rsidRPr="0003560D">
        <w:rPr>
          <w:lang w:val="fr-FR"/>
        </w:rPr>
        <w:t xml:space="preserve">, u </w:t>
      </w:r>
      <w:proofErr w:type="spellStart"/>
      <w:r w:rsidRPr="0003560D">
        <w:rPr>
          <w:lang w:val="fr-FR"/>
        </w:rPr>
        <w:t>Lisabonu</w:t>
      </w:r>
      <w:proofErr w:type="spellEnd"/>
      <w:r w:rsidRPr="0003560D">
        <w:rPr>
          <w:lang w:val="fr-FR"/>
        </w:rPr>
        <w:t xml:space="preserve"> 31. </w:t>
      </w:r>
      <w:proofErr w:type="spellStart"/>
      <w:proofErr w:type="gramStart"/>
      <w:r w:rsidRPr="0003560D">
        <w:rPr>
          <w:lang w:val="fr-FR"/>
        </w:rPr>
        <w:t>oktobra</w:t>
      </w:r>
      <w:proofErr w:type="spellEnd"/>
      <w:proofErr w:type="gramEnd"/>
      <w:r w:rsidRPr="0003560D">
        <w:rPr>
          <w:lang w:val="fr-FR"/>
        </w:rPr>
        <w:t xml:space="preserve"> 1958. </w:t>
      </w:r>
      <w:proofErr w:type="spellStart"/>
      <w:proofErr w:type="gramStart"/>
      <w:r w:rsidRPr="0003560D">
        <w:rPr>
          <w:lang w:val="fr-FR"/>
        </w:rPr>
        <w:t>godine</w:t>
      </w:r>
      <w:proofErr w:type="spellEnd"/>
      <w:proofErr w:type="gramEnd"/>
      <w:r w:rsidRPr="0003560D">
        <w:rPr>
          <w:lang w:val="fr-FR"/>
        </w:rPr>
        <w:t xml:space="preserve">, i u </w:t>
      </w:r>
      <w:proofErr w:type="spellStart"/>
      <w:r w:rsidRPr="0003560D">
        <w:rPr>
          <w:lang w:val="fr-FR"/>
        </w:rPr>
        <w:t>Stokholmu</w:t>
      </w:r>
      <w:proofErr w:type="spellEnd"/>
      <w:r w:rsidRPr="0003560D">
        <w:rPr>
          <w:lang w:val="fr-FR"/>
        </w:rPr>
        <w:t xml:space="preserve"> 14. </w:t>
      </w:r>
      <w:proofErr w:type="spellStart"/>
      <w:proofErr w:type="gramStart"/>
      <w:r w:rsidRPr="0003560D">
        <w:rPr>
          <w:lang w:val="fr-FR"/>
        </w:rPr>
        <w:t>jula</w:t>
      </w:r>
      <w:proofErr w:type="spellEnd"/>
      <w:proofErr w:type="gramEnd"/>
      <w:r w:rsidRPr="0003560D">
        <w:rPr>
          <w:lang w:val="fr-FR"/>
        </w:rPr>
        <w:t xml:space="preserve"> 1967. </w:t>
      </w:r>
      <w:proofErr w:type="spellStart"/>
      <w:proofErr w:type="gramStart"/>
      <w:r w:rsidRPr="0003560D">
        <w:rPr>
          <w:lang w:val="fr-FR"/>
        </w:rPr>
        <w:t>godine</w:t>
      </w:r>
      <w:proofErr w:type="spellEnd"/>
      <w:proofErr w:type="gramEnd"/>
      <w:r w:rsidRPr="0003560D">
        <w:rPr>
          <w:lang w:val="fr-FR"/>
        </w:rPr>
        <w:t>,</w:t>
      </w:r>
    </w:p>
    <w:p w14:paraId="08426FE2" w14:textId="77777777" w:rsidR="0003560D" w:rsidRPr="0003560D" w:rsidRDefault="0003560D" w:rsidP="0003560D">
      <w:pPr>
        <w:jc w:val="center"/>
        <w:rPr>
          <w:lang w:val="fr-FR"/>
        </w:rPr>
      </w:pPr>
      <w:proofErr w:type="spellStart"/>
      <w:r w:rsidRPr="0003560D">
        <w:rPr>
          <w:lang w:val="fr-FR"/>
        </w:rPr>
        <w:t>Sporazumele</w:t>
      </w:r>
      <w:proofErr w:type="spellEnd"/>
      <w:r w:rsidRPr="0003560D">
        <w:rPr>
          <w:lang w:val="fr-FR"/>
        </w:rPr>
        <w:t xml:space="preserve"> su se o </w:t>
      </w:r>
      <w:proofErr w:type="spellStart"/>
      <w:proofErr w:type="gramStart"/>
      <w:r w:rsidRPr="0003560D">
        <w:rPr>
          <w:lang w:val="fr-FR"/>
        </w:rPr>
        <w:t>sledećem</w:t>
      </w:r>
      <w:proofErr w:type="spellEnd"/>
      <w:r w:rsidRPr="0003560D">
        <w:rPr>
          <w:lang w:val="fr-FR"/>
        </w:rPr>
        <w:t>:</w:t>
      </w:r>
      <w:proofErr w:type="gramEnd"/>
    </w:p>
    <w:p w14:paraId="77CAE061" w14:textId="77777777" w:rsidR="0003560D" w:rsidRPr="0003560D" w:rsidRDefault="0003560D" w:rsidP="0003560D">
      <w:pPr>
        <w:jc w:val="center"/>
        <w:rPr>
          <w:b/>
          <w:bCs/>
          <w:lang w:val="fr-FR"/>
        </w:rPr>
      </w:pPr>
      <w:bookmarkStart w:id="1" w:name="str_2"/>
      <w:bookmarkEnd w:id="1"/>
      <w:proofErr w:type="spellStart"/>
      <w:r w:rsidRPr="0003560D">
        <w:rPr>
          <w:b/>
          <w:bCs/>
          <w:lang w:val="fr-FR"/>
        </w:rPr>
        <w:t>Osnivanje</w:t>
      </w:r>
      <w:proofErr w:type="spellEnd"/>
      <w:r w:rsidRPr="0003560D">
        <w:rPr>
          <w:b/>
          <w:bCs/>
          <w:lang w:val="fr-FR"/>
        </w:rPr>
        <w:t xml:space="preserve"> </w:t>
      </w:r>
      <w:proofErr w:type="spellStart"/>
      <w:r w:rsidRPr="0003560D">
        <w:rPr>
          <w:b/>
          <w:bCs/>
          <w:lang w:val="fr-FR"/>
        </w:rPr>
        <w:t>posebne</w:t>
      </w:r>
      <w:proofErr w:type="spellEnd"/>
      <w:r w:rsidRPr="0003560D">
        <w:rPr>
          <w:b/>
          <w:bCs/>
          <w:lang w:val="fr-FR"/>
        </w:rPr>
        <w:t xml:space="preserve"> </w:t>
      </w:r>
      <w:proofErr w:type="gramStart"/>
      <w:r w:rsidRPr="0003560D">
        <w:rPr>
          <w:b/>
          <w:bCs/>
          <w:lang w:val="fr-FR"/>
        </w:rPr>
        <w:t>Unije;</w:t>
      </w:r>
      <w:proofErr w:type="gramEnd"/>
      <w:r w:rsidRPr="0003560D">
        <w:rPr>
          <w:b/>
          <w:bCs/>
          <w:lang w:val="fr-FR"/>
        </w:rPr>
        <w:t xml:space="preserve"> </w:t>
      </w:r>
      <w:proofErr w:type="spellStart"/>
      <w:r w:rsidRPr="0003560D">
        <w:rPr>
          <w:b/>
          <w:bCs/>
          <w:lang w:val="fr-FR"/>
        </w:rPr>
        <w:t>Usvajanje</w:t>
      </w:r>
      <w:proofErr w:type="spellEnd"/>
      <w:r w:rsidRPr="0003560D">
        <w:rPr>
          <w:b/>
          <w:bCs/>
          <w:lang w:val="fr-FR"/>
        </w:rPr>
        <w:t xml:space="preserve"> </w:t>
      </w:r>
      <w:proofErr w:type="spellStart"/>
      <w:r w:rsidRPr="0003560D">
        <w:rPr>
          <w:b/>
          <w:bCs/>
          <w:lang w:val="fr-FR"/>
        </w:rPr>
        <w:t>međunarodne</w:t>
      </w:r>
      <w:proofErr w:type="spellEnd"/>
      <w:r w:rsidRPr="0003560D">
        <w:rPr>
          <w:b/>
          <w:bCs/>
          <w:lang w:val="fr-FR"/>
        </w:rPr>
        <w:t xml:space="preserve"> </w:t>
      </w:r>
      <w:proofErr w:type="spellStart"/>
      <w:r w:rsidRPr="0003560D">
        <w:rPr>
          <w:b/>
          <w:bCs/>
          <w:lang w:val="fr-FR"/>
        </w:rPr>
        <w:t>klasifikacije</w:t>
      </w:r>
      <w:proofErr w:type="spellEnd"/>
    </w:p>
    <w:p w14:paraId="3D0EDAAE" w14:textId="77777777" w:rsidR="0003560D" w:rsidRPr="0003560D" w:rsidRDefault="0003560D" w:rsidP="0003560D">
      <w:pPr>
        <w:jc w:val="center"/>
        <w:rPr>
          <w:b/>
          <w:bCs/>
          <w:lang w:val="fr-FR"/>
        </w:rPr>
      </w:pPr>
      <w:bookmarkStart w:id="2" w:name="clan_1"/>
      <w:bookmarkEnd w:id="2"/>
      <w:proofErr w:type="spellStart"/>
      <w:r w:rsidRPr="0003560D">
        <w:rPr>
          <w:b/>
          <w:bCs/>
          <w:lang w:val="fr-FR"/>
        </w:rPr>
        <w:t>Član</w:t>
      </w:r>
      <w:proofErr w:type="spellEnd"/>
      <w:r w:rsidRPr="0003560D">
        <w:rPr>
          <w:b/>
          <w:bCs/>
          <w:lang w:val="fr-FR"/>
        </w:rPr>
        <w:t xml:space="preserve"> 1</w:t>
      </w:r>
    </w:p>
    <w:p w14:paraId="7DE81F59" w14:textId="77777777" w:rsidR="0003560D" w:rsidRPr="0003560D" w:rsidRDefault="0003560D" w:rsidP="0003560D">
      <w:pPr>
        <w:jc w:val="center"/>
        <w:rPr>
          <w:lang w:val="fr-FR"/>
        </w:rPr>
      </w:pPr>
      <w:proofErr w:type="spellStart"/>
      <w:r w:rsidRPr="0003560D">
        <w:rPr>
          <w:lang w:val="fr-FR"/>
        </w:rPr>
        <w:lastRenderedPageBreak/>
        <w:t>Zemlje</w:t>
      </w:r>
      <w:proofErr w:type="spellEnd"/>
      <w:r w:rsidRPr="0003560D">
        <w:rPr>
          <w:lang w:val="fr-FR"/>
        </w:rPr>
        <w:t xml:space="preserve"> na </w:t>
      </w:r>
      <w:proofErr w:type="spellStart"/>
      <w:r w:rsidRPr="0003560D">
        <w:rPr>
          <w:lang w:val="fr-FR"/>
        </w:rPr>
        <w:t>koje</w:t>
      </w:r>
      <w:proofErr w:type="spellEnd"/>
      <w:r w:rsidRPr="0003560D">
        <w:rPr>
          <w:lang w:val="fr-FR"/>
        </w:rPr>
        <w:t xml:space="preserve"> se </w:t>
      </w:r>
      <w:proofErr w:type="spellStart"/>
      <w:r w:rsidRPr="0003560D">
        <w:rPr>
          <w:lang w:val="fr-FR"/>
        </w:rPr>
        <w:t>odnosi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ovaj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sporazum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čine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posebnu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Uniju</w:t>
      </w:r>
      <w:proofErr w:type="spellEnd"/>
      <w:r w:rsidRPr="0003560D">
        <w:rPr>
          <w:lang w:val="fr-FR"/>
        </w:rPr>
        <w:t xml:space="preserve"> i </w:t>
      </w:r>
      <w:proofErr w:type="spellStart"/>
      <w:r w:rsidRPr="0003560D">
        <w:rPr>
          <w:lang w:val="fr-FR"/>
        </w:rPr>
        <w:t>usvajaju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zajedničku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klasifikaciju</w:t>
      </w:r>
      <w:proofErr w:type="spellEnd"/>
      <w:r w:rsidRPr="0003560D">
        <w:rPr>
          <w:lang w:val="fr-FR"/>
        </w:rPr>
        <w:t xml:space="preserve">, </w:t>
      </w:r>
      <w:proofErr w:type="spellStart"/>
      <w:r w:rsidRPr="0003560D">
        <w:rPr>
          <w:lang w:val="fr-FR"/>
        </w:rPr>
        <w:t>pod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nazivom</w:t>
      </w:r>
      <w:proofErr w:type="spellEnd"/>
      <w:r w:rsidRPr="0003560D">
        <w:rPr>
          <w:lang w:val="fr-FR"/>
        </w:rPr>
        <w:t xml:space="preserve"> "</w:t>
      </w:r>
      <w:proofErr w:type="spellStart"/>
      <w:r w:rsidRPr="0003560D">
        <w:rPr>
          <w:lang w:val="fr-FR"/>
        </w:rPr>
        <w:t>Međunarodna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klasifikacija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patenata</w:t>
      </w:r>
      <w:proofErr w:type="spellEnd"/>
      <w:r w:rsidRPr="0003560D">
        <w:rPr>
          <w:lang w:val="fr-FR"/>
        </w:rPr>
        <w:t xml:space="preserve">" (u </w:t>
      </w:r>
      <w:proofErr w:type="spellStart"/>
      <w:r w:rsidRPr="0003560D">
        <w:rPr>
          <w:lang w:val="fr-FR"/>
        </w:rPr>
        <w:t>daljem</w:t>
      </w:r>
      <w:proofErr w:type="spellEnd"/>
      <w:r w:rsidRPr="0003560D">
        <w:rPr>
          <w:lang w:val="fr-FR"/>
        </w:rPr>
        <w:t xml:space="preserve"> </w:t>
      </w:r>
      <w:proofErr w:type="spellStart"/>
      <w:proofErr w:type="gramStart"/>
      <w:r w:rsidRPr="0003560D">
        <w:rPr>
          <w:lang w:val="fr-FR"/>
        </w:rPr>
        <w:t>tekstu</w:t>
      </w:r>
      <w:proofErr w:type="spellEnd"/>
      <w:r w:rsidRPr="0003560D">
        <w:rPr>
          <w:lang w:val="fr-FR"/>
        </w:rPr>
        <w:t>:</w:t>
      </w:r>
      <w:proofErr w:type="gramEnd"/>
      <w:r w:rsidRPr="0003560D">
        <w:rPr>
          <w:lang w:val="fr-FR"/>
        </w:rPr>
        <w:t xml:space="preserve"> "</w:t>
      </w:r>
      <w:proofErr w:type="spellStart"/>
      <w:r w:rsidRPr="0003560D">
        <w:rPr>
          <w:lang w:val="fr-FR"/>
        </w:rPr>
        <w:t>klasifikacija</w:t>
      </w:r>
      <w:proofErr w:type="spellEnd"/>
      <w:r w:rsidRPr="0003560D">
        <w:rPr>
          <w:lang w:val="fr-FR"/>
        </w:rPr>
        <w:t xml:space="preserve">"), </w:t>
      </w:r>
      <w:proofErr w:type="spellStart"/>
      <w:r w:rsidRPr="0003560D">
        <w:rPr>
          <w:lang w:val="fr-FR"/>
        </w:rPr>
        <w:t>za</w:t>
      </w:r>
      <w:proofErr w:type="spellEnd"/>
      <w:r w:rsidRPr="0003560D">
        <w:rPr>
          <w:lang w:val="fr-FR"/>
        </w:rPr>
        <w:t xml:space="preserve"> patente </w:t>
      </w:r>
      <w:proofErr w:type="spellStart"/>
      <w:r w:rsidRPr="0003560D">
        <w:rPr>
          <w:lang w:val="fr-FR"/>
        </w:rPr>
        <w:t>za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pronalaske</w:t>
      </w:r>
      <w:proofErr w:type="spellEnd"/>
      <w:r w:rsidRPr="0003560D">
        <w:rPr>
          <w:lang w:val="fr-FR"/>
        </w:rPr>
        <w:t xml:space="preserve">, </w:t>
      </w:r>
      <w:proofErr w:type="spellStart"/>
      <w:r w:rsidRPr="0003560D">
        <w:rPr>
          <w:lang w:val="fr-FR"/>
        </w:rPr>
        <w:t>pronalazačka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svedočanstva</w:t>
      </w:r>
      <w:proofErr w:type="spellEnd"/>
      <w:r w:rsidRPr="0003560D">
        <w:rPr>
          <w:lang w:val="fr-FR"/>
        </w:rPr>
        <w:t xml:space="preserve">, </w:t>
      </w:r>
      <w:proofErr w:type="spellStart"/>
      <w:r w:rsidRPr="0003560D">
        <w:rPr>
          <w:lang w:val="fr-FR"/>
        </w:rPr>
        <w:t>korisne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modele</w:t>
      </w:r>
      <w:proofErr w:type="spellEnd"/>
      <w:r w:rsidRPr="0003560D">
        <w:rPr>
          <w:lang w:val="fr-FR"/>
        </w:rPr>
        <w:t xml:space="preserve"> i </w:t>
      </w:r>
      <w:proofErr w:type="spellStart"/>
      <w:r w:rsidRPr="0003560D">
        <w:rPr>
          <w:lang w:val="fr-FR"/>
        </w:rPr>
        <w:t>sertifikate</w:t>
      </w:r>
      <w:proofErr w:type="spellEnd"/>
      <w:r w:rsidRPr="0003560D">
        <w:rPr>
          <w:lang w:val="fr-FR"/>
        </w:rPr>
        <w:t xml:space="preserve"> o </w:t>
      </w:r>
      <w:proofErr w:type="spellStart"/>
      <w:r w:rsidRPr="0003560D">
        <w:rPr>
          <w:lang w:val="fr-FR"/>
        </w:rPr>
        <w:t>korisnosti</w:t>
      </w:r>
      <w:proofErr w:type="spellEnd"/>
      <w:r w:rsidRPr="0003560D">
        <w:rPr>
          <w:lang w:val="fr-FR"/>
        </w:rPr>
        <w:t>.</w:t>
      </w:r>
    </w:p>
    <w:p w14:paraId="4D0786E0" w14:textId="77777777" w:rsidR="0003560D" w:rsidRPr="0003560D" w:rsidRDefault="0003560D" w:rsidP="0003560D">
      <w:pPr>
        <w:jc w:val="center"/>
        <w:rPr>
          <w:b/>
          <w:bCs/>
        </w:rPr>
      </w:pPr>
      <w:bookmarkStart w:id="3" w:name="str_3"/>
      <w:bookmarkEnd w:id="3"/>
      <w:proofErr w:type="spellStart"/>
      <w:r w:rsidRPr="0003560D">
        <w:rPr>
          <w:b/>
          <w:bCs/>
        </w:rPr>
        <w:t>Definicija</w:t>
      </w:r>
      <w:proofErr w:type="spellEnd"/>
      <w:r w:rsidRPr="0003560D">
        <w:rPr>
          <w:b/>
          <w:bCs/>
        </w:rPr>
        <w:t xml:space="preserve"> </w:t>
      </w:r>
      <w:proofErr w:type="spellStart"/>
      <w:r w:rsidRPr="0003560D">
        <w:rPr>
          <w:b/>
          <w:bCs/>
        </w:rPr>
        <w:t>klasifikacije</w:t>
      </w:r>
      <w:proofErr w:type="spellEnd"/>
    </w:p>
    <w:p w14:paraId="34CE2ECB" w14:textId="77777777" w:rsidR="0003560D" w:rsidRPr="0003560D" w:rsidRDefault="0003560D" w:rsidP="0003560D">
      <w:pPr>
        <w:jc w:val="center"/>
        <w:rPr>
          <w:b/>
          <w:bCs/>
        </w:rPr>
      </w:pPr>
      <w:bookmarkStart w:id="4" w:name="clan_2"/>
      <w:bookmarkEnd w:id="4"/>
      <w:proofErr w:type="spellStart"/>
      <w:r w:rsidRPr="0003560D">
        <w:rPr>
          <w:b/>
          <w:bCs/>
        </w:rPr>
        <w:t>Član</w:t>
      </w:r>
      <w:proofErr w:type="spellEnd"/>
      <w:r w:rsidRPr="0003560D">
        <w:rPr>
          <w:b/>
          <w:bCs/>
        </w:rPr>
        <w:t xml:space="preserve"> 2</w:t>
      </w:r>
    </w:p>
    <w:p w14:paraId="64E5FF68" w14:textId="77777777" w:rsidR="0003560D" w:rsidRPr="0003560D" w:rsidRDefault="0003560D" w:rsidP="0003560D">
      <w:pPr>
        <w:jc w:val="center"/>
      </w:pPr>
      <w:r w:rsidRPr="0003560D">
        <w:t xml:space="preserve">(1)(a) </w:t>
      </w:r>
      <w:proofErr w:type="spellStart"/>
      <w:r w:rsidRPr="0003560D">
        <w:t>Klasifikaciju</w:t>
      </w:r>
      <w:proofErr w:type="spellEnd"/>
      <w:r w:rsidRPr="0003560D">
        <w:t xml:space="preserve"> </w:t>
      </w:r>
      <w:proofErr w:type="spellStart"/>
      <w:r w:rsidRPr="0003560D">
        <w:t>čini</w:t>
      </w:r>
      <w:proofErr w:type="spellEnd"/>
      <w:r w:rsidRPr="0003560D">
        <w:t>:</w:t>
      </w:r>
    </w:p>
    <w:p w14:paraId="66841491" w14:textId="77777777" w:rsidR="0003560D" w:rsidRPr="0003560D" w:rsidRDefault="0003560D" w:rsidP="0003560D">
      <w:pPr>
        <w:jc w:val="center"/>
      </w:pPr>
      <w:r w:rsidRPr="0003560D">
        <w:t>(</w:t>
      </w:r>
      <w:proofErr w:type="spellStart"/>
      <w:r w:rsidRPr="0003560D">
        <w:t>i</w:t>
      </w:r>
      <w:proofErr w:type="spellEnd"/>
      <w:r w:rsidRPr="0003560D">
        <w:t xml:space="preserve">) </w:t>
      </w:r>
      <w:proofErr w:type="spellStart"/>
      <w:r w:rsidRPr="0003560D">
        <w:t>tekst</w:t>
      </w:r>
      <w:proofErr w:type="spellEnd"/>
      <w:r w:rsidRPr="0003560D">
        <w:t xml:space="preserve"> koji je </w:t>
      </w:r>
      <w:proofErr w:type="spellStart"/>
      <w:r w:rsidRPr="0003560D">
        <w:t>utvrđen</w:t>
      </w:r>
      <w:proofErr w:type="spellEnd"/>
      <w:r w:rsidRPr="0003560D">
        <w:t xml:space="preserve"> u </w:t>
      </w:r>
      <w:proofErr w:type="spellStart"/>
      <w:r w:rsidRPr="0003560D">
        <w:t>skladu</w:t>
      </w:r>
      <w:proofErr w:type="spellEnd"/>
      <w:r w:rsidRPr="0003560D">
        <w:t xml:space="preserve"> s </w:t>
      </w:r>
      <w:proofErr w:type="spellStart"/>
      <w:r w:rsidRPr="0003560D">
        <w:t>odredbama</w:t>
      </w:r>
      <w:proofErr w:type="spellEnd"/>
      <w:r w:rsidRPr="0003560D">
        <w:t xml:space="preserve"> </w:t>
      </w:r>
      <w:proofErr w:type="spellStart"/>
      <w:r w:rsidRPr="0003560D">
        <w:t>Evropske</w:t>
      </w:r>
      <w:proofErr w:type="spellEnd"/>
      <w:r w:rsidRPr="0003560D">
        <w:t xml:space="preserve"> </w:t>
      </w:r>
      <w:proofErr w:type="spellStart"/>
      <w:r w:rsidRPr="0003560D">
        <w:t>konvencije</w:t>
      </w:r>
      <w:proofErr w:type="spellEnd"/>
      <w:r w:rsidRPr="0003560D">
        <w:t xml:space="preserve"> o </w:t>
      </w:r>
      <w:proofErr w:type="spellStart"/>
      <w:r w:rsidRPr="0003560D">
        <w:t>međunarodnoj</w:t>
      </w:r>
      <w:proofErr w:type="spellEnd"/>
      <w:r w:rsidRPr="0003560D">
        <w:t xml:space="preserve"> </w:t>
      </w:r>
      <w:proofErr w:type="spellStart"/>
      <w:r w:rsidRPr="0003560D">
        <w:t>klasifikaciji</w:t>
      </w:r>
      <w:proofErr w:type="spellEnd"/>
      <w:r w:rsidRPr="0003560D">
        <w:t xml:space="preserve"> </w:t>
      </w:r>
      <w:proofErr w:type="spellStart"/>
      <w:r w:rsidRPr="0003560D">
        <w:t>patenata</w:t>
      </w:r>
      <w:proofErr w:type="spellEnd"/>
      <w:r w:rsidRPr="0003560D">
        <w:t xml:space="preserve"> za </w:t>
      </w:r>
      <w:proofErr w:type="spellStart"/>
      <w:r w:rsidRPr="0003560D">
        <w:t>pronalaske</w:t>
      </w:r>
      <w:proofErr w:type="spellEnd"/>
      <w:r w:rsidRPr="0003560D">
        <w:t xml:space="preserve"> od 19. </w:t>
      </w:r>
      <w:proofErr w:type="spellStart"/>
      <w:r w:rsidRPr="0003560D">
        <w:t>decembra</w:t>
      </w:r>
      <w:proofErr w:type="spellEnd"/>
      <w:r w:rsidRPr="0003560D">
        <w:t xml:space="preserve"> 1954. </w:t>
      </w:r>
      <w:proofErr w:type="spellStart"/>
      <w:r w:rsidRPr="0003560D">
        <w:t>godine</w:t>
      </w:r>
      <w:proofErr w:type="spellEnd"/>
      <w:r w:rsidRPr="0003560D">
        <w:t xml:space="preserve"> (u </w:t>
      </w:r>
      <w:proofErr w:type="spellStart"/>
      <w:r w:rsidRPr="0003560D">
        <w:t>daljem</w:t>
      </w:r>
      <w:proofErr w:type="spellEnd"/>
      <w:r w:rsidRPr="0003560D">
        <w:t xml:space="preserve"> </w:t>
      </w:r>
      <w:proofErr w:type="spellStart"/>
      <w:r w:rsidRPr="0003560D">
        <w:t>tekstu</w:t>
      </w:r>
      <w:proofErr w:type="spellEnd"/>
      <w:r w:rsidRPr="0003560D">
        <w:t xml:space="preserve">: </w:t>
      </w:r>
      <w:proofErr w:type="spellStart"/>
      <w:r w:rsidRPr="0003560D">
        <w:t>Evropska</w:t>
      </w:r>
      <w:proofErr w:type="spellEnd"/>
      <w:r w:rsidRPr="0003560D">
        <w:t xml:space="preserve"> </w:t>
      </w:r>
      <w:proofErr w:type="spellStart"/>
      <w:r w:rsidRPr="0003560D">
        <w:t>konvencija</w:t>
      </w:r>
      <w:proofErr w:type="spellEnd"/>
      <w:r w:rsidRPr="0003560D">
        <w:t xml:space="preserve">), koji je </w:t>
      </w:r>
      <w:proofErr w:type="spellStart"/>
      <w:r w:rsidRPr="0003560D">
        <w:t>stupio</w:t>
      </w:r>
      <w:proofErr w:type="spellEnd"/>
      <w:r w:rsidRPr="0003560D">
        <w:t xml:space="preserve">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snagu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kojeg</w:t>
      </w:r>
      <w:proofErr w:type="spellEnd"/>
      <w:r w:rsidRPr="0003560D">
        <w:t xml:space="preserve"> je </w:t>
      </w:r>
      <w:proofErr w:type="spellStart"/>
      <w:r w:rsidRPr="0003560D">
        <w:t>objavio</w:t>
      </w:r>
      <w:proofErr w:type="spellEnd"/>
      <w:r w:rsidRPr="0003560D">
        <w:t xml:space="preserve"> </w:t>
      </w:r>
      <w:proofErr w:type="spellStart"/>
      <w:r w:rsidRPr="0003560D">
        <w:t>generalni</w:t>
      </w:r>
      <w:proofErr w:type="spellEnd"/>
      <w:r w:rsidRPr="0003560D">
        <w:t xml:space="preserve"> </w:t>
      </w:r>
      <w:proofErr w:type="spellStart"/>
      <w:r w:rsidRPr="0003560D">
        <w:t>sekretar</w:t>
      </w:r>
      <w:proofErr w:type="spellEnd"/>
      <w:r w:rsidRPr="0003560D">
        <w:t xml:space="preserve"> </w:t>
      </w:r>
      <w:proofErr w:type="spellStart"/>
      <w:r w:rsidRPr="0003560D">
        <w:t>Saveta</w:t>
      </w:r>
      <w:proofErr w:type="spellEnd"/>
      <w:r w:rsidRPr="0003560D">
        <w:t xml:space="preserve"> </w:t>
      </w:r>
      <w:proofErr w:type="spellStart"/>
      <w:r w:rsidRPr="0003560D">
        <w:t>Evrope</w:t>
      </w:r>
      <w:proofErr w:type="spellEnd"/>
      <w:r w:rsidRPr="0003560D">
        <w:t xml:space="preserve"> 1. </w:t>
      </w:r>
      <w:proofErr w:type="spellStart"/>
      <w:r w:rsidRPr="0003560D">
        <w:t>septembra</w:t>
      </w:r>
      <w:proofErr w:type="spellEnd"/>
      <w:r w:rsidRPr="0003560D">
        <w:t xml:space="preserve"> 1968. </w:t>
      </w:r>
      <w:proofErr w:type="spellStart"/>
      <w:proofErr w:type="gramStart"/>
      <w:r w:rsidRPr="0003560D">
        <w:t>godine</w:t>
      </w:r>
      <w:proofErr w:type="spellEnd"/>
      <w:r w:rsidRPr="0003560D">
        <w:t>;</w:t>
      </w:r>
      <w:proofErr w:type="gramEnd"/>
    </w:p>
    <w:p w14:paraId="7415EC11" w14:textId="77777777" w:rsidR="0003560D" w:rsidRPr="0003560D" w:rsidRDefault="0003560D" w:rsidP="0003560D">
      <w:pPr>
        <w:jc w:val="center"/>
      </w:pPr>
      <w:r w:rsidRPr="0003560D">
        <w:t xml:space="preserve">(ii) </w:t>
      </w:r>
      <w:proofErr w:type="spellStart"/>
      <w:r w:rsidRPr="0003560D">
        <w:t>izmene</w:t>
      </w:r>
      <w:proofErr w:type="spellEnd"/>
      <w:r w:rsidRPr="0003560D">
        <w:t xml:space="preserve"> </w:t>
      </w:r>
      <w:proofErr w:type="spellStart"/>
      <w:r w:rsidRPr="0003560D">
        <w:t>koje</w:t>
      </w:r>
      <w:proofErr w:type="spellEnd"/>
      <w:r w:rsidRPr="0003560D">
        <w:t xml:space="preserve"> </w:t>
      </w:r>
      <w:proofErr w:type="spellStart"/>
      <w:r w:rsidRPr="0003560D">
        <w:t>su</w:t>
      </w:r>
      <w:proofErr w:type="spellEnd"/>
      <w:r w:rsidRPr="0003560D">
        <w:t xml:space="preserve"> </w:t>
      </w:r>
      <w:proofErr w:type="spellStart"/>
      <w:r w:rsidRPr="0003560D">
        <w:t>stupile</w:t>
      </w:r>
      <w:proofErr w:type="spellEnd"/>
      <w:r w:rsidRPr="0003560D">
        <w:t xml:space="preserve">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snagu</w:t>
      </w:r>
      <w:proofErr w:type="spellEnd"/>
      <w:r w:rsidRPr="0003560D">
        <w:t xml:space="preserve"> </w:t>
      </w:r>
      <w:proofErr w:type="spellStart"/>
      <w:r w:rsidRPr="0003560D">
        <w:t>prema</w:t>
      </w:r>
      <w:proofErr w:type="spellEnd"/>
      <w:r w:rsidRPr="0003560D">
        <w:t xml:space="preserve"> </w:t>
      </w:r>
      <w:proofErr w:type="spellStart"/>
      <w:r w:rsidRPr="0003560D">
        <w:t>članu</w:t>
      </w:r>
      <w:proofErr w:type="spellEnd"/>
      <w:r w:rsidRPr="0003560D">
        <w:t xml:space="preserve"> 2(2) </w:t>
      </w:r>
      <w:proofErr w:type="spellStart"/>
      <w:r w:rsidRPr="0003560D">
        <w:t>Evropske</w:t>
      </w:r>
      <w:proofErr w:type="spellEnd"/>
      <w:r w:rsidRPr="0003560D">
        <w:t xml:space="preserve"> </w:t>
      </w:r>
      <w:proofErr w:type="spellStart"/>
      <w:r w:rsidRPr="0003560D">
        <w:t>konvencije</w:t>
      </w:r>
      <w:proofErr w:type="spellEnd"/>
      <w:r w:rsidRPr="0003560D">
        <w:t xml:space="preserve"> pre </w:t>
      </w:r>
      <w:proofErr w:type="spellStart"/>
      <w:r w:rsidRPr="0003560D">
        <w:t>nego</w:t>
      </w:r>
      <w:proofErr w:type="spellEnd"/>
      <w:r w:rsidRPr="0003560D">
        <w:t xml:space="preserve"> </w:t>
      </w:r>
      <w:proofErr w:type="spellStart"/>
      <w:r w:rsidRPr="0003560D">
        <w:t>što</w:t>
      </w:r>
      <w:proofErr w:type="spellEnd"/>
      <w:r w:rsidRPr="0003560D">
        <w:t xml:space="preserve"> je </w:t>
      </w:r>
      <w:proofErr w:type="spellStart"/>
      <w:r w:rsidRPr="0003560D">
        <w:t>stupio</w:t>
      </w:r>
      <w:proofErr w:type="spellEnd"/>
      <w:r w:rsidRPr="0003560D">
        <w:t xml:space="preserve">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snagu</w:t>
      </w:r>
      <w:proofErr w:type="spellEnd"/>
      <w:r w:rsidRPr="0003560D">
        <w:t xml:space="preserve"> </w:t>
      </w:r>
      <w:proofErr w:type="spellStart"/>
      <w:r w:rsidRPr="0003560D">
        <w:t>ovaj</w:t>
      </w:r>
      <w:proofErr w:type="spellEnd"/>
      <w:r w:rsidRPr="0003560D">
        <w:t xml:space="preserve"> </w:t>
      </w:r>
      <w:proofErr w:type="spellStart"/>
      <w:proofErr w:type="gramStart"/>
      <w:r w:rsidRPr="0003560D">
        <w:t>sporazum</w:t>
      </w:r>
      <w:proofErr w:type="spellEnd"/>
      <w:r w:rsidRPr="0003560D">
        <w:t>;</w:t>
      </w:r>
      <w:proofErr w:type="gramEnd"/>
    </w:p>
    <w:p w14:paraId="080E4FE0" w14:textId="77777777" w:rsidR="0003560D" w:rsidRPr="0003560D" w:rsidRDefault="0003560D" w:rsidP="0003560D">
      <w:pPr>
        <w:jc w:val="center"/>
      </w:pPr>
      <w:r w:rsidRPr="0003560D">
        <w:t xml:space="preserve">(iii) </w:t>
      </w:r>
      <w:proofErr w:type="spellStart"/>
      <w:r w:rsidRPr="0003560D">
        <w:t>izmene</w:t>
      </w:r>
      <w:proofErr w:type="spellEnd"/>
      <w:r w:rsidRPr="0003560D">
        <w:t xml:space="preserve"> </w:t>
      </w:r>
      <w:proofErr w:type="spellStart"/>
      <w:r w:rsidRPr="0003560D">
        <w:t>koje</w:t>
      </w:r>
      <w:proofErr w:type="spellEnd"/>
      <w:r w:rsidRPr="0003560D">
        <w:t xml:space="preserve"> </w:t>
      </w:r>
      <w:proofErr w:type="spellStart"/>
      <w:r w:rsidRPr="0003560D">
        <w:t>su</w:t>
      </w:r>
      <w:proofErr w:type="spellEnd"/>
      <w:r w:rsidRPr="0003560D">
        <w:t xml:space="preserve"> </w:t>
      </w:r>
      <w:proofErr w:type="spellStart"/>
      <w:r w:rsidRPr="0003560D">
        <w:t>izvršene</w:t>
      </w:r>
      <w:proofErr w:type="spellEnd"/>
      <w:r w:rsidRPr="0003560D">
        <w:t xml:space="preserve">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osnovu</w:t>
      </w:r>
      <w:proofErr w:type="spellEnd"/>
      <w:r w:rsidRPr="0003560D">
        <w:t xml:space="preserve"> </w:t>
      </w:r>
      <w:proofErr w:type="spellStart"/>
      <w:r w:rsidRPr="0003560D">
        <w:t>člana</w:t>
      </w:r>
      <w:proofErr w:type="spellEnd"/>
      <w:r w:rsidRPr="0003560D">
        <w:t xml:space="preserve"> 5.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koje</w:t>
      </w:r>
      <w:proofErr w:type="spellEnd"/>
      <w:r w:rsidRPr="0003560D">
        <w:t xml:space="preserve"> </w:t>
      </w:r>
      <w:proofErr w:type="spellStart"/>
      <w:r w:rsidRPr="0003560D">
        <w:t>stupaju</w:t>
      </w:r>
      <w:proofErr w:type="spellEnd"/>
      <w:r w:rsidRPr="0003560D">
        <w:t xml:space="preserve">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snagu</w:t>
      </w:r>
      <w:proofErr w:type="spellEnd"/>
      <w:r w:rsidRPr="0003560D">
        <w:t xml:space="preserve"> u </w:t>
      </w:r>
      <w:proofErr w:type="spellStart"/>
      <w:r w:rsidRPr="0003560D">
        <w:t>skladu</w:t>
      </w:r>
      <w:proofErr w:type="spellEnd"/>
      <w:r w:rsidRPr="0003560D">
        <w:t xml:space="preserve"> </w:t>
      </w:r>
      <w:proofErr w:type="spellStart"/>
      <w:r w:rsidRPr="0003560D">
        <w:t>sa</w:t>
      </w:r>
      <w:proofErr w:type="spellEnd"/>
      <w:r w:rsidRPr="0003560D">
        <w:t xml:space="preserve"> </w:t>
      </w:r>
      <w:proofErr w:type="spellStart"/>
      <w:r w:rsidRPr="0003560D">
        <w:t>članom</w:t>
      </w:r>
      <w:proofErr w:type="spellEnd"/>
      <w:r w:rsidRPr="0003560D">
        <w:t xml:space="preserve"> 6.</w:t>
      </w:r>
    </w:p>
    <w:p w14:paraId="281AF60E" w14:textId="77777777" w:rsidR="0003560D" w:rsidRPr="0003560D" w:rsidRDefault="0003560D" w:rsidP="0003560D">
      <w:pPr>
        <w:jc w:val="center"/>
      </w:pPr>
      <w:r w:rsidRPr="0003560D">
        <w:t xml:space="preserve">(b) </w:t>
      </w:r>
      <w:proofErr w:type="spellStart"/>
      <w:r w:rsidRPr="0003560D">
        <w:t>Vodič</w:t>
      </w:r>
      <w:proofErr w:type="spellEnd"/>
      <w:r w:rsidRPr="0003560D">
        <w:t xml:space="preserve"> za </w:t>
      </w:r>
      <w:proofErr w:type="spellStart"/>
      <w:r w:rsidRPr="0003560D">
        <w:t>korišćenje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beleške</w:t>
      </w:r>
      <w:proofErr w:type="spellEnd"/>
      <w:r w:rsidRPr="0003560D">
        <w:t xml:space="preserve"> </w:t>
      </w:r>
      <w:proofErr w:type="spellStart"/>
      <w:r w:rsidRPr="0003560D">
        <w:t>koje</w:t>
      </w:r>
      <w:proofErr w:type="spellEnd"/>
      <w:r w:rsidRPr="0003560D">
        <w:t xml:space="preserve"> </w:t>
      </w:r>
      <w:proofErr w:type="spellStart"/>
      <w:r w:rsidRPr="0003560D">
        <w:t>sadrži</w:t>
      </w:r>
      <w:proofErr w:type="spellEnd"/>
      <w:r w:rsidRPr="0003560D">
        <w:t xml:space="preserve"> </w:t>
      </w:r>
      <w:proofErr w:type="spellStart"/>
      <w:r w:rsidRPr="0003560D">
        <w:t>tekst</w:t>
      </w:r>
      <w:proofErr w:type="spellEnd"/>
      <w:r w:rsidRPr="0003560D">
        <w:t xml:space="preserve"> </w:t>
      </w:r>
      <w:proofErr w:type="spellStart"/>
      <w:r w:rsidRPr="0003560D">
        <w:t>klasifikacije</w:t>
      </w:r>
      <w:proofErr w:type="spellEnd"/>
      <w:r w:rsidRPr="0003560D">
        <w:t xml:space="preserve"> </w:t>
      </w:r>
      <w:proofErr w:type="spellStart"/>
      <w:r w:rsidRPr="0003560D">
        <w:t>su</w:t>
      </w:r>
      <w:proofErr w:type="spellEnd"/>
      <w:r w:rsidRPr="0003560D">
        <w:t xml:space="preserve"> </w:t>
      </w:r>
      <w:proofErr w:type="spellStart"/>
      <w:r w:rsidRPr="0003560D">
        <w:t>sastavni</w:t>
      </w:r>
      <w:proofErr w:type="spellEnd"/>
      <w:r w:rsidRPr="0003560D">
        <w:t xml:space="preserve"> deo </w:t>
      </w:r>
      <w:proofErr w:type="spellStart"/>
      <w:r w:rsidRPr="0003560D">
        <w:t>klasifikacije</w:t>
      </w:r>
      <w:proofErr w:type="spellEnd"/>
      <w:r w:rsidRPr="0003560D">
        <w:t>.</w:t>
      </w:r>
    </w:p>
    <w:p w14:paraId="2D5E3AF9" w14:textId="77777777" w:rsidR="0003560D" w:rsidRPr="0003560D" w:rsidRDefault="0003560D" w:rsidP="0003560D">
      <w:pPr>
        <w:jc w:val="center"/>
      </w:pPr>
      <w:r w:rsidRPr="0003560D">
        <w:t xml:space="preserve">(2)(a) </w:t>
      </w:r>
      <w:proofErr w:type="spellStart"/>
      <w:r w:rsidRPr="0003560D">
        <w:t>Tekst</w:t>
      </w:r>
      <w:proofErr w:type="spellEnd"/>
      <w:r w:rsidRPr="0003560D">
        <w:t xml:space="preserve"> </w:t>
      </w:r>
      <w:proofErr w:type="spellStart"/>
      <w:r w:rsidRPr="0003560D">
        <w:t>naveden</w:t>
      </w:r>
      <w:proofErr w:type="spellEnd"/>
      <w:r w:rsidRPr="0003560D">
        <w:t xml:space="preserve"> u </w:t>
      </w:r>
      <w:proofErr w:type="spellStart"/>
      <w:r w:rsidRPr="0003560D">
        <w:t>stavu</w:t>
      </w:r>
      <w:proofErr w:type="spellEnd"/>
      <w:r w:rsidRPr="0003560D">
        <w:t xml:space="preserve"> (1)(a)(</w:t>
      </w:r>
      <w:proofErr w:type="spellStart"/>
      <w:r w:rsidRPr="0003560D">
        <w:t>i</w:t>
      </w:r>
      <w:proofErr w:type="spellEnd"/>
      <w:r w:rsidRPr="0003560D">
        <w:t xml:space="preserve">) </w:t>
      </w:r>
      <w:proofErr w:type="spellStart"/>
      <w:r w:rsidRPr="0003560D">
        <w:t>sadržan</w:t>
      </w:r>
      <w:proofErr w:type="spellEnd"/>
      <w:r w:rsidRPr="0003560D">
        <w:t xml:space="preserve"> je u </w:t>
      </w:r>
      <w:proofErr w:type="spellStart"/>
      <w:r w:rsidRPr="0003560D">
        <w:t>dva</w:t>
      </w:r>
      <w:proofErr w:type="spellEnd"/>
      <w:r w:rsidRPr="0003560D">
        <w:t xml:space="preserve"> </w:t>
      </w:r>
      <w:proofErr w:type="spellStart"/>
      <w:r w:rsidRPr="0003560D">
        <w:t>autentična</w:t>
      </w:r>
      <w:proofErr w:type="spellEnd"/>
      <w:r w:rsidRPr="0003560D">
        <w:t xml:space="preserve"> </w:t>
      </w:r>
      <w:proofErr w:type="spellStart"/>
      <w:r w:rsidRPr="0003560D">
        <w:t>primerka</w:t>
      </w:r>
      <w:proofErr w:type="spellEnd"/>
      <w:r w:rsidRPr="0003560D">
        <w:t xml:space="preserve">, </w:t>
      </w:r>
      <w:proofErr w:type="spellStart"/>
      <w:r w:rsidRPr="0003560D">
        <w:t>svaki</w:t>
      </w:r>
      <w:proofErr w:type="spellEnd"/>
      <w:r w:rsidRPr="0003560D">
        <w:t xml:space="preserve">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engleskom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francuskom</w:t>
      </w:r>
      <w:proofErr w:type="spellEnd"/>
      <w:r w:rsidRPr="0003560D">
        <w:t xml:space="preserve"> </w:t>
      </w:r>
      <w:proofErr w:type="spellStart"/>
      <w:r w:rsidRPr="0003560D">
        <w:t>jeziku</w:t>
      </w:r>
      <w:proofErr w:type="spellEnd"/>
      <w:r w:rsidRPr="0003560D">
        <w:t xml:space="preserve">, koji </w:t>
      </w:r>
      <w:proofErr w:type="spellStart"/>
      <w:r w:rsidRPr="0003560D">
        <w:t>su</w:t>
      </w:r>
      <w:proofErr w:type="spellEnd"/>
      <w:r w:rsidRPr="0003560D">
        <w:t xml:space="preserve">, u </w:t>
      </w:r>
      <w:proofErr w:type="spellStart"/>
      <w:r w:rsidRPr="0003560D">
        <w:t>času</w:t>
      </w:r>
      <w:proofErr w:type="spellEnd"/>
      <w:r w:rsidRPr="0003560D">
        <w:t xml:space="preserve"> </w:t>
      </w:r>
      <w:proofErr w:type="spellStart"/>
      <w:r w:rsidRPr="0003560D">
        <w:t>kad</w:t>
      </w:r>
      <w:proofErr w:type="spellEnd"/>
      <w:r w:rsidRPr="0003560D">
        <w:t xml:space="preserve"> je </w:t>
      </w:r>
      <w:proofErr w:type="spellStart"/>
      <w:r w:rsidRPr="0003560D">
        <w:t>ovaj</w:t>
      </w:r>
      <w:proofErr w:type="spellEnd"/>
      <w:r w:rsidRPr="0003560D">
        <w:t xml:space="preserve"> </w:t>
      </w:r>
      <w:proofErr w:type="spellStart"/>
      <w:r w:rsidRPr="0003560D">
        <w:t>sporazum</w:t>
      </w:r>
      <w:proofErr w:type="spellEnd"/>
      <w:r w:rsidRPr="0003560D">
        <w:t xml:space="preserve"> </w:t>
      </w:r>
      <w:proofErr w:type="spellStart"/>
      <w:r w:rsidRPr="0003560D">
        <w:t>otvoren</w:t>
      </w:r>
      <w:proofErr w:type="spellEnd"/>
      <w:r w:rsidRPr="0003560D">
        <w:t xml:space="preserve"> za </w:t>
      </w:r>
      <w:proofErr w:type="spellStart"/>
      <w:r w:rsidRPr="0003560D">
        <w:t>potpis</w:t>
      </w:r>
      <w:proofErr w:type="spellEnd"/>
      <w:r w:rsidRPr="0003560D">
        <w:t xml:space="preserve">, </w:t>
      </w:r>
      <w:proofErr w:type="spellStart"/>
      <w:r w:rsidRPr="0003560D">
        <w:t>deponovani</w:t>
      </w:r>
      <w:proofErr w:type="spellEnd"/>
      <w:r w:rsidRPr="0003560D">
        <w:t xml:space="preserve"> </w:t>
      </w:r>
      <w:proofErr w:type="spellStart"/>
      <w:r w:rsidRPr="0003560D">
        <w:t>jedan</w:t>
      </w:r>
      <w:proofErr w:type="spellEnd"/>
      <w:r w:rsidRPr="0003560D">
        <w:t xml:space="preserve"> </w:t>
      </w:r>
      <w:proofErr w:type="spellStart"/>
      <w:r w:rsidRPr="0003560D">
        <w:t>kod</w:t>
      </w:r>
      <w:proofErr w:type="spellEnd"/>
      <w:r w:rsidRPr="0003560D">
        <w:t xml:space="preserve"> </w:t>
      </w:r>
      <w:proofErr w:type="spellStart"/>
      <w:r w:rsidRPr="0003560D">
        <w:t>generalnog</w:t>
      </w:r>
      <w:proofErr w:type="spellEnd"/>
      <w:r w:rsidRPr="0003560D">
        <w:t xml:space="preserve"> </w:t>
      </w:r>
      <w:proofErr w:type="spellStart"/>
      <w:r w:rsidRPr="0003560D">
        <w:t>sekretara</w:t>
      </w:r>
      <w:proofErr w:type="spellEnd"/>
      <w:r w:rsidRPr="0003560D">
        <w:t xml:space="preserve"> </w:t>
      </w:r>
      <w:proofErr w:type="spellStart"/>
      <w:r w:rsidRPr="0003560D">
        <w:t>Saveta</w:t>
      </w:r>
      <w:proofErr w:type="spellEnd"/>
      <w:r w:rsidRPr="0003560D">
        <w:t xml:space="preserve"> </w:t>
      </w:r>
      <w:proofErr w:type="spellStart"/>
      <w:r w:rsidRPr="0003560D">
        <w:t>Evrope</w:t>
      </w:r>
      <w:proofErr w:type="spellEnd"/>
      <w:r w:rsidRPr="0003560D">
        <w:t xml:space="preserve">, a </w:t>
      </w:r>
      <w:proofErr w:type="spellStart"/>
      <w:r w:rsidRPr="0003560D">
        <w:t>drugi</w:t>
      </w:r>
      <w:proofErr w:type="spellEnd"/>
      <w:r w:rsidRPr="0003560D">
        <w:t xml:space="preserve"> </w:t>
      </w:r>
      <w:proofErr w:type="spellStart"/>
      <w:r w:rsidRPr="0003560D">
        <w:t>kod</w:t>
      </w:r>
      <w:proofErr w:type="spellEnd"/>
      <w:r w:rsidRPr="0003560D">
        <w:t xml:space="preserve"> </w:t>
      </w:r>
      <w:proofErr w:type="spellStart"/>
      <w:r w:rsidRPr="0003560D">
        <w:t>generalnog</w:t>
      </w:r>
      <w:proofErr w:type="spellEnd"/>
      <w:r w:rsidRPr="0003560D">
        <w:t xml:space="preserve"> </w:t>
      </w:r>
      <w:proofErr w:type="spellStart"/>
      <w:r w:rsidRPr="0003560D">
        <w:t>direktora</w:t>
      </w:r>
      <w:proofErr w:type="spellEnd"/>
      <w:r w:rsidRPr="0003560D">
        <w:t xml:space="preserve"> </w:t>
      </w:r>
      <w:proofErr w:type="spellStart"/>
      <w:r w:rsidRPr="0003560D">
        <w:t>Svetske</w:t>
      </w:r>
      <w:proofErr w:type="spellEnd"/>
      <w:r w:rsidRPr="0003560D">
        <w:t xml:space="preserve"> </w:t>
      </w:r>
      <w:proofErr w:type="spellStart"/>
      <w:r w:rsidRPr="0003560D">
        <w:t>organizacije</w:t>
      </w:r>
      <w:proofErr w:type="spellEnd"/>
      <w:r w:rsidRPr="0003560D">
        <w:t xml:space="preserve"> za </w:t>
      </w:r>
      <w:proofErr w:type="spellStart"/>
      <w:r w:rsidRPr="0003560D">
        <w:t>intelektualnu</w:t>
      </w:r>
      <w:proofErr w:type="spellEnd"/>
      <w:r w:rsidRPr="0003560D">
        <w:t xml:space="preserve"> </w:t>
      </w:r>
      <w:proofErr w:type="spellStart"/>
      <w:r w:rsidRPr="0003560D">
        <w:t>svojinu</w:t>
      </w:r>
      <w:proofErr w:type="spellEnd"/>
      <w:r w:rsidRPr="0003560D">
        <w:t xml:space="preserve"> (u </w:t>
      </w:r>
      <w:proofErr w:type="spellStart"/>
      <w:r w:rsidRPr="0003560D">
        <w:t>daljem</w:t>
      </w:r>
      <w:proofErr w:type="spellEnd"/>
      <w:r w:rsidRPr="0003560D">
        <w:t xml:space="preserve"> </w:t>
      </w:r>
      <w:proofErr w:type="spellStart"/>
      <w:r w:rsidRPr="0003560D">
        <w:t>tekstu</w:t>
      </w:r>
      <w:proofErr w:type="spellEnd"/>
      <w:r w:rsidRPr="0003560D">
        <w:t>: "</w:t>
      </w:r>
      <w:proofErr w:type="spellStart"/>
      <w:r w:rsidRPr="0003560D">
        <w:t>generalni</w:t>
      </w:r>
      <w:proofErr w:type="spellEnd"/>
      <w:r w:rsidRPr="0003560D">
        <w:t xml:space="preserve"> </w:t>
      </w:r>
      <w:proofErr w:type="spellStart"/>
      <w:r w:rsidRPr="0003560D">
        <w:t>direktor</w:t>
      </w:r>
      <w:proofErr w:type="spellEnd"/>
      <w:r w:rsidRPr="0003560D">
        <w:t xml:space="preserve">" </w:t>
      </w:r>
      <w:proofErr w:type="spellStart"/>
      <w:r w:rsidRPr="0003560D">
        <w:t>i</w:t>
      </w:r>
      <w:proofErr w:type="spellEnd"/>
      <w:r w:rsidRPr="0003560D">
        <w:t xml:space="preserve"> "</w:t>
      </w:r>
      <w:proofErr w:type="spellStart"/>
      <w:r w:rsidRPr="0003560D">
        <w:t>Organizacija</w:t>
      </w:r>
      <w:proofErr w:type="spellEnd"/>
      <w:r w:rsidRPr="0003560D">
        <w:t xml:space="preserve">"), </w:t>
      </w:r>
      <w:proofErr w:type="spellStart"/>
      <w:r w:rsidRPr="0003560D">
        <w:t>koja</w:t>
      </w:r>
      <w:proofErr w:type="spellEnd"/>
      <w:r w:rsidRPr="0003560D">
        <w:t xml:space="preserve"> je </w:t>
      </w:r>
      <w:proofErr w:type="spellStart"/>
      <w:r w:rsidRPr="0003560D">
        <w:t>osnovana</w:t>
      </w:r>
      <w:proofErr w:type="spellEnd"/>
      <w:r w:rsidRPr="0003560D">
        <w:t xml:space="preserve"> </w:t>
      </w:r>
      <w:proofErr w:type="spellStart"/>
      <w:r w:rsidRPr="0003560D">
        <w:t>Konvencijom</w:t>
      </w:r>
      <w:proofErr w:type="spellEnd"/>
      <w:r w:rsidRPr="0003560D">
        <w:t xml:space="preserve"> od 14. </w:t>
      </w:r>
      <w:proofErr w:type="spellStart"/>
      <w:r w:rsidRPr="0003560D">
        <w:t>jula</w:t>
      </w:r>
      <w:proofErr w:type="spellEnd"/>
      <w:r w:rsidRPr="0003560D">
        <w:t xml:space="preserve"> 1967.</w:t>
      </w:r>
    </w:p>
    <w:p w14:paraId="13092BAA" w14:textId="77777777" w:rsidR="0003560D" w:rsidRPr="0003560D" w:rsidRDefault="0003560D" w:rsidP="0003560D">
      <w:pPr>
        <w:jc w:val="center"/>
      </w:pPr>
      <w:r w:rsidRPr="0003560D">
        <w:t xml:space="preserve">(b) </w:t>
      </w:r>
      <w:proofErr w:type="spellStart"/>
      <w:r w:rsidRPr="0003560D">
        <w:t>Promene</w:t>
      </w:r>
      <w:proofErr w:type="spellEnd"/>
      <w:r w:rsidRPr="0003560D">
        <w:t xml:space="preserve"> </w:t>
      </w:r>
      <w:proofErr w:type="spellStart"/>
      <w:r w:rsidRPr="0003560D">
        <w:t>navedene</w:t>
      </w:r>
      <w:proofErr w:type="spellEnd"/>
      <w:r w:rsidRPr="0003560D">
        <w:t xml:space="preserve"> u </w:t>
      </w:r>
      <w:proofErr w:type="spellStart"/>
      <w:r w:rsidRPr="0003560D">
        <w:t>stavu</w:t>
      </w:r>
      <w:proofErr w:type="spellEnd"/>
      <w:r w:rsidRPr="0003560D">
        <w:t xml:space="preserve"> (1)(a)(ii) </w:t>
      </w:r>
      <w:proofErr w:type="spellStart"/>
      <w:r w:rsidRPr="0003560D">
        <w:t>biće</w:t>
      </w:r>
      <w:proofErr w:type="spellEnd"/>
      <w:r w:rsidRPr="0003560D">
        <w:t xml:space="preserve"> </w:t>
      </w:r>
      <w:proofErr w:type="spellStart"/>
      <w:r w:rsidRPr="0003560D">
        <w:t>deponovane</w:t>
      </w:r>
      <w:proofErr w:type="spellEnd"/>
      <w:r w:rsidRPr="0003560D">
        <w:t xml:space="preserve"> u </w:t>
      </w:r>
      <w:proofErr w:type="spellStart"/>
      <w:r w:rsidRPr="0003560D">
        <w:t>dva</w:t>
      </w:r>
      <w:proofErr w:type="spellEnd"/>
      <w:r w:rsidRPr="0003560D">
        <w:t xml:space="preserve"> </w:t>
      </w:r>
      <w:proofErr w:type="spellStart"/>
      <w:r w:rsidRPr="0003560D">
        <w:t>autentična</w:t>
      </w:r>
      <w:proofErr w:type="spellEnd"/>
      <w:r w:rsidRPr="0003560D">
        <w:t xml:space="preserve"> </w:t>
      </w:r>
      <w:proofErr w:type="spellStart"/>
      <w:r w:rsidRPr="0003560D">
        <w:t>primerka</w:t>
      </w:r>
      <w:proofErr w:type="spellEnd"/>
      <w:r w:rsidRPr="0003560D">
        <w:t xml:space="preserve">, </w:t>
      </w:r>
      <w:proofErr w:type="spellStart"/>
      <w:r w:rsidRPr="0003560D">
        <w:t>svaki</w:t>
      </w:r>
      <w:proofErr w:type="spellEnd"/>
      <w:r w:rsidRPr="0003560D">
        <w:t xml:space="preserve">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engleskom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francuskom</w:t>
      </w:r>
      <w:proofErr w:type="spellEnd"/>
      <w:r w:rsidRPr="0003560D">
        <w:t xml:space="preserve"> </w:t>
      </w:r>
      <w:proofErr w:type="spellStart"/>
      <w:r w:rsidRPr="0003560D">
        <w:t>jeziku</w:t>
      </w:r>
      <w:proofErr w:type="spellEnd"/>
      <w:r w:rsidRPr="0003560D">
        <w:t xml:space="preserve">, </w:t>
      </w:r>
      <w:proofErr w:type="spellStart"/>
      <w:r w:rsidRPr="0003560D">
        <w:t>jedan</w:t>
      </w:r>
      <w:proofErr w:type="spellEnd"/>
      <w:r w:rsidRPr="0003560D">
        <w:t xml:space="preserve"> </w:t>
      </w:r>
      <w:proofErr w:type="spellStart"/>
      <w:r w:rsidRPr="0003560D">
        <w:t>kod</w:t>
      </w:r>
      <w:proofErr w:type="spellEnd"/>
      <w:r w:rsidRPr="0003560D">
        <w:t xml:space="preserve"> </w:t>
      </w:r>
      <w:proofErr w:type="spellStart"/>
      <w:r w:rsidRPr="0003560D">
        <w:t>generalnog</w:t>
      </w:r>
      <w:proofErr w:type="spellEnd"/>
      <w:r w:rsidRPr="0003560D">
        <w:t xml:space="preserve"> </w:t>
      </w:r>
      <w:proofErr w:type="spellStart"/>
      <w:r w:rsidRPr="0003560D">
        <w:t>sekretara</w:t>
      </w:r>
      <w:proofErr w:type="spellEnd"/>
      <w:r w:rsidRPr="0003560D">
        <w:t xml:space="preserve"> </w:t>
      </w:r>
      <w:proofErr w:type="spellStart"/>
      <w:r w:rsidRPr="0003560D">
        <w:t>Saveta</w:t>
      </w:r>
      <w:proofErr w:type="spellEnd"/>
      <w:r w:rsidRPr="0003560D">
        <w:t xml:space="preserve"> </w:t>
      </w:r>
      <w:proofErr w:type="spellStart"/>
      <w:r w:rsidRPr="0003560D">
        <w:t>Evrope</w:t>
      </w:r>
      <w:proofErr w:type="spellEnd"/>
      <w:r w:rsidRPr="0003560D">
        <w:t xml:space="preserve">, a </w:t>
      </w:r>
      <w:proofErr w:type="spellStart"/>
      <w:r w:rsidRPr="0003560D">
        <w:t>drugi</w:t>
      </w:r>
      <w:proofErr w:type="spellEnd"/>
      <w:r w:rsidRPr="0003560D">
        <w:t xml:space="preserve"> </w:t>
      </w:r>
      <w:proofErr w:type="spellStart"/>
      <w:r w:rsidRPr="0003560D">
        <w:t>kod</w:t>
      </w:r>
      <w:proofErr w:type="spellEnd"/>
      <w:r w:rsidRPr="0003560D">
        <w:t xml:space="preserve"> </w:t>
      </w:r>
      <w:proofErr w:type="spellStart"/>
      <w:r w:rsidRPr="0003560D">
        <w:t>generalnog</w:t>
      </w:r>
      <w:proofErr w:type="spellEnd"/>
      <w:r w:rsidRPr="0003560D">
        <w:t xml:space="preserve"> </w:t>
      </w:r>
      <w:proofErr w:type="spellStart"/>
      <w:r w:rsidRPr="0003560D">
        <w:t>direktora</w:t>
      </w:r>
      <w:proofErr w:type="spellEnd"/>
      <w:r w:rsidRPr="0003560D">
        <w:t>.</w:t>
      </w:r>
    </w:p>
    <w:p w14:paraId="61DCDDFD" w14:textId="77777777" w:rsidR="0003560D" w:rsidRPr="0003560D" w:rsidRDefault="0003560D" w:rsidP="0003560D">
      <w:pPr>
        <w:jc w:val="center"/>
      </w:pPr>
      <w:r w:rsidRPr="0003560D">
        <w:t xml:space="preserve">(c) </w:t>
      </w:r>
      <w:proofErr w:type="spellStart"/>
      <w:r w:rsidRPr="0003560D">
        <w:t>Izmene</w:t>
      </w:r>
      <w:proofErr w:type="spellEnd"/>
      <w:r w:rsidRPr="0003560D">
        <w:t xml:space="preserve"> </w:t>
      </w:r>
      <w:proofErr w:type="spellStart"/>
      <w:r w:rsidRPr="0003560D">
        <w:t>navedene</w:t>
      </w:r>
      <w:proofErr w:type="spellEnd"/>
      <w:r w:rsidRPr="0003560D">
        <w:t xml:space="preserve"> u </w:t>
      </w:r>
      <w:proofErr w:type="spellStart"/>
      <w:r w:rsidRPr="0003560D">
        <w:t>stavu</w:t>
      </w:r>
      <w:proofErr w:type="spellEnd"/>
      <w:r w:rsidRPr="0003560D">
        <w:t xml:space="preserve"> (1)(a)(iii) </w:t>
      </w:r>
      <w:proofErr w:type="spellStart"/>
      <w:r w:rsidRPr="0003560D">
        <w:t>biće</w:t>
      </w:r>
      <w:proofErr w:type="spellEnd"/>
      <w:r w:rsidRPr="0003560D">
        <w:t xml:space="preserve"> </w:t>
      </w:r>
      <w:proofErr w:type="spellStart"/>
      <w:r w:rsidRPr="0003560D">
        <w:t>deponovane</w:t>
      </w:r>
      <w:proofErr w:type="spellEnd"/>
      <w:r w:rsidRPr="0003560D">
        <w:t xml:space="preserve"> u </w:t>
      </w:r>
      <w:proofErr w:type="spellStart"/>
      <w:r w:rsidRPr="0003560D">
        <w:t>jednom</w:t>
      </w:r>
      <w:proofErr w:type="spellEnd"/>
      <w:r w:rsidRPr="0003560D">
        <w:t xml:space="preserve"> </w:t>
      </w:r>
      <w:proofErr w:type="spellStart"/>
      <w:r w:rsidRPr="0003560D">
        <w:t>jedinom</w:t>
      </w:r>
      <w:proofErr w:type="spellEnd"/>
      <w:r w:rsidRPr="0003560D">
        <w:t xml:space="preserve"> </w:t>
      </w:r>
      <w:proofErr w:type="spellStart"/>
      <w:r w:rsidRPr="0003560D">
        <w:t>primerku</w:t>
      </w:r>
      <w:proofErr w:type="spellEnd"/>
      <w:r w:rsidRPr="0003560D">
        <w:t xml:space="preserve">,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engleskom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francuskom</w:t>
      </w:r>
      <w:proofErr w:type="spellEnd"/>
      <w:r w:rsidRPr="0003560D">
        <w:t xml:space="preserve"> </w:t>
      </w:r>
      <w:proofErr w:type="spellStart"/>
      <w:r w:rsidRPr="0003560D">
        <w:t>jeziku</w:t>
      </w:r>
      <w:proofErr w:type="spellEnd"/>
      <w:r w:rsidRPr="0003560D">
        <w:t xml:space="preserve">, </w:t>
      </w:r>
      <w:proofErr w:type="spellStart"/>
      <w:r w:rsidRPr="0003560D">
        <w:t>kod</w:t>
      </w:r>
      <w:proofErr w:type="spellEnd"/>
      <w:r w:rsidRPr="0003560D">
        <w:t xml:space="preserve"> </w:t>
      </w:r>
      <w:proofErr w:type="spellStart"/>
      <w:r w:rsidRPr="0003560D">
        <w:t>generalnog</w:t>
      </w:r>
      <w:proofErr w:type="spellEnd"/>
      <w:r w:rsidRPr="0003560D">
        <w:t xml:space="preserve"> </w:t>
      </w:r>
      <w:proofErr w:type="spellStart"/>
      <w:r w:rsidRPr="0003560D">
        <w:t>direktora</w:t>
      </w:r>
      <w:proofErr w:type="spellEnd"/>
      <w:r w:rsidRPr="0003560D">
        <w:t>.</w:t>
      </w:r>
    </w:p>
    <w:p w14:paraId="713D2CD1" w14:textId="77777777" w:rsidR="0003560D" w:rsidRPr="0003560D" w:rsidRDefault="0003560D" w:rsidP="0003560D">
      <w:pPr>
        <w:jc w:val="center"/>
        <w:rPr>
          <w:b/>
          <w:bCs/>
        </w:rPr>
      </w:pPr>
      <w:bookmarkStart w:id="5" w:name="str_4"/>
      <w:bookmarkEnd w:id="5"/>
      <w:proofErr w:type="spellStart"/>
      <w:r w:rsidRPr="0003560D">
        <w:rPr>
          <w:b/>
          <w:bCs/>
        </w:rPr>
        <w:t>Jezici</w:t>
      </w:r>
      <w:proofErr w:type="spellEnd"/>
      <w:r w:rsidRPr="0003560D">
        <w:rPr>
          <w:b/>
          <w:bCs/>
        </w:rPr>
        <w:t xml:space="preserve"> </w:t>
      </w:r>
      <w:proofErr w:type="spellStart"/>
      <w:r w:rsidRPr="0003560D">
        <w:rPr>
          <w:b/>
          <w:bCs/>
        </w:rPr>
        <w:t>klasifikacije</w:t>
      </w:r>
      <w:proofErr w:type="spellEnd"/>
    </w:p>
    <w:p w14:paraId="52ED3C12" w14:textId="77777777" w:rsidR="0003560D" w:rsidRPr="0003560D" w:rsidRDefault="0003560D" w:rsidP="0003560D">
      <w:pPr>
        <w:jc w:val="center"/>
        <w:rPr>
          <w:b/>
          <w:bCs/>
        </w:rPr>
      </w:pPr>
      <w:bookmarkStart w:id="6" w:name="clan_3"/>
      <w:bookmarkEnd w:id="6"/>
      <w:proofErr w:type="spellStart"/>
      <w:r w:rsidRPr="0003560D">
        <w:rPr>
          <w:b/>
          <w:bCs/>
        </w:rPr>
        <w:t>Član</w:t>
      </w:r>
      <w:proofErr w:type="spellEnd"/>
      <w:r w:rsidRPr="0003560D">
        <w:rPr>
          <w:b/>
          <w:bCs/>
        </w:rPr>
        <w:t xml:space="preserve"> 3</w:t>
      </w:r>
    </w:p>
    <w:p w14:paraId="722658FA" w14:textId="77777777" w:rsidR="0003560D" w:rsidRPr="0003560D" w:rsidRDefault="0003560D" w:rsidP="0003560D">
      <w:pPr>
        <w:jc w:val="center"/>
      </w:pPr>
      <w:r w:rsidRPr="0003560D">
        <w:t xml:space="preserve">(1) </w:t>
      </w:r>
      <w:proofErr w:type="spellStart"/>
      <w:r w:rsidRPr="0003560D">
        <w:t>Klasifikacija</w:t>
      </w:r>
      <w:proofErr w:type="spellEnd"/>
      <w:r w:rsidRPr="0003560D">
        <w:t xml:space="preserve"> je </w:t>
      </w:r>
      <w:proofErr w:type="spellStart"/>
      <w:r w:rsidRPr="0003560D">
        <w:t>ustanovljena</w:t>
      </w:r>
      <w:proofErr w:type="spellEnd"/>
      <w:r w:rsidRPr="0003560D">
        <w:t xml:space="preserve">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engleskom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francuskom</w:t>
      </w:r>
      <w:proofErr w:type="spellEnd"/>
      <w:r w:rsidRPr="0003560D">
        <w:t xml:space="preserve"> </w:t>
      </w:r>
      <w:proofErr w:type="spellStart"/>
      <w:r w:rsidRPr="0003560D">
        <w:t>jeziku</w:t>
      </w:r>
      <w:proofErr w:type="spellEnd"/>
      <w:r w:rsidRPr="0003560D">
        <w:t xml:space="preserve">, s </w:t>
      </w:r>
      <w:proofErr w:type="spellStart"/>
      <w:r w:rsidRPr="0003560D">
        <w:t>tim</w:t>
      </w:r>
      <w:proofErr w:type="spellEnd"/>
      <w:r w:rsidRPr="0003560D">
        <w:t xml:space="preserve"> da </w:t>
      </w:r>
      <w:proofErr w:type="spellStart"/>
      <w:r w:rsidRPr="0003560D">
        <w:t>su</w:t>
      </w:r>
      <w:proofErr w:type="spellEnd"/>
      <w:r w:rsidRPr="0003560D">
        <w:t xml:space="preserve"> oba </w:t>
      </w:r>
      <w:proofErr w:type="spellStart"/>
      <w:r w:rsidRPr="0003560D">
        <w:t>teksta</w:t>
      </w:r>
      <w:proofErr w:type="spellEnd"/>
      <w:r w:rsidRPr="0003560D">
        <w:t xml:space="preserve"> </w:t>
      </w:r>
      <w:proofErr w:type="spellStart"/>
      <w:r w:rsidRPr="0003560D">
        <w:t>jednako</w:t>
      </w:r>
      <w:proofErr w:type="spellEnd"/>
      <w:r w:rsidRPr="0003560D">
        <w:t xml:space="preserve"> </w:t>
      </w:r>
      <w:proofErr w:type="spellStart"/>
      <w:r w:rsidRPr="0003560D">
        <w:t>verodostojna</w:t>
      </w:r>
      <w:proofErr w:type="spellEnd"/>
      <w:r w:rsidRPr="0003560D">
        <w:t>.</w:t>
      </w:r>
    </w:p>
    <w:p w14:paraId="443051E0" w14:textId="77777777" w:rsidR="0003560D" w:rsidRPr="0003560D" w:rsidRDefault="0003560D" w:rsidP="0003560D">
      <w:pPr>
        <w:jc w:val="center"/>
      </w:pPr>
      <w:r w:rsidRPr="0003560D">
        <w:t xml:space="preserve">(2) </w:t>
      </w:r>
      <w:proofErr w:type="spellStart"/>
      <w:r w:rsidRPr="0003560D">
        <w:t>Zvanični</w:t>
      </w:r>
      <w:proofErr w:type="spellEnd"/>
      <w:r w:rsidRPr="0003560D">
        <w:t xml:space="preserve"> </w:t>
      </w:r>
      <w:proofErr w:type="spellStart"/>
      <w:r w:rsidRPr="0003560D">
        <w:t>tekstovi</w:t>
      </w:r>
      <w:proofErr w:type="spellEnd"/>
      <w:r w:rsidRPr="0003560D">
        <w:t xml:space="preserve"> </w:t>
      </w:r>
      <w:proofErr w:type="spellStart"/>
      <w:r w:rsidRPr="0003560D">
        <w:t>klasifikacije</w:t>
      </w:r>
      <w:proofErr w:type="spellEnd"/>
      <w:r w:rsidRPr="0003560D">
        <w:t xml:space="preserve">,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nemačkom</w:t>
      </w:r>
      <w:proofErr w:type="spellEnd"/>
      <w:r w:rsidRPr="0003560D">
        <w:t xml:space="preserve">, </w:t>
      </w:r>
      <w:proofErr w:type="spellStart"/>
      <w:r w:rsidRPr="0003560D">
        <w:t>japanskom</w:t>
      </w:r>
      <w:proofErr w:type="spellEnd"/>
      <w:r w:rsidRPr="0003560D">
        <w:t xml:space="preserve">, </w:t>
      </w:r>
      <w:proofErr w:type="spellStart"/>
      <w:r w:rsidRPr="0003560D">
        <w:t>portugalskom</w:t>
      </w:r>
      <w:proofErr w:type="spellEnd"/>
      <w:r w:rsidRPr="0003560D">
        <w:t xml:space="preserve">, </w:t>
      </w:r>
      <w:proofErr w:type="spellStart"/>
      <w:r w:rsidRPr="0003560D">
        <w:t>ruskom</w:t>
      </w:r>
      <w:proofErr w:type="spellEnd"/>
      <w:r w:rsidRPr="0003560D">
        <w:t xml:space="preserve">, </w:t>
      </w:r>
      <w:proofErr w:type="spellStart"/>
      <w:r w:rsidRPr="0003560D">
        <w:t>španskom</w:t>
      </w:r>
      <w:proofErr w:type="spellEnd"/>
      <w:r w:rsidRPr="0003560D">
        <w:t xml:space="preserve"> </w:t>
      </w:r>
      <w:proofErr w:type="spellStart"/>
      <w:r w:rsidRPr="0003560D">
        <w:t>ili</w:t>
      </w:r>
      <w:proofErr w:type="spellEnd"/>
      <w:r w:rsidRPr="0003560D">
        <w:t xml:space="preserve"> </w:t>
      </w:r>
      <w:proofErr w:type="spellStart"/>
      <w:r w:rsidRPr="0003560D">
        <w:t>nekom</w:t>
      </w:r>
      <w:proofErr w:type="spellEnd"/>
      <w:r w:rsidRPr="0003560D">
        <w:t xml:space="preserve"> </w:t>
      </w:r>
      <w:proofErr w:type="spellStart"/>
      <w:r w:rsidRPr="0003560D">
        <w:t>drugom</w:t>
      </w:r>
      <w:proofErr w:type="spellEnd"/>
      <w:r w:rsidRPr="0003560D">
        <w:t xml:space="preserve"> </w:t>
      </w:r>
      <w:proofErr w:type="spellStart"/>
      <w:r w:rsidRPr="0003560D">
        <w:t>jeziku</w:t>
      </w:r>
      <w:proofErr w:type="spellEnd"/>
      <w:r w:rsidRPr="0003560D">
        <w:t xml:space="preserve"> koji </w:t>
      </w:r>
      <w:proofErr w:type="spellStart"/>
      <w:r w:rsidRPr="0003560D">
        <w:t>skupština</w:t>
      </w:r>
      <w:proofErr w:type="spellEnd"/>
      <w:r w:rsidRPr="0003560D">
        <w:t xml:space="preserve"> </w:t>
      </w:r>
      <w:proofErr w:type="spellStart"/>
      <w:r w:rsidRPr="0003560D">
        <w:t>pomenuta</w:t>
      </w:r>
      <w:proofErr w:type="spellEnd"/>
      <w:r w:rsidRPr="0003560D">
        <w:t xml:space="preserve"> u </w:t>
      </w:r>
      <w:proofErr w:type="spellStart"/>
      <w:r w:rsidRPr="0003560D">
        <w:t>članu</w:t>
      </w:r>
      <w:proofErr w:type="spellEnd"/>
      <w:r w:rsidRPr="0003560D">
        <w:t xml:space="preserve"> 7 </w:t>
      </w:r>
      <w:proofErr w:type="spellStart"/>
      <w:r w:rsidRPr="0003560D">
        <w:t>može</w:t>
      </w:r>
      <w:proofErr w:type="spellEnd"/>
      <w:r w:rsidRPr="0003560D">
        <w:t xml:space="preserve"> da </w:t>
      </w:r>
      <w:proofErr w:type="spellStart"/>
      <w:r w:rsidRPr="0003560D">
        <w:t>odredi</w:t>
      </w:r>
      <w:proofErr w:type="spellEnd"/>
      <w:r w:rsidRPr="0003560D">
        <w:t xml:space="preserve">, </w:t>
      </w:r>
      <w:proofErr w:type="spellStart"/>
      <w:r w:rsidRPr="0003560D">
        <w:t>biće</w:t>
      </w:r>
      <w:proofErr w:type="spellEnd"/>
      <w:r w:rsidRPr="0003560D">
        <w:t xml:space="preserve"> </w:t>
      </w:r>
      <w:proofErr w:type="spellStart"/>
      <w:r w:rsidRPr="0003560D">
        <w:t>ustanovljeni</w:t>
      </w:r>
      <w:proofErr w:type="spellEnd"/>
      <w:r w:rsidRPr="0003560D">
        <w:t xml:space="preserve"> od </w:t>
      </w:r>
      <w:proofErr w:type="spellStart"/>
      <w:r w:rsidRPr="0003560D">
        <w:t>strane</w:t>
      </w:r>
      <w:proofErr w:type="spellEnd"/>
      <w:r w:rsidRPr="0003560D">
        <w:t xml:space="preserve"> </w:t>
      </w:r>
      <w:proofErr w:type="spellStart"/>
      <w:r w:rsidRPr="0003560D">
        <w:t>Međunarodnog</w:t>
      </w:r>
      <w:proofErr w:type="spellEnd"/>
      <w:r w:rsidRPr="0003560D">
        <w:t xml:space="preserve"> </w:t>
      </w:r>
      <w:proofErr w:type="spellStart"/>
      <w:r w:rsidRPr="0003560D">
        <w:t>biroa</w:t>
      </w:r>
      <w:proofErr w:type="spellEnd"/>
      <w:r w:rsidRPr="0003560D">
        <w:t xml:space="preserve"> </w:t>
      </w:r>
      <w:proofErr w:type="spellStart"/>
      <w:r w:rsidRPr="0003560D">
        <w:t>Organizacije</w:t>
      </w:r>
      <w:proofErr w:type="spellEnd"/>
      <w:r w:rsidRPr="0003560D">
        <w:t xml:space="preserve"> (u </w:t>
      </w:r>
      <w:proofErr w:type="spellStart"/>
      <w:r w:rsidRPr="0003560D">
        <w:t>daljem</w:t>
      </w:r>
      <w:proofErr w:type="spellEnd"/>
      <w:r w:rsidRPr="0003560D">
        <w:t xml:space="preserve"> </w:t>
      </w:r>
      <w:proofErr w:type="spellStart"/>
      <w:r w:rsidRPr="0003560D">
        <w:t>tekstu</w:t>
      </w:r>
      <w:proofErr w:type="spellEnd"/>
      <w:r w:rsidRPr="0003560D">
        <w:t>: "</w:t>
      </w:r>
      <w:proofErr w:type="spellStart"/>
      <w:r w:rsidRPr="0003560D">
        <w:t>Međunarodni</w:t>
      </w:r>
      <w:proofErr w:type="spellEnd"/>
      <w:r w:rsidRPr="0003560D">
        <w:t xml:space="preserve"> biro"), </w:t>
      </w:r>
      <w:proofErr w:type="spellStart"/>
      <w:r w:rsidRPr="0003560D">
        <w:t>uz</w:t>
      </w:r>
      <w:proofErr w:type="spellEnd"/>
      <w:r w:rsidRPr="0003560D">
        <w:t xml:space="preserve"> </w:t>
      </w:r>
      <w:proofErr w:type="spellStart"/>
      <w:r w:rsidRPr="0003560D">
        <w:t>konsultovanje</w:t>
      </w:r>
      <w:proofErr w:type="spellEnd"/>
      <w:r w:rsidRPr="0003560D">
        <w:t xml:space="preserve"> </w:t>
      </w:r>
      <w:proofErr w:type="spellStart"/>
      <w:r w:rsidRPr="0003560D">
        <w:t>zainteresovanih</w:t>
      </w:r>
      <w:proofErr w:type="spellEnd"/>
      <w:r w:rsidRPr="0003560D">
        <w:t xml:space="preserve"> </w:t>
      </w:r>
      <w:proofErr w:type="spellStart"/>
      <w:r w:rsidRPr="0003560D">
        <w:t>vlada</w:t>
      </w:r>
      <w:proofErr w:type="spellEnd"/>
      <w:r w:rsidRPr="0003560D">
        <w:t xml:space="preserve">, </w:t>
      </w:r>
      <w:proofErr w:type="spellStart"/>
      <w:r w:rsidRPr="0003560D">
        <w:t>bilo</w:t>
      </w:r>
      <w:proofErr w:type="spellEnd"/>
      <w:r w:rsidRPr="0003560D">
        <w:t xml:space="preserve">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osnovu</w:t>
      </w:r>
      <w:proofErr w:type="spellEnd"/>
      <w:r w:rsidRPr="0003560D">
        <w:t xml:space="preserve"> </w:t>
      </w:r>
      <w:proofErr w:type="spellStart"/>
      <w:r w:rsidRPr="0003560D">
        <w:t>prevoda</w:t>
      </w:r>
      <w:proofErr w:type="spellEnd"/>
      <w:r w:rsidRPr="0003560D">
        <w:t xml:space="preserve"> </w:t>
      </w:r>
      <w:proofErr w:type="spellStart"/>
      <w:r w:rsidRPr="0003560D">
        <w:t>koje</w:t>
      </w:r>
      <w:proofErr w:type="spellEnd"/>
      <w:r w:rsidRPr="0003560D">
        <w:t xml:space="preserve"> </w:t>
      </w:r>
      <w:proofErr w:type="spellStart"/>
      <w:r w:rsidRPr="0003560D">
        <w:t>su</w:t>
      </w:r>
      <w:proofErr w:type="spellEnd"/>
      <w:r w:rsidRPr="0003560D">
        <w:t xml:space="preserve"> </w:t>
      </w:r>
      <w:proofErr w:type="spellStart"/>
      <w:r w:rsidRPr="0003560D">
        <w:t>dostavile</w:t>
      </w:r>
      <w:proofErr w:type="spellEnd"/>
      <w:r w:rsidRPr="0003560D">
        <w:t xml:space="preserve"> </w:t>
      </w:r>
      <w:proofErr w:type="spellStart"/>
      <w:r w:rsidRPr="0003560D">
        <w:t>te</w:t>
      </w:r>
      <w:proofErr w:type="spellEnd"/>
      <w:r w:rsidRPr="0003560D">
        <w:t xml:space="preserve"> </w:t>
      </w:r>
      <w:proofErr w:type="spellStart"/>
      <w:r w:rsidRPr="0003560D">
        <w:t>vlade</w:t>
      </w:r>
      <w:proofErr w:type="spellEnd"/>
      <w:r w:rsidRPr="0003560D">
        <w:t xml:space="preserve"> </w:t>
      </w:r>
      <w:proofErr w:type="spellStart"/>
      <w:r w:rsidRPr="0003560D">
        <w:t>ili</w:t>
      </w:r>
      <w:proofErr w:type="spellEnd"/>
      <w:r w:rsidRPr="0003560D">
        <w:t xml:space="preserve">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osnovu</w:t>
      </w:r>
      <w:proofErr w:type="spellEnd"/>
      <w:r w:rsidRPr="0003560D">
        <w:t xml:space="preserve"> </w:t>
      </w:r>
      <w:proofErr w:type="spellStart"/>
      <w:r w:rsidRPr="0003560D">
        <w:t>bilo</w:t>
      </w:r>
      <w:proofErr w:type="spellEnd"/>
      <w:r w:rsidRPr="0003560D">
        <w:t xml:space="preserve"> </w:t>
      </w:r>
      <w:proofErr w:type="spellStart"/>
      <w:r w:rsidRPr="0003560D">
        <w:t>kog</w:t>
      </w:r>
      <w:proofErr w:type="spellEnd"/>
      <w:r w:rsidRPr="0003560D">
        <w:t xml:space="preserve"> </w:t>
      </w:r>
      <w:proofErr w:type="spellStart"/>
      <w:r w:rsidRPr="0003560D">
        <w:t>drugog</w:t>
      </w:r>
      <w:proofErr w:type="spellEnd"/>
      <w:r w:rsidRPr="0003560D">
        <w:t xml:space="preserve"> </w:t>
      </w:r>
      <w:proofErr w:type="spellStart"/>
      <w:r w:rsidRPr="0003560D">
        <w:t>sredstva</w:t>
      </w:r>
      <w:proofErr w:type="spellEnd"/>
      <w:r w:rsidRPr="0003560D">
        <w:t xml:space="preserve"> </w:t>
      </w:r>
      <w:proofErr w:type="spellStart"/>
      <w:r w:rsidRPr="0003560D">
        <w:t>koje</w:t>
      </w:r>
      <w:proofErr w:type="spellEnd"/>
      <w:r w:rsidRPr="0003560D">
        <w:t xml:space="preserve"> </w:t>
      </w:r>
      <w:proofErr w:type="spellStart"/>
      <w:r w:rsidRPr="0003560D">
        <w:t>nema</w:t>
      </w:r>
      <w:proofErr w:type="spellEnd"/>
      <w:r w:rsidRPr="0003560D">
        <w:t xml:space="preserve"> </w:t>
      </w:r>
      <w:proofErr w:type="spellStart"/>
      <w:r w:rsidRPr="0003560D">
        <w:t>finansijskog</w:t>
      </w:r>
      <w:proofErr w:type="spellEnd"/>
      <w:r w:rsidRPr="0003560D">
        <w:t xml:space="preserve"> </w:t>
      </w:r>
      <w:proofErr w:type="spellStart"/>
      <w:r w:rsidRPr="0003560D">
        <w:t>uticaja</w:t>
      </w:r>
      <w:proofErr w:type="spellEnd"/>
      <w:r w:rsidRPr="0003560D">
        <w:t xml:space="preserve">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budžet</w:t>
      </w:r>
      <w:proofErr w:type="spellEnd"/>
      <w:r w:rsidRPr="0003560D">
        <w:t xml:space="preserve"> </w:t>
      </w:r>
      <w:proofErr w:type="spellStart"/>
      <w:r w:rsidRPr="0003560D">
        <w:t>posebne</w:t>
      </w:r>
      <w:proofErr w:type="spellEnd"/>
      <w:r w:rsidRPr="0003560D">
        <w:t xml:space="preserve"> </w:t>
      </w:r>
      <w:proofErr w:type="spellStart"/>
      <w:r w:rsidRPr="0003560D">
        <w:t>Unije</w:t>
      </w:r>
      <w:proofErr w:type="spellEnd"/>
      <w:r w:rsidRPr="0003560D">
        <w:t xml:space="preserve"> </w:t>
      </w:r>
      <w:proofErr w:type="spellStart"/>
      <w:r w:rsidRPr="0003560D">
        <w:t>ili</w:t>
      </w:r>
      <w:proofErr w:type="spellEnd"/>
      <w:r w:rsidRPr="0003560D">
        <w:t xml:space="preserve"> </w:t>
      </w:r>
      <w:proofErr w:type="spellStart"/>
      <w:r w:rsidRPr="0003560D">
        <w:t>Organizacije</w:t>
      </w:r>
      <w:proofErr w:type="spellEnd"/>
      <w:r w:rsidRPr="0003560D">
        <w:t>.</w:t>
      </w:r>
    </w:p>
    <w:p w14:paraId="0CC1DD50" w14:textId="77777777" w:rsidR="0003560D" w:rsidRPr="0003560D" w:rsidRDefault="0003560D" w:rsidP="0003560D">
      <w:pPr>
        <w:jc w:val="center"/>
        <w:rPr>
          <w:b/>
          <w:bCs/>
        </w:rPr>
      </w:pPr>
      <w:bookmarkStart w:id="7" w:name="str_5"/>
      <w:bookmarkEnd w:id="7"/>
      <w:proofErr w:type="spellStart"/>
      <w:r w:rsidRPr="0003560D">
        <w:rPr>
          <w:b/>
          <w:bCs/>
        </w:rPr>
        <w:t>Korišćenje</w:t>
      </w:r>
      <w:proofErr w:type="spellEnd"/>
      <w:r w:rsidRPr="0003560D">
        <w:rPr>
          <w:b/>
          <w:bCs/>
        </w:rPr>
        <w:t xml:space="preserve"> </w:t>
      </w:r>
      <w:proofErr w:type="spellStart"/>
      <w:r w:rsidRPr="0003560D">
        <w:rPr>
          <w:b/>
          <w:bCs/>
        </w:rPr>
        <w:t>klasifikacije</w:t>
      </w:r>
      <w:proofErr w:type="spellEnd"/>
    </w:p>
    <w:p w14:paraId="0453FEDD" w14:textId="77777777" w:rsidR="0003560D" w:rsidRPr="0003560D" w:rsidRDefault="0003560D" w:rsidP="0003560D">
      <w:pPr>
        <w:jc w:val="center"/>
        <w:rPr>
          <w:b/>
          <w:bCs/>
        </w:rPr>
      </w:pPr>
      <w:bookmarkStart w:id="8" w:name="clan_4"/>
      <w:bookmarkEnd w:id="8"/>
      <w:proofErr w:type="spellStart"/>
      <w:r w:rsidRPr="0003560D">
        <w:rPr>
          <w:b/>
          <w:bCs/>
        </w:rPr>
        <w:t>Član</w:t>
      </w:r>
      <w:proofErr w:type="spellEnd"/>
      <w:r w:rsidRPr="0003560D">
        <w:rPr>
          <w:b/>
          <w:bCs/>
        </w:rPr>
        <w:t xml:space="preserve"> 4</w:t>
      </w:r>
    </w:p>
    <w:p w14:paraId="25650BA0" w14:textId="77777777" w:rsidR="0003560D" w:rsidRPr="0003560D" w:rsidRDefault="0003560D" w:rsidP="0003560D">
      <w:pPr>
        <w:jc w:val="center"/>
      </w:pPr>
      <w:r w:rsidRPr="0003560D">
        <w:t xml:space="preserve">(1) </w:t>
      </w:r>
      <w:proofErr w:type="spellStart"/>
      <w:r w:rsidRPr="0003560D">
        <w:t>Klasifikacija</w:t>
      </w:r>
      <w:proofErr w:type="spellEnd"/>
      <w:r w:rsidRPr="0003560D">
        <w:t xml:space="preserve"> </w:t>
      </w:r>
      <w:proofErr w:type="spellStart"/>
      <w:r w:rsidRPr="0003560D">
        <w:t>ima</w:t>
      </w:r>
      <w:proofErr w:type="spellEnd"/>
      <w:r w:rsidRPr="0003560D">
        <w:t xml:space="preserve"> </w:t>
      </w:r>
      <w:proofErr w:type="spellStart"/>
      <w:r w:rsidRPr="0003560D">
        <w:t>samo</w:t>
      </w:r>
      <w:proofErr w:type="spellEnd"/>
      <w:r w:rsidRPr="0003560D">
        <w:t xml:space="preserve"> </w:t>
      </w:r>
      <w:proofErr w:type="spellStart"/>
      <w:r w:rsidRPr="0003560D">
        <w:t>administrativni</w:t>
      </w:r>
      <w:proofErr w:type="spellEnd"/>
      <w:r w:rsidRPr="0003560D">
        <w:t xml:space="preserve"> </w:t>
      </w:r>
      <w:proofErr w:type="spellStart"/>
      <w:r w:rsidRPr="0003560D">
        <w:t>karakter</w:t>
      </w:r>
      <w:proofErr w:type="spellEnd"/>
      <w:r w:rsidRPr="0003560D">
        <w:t>.</w:t>
      </w:r>
    </w:p>
    <w:p w14:paraId="307BBA77" w14:textId="77777777" w:rsidR="0003560D" w:rsidRPr="0003560D" w:rsidRDefault="0003560D" w:rsidP="0003560D">
      <w:pPr>
        <w:jc w:val="center"/>
      </w:pPr>
      <w:r w:rsidRPr="0003560D">
        <w:lastRenderedPageBreak/>
        <w:t xml:space="preserve">(2) </w:t>
      </w:r>
      <w:proofErr w:type="spellStart"/>
      <w:r w:rsidRPr="0003560D">
        <w:t>Svaka</w:t>
      </w:r>
      <w:proofErr w:type="spellEnd"/>
      <w:r w:rsidRPr="0003560D">
        <w:t xml:space="preserve"> od </w:t>
      </w:r>
      <w:proofErr w:type="spellStart"/>
      <w:r w:rsidRPr="0003560D">
        <w:t>zemalja</w:t>
      </w:r>
      <w:proofErr w:type="spellEnd"/>
      <w:r w:rsidRPr="0003560D">
        <w:t xml:space="preserve"> </w:t>
      </w:r>
      <w:proofErr w:type="spellStart"/>
      <w:r w:rsidRPr="0003560D">
        <w:t>posebne</w:t>
      </w:r>
      <w:proofErr w:type="spellEnd"/>
      <w:r w:rsidRPr="0003560D">
        <w:t xml:space="preserve"> </w:t>
      </w:r>
      <w:proofErr w:type="spellStart"/>
      <w:r w:rsidRPr="0003560D">
        <w:t>Unije</w:t>
      </w:r>
      <w:proofErr w:type="spellEnd"/>
      <w:r w:rsidRPr="0003560D">
        <w:t xml:space="preserve"> </w:t>
      </w:r>
      <w:proofErr w:type="spellStart"/>
      <w:r w:rsidRPr="0003560D">
        <w:t>može</w:t>
      </w:r>
      <w:proofErr w:type="spellEnd"/>
      <w:r w:rsidRPr="0003560D">
        <w:t xml:space="preserve"> </w:t>
      </w:r>
      <w:proofErr w:type="spellStart"/>
      <w:r w:rsidRPr="0003560D">
        <w:t>primenjivati</w:t>
      </w:r>
      <w:proofErr w:type="spellEnd"/>
      <w:r w:rsidRPr="0003560D">
        <w:t xml:space="preserve"> </w:t>
      </w:r>
      <w:proofErr w:type="spellStart"/>
      <w:r w:rsidRPr="0003560D">
        <w:t>klasifikaciju</w:t>
      </w:r>
      <w:proofErr w:type="spellEnd"/>
      <w:r w:rsidRPr="0003560D">
        <w:t xml:space="preserve"> </w:t>
      </w:r>
      <w:proofErr w:type="spellStart"/>
      <w:r w:rsidRPr="0003560D">
        <w:t>kao</w:t>
      </w:r>
      <w:proofErr w:type="spellEnd"/>
      <w:r w:rsidRPr="0003560D">
        <w:t xml:space="preserve"> </w:t>
      </w:r>
      <w:proofErr w:type="spellStart"/>
      <w:r w:rsidRPr="0003560D">
        <w:t>glavni</w:t>
      </w:r>
      <w:proofErr w:type="spellEnd"/>
      <w:r w:rsidRPr="0003560D">
        <w:t xml:space="preserve"> </w:t>
      </w:r>
      <w:proofErr w:type="spellStart"/>
      <w:r w:rsidRPr="0003560D">
        <w:t>ili</w:t>
      </w:r>
      <w:proofErr w:type="spellEnd"/>
      <w:r w:rsidRPr="0003560D">
        <w:t xml:space="preserve"> </w:t>
      </w:r>
      <w:proofErr w:type="spellStart"/>
      <w:r w:rsidRPr="0003560D">
        <w:t>pomoćni</w:t>
      </w:r>
      <w:proofErr w:type="spellEnd"/>
      <w:r w:rsidRPr="0003560D">
        <w:t xml:space="preserve"> </w:t>
      </w:r>
      <w:proofErr w:type="spellStart"/>
      <w:r w:rsidRPr="0003560D">
        <w:t>sistem</w:t>
      </w:r>
      <w:proofErr w:type="spellEnd"/>
      <w:r w:rsidRPr="0003560D">
        <w:t>.</w:t>
      </w:r>
    </w:p>
    <w:p w14:paraId="15AD29B2" w14:textId="77777777" w:rsidR="0003560D" w:rsidRPr="0003560D" w:rsidRDefault="0003560D" w:rsidP="0003560D">
      <w:pPr>
        <w:jc w:val="center"/>
      </w:pPr>
      <w:r w:rsidRPr="0003560D">
        <w:t xml:space="preserve">(3) </w:t>
      </w:r>
      <w:proofErr w:type="spellStart"/>
      <w:r w:rsidRPr="0003560D">
        <w:t>Nadležni</w:t>
      </w:r>
      <w:proofErr w:type="spellEnd"/>
      <w:r w:rsidRPr="0003560D">
        <w:t xml:space="preserve"> </w:t>
      </w:r>
      <w:proofErr w:type="spellStart"/>
      <w:r w:rsidRPr="0003560D">
        <w:t>zavodi</w:t>
      </w:r>
      <w:proofErr w:type="spellEnd"/>
      <w:r w:rsidRPr="0003560D">
        <w:t xml:space="preserve"> </w:t>
      </w:r>
      <w:proofErr w:type="spellStart"/>
      <w:r w:rsidRPr="0003560D">
        <w:t>zemalja</w:t>
      </w:r>
      <w:proofErr w:type="spellEnd"/>
      <w:r w:rsidRPr="0003560D">
        <w:t xml:space="preserve"> </w:t>
      </w:r>
      <w:proofErr w:type="spellStart"/>
      <w:r w:rsidRPr="0003560D">
        <w:t>posebne</w:t>
      </w:r>
      <w:proofErr w:type="spellEnd"/>
      <w:r w:rsidRPr="0003560D">
        <w:t xml:space="preserve"> </w:t>
      </w:r>
      <w:proofErr w:type="spellStart"/>
      <w:r w:rsidRPr="0003560D">
        <w:t>Unije</w:t>
      </w:r>
      <w:proofErr w:type="spellEnd"/>
      <w:r w:rsidRPr="0003560D">
        <w:t xml:space="preserve"> </w:t>
      </w:r>
      <w:proofErr w:type="spellStart"/>
      <w:r w:rsidRPr="0003560D">
        <w:t>navešće</w:t>
      </w:r>
      <w:proofErr w:type="spellEnd"/>
    </w:p>
    <w:p w14:paraId="2F254990" w14:textId="77777777" w:rsidR="0003560D" w:rsidRPr="0003560D" w:rsidRDefault="0003560D" w:rsidP="0003560D">
      <w:pPr>
        <w:jc w:val="center"/>
      </w:pPr>
      <w:r w:rsidRPr="0003560D">
        <w:t>(</w:t>
      </w:r>
      <w:proofErr w:type="spellStart"/>
      <w:r w:rsidRPr="0003560D">
        <w:t>i</w:t>
      </w:r>
      <w:proofErr w:type="spellEnd"/>
      <w:r w:rsidRPr="0003560D">
        <w:t xml:space="preserve">) u </w:t>
      </w:r>
      <w:proofErr w:type="spellStart"/>
      <w:r w:rsidRPr="0003560D">
        <w:t>patentima</w:t>
      </w:r>
      <w:proofErr w:type="spellEnd"/>
      <w:r w:rsidRPr="0003560D">
        <w:t xml:space="preserve">, </w:t>
      </w:r>
      <w:proofErr w:type="spellStart"/>
      <w:r w:rsidRPr="0003560D">
        <w:t>pronalazačkim</w:t>
      </w:r>
      <w:proofErr w:type="spellEnd"/>
      <w:r w:rsidRPr="0003560D">
        <w:t xml:space="preserve"> </w:t>
      </w:r>
      <w:proofErr w:type="spellStart"/>
      <w:r w:rsidRPr="0003560D">
        <w:t>svedočanstvima</w:t>
      </w:r>
      <w:proofErr w:type="spellEnd"/>
      <w:r w:rsidRPr="0003560D">
        <w:t xml:space="preserve">, </w:t>
      </w:r>
      <w:proofErr w:type="spellStart"/>
      <w:r w:rsidRPr="0003560D">
        <w:t>korisnim</w:t>
      </w:r>
      <w:proofErr w:type="spellEnd"/>
      <w:r w:rsidRPr="0003560D">
        <w:t xml:space="preserve"> </w:t>
      </w:r>
      <w:proofErr w:type="spellStart"/>
      <w:r w:rsidRPr="0003560D">
        <w:t>modelima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sertifikatima</w:t>
      </w:r>
      <w:proofErr w:type="spellEnd"/>
      <w:r w:rsidRPr="0003560D">
        <w:t xml:space="preserve"> o </w:t>
      </w:r>
      <w:proofErr w:type="spellStart"/>
      <w:r w:rsidRPr="0003560D">
        <w:t>korisnosti</w:t>
      </w:r>
      <w:proofErr w:type="spellEnd"/>
      <w:r w:rsidRPr="0003560D">
        <w:t xml:space="preserve"> </w:t>
      </w:r>
      <w:proofErr w:type="spellStart"/>
      <w:r w:rsidRPr="0003560D">
        <w:t>koje</w:t>
      </w:r>
      <w:proofErr w:type="spellEnd"/>
      <w:r w:rsidRPr="0003560D">
        <w:t xml:space="preserve"> </w:t>
      </w:r>
      <w:proofErr w:type="spellStart"/>
      <w:r w:rsidRPr="0003560D">
        <w:t>izdaju</w:t>
      </w:r>
      <w:proofErr w:type="spellEnd"/>
      <w:r w:rsidRPr="0003560D">
        <w:t xml:space="preserve">, </w:t>
      </w:r>
      <w:proofErr w:type="spellStart"/>
      <w:r w:rsidRPr="0003560D">
        <w:t>kao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u </w:t>
      </w:r>
      <w:proofErr w:type="spellStart"/>
      <w:r w:rsidRPr="0003560D">
        <w:t>prijavama</w:t>
      </w:r>
      <w:proofErr w:type="spellEnd"/>
      <w:r w:rsidRPr="0003560D">
        <w:t xml:space="preserve"> za </w:t>
      </w:r>
      <w:proofErr w:type="spellStart"/>
      <w:r w:rsidRPr="0003560D">
        <w:t>izdavanje</w:t>
      </w:r>
      <w:proofErr w:type="spellEnd"/>
      <w:r w:rsidRPr="0003560D">
        <w:t xml:space="preserve"> </w:t>
      </w:r>
      <w:proofErr w:type="spellStart"/>
      <w:r w:rsidRPr="0003560D">
        <w:t>takvih</w:t>
      </w:r>
      <w:proofErr w:type="spellEnd"/>
      <w:r w:rsidRPr="0003560D">
        <w:t xml:space="preserve"> </w:t>
      </w:r>
      <w:proofErr w:type="spellStart"/>
      <w:r w:rsidRPr="0003560D">
        <w:t>isprava</w:t>
      </w:r>
      <w:proofErr w:type="spellEnd"/>
      <w:r w:rsidRPr="0003560D">
        <w:t xml:space="preserve">, </w:t>
      </w:r>
      <w:proofErr w:type="spellStart"/>
      <w:r w:rsidRPr="0003560D">
        <w:t>koje</w:t>
      </w:r>
      <w:proofErr w:type="spellEnd"/>
      <w:r w:rsidRPr="0003560D">
        <w:t xml:space="preserve"> one </w:t>
      </w:r>
      <w:proofErr w:type="spellStart"/>
      <w:r w:rsidRPr="0003560D">
        <w:t>objavljuju</w:t>
      </w:r>
      <w:proofErr w:type="spellEnd"/>
      <w:r w:rsidRPr="0003560D">
        <w:t xml:space="preserve"> </w:t>
      </w:r>
      <w:proofErr w:type="spellStart"/>
      <w:r w:rsidRPr="0003560D">
        <w:t>ili</w:t>
      </w:r>
      <w:proofErr w:type="spellEnd"/>
      <w:r w:rsidRPr="0003560D">
        <w:t xml:space="preserve"> </w:t>
      </w:r>
      <w:proofErr w:type="spellStart"/>
      <w:r w:rsidRPr="0003560D">
        <w:t>ih</w:t>
      </w:r>
      <w:proofErr w:type="spellEnd"/>
      <w:r w:rsidRPr="0003560D">
        <w:t xml:space="preserve"> </w:t>
      </w:r>
      <w:proofErr w:type="spellStart"/>
      <w:r w:rsidRPr="0003560D">
        <w:t>samo</w:t>
      </w:r>
      <w:proofErr w:type="spellEnd"/>
      <w:r w:rsidRPr="0003560D">
        <w:t xml:space="preserve"> </w:t>
      </w:r>
      <w:proofErr w:type="spellStart"/>
      <w:r w:rsidRPr="0003560D">
        <w:t>stavljaju</w:t>
      </w:r>
      <w:proofErr w:type="spellEnd"/>
      <w:r w:rsidRPr="0003560D">
        <w:t xml:space="preserve">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raspolaganje</w:t>
      </w:r>
      <w:proofErr w:type="spellEnd"/>
      <w:r w:rsidRPr="0003560D">
        <w:t xml:space="preserve"> </w:t>
      </w:r>
      <w:proofErr w:type="spellStart"/>
      <w:r w:rsidRPr="0003560D">
        <w:t>javnosti</w:t>
      </w:r>
      <w:proofErr w:type="spellEnd"/>
      <w:r w:rsidRPr="0003560D">
        <w:t xml:space="preserve"> </w:t>
      </w:r>
      <w:proofErr w:type="spellStart"/>
      <w:r w:rsidRPr="0003560D">
        <w:t>radi</w:t>
      </w:r>
      <w:proofErr w:type="spellEnd"/>
      <w:r w:rsidRPr="0003560D">
        <w:t xml:space="preserve"> </w:t>
      </w:r>
      <w:proofErr w:type="spellStart"/>
      <w:r w:rsidRPr="0003560D">
        <w:t>pregleda</w:t>
      </w:r>
      <w:proofErr w:type="spellEnd"/>
      <w:r w:rsidRPr="0003560D">
        <w:t xml:space="preserve">, </w:t>
      </w:r>
      <w:proofErr w:type="spellStart"/>
      <w:r w:rsidRPr="0003560D">
        <w:t>i</w:t>
      </w:r>
      <w:proofErr w:type="spellEnd"/>
    </w:p>
    <w:p w14:paraId="4483E01F" w14:textId="77777777" w:rsidR="0003560D" w:rsidRPr="0003560D" w:rsidRDefault="0003560D" w:rsidP="0003560D">
      <w:pPr>
        <w:jc w:val="center"/>
      </w:pPr>
      <w:r w:rsidRPr="0003560D">
        <w:t xml:space="preserve">(ii) u </w:t>
      </w:r>
      <w:proofErr w:type="spellStart"/>
      <w:r w:rsidRPr="0003560D">
        <w:t>saopštenjima</w:t>
      </w:r>
      <w:proofErr w:type="spellEnd"/>
      <w:r w:rsidRPr="0003560D">
        <w:t xml:space="preserve"> u </w:t>
      </w:r>
      <w:proofErr w:type="spellStart"/>
      <w:r w:rsidRPr="0003560D">
        <w:t>kojima</w:t>
      </w:r>
      <w:proofErr w:type="spellEnd"/>
      <w:r w:rsidRPr="0003560D">
        <w:t xml:space="preserve"> </w:t>
      </w:r>
      <w:proofErr w:type="spellStart"/>
      <w:r w:rsidRPr="0003560D">
        <w:t>službeni</w:t>
      </w:r>
      <w:proofErr w:type="spellEnd"/>
      <w:r w:rsidRPr="0003560D">
        <w:t xml:space="preserve"> </w:t>
      </w:r>
      <w:proofErr w:type="spellStart"/>
      <w:r w:rsidRPr="0003560D">
        <w:t>bilteni</w:t>
      </w:r>
      <w:proofErr w:type="spellEnd"/>
      <w:r w:rsidRPr="0003560D">
        <w:t xml:space="preserve"> </w:t>
      </w:r>
      <w:proofErr w:type="spellStart"/>
      <w:r w:rsidRPr="0003560D">
        <w:t>objavljuju</w:t>
      </w:r>
      <w:proofErr w:type="spellEnd"/>
      <w:r w:rsidRPr="0003560D">
        <w:t xml:space="preserve"> </w:t>
      </w:r>
      <w:proofErr w:type="spellStart"/>
      <w:r w:rsidRPr="0003560D">
        <w:t>ili</w:t>
      </w:r>
      <w:proofErr w:type="spellEnd"/>
      <w:r w:rsidRPr="0003560D">
        <w:t xml:space="preserve"> </w:t>
      </w:r>
      <w:proofErr w:type="spellStart"/>
      <w:r w:rsidRPr="0003560D">
        <w:t>stavljaju</w:t>
      </w:r>
      <w:proofErr w:type="spellEnd"/>
      <w:r w:rsidRPr="0003560D">
        <w:t xml:space="preserve">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raspolaganje</w:t>
      </w:r>
      <w:proofErr w:type="spellEnd"/>
      <w:r w:rsidRPr="0003560D">
        <w:t xml:space="preserve"> </w:t>
      </w:r>
      <w:proofErr w:type="spellStart"/>
      <w:r w:rsidRPr="0003560D">
        <w:t>javnosti</w:t>
      </w:r>
      <w:proofErr w:type="spellEnd"/>
      <w:r w:rsidRPr="0003560D">
        <w:t xml:space="preserve"> </w:t>
      </w:r>
      <w:proofErr w:type="spellStart"/>
      <w:r w:rsidRPr="0003560D">
        <w:t>dokumente</w:t>
      </w:r>
      <w:proofErr w:type="spellEnd"/>
      <w:r w:rsidRPr="0003560D">
        <w:t xml:space="preserve"> </w:t>
      </w:r>
      <w:proofErr w:type="spellStart"/>
      <w:r w:rsidRPr="0003560D">
        <w:t>spomenute</w:t>
      </w:r>
      <w:proofErr w:type="spellEnd"/>
      <w:r w:rsidRPr="0003560D">
        <w:t xml:space="preserve"> u </w:t>
      </w:r>
      <w:proofErr w:type="spellStart"/>
      <w:r w:rsidRPr="0003560D">
        <w:t>tački</w:t>
      </w:r>
      <w:proofErr w:type="spellEnd"/>
      <w:r w:rsidRPr="0003560D">
        <w:t xml:space="preserve"> (</w:t>
      </w:r>
      <w:proofErr w:type="spellStart"/>
      <w:r w:rsidRPr="0003560D">
        <w:t>i</w:t>
      </w:r>
      <w:proofErr w:type="spellEnd"/>
      <w:r w:rsidRPr="0003560D">
        <w:t xml:space="preserve">) </w:t>
      </w:r>
      <w:proofErr w:type="spellStart"/>
      <w:r w:rsidRPr="0003560D">
        <w:t>potpune</w:t>
      </w:r>
      <w:proofErr w:type="spellEnd"/>
      <w:r w:rsidRPr="0003560D">
        <w:t xml:space="preserve"> </w:t>
      </w:r>
      <w:proofErr w:type="spellStart"/>
      <w:r w:rsidRPr="0003560D">
        <w:t>simbole</w:t>
      </w:r>
      <w:proofErr w:type="spellEnd"/>
      <w:r w:rsidRPr="0003560D">
        <w:t xml:space="preserve"> </w:t>
      </w:r>
      <w:proofErr w:type="spellStart"/>
      <w:r w:rsidRPr="0003560D">
        <w:t>klasifikacije</w:t>
      </w:r>
      <w:proofErr w:type="spellEnd"/>
      <w:r w:rsidRPr="0003560D">
        <w:t xml:space="preserve"> </w:t>
      </w:r>
      <w:proofErr w:type="spellStart"/>
      <w:r w:rsidRPr="0003560D">
        <w:t>koja</w:t>
      </w:r>
      <w:proofErr w:type="spellEnd"/>
      <w:r w:rsidRPr="0003560D">
        <w:t xml:space="preserve"> je data </w:t>
      </w:r>
      <w:proofErr w:type="spellStart"/>
      <w:r w:rsidRPr="0003560D">
        <w:t>pronalasku</w:t>
      </w:r>
      <w:proofErr w:type="spellEnd"/>
      <w:r w:rsidRPr="0003560D">
        <w:t xml:space="preserve"> koji je </w:t>
      </w:r>
      <w:proofErr w:type="spellStart"/>
      <w:r w:rsidRPr="0003560D">
        <w:t>predmet</w:t>
      </w:r>
      <w:proofErr w:type="spellEnd"/>
      <w:r w:rsidRPr="0003560D">
        <w:t xml:space="preserve"> </w:t>
      </w:r>
      <w:proofErr w:type="spellStart"/>
      <w:r w:rsidRPr="0003560D">
        <w:t>dokumenta</w:t>
      </w:r>
      <w:proofErr w:type="spellEnd"/>
      <w:r w:rsidRPr="0003560D">
        <w:t xml:space="preserve"> </w:t>
      </w:r>
      <w:proofErr w:type="spellStart"/>
      <w:r w:rsidRPr="0003560D">
        <w:t>spomenutog</w:t>
      </w:r>
      <w:proofErr w:type="spellEnd"/>
      <w:r w:rsidRPr="0003560D">
        <w:t xml:space="preserve"> u </w:t>
      </w:r>
      <w:proofErr w:type="spellStart"/>
      <w:r w:rsidRPr="0003560D">
        <w:t>tački</w:t>
      </w:r>
      <w:proofErr w:type="spellEnd"/>
      <w:r w:rsidRPr="0003560D">
        <w:t xml:space="preserve"> (</w:t>
      </w:r>
      <w:proofErr w:type="spellStart"/>
      <w:r w:rsidRPr="0003560D">
        <w:t>i</w:t>
      </w:r>
      <w:proofErr w:type="spellEnd"/>
      <w:r w:rsidRPr="0003560D">
        <w:t>).</w:t>
      </w:r>
    </w:p>
    <w:p w14:paraId="1239D1B1" w14:textId="77777777" w:rsidR="0003560D" w:rsidRPr="0003560D" w:rsidRDefault="0003560D" w:rsidP="0003560D">
      <w:pPr>
        <w:jc w:val="center"/>
        <w:rPr>
          <w:lang w:val="fr-FR"/>
        </w:rPr>
      </w:pPr>
      <w:r w:rsidRPr="0003560D">
        <w:rPr>
          <w:lang w:val="fr-FR"/>
        </w:rPr>
        <w:t xml:space="preserve">(4) U </w:t>
      </w:r>
      <w:proofErr w:type="spellStart"/>
      <w:r w:rsidRPr="0003560D">
        <w:rPr>
          <w:lang w:val="fr-FR"/>
        </w:rPr>
        <w:t>trenutku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potpisivanja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ovog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sporazuma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ili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deponovanja</w:t>
      </w:r>
      <w:proofErr w:type="spellEnd"/>
      <w:r w:rsidRPr="0003560D">
        <w:rPr>
          <w:lang w:val="fr-FR"/>
        </w:rPr>
        <w:t xml:space="preserve"> instrumenta </w:t>
      </w:r>
      <w:proofErr w:type="spellStart"/>
      <w:r w:rsidRPr="0003560D">
        <w:rPr>
          <w:lang w:val="fr-FR"/>
        </w:rPr>
        <w:t>ratifikacije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ili</w:t>
      </w:r>
      <w:proofErr w:type="spellEnd"/>
      <w:r w:rsidRPr="0003560D">
        <w:rPr>
          <w:lang w:val="fr-FR"/>
        </w:rPr>
        <w:t xml:space="preserve"> </w:t>
      </w:r>
      <w:proofErr w:type="spellStart"/>
      <w:proofErr w:type="gramStart"/>
      <w:r w:rsidRPr="0003560D">
        <w:rPr>
          <w:lang w:val="fr-FR"/>
        </w:rPr>
        <w:t>pristupanja</w:t>
      </w:r>
      <w:proofErr w:type="spellEnd"/>
      <w:r w:rsidRPr="0003560D">
        <w:rPr>
          <w:lang w:val="fr-FR"/>
        </w:rPr>
        <w:t>:</w:t>
      </w:r>
      <w:proofErr w:type="gramEnd"/>
    </w:p>
    <w:p w14:paraId="4F2E3144" w14:textId="77777777" w:rsidR="0003560D" w:rsidRPr="0003560D" w:rsidRDefault="0003560D" w:rsidP="0003560D">
      <w:pPr>
        <w:jc w:val="center"/>
        <w:rPr>
          <w:lang w:val="fr-FR"/>
        </w:rPr>
      </w:pPr>
      <w:r w:rsidRPr="0003560D">
        <w:rPr>
          <w:lang w:val="fr-FR"/>
        </w:rPr>
        <w:t xml:space="preserve">(i) </w:t>
      </w:r>
      <w:proofErr w:type="spellStart"/>
      <w:r w:rsidRPr="0003560D">
        <w:rPr>
          <w:lang w:val="fr-FR"/>
        </w:rPr>
        <w:t>svaka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zemlja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može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izjaviti</w:t>
      </w:r>
      <w:proofErr w:type="spellEnd"/>
      <w:r w:rsidRPr="0003560D">
        <w:rPr>
          <w:lang w:val="fr-FR"/>
        </w:rPr>
        <w:t xml:space="preserve"> da </w:t>
      </w:r>
      <w:proofErr w:type="spellStart"/>
      <w:r w:rsidRPr="0003560D">
        <w:rPr>
          <w:lang w:val="fr-FR"/>
        </w:rPr>
        <w:t>zadržava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pravo</w:t>
      </w:r>
      <w:proofErr w:type="spellEnd"/>
      <w:r w:rsidRPr="0003560D">
        <w:rPr>
          <w:lang w:val="fr-FR"/>
        </w:rPr>
        <w:t xml:space="preserve"> da </w:t>
      </w:r>
      <w:proofErr w:type="spellStart"/>
      <w:r w:rsidRPr="0003560D">
        <w:rPr>
          <w:lang w:val="fr-FR"/>
        </w:rPr>
        <w:t>neće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preduzeti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uključivanje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simbola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koji</w:t>
      </w:r>
      <w:proofErr w:type="spellEnd"/>
      <w:r w:rsidRPr="0003560D">
        <w:rPr>
          <w:lang w:val="fr-FR"/>
        </w:rPr>
        <w:t xml:space="preserve"> se </w:t>
      </w:r>
      <w:proofErr w:type="spellStart"/>
      <w:r w:rsidRPr="0003560D">
        <w:rPr>
          <w:lang w:val="fr-FR"/>
        </w:rPr>
        <w:t>odnose</w:t>
      </w:r>
      <w:proofErr w:type="spellEnd"/>
      <w:r w:rsidRPr="0003560D">
        <w:rPr>
          <w:lang w:val="fr-FR"/>
        </w:rPr>
        <w:t xml:space="preserve"> na </w:t>
      </w:r>
      <w:proofErr w:type="spellStart"/>
      <w:r w:rsidRPr="0003560D">
        <w:rPr>
          <w:lang w:val="fr-FR"/>
        </w:rPr>
        <w:t>grupe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ili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podgrupe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klasifikacije</w:t>
      </w:r>
      <w:proofErr w:type="spellEnd"/>
      <w:r w:rsidRPr="0003560D">
        <w:rPr>
          <w:lang w:val="fr-FR"/>
        </w:rPr>
        <w:t xml:space="preserve"> u </w:t>
      </w:r>
      <w:proofErr w:type="spellStart"/>
      <w:r w:rsidRPr="0003560D">
        <w:rPr>
          <w:lang w:val="fr-FR"/>
        </w:rPr>
        <w:t>prijavama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navedenim</w:t>
      </w:r>
      <w:proofErr w:type="spellEnd"/>
      <w:r w:rsidRPr="0003560D">
        <w:rPr>
          <w:lang w:val="fr-FR"/>
        </w:rPr>
        <w:t xml:space="preserve"> u </w:t>
      </w:r>
      <w:proofErr w:type="spellStart"/>
      <w:r w:rsidRPr="0003560D">
        <w:rPr>
          <w:lang w:val="fr-FR"/>
        </w:rPr>
        <w:t>stavu</w:t>
      </w:r>
      <w:proofErr w:type="spellEnd"/>
      <w:r w:rsidRPr="0003560D">
        <w:rPr>
          <w:lang w:val="fr-FR"/>
        </w:rPr>
        <w:t xml:space="preserve"> (3) </w:t>
      </w:r>
      <w:proofErr w:type="spellStart"/>
      <w:r w:rsidRPr="0003560D">
        <w:rPr>
          <w:lang w:val="fr-FR"/>
        </w:rPr>
        <w:t>koji</w:t>
      </w:r>
      <w:proofErr w:type="spellEnd"/>
      <w:r w:rsidRPr="0003560D">
        <w:rPr>
          <w:lang w:val="fr-FR"/>
        </w:rPr>
        <w:t xml:space="preserve"> se </w:t>
      </w:r>
      <w:proofErr w:type="spellStart"/>
      <w:r w:rsidRPr="0003560D">
        <w:rPr>
          <w:lang w:val="fr-FR"/>
        </w:rPr>
        <w:t>samo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stavljaju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javnosti</w:t>
      </w:r>
      <w:proofErr w:type="spellEnd"/>
      <w:r w:rsidRPr="0003560D">
        <w:rPr>
          <w:lang w:val="fr-FR"/>
        </w:rPr>
        <w:t xml:space="preserve"> na </w:t>
      </w:r>
      <w:proofErr w:type="spellStart"/>
      <w:r w:rsidRPr="0003560D">
        <w:rPr>
          <w:lang w:val="fr-FR"/>
        </w:rPr>
        <w:t>raspolaganje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radi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pregleda</w:t>
      </w:r>
      <w:proofErr w:type="spellEnd"/>
      <w:r w:rsidRPr="0003560D">
        <w:rPr>
          <w:lang w:val="fr-FR"/>
        </w:rPr>
        <w:t xml:space="preserve"> i s time </w:t>
      </w:r>
      <w:proofErr w:type="spellStart"/>
      <w:r w:rsidRPr="0003560D">
        <w:rPr>
          <w:lang w:val="fr-FR"/>
        </w:rPr>
        <w:t>povezanim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obaveštenjima</w:t>
      </w:r>
      <w:proofErr w:type="spellEnd"/>
      <w:r w:rsidRPr="0003560D">
        <w:rPr>
          <w:lang w:val="fr-FR"/>
        </w:rPr>
        <w:t>, i</w:t>
      </w:r>
    </w:p>
    <w:p w14:paraId="3A24DFDC" w14:textId="77777777" w:rsidR="0003560D" w:rsidRPr="0003560D" w:rsidRDefault="0003560D" w:rsidP="0003560D">
      <w:pPr>
        <w:jc w:val="center"/>
        <w:rPr>
          <w:lang w:val="fr-FR"/>
        </w:rPr>
      </w:pPr>
      <w:r w:rsidRPr="0003560D">
        <w:rPr>
          <w:lang w:val="fr-FR"/>
        </w:rPr>
        <w:t xml:space="preserve">(ii) </w:t>
      </w:r>
      <w:proofErr w:type="spellStart"/>
      <w:r w:rsidRPr="0003560D">
        <w:rPr>
          <w:lang w:val="fr-FR"/>
        </w:rPr>
        <w:t>svaka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zemlja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koja</w:t>
      </w:r>
      <w:proofErr w:type="spellEnd"/>
      <w:r w:rsidRPr="0003560D">
        <w:rPr>
          <w:lang w:val="fr-FR"/>
        </w:rPr>
        <w:t xml:space="preserve"> ne </w:t>
      </w:r>
      <w:proofErr w:type="spellStart"/>
      <w:r w:rsidRPr="0003560D">
        <w:rPr>
          <w:lang w:val="fr-FR"/>
        </w:rPr>
        <w:t>ispituje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novost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pronalaska</w:t>
      </w:r>
      <w:proofErr w:type="spellEnd"/>
      <w:r w:rsidRPr="0003560D">
        <w:rPr>
          <w:lang w:val="fr-FR"/>
        </w:rPr>
        <w:t xml:space="preserve">, </w:t>
      </w:r>
      <w:proofErr w:type="spellStart"/>
      <w:r w:rsidRPr="0003560D">
        <w:rPr>
          <w:lang w:val="fr-FR"/>
        </w:rPr>
        <w:t>bilo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odmah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ili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odloženo</w:t>
      </w:r>
      <w:proofErr w:type="spellEnd"/>
      <w:r w:rsidRPr="0003560D">
        <w:rPr>
          <w:lang w:val="fr-FR"/>
        </w:rPr>
        <w:t xml:space="preserve">, i u </w:t>
      </w:r>
      <w:proofErr w:type="spellStart"/>
      <w:r w:rsidRPr="0003560D">
        <w:rPr>
          <w:lang w:val="fr-FR"/>
        </w:rPr>
        <w:t>kojoj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postupak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priznanje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patenata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ili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drugih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vrsta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zaštite</w:t>
      </w:r>
      <w:proofErr w:type="spellEnd"/>
      <w:r w:rsidRPr="0003560D">
        <w:rPr>
          <w:lang w:val="fr-FR"/>
        </w:rPr>
        <w:t xml:space="preserve"> ne </w:t>
      </w:r>
      <w:proofErr w:type="spellStart"/>
      <w:r w:rsidRPr="0003560D">
        <w:rPr>
          <w:lang w:val="fr-FR"/>
        </w:rPr>
        <w:t>predviđa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istraživanje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stanja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tehnike</w:t>
      </w:r>
      <w:proofErr w:type="spellEnd"/>
      <w:r w:rsidRPr="0003560D">
        <w:rPr>
          <w:lang w:val="fr-FR"/>
        </w:rPr>
        <w:t xml:space="preserve">, </w:t>
      </w:r>
      <w:proofErr w:type="spellStart"/>
      <w:r w:rsidRPr="0003560D">
        <w:rPr>
          <w:lang w:val="fr-FR"/>
        </w:rPr>
        <w:t>može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izjaviti</w:t>
      </w:r>
      <w:proofErr w:type="spellEnd"/>
      <w:r w:rsidRPr="0003560D">
        <w:rPr>
          <w:lang w:val="fr-FR"/>
        </w:rPr>
        <w:t xml:space="preserve"> da </w:t>
      </w:r>
      <w:proofErr w:type="spellStart"/>
      <w:r w:rsidRPr="0003560D">
        <w:rPr>
          <w:lang w:val="fr-FR"/>
        </w:rPr>
        <w:t>zadržava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pravo</w:t>
      </w:r>
      <w:proofErr w:type="spellEnd"/>
      <w:r w:rsidRPr="0003560D">
        <w:rPr>
          <w:lang w:val="fr-FR"/>
        </w:rPr>
        <w:t xml:space="preserve"> da ne </w:t>
      </w:r>
      <w:proofErr w:type="spellStart"/>
      <w:r w:rsidRPr="0003560D">
        <w:rPr>
          <w:lang w:val="fr-FR"/>
        </w:rPr>
        <w:t>navede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simbole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koji</w:t>
      </w:r>
      <w:proofErr w:type="spellEnd"/>
      <w:r w:rsidRPr="0003560D">
        <w:rPr>
          <w:lang w:val="fr-FR"/>
        </w:rPr>
        <w:t xml:space="preserve"> se </w:t>
      </w:r>
      <w:proofErr w:type="spellStart"/>
      <w:r w:rsidRPr="0003560D">
        <w:rPr>
          <w:lang w:val="fr-FR"/>
        </w:rPr>
        <w:t>odnose</w:t>
      </w:r>
      <w:proofErr w:type="spellEnd"/>
      <w:r w:rsidRPr="0003560D">
        <w:rPr>
          <w:lang w:val="fr-FR"/>
        </w:rPr>
        <w:t xml:space="preserve"> na </w:t>
      </w:r>
      <w:proofErr w:type="spellStart"/>
      <w:r w:rsidRPr="0003560D">
        <w:rPr>
          <w:lang w:val="fr-FR"/>
        </w:rPr>
        <w:t>grupe</w:t>
      </w:r>
      <w:proofErr w:type="spellEnd"/>
      <w:r w:rsidRPr="0003560D">
        <w:rPr>
          <w:lang w:val="fr-FR"/>
        </w:rPr>
        <w:t xml:space="preserve"> i </w:t>
      </w:r>
      <w:proofErr w:type="spellStart"/>
      <w:r w:rsidRPr="0003560D">
        <w:rPr>
          <w:lang w:val="fr-FR"/>
        </w:rPr>
        <w:t>podgrupe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klasifikacije</w:t>
      </w:r>
      <w:proofErr w:type="spellEnd"/>
      <w:r w:rsidRPr="0003560D">
        <w:rPr>
          <w:lang w:val="fr-FR"/>
        </w:rPr>
        <w:t xml:space="preserve"> u </w:t>
      </w:r>
      <w:proofErr w:type="spellStart"/>
      <w:r w:rsidRPr="0003560D">
        <w:rPr>
          <w:lang w:val="fr-FR"/>
        </w:rPr>
        <w:t>dokumentima</w:t>
      </w:r>
      <w:proofErr w:type="spellEnd"/>
      <w:r w:rsidRPr="0003560D">
        <w:rPr>
          <w:lang w:val="fr-FR"/>
        </w:rPr>
        <w:t xml:space="preserve"> i </w:t>
      </w:r>
      <w:proofErr w:type="spellStart"/>
      <w:r w:rsidRPr="0003560D">
        <w:rPr>
          <w:lang w:val="fr-FR"/>
        </w:rPr>
        <w:t>obaveštenjima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navedenim</w:t>
      </w:r>
      <w:proofErr w:type="spellEnd"/>
      <w:r w:rsidRPr="0003560D">
        <w:rPr>
          <w:lang w:val="fr-FR"/>
        </w:rPr>
        <w:t xml:space="preserve"> u </w:t>
      </w:r>
      <w:proofErr w:type="spellStart"/>
      <w:r w:rsidRPr="0003560D">
        <w:rPr>
          <w:lang w:val="fr-FR"/>
        </w:rPr>
        <w:t>stavu</w:t>
      </w:r>
      <w:proofErr w:type="spellEnd"/>
      <w:r w:rsidRPr="0003560D">
        <w:rPr>
          <w:lang w:val="fr-FR"/>
        </w:rPr>
        <w:t xml:space="preserve"> (3). Ako ti </w:t>
      </w:r>
      <w:proofErr w:type="spellStart"/>
      <w:r w:rsidRPr="0003560D">
        <w:rPr>
          <w:lang w:val="fr-FR"/>
        </w:rPr>
        <w:t>uslovi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postoje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samo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određene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vrste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zaštite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ili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određene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oblasti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tehnike</w:t>
      </w:r>
      <w:proofErr w:type="spellEnd"/>
      <w:r w:rsidRPr="0003560D">
        <w:rPr>
          <w:lang w:val="fr-FR"/>
        </w:rPr>
        <w:t xml:space="preserve">, </w:t>
      </w:r>
      <w:proofErr w:type="spellStart"/>
      <w:r w:rsidRPr="0003560D">
        <w:rPr>
          <w:lang w:val="fr-FR"/>
        </w:rPr>
        <w:t>zemlja</w:t>
      </w:r>
      <w:proofErr w:type="spellEnd"/>
      <w:r w:rsidRPr="0003560D">
        <w:rPr>
          <w:lang w:val="fr-FR"/>
        </w:rPr>
        <w:t xml:space="preserve"> o </w:t>
      </w:r>
      <w:proofErr w:type="spellStart"/>
      <w:r w:rsidRPr="0003560D">
        <w:rPr>
          <w:lang w:val="fr-FR"/>
        </w:rPr>
        <w:t>kojoj</w:t>
      </w:r>
      <w:proofErr w:type="spellEnd"/>
      <w:r w:rsidRPr="0003560D">
        <w:rPr>
          <w:lang w:val="fr-FR"/>
        </w:rPr>
        <w:t xml:space="preserve"> je </w:t>
      </w:r>
      <w:proofErr w:type="spellStart"/>
      <w:r w:rsidRPr="0003560D">
        <w:rPr>
          <w:lang w:val="fr-FR"/>
        </w:rPr>
        <w:t>reč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može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izraziti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ovu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rezervu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samo</w:t>
      </w:r>
      <w:proofErr w:type="spellEnd"/>
      <w:r w:rsidRPr="0003560D">
        <w:rPr>
          <w:lang w:val="fr-FR"/>
        </w:rPr>
        <w:t xml:space="preserve"> u </w:t>
      </w:r>
      <w:proofErr w:type="spellStart"/>
      <w:r w:rsidRPr="0003560D">
        <w:rPr>
          <w:lang w:val="fr-FR"/>
        </w:rPr>
        <w:t>meri</w:t>
      </w:r>
      <w:proofErr w:type="spellEnd"/>
      <w:r w:rsidRPr="0003560D">
        <w:rPr>
          <w:lang w:val="fr-FR"/>
        </w:rPr>
        <w:t xml:space="preserve"> u </w:t>
      </w:r>
      <w:proofErr w:type="spellStart"/>
      <w:r w:rsidRPr="0003560D">
        <w:rPr>
          <w:lang w:val="fr-FR"/>
        </w:rPr>
        <w:t>kojoj</w:t>
      </w:r>
      <w:proofErr w:type="spellEnd"/>
      <w:r w:rsidRPr="0003560D">
        <w:rPr>
          <w:lang w:val="fr-FR"/>
        </w:rPr>
        <w:t xml:space="preserve"> se ti </w:t>
      </w:r>
      <w:proofErr w:type="spellStart"/>
      <w:r w:rsidRPr="0003560D">
        <w:rPr>
          <w:lang w:val="fr-FR"/>
        </w:rPr>
        <w:t>uslovi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primenjuju</w:t>
      </w:r>
      <w:proofErr w:type="spellEnd"/>
      <w:r w:rsidRPr="0003560D">
        <w:rPr>
          <w:lang w:val="fr-FR"/>
        </w:rPr>
        <w:t>.</w:t>
      </w:r>
    </w:p>
    <w:p w14:paraId="33ACD2D0" w14:textId="77777777" w:rsidR="0003560D" w:rsidRPr="0003560D" w:rsidRDefault="0003560D" w:rsidP="0003560D">
      <w:pPr>
        <w:jc w:val="center"/>
        <w:rPr>
          <w:lang w:val="fr-FR"/>
        </w:rPr>
      </w:pPr>
      <w:r w:rsidRPr="0003560D">
        <w:rPr>
          <w:lang w:val="fr-FR"/>
        </w:rPr>
        <w:t xml:space="preserve">(5) </w:t>
      </w:r>
      <w:proofErr w:type="spellStart"/>
      <w:r w:rsidRPr="0003560D">
        <w:rPr>
          <w:lang w:val="fr-FR"/>
        </w:rPr>
        <w:t>Simboli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klasifikacije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kojima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prethodi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napomena</w:t>
      </w:r>
      <w:proofErr w:type="spellEnd"/>
      <w:r w:rsidRPr="0003560D">
        <w:rPr>
          <w:lang w:val="fr-FR"/>
        </w:rPr>
        <w:t xml:space="preserve"> "</w:t>
      </w:r>
      <w:proofErr w:type="spellStart"/>
      <w:r w:rsidRPr="0003560D">
        <w:rPr>
          <w:lang w:val="fr-FR"/>
        </w:rPr>
        <w:t>Međunarodna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klasifikacija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pronalazaka</w:t>
      </w:r>
      <w:proofErr w:type="spellEnd"/>
      <w:r w:rsidRPr="0003560D">
        <w:rPr>
          <w:lang w:val="fr-FR"/>
        </w:rPr>
        <w:t xml:space="preserve">" </w:t>
      </w:r>
      <w:proofErr w:type="spellStart"/>
      <w:r w:rsidRPr="0003560D">
        <w:rPr>
          <w:lang w:val="fr-FR"/>
        </w:rPr>
        <w:t>ili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skraćenica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određena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od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Komiteta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eksperata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pomenutog</w:t>
      </w:r>
      <w:proofErr w:type="spellEnd"/>
      <w:r w:rsidRPr="0003560D">
        <w:rPr>
          <w:lang w:val="fr-FR"/>
        </w:rPr>
        <w:t xml:space="preserve"> u </w:t>
      </w:r>
      <w:proofErr w:type="spellStart"/>
      <w:r w:rsidRPr="0003560D">
        <w:rPr>
          <w:lang w:val="fr-FR"/>
        </w:rPr>
        <w:t>članu</w:t>
      </w:r>
      <w:proofErr w:type="spellEnd"/>
      <w:r w:rsidRPr="0003560D">
        <w:rPr>
          <w:lang w:val="fr-FR"/>
        </w:rPr>
        <w:t xml:space="preserve"> 5, </w:t>
      </w:r>
      <w:proofErr w:type="spellStart"/>
      <w:r w:rsidRPr="0003560D">
        <w:rPr>
          <w:lang w:val="fr-FR"/>
        </w:rPr>
        <w:t>biće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štampani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masnim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slovima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ili</w:t>
      </w:r>
      <w:proofErr w:type="spellEnd"/>
      <w:r w:rsidRPr="0003560D">
        <w:rPr>
          <w:lang w:val="fr-FR"/>
        </w:rPr>
        <w:t xml:space="preserve"> na </w:t>
      </w:r>
      <w:proofErr w:type="spellStart"/>
      <w:r w:rsidRPr="0003560D">
        <w:rPr>
          <w:lang w:val="fr-FR"/>
        </w:rPr>
        <w:t>drugi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jasno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vidljiv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način</w:t>
      </w:r>
      <w:proofErr w:type="spellEnd"/>
      <w:r w:rsidRPr="0003560D">
        <w:rPr>
          <w:lang w:val="fr-FR"/>
        </w:rPr>
        <w:t xml:space="preserve">, u </w:t>
      </w:r>
      <w:proofErr w:type="spellStart"/>
      <w:r w:rsidRPr="0003560D">
        <w:rPr>
          <w:lang w:val="fr-FR"/>
        </w:rPr>
        <w:t>zaglavlju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svakog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dokumenta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navedenog</w:t>
      </w:r>
      <w:proofErr w:type="spellEnd"/>
      <w:r w:rsidRPr="0003560D">
        <w:rPr>
          <w:lang w:val="fr-FR"/>
        </w:rPr>
        <w:t xml:space="preserve"> u </w:t>
      </w:r>
      <w:proofErr w:type="spellStart"/>
      <w:r w:rsidRPr="0003560D">
        <w:rPr>
          <w:lang w:val="fr-FR"/>
        </w:rPr>
        <w:t>stavu</w:t>
      </w:r>
      <w:proofErr w:type="spellEnd"/>
      <w:r w:rsidRPr="0003560D">
        <w:rPr>
          <w:lang w:val="fr-FR"/>
        </w:rPr>
        <w:t xml:space="preserve"> (3)(i) u </w:t>
      </w:r>
      <w:proofErr w:type="spellStart"/>
      <w:r w:rsidRPr="0003560D">
        <w:rPr>
          <w:lang w:val="fr-FR"/>
        </w:rPr>
        <w:t>kojem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moraju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biti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uključeni</w:t>
      </w:r>
      <w:proofErr w:type="spellEnd"/>
      <w:r w:rsidRPr="0003560D">
        <w:rPr>
          <w:lang w:val="fr-FR"/>
        </w:rPr>
        <w:t>.</w:t>
      </w:r>
    </w:p>
    <w:p w14:paraId="082051E1" w14:textId="77777777" w:rsidR="0003560D" w:rsidRPr="0003560D" w:rsidRDefault="0003560D" w:rsidP="0003560D">
      <w:pPr>
        <w:jc w:val="center"/>
        <w:rPr>
          <w:lang w:val="fr-FR"/>
        </w:rPr>
      </w:pPr>
      <w:r w:rsidRPr="0003560D">
        <w:rPr>
          <w:lang w:val="fr-FR"/>
        </w:rPr>
        <w:t xml:space="preserve">(6) Ako </w:t>
      </w:r>
      <w:proofErr w:type="spellStart"/>
      <w:r w:rsidRPr="0003560D">
        <w:rPr>
          <w:lang w:val="fr-FR"/>
        </w:rPr>
        <w:t>neka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zemlja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posebne</w:t>
      </w:r>
      <w:proofErr w:type="spellEnd"/>
      <w:r w:rsidRPr="0003560D">
        <w:rPr>
          <w:lang w:val="fr-FR"/>
        </w:rPr>
        <w:t xml:space="preserve"> Unije </w:t>
      </w:r>
      <w:proofErr w:type="spellStart"/>
      <w:r w:rsidRPr="0003560D">
        <w:rPr>
          <w:lang w:val="fr-FR"/>
        </w:rPr>
        <w:t>poveri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priznavanje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patenata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nekom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međuvladinom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Zavodu</w:t>
      </w:r>
      <w:proofErr w:type="spellEnd"/>
      <w:r w:rsidRPr="0003560D">
        <w:rPr>
          <w:lang w:val="fr-FR"/>
        </w:rPr>
        <w:t xml:space="preserve">, </w:t>
      </w:r>
      <w:proofErr w:type="spellStart"/>
      <w:r w:rsidRPr="0003560D">
        <w:rPr>
          <w:lang w:val="fr-FR"/>
        </w:rPr>
        <w:t>ona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će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preduzeti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sve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moguće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mere</w:t>
      </w:r>
      <w:proofErr w:type="spellEnd"/>
      <w:r w:rsidRPr="0003560D">
        <w:rPr>
          <w:lang w:val="fr-FR"/>
        </w:rPr>
        <w:t xml:space="preserve"> da </w:t>
      </w:r>
      <w:proofErr w:type="spellStart"/>
      <w:r w:rsidRPr="0003560D">
        <w:rPr>
          <w:lang w:val="fr-FR"/>
        </w:rPr>
        <w:t>osigura</w:t>
      </w:r>
      <w:proofErr w:type="spellEnd"/>
      <w:r w:rsidRPr="0003560D">
        <w:rPr>
          <w:lang w:val="fr-FR"/>
        </w:rPr>
        <w:t xml:space="preserve"> da </w:t>
      </w:r>
      <w:proofErr w:type="spellStart"/>
      <w:r w:rsidRPr="0003560D">
        <w:rPr>
          <w:lang w:val="fr-FR"/>
        </w:rPr>
        <w:t>taj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Zavod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koristi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klasifikaciju</w:t>
      </w:r>
      <w:proofErr w:type="spellEnd"/>
      <w:r w:rsidRPr="0003560D">
        <w:rPr>
          <w:lang w:val="fr-FR"/>
        </w:rPr>
        <w:t xml:space="preserve"> u </w:t>
      </w:r>
      <w:proofErr w:type="spellStart"/>
      <w:r w:rsidRPr="0003560D">
        <w:rPr>
          <w:lang w:val="fr-FR"/>
        </w:rPr>
        <w:t>skladu</w:t>
      </w:r>
      <w:proofErr w:type="spellEnd"/>
      <w:r w:rsidRPr="0003560D">
        <w:rPr>
          <w:lang w:val="fr-FR"/>
        </w:rPr>
        <w:t xml:space="preserve"> s </w:t>
      </w:r>
      <w:proofErr w:type="spellStart"/>
      <w:r w:rsidRPr="0003560D">
        <w:rPr>
          <w:lang w:val="fr-FR"/>
        </w:rPr>
        <w:t>ovim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članom</w:t>
      </w:r>
      <w:proofErr w:type="spellEnd"/>
      <w:r w:rsidRPr="0003560D">
        <w:rPr>
          <w:lang w:val="fr-FR"/>
        </w:rPr>
        <w:t>.</w:t>
      </w:r>
    </w:p>
    <w:p w14:paraId="5AF1CFD2" w14:textId="77777777" w:rsidR="0003560D" w:rsidRPr="0003560D" w:rsidRDefault="0003560D" w:rsidP="0003560D">
      <w:pPr>
        <w:jc w:val="center"/>
        <w:rPr>
          <w:b/>
          <w:bCs/>
          <w:lang w:val="fr-FR"/>
        </w:rPr>
      </w:pPr>
      <w:bookmarkStart w:id="9" w:name="str_6"/>
      <w:bookmarkEnd w:id="9"/>
      <w:proofErr w:type="spellStart"/>
      <w:r w:rsidRPr="0003560D">
        <w:rPr>
          <w:b/>
          <w:bCs/>
          <w:lang w:val="fr-FR"/>
        </w:rPr>
        <w:t>Komitet</w:t>
      </w:r>
      <w:proofErr w:type="spellEnd"/>
      <w:r w:rsidRPr="0003560D">
        <w:rPr>
          <w:b/>
          <w:bCs/>
          <w:lang w:val="fr-FR"/>
        </w:rPr>
        <w:t xml:space="preserve"> </w:t>
      </w:r>
      <w:proofErr w:type="spellStart"/>
      <w:r w:rsidRPr="0003560D">
        <w:rPr>
          <w:b/>
          <w:bCs/>
          <w:lang w:val="fr-FR"/>
        </w:rPr>
        <w:t>eksperata</w:t>
      </w:r>
      <w:proofErr w:type="spellEnd"/>
    </w:p>
    <w:p w14:paraId="09BE9624" w14:textId="77777777" w:rsidR="0003560D" w:rsidRPr="0003560D" w:rsidRDefault="0003560D" w:rsidP="0003560D">
      <w:pPr>
        <w:jc w:val="center"/>
        <w:rPr>
          <w:b/>
          <w:bCs/>
          <w:lang w:val="fr-FR"/>
        </w:rPr>
      </w:pPr>
      <w:bookmarkStart w:id="10" w:name="clan_5"/>
      <w:bookmarkEnd w:id="10"/>
      <w:proofErr w:type="spellStart"/>
      <w:r w:rsidRPr="0003560D">
        <w:rPr>
          <w:b/>
          <w:bCs/>
          <w:lang w:val="fr-FR"/>
        </w:rPr>
        <w:t>Član</w:t>
      </w:r>
      <w:proofErr w:type="spellEnd"/>
      <w:r w:rsidRPr="0003560D">
        <w:rPr>
          <w:b/>
          <w:bCs/>
          <w:lang w:val="fr-FR"/>
        </w:rPr>
        <w:t xml:space="preserve"> 5</w:t>
      </w:r>
    </w:p>
    <w:p w14:paraId="6F92974D" w14:textId="77777777" w:rsidR="0003560D" w:rsidRPr="0003560D" w:rsidRDefault="0003560D" w:rsidP="0003560D">
      <w:pPr>
        <w:jc w:val="center"/>
        <w:rPr>
          <w:lang w:val="fr-FR"/>
        </w:rPr>
      </w:pPr>
      <w:r w:rsidRPr="0003560D">
        <w:rPr>
          <w:lang w:val="fr-FR"/>
        </w:rPr>
        <w:t xml:space="preserve">(1) </w:t>
      </w:r>
      <w:proofErr w:type="spellStart"/>
      <w:r w:rsidRPr="0003560D">
        <w:rPr>
          <w:lang w:val="fr-FR"/>
        </w:rPr>
        <w:t>Osniva</w:t>
      </w:r>
      <w:proofErr w:type="spellEnd"/>
      <w:r w:rsidRPr="0003560D">
        <w:rPr>
          <w:lang w:val="fr-FR"/>
        </w:rPr>
        <w:t xml:space="preserve"> se </w:t>
      </w:r>
      <w:proofErr w:type="spellStart"/>
      <w:r w:rsidRPr="0003560D">
        <w:rPr>
          <w:lang w:val="fr-FR"/>
        </w:rPr>
        <w:t>Komitet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eksperata</w:t>
      </w:r>
      <w:proofErr w:type="spellEnd"/>
      <w:r w:rsidRPr="0003560D">
        <w:rPr>
          <w:lang w:val="fr-FR"/>
        </w:rPr>
        <w:t xml:space="preserve"> u </w:t>
      </w:r>
      <w:proofErr w:type="spellStart"/>
      <w:r w:rsidRPr="0003560D">
        <w:rPr>
          <w:lang w:val="fr-FR"/>
        </w:rPr>
        <w:t>kome</w:t>
      </w:r>
      <w:proofErr w:type="spellEnd"/>
      <w:r w:rsidRPr="0003560D">
        <w:rPr>
          <w:lang w:val="fr-FR"/>
        </w:rPr>
        <w:t xml:space="preserve"> su </w:t>
      </w:r>
      <w:proofErr w:type="spellStart"/>
      <w:r w:rsidRPr="0003560D">
        <w:rPr>
          <w:lang w:val="fr-FR"/>
        </w:rPr>
        <w:t>zastupljene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sve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zemlje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posebne</w:t>
      </w:r>
      <w:proofErr w:type="spellEnd"/>
      <w:r w:rsidRPr="0003560D">
        <w:rPr>
          <w:lang w:val="fr-FR"/>
        </w:rPr>
        <w:t xml:space="preserve"> Unije.</w:t>
      </w:r>
    </w:p>
    <w:p w14:paraId="65C355F6" w14:textId="77777777" w:rsidR="0003560D" w:rsidRPr="0003560D" w:rsidRDefault="0003560D" w:rsidP="0003560D">
      <w:pPr>
        <w:jc w:val="center"/>
        <w:rPr>
          <w:lang w:val="fr-FR"/>
        </w:rPr>
      </w:pPr>
      <w:r w:rsidRPr="0003560D">
        <w:rPr>
          <w:lang w:val="fr-FR"/>
        </w:rPr>
        <w:t xml:space="preserve">(2)(a) </w:t>
      </w:r>
      <w:proofErr w:type="spellStart"/>
      <w:r w:rsidRPr="0003560D">
        <w:rPr>
          <w:lang w:val="fr-FR"/>
        </w:rPr>
        <w:t>Generalni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direktor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će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pozvati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međuvladine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organizacije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specijalizovane</w:t>
      </w:r>
      <w:proofErr w:type="spellEnd"/>
      <w:r w:rsidRPr="0003560D">
        <w:rPr>
          <w:lang w:val="fr-FR"/>
        </w:rPr>
        <w:t xml:space="preserve"> u </w:t>
      </w:r>
      <w:proofErr w:type="spellStart"/>
      <w:r w:rsidRPr="0003560D">
        <w:rPr>
          <w:lang w:val="fr-FR"/>
        </w:rPr>
        <w:t>oblasti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patenata</w:t>
      </w:r>
      <w:proofErr w:type="spellEnd"/>
      <w:r w:rsidRPr="0003560D">
        <w:rPr>
          <w:lang w:val="fr-FR"/>
        </w:rPr>
        <w:t xml:space="preserve">, i u </w:t>
      </w:r>
      <w:proofErr w:type="spellStart"/>
      <w:r w:rsidRPr="0003560D">
        <w:rPr>
          <w:lang w:val="fr-FR"/>
        </w:rPr>
        <w:t>kojima</w:t>
      </w:r>
      <w:proofErr w:type="spellEnd"/>
      <w:r w:rsidRPr="0003560D">
        <w:rPr>
          <w:lang w:val="fr-FR"/>
        </w:rPr>
        <w:t xml:space="preserve"> je </w:t>
      </w:r>
      <w:proofErr w:type="spellStart"/>
      <w:r w:rsidRPr="0003560D">
        <w:rPr>
          <w:lang w:val="fr-FR"/>
        </w:rPr>
        <w:t>barem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jedna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od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zemalja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članica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ugovorna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strana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ovog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sporazuma</w:t>
      </w:r>
      <w:proofErr w:type="spellEnd"/>
      <w:r w:rsidRPr="0003560D">
        <w:rPr>
          <w:lang w:val="fr-FR"/>
        </w:rPr>
        <w:t xml:space="preserve">, da na </w:t>
      </w:r>
      <w:proofErr w:type="spellStart"/>
      <w:r w:rsidRPr="0003560D">
        <w:rPr>
          <w:lang w:val="fr-FR"/>
        </w:rPr>
        <w:t>sastancima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Komiteta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eksperata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budu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zastupljene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putem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posmatrača</w:t>
      </w:r>
      <w:proofErr w:type="spellEnd"/>
      <w:r w:rsidRPr="0003560D">
        <w:rPr>
          <w:lang w:val="fr-FR"/>
        </w:rPr>
        <w:t>.</w:t>
      </w:r>
    </w:p>
    <w:p w14:paraId="11C5BB47" w14:textId="77777777" w:rsidR="0003560D" w:rsidRPr="0003560D" w:rsidRDefault="0003560D" w:rsidP="0003560D">
      <w:pPr>
        <w:jc w:val="center"/>
        <w:rPr>
          <w:lang w:val="fr-FR"/>
        </w:rPr>
      </w:pPr>
      <w:r w:rsidRPr="0003560D">
        <w:rPr>
          <w:lang w:val="fr-FR"/>
        </w:rPr>
        <w:t xml:space="preserve">(b) </w:t>
      </w:r>
      <w:proofErr w:type="spellStart"/>
      <w:r w:rsidRPr="0003560D">
        <w:rPr>
          <w:lang w:val="fr-FR"/>
        </w:rPr>
        <w:t>Generalni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direktor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može</w:t>
      </w:r>
      <w:proofErr w:type="spellEnd"/>
      <w:r w:rsidRPr="0003560D">
        <w:rPr>
          <w:lang w:val="fr-FR"/>
        </w:rPr>
        <w:t xml:space="preserve">, a na </w:t>
      </w:r>
      <w:proofErr w:type="spellStart"/>
      <w:r w:rsidRPr="0003560D">
        <w:rPr>
          <w:lang w:val="fr-FR"/>
        </w:rPr>
        <w:t>zahtev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Komiteta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eksperata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mora</w:t>
      </w:r>
      <w:proofErr w:type="spellEnd"/>
      <w:r w:rsidRPr="0003560D">
        <w:rPr>
          <w:lang w:val="fr-FR"/>
        </w:rPr>
        <w:t xml:space="preserve">, da </w:t>
      </w:r>
      <w:proofErr w:type="spellStart"/>
      <w:r w:rsidRPr="0003560D">
        <w:rPr>
          <w:lang w:val="fr-FR"/>
        </w:rPr>
        <w:t>pozove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predstavnike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drugih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međuvladinih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organizacija</w:t>
      </w:r>
      <w:proofErr w:type="spellEnd"/>
      <w:r w:rsidRPr="0003560D">
        <w:rPr>
          <w:lang w:val="fr-FR"/>
        </w:rPr>
        <w:t xml:space="preserve"> i </w:t>
      </w:r>
      <w:proofErr w:type="spellStart"/>
      <w:r w:rsidRPr="0003560D">
        <w:rPr>
          <w:lang w:val="fr-FR"/>
        </w:rPr>
        <w:t>međunarodnih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nevladinih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organizacija</w:t>
      </w:r>
      <w:proofErr w:type="spellEnd"/>
      <w:r w:rsidRPr="0003560D">
        <w:rPr>
          <w:lang w:val="fr-FR"/>
        </w:rPr>
        <w:t xml:space="preserve"> da </w:t>
      </w:r>
      <w:proofErr w:type="spellStart"/>
      <w:r w:rsidRPr="0003560D">
        <w:rPr>
          <w:lang w:val="fr-FR"/>
        </w:rPr>
        <w:t>uzmu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učešće</w:t>
      </w:r>
      <w:proofErr w:type="spellEnd"/>
      <w:r w:rsidRPr="0003560D">
        <w:rPr>
          <w:lang w:val="fr-FR"/>
        </w:rPr>
        <w:t xml:space="preserve"> u </w:t>
      </w:r>
      <w:proofErr w:type="spellStart"/>
      <w:r w:rsidRPr="0003560D">
        <w:rPr>
          <w:lang w:val="fr-FR"/>
        </w:rPr>
        <w:t>diskusijama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koje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ih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zanimaju</w:t>
      </w:r>
      <w:proofErr w:type="spellEnd"/>
      <w:r w:rsidRPr="0003560D">
        <w:rPr>
          <w:lang w:val="fr-FR"/>
        </w:rPr>
        <w:t>.</w:t>
      </w:r>
    </w:p>
    <w:p w14:paraId="69AE3E66" w14:textId="77777777" w:rsidR="0003560D" w:rsidRPr="0003560D" w:rsidRDefault="0003560D" w:rsidP="0003560D">
      <w:pPr>
        <w:jc w:val="center"/>
      </w:pPr>
      <w:r w:rsidRPr="0003560D">
        <w:t xml:space="preserve">(3) </w:t>
      </w:r>
      <w:proofErr w:type="spellStart"/>
      <w:r w:rsidRPr="0003560D">
        <w:t>Komitet</w:t>
      </w:r>
      <w:proofErr w:type="spellEnd"/>
      <w:r w:rsidRPr="0003560D">
        <w:t xml:space="preserve"> </w:t>
      </w:r>
      <w:proofErr w:type="spellStart"/>
      <w:r w:rsidRPr="0003560D">
        <w:t>eksperata</w:t>
      </w:r>
      <w:proofErr w:type="spellEnd"/>
      <w:r w:rsidRPr="0003560D">
        <w:t>:</w:t>
      </w:r>
    </w:p>
    <w:p w14:paraId="5C9CC451" w14:textId="77777777" w:rsidR="0003560D" w:rsidRPr="0003560D" w:rsidRDefault="0003560D" w:rsidP="0003560D">
      <w:pPr>
        <w:jc w:val="center"/>
      </w:pPr>
      <w:r w:rsidRPr="0003560D">
        <w:t>(</w:t>
      </w:r>
      <w:proofErr w:type="spellStart"/>
      <w:r w:rsidRPr="0003560D">
        <w:t>i</w:t>
      </w:r>
      <w:proofErr w:type="spellEnd"/>
      <w:r w:rsidRPr="0003560D">
        <w:t xml:space="preserve">) </w:t>
      </w:r>
      <w:proofErr w:type="spellStart"/>
      <w:r w:rsidRPr="0003560D">
        <w:t>menja</w:t>
      </w:r>
      <w:proofErr w:type="spellEnd"/>
      <w:r w:rsidRPr="0003560D">
        <w:t xml:space="preserve"> </w:t>
      </w:r>
      <w:proofErr w:type="spellStart"/>
      <w:proofErr w:type="gramStart"/>
      <w:r w:rsidRPr="0003560D">
        <w:t>klasifikaciju</w:t>
      </w:r>
      <w:proofErr w:type="spellEnd"/>
      <w:r w:rsidRPr="0003560D">
        <w:t>;</w:t>
      </w:r>
      <w:proofErr w:type="gramEnd"/>
    </w:p>
    <w:p w14:paraId="05243B89" w14:textId="77777777" w:rsidR="0003560D" w:rsidRPr="0003560D" w:rsidRDefault="0003560D" w:rsidP="0003560D">
      <w:pPr>
        <w:jc w:val="center"/>
      </w:pPr>
      <w:r w:rsidRPr="0003560D">
        <w:lastRenderedPageBreak/>
        <w:t xml:space="preserve">(ii) </w:t>
      </w:r>
      <w:proofErr w:type="spellStart"/>
      <w:r w:rsidRPr="0003560D">
        <w:t>upućuje</w:t>
      </w:r>
      <w:proofErr w:type="spellEnd"/>
      <w:r w:rsidRPr="0003560D">
        <w:t xml:space="preserve"> </w:t>
      </w:r>
      <w:proofErr w:type="spellStart"/>
      <w:r w:rsidRPr="0003560D">
        <w:t>zemljama</w:t>
      </w:r>
      <w:proofErr w:type="spellEnd"/>
      <w:r w:rsidRPr="0003560D">
        <w:t xml:space="preserve"> </w:t>
      </w:r>
      <w:proofErr w:type="spellStart"/>
      <w:r w:rsidRPr="0003560D">
        <w:t>posebne</w:t>
      </w:r>
      <w:proofErr w:type="spellEnd"/>
      <w:r w:rsidRPr="0003560D">
        <w:t xml:space="preserve"> </w:t>
      </w:r>
      <w:proofErr w:type="spellStart"/>
      <w:r w:rsidRPr="0003560D">
        <w:t>Unije</w:t>
      </w:r>
      <w:proofErr w:type="spellEnd"/>
      <w:r w:rsidRPr="0003560D">
        <w:t xml:space="preserve"> </w:t>
      </w:r>
      <w:proofErr w:type="spellStart"/>
      <w:r w:rsidRPr="0003560D">
        <w:t>preporuke</w:t>
      </w:r>
      <w:proofErr w:type="spellEnd"/>
      <w:r w:rsidRPr="0003560D">
        <w:t xml:space="preserve"> </w:t>
      </w:r>
      <w:proofErr w:type="spellStart"/>
      <w:r w:rsidRPr="0003560D">
        <w:t>kojima</w:t>
      </w:r>
      <w:proofErr w:type="spellEnd"/>
      <w:r w:rsidRPr="0003560D">
        <w:t xml:space="preserve"> je </w:t>
      </w:r>
      <w:proofErr w:type="spellStart"/>
      <w:r w:rsidRPr="0003560D">
        <w:t>cilj</w:t>
      </w:r>
      <w:proofErr w:type="spellEnd"/>
      <w:r w:rsidRPr="0003560D">
        <w:t xml:space="preserve"> da </w:t>
      </w:r>
      <w:proofErr w:type="spellStart"/>
      <w:r w:rsidRPr="0003560D">
        <w:t>olakšaju</w:t>
      </w:r>
      <w:proofErr w:type="spellEnd"/>
      <w:r w:rsidRPr="0003560D">
        <w:t xml:space="preserve"> </w:t>
      </w:r>
      <w:proofErr w:type="spellStart"/>
      <w:r w:rsidRPr="0003560D">
        <w:t>korišćenje</w:t>
      </w:r>
      <w:proofErr w:type="spellEnd"/>
      <w:r w:rsidRPr="0003560D">
        <w:t xml:space="preserve"> </w:t>
      </w:r>
      <w:proofErr w:type="spellStart"/>
      <w:r w:rsidRPr="0003560D">
        <w:t>klasifikacije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unapređivanje</w:t>
      </w:r>
      <w:proofErr w:type="spellEnd"/>
      <w:r w:rsidRPr="0003560D">
        <w:t xml:space="preserve"> </w:t>
      </w:r>
      <w:proofErr w:type="spellStart"/>
      <w:r w:rsidRPr="0003560D">
        <w:t>njezine</w:t>
      </w:r>
      <w:proofErr w:type="spellEnd"/>
      <w:r w:rsidRPr="0003560D">
        <w:t xml:space="preserve"> </w:t>
      </w:r>
      <w:proofErr w:type="spellStart"/>
      <w:r w:rsidRPr="0003560D">
        <w:t>jednoobrazne</w:t>
      </w:r>
      <w:proofErr w:type="spellEnd"/>
      <w:r w:rsidRPr="0003560D">
        <w:t xml:space="preserve"> </w:t>
      </w:r>
      <w:proofErr w:type="spellStart"/>
      <w:proofErr w:type="gramStart"/>
      <w:r w:rsidRPr="0003560D">
        <w:t>primene</w:t>
      </w:r>
      <w:proofErr w:type="spellEnd"/>
      <w:r w:rsidRPr="0003560D">
        <w:t>;</w:t>
      </w:r>
      <w:proofErr w:type="gramEnd"/>
    </w:p>
    <w:p w14:paraId="5A0C9DA8" w14:textId="77777777" w:rsidR="0003560D" w:rsidRPr="0003560D" w:rsidRDefault="0003560D" w:rsidP="0003560D">
      <w:pPr>
        <w:jc w:val="center"/>
      </w:pPr>
      <w:r w:rsidRPr="0003560D">
        <w:t xml:space="preserve">(iii) </w:t>
      </w:r>
      <w:proofErr w:type="spellStart"/>
      <w:r w:rsidRPr="0003560D">
        <w:t>pomaže</w:t>
      </w:r>
      <w:proofErr w:type="spellEnd"/>
      <w:r w:rsidRPr="0003560D">
        <w:t xml:space="preserve"> </w:t>
      </w:r>
      <w:proofErr w:type="spellStart"/>
      <w:r w:rsidRPr="0003560D">
        <w:t>unapređivanje</w:t>
      </w:r>
      <w:proofErr w:type="spellEnd"/>
      <w:r w:rsidRPr="0003560D">
        <w:t xml:space="preserve"> </w:t>
      </w:r>
      <w:proofErr w:type="spellStart"/>
      <w:r w:rsidRPr="0003560D">
        <w:t>međunarodne</w:t>
      </w:r>
      <w:proofErr w:type="spellEnd"/>
      <w:r w:rsidRPr="0003560D">
        <w:t xml:space="preserve"> </w:t>
      </w:r>
      <w:proofErr w:type="spellStart"/>
      <w:r w:rsidRPr="0003560D">
        <w:t>saradnje</w:t>
      </w:r>
      <w:proofErr w:type="spellEnd"/>
      <w:r w:rsidRPr="0003560D">
        <w:t xml:space="preserve"> u </w:t>
      </w:r>
      <w:proofErr w:type="spellStart"/>
      <w:r w:rsidRPr="0003560D">
        <w:t>reklasifikaciji</w:t>
      </w:r>
      <w:proofErr w:type="spellEnd"/>
      <w:r w:rsidRPr="0003560D">
        <w:t xml:space="preserve"> </w:t>
      </w:r>
      <w:proofErr w:type="spellStart"/>
      <w:r w:rsidRPr="0003560D">
        <w:t>dokumentacije</w:t>
      </w:r>
      <w:proofErr w:type="spellEnd"/>
      <w:r w:rsidRPr="0003560D">
        <w:t xml:space="preserve"> </w:t>
      </w:r>
      <w:proofErr w:type="spellStart"/>
      <w:r w:rsidRPr="0003560D">
        <w:t>koja</w:t>
      </w:r>
      <w:proofErr w:type="spellEnd"/>
      <w:r w:rsidRPr="0003560D">
        <w:t xml:space="preserve"> </w:t>
      </w:r>
      <w:proofErr w:type="spellStart"/>
      <w:r w:rsidRPr="0003560D">
        <w:t>služi</w:t>
      </w:r>
      <w:proofErr w:type="spellEnd"/>
      <w:r w:rsidRPr="0003560D">
        <w:t xml:space="preserve"> </w:t>
      </w:r>
      <w:proofErr w:type="spellStart"/>
      <w:r w:rsidRPr="0003560D">
        <w:t>ispitivanju</w:t>
      </w:r>
      <w:proofErr w:type="spellEnd"/>
      <w:r w:rsidRPr="0003560D">
        <w:t xml:space="preserve"> </w:t>
      </w:r>
      <w:proofErr w:type="spellStart"/>
      <w:r w:rsidRPr="0003560D">
        <w:t>pronalazaka</w:t>
      </w:r>
      <w:proofErr w:type="spellEnd"/>
      <w:r w:rsidRPr="0003560D">
        <w:t xml:space="preserve">, </w:t>
      </w:r>
      <w:proofErr w:type="spellStart"/>
      <w:r w:rsidRPr="0003560D">
        <w:t>uzimajući</w:t>
      </w:r>
      <w:proofErr w:type="spellEnd"/>
      <w:r w:rsidRPr="0003560D">
        <w:t xml:space="preserve"> </w:t>
      </w:r>
      <w:proofErr w:type="spellStart"/>
      <w:r w:rsidRPr="0003560D">
        <w:t>naročito</w:t>
      </w:r>
      <w:proofErr w:type="spellEnd"/>
      <w:r w:rsidRPr="0003560D">
        <w:t xml:space="preserve"> u </w:t>
      </w:r>
      <w:proofErr w:type="spellStart"/>
      <w:r w:rsidRPr="0003560D">
        <w:t>obzir</w:t>
      </w:r>
      <w:proofErr w:type="spellEnd"/>
      <w:r w:rsidRPr="0003560D">
        <w:t xml:space="preserve"> </w:t>
      </w:r>
      <w:proofErr w:type="spellStart"/>
      <w:r w:rsidRPr="0003560D">
        <w:t>potrebe</w:t>
      </w:r>
      <w:proofErr w:type="spellEnd"/>
      <w:r w:rsidRPr="0003560D">
        <w:t xml:space="preserve"> </w:t>
      </w:r>
      <w:proofErr w:type="spellStart"/>
      <w:r w:rsidRPr="0003560D">
        <w:t>zemalja</w:t>
      </w:r>
      <w:proofErr w:type="spellEnd"/>
      <w:r w:rsidRPr="0003560D">
        <w:t xml:space="preserve"> u </w:t>
      </w:r>
      <w:proofErr w:type="spellStart"/>
      <w:proofErr w:type="gramStart"/>
      <w:r w:rsidRPr="0003560D">
        <w:t>razvoju</w:t>
      </w:r>
      <w:proofErr w:type="spellEnd"/>
      <w:r w:rsidRPr="0003560D">
        <w:t>;</w:t>
      </w:r>
      <w:proofErr w:type="gramEnd"/>
    </w:p>
    <w:p w14:paraId="31091A49" w14:textId="77777777" w:rsidR="0003560D" w:rsidRPr="0003560D" w:rsidRDefault="0003560D" w:rsidP="0003560D">
      <w:pPr>
        <w:jc w:val="center"/>
      </w:pPr>
      <w:r w:rsidRPr="0003560D">
        <w:t xml:space="preserve">(iv) </w:t>
      </w:r>
      <w:proofErr w:type="spellStart"/>
      <w:r w:rsidRPr="0003560D">
        <w:t>preduzima</w:t>
      </w:r>
      <w:proofErr w:type="spellEnd"/>
      <w:r w:rsidRPr="0003560D">
        <w:t xml:space="preserve"> </w:t>
      </w:r>
      <w:proofErr w:type="spellStart"/>
      <w:r w:rsidRPr="0003560D">
        <w:t>sve</w:t>
      </w:r>
      <w:proofErr w:type="spellEnd"/>
      <w:r w:rsidRPr="0003560D">
        <w:t xml:space="preserve"> </w:t>
      </w:r>
      <w:proofErr w:type="spellStart"/>
      <w:r w:rsidRPr="0003560D">
        <w:t>druge</w:t>
      </w:r>
      <w:proofErr w:type="spellEnd"/>
      <w:r w:rsidRPr="0003560D">
        <w:t xml:space="preserve"> mere </w:t>
      </w:r>
      <w:proofErr w:type="spellStart"/>
      <w:r w:rsidRPr="0003560D">
        <w:t>koje</w:t>
      </w:r>
      <w:proofErr w:type="spellEnd"/>
      <w:r w:rsidRPr="0003560D">
        <w:t xml:space="preserve">, pod </w:t>
      </w:r>
      <w:proofErr w:type="spellStart"/>
      <w:r w:rsidRPr="0003560D">
        <w:t>uslovom</w:t>
      </w:r>
      <w:proofErr w:type="spellEnd"/>
      <w:r w:rsidRPr="0003560D">
        <w:t xml:space="preserve"> da </w:t>
      </w:r>
      <w:proofErr w:type="spellStart"/>
      <w:r w:rsidRPr="0003560D">
        <w:t>nemaju</w:t>
      </w:r>
      <w:proofErr w:type="spellEnd"/>
      <w:r w:rsidRPr="0003560D">
        <w:t xml:space="preserve"> </w:t>
      </w:r>
      <w:proofErr w:type="spellStart"/>
      <w:r w:rsidRPr="0003560D">
        <w:t>finansijskog</w:t>
      </w:r>
      <w:proofErr w:type="spellEnd"/>
      <w:r w:rsidRPr="0003560D">
        <w:t xml:space="preserve"> </w:t>
      </w:r>
      <w:proofErr w:type="spellStart"/>
      <w:r w:rsidRPr="0003560D">
        <w:t>uticaja</w:t>
      </w:r>
      <w:proofErr w:type="spellEnd"/>
      <w:r w:rsidRPr="0003560D">
        <w:t xml:space="preserve">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budžet</w:t>
      </w:r>
      <w:proofErr w:type="spellEnd"/>
      <w:r w:rsidRPr="0003560D">
        <w:t xml:space="preserve"> </w:t>
      </w:r>
      <w:proofErr w:type="spellStart"/>
      <w:r w:rsidRPr="0003560D">
        <w:t>posebne</w:t>
      </w:r>
      <w:proofErr w:type="spellEnd"/>
      <w:r w:rsidRPr="0003560D">
        <w:t xml:space="preserve"> </w:t>
      </w:r>
      <w:proofErr w:type="spellStart"/>
      <w:r w:rsidRPr="0003560D">
        <w:t>Unije</w:t>
      </w:r>
      <w:proofErr w:type="spellEnd"/>
      <w:r w:rsidRPr="0003560D">
        <w:t xml:space="preserve"> </w:t>
      </w:r>
      <w:proofErr w:type="spellStart"/>
      <w:r w:rsidRPr="0003560D">
        <w:t>ili</w:t>
      </w:r>
      <w:proofErr w:type="spellEnd"/>
      <w:r w:rsidRPr="0003560D">
        <w:t xml:space="preserve"> </w:t>
      </w:r>
      <w:proofErr w:type="spellStart"/>
      <w:r w:rsidRPr="0003560D">
        <w:t>Organizacije</w:t>
      </w:r>
      <w:proofErr w:type="spellEnd"/>
      <w:r w:rsidRPr="0003560D">
        <w:t xml:space="preserve">, </w:t>
      </w:r>
      <w:proofErr w:type="spellStart"/>
      <w:r w:rsidRPr="0003560D">
        <w:t>mogu</w:t>
      </w:r>
      <w:proofErr w:type="spellEnd"/>
      <w:r w:rsidRPr="0003560D">
        <w:t xml:space="preserve"> </w:t>
      </w:r>
      <w:proofErr w:type="spellStart"/>
      <w:r w:rsidRPr="0003560D">
        <w:t>olakšati</w:t>
      </w:r>
      <w:proofErr w:type="spellEnd"/>
      <w:r w:rsidRPr="0003560D">
        <w:t xml:space="preserve"> </w:t>
      </w:r>
      <w:proofErr w:type="spellStart"/>
      <w:r w:rsidRPr="0003560D">
        <w:t>primenu</w:t>
      </w:r>
      <w:proofErr w:type="spellEnd"/>
      <w:r w:rsidRPr="0003560D">
        <w:t xml:space="preserve"> </w:t>
      </w:r>
      <w:proofErr w:type="spellStart"/>
      <w:r w:rsidRPr="0003560D">
        <w:t>klasifikacije</w:t>
      </w:r>
      <w:proofErr w:type="spellEnd"/>
      <w:r w:rsidRPr="0003560D">
        <w:t xml:space="preserve"> od </w:t>
      </w:r>
      <w:proofErr w:type="spellStart"/>
      <w:r w:rsidRPr="0003560D">
        <w:t>strane</w:t>
      </w:r>
      <w:proofErr w:type="spellEnd"/>
      <w:r w:rsidRPr="0003560D">
        <w:t xml:space="preserve"> </w:t>
      </w:r>
      <w:proofErr w:type="spellStart"/>
      <w:r w:rsidRPr="0003560D">
        <w:t>zemalja</w:t>
      </w:r>
      <w:proofErr w:type="spellEnd"/>
      <w:r w:rsidRPr="0003560D">
        <w:t xml:space="preserve"> u </w:t>
      </w:r>
      <w:proofErr w:type="spellStart"/>
      <w:proofErr w:type="gramStart"/>
      <w:r w:rsidRPr="0003560D">
        <w:t>razvoju</w:t>
      </w:r>
      <w:proofErr w:type="spellEnd"/>
      <w:r w:rsidRPr="0003560D">
        <w:t>;</w:t>
      </w:r>
      <w:proofErr w:type="gramEnd"/>
    </w:p>
    <w:p w14:paraId="45423DB5" w14:textId="77777777" w:rsidR="0003560D" w:rsidRPr="0003560D" w:rsidRDefault="0003560D" w:rsidP="0003560D">
      <w:pPr>
        <w:jc w:val="center"/>
        <w:rPr>
          <w:lang w:val="fr-FR"/>
        </w:rPr>
      </w:pPr>
      <w:r w:rsidRPr="0003560D">
        <w:rPr>
          <w:lang w:val="fr-FR"/>
        </w:rPr>
        <w:t xml:space="preserve">(v) </w:t>
      </w:r>
      <w:proofErr w:type="spellStart"/>
      <w:r w:rsidRPr="0003560D">
        <w:rPr>
          <w:lang w:val="fr-FR"/>
        </w:rPr>
        <w:t>ovlašćen</w:t>
      </w:r>
      <w:proofErr w:type="spellEnd"/>
      <w:r w:rsidRPr="0003560D">
        <w:rPr>
          <w:lang w:val="fr-FR"/>
        </w:rPr>
        <w:t xml:space="preserve"> je da </w:t>
      </w:r>
      <w:proofErr w:type="spellStart"/>
      <w:r w:rsidRPr="0003560D">
        <w:rPr>
          <w:lang w:val="fr-FR"/>
        </w:rPr>
        <w:t>osniva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podkomitete</w:t>
      </w:r>
      <w:proofErr w:type="spellEnd"/>
      <w:r w:rsidRPr="0003560D">
        <w:rPr>
          <w:lang w:val="fr-FR"/>
        </w:rPr>
        <w:t xml:space="preserve"> i </w:t>
      </w:r>
      <w:proofErr w:type="spellStart"/>
      <w:r w:rsidRPr="0003560D">
        <w:rPr>
          <w:lang w:val="fr-FR"/>
        </w:rPr>
        <w:t>radne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grupe</w:t>
      </w:r>
      <w:proofErr w:type="spellEnd"/>
      <w:r w:rsidRPr="0003560D">
        <w:rPr>
          <w:lang w:val="fr-FR"/>
        </w:rPr>
        <w:t>.</w:t>
      </w:r>
    </w:p>
    <w:p w14:paraId="194624C5" w14:textId="77777777" w:rsidR="0003560D" w:rsidRPr="0003560D" w:rsidRDefault="0003560D" w:rsidP="0003560D">
      <w:pPr>
        <w:jc w:val="center"/>
        <w:rPr>
          <w:lang w:val="fr-FR"/>
        </w:rPr>
      </w:pPr>
      <w:r w:rsidRPr="0003560D">
        <w:rPr>
          <w:lang w:val="fr-FR"/>
        </w:rPr>
        <w:t xml:space="preserve">(4) </w:t>
      </w:r>
      <w:proofErr w:type="spellStart"/>
      <w:r w:rsidRPr="0003560D">
        <w:rPr>
          <w:lang w:val="fr-FR"/>
        </w:rPr>
        <w:t>Komitet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eksperata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usvaja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svoj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poslovnik</w:t>
      </w:r>
      <w:proofErr w:type="spellEnd"/>
      <w:r w:rsidRPr="0003560D">
        <w:rPr>
          <w:lang w:val="fr-FR"/>
        </w:rPr>
        <w:t xml:space="preserve"> o </w:t>
      </w:r>
      <w:proofErr w:type="spellStart"/>
      <w:r w:rsidRPr="0003560D">
        <w:rPr>
          <w:lang w:val="fr-FR"/>
        </w:rPr>
        <w:t>radu</w:t>
      </w:r>
      <w:proofErr w:type="spellEnd"/>
      <w:r w:rsidRPr="0003560D">
        <w:rPr>
          <w:lang w:val="fr-FR"/>
        </w:rPr>
        <w:t xml:space="preserve">. </w:t>
      </w:r>
      <w:proofErr w:type="spellStart"/>
      <w:r w:rsidRPr="0003560D">
        <w:rPr>
          <w:lang w:val="fr-FR"/>
        </w:rPr>
        <w:t>Poslovnik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će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dozvoliti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međuvladinim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organizacija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spomenutim</w:t>
      </w:r>
      <w:proofErr w:type="spellEnd"/>
      <w:r w:rsidRPr="0003560D">
        <w:rPr>
          <w:lang w:val="fr-FR"/>
        </w:rPr>
        <w:t xml:space="preserve"> u </w:t>
      </w:r>
      <w:proofErr w:type="spellStart"/>
      <w:r w:rsidRPr="0003560D">
        <w:rPr>
          <w:lang w:val="fr-FR"/>
        </w:rPr>
        <w:t>stavu</w:t>
      </w:r>
      <w:proofErr w:type="spellEnd"/>
      <w:r w:rsidRPr="0003560D">
        <w:rPr>
          <w:lang w:val="fr-FR"/>
        </w:rPr>
        <w:t xml:space="preserve"> (2)(a), </w:t>
      </w:r>
      <w:proofErr w:type="spellStart"/>
      <w:r w:rsidRPr="0003560D">
        <w:rPr>
          <w:lang w:val="fr-FR"/>
        </w:rPr>
        <w:t>koje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mogu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bitno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doprineti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razvoju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klasifikacije</w:t>
      </w:r>
      <w:proofErr w:type="spellEnd"/>
      <w:r w:rsidRPr="0003560D">
        <w:rPr>
          <w:lang w:val="fr-FR"/>
        </w:rPr>
        <w:t xml:space="preserve">, da </w:t>
      </w:r>
      <w:proofErr w:type="spellStart"/>
      <w:r w:rsidRPr="0003560D">
        <w:rPr>
          <w:lang w:val="fr-FR"/>
        </w:rPr>
        <w:t>uzmu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učešće</w:t>
      </w:r>
      <w:proofErr w:type="spellEnd"/>
      <w:r w:rsidRPr="0003560D">
        <w:rPr>
          <w:lang w:val="fr-FR"/>
        </w:rPr>
        <w:t xml:space="preserve"> na </w:t>
      </w:r>
      <w:proofErr w:type="spellStart"/>
      <w:r w:rsidRPr="0003560D">
        <w:rPr>
          <w:lang w:val="fr-FR"/>
        </w:rPr>
        <w:t>sastancima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podkomiteta</w:t>
      </w:r>
      <w:proofErr w:type="spellEnd"/>
      <w:r w:rsidRPr="0003560D">
        <w:rPr>
          <w:lang w:val="fr-FR"/>
        </w:rPr>
        <w:t xml:space="preserve"> i </w:t>
      </w:r>
      <w:proofErr w:type="spellStart"/>
      <w:r w:rsidRPr="0003560D">
        <w:rPr>
          <w:lang w:val="fr-FR"/>
        </w:rPr>
        <w:t>radnih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grupa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Komiteta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eksperata</w:t>
      </w:r>
      <w:proofErr w:type="spellEnd"/>
      <w:r w:rsidRPr="0003560D">
        <w:rPr>
          <w:lang w:val="fr-FR"/>
        </w:rPr>
        <w:t>.</w:t>
      </w:r>
    </w:p>
    <w:p w14:paraId="32FD4F24" w14:textId="77777777" w:rsidR="0003560D" w:rsidRPr="0003560D" w:rsidRDefault="0003560D" w:rsidP="0003560D">
      <w:pPr>
        <w:jc w:val="center"/>
        <w:rPr>
          <w:lang w:val="fr-FR"/>
        </w:rPr>
      </w:pPr>
      <w:r w:rsidRPr="0003560D">
        <w:rPr>
          <w:lang w:val="fr-FR"/>
        </w:rPr>
        <w:t xml:space="preserve">(5) </w:t>
      </w:r>
      <w:proofErr w:type="spellStart"/>
      <w:r w:rsidRPr="0003560D">
        <w:rPr>
          <w:lang w:val="fr-FR"/>
        </w:rPr>
        <w:t>Predloge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izmena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klasifikacije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mogu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učiniti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nadležni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Zavodi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svih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zemalja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posebne</w:t>
      </w:r>
      <w:proofErr w:type="spellEnd"/>
      <w:r w:rsidRPr="0003560D">
        <w:rPr>
          <w:lang w:val="fr-FR"/>
        </w:rPr>
        <w:t xml:space="preserve"> Unije, </w:t>
      </w:r>
      <w:proofErr w:type="spellStart"/>
      <w:r w:rsidRPr="0003560D">
        <w:rPr>
          <w:lang w:val="fr-FR"/>
        </w:rPr>
        <w:t>Međunarodni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biro</w:t>
      </w:r>
      <w:proofErr w:type="spellEnd"/>
      <w:r w:rsidRPr="0003560D">
        <w:rPr>
          <w:lang w:val="fr-FR"/>
        </w:rPr>
        <w:t xml:space="preserve">, </w:t>
      </w:r>
      <w:proofErr w:type="spellStart"/>
      <w:r w:rsidRPr="0003560D">
        <w:rPr>
          <w:lang w:val="fr-FR"/>
        </w:rPr>
        <w:t>međuvladine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organizacije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koje</w:t>
      </w:r>
      <w:proofErr w:type="spellEnd"/>
      <w:r w:rsidRPr="0003560D">
        <w:rPr>
          <w:lang w:val="fr-FR"/>
        </w:rPr>
        <w:t xml:space="preserve"> su </w:t>
      </w:r>
      <w:proofErr w:type="spellStart"/>
      <w:r w:rsidRPr="0003560D">
        <w:rPr>
          <w:lang w:val="fr-FR"/>
        </w:rPr>
        <w:t>prema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stavu</w:t>
      </w:r>
      <w:proofErr w:type="spellEnd"/>
      <w:r w:rsidRPr="0003560D">
        <w:rPr>
          <w:lang w:val="fr-FR"/>
        </w:rPr>
        <w:t xml:space="preserve"> (2)(a) </w:t>
      </w:r>
      <w:proofErr w:type="spellStart"/>
      <w:r w:rsidRPr="0003560D">
        <w:rPr>
          <w:lang w:val="fr-FR"/>
        </w:rPr>
        <w:t>zastupljene</w:t>
      </w:r>
      <w:proofErr w:type="spellEnd"/>
      <w:r w:rsidRPr="0003560D">
        <w:rPr>
          <w:lang w:val="fr-FR"/>
        </w:rPr>
        <w:t xml:space="preserve"> u </w:t>
      </w:r>
      <w:proofErr w:type="spellStart"/>
      <w:r w:rsidRPr="0003560D">
        <w:rPr>
          <w:lang w:val="fr-FR"/>
        </w:rPr>
        <w:t>Komitetu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eksperata</w:t>
      </w:r>
      <w:proofErr w:type="spellEnd"/>
      <w:r w:rsidRPr="0003560D">
        <w:rPr>
          <w:lang w:val="fr-FR"/>
        </w:rPr>
        <w:t xml:space="preserve">, </w:t>
      </w:r>
      <w:proofErr w:type="spellStart"/>
      <w:r w:rsidRPr="0003560D">
        <w:rPr>
          <w:lang w:val="fr-FR"/>
        </w:rPr>
        <w:t>kao</w:t>
      </w:r>
      <w:proofErr w:type="spellEnd"/>
      <w:r w:rsidRPr="0003560D">
        <w:rPr>
          <w:lang w:val="fr-FR"/>
        </w:rPr>
        <w:t xml:space="preserve"> i </w:t>
      </w:r>
      <w:proofErr w:type="spellStart"/>
      <w:r w:rsidRPr="0003560D">
        <w:rPr>
          <w:lang w:val="fr-FR"/>
        </w:rPr>
        <w:t>sve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druge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organizacije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koje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Komitet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eksperata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posebno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pozove</w:t>
      </w:r>
      <w:proofErr w:type="spellEnd"/>
      <w:r w:rsidRPr="0003560D">
        <w:rPr>
          <w:lang w:val="fr-FR"/>
        </w:rPr>
        <w:t xml:space="preserve"> da </w:t>
      </w:r>
      <w:proofErr w:type="spellStart"/>
      <w:r w:rsidRPr="0003560D">
        <w:rPr>
          <w:lang w:val="fr-FR"/>
        </w:rPr>
        <w:t>podnesu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takve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predloge</w:t>
      </w:r>
      <w:proofErr w:type="spellEnd"/>
      <w:r w:rsidRPr="0003560D">
        <w:rPr>
          <w:lang w:val="fr-FR"/>
        </w:rPr>
        <w:t xml:space="preserve">. </w:t>
      </w:r>
      <w:proofErr w:type="spellStart"/>
      <w:r w:rsidRPr="0003560D">
        <w:rPr>
          <w:lang w:val="fr-FR"/>
        </w:rPr>
        <w:t>Predlozi</w:t>
      </w:r>
      <w:proofErr w:type="spellEnd"/>
      <w:r w:rsidRPr="0003560D">
        <w:rPr>
          <w:lang w:val="fr-FR"/>
        </w:rPr>
        <w:t xml:space="preserve"> se </w:t>
      </w:r>
      <w:proofErr w:type="spellStart"/>
      <w:r w:rsidRPr="0003560D">
        <w:rPr>
          <w:lang w:val="fr-FR"/>
        </w:rPr>
        <w:t>saopštavaju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Međunarodnom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birou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koji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ih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podnosi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članovima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Komiteta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eksperata</w:t>
      </w:r>
      <w:proofErr w:type="spellEnd"/>
      <w:r w:rsidRPr="0003560D">
        <w:rPr>
          <w:lang w:val="fr-FR"/>
        </w:rPr>
        <w:t xml:space="preserve"> i </w:t>
      </w:r>
      <w:proofErr w:type="spellStart"/>
      <w:r w:rsidRPr="0003560D">
        <w:rPr>
          <w:lang w:val="fr-FR"/>
        </w:rPr>
        <w:t>posmatračima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najkasnije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dva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meseca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pre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sednice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Komiteta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eksperata</w:t>
      </w:r>
      <w:proofErr w:type="spellEnd"/>
      <w:r w:rsidRPr="0003560D">
        <w:rPr>
          <w:lang w:val="fr-FR"/>
        </w:rPr>
        <w:t xml:space="preserve"> u </w:t>
      </w:r>
      <w:proofErr w:type="spellStart"/>
      <w:r w:rsidRPr="0003560D">
        <w:rPr>
          <w:lang w:val="fr-FR"/>
        </w:rPr>
        <w:t>toku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koje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će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biti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razmotreni</w:t>
      </w:r>
      <w:proofErr w:type="spellEnd"/>
      <w:r w:rsidRPr="0003560D">
        <w:rPr>
          <w:lang w:val="fr-FR"/>
        </w:rPr>
        <w:t>.</w:t>
      </w:r>
    </w:p>
    <w:p w14:paraId="3AD1ED0C" w14:textId="77777777" w:rsidR="0003560D" w:rsidRPr="0003560D" w:rsidRDefault="0003560D" w:rsidP="0003560D">
      <w:pPr>
        <w:jc w:val="center"/>
      </w:pPr>
      <w:r w:rsidRPr="0003560D">
        <w:t xml:space="preserve">(6)(a) </w:t>
      </w:r>
      <w:proofErr w:type="spellStart"/>
      <w:r w:rsidRPr="0003560D">
        <w:t>Svaka</w:t>
      </w:r>
      <w:proofErr w:type="spellEnd"/>
      <w:r w:rsidRPr="0003560D">
        <w:t xml:space="preserve"> </w:t>
      </w:r>
      <w:proofErr w:type="spellStart"/>
      <w:r w:rsidRPr="0003560D">
        <w:t>zemlja</w:t>
      </w:r>
      <w:proofErr w:type="spellEnd"/>
      <w:r w:rsidRPr="0003560D">
        <w:t xml:space="preserve"> </w:t>
      </w:r>
      <w:proofErr w:type="spellStart"/>
      <w:r w:rsidRPr="0003560D">
        <w:t>članica</w:t>
      </w:r>
      <w:proofErr w:type="spellEnd"/>
      <w:r w:rsidRPr="0003560D">
        <w:t xml:space="preserve"> </w:t>
      </w:r>
      <w:proofErr w:type="spellStart"/>
      <w:r w:rsidRPr="0003560D">
        <w:t>Komiteta</w:t>
      </w:r>
      <w:proofErr w:type="spellEnd"/>
      <w:r w:rsidRPr="0003560D">
        <w:t xml:space="preserve"> </w:t>
      </w:r>
      <w:proofErr w:type="spellStart"/>
      <w:r w:rsidRPr="0003560D">
        <w:t>eksperata</w:t>
      </w:r>
      <w:proofErr w:type="spellEnd"/>
      <w:r w:rsidRPr="0003560D">
        <w:t xml:space="preserve"> </w:t>
      </w:r>
      <w:proofErr w:type="spellStart"/>
      <w:r w:rsidRPr="0003560D">
        <w:t>ima</w:t>
      </w:r>
      <w:proofErr w:type="spellEnd"/>
      <w:r w:rsidRPr="0003560D">
        <w:t xml:space="preserve"> </w:t>
      </w:r>
      <w:proofErr w:type="spellStart"/>
      <w:r w:rsidRPr="0003560D">
        <w:t>jedan</w:t>
      </w:r>
      <w:proofErr w:type="spellEnd"/>
      <w:r w:rsidRPr="0003560D">
        <w:t xml:space="preserve"> </w:t>
      </w:r>
      <w:proofErr w:type="spellStart"/>
      <w:r w:rsidRPr="0003560D">
        <w:t>glas</w:t>
      </w:r>
      <w:proofErr w:type="spellEnd"/>
      <w:r w:rsidRPr="0003560D">
        <w:t>.</w:t>
      </w:r>
    </w:p>
    <w:p w14:paraId="227FBE74" w14:textId="77777777" w:rsidR="0003560D" w:rsidRPr="0003560D" w:rsidRDefault="0003560D" w:rsidP="0003560D">
      <w:pPr>
        <w:jc w:val="center"/>
      </w:pPr>
      <w:r w:rsidRPr="0003560D">
        <w:t xml:space="preserve">(b) </w:t>
      </w:r>
      <w:proofErr w:type="spellStart"/>
      <w:r w:rsidRPr="0003560D">
        <w:t>Komitet</w:t>
      </w:r>
      <w:proofErr w:type="spellEnd"/>
      <w:r w:rsidRPr="0003560D">
        <w:t xml:space="preserve"> </w:t>
      </w:r>
      <w:proofErr w:type="spellStart"/>
      <w:r w:rsidRPr="0003560D">
        <w:t>eksperata</w:t>
      </w:r>
      <w:proofErr w:type="spellEnd"/>
      <w:r w:rsidRPr="0003560D">
        <w:t xml:space="preserve"> </w:t>
      </w:r>
      <w:proofErr w:type="spellStart"/>
      <w:r w:rsidRPr="0003560D">
        <w:t>donosi</w:t>
      </w:r>
      <w:proofErr w:type="spellEnd"/>
      <w:r w:rsidRPr="0003560D">
        <w:t xml:space="preserve"> </w:t>
      </w:r>
      <w:proofErr w:type="spellStart"/>
      <w:r w:rsidRPr="0003560D">
        <w:t>odluke</w:t>
      </w:r>
      <w:proofErr w:type="spellEnd"/>
      <w:r w:rsidRPr="0003560D">
        <w:t xml:space="preserve"> </w:t>
      </w:r>
      <w:proofErr w:type="spellStart"/>
      <w:r w:rsidRPr="0003560D">
        <w:t>prostom</w:t>
      </w:r>
      <w:proofErr w:type="spellEnd"/>
      <w:r w:rsidRPr="0003560D">
        <w:t xml:space="preserve"> </w:t>
      </w:r>
      <w:proofErr w:type="spellStart"/>
      <w:r w:rsidRPr="0003560D">
        <w:t>većinom</w:t>
      </w:r>
      <w:proofErr w:type="spellEnd"/>
      <w:r w:rsidRPr="0003560D">
        <w:t xml:space="preserve"> </w:t>
      </w:r>
      <w:proofErr w:type="spellStart"/>
      <w:r w:rsidRPr="0003560D">
        <w:t>glasova</w:t>
      </w:r>
      <w:proofErr w:type="spellEnd"/>
      <w:r w:rsidRPr="0003560D">
        <w:t xml:space="preserve"> </w:t>
      </w:r>
      <w:proofErr w:type="spellStart"/>
      <w:r w:rsidRPr="0003560D">
        <w:t>zemalja</w:t>
      </w:r>
      <w:proofErr w:type="spellEnd"/>
      <w:r w:rsidRPr="0003560D">
        <w:t xml:space="preserve"> </w:t>
      </w:r>
      <w:proofErr w:type="spellStart"/>
      <w:r w:rsidRPr="0003560D">
        <w:t>koje</w:t>
      </w:r>
      <w:proofErr w:type="spellEnd"/>
      <w:r w:rsidRPr="0003560D">
        <w:t xml:space="preserve"> </w:t>
      </w:r>
      <w:proofErr w:type="spellStart"/>
      <w:r w:rsidRPr="0003560D">
        <w:t>su</w:t>
      </w:r>
      <w:proofErr w:type="spellEnd"/>
      <w:r w:rsidRPr="0003560D">
        <w:t xml:space="preserve"> </w:t>
      </w:r>
      <w:proofErr w:type="spellStart"/>
      <w:r w:rsidRPr="0003560D">
        <w:t>zastupljene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koje</w:t>
      </w:r>
      <w:proofErr w:type="spellEnd"/>
      <w:r w:rsidRPr="0003560D">
        <w:t xml:space="preserve"> </w:t>
      </w:r>
      <w:proofErr w:type="spellStart"/>
      <w:r w:rsidRPr="0003560D">
        <w:t>glasaju</w:t>
      </w:r>
      <w:proofErr w:type="spellEnd"/>
      <w:r w:rsidRPr="0003560D">
        <w:t>.</w:t>
      </w:r>
    </w:p>
    <w:p w14:paraId="19BA1A7F" w14:textId="77777777" w:rsidR="0003560D" w:rsidRPr="0003560D" w:rsidRDefault="0003560D" w:rsidP="0003560D">
      <w:pPr>
        <w:jc w:val="center"/>
      </w:pPr>
      <w:r w:rsidRPr="0003560D">
        <w:t xml:space="preserve">(c) </w:t>
      </w:r>
      <w:proofErr w:type="spellStart"/>
      <w:r w:rsidRPr="0003560D">
        <w:t>Svaka</w:t>
      </w:r>
      <w:proofErr w:type="spellEnd"/>
      <w:r w:rsidRPr="0003560D">
        <w:t xml:space="preserve"> </w:t>
      </w:r>
      <w:proofErr w:type="spellStart"/>
      <w:r w:rsidRPr="0003560D">
        <w:t>odluka</w:t>
      </w:r>
      <w:proofErr w:type="spellEnd"/>
      <w:r w:rsidRPr="0003560D">
        <w:t xml:space="preserve">, za </w:t>
      </w:r>
      <w:proofErr w:type="spellStart"/>
      <w:r w:rsidRPr="0003560D">
        <w:t>koju</w:t>
      </w:r>
      <w:proofErr w:type="spellEnd"/>
      <w:r w:rsidRPr="0003560D">
        <w:t xml:space="preserve"> </w:t>
      </w:r>
      <w:proofErr w:type="spellStart"/>
      <w:r w:rsidRPr="0003560D">
        <w:t>jedna</w:t>
      </w:r>
      <w:proofErr w:type="spellEnd"/>
      <w:r w:rsidRPr="0003560D">
        <w:t xml:space="preserve"> </w:t>
      </w:r>
      <w:proofErr w:type="spellStart"/>
      <w:r w:rsidRPr="0003560D">
        <w:t>petina</w:t>
      </w:r>
      <w:proofErr w:type="spellEnd"/>
      <w:r w:rsidRPr="0003560D">
        <w:t xml:space="preserve"> </w:t>
      </w:r>
      <w:proofErr w:type="spellStart"/>
      <w:r w:rsidRPr="0003560D">
        <w:t>zastupljenih</w:t>
      </w:r>
      <w:proofErr w:type="spellEnd"/>
      <w:r w:rsidRPr="0003560D">
        <w:t xml:space="preserve"> </w:t>
      </w:r>
      <w:proofErr w:type="spellStart"/>
      <w:r w:rsidRPr="0003560D">
        <w:t>zemalja</w:t>
      </w:r>
      <w:proofErr w:type="spellEnd"/>
      <w:r w:rsidRPr="0003560D">
        <w:t xml:space="preserve"> </w:t>
      </w:r>
      <w:proofErr w:type="spellStart"/>
      <w:r w:rsidRPr="0003560D">
        <w:t>koje</w:t>
      </w:r>
      <w:proofErr w:type="spellEnd"/>
      <w:r w:rsidRPr="0003560D">
        <w:t xml:space="preserve"> </w:t>
      </w:r>
      <w:proofErr w:type="spellStart"/>
      <w:r w:rsidRPr="0003560D">
        <w:t>glasaju</w:t>
      </w:r>
      <w:proofErr w:type="spellEnd"/>
      <w:r w:rsidRPr="0003560D">
        <w:t xml:space="preserve"> </w:t>
      </w:r>
      <w:proofErr w:type="spellStart"/>
      <w:r w:rsidRPr="0003560D">
        <w:t>smatra</w:t>
      </w:r>
      <w:proofErr w:type="spellEnd"/>
      <w:r w:rsidRPr="0003560D">
        <w:t xml:space="preserve"> da </w:t>
      </w:r>
      <w:proofErr w:type="spellStart"/>
      <w:r w:rsidRPr="0003560D">
        <w:t>sadrži</w:t>
      </w:r>
      <w:proofErr w:type="spellEnd"/>
      <w:r w:rsidRPr="0003560D">
        <w:t xml:space="preserve"> </w:t>
      </w:r>
      <w:proofErr w:type="spellStart"/>
      <w:r w:rsidRPr="0003560D">
        <w:t>preobražaj</w:t>
      </w:r>
      <w:proofErr w:type="spellEnd"/>
      <w:r w:rsidRPr="0003560D">
        <w:t xml:space="preserve"> </w:t>
      </w:r>
      <w:proofErr w:type="spellStart"/>
      <w:r w:rsidRPr="0003560D">
        <w:t>osnovne</w:t>
      </w:r>
      <w:proofErr w:type="spellEnd"/>
      <w:r w:rsidRPr="0003560D">
        <w:t xml:space="preserve"> </w:t>
      </w:r>
      <w:proofErr w:type="spellStart"/>
      <w:r w:rsidRPr="0003560D">
        <w:t>strukture</w:t>
      </w:r>
      <w:proofErr w:type="spellEnd"/>
      <w:r w:rsidRPr="0003560D">
        <w:t xml:space="preserve"> </w:t>
      </w:r>
      <w:proofErr w:type="spellStart"/>
      <w:r w:rsidRPr="0003560D">
        <w:t>klasifikacije</w:t>
      </w:r>
      <w:proofErr w:type="spellEnd"/>
      <w:r w:rsidRPr="0003560D">
        <w:t xml:space="preserve"> </w:t>
      </w:r>
      <w:proofErr w:type="spellStart"/>
      <w:r w:rsidRPr="0003560D">
        <w:t>ili</w:t>
      </w:r>
      <w:proofErr w:type="spellEnd"/>
      <w:r w:rsidRPr="0003560D">
        <w:t xml:space="preserve"> da </w:t>
      </w:r>
      <w:proofErr w:type="spellStart"/>
      <w:r w:rsidRPr="0003560D">
        <w:t>povlači</w:t>
      </w:r>
      <w:proofErr w:type="spellEnd"/>
      <w:r w:rsidRPr="0003560D">
        <w:t xml:space="preserve"> za </w:t>
      </w:r>
      <w:proofErr w:type="spellStart"/>
      <w:r w:rsidRPr="0003560D">
        <w:t>sobom</w:t>
      </w:r>
      <w:proofErr w:type="spellEnd"/>
      <w:r w:rsidRPr="0003560D">
        <w:t xml:space="preserve"> </w:t>
      </w:r>
      <w:proofErr w:type="spellStart"/>
      <w:r w:rsidRPr="0003560D">
        <w:t>veliki</w:t>
      </w:r>
      <w:proofErr w:type="spellEnd"/>
      <w:r w:rsidRPr="0003560D">
        <w:t xml:space="preserve"> </w:t>
      </w:r>
      <w:proofErr w:type="spellStart"/>
      <w:r w:rsidRPr="0003560D">
        <w:t>posao</w:t>
      </w:r>
      <w:proofErr w:type="spellEnd"/>
      <w:r w:rsidRPr="0003560D">
        <w:t xml:space="preserve"> </w:t>
      </w:r>
      <w:proofErr w:type="spellStart"/>
      <w:r w:rsidRPr="0003560D">
        <w:t>reklasifikacije</w:t>
      </w:r>
      <w:proofErr w:type="spellEnd"/>
      <w:r w:rsidRPr="0003560D">
        <w:t xml:space="preserve">, mora se </w:t>
      </w:r>
      <w:proofErr w:type="spellStart"/>
      <w:r w:rsidRPr="0003560D">
        <w:t>doneti</w:t>
      </w:r>
      <w:proofErr w:type="spellEnd"/>
      <w:r w:rsidRPr="0003560D">
        <w:t xml:space="preserve"> </w:t>
      </w:r>
      <w:proofErr w:type="spellStart"/>
      <w:r w:rsidRPr="0003560D">
        <w:t>većinom</w:t>
      </w:r>
      <w:proofErr w:type="spellEnd"/>
      <w:r w:rsidRPr="0003560D">
        <w:t xml:space="preserve"> od tri </w:t>
      </w:r>
      <w:proofErr w:type="spellStart"/>
      <w:r w:rsidRPr="0003560D">
        <w:t>četvrtine</w:t>
      </w:r>
      <w:proofErr w:type="spellEnd"/>
      <w:r w:rsidRPr="0003560D">
        <w:t xml:space="preserve"> </w:t>
      </w:r>
      <w:proofErr w:type="spellStart"/>
      <w:r w:rsidRPr="0003560D">
        <w:t>zastupljenih</w:t>
      </w:r>
      <w:proofErr w:type="spellEnd"/>
      <w:r w:rsidRPr="0003560D">
        <w:t xml:space="preserve"> </w:t>
      </w:r>
      <w:proofErr w:type="spellStart"/>
      <w:r w:rsidRPr="0003560D">
        <w:t>zemalja</w:t>
      </w:r>
      <w:proofErr w:type="spellEnd"/>
      <w:r w:rsidRPr="0003560D">
        <w:t xml:space="preserve"> </w:t>
      </w:r>
      <w:proofErr w:type="spellStart"/>
      <w:r w:rsidRPr="0003560D">
        <w:t>koje</w:t>
      </w:r>
      <w:proofErr w:type="spellEnd"/>
      <w:r w:rsidRPr="0003560D">
        <w:t xml:space="preserve"> </w:t>
      </w:r>
      <w:proofErr w:type="spellStart"/>
      <w:r w:rsidRPr="0003560D">
        <w:t>glasaju</w:t>
      </w:r>
      <w:proofErr w:type="spellEnd"/>
      <w:r w:rsidRPr="0003560D">
        <w:t>.</w:t>
      </w:r>
    </w:p>
    <w:p w14:paraId="13973003" w14:textId="77777777" w:rsidR="0003560D" w:rsidRPr="0003560D" w:rsidRDefault="0003560D" w:rsidP="0003560D">
      <w:pPr>
        <w:jc w:val="center"/>
        <w:rPr>
          <w:lang w:val="fr-FR"/>
        </w:rPr>
      </w:pPr>
      <w:r w:rsidRPr="0003560D">
        <w:rPr>
          <w:lang w:val="fr-FR"/>
        </w:rPr>
        <w:t xml:space="preserve">(d) </w:t>
      </w:r>
      <w:proofErr w:type="spellStart"/>
      <w:r w:rsidRPr="0003560D">
        <w:rPr>
          <w:lang w:val="fr-FR"/>
        </w:rPr>
        <w:t>Uzdržavanje</w:t>
      </w:r>
      <w:proofErr w:type="spellEnd"/>
      <w:r w:rsidRPr="0003560D">
        <w:rPr>
          <w:lang w:val="fr-FR"/>
        </w:rPr>
        <w:t xml:space="preserve"> se ne </w:t>
      </w:r>
      <w:proofErr w:type="spellStart"/>
      <w:r w:rsidRPr="0003560D">
        <w:rPr>
          <w:lang w:val="fr-FR"/>
        </w:rPr>
        <w:t>smatra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glasom</w:t>
      </w:r>
      <w:proofErr w:type="spellEnd"/>
      <w:r w:rsidRPr="0003560D">
        <w:rPr>
          <w:lang w:val="fr-FR"/>
        </w:rPr>
        <w:t>.</w:t>
      </w:r>
    </w:p>
    <w:p w14:paraId="2A19AD92" w14:textId="77777777" w:rsidR="0003560D" w:rsidRPr="0003560D" w:rsidRDefault="0003560D" w:rsidP="0003560D">
      <w:pPr>
        <w:jc w:val="center"/>
        <w:rPr>
          <w:b/>
          <w:bCs/>
          <w:lang w:val="fr-FR"/>
        </w:rPr>
      </w:pPr>
      <w:bookmarkStart w:id="11" w:name="str_7"/>
      <w:bookmarkEnd w:id="11"/>
      <w:proofErr w:type="spellStart"/>
      <w:r w:rsidRPr="0003560D">
        <w:rPr>
          <w:b/>
          <w:bCs/>
          <w:lang w:val="fr-FR"/>
        </w:rPr>
        <w:t>Saopštavanje</w:t>
      </w:r>
      <w:proofErr w:type="spellEnd"/>
      <w:r w:rsidRPr="0003560D">
        <w:rPr>
          <w:b/>
          <w:bCs/>
          <w:lang w:val="fr-FR"/>
        </w:rPr>
        <w:t xml:space="preserve">, </w:t>
      </w:r>
      <w:proofErr w:type="spellStart"/>
      <w:r w:rsidRPr="0003560D">
        <w:rPr>
          <w:b/>
          <w:bCs/>
          <w:lang w:val="fr-FR"/>
        </w:rPr>
        <w:t>stupanje</w:t>
      </w:r>
      <w:proofErr w:type="spellEnd"/>
      <w:r w:rsidRPr="0003560D">
        <w:rPr>
          <w:b/>
          <w:bCs/>
          <w:lang w:val="fr-FR"/>
        </w:rPr>
        <w:t xml:space="preserve"> na </w:t>
      </w:r>
      <w:proofErr w:type="spellStart"/>
      <w:r w:rsidRPr="0003560D">
        <w:rPr>
          <w:b/>
          <w:bCs/>
          <w:lang w:val="fr-FR"/>
        </w:rPr>
        <w:t>snagu</w:t>
      </w:r>
      <w:proofErr w:type="spellEnd"/>
      <w:r w:rsidRPr="0003560D">
        <w:rPr>
          <w:b/>
          <w:bCs/>
          <w:lang w:val="fr-FR"/>
        </w:rPr>
        <w:t xml:space="preserve"> i </w:t>
      </w:r>
      <w:proofErr w:type="spellStart"/>
      <w:r w:rsidRPr="0003560D">
        <w:rPr>
          <w:b/>
          <w:bCs/>
          <w:lang w:val="fr-FR"/>
        </w:rPr>
        <w:t>objavljivanje</w:t>
      </w:r>
      <w:proofErr w:type="spellEnd"/>
      <w:r w:rsidRPr="0003560D">
        <w:rPr>
          <w:b/>
          <w:bCs/>
          <w:lang w:val="fr-FR"/>
        </w:rPr>
        <w:t xml:space="preserve"> </w:t>
      </w:r>
      <w:proofErr w:type="spellStart"/>
      <w:r w:rsidRPr="0003560D">
        <w:rPr>
          <w:b/>
          <w:bCs/>
          <w:lang w:val="fr-FR"/>
        </w:rPr>
        <w:t>izmena</w:t>
      </w:r>
      <w:proofErr w:type="spellEnd"/>
      <w:r w:rsidRPr="0003560D">
        <w:rPr>
          <w:b/>
          <w:bCs/>
          <w:lang w:val="fr-FR"/>
        </w:rPr>
        <w:t xml:space="preserve"> i </w:t>
      </w:r>
      <w:proofErr w:type="spellStart"/>
      <w:r w:rsidRPr="0003560D">
        <w:rPr>
          <w:b/>
          <w:bCs/>
          <w:lang w:val="fr-FR"/>
        </w:rPr>
        <w:t>drugih</w:t>
      </w:r>
      <w:proofErr w:type="spellEnd"/>
      <w:r w:rsidRPr="0003560D">
        <w:rPr>
          <w:b/>
          <w:bCs/>
          <w:lang w:val="fr-FR"/>
        </w:rPr>
        <w:t xml:space="preserve"> </w:t>
      </w:r>
      <w:proofErr w:type="spellStart"/>
      <w:r w:rsidRPr="0003560D">
        <w:rPr>
          <w:b/>
          <w:bCs/>
          <w:lang w:val="fr-FR"/>
        </w:rPr>
        <w:t>odluka</w:t>
      </w:r>
      <w:proofErr w:type="spellEnd"/>
    </w:p>
    <w:p w14:paraId="362482A5" w14:textId="77777777" w:rsidR="0003560D" w:rsidRPr="0003560D" w:rsidRDefault="0003560D" w:rsidP="0003560D">
      <w:pPr>
        <w:jc w:val="center"/>
        <w:rPr>
          <w:b/>
          <w:bCs/>
          <w:lang w:val="fr-FR"/>
        </w:rPr>
      </w:pPr>
      <w:bookmarkStart w:id="12" w:name="clan_6"/>
      <w:bookmarkEnd w:id="12"/>
      <w:proofErr w:type="spellStart"/>
      <w:r w:rsidRPr="0003560D">
        <w:rPr>
          <w:b/>
          <w:bCs/>
          <w:lang w:val="fr-FR"/>
        </w:rPr>
        <w:t>Član</w:t>
      </w:r>
      <w:proofErr w:type="spellEnd"/>
      <w:r w:rsidRPr="0003560D">
        <w:rPr>
          <w:b/>
          <w:bCs/>
          <w:lang w:val="fr-FR"/>
        </w:rPr>
        <w:t xml:space="preserve"> 6</w:t>
      </w:r>
    </w:p>
    <w:p w14:paraId="31B4CE28" w14:textId="77777777" w:rsidR="0003560D" w:rsidRPr="0003560D" w:rsidRDefault="0003560D" w:rsidP="0003560D">
      <w:pPr>
        <w:jc w:val="center"/>
        <w:rPr>
          <w:lang w:val="fr-FR"/>
        </w:rPr>
      </w:pPr>
      <w:r w:rsidRPr="0003560D">
        <w:rPr>
          <w:lang w:val="fr-FR"/>
        </w:rPr>
        <w:t xml:space="preserve">(1) </w:t>
      </w:r>
      <w:proofErr w:type="spellStart"/>
      <w:r w:rsidRPr="0003560D">
        <w:rPr>
          <w:lang w:val="fr-FR"/>
        </w:rPr>
        <w:t>Svaku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odluku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Komiteta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eksperata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koja</w:t>
      </w:r>
      <w:proofErr w:type="spellEnd"/>
      <w:r w:rsidRPr="0003560D">
        <w:rPr>
          <w:lang w:val="fr-FR"/>
        </w:rPr>
        <w:t xml:space="preserve"> se </w:t>
      </w:r>
      <w:proofErr w:type="spellStart"/>
      <w:r w:rsidRPr="0003560D">
        <w:rPr>
          <w:lang w:val="fr-FR"/>
        </w:rPr>
        <w:t>odnosi</w:t>
      </w:r>
      <w:proofErr w:type="spellEnd"/>
      <w:r w:rsidRPr="0003560D">
        <w:rPr>
          <w:lang w:val="fr-FR"/>
        </w:rPr>
        <w:t xml:space="preserve"> na </w:t>
      </w:r>
      <w:proofErr w:type="spellStart"/>
      <w:r w:rsidRPr="0003560D">
        <w:rPr>
          <w:lang w:val="fr-FR"/>
        </w:rPr>
        <w:t>usvajanje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izmena</w:t>
      </w:r>
      <w:proofErr w:type="spellEnd"/>
      <w:r w:rsidRPr="0003560D">
        <w:rPr>
          <w:lang w:val="fr-FR"/>
        </w:rPr>
        <w:t xml:space="preserve"> u </w:t>
      </w:r>
      <w:proofErr w:type="spellStart"/>
      <w:r w:rsidRPr="0003560D">
        <w:rPr>
          <w:lang w:val="fr-FR"/>
        </w:rPr>
        <w:t>klasifikaciji</w:t>
      </w:r>
      <w:proofErr w:type="spellEnd"/>
      <w:r w:rsidRPr="0003560D">
        <w:rPr>
          <w:lang w:val="fr-FR"/>
        </w:rPr>
        <w:t xml:space="preserve">, </w:t>
      </w:r>
      <w:proofErr w:type="spellStart"/>
      <w:r w:rsidRPr="0003560D">
        <w:rPr>
          <w:lang w:val="fr-FR"/>
        </w:rPr>
        <w:t>kao</w:t>
      </w:r>
      <w:proofErr w:type="spellEnd"/>
      <w:r w:rsidRPr="0003560D">
        <w:rPr>
          <w:lang w:val="fr-FR"/>
        </w:rPr>
        <w:t xml:space="preserve"> i </w:t>
      </w:r>
      <w:proofErr w:type="spellStart"/>
      <w:r w:rsidRPr="0003560D">
        <w:rPr>
          <w:lang w:val="fr-FR"/>
        </w:rPr>
        <w:t>preporuke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Komiteta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eksperata</w:t>
      </w:r>
      <w:proofErr w:type="spellEnd"/>
      <w:r w:rsidRPr="0003560D">
        <w:rPr>
          <w:lang w:val="fr-FR"/>
        </w:rPr>
        <w:t xml:space="preserve">, </w:t>
      </w:r>
      <w:proofErr w:type="spellStart"/>
      <w:r w:rsidRPr="0003560D">
        <w:rPr>
          <w:lang w:val="fr-FR"/>
        </w:rPr>
        <w:t>Međunarodni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biro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će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saopštiti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nadležnim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zavodima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zemalja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posebne</w:t>
      </w:r>
      <w:proofErr w:type="spellEnd"/>
      <w:r w:rsidRPr="0003560D">
        <w:rPr>
          <w:lang w:val="fr-FR"/>
        </w:rPr>
        <w:t xml:space="preserve"> Unije. </w:t>
      </w:r>
      <w:proofErr w:type="spellStart"/>
      <w:r w:rsidRPr="0003560D">
        <w:rPr>
          <w:lang w:val="fr-FR"/>
        </w:rPr>
        <w:t>Izmene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stupaju</w:t>
      </w:r>
      <w:proofErr w:type="spellEnd"/>
      <w:r w:rsidRPr="0003560D">
        <w:rPr>
          <w:lang w:val="fr-FR"/>
        </w:rPr>
        <w:t xml:space="preserve"> na </w:t>
      </w:r>
      <w:proofErr w:type="spellStart"/>
      <w:r w:rsidRPr="0003560D">
        <w:rPr>
          <w:lang w:val="fr-FR"/>
        </w:rPr>
        <w:t>snagu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šest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meseci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nakon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dana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odašiljanja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obaveštenja</w:t>
      </w:r>
      <w:proofErr w:type="spellEnd"/>
      <w:r w:rsidRPr="0003560D">
        <w:rPr>
          <w:lang w:val="fr-FR"/>
        </w:rPr>
        <w:t>.</w:t>
      </w:r>
    </w:p>
    <w:p w14:paraId="0055A2B0" w14:textId="77777777" w:rsidR="0003560D" w:rsidRPr="0003560D" w:rsidRDefault="0003560D" w:rsidP="0003560D">
      <w:pPr>
        <w:jc w:val="center"/>
        <w:rPr>
          <w:lang w:val="fr-FR"/>
        </w:rPr>
      </w:pPr>
      <w:r w:rsidRPr="0003560D">
        <w:rPr>
          <w:lang w:val="fr-FR"/>
        </w:rPr>
        <w:t xml:space="preserve">(2) </w:t>
      </w:r>
      <w:proofErr w:type="spellStart"/>
      <w:r w:rsidRPr="0003560D">
        <w:rPr>
          <w:lang w:val="fr-FR"/>
        </w:rPr>
        <w:t>Međunarodni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biro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će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uključiti</w:t>
      </w:r>
      <w:proofErr w:type="spellEnd"/>
      <w:r w:rsidRPr="0003560D">
        <w:rPr>
          <w:lang w:val="fr-FR"/>
        </w:rPr>
        <w:t xml:space="preserve"> u </w:t>
      </w:r>
      <w:proofErr w:type="spellStart"/>
      <w:r w:rsidRPr="0003560D">
        <w:rPr>
          <w:lang w:val="fr-FR"/>
        </w:rPr>
        <w:t>klasifikaciju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izmene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koje</w:t>
      </w:r>
      <w:proofErr w:type="spellEnd"/>
      <w:r w:rsidRPr="0003560D">
        <w:rPr>
          <w:lang w:val="fr-FR"/>
        </w:rPr>
        <w:t xml:space="preserve"> su </w:t>
      </w:r>
      <w:proofErr w:type="spellStart"/>
      <w:r w:rsidRPr="0003560D">
        <w:rPr>
          <w:lang w:val="fr-FR"/>
        </w:rPr>
        <w:t>stupile</w:t>
      </w:r>
      <w:proofErr w:type="spellEnd"/>
      <w:r w:rsidRPr="0003560D">
        <w:rPr>
          <w:lang w:val="fr-FR"/>
        </w:rPr>
        <w:t xml:space="preserve"> na </w:t>
      </w:r>
      <w:proofErr w:type="spellStart"/>
      <w:r w:rsidRPr="0003560D">
        <w:rPr>
          <w:lang w:val="fr-FR"/>
        </w:rPr>
        <w:t>snagu</w:t>
      </w:r>
      <w:proofErr w:type="spellEnd"/>
      <w:r w:rsidRPr="0003560D">
        <w:rPr>
          <w:lang w:val="fr-FR"/>
        </w:rPr>
        <w:t xml:space="preserve">. </w:t>
      </w:r>
      <w:proofErr w:type="spellStart"/>
      <w:r w:rsidRPr="0003560D">
        <w:rPr>
          <w:lang w:val="fr-FR"/>
        </w:rPr>
        <w:t>Obaveštenja</w:t>
      </w:r>
      <w:proofErr w:type="spellEnd"/>
      <w:r w:rsidRPr="0003560D">
        <w:rPr>
          <w:lang w:val="fr-FR"/>
        </w:rPr>
        <w:t xml:space="preserve"> o </w:t>
      </w:r>
      <w:proofErr w:type="spellStart"/>
      <w:r w:rsidRPr="0003560D">
        <w:rPr>
          <w:lang w:val="fr-FR"/>
        </w:rPr>
        <w:t>izmenama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biće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objavljena</w:t>
      </w:r>
      <w:proofErr w:type="spellEnd"/>
      <w:r w:rsidRPr="0003560D">
        <w:rPr>
          <w:lang w:val="fr-FR"/>
        </w:rPr>
        <w:t xml:space="preserve"> u </w:t>
      </w:r>
      <w:proofErr w:type="spellStart"/>
      <w:r w:rsidRPr="0003560D">
        <w:rPr>
          <w:lang w:val="fr-FR"/>
        </w:rPr>
        <w:t>glasilima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koja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odredi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Skupština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navedena</w:t>
      </w:r>
      <w:proofErr w:type="spellEnd"/>
      <w:r w:rsidRPr="0003560D">
        <w:rPr>
          <w:lang w:val="fr-FR"/>
        </w:rPr>
        <w:t xml:space="preserve"> u </w:t>
      </w:r>
      <w:proofErr w:type="spellStart"/>
      <w:r w:rsidRPr="0003560D">
        <w:rPr>
          <w:lang w:val="fr-FR"/>
        </w:rPr>
        <w:t>članu</w:t>
      </w:r>
      <w:proofErr w:type="spellEnd"/>
      <w:r w:rsidRPr="0003560D">
        <w:rPr>
          <w:lang w:val="fr-FR"/>
        </w:rPr>
        <w:t xml:space="preserve"> 7.</w:t>
      </w:r>
    </w:p>
    <w:p w14:paraId="704ED85B" w14:textId="77777777" w:rsidR="0003560D" w:rsidRPr="0003560D" w:rsidRDefault="0003560D" w:rsidP="0003560D">
      <w:pPr>
        <w:jc w:val="center"/>
        <w:rPr>
          <w:b/>
          <w:bCs/>
          <w:lang w:val="fr-FR"/>
        </w:rPr>
      </w:pPr>
      <w:bookmarkStart w:id="13" w:name="str_8"/>
      <w:bookmarkEnd w:id="13"/>
      <w:proofErr w:type="spellStart"/>
      <w:r w:rsidRPr="0003560D">
        <w:rPr>
          <w:b/>
          <w:bCs/>
          <w:lang w:val="fr-FR"/>
        </w:rPr>
        <w:t>Skupština</w:t>
      </w:r>
      <w:proofErr w:type="spellEnd"/>
      <w:r w:rsidRPr="0003560D">
        <w:rPr>
          <w:b/>
          <w:bCs/>
          <w:lang w:val="fr-FR"/>
        </w:rPr>
        <w:t xml:space="preserve"> </w:t>
      </w:r>
      <w:proofErr w:type="spellStart"/>
      <w:r w:rsidRPr="0003560D">
        <w:rPr>
          <w:b/>
          <w:bCs/>
          <w:lang w:val="fr-FR"/>
        </w:rPr>
        <w:t>posebne</w:t>
      </w:r>
      <w:proofErr w:type="spellEnd"/>
      <w:r w:rsidRPr="0003560D">
        <w:rPr>
          <w:b/>
          <w:bCs/>
          <w:lang w:val="fr-FR"/>
        </w:rPr>
        <w:t xml:space="preserve"> Unije</w:t>
      </w:r>
    </w:p>
    <w:p w14:paraId="1BCF1186" w14:textId="77777777" w:rsidR="0003560D" w:rsidRPr="0003560D" w:rsidRDefault="0003560D" w:rsidP="0003560D">
      <w:pPr>
        <w:jc w:val="center"/>
        <w:rPr>
          <w:b/>
          <w:bCs/>
          <w:lang w:val="fr-FR"/>
        </w:rPr>
      </w:pPr>
      <w:bookmarkStart w:id="14" w:name="clan_7"/>
      <w:bookmarkEnd w:id="14"/>
      <w:proofErr w:type="spellStart"/>
      <w:r w:rsidRPr="0003560D">
        <w:rPr>
          <w:b/>
          <w:bCs/>
          <w:lang w:val="fr-FR"/>
        </w:rPr>
        <w:t>Član</w:t>
      </w:r>
      <w:proofErr w:type="spellEnd"/>
      <w:r w:rsidRPr="0003560D">
        <w:rPr>
          <w:b/>
          <w:bCs/>
          <w:lang w:val="fr-FR"/>
        </w:rPr>
        <w:t xml:space="preserve"> 7</w:t>
      </w:r>
    </w:p>
    <w:p w14:paraId="71E00A48" w14:textId="77777777" w:rsidR="0003560D" w:rsidRPr="0003560D" w:rsidRDefault="0003560D" w:rsidP="0003560D">
      <w:pPr>
        <w:jc w:val="center"/>
        <w:rPr>
          <w:lang w:val="fr-FR"/>
        </w:rPr>
      </w:pPr>
      <w:r w:rsidRPr="0003560D">
        <w:rPr>
          <w:lang w:val="fr-FR"/>
        </w:rPr>
        <w:t xml:space="preserve">(1)(a) </w:t>
      </w:r>
      <w:proofErr w:type="spellStart"/>
      <w:r w:rsidRPr="0003560D">
        <w:rPr>
          <w:lang w:val="fr-FR"/>
        </w:rPr>
        <w:t>Posebna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Unija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ima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Skupštinu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sastavljenu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od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zemalja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posebne</w:t>
      </w:r>
      <w:proofErr w:type="spellEnd"/>
      <w:r w:rsidRPr="0003560D">
        <w:rPr>
          <w:lang w:val="fr-FR"/>
        </w:rPr>
        <w:t xml:space="preserve"> Unije.</w:t>
      </w:r>
    </w:p>
    <w:p w14:paraId="3AF76CBC" w14:textId="77777777" w:rsidR="0003560D" w:rsidRPr="0003560D" w:rsidRDefault="0003560D" w:rsidP="0003560D">
      <w:pPr>
        <w:jc w:val="center"/>
        <w:rPr>
          <w:lang w:val="fr-FR"/>
        </w:rPr>
      </w:pPr>
      <w:r w:rsidRPr="0003560D">
        <w:rPr>
          <w:lang w:val="fr-FR"/>
        </w:rPr>
        <w:t xml:space="preserve">(b) </w:t>
      </w:r>
      <w:proofErr w:type="spellStart"/>
      <w:r w:rsidRPr="0003560D">
        <w:rPr>
          <w:lang w:val="fr-FR"/>
        </w:rPr>
        <w:t>Vladu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svake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zemlje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posebne</w:t>
      </w:r>
      <w:proofErr w:type="spellEnd"/>
      <w:r w:rsidRPr="0003560D">
        <w:rPr>
          <w:lang w:val="fr-FR"/>
        </w:rPr>
        <w:t xml:space="preserve"> Unije </w:t>
      </w:r>
      <w:proofErr w:type="spellStart"/>
      <w:r w:rsidRPr="0003560D">
        <w:rPr>
          <w:lang w:val="fr-FR"/>
        </w:rPr>
        <w:t>predstavlja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jedan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delegat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kome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mogu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pomagati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zamenici</w:t>
      </w:r>
      <w:proofErr w:type="spellEnd"/>
      <w:r w:rsidRPr="0003560D">
        <w:rPr>
          <w:lang w:val="fr-FR"/>
        </w:rPr>
        <w:t xml:space="preserve">, </w:t>
      </w:r>
      <w:proofErr w:type="spellStart"/>
      <w:r w:rsidRPr="0003560D">
        <w:rPr>
          <w:lang w:val="fr-FR"/>
        </w:rPr>
        <w:t>savetnici</w:t>
      </w:r>
      <w:proofErr w:type="spellEnd"/>
      <w:r w:rsidRPr="0003560D">
        <w:rPr>
          <w:lang w:val="fr-FR"/>
        </w:rPr>
        <w:t xml:space="preserve"> i </w:t>
      </w:r>
      <w:proofErr w:type="spellStart"/>
      <w:r w:rsidRPr="0003560D">
        <w:rPr>
          <w:lang w:val="fr-FR"/>
        </w:rPr>
        <w:t>stručnjaci</w:t>
      </w:r>
      <w:proofErr w:type="spellEnd"/>
      <w:r w:rsidRPr="0003560D">
        <w:rPr>
          <w:lang w:val="fr-FR"/>
        </w:rPr>
        <w:t>.</w:t>
      </w:r>
    </w:p>
    <w:p w14:paraId="41133673" w14:textId="77777777" w:rsidR="0003560D" w:rsidRPr="0003560D" w:rsidRDefault="0003560D" w:rsidP="0003560D">
      <w:pPr>
        <w:jc w:val="center"/>
        <w:rPr>
          <w:lang w:val="fr-FR"/>
        </w:rPr>
      </w:pPr>
      <w:r w:rsidRPr="0003560D">
        <w:rPr>
          <w:lang w:val="fr-FR"/>
        </w:rPr>
        <w:lastRenderedPageBreak/>
        <w:t xml:space="preserve">(c) </w:t>
      </w:r>
      <w:proofErr w:type="spellStart"/>
      <w:r w:rsidRPr="0003560D">
        <w:rPr>
          <w:lang w:val="fr-FR"/>
        </w:rPr>
        <w:t>Svaku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međuvladinu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organizaciju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navedenu</w:t>
      </w:r>
      <w:proofErr w:type="spellEnd"/>
      <w:r w:rsidRPr="0003560D">
        <w:rPr>
          <w:lang w:val="fr-FR"/>
        </w:rPr>
        <w:t xml:space="preserve"> u </w:t>
      </w:r>
      <w:proofErr w:type="spellStart"/>
      <w:r w:rsidRPr="0003560D">
        <w:rPr>
          <w:lang w:val="fr-FR"/>
        </w:rPr>
        <w:t>članu</w:t>
      </w:r>
      <w:proofErr w:type="spellEnd"/>
      <w:r w:rsidRPr="0003560D">
        <w:rPr>
          <w:lang w:val="fr-FR"/>
        </w:rPr>
        <w:t xml:space="preserve"> 5(2)(a) </w:t>
      </w:r>
      <w:proofErr w:type="spellStart"/>
      <w:r w:rsidRPr="0003560D">
        <w:rPr>
          <w:lang w:val="fr-FR"/>
        </w:rPr>
        <w:t>može</w:t>
      </w:r>
      <w:proofErr w:type="spellEnd"/>
      <w:r w:rsidRPr="0003560D">
        <w:rPr>
          <w:lang w:val="fr-FR"/>
        </w:rPr>
        <w:t xml:space="preserve"> na </w:t>
      </w:r>
      <w:proofErr w:type="spellStart"/>
      <w:r w:rsidRPr="0003560D">
        <w:rPr>
          <w:lang w:val="fr-FR"/>
        </w:rPr>
        <w:t>sastancima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Skupštine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zastupati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jedan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posmatrač</w:t>
      </w:r>
      <w:proofErr w:type="spellEnd"/>
      <w:r w:rsidRPr="0003560D">
        <w:rPr>
          <w:lang w:val="fr-FR"/>
        </w:rPr>
        <w:t xml:space="preserve"> a, ako </w:t>
      </w:r>
      <w:proofErr w:type="spellStart"/>
      <w:r w:rsidRPr="0003560D">
        <w:rPr>
          <w:lang w:val="fr-FR"/>
        </w:rPr>
        <w:t>Skupština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tako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odluči</w:t>
      </w:r>
      <w:proofErr w:type="spellEnd"/>
      <w:r w:rsidRPr="0003560D">
        <w:rPr>
          <w:lang w:val="fr-FR"/>
        </w:rPr>
        <w:t xml:space="preserve">, i na </w:t>
      </w:r>
      <w:proofErr w:type="spellStart"/>
      <w:r w:rsidRPr="0003560D">
        <w:rPr>
          <w:lang w:val="fr-FR"/>
        </w:rPr>
        <w:t>sastancima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odbora</w:t>
      </w:r>
      <w:proofErr w:type="spellEnd"/>
      <w:r w:rsidRPr="0003560D">
        <w:rPr>
          <w:lang w:val="fr-FR"/>
        </w:rPr>
        <w:t xml:space="preserve"> i </w:t>
      </w:r>
      <w:proofErr w:type="spellStart"/>
      <w:r w:rsidRPr="0003560D">
        <w:rPr>
          <w:lang w:val="fr-FR"/>
        </w:rPr>
        <w:t>radnih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grupa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koje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Skupština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osnuje</w:t>
      </w:r>
      <w:proofErr w:type="spellEnd"/>
      <w:r w:rsidRPr="0003560D">
        <w:rPr>
          <w:lang w:val="fr-FR"/>
        </w:rPr>
        <w:t>.</w:t>
      </w:r>
    </w:p>
    <w:p w14:paraId="191C9E90" w14:textId="77777777" w:rsidR="0003560D" w:rsidRPr="0003560D" w:rsidRDefault="0003560D" w:rsidP="0003560D">
      <w:pPr>
        <w:jc w:val="center"/>
        <w:rPr>
          <w:lang w:val="fr-FR"/>
        </w:rPr>
      </w:pPr>
      <w:r w:rsidRPr="0003560D">
        <w:rPr>
          <w:lang w:val="fr-FR"/>
        </w:rPr>
        <w:t xml:space="preserve">(d) </w:t>
      </w:r>
      <w:proofErr w:type="spellStart"/>
      <w:r w:rsidRPr="0003560D">
        <w:rPr>
          <w:lang w:val="fr-FR"/>
        </w:rPr>
        <w:t>Rashode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svake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delegacije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snosi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vlada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koja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ju</w:t>
      </w:r>
      <w:proofErr w:type="spellEnd"/>
      <w:r w:rsidRPr="0003560D">
        <w:rPr>
          <w:lang w:val="fr-FR"/>
        </w:rPr>
        <w:t xml:space="preserve"> je </w:t>
      </w:r>
      <w:proofErr w:type="spellStart"/>
      <w:r w:rsidRPr="0003560D">
        <w:rPr>
          <w:lang w:val="fr-FR"/>
        </w:rPr>
        <w:t>imenovala</w:t>
      </w:r>
      <w:proofErr w:type="spellEnd"/>
      <w:r w:rsidRPr="0003560D">
        <w:rPr>
          <w:lang w:val="fr-FR"/>
        </w:rPr>
        <w:t>.</w:t>
      </w:r>
    </w:p>
    <w:p w14:paraId="79FBCA68" w14:textId="77777777" w:rsidR="0003560D" w:rsidRPr="0003560D" w:rsidRDefault="0003560D" w:rsidP="0003560D">
      <w:pPr>
        <w:jc w:val="center"/>
      </w:pPr>
      <w:r w:rsidRPr="0003560D">
        <w:t xml:space="preserve">(2)(a) Pod </w:t>
      </w:r>
      <w:proofErr w:type="spellStart"/>
      <w:r w:rsidRPr="0003560D">
        <w:t>uslovima</w:t>
      </w:r>
      <w:proofErr w:type="spellEnd"/>
      <w:r w:rsidRPr="0003560D">
        <w:t xml:space="preserve"> </w:t>
      </w:r>
      <w:proofErr w:type="spellStart"/>
      <w:r w:rsidRPr="0003560D">
        <w:t>odredaba</w:t>
      </w:r>
      <w:proofErr w:type="spellEnd"/>
      <w:r w:rsidRPr="0003560D">
        <w:t xml:space="preserve"> </w:t>
      </w:r>
      <w:proofErr w:type="spellStart"/>
      <w:r w:rsidRPr="0003560D">
        <w:t>člana</w:t>
      </w:r>
      <w:proofErr w:type="spellEnd"/>
      <w:r w:rsidRPr="0003560D">
        <w:t xml:space="preserve"> 5, </w:t>
      </w:r>
      <w:proofErr w:type="spellStart"/>
      <w:r w:rsidRPr="0003560D">
        <w:t>Skupština</w:t>
      </w:r>
      <w:proofErr w:type="spellEnd"/>
      <w:r w:rsidRPr="0003560D">
        <w:t>:</w:t>
      </w:r>
    </w:p>
    <w:p w14:paraId="4B90FEA7" w14:textId="77777777" w:rsidR="0003560D" w:rsidRPr="0003560D" w:rsidRDefault="0003560D" w:rsidP="0003560D">
      <w:pPr>
        <w:jc w:val="center"/>
      </w:pPr>
      <w:r w:rsidRPr="0003560D">
        <w:t>(</w:t>
      </w:r>
      <w:proofErr w:type="spellStart"/>
      <w:r w:rsidRPr="0003560D">
        <w:t>i</w:t>
      </w:r>
      <w:proofErr w:type="spellEnd"/>
      <w:r w:rsidRPr="0003560D">
        <w:t xml:space="preserve">) se </w:t>
      </w:r>
      <w:proofErr w:type="spellStart"/>
      <w:r w:rsidRPr="0003560D">
        <w:t>bavi</w:t>
      </w:r>
      <w:proofErr w:type="spellEnd"/>
      <w:r w:rsidRPr="0003560D">
        <w:t xml:space="preserve"> </w:t>
      </w:r>
      <w:proofErr w:type="spellStart"/>
      <w:r w:rsidRPr="0003560D">
        <w:t>svim</w:t>
      </w:r>
      <w:proofErr w:type="spellEnd"/>
      <w:r w:rsidRPr="0003560D">
        <w:t xml:space="preserve"> </w:t>
      </w:r>
      <w:proofErr w:type="spellStart"/>
      <w:r w:rsidRPr="0003560D">
        <w:t>pitanjima</w:t>
      </w:r>
      <w:proofErr w:type="spellEnd"/>
      <w:r w:rsidRPr="0003560D">
        <w:t xml:space="preserve"> </w:t>
      </w:r>
      <w:proofErr w:type="spellStart"/>
      <w:r w:rsidRPr="0003560D">
        <w:t>koja</w:t>
      </w:r>
      <w:proofErr w:type="spellEnd"/>
      <w:r w:rsidRPr="0003560D">
        <w:t xml:space="preserve"> se </w:t>
      </w:r>
      <w:proofErr w:type="spellStart"/>
      <w:r w:rsidRPr="0003560D">
        <w:t>odnose</w:t>
      </w:r>
      <w:proofErr w:type="spellEnd"/>
      <w:r w:rsidRPr="0003560D">
        <w:t xml:space="preserve">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održavanje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razvoj</w:t>
      </w:r>
      <w:proofErr w:type="spellEnd"/>
      <w:r w:rsidRPr="0003560D">
        <w:t xml:space="preserve"> </w:t>
      </w:r>
      <w:proofErr w:type="spellStart"/>
      <w:r w:rsidRPr="0003560D">
        <w:t>posebne</w:t>
      </w:r>
      <w:proofErr w:type="spellEnd"/>
      <w:r w:rsidRPr="0003560D">
        <w:t xml:space="preserve"> </w:t>
      </w:r>
      <w:proofErr w:type="spellStart"/>
      <w:r w:rsidRPr="0003560D">
        <w:t>Unije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primenom</w:t>
      </w:r>
      <w:proofErr w:type="spellEnd"/>
      <w:r w:rsidRPr="0003560D">
        <w:t xml:space="preserve"> </w:t>
      </w:r>
      <w:proofErr w:type="spellStart"/>
      <w:r w:rsidRPr="0003560D">
        <w:t>ovog</w:t>
      </w:r>
      <w:proofErr w:type="spellEnd"/>
      <w:r w:rsidRPr="0003560D">
        <w:t xml:space="preserve"> </w:t>
      </w:r>
      <w:proofErr w:type="spellStart"/>
      <w:proofErr w:type="gramStart"/>
      <w:r w:rsidRPr="0003560D">
        <w:t>sporazuma</w:t>
      </w:r>
      <w:proofErr w:type="spellEnd"/>
      <w:r w:rsidRPr="0003560D">
        <w:t>;</w:t>
      </w:r>
      <w:proofErr w:type="gramEnd"/>
    </w:p>
    <w:p w14:paraId="148624B6" w14:textId="77777777" w:rsidR="0003560D" w:rsidRPr="0003560D" w:rsidRDefault="0003560D" w:rsidP="0003560D">
      <w:pPr>
        <w:jc w:val="center"/>
      </w:pPr>
      <w:r w:rsidRPr="0003560D">
        <w:t xml:space="preserve">(ii) </w:t>
      </w:r>
      <w:proofErr w:type="spellStart"/>
      <w:r w:rsidRPr="0003560D">
        <w:t>daje</w:t>
      </w:r>
      <w:proofErr w:type="spellEnd"/>
      <w:r w:rsidRPr="0003560D">
        <w:t xml:space="preserve"> </w:t>
      </w:r>
      <w:proofErr w:type="spellStart"/>
      <w:r w:rsidRPr="0003560D">
        <w:t>Međunarodnom</w:t>
      </w:r>
      <w:proofErr w:type="spellEnd"/>
      <w:r w:rsidRPr="0003560D">
        <w:t xml:space="preserve"> </w:t>
      </w:r>
      <w:proofErr w:type="spellStart"/>
      <w:r w:rsidRPr="0003560D">
        <w:t>birou</w:t>
      </w:r>
      <w:proofErr w:type="spellEnd"/>
      <w:r w:rsidRPr="0003560D">
        <w:t xml:space="preserve"> </w:t>
      </w:r>
      <w:proofErr w:type="spellStart"/>
      <w:r w:rsidRPr="0003560D">
        <w:t>smernice</w:t>
      </w:r>
      <w:proofErr w:type="spellEnd"/>
      <w:r w:rsidRPr="0003560D">
        <w:t xml:space="preserve"> </w:t>
      </w:r>
      <w:proofErr w:type="spellStart"/>
      <w:r w:rsidRPr="0003560D">
        <w:t>koje</w:t>
      </w:r>
      <w:proofErr w:type="spellEnd"/>
      <w:r w:rsidRPr="0003560D">
        <w:t xml:space="preserve"> se </w:t>
      </w:r>
      <w:proofErr w:type="spellStart"/>
      <w:r w:rsidRPr="0003560D">
        <w:t>odnose</w:t>
      </w:r>
      <w:proofErr w:type="spellEnd"/>
      <w:r w:rsidRPr="0003560D">
        <w:t xml:space="preserve">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pripremu</w:t>
      </w:r>
      <w:proofErr w:type="spellEnd"/>
      <w:r w:rsidRPr="0003560D">
        <w:t xml:space="preserve"> </w:t>
      </w:r>
      <w:proofErr w:type="spellStart"/>
      <w:r w:rsidRPr="0003560D">
        <w:t>konferencija</w:t>
      </w:r>
      <w:proofErr w:type="spellEnd"/>
      <w:r w:rsidRPr="0003560D">
        <w:t xml:space="preserve"> za </w:t>
      </w:r>
      <w:proofErr w:type="spellStart"/>
      <w:proofErr w:type="gramStart"/>
      <w:r w:rsidRPr="0003560D">
        <w:t>reviziju</w:t>
      </w:r>
      <w:proofErr w:type="spellEnd"/>
      <w:r w:rsidRPr="0003560D">
        <w:t>;</w:t>
      </w:r>
      <w:proofErr w:type="gramEnd"/>
    </w:p>
    <w:p w14:paraId="793B1E00" w14:textId="77777777" w:rsidR="0003560D" w:rsidRPr="0003560D" w:rsidRDefault="0003560D" w:rsidP="0003560D">
      <w:pPr>
        <w:jc w:val="center"/>
      </w:pPr>
      <w:r w:rsidRPr="0003560D">
        <w:t xml:space="preserve">(iii) </w:t>
      </w:r>
      <w:proofErr w:type="spellStart"/>
      <w:r w:rsidRPr="0003560D">
        <w:t>razmatra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odobrava</w:t>
      </w:r>
      <w:proofErr w:type="spellEnd"/>
      <w:r w:rsidRPr="0003560D">
        <w:t xml:space="preserve"> </w:t>
      </w:r>
      <w:proofErr w:type="spellStart"/>
      <w:r w:rsidRPr="0003560D">
        <w:t>izveštaje</w:t>
      </w:r>
      <w:proofErr w:type="spellEnd"/>
      <w:r w:rsidRPr="0003560D">
        <w:t xml:space="preserve"> o </w:t>
      </w:r>
      <w:proofErr w:type="spellStart"/>
      <w:r w:rsidRPr="0003560D">
        <w:t>delatnosti</w:t>
      </w:r>
      <w:proofErr w:type="spellEnd"/>
      <w:r w:rsidRPr="0003560D">
        <w:t xml:space="preserve"> </w:t>
      </w:r>
      <w:proofErr w:type="spellStart"/>
      <w:r w:rsidRPr="0003560D">
        <w:t>generalnog</w:t>
      </w:r>
      <w:proofErr w:type="spellEnd"/>
      <w:r w:rsidRPr="0003560D">
        <w:t xml:space="preserve"> </w:t>
      </w:r>
      <w:proofErr w:type="spellStart"/>
      <w:r w:rsidRPr="0003560D">
        <w:t>direktora</w:t>
      </w:r>
      <w:proofErr w:type="spellEnd"/>
      <w:r w:rsidRPr="0003560D">
        <w:t xml:space="preserve"> koji se </w:t>
      </w:r>
      <w:proofErr w:type="spellStart"/>
      <w:r w:rsidRPr="0003560D">
        <w:t>odnose</w:t>
      </w:r>
      <w:proofErr w:type="spellEnd"/>
      <w:r w:rsidRPr="0003560D">
        <w:t xml:space="preserve">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posebnu</w:t>
      </w:r>
      <w:proofErr w:type="spellEnd"/>
      <w:r w:rsidRPr="0003560D">
        <w:t xml:space="preserve"> </w:t>
      </w:r>
      <w:proofErr w:type="spellStart"/>
      <w:r w:rsidRPr="0003560D">
        <w:t>Uniju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daje</w:t>
      </w:r>
      <w:proofErr w:type="spellEnd"/>
      <w:r w:rsidRPr="0003560D">
        <w:t xml:space="preserve"> mu </w:t>
      </w:r>
      <w:proofErr w:type="spellStart"/>
      <w:r w:rsidRPr="0003560D">
        <w:t>sva</w:t>
      </w:r>
      <w:proofErr w:type="spellEnd"/>
      <w:r w:rsidRPr="0003560D">
        <w:t xml:space="preserve"> </w:t>
      </w:r>
      <w:proofErr w:type="spellStart"/>
      <w:r w:rsidRPr="0003560D">
        <w:t>potrebna</w:t>
      </w:r>
      <w:proofErr w:type="spellEnd"/>
      <w:r w:rsidRPr="0003560D">
        <w:t xml:space="preserve"> </w:t>
      </w:r>
      <w:proofErr w:type="spellStart"/>
      <w:r w:rsidRPr="0003560D">
        <w:t>uputstva</w:t>
      </w:r>
      <w:proofErr w:type="spellEnd"/>
      <w:r w:rsidRPr="0003560D">
        <w:t xml:space="preserve"> </w:t>
      </w:r>
      <w:proofErr w:type="spellStart"/>
      <w:r w:rsidRPr="0003560D">
        <w:t>koja</w:t>
      </w:r>
      <w:proofErr w:type="spellEnd"/>
      <w:r w:rsidRPr="0003560D">
        <w:t xml:space="preserve"> se </w:t>
      </w:r>
      <w:proofErr w:type="spellStart"/>
      <w:r w:rsidRPr="0003560D">
        <w:t>odnose</w:t>
      </w:r>
      <w:proofErr w:type="spellEnd"/>
      <w:r w:rsidRPr="0003560D">
        <w:t xml:space="preserve">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stvari</w:t>
      </w:r>
      <w:proofErr w:type="spellEnd"/>
      <w:r w:rsidRPr="0003560D">
        <w:t xml:space="preserve"> u </w:t>
      </w:r>
      <w:proofErr w:type="spellStart"/>
      <w:r w:rsidRPr="0003560D">
        <w:t>okviru</w:t>
      </w:r>
      <w:proofErr w:type="spellEnd"/>
      <w:r w:rsidRPr="0003560D">
        <w:t xml:space="preserve"> </w:t>
      </w:r>
      <w:proofErr w:type="spellStart"/>
      <w:r w:rsidRPr="0003560D">
        <w:t>nadležnosti</w:t>
      </w:r>
      <w:proofErr w:type="spellEnd"/>
      <w:r w:rsidRPr="0003560D">
        <w:t xml:space="preserve"> </w:t>
      </w:r>
      <w:proofErr w:type="spellStart"/>
      <w:r w:rsidRPr="0003560D">
        <w:t>posebne</w:t>
      </w:r>
      <w:proofErr w:type="spellEnd"/>
      <w:r w:rsidRPr="0003560D">
        <w:t xml:space="preserve"> </w:t>
      </w:r>
      <w:proofErr w:type="spellStart"/>
      <w:proofErr w:type="gramStart"/>
      <w:r w:rsidRPr="0003560D">
        <w:t>Unije</w:t>
      </w:r>
      <w:proofErr w:type="spellEnd"/>
      <w:r w:rsidRPr="0003560D">
        <w:t>;</w:t>
      </w:r>
      <w:proofErr w:type="gramEnd"/>
    </w:p>
    <w:p w14:paraId="6BFAD591" w14:textId="77777777" w:rsidR="0003560D" w:rsidRPr="0003560D" w:rsidRDefault="0003560D" w:rsidP="0003560D">
      <w:pPr>
        <w:jc w:val="center"/>
      </w:pPr>
      <w:r w:rsidRPr="0003560D">
        <w:t xml:space="preserve">(iv) </w:t>
      </w:r>
      <w:proofErr w:type="spellStart"/>
      <w:r w:rsidRPr="0003560D">
        <w:t>određuje</w:t>
      </w:r>
      <w:proofErr w:type="spellEnd"/>
      <w:r w:rsidRPr="0003560D">
        <w:t xml:space="preserve"> program, </w:t>
      </w:r>
      <w:proofErr w:type="spellStart"/>
      <w:r w:rsidRPr="0003560D">
        <w:t>usvaja</w:t>
      </w:r>
      <w:proofErr w:type="spellEnd"/>
      <w:r w:rsidRPr="0003560D">
        <w:t xml:space="preserve"> </w:t>
      </w:r>
      <w:proofErr w:type="spellStart"/>
      <w:r w:rsidRPr="0003560D">
        <w:t>dvogodišnji</w:t>
      </w:r>
      <w:proofErr w:type="spellEnd"/>
      <w:r w:rsidRPr="0003560D">
        <w:t xml:space="preserve"> </w:t>
      </w:r>
      <w:proofErr w:type="spellStart"/>
      <w:r w:rsidRPr="0003560D">
        <w:t>budžet</w:t>
      </w:r>
      <w:proofErr w:type="spellEnd"/>
      <w:r w:rsidRPr="0003560D">
        <w:t xml:space="preserve"> </w:t>
      </w:r>
      <w:proofErr w:type="spellStart"/>
      <w:r w:rsidRPr="0003560D">
        <w:t>posebne</w:t>
      </w:r>
      <w:proofErr w:type="spellEnd"/>
      <w:r w:rsidRPr="0003560D">
        <w:t xml:space="preserve"> </w:t>
      </w:r>
      <w:proofErr w:type="spellStart"/>
      <w:r w:rsidRPr="0003560D">
        <w:t>Unije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odobrava</w:t>
      </w:r>
      <w:proofErr w:type="spellEnd"/>
      <w:r w:rsidRPr="0003560D">
        <w:t xml:space="preserve"> </w:t>
      </w:r>
      <w:proofErr w:type="spellStart"/>
      <w:r w:rsidRPr="0003560D">
        <w:t>njene</w:t>
      </w:r>
      <w:proofErr w:type="spellEnd"/>
      <w:r w:rsidRPr="0003560D">
        <w:t xml:space="preserve"> </w:t>
      </w:r>
      <w:proofErr w:type="spellStart"/>
      <w:r w:rsidRPr="0003560D">
        <w:t>završne</w:t>
      </w:r>
      <w:proofErr w:type="spellEnd"/>
      <w:r w:rsidRPr="0003560D">
        <w:t xml:space="preserve"> </w:t>
      </w:r>
      <w:proofErr w:type="spellStart"/>
      <w:proofErr w:type="gramStart"/>
      <w:r w:rsidRPr="0003560D">
        <w:t>račune</w:t>
      </w:r>
      <w:proofErr w:type="spellEnd"/>
      <w:r w:rsidRPr="0003560D">
        <w:t>;</w:t>
      </w:r>
      <w:proofErr w:type="gramEnd"/>
    </w:p>
    <w:p w14:paraId="10E0075A" w14:textId="77777777" w:rsidR="0003560D" w:rsidRPr="0003560D" w:rsidRDefault="0003560D" w:rsidP="0003560D">
      <w:pPr>
        <w:jc w:val="center"/>
      </w:pPr>
      <w:r w:rsidRPr="0003560D">
        <w:t xml:space="preserve">(v) </w:t>
      </w:r>
      <w:proofErr w:type="spellStart"/>
      <w:r w:rsidRPr="0003560D">
        <w:t>usvaja</w:t>
      </w:r>
      <w:proofErr w:type="spellEnd"/>
      <w:r w:rsidRPr="0003560D">
        <w:t xml:space="preserve"> </w:t>
      </w:r>
      <w:proofErr w:type="spellStart"/>
      <w:r w:rsidRPr="0003560D">
        <w:t>finansijski</w:t>
      </w:r>
      <w:proofErr w:type="spellEnd"/>
      <w:r w:rsidRPr="0003560D">
        <w:t xml:space="preserve"> </w:t>
      </w:r>
      <w:proofErr w:type="spellStart"/>
      <w:r w:rsidRPr="0003560D">
        <w:t>pravilnik</w:t>
      </w:r>
      <w:proofErr w:type="spellEnd"/>
      <w:r w:rsidRPr="0003560D">
        <w:t xml:space="preserve"> </w:t>
      </w:r>
      <w:proofErr w:type="spellStart"/>
      <w:r w:rsidRPr="0003560D">
        <w:t>posebne</w:t>
      </w:r>
      <w:proofErr w:type="spellEnd"/>
      <w:r w:rsidRPr="0003560D">
        <w:t xml:space="preserve"> </w:t>
      </w:r>
      <w:proofErr w:type="spellStart"/>
      <w:proofErr w:type="gramStart"/>
      <w:r w:rsidRPr="0003560D">
        <w:t>Unije</w:t>
      </w:r>
      <w:proofErr w:type="spellEnd"/>
      <w:r w:rsidRPr="0003560D">
        <w:t>;</w:t>
      </w:r>
      <w:proofErr w:type="gramEnd"/>
    </w:p>
    <w:p w14:paraId="7D86BBEB" w14:textId="77777777" w:rsidR="0003560D" w:rsidRPr="0003560D" w:rsidRDefault="0003560D" w:rsidP="0003560D">
      <w:pPr>
        <w:jc w:val="center"/>
      </w:pPr>
      <w:r w:rsidRPr="0003560D">
        <w:t xml:space="preserve">(vi) </w:t>
      </w:r>
      <w:proofErr w:type="spellStart"/>
      <w:r w:rsidRPr="0003560D">
        <w:t>odlučuje</w:t>
      </w:r>
      <w:proofErr w:type="spellEnd"/>
      <w:r w:rsidRPr="0003560D">
        <w:t xml:space="preserve"> o </w:t>
      </w:r>
      <w:proofErr w:type="spellStart"/>
      <w:r w:rsidRPr="0003560D">
        <w:t>ustanovljenju</w:t>
      </w:r>
      <w:proofErr w:type="spellEnd"/>
      <w:r w:rsidRPr="0003560D">
        <w:t xml:space="preserve"> </w:t>
      </w:r>
      <w:proofErr w:type="spellStart"/>
      <w:r w:rsidRPr="0003560D">
        <w:t>službenih</w:t>
      </w:r>
      <w:proofErr w:type="spellEnd"/>
      <w:r w:rsidRPr="0003560D">
        <w:t xml:space="preserve"> </w:t>
      </w:r>
      <w:proofErr w:type="spellStart"/>
      <w:r w:rsidRPr="0003560D">
        <w:t>tekstova</w:t>
      </w:r>
      <w:proofErr w:type="spellEnd"/>
      <w:r w:rsidRPr="0003560D">
        <w:t xml:space="preserve"> </w:t>
      </w:r>
      <w:proofErr w:type="spellStart"/>
      <w:r w:rsidRPr="0003560D">
        <w:t>klasifikacije</w:t>
      </w:r>
      <w:proofErr w:type="spellEnd"/>
      <w:r w:rsidRPr="0003560D">
        <w:t xml:space="preserve">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drugim</w:t>
      </w:r>
      <w:proofErr w:type="spellEnd"/>
      <w:r w:rsidRPr="0003560D">
        <w:t xml:space="preserve"> </w:t>
      </w:r>
      <w:proofErr w:type="spellStart"/>
      <w:r w:rsidRPr="0003560D">
        <w:t>jezicima</w:t>
      </w:r>
      <w:proofErr w:type="spellEnd"/>
      <w:r w:rsidRPr="0003560D">
        <w:t xml:space="preserve"> </w:t>
      </w:r>
      <w:proofErr w:type="spellStart"/>
      <w:r w:rsidRPr="0003560D">
        <w:t>osim</w:t>
      </w:r>
      <w:proofErr w:type="spellEnd"/>
      <w:r w:rsidRPr="0003560D">
        <w:t xml:space="preserve"> </w:t>
      </w:r>
      <w:proofErr w:type="spellStart"/>
      <w:r w:rsidRPr="0003560D">
        <w:t>engleskog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francuskog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onih</w:t>
      </w:r>
      <w:proofErr w:type="spellEnd"/>
      <w:r w:rsidRPr="0003560D">
        <w:t xml:space="preserve"> </w:t>
      </w:r>
      <w:proofErr w:type="spellStart"/>
      <w:r w:rsidRPr="0003560D">
        <w:t>nabrojanih</w:t>
      </w:r>
      <w:proofErr w:type="spellEnd"/>
      <w:r w:rsidRPr="0003560D">
        <w:t xml:space="preserve"> u </w:t>
      </w:r>
      <w:proofErr w:type="spellStart"/>
      <w:r w:rsidRPr="0003560D">
        <w:t>članu</w:t>
      </w:r>
      <w:proofErr w:type="spellEnd"/>
      <w:r w:rsidRPr="0003560D">
        <w:t xml:space="preserve"> </w:t>
      </w:r>
      <w:proofErr w:type="gramStart"/>
      <w:r w:rsidRPr="0003560D">
        <w:t>3(2);</w:t>
      </w:r>
      <w:proofErr w:type="gramEnd"/>
    </w:p>
    <w:p w14:paraId="34E4175D" w14:textId="77777777" w:rsidR="0003560D" w:rsidRPr="0003560D" w:rsidRDefault="0003560D" w:rsidP="0003560D">
      <w:pPr>
        <w:jc w:val="center"/>
      </w:pPr>
      <w:r w:rsidRPr="0003560D">
        <w:t xml:space="preserve">(vii) </w:t>
      </w:r>
      <w:proofErr w:type="spellStart"/>
      <w:r w:rsidRPr="0003560D">
        <w:t>formira</w:t>
      </w:r>
      <w:proofErr w:type="spellEnd"/>
      <w:r w:rsidRPr="0003560D">
        <w:t xml:space="preserve"> </w:t>
      </w:r>
      <w:proofErr w:type="spellStart"/>
      <w:r w:rsidRPr="0003560D">
        <w:t>takve</w:t>
      </w:r>
      <w:proofErr w:type="spellEnd"/>
      <w:r w:rsidRPr="0003560D">
        <w:t xml:space="preserve"> </w:t>
      </w:r>
      <w:proofErr w:type="spellStart"/>
      <w:r w:rsidRPr="0003560D">
        <w:t>komitete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radne</w:t>
      </w:r>
      <w:proofErr w:type="spellEnd"/>
      <w:r w:rsidRPr="0003560D">
        <w:t xml:space="preserve"> </w:t>
      </w:r>
      <w:proofErr w:type="spellStart"/>
      <w:r w:rsidRPr="0003560D">
        <w:t>grupe</w:t>
      </w:r>
      <w:proofErr w:type="spellEnd"/>
      <w:r w:rsidRPr="0003560D">
        <w:t xml:space="preserve"> </w:t>
      </w:r>
      <w:proofErr w:type="spellStart"/>
      <w:r w:rsidRPr="0003560D">
        <w:t>koje</w:t>
      </w:r>
      <w:proofErr w:type="spellEnd"/>
      <w:r w:rsidRPr="0003560D">
        <w:t xml:space="preserve"> </w:t>
      </w:r>
      <w:proofErr w:type="spellStart"/>
      <w:r w:rsidRPr="0003560D">
        <w:t>smatra</w:t>
      </w:r>
      <w:proofErr w:type="spellEnd"/>
      <w:r w:rsidRPr="0003560D">
        <w:t xml:space="preserve"> </w:t>
      </w:r>
      <w:proofErr w:type="spellStart"/>
      <w:r w:rsidRPr="0003560D">
        <w:t>korisnim</w:t>
      </w:r>
      <w:proofErr w:type="spellEnd"/>
      <w:r w:rsidRPr="0003560D">
        <w:t xml:space="preserve"> za </w:t>
      </w:r>
      <w:proofErr w:type="spellStart"/>
      <w:r w:rsidRPr="0003560D">
        <w:t>ostvarivanje</w:t>
      </w:r>
      <w:proofErr w:type="spellEnd"/>
      <w:r w:rsidRPr="0003560D">
        <w:t xml:space="preserve"> </w:t>
      </w:r>
      <w:proofErr w:type="spellStart"/>
      <w:r w:rsidRPr="0003560D">
        <w:t>ciljeva</w:t>
      </w:r>
      <w:proofErr w:type="spellEnd"/>
      <w:r w:rsidRPr="0003560D">
        <w:t xml:space="preserve"> </w:t>
      </w:r>
      <w:proofErr w:type="spellStart"/>
      <w:r w:rsidRPr="0003560D">
        <w:t>posebne</w:t>
      </w:r>
      <w:proofErr w:type="spellEnd"/>
      <w:r w:rsidRPr="0003560D">
        <w:t xml:space="preserve"> </w:t>
      </w:r>
      <w:proofErr w:type="spellStart"/>
      <w:proofErr w:type="gramStart"/>
      <w:r w:rsidRPr="0003560D">
        <w:t>Unije</w:t>
      </w:r>
      <w:proofErr w:type="spellEnd"/>
      <w:r w:rsidRPr="0003560D">
        <w:t>;</w:t>
      </w:r>
      <w:proofErr w:type="gramEnd"/>
    </w:p>
    <w:p w14:paraId="2D612154" w14:textId="77777777" w:rsidR="0003560D" w:rsidRPr="0003560D" w:rsidRDefault="0003560D" w:rsidP="0003560D">
      <w:pPr>
        <w:jc w:val="center"/>
      </w:pPr>
      <w:r w:rsidRPr="0003560D">
        <w:t xml:space="preserve">(viii) </w:t>
      </w:r>
      <w:proofErr w:type="spellStart"/>
      <w:r w:rsidRPr="0003560D">
        <w:t>odlučuje</w:t>
      </w:r>
      <w:proofErr w:type="spellEnd"/>
      <w:r w:rsidRPr="0003560D">
        <w:t xml:space="preserve">, pod </w:t>
      </w:r>
      <w:proofErr w:type="spellStart"/>
      <w:r w:rsidRPr="0003560D">
        <w:t>uslovima</w:t>
      </w:r>
      <w:proofErr w:type="spellEnd"/>
      <w:r w:rsidRPr="0003560D">
        <w:t xml:space="preserve"> </w:t>
      </w:r>
      <w:proofErr w:type="spellStart"/>
      <w:r w:rsidRPr="0003560D">
        <w:t>stava</w:t>
      </w:r>
      <w:proofErr w:type="spellEnd"/>
      <w:r w:rsidRPr="0003560D">
        <w:t xml:space="preserve"> (1)(c), </w:t>
      </w:r>
      <w:proofErr w:type="spellStart"/>
      <w:r w:rsidRPr="0003560D">
        <w:t>koje</w:t>
      </w:r>
      <w:proofErr w:type="spellEnd"/>
      <w:r w:rsidRPr="0003560D">
        <w:t xml:space="preserve"> </w:t>
      </w:r>
      <w:proofErr w:type="spellStart"/>
      <w:r w:rsidRPr="0003560D">
        <w:t>zemlje</w:t>
      </w:r>
      <w:proofErr w:type="spellEnd"/>
      <w:r w:rsidRPr="0003560D">
        <w:t xml:space="preserve"> </w:t>
      </w:r>
      <w:proofErr w:type="spellStart"/>
      <w:r w:rsidRPr="0003560D">
        <w:t>nečlanice</w:t>
      </w:r>
      <w:proofErr w:type="spellEnd"/>
      <w:r w:rsidRPr="0003560D">
        <w:t xml:space="preserve"> </w:t>
      </w:r>
      <w:proofErr w:type="spellStart"/>
      <w:r w:rsidRPr="0003560D">
        <w:t>posebne</w:t>
      </w:r>
      <w:proofErr w:type="spellEnd"/>
      <w:r w:rsidRPr="0003560D">
        <w:t xml:space="preserve"> </w:t>
      </w:r>
      <w:proofErr w:type="spellStart"/>
      <w:r w:rsidRPr="0003560D">
        <w:t>Unije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koje</w:t>
      </w:r>
      <w:proofErr w:type="spellEnd"/>
      <w:r w:rsidRPr="0003560D">
        <w:t xml:space="preserve"> </w:t>
      </w:r>
      <w:proofErr w:type="spellStart"/>
      <w:r w:rsidRPr="0003560D">
        <w:t>međuvladine</w:t>
      </w:r>
      <w:proofErr w:type="spellEnd"/>
      <w:r w:rsidRPr="0003560D">
        <w:t xml:space="preserve"> </w:t>
      </w:r>
      <w:proofErr w:type="spellStart"/>
      <w:r w:rsidRPr="0003560D">
        <w:t>organizacije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međunarodne</w:t>
      </w:r>
      <w:proofErr w:type="spellEnd"/>
      <w:r w:rsidRPr="0003560D">
        <w:t xml:space="preserve"> </w:t>
      </w:r>
      <w:proofErr w:type="spellStart"/>
      <w:r w:rsidRPr="0003560D">
        <w:t>nevladine</w:t>
      </w:r>
      <w:proofErr w:type="spellEnd"/>
      <w:r w:rsidRPr="0003560D">
        <w:t xml:space="preserve"> </w:t>
      </w:r>
      <w:proofErr w:type="spellStart"/>
      <w:r w:rsidRPr="0003560D">
        <w:t>organizacije</w:t>
      </w:r>
      <w:proofErr w:type="spellEnd"/>
      <w:r w:rsidRPr="0003560D">
        <w:t xml:space="preserve"> </w:t>
      </w:r>
      <w:proofErr w:type="spellStart"/>
      <w:r w:rsidRPr="0003560D">
        <w:t>mogu</w:t>
      </w:r>
      <w:proofErr w:type="spellEnd"/>
      <w:r w:rsidRPr="0003560D">
        <w:t xml:space="preserve"> </w:t>
      </w:r>
      <w:proofErr w:type="spellStart"/>
      <w:r w:rsidRPr="0003560D">
        <w:t>biti</w:t>
      </w:r>
      <w:proofErr w:type="spellEnd"/>
      <w:r w:rsidRPr="0003560D">
        <w:t xml:space="preserve"> </w:t>
      </w:r>
      <w:proofErr w:type="spellStart"/>
      <w:r w:rsidRPr="0003560D">
        <w:t>prihvaćene</w:t>
      </w:r>
      <w:proofErr w:type="spellEnd"/>
      <w:r w:rsidRPr="0003560D">
        <w:t xml:space="preserve"> </w:t>
      </w:r>
      <w:proofErr w:type="spellStart"/>
      <w:r w:rsidRPr="0003560D">
        <w:t>kao</w:t>
      </w:r>
      <w:proofErr w:type="spellEnd"/>
      <w:r w:rsidRPr="0003560D">
        <w:t xml:space="preserve"> </w:t>
      </w:r>
      <w:proofErr w:type="spellStart"/>
      <w:r w:rsidRPr="0003560D">
        <w:t>posmatrači</w:t>
      </w:r>
      <w:proofErr w:type="spellEnd"/>
      <w:r w:rsidRPr="0003560D">
        <w:t xml:space="preserve">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njenim</w:t>
      </w:r>
      <w:proofErr w:type="spellEnd"/>
      <w:r w:rsidRPr="0003560D">
        <w:t xml:space="preserve"> </w:t>
      </w:r>
      <w:proofErr w:type="spellStart"/>
      <w:r w:rsidRPr="0003560D">
        <w:t>sastancima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sastancima</w:t>
      </w:r>
      <w:proofErr w:type="spellEnd"/>
      <w:r w:rsidRPr="0003560D">
        <w:t xml:space="preserve"> </w:t>
      </w:r>
      <w:proofErr w:type="spellStart"/>
      <w:r w:rsidRPr="0003560D">
        <w:t>komiteta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radnih</w:t>
      </w:r>
      <w:proofErr w:type="spellEnd"/>
      <w:r w:rsidRPr="0003560D">
        <w:t xml:space="preserve"> </w:t>
      </w:r>
      <w:proofErr w:type="spellStart"/>
      <w:r w:rsidRPr="0003560D">
        <w:t>grupa</w:t>
      </w:r>
      <w:proofErr w:type="spellEnd"/>
      <w:r w:rsidRPr="0003560D">
        <w:t xml:space="preserve"> </w:t>
      </w:r>
      <w:proofErr w:type="spellStart"/>
      <w:r w:rsidRPr="0003560D">
        <w:t>koje</w:t>
      </w:r>
      <w:proofErr w:type="spellEnd"/>
      <w:r w:rsidRPr="0003560D">
        <w:t xml:space="preserve"> je </w:t>
      </w:r>
      <w:proofErr w:type="spellStart"/>
      <w:r w:rsidRPr="0003560D">
        <w:t>ona</w:t>
      </w:r>
      <w:proofErr w:type="spellEnd"/>
      <w:r w:rsidRPr="0003560D">
        <w:t xml:space="preserve"> </w:t>
      </w:r>
      <w:proofErr w:type="spellStart"/>
      <w:proofErr w:type="gramStart"/>
      <w:r w:rsidRPr="0003560D">
        <w:t>formirala</w:t>
      </w:r>
      <w:proofErr w:type="spellEnd"/>
      <w:r w:rsidRPr="0003560D">
        <w:t>;</w:t>
      </w:r>
      <w:proofErr w:type="gramEnd"/>
    </w:p>
    <w:p w14:paraId="0248657E" w14:textId="77777777" w:rsidR="0003560D" w:rsidRPr="0003560D" w:rsidRDefault="0003560D" w:rsidP="0003560D">
      <w:pPr>
        <w:jc w:val="center"/>
      </w:pPr>
      <w:r w:rsidRPr="0003560D">
        <w:t xml:space="preserve">(ix) </w:t>
      </w:r>
      <w:proofErr w:type="spellStart"/>
      <w:r w:rsidRPr="0003560D">
        <w:t>preduzima</w:t>
      </w:r>
      <w:proofErr w:type="spellEnd"/>
      <w:r w:rsidRPr="0003560D">
        <w:t xml:space="preserve"> </w:t>
      </w:r>
      <w:proofErr w:type="spellStart"/>
      <w:r w:rsidRPr="0003560D">
        <w:t>sve</w:t>
      </w:r>
      <w:proofErr w:type="spellEnd"/>
      <w:r w:rsidRPr="0003560D">
        <w:t xml:space="preserve"> </w:t>
      </w:r>
      <w:proofErr w:type="spellStart"/>
      <w:r w:rsidRPr="0003560D">
        <w:t>druge</w:t>
      </w:r>
      <w:proofErr w:type="spellEnd"/>
      <w:r w:rsidRPr="0003560D">
        <w:t xml:space="preserve"> </w:t>
      </w:r>
      <w:proofErr w:type="spellStart"/>
      <w:r w:rsidRPr="0003560D">
        <w:t>prikladne</w:t>
      </w:r>
      <w:proofErr w:type="spellEnd"/>
      <w:r w:rsidRPr="0003560D">
        <w:t xml:space="preserve"> </w:t>
      </w:r>
      <w:proofErr w:type="spellStart"/>
      <w:r w:rsidRPr="0003560D">
        <w:t>akcije</w:t>
      </w:r>
      <w:proofErr w:type="spellEnd"/>
      <w:r w:rsidRPr="0003560D">
        <w:t xml:space="preserve"> </w:t>
      </w:r>
      <w:proofErr w:type="spellStart"/>
      <w:r w:rsidRPr="0003560D">
        <w:t>kako</w:t>
      </w:r>
      <w:proofErr w:type="spellEnd"/>
      <w:r w:rsidRPr="0003560D">
        <w:t xml:space="preserve"> bi se </w:t>
      </w:r>
      <w:proofErr w:type="spellStart"/>
      <w:r w:rsidRPr="0003560D">
        <w:t>postigli</w:t>
      </w:r>
      <w:proofErr w:type="spellEnd"/>
      <w:r w:rsidRPr="0003560D">
        <w:t xml:space="preserve"> </w:t>
      </w:r>
      <w:proofErr w:type="spellStart"/>
      <w:r w:rsidRPr="0003560D">
        <w:t>ciljevi</w:t>
      </w:r>
      <w:proofErr w:type="spellEnd"/>
      <w:r w:rsidRPr="0003560D">
        <w:t xml:space="preserve"> </w:t>
      </w:r>
      <w:proofErr w:type="spellStart"/>
      <w:r w:rsidRPr="0003560D">
        <w:t>posebne</w:t>
      </w:r>
      <w:proofErr w:type="spellEnd"/>
      <w:r w:rsidRPr="0003560D">
        <w:t xml:space="preserve"> </w:t>
      </w:r>
      <w:proofErr w:type="spellStart"/>
      <w:proofErr w:type="gramStart"/>
      <w:r w:rsidRPr="0003560D">
        <w:t>Unije</w:t>
      </w:r>
      <w:proofErr w:type="spellEnd"/>
      <w:r w:rsidRPr="0003560D">
        <w:t>;</w:t>
      </w:r>
      <w:proofErr w:type="gramEnd"/>
    </w:p>
    <w:p w14:paraId="2E6A3B50" w14:textId="77777777" w:rsidR="0003560D" w:rsidRPr="0003560D" w:rsidRDefault="0003560D" w:rsidP="0003560D">
      <w:pPr>
        <w:jc w:val="center"/>
      </w:pPr>
      <w:r w:rsidRPr="0003560D">
        <w:t xml:space="preserve">(x) </w:t>
      </w:r>
      <w:proofErr w:type="spellStart"/>
      <w:r w:rsidRPr="0003560D">
        <w:t>izvršava</w:t>
      </w:r>
      <w:proofErr w:type="spellEnd"/>
      <w:r w:rsidRPr="0003560D">
        <w:t xml:space="preserve"> </w:t>
      </w:r>
      <w:proofErr w:type="spellStart"/>
      <w:r w:rsidRPr="0003560D">
        <w:t>sve</w:t>
      </w:r>
      <w:proofErr w:type="spellEnd"/>
      <w:r w:rsidRPr="0003560D">
        <w:t xml:space="preserve"> </w:t>
      </w:r>
      <w:proofErr w:type="spellStart"/>
      <w:r w:rsidRPr="0003560D">
        <w:t>druge</w:t>
      </w:r>
      <w:proofErr w:type="spellEnd"/>
      <w:r w:rsidRPr="0003560D">
        <w:t xml:space="preserve"> </w:t>
      </w:r>
      <w:proofErr w:type="spellStart"/>
      <w:r w:rsidRPr="0003560D">
        <w:t>zadatke</w:t>
      </w:r>
      <w:proofErr w:type="spellEnd"/>
      <w:r w:rsidRPr="0003560D">
        <w:t xml:space="preserve"> koji </w:t>
      </w:r>
      <w:proofErr w:type="spellStart"/>
      <w:r w:rsidRPr="0003560D">
        <w:t>su</w:t>
      </w:r>
      <w:proofErr w:type="spellEnd"/>
      <w:r w:rsidRPr="0003560D">
        <w:t xml:space="preserve"> </w:t>
      </w:r>
      <w:proofErr w:type="spellStart"/>
      <w:r w:rsidRPr="0003560D">
        <w:t>odgovarajući</w:t>
      </w:r>
      <w:proofErr w:type="spellEnd"/>
      <w:r w:rsidRPr="0003560D">
        <w:t xml:space="preserve">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osnovu</w:t>
      </w:r>
      <w:proofErr w:type="spellEnd"/>
      <w:r w:rsidRPr="0003560D">
        <w:t xml:space="preserve"> </w:t>
      </w:r>
      <w:proofErr w:type="spellStart"/>
      <w:r w:rsidRPr="0003560D">
        <w:t>ovog</w:t>
      </w:r>
      <w:proofErr w:type="spellEnd"/>
      <w:r w:rsidRPr="0003560D">
        <w:t xml:space="preserve"> </w:t>
      </w:r>
      <w:proofErr w:type="spellStart"/>
      <w:r w:rsidRPr="0003560D">
        <w:t>sporazuma</w:t>
      </w:r>
      <w:proofErr w:type="spellEnd"/>
      <w:r w:rsidRPr="0003560D">
        <w:t>.</w:t>
      </w:r>
    </w:p>
    <w:p w14:paraId="3C7229CE" w14:textId="77777777" w:rsidR="0003560D" w:rsidRPr="0003560D" w:rsidRDefault="0003560D" w:rsidP="0003560D">
      <w:pPr>
        <w:jc w:val="center"/>
      </w:pPr>
      <w:r w:rsidRPr="0003560D">
        <w:t xml:space="preserve">(b) U </w:t>
      </w:r>
      <w:proofErr w:type="spellStart"/>
      <w:r w:rsidRPr="0003560D">
        <w:t>odnosu</w:t>
      </w:r>
      <w:proofErr w:type="spellEnd"/>
      <w:r w:rsidRPr="0003560D">
        <w:t xml:space="preserve">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stvari</w:t>
      </w:r>
      <w:proofErr w:type="spellEnd"/>
      <w:r w:rsidRPr="0003560D">
        <w:t xml:space="preserve"> </w:t>
      </w:r>
      <w:proofErr w:type="spellStart"/>
      <w:r w:rsidRPr="0003560D">
        <w:t>koje</w:t>
      </w:r>
      <w:proofErr w:type="spellEnd"/>
      <w:r w:rsidRPr="0003560D">
        <w:t xml:space="preserve"> </w:t>
      </w:r>
      <w:proofErr w:type="spellStart"/>
      <w:r w:rsidRPr="0003560D">
        <w:t>su</w:t>
      </w:r>
      <w:proofErr w:type="spellEnd"/>
      <w:r w:rsidRPr="0003560D">
        <w:t xml:space="preserve"> od </w:t>
      </w:r>
      <w:proofErr w:type="spellStart"/>
      <w:r w:rsidRPr="0003560D">
        <w:t>interesa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za </w:t>
      </w:r>
      <w:proofErr w:type="spellStart"/>
      <w:r w:rsidRPr="0003560D">
        <w:t>druge</w:t>
      </w:r>
      <w:proofErr w:type="spellEnd"/>
      <w:r w:rsidRPr="0003560D">
        <w:t xml:space="preserve"> </w:t>
      </w:r>
      <w:proofErr w:type="spellStart"/>
      <w:r w:rsidRPr="0003560D">
        <w:t>unije</w:t>
      </w:r>
      <w:proofErr w:type="spellEnd"/>
      <w:r w:rsidRPr="0003560D">
        <w:t xml:space="preserve"> </w:t>
      </w:r>
      <w:proofErr w:type="spellStart"/>
      <w:r w:rsidRPr="0003560D">
        <w:t>kojima</w:t>
      </w:r>
      <w:proofErr w:type="spellEnd"/>
      <w:r w:rsidRPr="0003560D">
        <w:t xml:space="preserve"> </w:t>
      </w:r>
      <w:proofErr w:type="spellStart"/>
      <w:r w:rsidRPr="0003560D">
        <w:t>administrira</w:t>
      </w:r>
      <w:proofErr w:type="spellEnd"/>
      <w:r w:rsidRPr="0003560D">
        <w:t xml:space="preserve"> </w:t>
      </w:r>
      <w:proofErr w:type="spellStart"/>
      <w:r w:rsidRPr="0003560D">
        <w:t>Organizacija</w:t>
      </w:r>
      <w:proofErr w:type="spellEnd"/>
      <w:r w:rsidRPr="0003560D">
        <w:t xml:space="preserve">, </w:t>
      </w:r>
      <w:proofErr w:type="spellStart"/>
      <w:r w:rsidRPr="0003560D">
        <w:t>Skupština</w:t>
      </w:r>
      <w:proofErr w:type="spellEnd"/>
      <w:r w:rsidRPr="0003560D">
        <w:t xml:space="preserve"> </w:t>
      </w:r>
      <w:proofErr w:type="spellStart"/>
      <w:r w:rsidRPr="0003560D">
        <w:t>odlučuje</w:t>
      </w:r>
      <w:proofErr w:type="spellEnd"/>
      <w:r w:rsidRPr="0003560D">
        <w:t xml:space="preserve"> </w:t>
      </w:r>
      <w:proofErr w:type="spellStart"/>
      <w:r w:rsidRPr="0003560D">
        <w:t>nakon</w:t>
      </w:r>
      <w:proofErr w:type="spellEnd"/>
      <w:r w:rsidRPr="0003560D">
        <w:t xml:space="preserve"> </w:t>
      </w:r>
      <w:proofErr w:type="spellStart"/>
      <w:r w:rsidRPr="0003560D">
        <w:t>što</w:t>
      </w:r>
      <w:proofErr w:type="spellEnd"/>
      <w:r w:rsidRPr="0003560D">
        <w:t xml:space="preserve"> se </w:t>
      </w:r>
      <w:proofErr w:type="spellStart"/>
      <w:r w:rsidRPr="0003560D">
        <w:t>upoznala</w:t>
      </w:r>
      <w:proofErr w:type="spellEnd"/>
      <w:r w:rsidRPr="0003560D">
        <w:t xml:space="preserve"> s </w:t>
      </w:r>
      <w:proofErr w:type="spellStart"/>
      <w:r w:rsidRPr="0003560D">
        <w:t>mišljenjem</w:t>
      </w:r>
      <w:proofErr w:type="spellEnd"/>
      <w:r w:rsidRPr="0003560D">
        <w:t xml:space="preserve"> </w:t>
      </w:r>
      <w:proofErr w:type="spellStart"/>
      <w:r w:rsidRPr="0003560D">
        <w:t>Koordinacionog</w:t>
      </w:r>
      <w:proofErr w:type="spellEnd"/>
      <w:r w:rsidRPr="0003560D">
        <w:t xml:space="preserve"> </w:t>
      </w:r>
      <w:proofErr w:type="spellStart"/>
      <w:r w:rsidRPr="0003560D">
        <w:t>komiteta</w:t>
      </w:r>
      <w:proofErr w:type="spellEnd"/>
      <w:r w:rsidRPr="0003560D">
        <w:t xml:space="preserve"> </w:t>
      </w:r>
      <w:proofErr w:type="spellStart"/>
      <w:r w:rsidRPr="0003560D">
        <w:t>Organizacije</w:t>
      </w:r>
      <w:proofErr w:type="spellEnd"/>
      <w:r w:rsidRPr="0003560D">
        <w:t>.</w:t>
      </w:r>
    </w:p>
    <w:p w14:paraId="02BAA818" w14:textId="77777777" w:rsidR="0003560D" w:rsidRPr="0003560D" w:rsidRDefault="0003560D" w:rsidP="0003560D">
      <w:pPr>
        <w:jc w:val="center"/>
      </w:pPr>
      <w:r w:rsidRPr="0003560D">
        <w:t xml:space="preserve">(3)(a) </w:t>
      </w:r>
      <w:proofErr w:type="spellStart"/>
      <w:r w:rsidRPr="0003560D">
        <w:t>Svaka</w:t>
      </w:r>
      <w:proofErr w:type="spellEnd"/>
      <w:r w:rsidRPr="0003560D">
        <w:t xml:space="preserve"> </w:t>
      </w:r>
      <w:proofErr w:type="spellStart"/>
      <w:r w:rsidRPr="0003560D">
        <w:t>zemlja</w:t>
      </w:r>
      <w:proofErr w:type="spellEnd"/>
      <w:r w:rsidRPr="0003560D">
        <w:t xml:space="preserve"> </w:t>
      </w:r>
      <w:proofErr w:type="spellStart"/>
      <w:r w:rsidRPr="0003560D">
        <w:t>članica</w:t>
      </w:r>
      <w:proofErr w:type="spellEnd"/>
      <w:r w:rsidRPr="0003560D">
        <w:t xml:space="preserve"> </w:t>
      </w:r>
      <w:proofErr w:type="spellStart"/>
      <w:r w:rsidRPr="0003560D">
        <w:t>Skupštine</w:t>
      </w:r>
      <w:proofErr w:type="spellEnd"/>
      <w:r w:rsidRPr="0003560D">
        <w:t xml:space="preserve"> </w:t>
      </w:r>
      <w:proofErr w:type="spellStart"/>
      <w:r w:rsidRPr="0003560D">
        <w:t>raspolaže</w:t>
      </w:r>
      <w:proofErr w:type="spellEnd"/>
      <w:r w:rsidRPr="0003560D">
        <w:t xml:space="preserve"> </w:t>
      </w:r>
      <w:proofErr w:type="spellStart"/>
      <w:r w:rsidRPr="0003560D">
        <w:t>jednim</w:t>
      </w:r>
      <w:proofErr w:type="spellEnd"/>
      <w:r w:rsidRPr="0003560D">
        <w:t xml:space="preserve"> </w:t>
      </w:r>
      <w:proofErr w:type="spellStart"/>
      <w:r w:rsidRPr="0003560D">
        <w:t>glasom</w:t>
      </w:r>
      <w:proofErr w:type="spellEnd"/>
      <w:r w:rsidRPr="0003560D">
        <w:t>.</w:t>
      </w:r>
    </w:p>
    <w:p w14:paraId="4DCF558B" w14:textId="77777777" w:rsidR="0003560D" w:rsidRPr="0003560D" w:rsidRDefault="0003560D" w:rsidP="0003560D">
      <w:pPr>
        <w:jc w:val="center"/>
      </w:pPr>
      <w:r w:rsidRPr="0003560D">
        <w:t xml:space="preserve">(b) </w:t>
      </w:r>
      <w:proofErr w:type="spellStart"/>
      <w:r w:rsidRPr="0003560D">
        <w:t>Kvorum</w:t>
      </w:r>
      <w:proofErr w:type="spellEnd"/>
      <w:r w:rsidRPr="0003560D">
        <w:t xml:space="preserve"> </w:t>
      </w:r>
      <w:proofErr w:type="spellStart"/>
      <w:r w:rsidRPr="0003560D">
        <w:t>čini</w:t>
      </w:r>
      <w:proofErr w:type="spellEnd"/>
      <w:r w:rsidRPr="0003560D">
        <w:t xml:space="preserve"> </w:t>
      </w:r>
      <w:proofErr w:type="spellStart"/>
      <w:r w:rsidRPr="0003560D">
        <w:t>polovina</w:t>
      </w:r>
      <w:proofErr w:type="spellEnd"/>
      <w:r w:rsidRPr="0003560D">
        <w:t xml:space="preserve"> </w:t>
      </w:r>
      <w:proofErr w:type="spellStart"/>
      <w:r w:rsidRPr="0003560D">
        <w:t>zemalja</w:t>
      </w:r>
      <w:proofErr w:type="spellEnd"/>
      <w:r w:rsidRPr="0003560D">
        <w:t xml:space="preserve"> </w:t>
      </w:r>
      <w:proofErr w:type="spellStart"/>
      <w:r w:rsidRPr="0003560D">
        <w:t>članica</w:t>
      </w:r>
      <w:proofErr w:type="spellEnd"/>
      <w:r w:rsidRPr="0003560D">
        <w:t xml:space="preserve"> </w:t>
      </w:r>
      <w:proofErr w:type="spellStart"/>
      <w:r w:rsidRPr="0003560D">
        <w:t>Skupštine</w:t>
      </w:r>
      <w:proofErr w:type="spellEnd"/>
      <w:r w:rsidRPr="0003560D">
        <w:t>.</w:t>
      </w:r>
    </w:p>
    <w:p w14:paraId="26119183" w14:textId="77777777" w:rsidR="0003560D" w:rsidRPr="0003560D" w:rsidRDefault="0003560D" w:rsidP="0003560D">
      <w:pPr>
        <w:jc w:val="center"/>
      </w:pPr>
      <w:r w:rsidRPr="0003560D">
        <w:t xml:space="preserve">(c) </w:t>
      </w:r>
      <w:proofErr w:type="spellStart"/>
      <w:r w:rsidRPr="0003560D">
        <w:t>Ako</w:t>
      </w:r>
      <w:proofErr w:type="spellEnd"/>
      <w:r w:rsidRPr="0003560D">
        <w:t xml:space="preserve"> se </w:t>
      </w:r>
      <w:proofErr w:type="spellStart"/>
      <w:r w:rsidRPr="0003560D">
        <w:t>kvorum</w:t>
      </w:r>
      <w:proofErr w:type="spellEnd"/>
      <w:r w:rsidRPr="0003560D">
        <w:t xml:space="preserve"> ne </w:t>
      </w:r>
      <w:proofErr w:type="spellStart"/>
      <w:r w:rsidRPr="0003560D">
        <w:t>postigne</w:t>
      </w:r>
      <w:proofErr w:type="spellEnd"/>
      <w:r w:rsidRPr="0003560D">
        <w:t xml:space="preserve">, </w:t>
      </w:r>
      <w:proofErr w:type="spellStart"/>
      <w:r w:rsidRPr="0003560D">
        <w:t>Skupština</w:t>
      </w:r>
      <w:proofErr w:type="spellEnd"/>
      <w:r w:rsidRPr="0003560D">
        <w:t xml:space="preserve"> </w:t>
      </w:r>
      <w:proofErr w:type="spellStart"/>
      <w:r w:rsidRPr="0003560D">
        <w:t>može</w:t>
      </w:r>
      <w:proofErr w:type="spellEnd"/>
      <w:r w:rsidRPr="0003560D">
        <w:t xml:space="preserve"> </w:t>
      </w:r>
      <w:proofErr w:type="spellStart"/>
      <w:r w:rsidRPr="0003560D">
        <w:t>donositi</w:t>
      </w:r>
      <w:proofErr w:type="spellEnd"/>
      <w:r w:rsidRPr="0003560D">
        <w:t xml:space="preserve"> </w:t>
      </w:r>
      <w:proofErr w:type="spellStart"/>
      <w:r w:rsidRPr="0003560D">
        <w:t>odluke</w:t>
      </w:r>
      <w:proofErr w:type="spellEnd"/>
      <w:r w:rsidRPr="0003560D">
        <w:t xml:space="preserve">; </w:t>
      </w:r>
      <w:proofErr w:type="spellStart"/>
      <w:r w:rsidRPr="0003560D">
        <w:t>međutim</w:t>
      </w:r>
      <w:proofErr w:type="spellEnd"/>
      <w:r w:rsidRPr="0003560D">
        <w:t xml:space="preserve">, </w:t>
      </w:r>
      <w:proofErr w:type="spellStart"/>
      <w:r w:rsidRPr="0003560D">
        <w:t>odluke</w:t>
      </w:r>
      <w:proofErr w:type="spellEnd"/>
      <w:r w:rsidRPr="0003560D">
        <w:t xml:space="preserve"> </w:t>
      </w:r>
      <w:proofErr w:type="spellStart"/>
      <w:r w:rsidRPr="0003560D">
        <w:t>Skupštine</w:t>
      </w:r>
      <w:proofErr w:type="spellEnd"/>
      <w:r w:rsidRPr="0003560D">
        <w:t xml:space="preserve">, </w:t>
      </w:r>
      <w:proofErr w:type="spellStart"/>
      <w:r w:rsidRPr="0003560D">
        <w:t>osim</w:t>
      </w:r>
      <w:proofErr w:type="spellEnd"/>
      <w:r w:rsidRPr="0003560D">
        <w:t xml:space="preserve"> </w:t>
      </w:r>
      <w:proofErr w:type="spellStart"/>
      <w:r w:rsidRPr="0003560D">
        <w:t>onih</w:t>
      </w:r>
      <w:proofErr w:type="spellEnd"/>
      <w:r w:rsidRPr="0003560D">
        <w:t xml:space="preserve"> </w:t>
      </w:r>
      <w:proofErr w:type="spellStart"/>
      <w:r w:rsidRPr="0003560D">
        <w:t>koje</w:t>
      </w:r>
      <w:proofErr w:type="spellEnd"/>
      <w:r w:rsidRPr="0003560D">
        <w:t xml:space="preserve"> se </w:t>
      </w:r>
      <w:proofErr w:type="spellStart"/>
      <w:r w:rsidRPr="0003560D">
        <w:t>odnose</w:t>
      </w:r>
      <w:proofErr w:type="spellEnd"/>
      <w:r w:rsidRPr="0003560D">
        <w:t xml:space="preserve">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njen</w:t>
      </w:r>
      <w:proofErr w:type="spellEnd"/>
      <w:r w:rsidRPr="0003560D">
        <w:t xml:space="preserve"> </w:t>
      </w:r>
      <w:proofErr w:type="spellStart"/>
      <w:r w:rsidRPr="0003560D">
        <w:t>postupak</w:t>
      </w:r>
      <w:proofErr w:type="spellEnd"/>
      <w:r w:rsidRPr="0003560D">
        <w:t xml:space="preserve">, </w:t>
      </w:r>
      <w:proofErr w:type="spellStart"/>
      <w:r w:rsidRPr="0003560D">
        <w:t>postaju</w:t>
      </w:r>
      <w:proofErr w:type="spellEnd"/>
      <w:r w:rsidRPr="0003560D">
        <w:t xml:space="preserve"> </w:t>
      </w:r>
      <w:proofErr w:type="spellStart"/>
      <w:r w:rsidRPr="0003560D">
        <w:t>izvršne</w:t>
      </w:r>
      <w:proofErr w:type="spellEnd"/>
      <w:r w:rsidRPr="0003560D">
        <w:t xml:space="preserve"> </w:t>
      </w:r>
      <w:proofErr w:type="spellStart"/>
      <w:r w:rsidRPr="0003560D">
        <w:t>tek</w:t>
      </w:r>
      <w:proofErr w:type="spellEnd"/>
      <w:r w:rsidRPr="0003560D">
        <w:t xml:space="preserve"> </w:t>
      </w:r>
      <w:proofErr w:type="spellStart"/>
      <w:r w:rsidRPr="0003560D">
        <w:t>kada</w:t>
      </w:r>
      <w:proofErr w:type="spellEnd"/>
      <w:r w:rsidRPr="0003560D">
        <w:t xml:space="preserve"> </w:t>
      </w:r>
      <w:proofErr w:type="spellStart"/>
      <w:r w:rsidRPr="0003560D">
        <w:t>su</w:t>
      </w:r>
      <w:proofErr w:type="spellEnd"/>
      <w:r w:rsidRPr="0003560D">
        <w:t xml:space="preserve"> </w:t>
      </w:r>
      <w:proofErr w:type="spellStart"/>
      <w:r w:rsidRPr="0003560D">
        <w:t>ispunjeni</w:t>
      </w:r>
      <w:proofErr w:type="spellEnd"/>
      <w:r w:rsidRPr="0003560D">
        <w:t xml:space="preserve"> </w:t>
      </w:r>
      <w:proofErr w:type="spellStart"/>
      <w:r w:rsidRPr="0003560D">
        <w:t>uslovi</w:t>
      </w:r>
      <w:proofErr w:type="spellEnd"/>
      <w:r w:rsidRPr="0003560D">
        <w:t xml:space="preserve"> </w:t>
      </w:r>
      <w:proofErr w:type="spellStart"/>
      <w:r w:rsidRPr="0003560D">
        <w:t>ovde</w:t>
      </w:r>
      <w:proofErr w:type="spellEnd"/>
      <w:r w:rsidRPr="0003560D">
        <w:t xml:space="preserve"> </w:t>
      </w:r>
      <w:proofErr w:type="spellStart"/>
      <w:r w:rsidRPr="0003560D">
        <w:t>kasnije</w:t>
      </w:r>
      <w:proofErr w:type="spellEnd"/>
      <w:r w:rsidRPr="0003560D">
        <w:t xml:space="preserve"> </w:t>
      </w:r>
      <w:proofErr w:type="spellStart"/>
      <w:r w:rsidRPr="0003560D">
        <w:t>nabrojani</w:t>
      </w:r>
      <w:proofErr w:type="spellEnd"/>
      <w:r w:rsidRPr="0003560D">
        <w:t xml:space="preserve">. </w:t>
      </w:r>
      <w:proofErr w:type="spellStart"/>
      <w:r w:rsidRPr="0003560D">
        <w:t>Međunarodni</w:t>
      </w:r>
      <w:proofErr w:type="spellEnd"/>
      <w:r w:rsidRPr="0003560D">
        <w:t xml:space="preserve"> biro </w:t>
      </w:r>
      <w:proofErr w:type="spellStart"/>
      <w:r w:rsidRPr="0003560D">
        <w:t>saopštava</w:t>
      </w:r>
      <w:proofErr w:type="spellEnd"/>
      <w:r w:rsidRPr="0003560D">
        <w:t xml:space="preserve"> </w:t>
      </w:r>
      <w:proofErr w:type="spellStart"/>
      <w:r w:rsidRPr="0003560D">
        <w:t>navedene</w:t>
      </w:r>
      <w:proofErr w:type="spellEnd"/>
      <w:r w:rsidRPr="0003560D">
        <w:t xml:space="preserve"> </w:t>
      </w:r>
      <w:proofErr w:type="spellStart"/>
      <w:r w:rsidRPr="0003560D">
        <w:t>odluke</w:t>
      </w:r>
      <w:proofErr w:type="spellEnd"/>
      <w:r w:rsidRPr="0003560D">
        <w:t xml:space="preserve"> </w:t>
      </w:r>
      <w:proofErr w:type="spellStart"/>
      <w:r w:rsidRPr="0003560D">
        <w:t>zemljama</w:t>
      </w:r>
      <w:proofErr w:type="spellEnd"/>
      <w:r w:rsidRPr="0003560D">
        <w:t xml:space="preserve"> </w:t>
      </w:r>
      <w:proofErr w:type="spellStart"/>
      <w:r w:rsidRPr="0003560D">
        <w:t>članicama</w:t>
      </w:r>
      <w:proofErr w:type="spellEnd"/>
      <w:r w:rsidRPr="0003560D">
        <w:t xml:space="preserve"> </w:t>
      </w:r>
      <w:proofErr w:type="spellStart"/>
      <w:r w:rsidRPr="0003560D">
        <w:t>Skupštine</w:t>
      </w:r>
      <w:proofErr w:type="spellEnd"/>
      <w:r w:rsidRPr="0003560D">
        <w:t xml:space="preserve"> </w:t>
      </w:r>
      <w:proofErr w:type="spellStart"/>
      <w:r w:rsidRPr="0003560D">
        <w:t>koje</w:t>
      </w:r>
      <w:proofErr w:type="spellEnd"/>
      <w:r w:rsidRPr="0003560D">
        <w:t xml:space="preserve"> </w:t>
      </w:r>
      <w:proofErr w:type="spellStart"/>
      <w:r w:rsidRPr="0003560D">
        <w:t>nisu</w:t>
      </w:r>
      <w:proofErr w:type="spellEnd"/>
      <w:r w:rsidRPr="0003560D">
        <w:t xml:space="preserve"> bile </w:t>
      </w:r>
      <w:proofErr w:type="spellStart"/>
      <w:r w:rsidRPr="0003560D">
        <w:t>zastupljene</w:t>
      </w:r>
      <w:proofErr w:type="spellEnd"/>
      <w:r w:rsidRPr="0003560D">
        <w:t xml:space="preserve">, </w:t>
      </w:r>
      <w:proofErr w:type="spellStart"/>
      <w:r w:rsidRPr="0003560D">
        <w:t>pozivajući</w:t>
      </w:r>
      <w:proofErr w:type="spellEnd"/>
      <w:r w:rsidRPr="0003560D">
        <w:t xml:space="preserve"> </w:t>
      </w:r>
      <w:proofErr w:type="spellStart"/>
      <w:r w:rsidRPr="0003560D">
        <w:t>ih</w:t>
      </w:r>
      <w:proofErr w:type="spellEnd"/>
      <w:r w:rsidRPr="0003560D">
        <w:t xml:space="preserve"> da se u </w:t>
      </w:r>
      <w:proofErr w:type="spellStart"/>
      <w:r w:rsidRPr="0003560D">
        <w:t>roku</w:t>
      </w:r>
      <w:proofErr w:type="spellEnd"/>
      <w:r w:rsidRPr="0003560D">
        <w:t xml:space="preserve"> od tri </w:t>
      </w:r>
      <w:proofErr w:type="spellStart"/>
      <w:r w:rsidRPr="0003560D">
        <w:t>meseca</w:t>
      </w:r>
      <w:proofErr w:type="spellEnd"/>
      <w:r w:rsidRPr="0003560D">
        <w:t xml:space="preserve"> </w:t>
      </w:r>
      <w:proofErr w:type="spellStart"/>
      <w:r w:rsidRPr="0003560D">
        <w:t>računajući</w:t>
      </w:r>
      <w:proofErr w:type="spellEnd"/>
      <w:r w:rsidRPr="0003560D">
        <w:t xml:space="preserve"> od dana tog </w:t>
      </w:r>
      <w:proofErr w:type="spellStart"/>
      <w:r w:rsidRPr="0003560D">
        <w:t>saopštenja</w:t>
      </w:r>
      <w:proofErr w:type="spellEnd"/>
      <w:r w:rsidRPr="0003560D">
        <w:t xml:space="preserve">, </w:t>
      </w:r>
      <w:proofErr w:type="spellStart"/>
      <w:r w:rsidRPr="0003560D">
        <w:t>pismeno</w:t>
      </w:r>
      <w:proofErr w:type="spellEnd"/>
      <w:r w:rsidRPr="0003560D">
        <w:t xml:space="preserve"> </w:t>
      </w:r>
      <w:proofErr w:type="spellStart"/>
      <w:r w:rsidRPr="0003560D">
        <w:t>izjasne</w:t>
      </w:r>
      <w:proofErr w:type="spellEnd"/>
      <w:r w:rsidRPr="0003560D">
        <w:t xml:space="preserve"> o </w:t>
      </w:r>
      <w:proofErr w:type="spellStart"/>
      <w:r w:rsidRPr="0003560D">
        <w:t>svom</w:t>
      </w:r>
      <w:proofErr w:type="spellEnd"/>
      <w:r w:rsidRPr="0003560D">
        <w:t xml:space="preserve"> </w:t>
      </w:r>
      <w:proofErr w:type="spellStart"/>
      <w:r w:rsidRPr="0003560D">
        <w:t>glasu</w:t>
      </w:r>
      <w:proofErr w:type="spellEnd"/>
      <w:r w:rsidRPr="0003560D">
        <w:t xml:space="preserve"> </w:t>
      </w:r>
      <w:proofErr w:type="spellStart"/>
      <w:r w:rsidRPr="0003560D">
        <w:t>ili</w:t>
      </w:r>
      <w:proofErr w:type="spellEnd"/>
      <w:r w:rsidRPr="0003560D">
        <w:t xml:space="preserve"> </w:t>
      </w:r>
      <w:proofErr w:type="spellStart"/>
      <w:r w:rsidRPr="0003560D">
        <w:t>uzdržavanju</w:t>
      </w:r>
      <w:proofErr w:type="spellEnd"/>
      <w:r w:rsidRPr="0003560D">
        <w:t xml:space="preserve">. </w:t>
      </w:r>
      <w:proofErr w:type="spellStart"/>
      <w:r w:rsidRPr="0003560D">
        <w:t>Ako</w:t>
      </w:r>
      <w:proofErr w:type="spellEnd"/>
      <w:r w:rsidRPr="0003560D">
        <w:t xml:space="preserve"> je, </w:t>
      </w:r>
      <w:proofErr w:type="spellStart"/>
      <w:r w:rsidRPr="0003560D">
        <w:t>nakon</w:t>
      </w:r>
      <w:proofErr w:type="spellEnd"/>
      <w:r w:rsidRPr="0003560D">
        <w:t xml:space="preserve"> </w:t>
      </w:r>
      <w:proofErr w:type="spellStart"/>
      <w:r w:rsidRPr="0003560D">
        <w:t>isteka</w:t>
      </w:r>
      <w:proofErr w:type="spellEnd"/>
      <w:r w:rsidRPr="0003560D">
        <w:t xml:space="preserve"> tog </w:t>
      </w:r>
      <w:proofErr w:type="spellStart"/>
      <w:r w:rsidRPr="0003560D">
        <w:t>roka</w:t>
      </w:r>
      <w:proofErr w:type="spellEnd"/>
      <w:r w:rsidRPr="0003560D">
        <w:t xml:space="preserve">, </w:t>
      </w:r>
      <w:proofErr w:type="spellStart"/>
      <w:r w:rsidRPr="0003560D">
        <w:t>broj</w:t>
      </w:r>
      <w:proofErr w:type="spellEnd"/>
      <w:r w:rsidRPr="0003560D">
        <w:t xml:space="preserve"> </w:t>
      </w:r>
      <w:proofErr w:type="spellStart"/>
      <w:r w:rsidRPr="0003560D">
        <w:t>zemalja</w:t>
      </w:r>
      <w:proofErr w:type="spellEnd"/>
      <w:r w:rsidRPr="0003560D">
        <w:t xml:space="preserve"> </w:t>
      </w:r>
      <w:proofErr w:type="spellStart"/>
      <w:r w:rsidRPr="0003560D">
        <w:t>koje</w:t>
      </w:r>
      <w:proofErr w:type="spellEnd"/>
      <w:r w:rsidRPr="0003560D">
        <w:t xml:space="preserve"> </w:t>
      </w:r>
      <w:proofErr w:type="spellStart"/>
      <w:r w:rsidRPr="0003560D">
        <w:t>su</w:t>
      </w:r>
      <w:proofErr w:type="spellEnd"/>
      <w:r w:rsidRPr="0003560D">
        <w:t xml:space="preserve"> </w:t>
      </w:r>
      <w:proofErr w:type="spellStart"/>
      <w:r w:rsidRPr="0003560D">
        <w:t>na</w:t>
      </w:r>
      <w:proofErr w:type="spellEnd"/>
      <w:r w:rsidRPr="0003560D">
        <w:t xml:space="preserve"> taj </w:t>
      </w:r>
      <w:proofErr w:type="spellStart"/>
      <w:r w:rsidRPr="0003560D">
        <w:t>način</w:t>
      </w:r>
      <w:proofErr w:type="spellEnd"/>
      <w:r w:rsidRPr="0003560D">
        <w:t xml:space="preserve"> </w:t>
      </w:r>
      <w:proofErr w:type="spellStart"/>
      <w:r w:rsidRPr="0003560D">
        <w:t>izrazile</w:t>
      </w:r>
      <w:proofErr w:type="spellEnd"/>
      <w:r w:rsidRPr="0003560D">
        <w:t xml:space="preserve"> </w:t>
      </w:r>
      <w:proofErr w:type="spellStart"/>
      <w:r w:rsidRPr="0003560D">
        <w:t>svoj</w:t>
      </w:r>
      <w:proofErr w:type="spellEnd"/>
      <w:r w:rsidRPr="0003560D">
        <w:t xml:space="preserve"> </w:t>
      </w:r>
      <w:proofErr w:type="spellStart"/>
      <w:r w:rsidRPr="0003560D">
        <w:t>glas</w:t>
      </w:r>
      <w:proofErr w:type="spellEnd"/>
      <w:r w:rsidRPr="0003560D">
        <w:t xml:space="preserve"> </w:t>
      </w:r>
      <w:proofErr w:type="spellStart"/>
      <w:r w:rsidRPr="0003560D">
        <w:t>ili</w:t>
      </w:r>
      <w:proofErr w:type="spellEnd"/>
      <w:r w:rsidRPr="0003560D">
        <w:t xml:space="preserve"> </w:t>
      </w:r>
      <w:proofErr w:type="spellStart"/>
      <w:r w:rsidRPr="0003560D">
        <w:t>uzdržavanje</w:t>
      </w:r>
      <w:proofErr w:type="spellEnd"/>
      <w:r w:rsidRPr="0003560D">
        <w:t xml:space="preserve">, bar </w:t>
      </w:r>
      <w:proofErr w:type="spellStart"/>
      <w:r w:rsidRPr="0003560D">
        <w:t>ravan</w:t>
      </w:r>
      <w:proofErr w:type="spellEnd"/>
      <w:r w:rsidRPr="0003560D">
        <w:t xml:space="preserve"> </w:t>
      </w:r>
      <w:proofErr w:type="spellStart"/>
      <w:r w:rsidRPr="0003560D">
        <w:t>broju</w:t>
      </w:r>
      <w:proofErr w:type="spellEnd"/>
      <w:r w:rsidRPr="0003560D">
        <w:t xml:space="preserve"> </w:t>
      </w:r>
      <w:proofErr w:type="spellStart"/>
      <w:r w:rsidRPr="0003560D">
        <w:t>zemalja</w:t>
      </w:r>
      <w:proofErr w:type="spellEnd"/>
      <w:r w:rsidRPr="0003560D">
        <w:t xml:space="preserve"> </w:t>
      </w:r>
      <w:proofErr w:type="spellStart"/>
      <w:r w:rsidRPr="0003560D">
        <w:t>koje</w:t>
      </w:r>
      <w:proofErr w:type="spellEnd"/>
      <w:r w:rsidRPr="0003560D">
        <w:t xml:space="preserve"> </w:t>
      </w:r>
      <w:proofErr w:type="spellStart"/>
      <w:r w:rsidRPr="0003560D">
        <w:t>su</w:t>
      </w:r>
      <w:proofErr w:type="spellEnd"/>
      <w:r w:rsidRPr="0003560D">
        <w:t xml:space="preserve"> </w:t>
      </w:r>
      <w:proofErr w:type="spellStart"/>
      <w:r w:rsidRPr="0003560D">
        <w:t>nedostajale</w:t>
      </w:r>
      <w:proofErr w:type="spellEnd"/>
      <w:r w:rsidRPr="0003560D">
        <w:t xml:space="preserve"> da se </w:t>
      </w:r>
      <w:proofErr w:type="spellStart"/>
      <w:r w:rsidRPr="0003560D">
        <w:t>tokom</w:t>
      </w:r>
      <w:proofErr w:type="spellEnd"/>
      <w:r w:rsidRPr="0003560D">
        <w:t xml:space="preserve"> </w:t>
      </w:r>
      <w:proofErr w:type="spellStart"/>
      <w:r w:rsidRPr="0003560D">
        <w:t>zasedanja</w:t>
      </w:r>
      <w:proofErr w:type="spellEnd"/>
      <w:r w:rsidRPr="0003560D">
        <w:t xml:space="preserve"> </w:t>
      </w:r>
      <w:proofErr w:type="spellStart"/>
      <w:r w:rsidRPr="0003560D">
        <w:t>ostvari</w:t>
      </w:r>
      <w:proofErr w:type="spellEnd"/>
      <w:r w:rsidRPr="0003560D">
        <w:t xml:space="preserve"> </w:t>
      </w:r>
      <w:proofErr w:type="spellStart"/>
      <w:r w:rsidRPr="0003560D">
        <w:t>kvorum</w:t>
      </w:r>
      <w:proofErr w:type="spellEnd"/>
      <w:r w:rsidRPr="0003560D">
        <w:t xml:space="preserve">, </w:t>
      </w:r>
      <w:proofErr w:type="spellStart"/>
      <w:r w:rsidRPr="0003560D">
        <w:t>navedene</w:t>
      </w:r>
      <w:proofErr w:type="spellEnd"/>
      <w:r w:rsidRPr="0003560D">
        <w:t xml:space="preserve"> </w:t>
      </w:r>
      <w:proofErr w:type="spellStart"/>
      <w:r w:rsidRPr="0003560D">
        <w:t>odluke</w:t>
      </w:r>
      <w:proofErr w:type="spellEnd"/>
      <w:r w:rsidRPr="0003560D">
        <w:t xml:space="preserve"> </w:t>
      </w:r>
      <w:proofErr w:type="spellStart"/>
      <w:r w:rsidRPr="0003560D">
        <w:t>postaju</w:t>
      </w:r>
      <w:proofErr w:type="spellEnd"/>
      <w:r w:rsidRPr="0003560D">
        <w:t xml:space="preserve"> </w:t>
      </w:r>
      <w:proofErr w:type="spellStart"/>
      <w:r w:rsidRPr="0003560D">
        <w:t>izvršne</w:t>
      </w:r>
      <w:proofErr w:type="spellEnd"/>
      <w:r w:rsidRPr="0003560D">
        <w:t xml:space="preserve">, </w:t>
      </w:r>
      <w:proofErr w:type="spellStart"/>
      <w:r w:rsidRPr="0003560D">
        <w:t>ukoliko</w:t>
      </w:r>
      <w:proofErr w:type="spellEnd"/>
      <w:r w:rsidRPr="0003560D">
        <w:t xml:space="preserve"> je </w:t>
      </w:r>
      <w:proofErr w:type="spellStart"/>
      <w:r w:rsidRPr="0003560D">
        <w:t>na</w:t>
      </w:r>
      <w:proofErr w:type="spellEnd"/>
      <w:r w:rsidRPr="0003560D">
        <w:t xml:space="preserve"> taj </w:t>
      </w:r>
      <w:proofErr w:type="spellStart"/>
      <w:r w:rsidRPr="0003560D">
        <w:t>način</w:t>
      </w:r>
      <w:proofErr w:type="spellEnd"/>
      <w:r w:rsidRPr="0003560D">
        <w:t xml:space="preserve"> </w:t>
      </w:r>
      <w:proofErr w:type="spellStart"/>
      <w:r w:rsidRPr="0003560D">
        <w:t>stečena</w:t>
      </w:r>
      <w:proofErr w:type="spellEnd"/>
      <w:r w:rsidRPr="0003560D">
        <w:t xml:space="preserve"> </w:t>
      </w:r>
      <w:proofErr w:type="spellStart"/>
      <w:r w:rsidRPr="0003560D">
        <w:t>potrebna</w:t>
      </w:r>
      <w:proofErr w:type="spellEnd"/>
      <w:r w:rsidRPr="0003560D">
        <w:t xml:space="preserve"> </w:t>
      </w:r>
      <w:proofErr w:type="spellStart"/>
      <w:r w:rsidRPr="0003560D">
        <w:t>većina</w:t>
      </w:r>
      <w:proofErr w:type="spellEnd"/>
      <w:r w:rsidRPr="0003560D">
        <w:t>.</w:t>
      </w:r>
    </w:p>
    <w:p w14:paraId="0B081B2C" w14:textId="77777777" w:rsidR="0003560D" w:rsidRPr="0003560D" w:rsidRDefault="0003560D" w:rsidP="0003560D">
      <w:pPr>
        <w:jc w:val="center"/>
      </w:pPr>
      <w:r w:rsidRPr="0003560D">
        <w:t xml:space="preserve">(d) Pod </w:t>
      </w:r>
      <w:proofErr w:type="spellStart"/>
      <w:r w:rsidRPr="0003560D">
        <w:t>uslovima</w:t>
      </w:r>
      <w:proofErr w:type="spellEnd"/>
      <w:r w:rsidRPr="0003560D">
        <w:t xml:space="preserve"> </w:t>
      </w:r>
      <w:proofErr w:type="spellStart"/>
      <w:r w:rsidRPr="0003560D">
        <w:t>odredbi</w:t>
      </w:r>
      <w:proofErr w:type="spellEnd"/>
      <w:r w:rsidRPr="0003560D">
        <w:t xml:space="preserve"> </w:t>
      </w:r>
      <w:proofErr w:type="spellStart"/>
      <w:r w:rsidRPr="0003560D">
        <w:t>člana</w:t>
      </w:r>
      <w:proofErr w:type="spellEnd"/>
      <w:r w:rsidRPr="0003560D">
        <w:t xml:space="preserve"> 11(2), </w:t>
      </w:r>
      <w:proofErr w:type="spellStart"/>
      <w:r w:rsidRPr="0003560D">
        <w:t>odluke</w:t>
      </w:r>
      <w:proofErr w:type="spellEnd"/>
      <w:r w:rsidRPr="0003560D">
        <w:t xml:space="preserve"> </w:t>
      </w:r>
      <w:proofErr w:type="spellStart"/>
      <w:r w:rsidRPr="0003560D">
        <w:t>Skupštine</w:t>
      </w:r>
      <w:proofErr w:type="spellEnd"/>
      <w:r w:rsidRPr="0003560D">
        <w:t xml:space="preserve"> se </w:t>
      </w:r>
      <w:proofErr w:type="spellStart"/>
      <w:r w:rsidRPr="0003560D">
        <w:t>donose</w:t>
      </w:r>
      <w:proofErr w:type="spellEnd"/>
      <w:r w:rsidRPr="0003560D">
        <w:t xml:space="preserve"> </w:t>
      </w:r>
      <w:proofErr w:type="spellStart"/>
      <w:r w:rsidRPr="0003560D">
        <w:t>većinom</w:t>
      </w:r>
      <w:proofErr w:type="spellEnd"/>
      <w:r w:rsidRPr="0003560D">
        <w:t xml:space="preserve"> od </w:t>
      </w:r>
      <w:proofErr w:type="spellStart"/>
      <w:r w:rsidRPr="0003560D">
        <w:t>dve</w:t>
      </w:r>
      <w:proofErr w:type="spellEnd"/>
      <w:r w:rsidRPr="0003560D">
        <w:t xml:space="preserve"> </w:t>
      </w:r>
      <w:proofErr w:type="spellStart"/>
      <w:r w:rsidRPr="0003560D">
        <w:t>trećine</w:t>
      </w:r>
      <w:proofErr w:type="spellEnd"/>
      <w:r w:rsidRPr="0003560D">
        <w:t xml:space="preserve"> </w:t>
      </w:r>
      <w:proofErr w:type="spellStart"/>
      <w:r w:rsidRPr="0003560D">
        <w:t>izraženih</w:t>
      </w:r>
      <w:proofErr w:type="spellEnd"/>
      <w:r w:rsidRPr="0003560D">
        <w:t xml:space="preserve"> </w:t>
      </w:r>
      <w:proofErr w:type="spellStart"/>
      <w:r w:rsidRPr="0003560D">
        <w:t>glasova</w:t>
      </w:r>
      <w:proofErr w:type="spellEnd"/>
      <w:r w:rsidRPr="0003560D">
        <w:t>.</w:t>
      </w:r>
    </w:p>
    <w:p w14:paraId="51070C86" w14:textId="77777777" w:rsidR="0003560D" w:rsidRPr="0003560D" w:rsidRDefault="0003560D" w:rsidP="0003560D">
      <w:pPr>
        <w:jc w:val="center"/>
        <w:rPr>
          <w:lang w:val="fr-FR"/>
        </w:rPr>
      </w:pPr>
      <w:r w:rsidRPr="0003560D">
        <w:rPr>
          <w:lang w:val="fr-FR"/>
        </w:rPr>
        <w:lastRenderedPageBreak/>
        <w:t xml:space="preserve">(e) </w:t>
      </w:r>
      <w:proofErr w:type="spellStart"/>
      <w:r w:rsidRPr="0003560D">
        <w:rPr>
          <w:lang w:val="fr-FR"/>
        </w:rPr>
        <w:t>Uzdržavanje</w:t>
      </w:r>
      <w:proofErr w:type="spellEnd"/>
      <w:r w:rsidRPr="0003560D">
        <w:rPr>
          <w:lang w:val="fr-FR"/>
        </w:rPr>
        <w:t xml:space="preserve"> se ne </w:t>
      </w:r>
      <w:proofErr w:type="spellStart"/>
      <w:r w:rsidRPr="0003560D">
        <w:rPr>
          <w:lang w:val="fr-FR"/>
        </w:rPr>
        <w:t>smatra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glasom</w:t>
      </w:r>
      <w:proofErr w:type="spellEnd"/>
      <w:r w:rsidRPr="0003560D">
        <w:rPr>
          <w:lang w:val="fr-FR"/>
        </w:rPr>
        <w:t>.</w:t>
      </w:r>
    </w:p>
    <w:p w14:paraId="16784A99" w14:textId="77777777" w:rsidR="0003560D" w:rsidRPr="0003560D" w:rsidRDefault="0003560D" w:rsidP="0003560D">
      <w:pPr>
        <w:jc w:val="center"/>
      </w:pPr>
      <w:r w:rsidRPr="0003560D">
        <w:t xml:space="preserve">(f) </w:t>
      </w:r>
      <w:proofErr w:type="spellStart"/>
      <w:r w:rsidRPr="0003560D">
        <w:t>Delegat</w:t>
      </w:r>
      <w:proofErr w:type="spellEnd"/>
      <w:r w:rsidRPr="0003560D">
        <w:t xml:space="preserve"> </w:t>
      </w:r>
      <w:proofErr w:type="spellStart"/>
      <w:r w:rsidRPr="0003560D">
        <w:t>može</w:t>
      </w:r>
      <w:proofErr w:type="spellEnd"/>
      <w:r w:rsidRPr="0003560D">
        <w:t xml:space="preserve"> </w:t>
      </w:r>
      <w:proofErr w:type="spellStart"/>
      <w:r w:rsidRPr="0003560D">
        <w:t>predstavljati</w:t>
      </w:r>
      <w:proofErr w:type="spellEnd"/>
      <w:r w:rsidRPr="0003560D">
        <w:t xml:space="preserve"> </w:t>
      </w:r>
      <w:proofErr w:type="spellStart"/>
      <w:r w:rsidRPr="0003560D">
        <w:t>samo</w:t>
      </w:r>
      <w:proofErr w:type="spellEnd"/>
      <w:r w:rsidRPr="0003560D">
        <w:t xml:space="preserve"> </w:t>
      </w:r>
      <w:proofErr w:type="spellStart"/>
      <w:r w:rsidRPr="0003560D">
        <w:t>jednu</w:t>
      </w:r>
      <w:proofErr w:type="spellEnd"/>
      <w:r w:rsidRPr="0003560D">
        <w:t xml:space="preserve"> </w:t>
      </w:r>
      <w:proofErr w:type="spellStart"/>
      <w:r w:rsidRPr="0003560D">
        <w:t>zemlju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može</w:t>
      </w:r>
      <w:proofErr w:type="spellEnd"/>
      <w:r w:rsidRPr="0003560D">
        <w:t xml:space="preserve"> </w:t>
      </w:r>
      <w:proofErr w:type="spellStart"/>
      <w:r w:rsidRPr="0003560D">
        <w:t>glasati</w:t>
      </w:r>
      <w:proofErr w:type="spellEnd"/>
      <w:r w:rsidRPr="0003560D">
        <w:t xml:space="preserve"> </w:t>
      </w:r>
      <w:proofErr w:type="spellStart"/>
      <w:r w:rsidRPr="0003560D">
        <w:t>samo</w:t>
      </w:r>
      <w:proofErr w:type="spellEnd"/>
      <w:r w:rsidRPr="0003560D">
        <w:t xml:space="preserve"> u </w:t>
      </w:r>
      <w:proofErr w:type="spellStart"/>
      <w:r w:rsidRPr="0003560D">
        <w:t>njeno</w:t>
      </w:r>
      <w:proofErr w:type="spellEnd"/>
      <w:r w:rsidRPr="0003560D">
        <w:t xml:space="preserve"> </w:t>
      </w:r>
      <w:proofErr w:type="spellStart"/>
      <w:r w:rsidRPr="0003560D">
        <w:t>ime</w:t>
      </w:r>
      <w:proofErr w:type="spellEnd"/>
      <w:r w:rsidRPr="0003560D">
        <w:t>.</w:t>
      </w:r>
    </w:p>
    <w:p w14:paraId="1FD281DC" w14:textId="77777777" w:rsidR="0003560D" w:rsidRPr="0003560D" w:rsidRDefault="0003560D" w:rsidP="0003560D">
      <w:pPr>
        <w:jc w:val="center"/>
      </w:pPr>
      <w:r w:rsidRPr="0003560D">
        <w:t xml:space="preserve">(4)(a) Na </w:t>
      </w:r>
      <w:proofErr w:type="spellStart"/>
      <w:r w:rsidRPr="0003560D">
        <w:t>poziv</w:t>
      </w:r>
      <w:proofErr w:type="spellEnd"/>
      <w:r w:rsidRPr="0003560D">
        <w:t xml:space="preserve"> </w:t>
      </w:r>
      <w:proofErr w:type="spellStart"/>
      <w:r w:rsidRPr="0003560D">
        <w:t>generalnog</w:t>
      </w:r>
      <w:proofErr w:type="spellEnd"/>
      <w:r w:rsidRPr="0003560D">
        <w:t xml:space="preserve"> </w:t>
      </w:r>
      <w:proofErr w:type="spellStart"/>
      <w:r w:rsidRPr="0003560D">
        <w:t>direktora</w:t>
      </w:r>
      <w:proofErr w:type="spellEnd"/>
      <w:r w:rsidRPr="0003560D">
        <w:t xml:space="preserve"> </w:t>
      </w:r>
      <w:proofErr w:type="spellStart"/>
      <w:r w:rsidRPr="0003560D">
        <w:t>Skupština</w:t>
      </w:r>
      <w:proofErr w:type="spellEnd"/>
      <w:r w:rsidRPr="0003560D">
        <w:t xml:space="preserve"> se </w:t>
      </w:r>
      <w:proofErr w:type="spellStart"/>
      <w:r w:rsidRPr="0003560D">
        <w:t>sastaje</w:t>
      </w:r>
      <w:proofErr w:type="spellEnd"/>
      <w:r w:rsidRPr="0003560D">
        <w:t xml:space="preserve">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redovno</w:t>
      </w:r>
      <w:proofErr w:type="spellEnd"/>
      <w:r w:rsidRPr="0003560D">
        <w:t xml:space="preserve"> </w:t>
      </w:r>
      <w:proofErr w:type="spellStart"/>
      <w:r w:rsidRPr="0003560D">
        <w:t>zasedanje</w:t>
      </w:r>
      <w:proofErr w:type="spellEnd"/>
      <w:r w:rsidRPr="0003560D">
        <w:t xml:space="preserve"> </w:t>
      </w:r>
      <w:proofErr w:type="spellStart"/>
      <w:r w:rsidRPr="0003560D">
        <w:t>jedanput</w:t>
      </w:r>
      <w:proofErr w:type="spellEnd"/>
      <w:r w:rsidRPr="0003560D">
        <w:t xml:space="preserve"> </w:t>
      </w:r>
      <w:proofErr w:type="spellStart"/>
      <w:r w:rsidRPr="0003560D">
        <w:t>svake</w:t>
      </w:r>
      <w:proofErr w:type="spellEnd"/>
      <w:r w:rsidRPr="0003560D">
        <w:t xml:space="preserve"> </w:t>
      </w:r>
      <w:proofErr w:type="spellStart"/>
      <w:r w:rsidRPr="0003560D">
        <w:t>druge</w:t>
      </w:r>
      <w:proofErr w:type="spellEnd"/>
      <w:r w:rsidRPr="0003560D">
        <w:t xml:space="preserve"> </w:t>
      </w:r>
      <w:proofErr w:type="spellStart"/>
      <w:r w:rsidRPr="0003560D">
        <w:t>kalendarske</w:t>
      </w:r>
      <w:proofErr w:type="spellEnd"/>
      <w:r w:rsidRPr="0003560D">
        <w:t xml:space="preserve"> </w:t>
      </w:r>
      <w:proofErr w:type="spellStart"/>
      <w:r w:rsidRPr="0003560D">
        <w:t>godine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to, </w:t>
      </w:r>
      <w:proofErr w:type="spellStart"/>
      <w:r w:rsidRPr="0003560D">
        <w:t>osim</w:t>
      </w:r>
      <w:proofErr w:type="spellEnd"/>
      <w:r w:rsidRPr="0003560D">
        <w:t xml:space="preserve"> u </w:t>
      </w:r>
      <w:proofErr w:type="spellStart"/>
      <w:r w:rsidRPr="0003560D">
        <w:t>izuzetnim</w:t>
      </w:r>
      <w:proofErr w:type="spellEnd"/>
      <w:r w:rsidRPr="0003560D">
        <w:t xml:space="preserve"> </w:t>
      </w:r>
      <w:proofErr w:type="spellStart"/>
      <w:r w:rsidRPr="0003560D">
        <w:t>slučajevima</w:t>
      </w:r>
      <w:proofErr w:type="spellEnd"/>
      <w:r w:rsidRPr="0003560D">
        <w:t xml:space="preserve">, </w:t>
      </w:r>
      <w:proofErr w:type="spellStart"/>
      <w:r w:rsidRPr="0003560D">
        <w:t>tokom</w:t>
      </w:r>
      <w:proofErr w:type="spellEnd"/>
      <w:r w:rsidRPr="0003560D">
        <w:t xml:space="preserve"> </w:t>
      </w:r>
      <w:proofErr w:type="spellStart"/>
      <w:r w:rsidRPr="0003560D">
        <w:t>istog</w:t>
      </w:r>
      <w:proofErr w:type="spellEnd"/>
      <w:r w:rsidRPr="0003560D">
        <w:t xml:space="preserve"> </w:t>
      </w:r>
      <w:proofErr w:type="spellStart"/>
      <w:r w:rsidRPr="0003560D">
        <w:t>razdoblja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istom</w:t>
      </w:r>
      <w:proofErr w:type="spellEnd"/>
      <w:r w:rsidRPr="0003560D">
        <w:t xml:space="preserve"> </w:t>
      </w:r>
      <w:proofErr w:type="spellStart"/>
      <w:r w:rsidRPr="0003560D">
        <w:t>mestu</w:t>
      </w:r>
      <w:proofErr w:type="spellEnd"/>
      <w:r w:rsidRPr="0003560D">
        <w:t xml:space="preserve"> </w:t>
      </w:r>
      <w:proofErr w:type="spellStart"/>
      <w:r w:rsidRPr="0003560D">
        <w:t>kao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Generalna</w:t>
      </w:r>
      <w:proofErr w:type="spellEnd"/>
      <w:r w:rsidRPr="0003560D">
        <w:t xml:space="preserve"> </w:t>
      </w:r>
      <w:proofErr w:type="spellStart"/>
      <w:r w:rsidRPr="0003560D">
        <w:t>skupština</w:t>
      </w:r>
      <w:proofErr w:type="spellEnd"/>
      <w:r w:rsidRPr="0003560D">
        <w:t xml:space="preserve"> </w:t>
      </w:r>
      <w:proofErr w:type="spellStart"/>
      <w:r w:rsidRPr="0003560D">
        <w:t>Organizacije</w:t>
      </w:r>
      <w:proofErr w:type="spellEnd"/>
      <w:r w:rsidRPr="0003560D">
        <w:t>.</w:t>
      </w:r>
    </w:p>
    <w:p w14:paraId="69CCAA30" w14:textId="77777777" w:rsidR="0003560D" w:rsidRPr="0003560D" w:rsidRDefault="0003560D" w:rsidP="0003560D">
      <w:pPr>
        <w:jc w:val="center"/>
      </w:pPr>
      <w:r w:rsidRPr="0003560D">
        <w:t xml:space="preserve">(b) Na </w:t>
      </w:r>
      <w:proofErr w:type="spellStart"/>
      <w:r w:rsidRPr="0003560D">
        <w:t>poziv</w:t>
      </w:r>
      <w:proofErr w:type="spellEnd"/>
      <w:r w:rsidRPr="0003560D">
        <w:t xml:space="preserve"> </w:t>
      </w:r>
      <w:proofErr w:type="spellStart"/>
      <w:r w:rsidRPr="0003560D">
        <w:t>Generalnog</w:t>
      </w:r>
      <w:proofErr w:type="spellEnd"/>
      <w:r w:rsidRPr="0003560D">
        <w:t xml:space="preserve"> </w:t>
      </w:r>
      <w:proofErr w:type="spellStart"/>
      <w:r w:rsidRPr="0003560D">
        <w:t>direktora</w:t>
      </w:r>
      <w:proofErr w:type="spellEnd"/>
      <w:r w:rsidRPr="0003560D">
        <w:t xml:space="preserve">, a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zahtev</w:t>
      </w:r>
      <w:proofErr w:type="spellEnd"/>
      <w:r w:rsidRPr="0003560D">
        <w:t xml:space="preserve"> </w:t>
      </w:r>
      <w:proofErr w:type="spellStart"/>
      <w:r w:rsidRPr="0003560D">
        <w:t>jedne</w:t>
      </w:r>
      <w:proofErr w:type="spellEnd"/>
      <w:r w:rsidRPr="0003560D">
        <w:t xml:space="preserve"> </w:t>
      </w:r>
      <w:proofErr w:type="spellStart"/>
      <w:r w:rsidRPr="0003560D">
        <w:t>četvrtine</w:t>
      </w:r>
      <w:proofErr w:type="spellEnd"/>
      <w:r w:rsidRPr="0003560D">
        <w:t xml:space="preserve"> </w:t>
      </w:r>
      <w:proofErr w:type="spellStart"/>
      <w:r w:rsidRPr="0003560D">
        <w:t>zemalja</w:t>
      </w:r>
      <w:proofErr w:type="spellEnd"/>
      <w:r w:rsidRPr="0003560D">
        <w:t xml:space="preserve"> </w:t>
      </w:r>
      <w:proofErr w:type="spellStart"/>
      <w:r w:rsidRPr="0003560D">
        <w:t>članica</w:t>
      </w:r>
      <w:proofErr w:type="spellEnd"/>
      <w:r w:rsidRPr="0003560D">
        <w:t xml:space="preserve"> </w:t>
      </w:r>
      <w:proofErr w:type="spellStart"/>
      <w:r w:rsidRPr="0003560D">
        <w:t>Skupštine</w:t>
      </w:r>
      <w:proofErr w:type="spellEnd"/>
      <w:r w:rsidRPr="0003560D">
        <w:t xml:space="preserve">, </w:t>
      </w:r>
      <w:proofErr w:type="spellStart"/>
      <w:r w:rsidRPr="0003560D">
        <w:t>Skupština</w:t>
      </w:r>
      <w:proofErr w:type="spellEnd"/>
      <w:r w:rsidRPr="0003560D">
        <w:t xml:space="preserve"> se </w:t>
      </w:r>
      <w:proofErr w:type="spellStart"/>
      <w:r w:rsidRPr="0003560D">
        <w:t>sastaje</w:t>
      </w:r>
      <w:proofErr w:type="spellEnd"/>
      <w:r w:rsidRPr="0003560D">
        <w:t xml:space="preserve">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vanredno</w:t>
      </w:r>
      <w:proofErr w:type="spellEnd"/>
      <w:r w:rsidRPr="0003560D">
        <w:t xml:space="preserve"> </w:t>
      </w:r>
      <w:proofErr w:type="spellStart"/>
      <w:r w:rsidRPr="0003560D">
        <w:t>zasedanje</w:t>
      </w:r>
      <w:proofErr w:type="spellEnd"/>
      <w:r w:rsidRPr="0003560D">
        <w:t>.</w:t>
      </w:r>
    </w:p>
    <w:p w14:paraId="6BA9E866" w14:textId="77777777" w:rsidR="0003560D" w:rsidRPr="0003560D" w:rsidRDefault="0003560D" w:rsidP="0003560D">
      <w:pPr>
        <w:jc w:val="center"/>
      </w:pPr>
      <w:r w:rsidRPr="0003560D">
        <w:t xml:space="preserve">(c) Dnevni red </w:t>
      </w:r>
      <w:proofErr w:type="spellStart"/>
      <w:r w:rsidRPr="0003560D">
        <w:t>svakog</w:t>
      </w:r>
      <w:proofErr w:type="spellEnd"/>
      <w:r w:rsidRPr="0003560D">
        <w:t xml:space="preserve"> </w:t>
      </w:r>
      <w:proofErr w:type="spellStart"/>
      <w:r w:rsidRPr="0003560D">
        <w:t>zasedanja</w:t>
      </w:r>
      <w:proofErr w:type="spellEnd"/>
      <w:r w:rsidRPr="0003560D">
        <w:t xml:space="preserve"> </w:t>
      </w:r>
      <w:proofErr w:type="spellStart"/>
      <w:r w:rsidRPr="0003560D">
        <w:t>priprema</w:t>
      </w:r>
      <w:proofErr w:type="spellEnd"/>
      <w:r w:rsidRPr="0003560D">
        <w:t xml:space="preserve"> </w:t>
      </w:r>
      <w:proofErr w:type="spellStart"/>
      <w:r w:rsidRPr="0003560D">
        <w:t>Generalni</w:t>
      </w:r>
      <w:proofErr w:type="spellEnd"/>
      <w:r w:rsidRPr="0003560D">
        <w:t xml:space="preserve"> </w:t>
      </w:r>
      <w:proofErr w:type="spellStart"/>
      <w:r w:rsidRPr="0003560D">
        <w:t>direktor</w:t>
      </w:r>
      <w:proofErr w:type="spellEnd"/>
      <w:r w:rsidRPr="0003560D">
        <w:t>.</w:t>
      </w:r>
    </w:p>
    <w:p w14:paraId="70457FA5" w14:textId="77777777" w:rsidR="0003560D" w:rsidRPr="0003560D" w:rsidRDefault="0003560D" w:rsidP="0003560D">
      <w:pPr>
        <w:jc w:val="center"/>
      </w:pPr>
      <w:r w:rsidRPr="0003560D">
        <w:t xml:space="preserve">(5) </w:t>
      </w:r>
      <w:proofErr w:type="spellStart"/>
      <w:r w:rsidRPr="0003560D">
        <w:t>Skupština</w:t>
      </w:r>
      <w:proofErr w:type="spellEnd"/>
      <w:r w:rsidRPr="0003560D">
        <w:t xml:space="preserve"> </w:t>
      </w:r>
      <w:proofErr w:type="spellStart"/>
      <w:r w:rsidRPr="0003560D">
        <w:t>usvaja</w:t>
      </w:r>
      <w:proofErr w:type="spellEnd"/>
      <w:r w:rsidRPr="0003560D">
        <w:t xml:space="preserve"> </w:t>
      </w:r>
      <w:proofErr w:type="spellStart"/>
      <w:r w:rsidRPr="0003560D">
        <w:t>svoj</w:t>
      </w:r>
      <w:proofErr w:type="spellEnd"/>
      <w:r w:rsidRPr="0003560D">
        <w:t xml:space="preserve"> </w:t>
      </w:r>
      <w:proofErr w:type="spellStart"/>
      <w:r w:rsidRPr="0003560D">
        <w:t>poslovnik</w:t>
      </w:r>
      <w:proofErr w:type="spellEnd"/>
      <w:r w:rsidRPr="0003560D">
        <w:t xml:space="preserve"> o </w:t>
      </w:r>
      <w:proofErr w:type="spellStart"/>
      <w:r w:rsidRPr="0003560D">
        <w:t>radu</w:t>
      </w:r>
      <w:proofErr w:type="spellEnd"/>
      <w:r w:rsidRPr="0003560D">
        <w:t>.</w:t>
      </w:r>
    </w:p>
    <w:p w14:paraId="353EE10A" w14:textId="77777777" w:rsidR="0003560D" w:rsidRPr="0003560D" w:rsidRDefault="0003560D" w:rsidP="0003560D">
      <w:pPr>
        <w:jc w:val="center"/>
        <w:rPr>
          <w:b/>
          <w:bCs/>
        </w:rPr>
      </w:pPr>
      <w:bookmarkStart w:id="15" w:name="str_9"/>
      <w:bookmarkEnd w:id="15"/>
      <w:proofErr w:type="spellStart"/>
      <w:r w:rsidRPr="0003560D">
        <w:rPr>
          <w:b/>
          <w:bCs/>
        </w:rPr>
        <w:t>Međunarodni</w:t>
      </w:r>
      <w:proofErr w:type="spellEnd"/>
      <w:r w:rsidRPr="0003560D">
        <w:rPr>
          <w:b/>
          <w:bCs/>
        </w:rPr>
        <w:t xml:space="preserve"> biro</w:t>
      </w:r>
    </w:p>
    <w:p w14:paraId="484C1F77" w14:textId="77777777" w:rsidR="0003560D" w:rsidRPr="0003560D" w:rsidRDefault="0003560D" w:rsidP="0003560D">
      <w:pPr>
        <w:jc w:val="center"/>
        <w:rPr>
          <w:b/>
          <w:bCs/>
        </w:rPr>
      </w:pPr>
      <w:bookmarkStart w:id="16" w:name="clan_8"/>
      <w:bookmarkEnd w:id="16"/>
      <w:proofErr w:type="spellStart"/>
      <w:r w:rsidRPr="0003560D">
        <w:rPr>
          <w:b/>
          <w:bCs/>
        </w:rPr>
        <w:t>Član</w:t>
      </w:r>
      <w:proofErr w:type="spellEnd"/>
      <w:r w:rsidRPr="0003560D">
        <w:rPr>
          <w:b/>
          <w:bCs/>
        </w:rPr>
        <w:t xml:space="preserve"> 8</w:t>
      </w:r>
    </w:p>
    <w:p w14:paraId="2B5FE21D" w14:textId="77777777" w:rsidR="0003560D" w:rsidRPr="0003560D" w:rsidRDefault="0003560D" w:rsidP="0003560D">
      <w:pPr>
        <w:jc w:val="center"/>
      </w:pPr>
      <w:r w:rsidRPr="0003560D">
        <w:t xml:space="preserve">(1)(a) </w:t>
      </w:r>
      <w:proofErr w:type="spellStart"/>
      <w:r w:rsidRPr="0003560D">
        <w:t>Administrativne</w:t>
      </w:r>
      <w:proofErr w:type="spellEnd"/>
      <w:r w:rsidRPr="0003560D">
        <w:t xml:space="preserve"> </w:t>
      </w:r>
      <w:proofErr w:type="spellStart"/>
      <w:r w:rsidRPr="0003560D">
        <w:t>poslove</w:t>
      </w:r>
      <w:proofErr w:type="spellEnd"/>
      <w:r w:rsidRPr="0003560D">
        <w:t xml:space="preserve"> koji se </w:t>
      </w:r>
      <w:proofErr w:type="spellStart"/>
      <w:r w:rsidRPr="0003560D">
        <w:t>odnose</w:t>
      </w:r>
      <w:proofErr w:type="spellEnd"/>
      <w:r w:rsidRPr="0003560D">
        <w:t xml:space="preserve">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posebnu</w:t>
      </w:r>
      <w:proofErr w:type="spellEnd"/>
      <w:r w:rsidRPr="0003560D">
        <w:t xml:space="preserve"> </w:t>
      </w:r>
      <w:proofErr w:type="spellStart"/>
      <w:r w:rsidRPr="0003560D">
        <w:t>Uniju</w:t>
      </w:r>
      <w:proofErr w:type="spellEnd"/>
      <w:r w:rsidRPr="0003560D">
        <w:t xml:space="preserve"> </w:t>
      </w:r>
      <w:proofErr w:type="spellStart"/>
      <w:r w:rsidRPr="0003560D">
        <w:t>izvršava</w:t>
      </w:r>
      <w:proofErr w:type="spellEnd"/>
      <w:r w:rsidRPr="0003560D">
        <w:t xml:space="preserve"> </w:t>
      </w:r>
      <w:proofErr w:type="spellStart"/>
      <w:r w:rsidRPr="0003560D">
        <w:t>Međunarodni</w:t>
      </w:r>
      <w:proofErr w:type="spellEnd"/>
      <w:r w:rsidRPr="0003560D">
        <w:t xml:space="preserve"> biro.</w:t>
      </w:r>
    </w:p>
    <w:p w14:paraId="187229C3" w14:textId="77777777" w:rsidR="0003560D" w:rsidRPr="0003560D" w:rsidRDefault="0003560D" w:rsidP="0003560D">
      <w:pPr>
        <w:jc w:val="center"/>
      </w:pPr>
      <w:r w:rsidRPr="0003560D">
        <w:t xml:space="preserve">(b) </w:t>
      </w:r>
      <w:proofErr w:type="spellStart"/>
      <w:r w:rsidRPr="0003560D">
        <w:t>Međunarodni</w:t>
      </w:r>
      <w:proofErr w:type="spellEnd"/>
      <w:r w:rsidRPr="0003560D">
        <w:t xml:space="preserve"> biro </w:t>
      </w:r>
      <w:proofErr w:type="spellStart"/>
      <w:r w:rsidRPr="0003560D">
        <w:t>naročito</w:t>
      </w:r>
      <w:proofErr w:type="spellEnd"/>
      <w:r w:rsidRPr="0003560D">
        <w:t xml:space="preserve"> </w:t>
      </w:r>
      <w:proofErr w:type="spellStart"/>
      <w:r w:rsidRPr="0003560D">
        <w:t>priprema</w:t>
      </w:r>
      <w:proofErr w:type="spellEnd"/>
      <w:r w:rsidRPr="0003560D">
        <w:t xml:space="preserve"> </w:t>
      </w:r>
      <w:proofErr w:type="spellStart"/>
      <w:r w:rsidRPr="0003560D">
        <w:t>sastanke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obezbeđuje</w:t>
      </w:r>
      <w:proofErr w:type="spellEnd"/>
      <w:r w:rsidRPr="0003560D">
        <w:t xml:space="preserve"> </w:t>
      </w:r>
      <w:proofErr w:type="spellStart"/>
      <w:r w:rsidRPr="0003560D">
        <w:t>sekretarijat</w:t>
      </w:r>
      <w:proofErr w:type="spellEnd"/>
      <w:r w:rsidRPr="0003560D">
        <w:t xml:space="preserve"> za </w:t>
      </w:r>
      <w:proofErr w:type="spellStart"/>
      <w:r w:rsidRPr="0003560D">
        <w:t>Skupštinu</w:t>
      </w:r>
      <w:proofErr w:type="spellEnd"/>
      <w:r w:rsidRPr="0003560D">
        <w:t xml:space="preserve">, </w:t>
      </w:r>
      <w:proofErr w:type="spellStart"/>
      <w:r w:rsidRPr="0003560D">
        <w:t>Komitet</w:t>
      </w:r>
      <w:proofErr w:type="spellEnd"/>
      <w:r w:rsidRPr="0003560D">
        <w:t xml:space="preserve"> </w:t>
      </w:r>
      <w:proofErr w:type="spellStart"/>
      <w:r w:rsidRPr="0003560D">
        <w:t>eksperata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svaki</w:t>
      </w:r>
      <w:proofErr w:type="spellEnd"/>
      <w:r w:rsidRPr="0003560D">
        <w:t xml:space="preserve"> </w:t>
      </w:r>
      <w:proofErr w:type="spellStart"/>
      <w:r w:rsidRPr="0003560D">
        <w:t>drugi</w:t>
      </w:r>
      <w:proofErr w:type="spellEnd"/>
      <w:r w:rsidRPr="0003560D">
        <w:t xml:space="preserve"> </w:t>
      </w:r>
      <w:proofErr w:type="spellStart"/>
      <w:r w:rsidRPr="0003560D">
        <w:t>komitet</w:t>
      </w:r>
      <w:proofErr w:type="spellEnd"/>
      <w:r w:rsidRPr="0003560D">
        <w:t xml:space="preserve"> </w:t>
      </w:r>
      <w:proofErr w:type="spellStart"/>
      <w:r w:rsidRPr="0003560D">
        <w:t>ili</w:t>
      </w:r>
      <w:proofErr w:type="spellEnd"/>
      <w:r w:rsidRPr="0003560D">
        <w:t xml:space="preserve"> </w:t>
      </w:r>
      <w:proofErr w:type="spellStart"/>
      <w:r w:rsidRPr="0003560D">
        <w:t>radnu</w:t>
      </w:r>
      <w:proofErr w:type="spellEnd"/>
      <w:r w:rsidRPr="0003560D">
        <w:t xml:space="preserve"> </w:t>
      </w:r>
      <w:proofErr w:type="spellStart"/>
      <w:r w:rsidRPr="0003560D">
        <w:t>grupu</w:t>
      </w:r>
      <w:proofErr w:type="spellEnd"/>
      <w:r w:rsidRPr="0003560D">
        <w:t xml:space="preserve"> </w:t>
      </w:r>
      <w:proofErr w:type="spellStart"/>
      <w:r w:rsidRPr="0003560D">
        <w:t>koje</w:t>
      </w:r>
      <w:proofErr w:type="spellEnd"/>
      <w:r w:rsidRPr="0003560D">
        <w:t xml:space="preserve"> </w:t>
      </w:r>
      <w:proofErr w:type="spellStart"/>
      <w:r w:rsidRPr="0003560D">
        <w:t>Skupština</w:t>
      </w:r>
      <w:proofErr w:type="spellEnd"/>
      <w:r w:rsidRPr="0003560D">
        <w:t xml:space="preserve"> </w:t>
      </w:r>
      <w:proofErr w:type="spellStart"/>
      <w:r w:rsidRPr="0003560D">
        <w:t>ili</w:t>
      </w:r>
      <w:proofErr w:type="spellEnd"/>
      <w:r w:rsidRPr="0003560D">
        <w:t xml:space="preserve"> </w:t>
      </w:r>
      <w:proofErr w:type="spellStart"/>
      <w:r w:rsidRPr="0003560D">
        <w:t>Komitet</w:t>
      </w:r>
      <w:proofErr w:type="spellEnd"/>
      <w:r w:rsidRPr="0003560D">
        <w:t xml:space="preserve"> </w:t>
      </w:r>
      <w:proofErr w:type="spellStart"/>
      <w:r w:rsidRPr="0003560D">
        <w:t>eksperata</w:t>
      </w:r>
      <w:proofErr w:type="spellEnd"/>
      <w:r w:rsidRPr="0003560D">
        <w:t xml:space="preserve"> </w:t>
      </w:r>
      <w:proofErr w:type="spellStart"/>
      <w:r w:rsidRPr="0003560D">
        <w:t>mogu</w:t>
      </w:r>
      <w:proofErr w:type="spellEnd"/>
      <w:r w:rsidRPr="0003560D">
        <w:t xml:space="preserve"> </w:t>
      </w:r>
      <w:proofErr w:type="spellStart"/>
      <w:r w:rsidRPr="0003560D">
        <w:t>osnovati</w:t>
      </w:r>
      <w:proofErr w:type="spellEnd"/>
      <w:r w:rsidRPr="0003560D">
        <w:t>.</w:t>
      </w:r>
    </w:p>
    <w:p w14:paraId="6EB8CC4B" w14:textId="77777777" w:rsidR="0003560D" w:rsidRPr="0003560D" w:rsidRDefault="0003560D" w:rsidP="0003560D">
      <w:pPr>
        <w:jc w:val="center"/>
      </w:pPr>
      <w:r w:rsidRPr="0003560D">
        <w:t xml:space="preserve">(c) </w:t>
      </w:r>
      <w:proofErr w:type="spellStart"/>
      <w:r w:rsidRPr="0003560D">
        <w:t>Generalni</w:t>
      </w:r>
      <w:proofErr w:type="spellEnd"/>
      <w:r w:rsidRPr="0003560D">
        <w:t xml:space="preserve"> </w:t>
      </w:r>
      <w:proofErr w:type="spellStart"/>
      <w:r w:rsidRPr="0003560D">
        <w:t>direktor</w:t>
      </w:r>
      <w:proofErr w:type="spellEnd"/>
      <w:r w:rsidRPr="0003560D">
        <w:t xml:space="preserve"> je </w:t>
      </w:r>
      <w:proofErr w:type="spellStart"/>
      <w:r w:rsidRPr="0003560D">
        <w:t>najviši</w:t>
      </w:r>
      <w:proofErr w:type="spellEnd"/>
      <w:r w:rsidRPr="0003560D">
        <w:t xml:space="preserve"> </w:t>
      </w:r>
      <w:proofErr w:type="spellStart"/>
      <w:r w:rsidRPr="0003560D">
        <w:t>funkcioner</w:t>
      </w:r>
      <w:proofErr w:type="spellEnd"/>
      <w:r w:rsidRPr="0003560D">
        <w:t xml:space="preserve"> </w:t>
      </w:r>
      <w:proofErr w:type="spellStart"/>
      <w:r w:rsidRPr="0003560D">
        <w:t>posebne</w:t>
      </w:r>
      <w:proofErr w:type="spellEnd"/>
      <w:r w:rsidRPr="0003560D">
        <w:t xml:space="preserve"> </w:t>
      </w:r>
      <w:proofErr w:type="spellStart"/>
      <w:r w:rsidRPr="0003560D">
        <w:t>Unije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on je </w:t>
      </w:r>
      <w:proofErr w:type="spellStart"/>
      <w:r w:rsidRPr="0003560D">
        <w:t>predstavlja</w:t>
      </w:r>
      <w:proofErr w:type="spellEnd"/>
      <w:r w:rsidRPr="0003560D">
        <w:t>.</w:t>
      </w:r>
    </w:p>
    <w:p w14:paraId="42824AC3" w14:textId="77777777" w:rsidR="0003560D" w:rsidRPr="0003560D" w:rsidRDefault="0003560D" w:rsidP="0003560D">
      <w:pPr>
        <w:jc w:val="center"/>
      </w:pPr>
      <w:r w:rsidRPr="0003560D">
        <w:t xml:space="preserve">(2) </w:t>
      </w:r>
      <w:proofErr w:type="spellStart"/>
      <w:r w:rsidRPr="0003560D">
        <w:t>Generalni</w:t>
      </w:r>
      <w:proofErr w:type="spellEnd"/>
      <w:r w:rsidRPr="0003560D">
        <w:t xml:space="preserve"> </w:t>
      </w:r>
      <w:proofErr w:type="spellStart"/>
      <w:r w:rsidRPr="0003560D">
        <w:t>direktor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svaki</w:t>
      </w:r>
      <w:proofErr w:type="spellEnd"/>
      <w:r w:rsidRPr="0003560D">
        <w:t xml:space="preserve"> </w:t>
      </w:r>
      <w:proofErr w:type="spellStart"/>
      <w:r w:rsidRPr="0003560D">
        <w:t>član</w:t>
      </w:r>
      <w:proofErr w:type="spellEnd"/>
      <w:r w:rsidRPr="0003560D">
        <w:t xml:space="preserve"> </w:t>
      </w:r>
      <w:proofErr w:type="spellStart"/>
      <w:r w:rsidRPr="0003560D">
        <w:t>osoblja</w:t>
      </w:r>
      <w:proofErr w:type="spellEnd"/>
      <w:r w:rsidRPr="0003560D">
        <w:t xml:space="preserve"> </w:t>
      </w:r>
      <w:proofErr w:type="spellStart"/>
      <w:r w:rsidRPr="0003560D">
        <w:t>kojeg</w:t>
      </w:r>
      <w:proofErr w:type="spellEnd"/>
      <w:r w:rsidRPr="0003560D">
        <w:t xml:space="preserve"> on </w:t>
      </w:r>
      <w:proofErr w:type="spellStart"/>
      <w:r w:rsidRPr="0003560D">
        <w:t>odredi</w:t>
      </w:r>
      <w:proofErr w:type="spellEnd"/>
      <w:r w:rsidRPr="0003560D">
        <w:t xml:space="preserve"> </w:t>
      </w:r>
      <w:proofErr w:type="spellStart"/>
      <w:r w:rsidRPr="0003560D">
        <w:t>učestvuju</w:t>
      </w:r>
      <w:proofErr w:type="spellEnd"/>
      <w:r w:rsidRPr="0003560D">
        <w:t xml:space="preserve">, bez </w:t>
      </w:r>
      <w:proofErr w:type="spellStart"/>
      <w:r w:rsidRPr="0003560D">
        <w:t>prava</w:t>
      </w:r>
      <w:proofErr w:type="spellEnd"/>
      <w:r w:rsidRPr="0003560D">
        <w:t xml:space="preserve"> </w:t>
      </w:r>
      <w:proofErr w:type="spellStart"/>
      <w:r w:rsidRPr="0003560D">
        <w:t>glasa</w:t>
      </w:r>
      <w:proofErr w:type="spellEnd"/>
      <w:r w:rsidRPr="0003560D">
        <w:t xml:space="preserve">,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svim</w:t>
      </w:r>
      <w:proofErr w:type="spellEnd"/>
      <w:r w:rsidRPr="0003560D">
        <w:t xml:space="preserve"> </w:t>
      </w:r>
      <w:proofErr w:type="spellStart"/>
      <w:r w:rsidRPr="0003560D">
        <w:t>sastancima</w:t>
      </w:r>
      <w:proofErr w:type="spellEnd"/>
      <w:r w:rsidRPr="0003560D">
        <w:t xml:space="preserve"> </w:t>
      </w:r>
      <w:proofErr w:type="spellStart"/>
      <w:r w:rsidRPr="0003560D">
        <w:t>Skupštine</w:t>
      </w:r>
      <w:proofErr w:type="spellEnd"/>
      <w:r w:rsidRPr="0003560D">
        <w:t xml:space="preserve">, </w:t>
      </w:r>
      <w:proofErr w:type="spellStart"/>
      <w:r w:rsidRPr="0003560D">
        <w:t>Komiteta</w:t>
      </w:r>
      <w:proofErr w:type="spellEnd"/>
      <w:r w:rsidRPr="0003560D">
        <w:t xml:space="preserve"> </w:t>
      </w:r>
      <w:proofErr w:type="spellStart"/>
      <w:r w:rsidRPr="0003560D">
        <w:t>eksperata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svakog</w:t>
      </w:r>
      <w:proofErr w:type="spellEnd"/>
      <w:r w:rsidRPr="0003560D">
        <w:t xml:space="preserve"> </w:t>
      </w:r>
      <w:proofErr w:type="spellStart"/>
      <w:r w:rsidRPr="0003560D">
        <w:t>drugog</w:t>
      </w:r>
      <w:proofErr w:type="spellEnd"/>
      <w:r w:rsidRPr="0003560D">
        <w:t xml:space="preserve"> </w:t>
      </w:r>
      <w:proofErr w:type="spellStart"/>
      <w:r w:rsidRPr="0003560D">
        <w:t>komiteta</w:t>
      </w:r>
      <w:proofErr w:type="spellEnd"/>
      <w:r w:rsidRPr="0003560D">
        <w:t xml:space="preserve"> </w:t>
      </w:r>
      <w:proofErr w:type="spellStart"/>
      <w:r w:rsidRPr="0003560D">
        <w:t>ili</w:t>
      </w:r>
      <w:proofErr w:type="spellEnd"/>
      <w:r w:rsidRPr="0003560D">
        <w:t xml:space="preserve"> </w:t>
      </w:r>
      <w:proofErr w:type="spellStart"/>
      <w:r w:rsidRPr="0003560D">
        <w:t>radne</w:t>
      </w:r>
      <w:proofErr w:type="spellEnd"/>
      <w:r w:rsidRPr="0003560D">
        <w:t xml:space="preserve"> </w:t>
      </w:r>
      <w:proofErr w:type="spellStart"/>
      <w:r w:rsidRPr="0003560D">
        <w:t>grupe</w:t>
      </w:r>
      <w:proofErr w:type="spellEnd"/>
      <w:r w:rsidRPr="0003560D">
        <w:t xml:space="preserve"> </w:t>
      </w:r>
      <w:proofErr w:type="spellStart"/>
      <w:r w:rsidRPr="0003560D">
        <w:t>koje</w:t>
      </w:r>
      <w:proofErr w:type="spellEnd"/>
      <w:r w:rsidRPr="0003560D">
        <w:t xml:space="preserve"> </w:t>
      </w:r>
      <w:proofErr w:type="spellStart"/>
      <w:r w:rsidRPr="0003560D">
        <w:t>osnuje</w:t>
      </w:r>
      <w:proofErr w:type="spellEnd"/>
      <w:r w:rsidRPr="0003560D">
        <w:t xml:space="preserve"> </w:t>
      </w:r>
      <w:proofErr w:type="spellStart"/>
      <w:r w:rsidRPr="0003560D">
        <w:t>Skupština</w:t>
      </w:r>
      <w:proofErr w:type="spellEnd"/>
      <w:r w:rsidRPr="0003560D">
        <w:t xml:space="preserve"> </w:t>
      </w:r>
      <w:proofErr w:type="spellStart"/>
      <w:r w:rsidRPr="0003560D">
        <w:t>ili</w:t>
      </w:r>
      <w:proofErr w:type="spellEnd"/>
      <w:r w:rsidRPr="0003560D">
        <w:t xml:space="preserve"> </w:t>
      </w:r>
      <w:proofErr w:type="spellStart"/>
      <w:r w:rsidRPr="0003560D">
        <w:t>Komitet</w:t>
      </w:r>
      <w:proofErr w:type="spellEnd"/>
      <w:r w:rsidRPr="0003560D">
        <w:t xml:space="preserve"> </w:t>
      </w:r>
      <w:proofErr w:type="spellStart"/>
      <w:r w:rsidRPr="0003560D">
        <w:t>eksperata</w:t>
      </w:r>
      <w:proofErr w:type="spellEnd"/>
      <w:r w:rsidRPr="0003560D">
        <w:t xml:space="preserve">. </w:t>
      </w:r>
      <w:proofErr w:type="spellStart"/>
      <w:r w:rsidRPr="0003560D">
        <w:t>Generalni</w:t>
      </w:r>
      <w:proofErr w:type="spellEnd"/>
      <w:r w:rsidRPr="0003560D">
        <w:t xml:space="preserve"> </w:t>
      </w:r>
      <w:proofErr w:type="spellStart"/>
      <w:r w:rsidRPr="0003560D">
        <w:t>direktor</w:t>
      </w:r>
      <w:proofErr w:type="spellEnd"/>
      <w:r w:rsidRPr="0003560D">
        <w:t xml:space="preserve"> </w:t>
      </w:r>
      <w:proofErr w:type="spellStart"/>
      <w:r w:rsidRPr="0003560D">
        <w:t>ili</w:t>
      </w:r>
      <w:proofErr w:type="spellEnd"/>
      <w:r w:rsidRPr="0003560D">
        <w:t xml:space="preserve"> </w:t>
      </w:r>
      <w:proofErr w:type="spellStart"/>
      <w:r w:rsidRPr="0003560D">
        <w:t>član</w:t>
      </w:r>
      <w:proofErr w:type="spellEnd"/>
      <w:r w:rsidRPr="0003560D">
        <w:t xml:space="preserve"> </w:t>
      </w:r>
      <w:proofErr w:type="spellStart"/>
      <w:r w:rsidRPr="0003560D">
        <w:t>osoblja</w:t>
      </w:r>
      <w:proofErr w:type="spellEnd"/>
      <w:r w:rsidRPr="0003560D">
        <w:t xml:space="preserve"> </w:t>
      </w:r>
      <w:proofErr w:type="spellStart"/>
      <w:r w:rsidRPr="0003560D">
        <w:t>kojeg</w:t>
      </w:r>
      <w:proofErr w:type="spellEnd"/>
      <w:r w:rsidRPr="0003560D">
        <w:t xml:space="preserve"> on </w:t>
      </w:r>
      <w:proofErr w:type="spellStart"/>
      <w:r w:rsidRPr="0003560D">
        <w:t>odredi</w:t>
      </w:r>
      <w:proofErr w:type="spellEnd"/>
      <w:r w:rsidRPr="0003560D">
        <w:t xml:space="preserve">, </w:t>
      </w:r>
      <w:proofErr w:type="spellStart"/>
      <w:r w:rsidRPr="0003560D">
        <w:t>su</w:t>
      </w:r>
      <w:proofErr w:type="spellEnd"/>
      <w:r w:rsidRPr="0003560D">
        <w:t xml:space="preserve"> po </w:t>
      </w:r>
      <w:proofErr w:type="spellStart"/>
      <w:r w:rsidRPr="0003560D">
        <w:t>službenoj</w:t>
      </w:r>
      <w:proofErr w:type="spellEnd"/>
      <w:r w:rsidRPr="0003560D">
        <w:t xml:space="preserve"> </w:t>
      </w:r>
      <w:proofErr w:type="spellStart"/>
      <w:r w:rsidRPr="0003560D">
        <w:t>dužnosti</w:t>
      </w:r>
      <w:proofErr w:type="spellEnd"/>
      <w:r w:rsidRPr="0003560D">
        <w:t xml:space="preserve"> </w:t>
      </w:r>
      <w:proofErr w:type="spellStart"/>
      <w:r w:rsidRPr="0003560D">
        <w:t>sekretari</w:t>
      </w:r>
      <w:proofErr w:type="spellEnd"/>
      <w:r w:rsidRPr="0003560D">
        <w:t xml:space="preserve"> </w:t>
      </w:r>
      <w:proofErr w:type="spellStart"/>
      <w:r w:rsidRPr="0003560D">
        <w:t>tih</w:t>
      </w:r>
      <w:proofErr w:type="spellEnd"/>
      <w:r w:rsidRPr="0003560D">
        <w:t xml:space="preserve"> organa.</w:t>
      </w:r>
    </w:p>
    <w:p w14:paraId="1B7AFBE0" w14:textId="77777777" w:rsidR="0003560D" w:rsidRPr="0003560D" w:rsidRDefault="0003560D" w:rsidP="0003560D">
      <w:pPr>
        <w:jc w:val="center"/>
      </w:pPr>
      <w:r w:rsidRPr="0003560D">
        <w:t xml:space="preserve">(3)(a) </w:t>
      </w:r>
      <w:proofErr w:type="spellStart"/>
      <w:r w:rsidRPr="0003560D">
        <w:t>Međunarodni</w:t>
      </w:r>
      <w:proofErr w:type="spellEnd"/>
      <w:r w:rsidRPr="0003560D">
        <w:t xml:space="preserve"> biro </w:t>
      </w:r>
      <w:proofErr w:type="spellStart"/>
      <w:r w:rsidRPr="0003560D">
        <w:t>priprema</w:t>
      </w:r>
      <w:proofErr w:type="spellEnd"/>
      <w:r w:rsidRPr="0003560D">
        <w:t xml:space="preserve"> </w:t>
      </w:r>
      <w:proofErr w:type="spellStart"/>
      <w:r w:rsidRPr="0003560D">
        <w:t>konferencije</w:t>
      </w:r>
      <w:proofErr w:type="spellEnd"/>
      <w:r w:rsidRPr="0003560D">
        <w:t xml:space="preserve"> za </w:t>
      </w:r>
      <w:proofErr w:type="spellStart"/>
      <w:r w:rsidRPr="0003560D">
        <w:t>reviziju</w:t>
      </w:r>
      <w:proofErr w:type="spellEnd"/>
      <w:r w:rsidRPr="0003560D">
        <w:t xml:space="preserve"> </w:t>
      </w:r>
      <w:proofErr w:type="spellStart"/>
      <w:r w:rsidRPr="0003560D">
        <w:t>prema</w:t>
      </w:r>
      <w:proofErr w:type="spellEnd"/>
      <w:r w:rsidRPr="0003560D">
        <w:t xml:space="preserve"> </w:t>
      </w:r>
      <w:proofErr w:type="spellStart"/>
      <w:r w:rsidRPr="0003560D">
        <w:t>smernicama</w:t>
      </w:r>
      <w:proofErr w:type="spellEnd"/>
      <w:r w:rsidRPr="0003560D">
        <w:t xml:space="preserve"> </w:t>
      </w:r>
      <w:proofErr w:type="spellStart"/>
      <w:r w:rsidRPr="0003560D">
        <w:t>Skupštine</w:t>
      </w:r>
      <w:proofErr w:type="spellEnd"/>
      <w:r w:rsidRPr="0003560D">
        <w:t>.</w:t>
      </w:r>
    </w:p>
    <w:p w14:paraId="581D7C77" w14:textId="77777777" w:rsidR="0003560D" w:rsidRPr="0003560D" w:rsidRDefault="0003560D" w:rsidP="0003560D">
      <w:pPr>
        <w:jc w:val="center"/>
      </w:pPr>
      <w:r w:rsidRPr="0003560D">
        <w:t xml:space="preserve">(b) </w:t>
      </w:r>
      <w:proofErr w:type="spellStart"/>
      <w:r w:rsidRPr="0003560D">
        <w:t>Međunarodni</w:t>
      </w:r>
      <w:proofErr w:type="spellEnd"/>
      <w:r w:rsidRPr="0003560D">
        <w:t xml:space="preserve"> biro se </w:t>
      </w:r>
      <w:proofErr w:type="spellStart"/>
      <w:r w:rsidRPr="0003560D">
        <w:t>može</w:t>
      </w:r>
      <w:proofErr w:type="spellEnd"/>
      <w:r w:rsidRPr="0003560D">
        <w:t xml:space="preserve"> </w:t>
      </w:r>
      <w:proofErr w:type="spellStart"/>
      <w:r w:rsidRPr="0003560D">
        <w:t>konsultovati</w:t>
      </w:r>
      <w:proofErr w:type="spellEnd"/>
      <w:r w:rsidRPr="0003560D">
        <w:t xml:space="preserve"> </w:t>
      </w:r>
      <w:proofErr w:type="spellStart"/>
      <w:r w:rsidRPr="0003560D">
        <w:t>sa</w:t>
      </w:r>
      <w:proofErr w:type="spellEnd"/>
      <w:r w:rsidRPr="0003560D">
        <w:t xml:space="preserve"> </w:t>
      </w:r>
      <w:proofErr w:type="spellStart"/>
      <w:r w:rsidRPr="0003560D">
        <w:t>međuvladinim</w:t>
      </w:r>
      <w:proofErr w:type="spellEnd"/>
      <w:r w:rsidRPr="0003560D">
        <w:t xml:space="preserve"> </w:t>
      </w:r>
      <w:proofErr w:type="spellStart"/>
      <w:r w:rsidRPr="0003560D">
        <w:t>organizacijama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međunarodnim</w:t>
      </w:r>
      <w:proofErr w:type="spellEnd"/>
      <w:r w:rsidRPr="0003560D">
        <w:t xml:space="preserve"> </w:t>
      </w:r>
      <w:proofErr w:type="spellStart"/>
      <w:r w:rsidRPr="0003560D">
        <w:t>nevladinim</w:t>
      </w:r>
      <w:proofErr w:type="spellEnd"/>
      <w:r w:rsidRPr="0003560D">
        <w:t xml:space="preserve"> </w:t>
      </w:r>
      <w:proofErr w:type="spellStart"/>
      <w:r w:rsidRPr="0003560D">
        <w:t>organizacijama</w:t>
      </w:r>
      <w:proofErr w:type="spellEnd"/>
      <w:r w:rsidRPr="0003560D">
        <w:t xml:space="preserve"> o </w:t>
      </w:r>
      <w:proofErr w:type="spellStart"/>
      <w:r w:rsidRPr="0003560D">
        <w:t>pripremama</w:t>
      </w:r>
      <w:proofErr w:type="spellEnd"/>
      <w:r w:rsidRPr="0003560D">
        <w:t xml:space="preserve"> </w:t>
      </w:r>
      <w:proofErr w:type="spellStart"/>
      <w:r w:rsidRPr="0003560D">
        <w:t>konferencija</w:t>
      </w:r>
      <w:proofErr w:type="spellEnd"/>
      <w:r w:rsidRPr="0003560D">
        <w:t xml:space="preserve"> za </w:t>
      </w:r>
      <w:proofErr w:type="spellStart"/>
      <w:r w:rsidRPr="0003560D">
        <w:t>reviziju</w:t>
      </w:r>
      <w:proofErr w:type="spellEnd"/>
      <w:r w:rsidRPr="0003560D">
        <w:t>.</w:t>
      </w:r>
    </w:p>
    <w:p w14:paraId="7E3CD4FE" w14:textId="77777777" w:rsidR="0003560D" w:rsidRPr="0003560D" w:rsidRDefault="0003560D" w:rsidP="0003560D">
      <w:pPr>
        <w:jc w:val="center"/>
      </w:pPr>
      <w:r w:rsidRPr="0003560D">
        <w:t xml:space="preserve">(c) </w:t>
      </w:r>
      <w:proofErr w:type="spellStart"/>
      <w:r w:rsidRPr="0003560D">
        <w:t>Generalni</w:t>
      </w:r>
      <w:proofErr w:type="spellEnd"/>
      <w:r w:rsidRPr="0003560D">
        <w:t xml:space="preserve"> </w:t>
      </w:r>
      <w:proofErr w:type="spellStart"/>
      <w:r w:rsidRPr="0003560D">
        <w:t>direktor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osobe</w:t>
      </w:r>
      <w:proofErr w:type="spellEnd"/>
      <w:r w:rsidRPr="0003560D">
        <w:t xml:space="preserve"> </w:t>
      </w:r>
      <w:proofErr w:type="spellStart"/>
      <w:r w:rsidRPr="0003560D">
        <w:t>koje</w:t>
      </w:r>
      <w:proofErr w:type="spellEnd"/>
      <w:r w:rsidRPr="0003560D">
        <w:t xml:space="preserve"> on </w:t>
      </w:r>
      <w:proofErr w:type="spellStart"/>
      <w:r w:rsidRPr="0003560D">
        <w:t>odredi</w:t>
      </w:r>
      <w:proofErr w:type="spellEnd"/>
      <w:r w:rsidRPr="0003560D">
        <w:t xml:space="preserve">, </w:t>
      </w:r>
      <w:proofErr w:type="spellStart"/>
      <w:r w:rsidRPr="0003560D">
        <w:t>učestvuju</w:t>
      </w:r>
      <w:proofErr w:type="spellEnd"/>
      <w:r w:rsidRPr="0003560D">
        <w:t xml:space="preserve">, bez </w:t>
      </w:r>
      <w:proofErr w:type="spellStart"/>
      <w:r w:rsidRPr="0003560D">
        <w:t>prava</w:t>
      </w:r>
      <w:proofErr w:type="spellEnd"/>
      <w:r w:rsidRPr="0003560D">
        <w:t xml:space="preserve"> </w:t>
      </w:r>
      <w:proofErr w:type="spellStart"/>
      <w:r w:rsidRPr="0003560D">
        <w:t>glasa</w:t>
      </w:r>
      <w:proofErr w:type="spellEnd"/>
      <w:r w:rsidRPr="0003560D">
        <w:t xml:space="preserve">, u </w:t>
      </w:r>
      <w:proofErr w:type="spellStart"/>
      <w:r w:rsidRPr="0003560D">
        <w:t>diskusijama</w:t>
      </w:r>
      <w:proofErr w:type="spellEnd"/>
      <w:r w:rsidRPr="0003560D">
        <w:t xml:space="preserve"> </w:t>
      </w:r>
      <w:proofErr w:type="spellStart"/>
      <w:r w:rsidRPr="0003560D">
        <w:t>tokom</w:t>
      </w:r>
      <w:proofErr w:type="spellEnd"/>
      <w:r w:rsidRPr="0003560D">
        <w:t xml:space="preserve"> </w:t>
      </w:r>
      <w:proofErr w:type="spellStart"/>
      <w:r w:rsidRPr="0003560D">
        <w:t>konferencija</w:t>
      </w:r>
      <w:proofErr w:type="spellEnd"/>
      <w:r w:rsidRPr="0003560D">
        <w:t xml:space="preserve"> za </w:t>
      </w:r>
      <w:proofErr w:type="spellStart"/>
      <w:r w:rsidRPr="0003560D">
        <w:t>reviziju</w:t>
      </w:r>
      <w:proofErr w:type="spellEnd"/>
      <w:r w:rsidRPr="0003560D">
        <w:t>.</w:t>
      </w:r>
    </w:p>
    <w:p w14:paraId="7EC40676" w14:textId="77777777" w:rsidR="0003560D" w:rsidRPr="0003560D" w:rsidRDefault="0003560D" w:rsidP="0003560D">
      <w:pPr>
        <w:jc w:val="center"/>
      </w:pPr>
      <w:r w:rsidRPr="0003560D">
        <w:t xml:space="preserve">(4) </w:t>
      </w:r>
      <w:proofErr w:type="spellStart"/>
      <w:r w:rsidRPr="0003560D">
        <w:t>Međunarodni</w:t>
      </w:r>
      <w:proofErr w:type="spellEnd"/>
      <w:r w:rsidRPr="0003560D">
        <w:t xml:space="preserve"> biro </w:t>
      </w:r>
      <w:proofErr w:type="spellStart"/>
      <w:r w:rsidRPr="0003560D">
        <w:t>izvršava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sve</w:t>
      </w:r>
      <w:proofErr w:type="spellEnd"/>
      <w:r w:rsidRPr="0003560D">
        <w:t xml:space="preserve"> </w:t>
      </w:r>
      <w:proofErr w:type="spellStart"/>
      <w:r w:rsidRPr="0003560D">
        <w:t>druge</w:t>
      </w:r>
      <w:proofErr w:type="spellEnd"/>
      <w:r w:rsidRPr="0003560D">
        <w:t xml:space="preserve"> </w:t>
      </w:r>
      <w:proofErr w:type="spellStart"/>
      <w:r w:rsidRPr="0003560D">
        <w:t>zadatke</w:t>
      </w:r>
      <w:proofErr w:type="spellEnd"/>
      <w:r w:rsidRPr="0003560D">
        <w:t xml:space="preserve"> koji </w:t>
      </w:r>
      <w:proofErr w:type="spellStart"/>
      <w:r w:rsidRPr="0003560D">
        <w:t>su</w:t>
      </w:r>
      <w:proofErr w:type="spellEnd"/>
      <w:r w:rsidRPr="0003560D">
        <w:t xml:space="preserve"> mu </w:t>
      </w:r>
      <w:proofErr w:type="spellStart"/>
      <w:r w:rsidRPr="0003560D">
        <w:t>dodeljeni</w:t>
      </w:r>
      <w:proofErr w:type="spellEnd"/>
      <w:r w:rsidRPr="0003560D">
        <w:t>.</w:t>
      </w:r>
    </w:p>
    <w:p w14:paraId="4138D62D" w14:textId="77777777" w:rsidR="0003560D" w:rsidRPr="0003560D" w:rsidRDefault="0003560D" w:rsidP="0003560D">
      <w:pPr>
        <w:jc w:val="center"/>
        <w:rPr>
          <w:b/>
          <w:bCs/>
        </w:rPr>
      </w:pPr>
      <w:bookmarkStart w:id="17" w:name="str_10"/>
      <w:bookmarkEnd w:id="17"/>
      <w:proofErr w:type="spellStart"/>
      <w:r w:rsidRPr="0003560D">
        <w:rPr>
          <w:b/>
          <w:bCs/>
        </w:rPr>
        <w:t>Finansije</w:t>
      </w:r>
      <w:proofErr w:type="spellEnd"/>
    </w:p>
    <w:p w14:paraId="3C7D592F" w14:textId="77777777" w:rsidR="0003560D" w:rsidRPr="0003560D" w:rsidRDefault="0003560D" w:rsidP="0003560D">
      <w:pPr>
        <w:jc w:val="center"/>
        <w:rPr>
          <w:b/>
          <w:bCs/>
        </w:rPr>
      </w:pPr>
      <w:bookmarkStart w:id="18" w:name="clan_9"/>
      <w:bookmarkEnd w:id="18"/>
      <w:proofErr w:type="spellStart"/>
      <w:r w:rsidRPr="0003560D">
        <w:rPr>
          <w:b/>
          <w:bCs/>
        </w:rPr>
        <w:t>Član</w:t>
      </w:r>
      <w:proofErr w:type="spellEnd"/>
      <w:r w:rsidRPr="0003560D">
        <w:rPr>
          <w:b/>
          <w:bCs/>
        </w:rPr>
        <w:t xml:space="preserve"> 9</w:t>
      </w:r>
    </w:p>
    <w:p w14:paraId="2FD33BF0" w14:textId="77777777" w:rsidR="0003560D" w:rsidRPr="0003560D" w:rsidRDefault="0003560D" w:rsidP="0003560D">
      <w:pPr>
        <w:jc w:val="center"/>
      </w:pPr>
      <w:r w:rsidRPr="0003560D">
        <w:t xml:space="preserve">(1)(a) </w:t>
      </w:r>
      <w:proofErr w:type="spellStart"/>
      <w:r w:rsidRPr="0003560D">
        <w:t>Posebna</w:t>
      </w:r>
      <w:proofErr w:type="spellEnd"/>
      <w:r w:rsidRPr="0003560D">
        <w:t xml:space="preserve"> </w:t>
      </w:r>
      <w:proofErr w:type="spellStart"/>
      <w:r w:rsidRPr="0003560D">
        <w:t>Unija</w:t>
      </w:r>
      <w:proofErr w:type="spellEnd"/>
      <w:r w:rsidRPr="0003560D">
        <w:t xml:space="preserve"> </w:t>
      </w:r>
      <w:proofErr w:type="spellStart"/>
      <w:r w:rsidRPr="0003560D">
        <w:t>ima</w:t>
      </w:r>
      <w:proofErr w:type="spellEnd"/>
      <w:r w:rsidRPr="0003560D">
        <w:t xml:space="preserve"> </w:t>
      </w:r>
      <w:proofErr w:type="spellStart"/>
      <w:r w:rsidRPr="0003560D">
        <w:t>budžet</w:t>
      </w:r>
      <w:proofErr w:type="spellEnd"/>
      <w:r w:rsidRPr="0003560D">
        <w:t>.</w:t>
      </w:r>
    </w:p>
    <w:p w14:paraId="55AF3430" w14:textId="77777777" w:rsidR="0003560D" w:rsidRPr="0003560D" w:rsidRDefault="0003560D" w:rsidP="0003560D">
      <w:pPr>
        <w:jc w:val="center"/>
      </w:pPr>
      <w:r w:rsidRPr="0003560D">
        <w:t xml:space="preserve">(b) </w:t>
      </w:r>
      <w:proofErr w:type="spellStart"/>
      <w:r w:rsidRPr="0003560D">
        <w:t>Budžet</w:t>
      </w:r>
      <w:proofErr w:type="spellEnd"/>
      <w:r w:rsidRPr="0003560D">
        <w:t xml:space="preserve"> </w:t>
      </w:r>
      <w:proofErr w:type="spellStart"/>
      <w:r w:rsidRPr="0003560D">
        <w:t>posebne</w:t>
      </w:r>
      <w:proofErr w:type="spellEnd"/>
      <w:r w:rsidRPr="0003560D">
        <w:t xml:space="preserve"> </w:t>
      </w:r>
      <w:proofErr w:type="spellStart"/>
      <w:r w:rsidRPr="0003560D">
        <w:t>Unije</w:t>
      </w:r>
      <w:proofErr w:type="spellEnd"/>
      <w:r w:rsidRPr="0003560D">
        <w:t xml:space="preserve"> </w:t>
      </w:r>
      <w:proofErr w:type="spellStart"/>
      <w:r w:rsidRPr="0003560D">
        <w:t>obuhvata</w:t>
      </w:r>
      <w:proofErr w:type="spellEnd"/>
      <w:r w:rsidRPr="0003560D">
        <w:t xml:space="preserve"> </w:t>
      </w:r>
      <w:proofErr w:type="spellStart"/>
      <w:r w:rsidRPr="0003560D">
        <w:t>sopstvene</w:t>
      </w:r>
      <w:proofErr w:type="spellEnd"/>
      <w:r w:rsidRPr="0003560D">
        <w:t xml:space="preserve"> </w:t>
      </w:r>
      <w:proofErr w:type="spellStart"/>
      <w:r w:rsidRPr="0003560D">
        <w:t>prihode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rashode</w:t>
      </w:r>
      <w:proofErr w:type="spellEnd"/>
      <w:r w:rsidRPr="0003560D">
        <w:t xml:space="preserve"> </w:t>
      </w:r>
      <w:proofErr w:type="spellStart"/>
      <w:r w:rsidRPr="0003560D">
        <w:t>posebne</w:t>
      </w:r>
      <w:proofErr w:type="spellEnd"/>
      <w:r w:rsidRPr="0003560D">
        <w:t xml:space="preserve"> </w:t>
      </w:r>
      <w:proofErr w:type="spellStart"/>
      <w:r w:rsidRPr="0003560D">
        <w:t>Unije</w:t>
      </w:r>
      <w:proofErr w:type="spellEnd"/>
      <w:r w:rsidRPr="0003560D">
        <w:t xml:space="preserve">, </w:t>
      </w:r>
      <w:proofErr w:type="spellStart"/>
      <w:r w:rsidRPr="0003560D">
        <w:t>njen</w:t>
      </w:r>
      <w:proofErr w:type="spellEnd"/>
      <w:r w:rsidRPr="0003560D">
        <w:t xml:space="preserve"> </w:t>
      </w:r>
      <w:proofErr w:type="spellStart"/>
      <w:r w:rsidRPr="0003560D">
        <w:t>doprinos</w:t>
      </w:r>
      <w:proofErr w:type="spellEnd"/>
      <w:r w:rsidRPr="0003560D">
        <w:t xml:space="preserve"> </w:t>
      </w:r>
      <w:proofErr w:type="spellStart"/>
      <w:r w:rsidRPr="0003560D">
        <w:t>budžetima</w:t>
      </w:r>
      <w:proofErr w:type="spellEnd"/>
      <w:r w:rsidRPr="0003560D">
        <w:t xml:space="preserve"> </w:t>
      </w:r>
      <w:proofErr w:type="spellStart"/>
      <w:r w:rsidRPr="0003560D">
        <w:t>zajedničkih</w:t>
      </w:r>
      <w:proofErr w:type="spellEnd"/>
      <w:r w:rsidRPr="0003560D">
        <w:t xml:space="preserve"> </w:t>
      </w:r>
      <w:proofErr w:type="spellStart"/>
      <w:r w:rsidRPr="0003560D">
        <w:t>rashoda</w:t>
      </w:r>
      <w:proofErr w:type="spellEnd"/>
      <w:r w:rsidRPr="0003560D">
        <w:t xml:space="preserve"> </w:t>
      </w:r>
      <w:proofErr w:type="spellStart"/>
      <w:r w:rsidRPr="0003560D">
        <w:t>unija</w:t>
      </w:r>
      <w:proofErr w:type="spellEnd"/>
      <w:r w:rsidRPr="0003560D">
        <w:t xml:space="preserve">, </w:t>
      </w:r>
      <w:proofErr w:type="spellStart"/>
      <w:r w:rsidRPr="0003560D">
        <w:t>kao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, u </w:t>
      </w:r>
      <w:proofErr w:type="spellStart"/>
      <w:r w:rsidRPr="0003560D">
        <w:t>slučaju</w:t>
      </w:r>
      <w:proofErr w:type="spellEnd"/>
      <w:r w:rsidRPr="0003560D">
        <w:t xml:space="preserve"> </w:t>
      </w:r>
      <w:proofErr w:type="spellStart"/>
      <w:r w:rsidRPr="0003560D">
        <w:t>potrebe</w:t>
      </w:r>
      <w:proofErr w:type="spellEnd"/>
      <w:r w:rsidRPr="0003560D">
        <w:t xml:space="preserve">, </w:t>
      </w:r>
      <w:proofErr w:type="spellStart"/>
      <w:r w:rsidRPr="0003560D">
        <w:t>svotu</w:t>
      </w:r>
      <w:proofErr w:type="spellEnd"/>
      <w:r w:rsidRPr="0003560D">
        <w:t xml:space="preserve"> </w:t>
      </w:r>
      <w:proofErr w:type="spellStart"/>
      <w:r w:rsidRPr="0003560D">
        <w:t>stavljenu</w:t>
      </w:r>
      <w:proofErr w:type="spellEnd"/>
      <w:r w:rsidRPr="0003560D">
        <w:t xml:space="preserve">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raspolaganje</w:t>
      </w:r>
      <w:proofErr w:type="spellEnd"/>
      <w:r w:rsidRPr="0003560D">
        <w:t xml:space="preserve"> </w:t>
      </w:r>
      <w:proofErr w:type="spellStart"/>
      <w:r w:rsidRPr="0003560D">
        <w:t>budžetu</w:t>
      </w:r>
      <w:proofErr w:type="spellEnd"/>
      <w:r w:rsidRPr="0003560D">
        <w:t xml:space="preserve"> </w:t>
      </w:r>
      <w:proofErr w:type="spellStart"/>
      <w:r w:rsidRPr="0003560D">
        <w:t>Konferencije</w:t>
      </w:r>
      <w:proofErr w:type="spellEnd"/>
      <w:r w:rsidRPr="0003560D">
        <w:t xml:space="preserve"> </w:t>
      </w:r>
      <w:proofErr w:type="spellStart"/>
      <w:r w:rsidRPr="0003560D">
        <w:t>Organizacije</w:t>
      </w:r>
      <w:proofErr w:type="spellEnd"/>
      <w:r w:rsidRPr="0003560D">
        <w:t>.</w:t>
      </w:r>
    </w:p>
    <w:p w14:paraId="3D71F2A6" w14:textId="77777777" w:rsidR="0003560D" w:rsidRPr="0003560D" w:rsidRDefault="0003560D" w:rsidP="0003560D">
      <w:pPr>
        <w:jc w:val="center"/>
      </w:pPr>
      <w:r w:rsidRPr="0003560D">
        <w:lastRenderedPageBreak/>
        <w:t xml:space="preserve">(c) </w:t>
      </w:r>
      <w:proofErr w:type="spellStart"/>
      <w:r w:rsidRPr="0003560D">
        <w:t>Smatraju</w:t>
      </w:r>
      <w:proofErr w:type="spellEnd"/>
      <w:r w:rsidRPr="0003560D">
        <w:t xml:space="preserve"> se </w:t>
      </w:r>
      <w:proofErr w:type="spellStart"/>
      <w:r w:rsidRPr="0003560D">
        <w:t>zajedničkim</w:t>
      </w:r>
      <w:proofErr w:type="spellEnd"/>
      <w:r w:rsidRPr="0003560D">
        <w:t xml:space="preserve"> </w:t>
      </w:r>
      <w:proofErr w:type="spellStart"/>
      <w:r w:rsidRPr="0003560D">
        <w:t>rashodima</w:t>
      </w:r>
      <w:proofErr w:type="spellEnd"/>
      <w:r w:rsidRPr="0003560D">
        <w:t xml:space="preserve"> </w:t>
      </w:r>
      <w:proofErr w:type="spellStart"/>
      <w:r w:rsidRPr="0003560D">
        <w:t>unija</w:t>
      </w:r>
      <w:proofErr w:type="spellEnd"/>
      <w:r w:rsidRPr="0003560D">
        <w:t xml:space="preserve"> </w:t>
      </w:r>
      <w:proofErr w:type="spellStart"/>
      <w:r w:rsidRPr="0003560D">
        <w:t>rashodi</w:t>
      </w:r>
      <w:proofErr w:type="spellEnd"/>
      <w:r w:rsidRPr="0003560D">
        <w:t xml:space="preserve"> koji </w:t>
      </w:r>
      <w:proofErr w:type="spellStart"/>
      <w:r w:rsidRPr="0003560D">
        <w:t>nisu</w:t>
      </w:r>
      <w:proofErr w:type="spellEnd"/>
      <w:r w:rsidRPr="0003560D">
        <w:t xml:space="preserve"> </w:t>
      </w:r>
      <w:proofErr w:type="spellStart"/>
      <w:r w:rsidRPr="0003560D">
        <w:t>pripisani</w:t>
      </w:r>
      <w:proofErr w:type="spellEnd"/>
      <w:r w:rsidRPr="0003560D">
        <w:t xml:space="preserve"> </w:t>
      </w:r>
      <w:proofErr w:type="spellStart"/>
      <w:r w:rsidRPr="0003560D">
        <w:t>isključivo</w:t>
      </w:r>
      <w:proofErr w:type="spellEnd"/>
      <w:r w:rsidRPr="0003560D">
        <w:t xml:space="preserve"> </w:t>
      </w:r>
      <w:proofErr w:type="spellStart"/>
      <w:r w:rsidRPr="0003560D">
        <w:t>posebnoj</w:t>
      </w:r>
      <w:proofErr w:type="spellEnd"/>
      <w:r w:rsidRPr="0003560D">
        <w:t xml:space="preserve"> </w:t>
      </w:r>
      <w:proofErr w:type="spellStart"/>
      <w:r w:rsidRPr="0003560D">
        <w:t>Uniji</w:t>
      </w:r>
      <w:proofErr w:type="spellEnd"/>
      <w:r w:rsidRPr="0003560D">
        <w:t xml:space="preserve"> </w:t>
      </w:r>
      <w:proofErr w:type="spellStart"/>
      <w:r w:rsidRPr="0003560D">
        <w:t>već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jednoj</w:t>
      </w:r>
      <w:proofErr w:type="spellEnd"/>
      <w:r w:rsidRPr="0003560D">
        <w:t xml:space="preserve"> </w:t>
      </w:r>
      <w:proofErr w:type="spellStart"/>
      <w:r w:rsidRPr="0003560D">
        <w:t>ili</w:t>
      </w:r>
      <w:proofErr w:type="spellEnd"/>
      <w:r w:rsidRPr="0003560D">
        <w:t xml:space="preserve"> </w:t>
      </w:r>
      <w:proofErr w:type="spellStart"/>
      <w:r w:rsidRPr="0003560D">
        <w:t>više</w:t>
      </w:r>
      <w:proofErr w:type="spellEnd"/>
      <w:r w:rsidRPr="0003560D">
        <w:t xml:space="preserve"> </w:t>
      </w:r>
      <w:proofErr w:type="spellStart"/>
      <w:r w:rsidRPr="0003560D">
        <w:t>drugih</w:t>
      </w:r>
      <w:proofErr w:type="spellEnd"/>
      <w:r w:rsidRPr="0003560D">
        <w:t xml:space="preserve"> </w:t>
      </w:r>
      <w:proofErr w:type="spellStart"/>
      <w:r w:rsidRPr="0003560D">
        <w:t>unija</w:t>
      </w:r>
      <w:proofErr w:type="spellEnd"/>
      <w:r w:rsidRPr="0003560D">
        <w:t xml:space="preserve"> </w:t>
      </w:r>
      <w:proofErr w:type="spellStart"/>
      <w:r w:rsidRPr="0003560D">
        <w:t>kojima</w:t>
      </w:r>
      <w:proofErr w:type="spellEnd"/>
      <w:r w:rsidRPr="0003560D">
        <w:t xml:space="preserve"> </w:t>
      </w:r>
      <w:proofErr w:type="spellStart"/>
      <w:r w:rsidRPr="0003560D">
        <w:t>upravlja</w:t>
      </w:r>
      <w:proofErr w:type="spellEnd"/>
      <w:r w:rsidRPr="0003560D">
        <w:t xml:space="preserve"> </w:t>
      </w:r>
      <w:proofErr w:type="spellStart"/>
      <w:r w:rsidRPr="0003560D">
        <w:t>Organizacija</w:t>
      </w:r>
      <w:proofErr w:type="spellEnd"/>
      <w:r w:rsidRPr="0003560D">
        <w:t xml:space="preserve">. </w:t>
      </w:r>
      <w:proofErr w:type="spellStart"/>
      <w:r w:rsidRPr="0003560D">
        <w:t>Udeo</w:t>
      </w:r>
      <w:proofErr w:type="spellEnd"/>
      <w:r w:rsidRPr="0003560D">
        <w:t xml:space="preserve"> </w:t>
      </w:r>
      <w:proofErr w:type="spellStart"/>
      <w:r w:rsidRPr="0003560D">
        <w:t>posebne</w:t>
      </w:r>
      <w:proofErr w:type="spellEnd"/>
      <w:r w:rsidRPr="0003560D">
        <w:t xml:space="preserve"> </w:t>
      </w:r>
      <w:proofErr w:type="spellStart"/>
      <w:r w:rsidRPr="0003560D">
        <w:t>Unije</w:t>
      </w:r>
      <w:proofErr w:type="spellEnd"/>
      <w:r w:rsidRPr="0003560D">
        <w:t xml:space="preserve"> u </w:t>
      </w:r>
      <w:proofErr w:type="spellStart"/>
      <w:r w:rsidRPr="0003560D">
        <w:t>zajedničkim</w:t>
      </w:r>
      <w:proofErr w:type="spellEnd"/>
      <w:r w:rsidRPr="0003560D">
        <w:t xml:space="preserve"> </w:t>
      </w:r>
      <w:proofErr w:type="spellStart"/>
      <w:r w:rsidRPr="0003560D">
        <w:t>rashodima</w:t>
      </w:r>
      <w:proofErr w:type="spellEnd"/>
      <w:r w:rsidRPr="0003560D">
        <w:t xml:space="preserve"> je </w:t>
      </w:r>
      <w:proofErr w:type="spellStart"/>
      <w:r w:rsidRPr="0003560D">
        <w:t>srazmeran</w:t>
      </w:r>
      <w:proofErr w:type="spellEnd"/>
      <w:r w:rsidRPr="0003560D">
        <w:t xml:space="preserve"> </w:t>
      </w:r>
      <w:proofErr w:type="spellStart"/>
      <w:r w:rsidRPr="0003560D">
        <w:t>interesu</w:t>
      </w:r>
      <w:proofErr w:type="spellEnd"/>
      <w:r w:rsidRPr="0003560D">
        <w:t xml:space="preserve"> koji </w:t>
      </w:r>
      <w:proofErr w:type="spellStart"/>
      <w:r w:rsidRPr="0003560D">
        <w:t>ti</w:t>
      </w:r>
      <w:proofErr w:type="spellEnd"/>
      <w:r w:rsidRPr="0003560D">
        <w:t xml:space="preserve"> </w:t>
      </w:r>
      <w:proofErr w:type="spellStart"/>
      <w:r w:rsidRPr="0003560D">
        <w:t>rashodi</w:t>
      </w:r>
      <w:proofErr w:type="spellEnd"/>
      <w:r w:rsidRPr="0003560D">
        <w:t xml:space="preserve"> za </w:t>
      </w:r>
      <w:proofErr w:type="spellStart"/>
      <w:r w:rsidRPr="0003560D">
        <w:t>nju</w:t>
      </w:r>
      <w:proofErr w:type="spellEnd"/>
      <w:r w:rsidRPr="0003560D">
        <w:t xml:space="preserve"> </w:t>
      </w:r>
      <w:proofErr w:type="spellStart"/>
      <w:r w:rsidRPr="0003560D">
        <w:t>predstavljaju</w:t>
      </w:r>
      <w:proofErr w:type="spellEnd"/>
      <w:r w:rsidRPr="0003560D">
        <w:t>.</w:t>
      </w:r>
    </w:p>
    <w:p w14:paraId="5776A2A5" w14:textId="77777777" w:rsidR="0003560D" w:rsidRPr="0003560D" w:rsidRDefault="0003560D" w:rsidP="0003560D">
      <w:pPr>
        <w:jc w:val="center"/>
      </w:pPr>
      <w:r w:rsidRPr="0003560D">
        <w:t xml:space="preserve">(2) </w:t>
      </w:r>
      <w:proofErr w:type="spellStart"/>
      <w:r w:rsidRPr="0003560D">
        <w:t>Budžet</w:t>
      </w:r>
      <w:proofErr w:type="spellEnd"/>
      <w:r w:rsidRPr="0003560D">
        <w:t xml:space="preserve"> </w:t>
      </w:r>
      <w:proofErr w:type="spellStart"/>
      <w:r w:rsidRPr="0003560D">
        <w:t>posebne</w:t>
      </w:r>
      <w:proofErr w:type="spellEnd"/>
      <w:r w:rsidRPr="0003560D">
        <w:t xml:space="preserve"> </w:t>
      </w:r>
      <w:proofErr w:type="spellStart"/>
      <w:r w:rsidRPr="0003560D">
        <w:t>Unije</w:t>
      </w:r>
      <w:proofErr w:type="spellEnd"/>
      <w:r w:rsidRPr="0003560D">
        <w:t xml:space="preserve"> </w:t>
      </w:r>
      <w:proofErr w:type="spellStart"/>
      <w:r w:rsidRPr="0003560D">
        <w:t>utvrđuje</w:t>
      </w:r>
      <w:proofErr w:type="spellEnd"/>
      <w:r w:rsidRPr="0003560D">
        <w:t xml:space="preserve"> se </w:t>
      </w:r>
      <w:proofErr w:type="spellStart"/>
      <w:r w:rsidRPr="0003560D">
        <w:t>vodeći</w:t>
      </w:r>
      <w:proofErr w:type="spellEnd"/>
      <w:r w:rsidRPr="0003560D">
        <w:t xml:space="preserve"> </w:t>
      </w:r>
      <w:proofErr w:type="spellStart"/>
      <w:r w:rsidRPr="0003560D">
        <w:t>računa</w:t>
      </w:r>
      <w:proofErr w:type="spellEnd"/>
      <w:r w:rsidRPr="0003560D">
        <w:t xml:space="preserve"> o </w:t>
      </w:r>
      <w:proofErr w:type="spellStart"/>
      <w:r w:rsidRPr="0003560D">
        <w:t>potrebama</w:t>
      </w:r>
      <w:proofErr w:type="spellEnd"/>
      <w:r w:rsidRPr="0003560D">
        <w:t xml:space="preserve"> </w:t>
      </w:r>
      <w:proofErr w:type="spellStart"/>
      <w:r w:rsidRPr="0003560D">
        <w:t>usklađivanja</w:t>
      </w:r>
      <w:proofErr w:type="spellEnd"/>
      <w:r w:rsidRPr="0003560D">
        <w:t xml:space="preserve"> s </w:t>
      </w:r>
      <w:proofErr w:type="spellStart"/>
      <w:r w:rsidRPr="0003560D">
        <w:t>budžetima</w:t>
      </w:r>
      <w:proofErr w:type="spellEnd"/>
      <w:r w:rsidRPr="0003560D">
        <w:t xml:space="preserve"> </w:t>
      </w:r>
      <w:proofErr w:type="spellStart"/>
      <w:r w:rsidRPr="0003560D">
        <w:t>drugih</w:t>
      </w:r>
      <w:proofErr w:type="spellEnd"/>
      <w:r w:rsidRPr="0003560D">
        <w:t xml:space="preserve"> </w:t>
      </w:r>
      <w:proofErr w:type="spellStart"/>
      <w:r w:rsidRPr="0003560D">
        <w:t>unija</w:t>
      </w:r>
      <w:proofErr w:type="spellEnd"/>
      <w:r w:rsidRPr="0003560D">
        <w:t xml:space="preserve"> </w:t>
      </w:r>
      <w:proofErr w:type="spellStart"/>
      <w:r w:rsidRPr="0003560D">
        <w:t>kojima</w:t>
      </w:r>
      <w:proofErr w:type="spellEnd"/>
      <w:r w:rsidRPr="0003560D">
        <w:t xml:space="preserve"> </w:t>
      </w:r>
      <w:proofErr w:type="spellStart"/>
      <w:r w:rsidRPr="0003560D">
        <w:t>upravlja</w:t>
      </w:r>
      <w:proofErr w:type="spellEnd"/>
      <w:r w:rsidRPr="0003560D">
        <w:t xml:space="preserve"> </w:t>
      </w:r>
      <w:proofErr w:type="spellStart"/>
      <w:r w:rsidRPr="0003560D">
        <w:t>Organizacija</w:t>
      </w:r>
      <w:proofErr w:type="spellEnd"/>
      <w:r w:rsidRPr="0003560D">
        <w:t>.</w:t>
      </w:r>
    </w:p>
    <w:p w14:paraId="7D4A73B2" w14:textId="77777777" w:rsidR="0003560D" w:rsidRPr="0003560D" w:rsidRDefault="0003560D" w:rsidP="0003560D">
      <w:pPr>
        <w:jc w:val="center"/>
        <w:rPr>
          <w:lang w:val="fr-FR"/>
        </w:rPr>
      </w:pPr>
      <w:r w:rsidRPr="0003560D">
        <w:rPr>
          <w:lang w:val="fr-FR"/>
        </w:rPr>
        <w:t xml:space="preserve">(3) </w:t>
      </w:r>
      <w:proofErr w:type="spellStart"/>
      <w:r w:rsidRPr="0003560D">
        <w:rPr>
          <w:lang w:val="fr-FR"/>
        </w:rPr>
        <w:t>Budžet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posebne</w:t>
      </w:r>
      <w:proofErr w:type="spellEnd"/>
      <w:r w:rsidRPr="0003560D">
        <w:rPr>
          <w:lang w:val="fr-FR"/>
        </w:rPr>
        <w:t xml:space="preserve"> Unije </w:t>
      </w:r>
      <w:proofErr w:type="spellStart"/>
      <w:r w:rsidRPr="0003560D">
        <w:rPr>
          <w:lang w:val="fr-FR"/>
        </w:rPr>
        <w:t>finansira</w:t>
      </w:r>
      <w:proofErr w:type="spellEnd"/>
      <w:r w:rsidRPr="0003560D">
        <w:rPr>
          <w:lang w:val="fr-FR"/>
        </w:rPr>
        <w:t xml:space="preserve"> se </w:t>
      </w:r>
      <w:proofErr w:type="spellStart"/>
      <w:r w:rsidRPr="0003560D">
        <w:rPr>
          <w:lang w:val="fr-FR"/>
        </w:rPr>
        <w:t>iz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sledećih</w:t>
      </w:r>
      <w:proofErr w:type="spellEnd"/>
      <w:r w:rsidRPr="0003560D">
        <w:rPr>
          <w:lang w:val="fr-FR"/>
        </w:rPr>
        <w:t xml:space="preserve"> </w:t>
      </w:r>
      <w:proofErr w:type="spellStart"/>
      <w:proofErr w:type="gramStart"/>
      <w:r w:rsidRPr="0003560D">
        <w:rPr>
          <w:lang w:val="fr-FR"/>
        </w:rPr>
        <w:t>izvora</w:t>
      </w:r>
      <w:proofErr w:type="spellEnd"/>
      <w:r w:rsidRPr="0003560D">
        <w:rPr>
          <w:lang w:val="fr-FR"/>
        </w:rPr>
        <w:t>:</w:t>
      </w:r>
      <w:proofErr w:type="gramEnd"/>
    </w:p>
    <w:p w14:paraId="2C45791D" w14:textId="77777777" w:rsidR="0003560D" w:rsidRPr="0003560D" w:rsidRDefault="0003560D" w:rsidP="0003560D">
      <w:pPr>
        <w:jc w:val="center"/>
      </w:pPr>
      <w:r w:rsidRPr="0003560D">
        <w:t>(</w:t>
      </w:r>
      <w:proofErr w:type="spellStart"/>
      <w:r w:rsidRPr="0003560D">
        <w:t>i</w:t>
      </w:r>
      <w:proofErr w:type="spellEnd"/>
      <w:r w:rsidRPr="0003560D">
        <w:t xml:space="preserve">) od </w:t>
      </w:r>
      <w:proofErr w:type="spellStart"/>
      <w:r w:rsidRPr="0003560D">
        <w:t>doprinosa</w:t>
      </w:r>
      <w:proofErr w:type="spellEnd"/>
      <w:r w:rsidRPr="0003560D">
        <w:t xml:space="preserve"> </w:t>
      </w:r>
      <w:proofErr w:type="spellStart"/>
      <w:r w:rsidRPr="0003560D">
        <w:t>zemalja</w:t>
      </w:r>
      <w:proofErr w:type="spellEnd"/>
      <w:r w:rsidRPr="0003560D">
        <w:t xml:space="preserve"> </w:t>
      </w:r>
      <w:proofErr w:type="spellStart"/>
      <w:r w:rsidRPr="0003560D">
        <w:t>posebne</w:t>
      </w:r>
      <w:proofErr w:type="spellEnd"/>
      <w:r w:rsidRPr="0003560D">
        <w:t xml:space="preserve"> </w:t>
      </w:r>
      <w:proofErr w:type="spellStart"/>
      <w:proofErr w:type="gramStart"/>
      <w:r w:rsidRPr="0003560D">
        <w:t>Unije</w:t>
      </w:r>
      <w:proofErr w:type="spellEnd"/>
      <w:r w:rsidRPr="0003560D">
        <w:t>;</w:t>
      </w:r>
      <w:proofErr w:type="gramEnd"/>
    </w:p>
    <w:p w14:paraId="00441459" w14:textId="77777777" w:rsidR="0003560D" w:rsidRPr="0003560D" w:rsidRDefault="0003560D" w:rsidP="0003560D">
      <w:pPr>
        <w:jc w:val="center"/>
      </w:pPr>
      <w:r w:rsidRPr="0003560D">
        <w:t xml:space="preserve">(ii) od </w:t>
      </w:r>
      <w:proofErr w:type="spellStart"/>
      <w:r w:rsidRPr="0003560D">
        <w:t>taksa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naknada</w:t>
      </w:r>
      <w:proofErr w:type="spellEnd"/>
      <w:r w:rsidRPr="0003560D">
        <w:t xml:space="preserve"> </w:t>
      </w:r>
      <w:proofErr w:type="spellStart"/>
      <w:r w:rsidRPr="0003560D">
        <w:t>koje</w:t>
      </w:r>
      <w:proofErr w:type="spellEnd"/>
      <w:r w:rsidRPr="0003560D">
        <w:t xml:space="preserve"> se </w:t>
      </w:r>
      <w:proofErr w:type="spellStart"/>
      <w:r w:rsidRPr="0003560D">
        <w:t>plaćaju</w:t>
      </w:r>
      <w:proofErr w:type="spellEnd"/>
      <w:r w:rsidRPr="0003560D">
        <w:t xml:space="preserve"> za </w:t>
      </w:r>
      <w:proofErr w:type="spellStart"/>
      <w:r w:rsidRPr="0003560D">
        <w:t>usluge</w:t>
      </w:r>
      <w:proofErr w:type="spellEnd"/>
      <w:r w:rsidRPr="0003560D">
        <w:t xml:space="preserve"> </w:t>
      </w:r>
      <w:proofErr w:type="spellStart"/>
      <w:r w:rsidRPr="0003560D">
        <w:t>koje</w:t>
      </w:r>
      <w:proofErr w:type="spellEnd"/>
      <w:r w:rsidRPr="0003560D">
        <w:t xml:space="preserve"> u </w:t>
      </w:r>
      <w:proofErr w:type="spellStart"/>
      <w:r w:rsidRPr="0003560D">
        <w:t>ime</w:t>
      </w:r>
      <w:proofErr w:type="spellEnd"/>
      <w:r w:rsidRPr="0003560D">
        <w:t xml:space="preserve"> </w:t>
      </w:r>
      <w:proofErr w:type="spellStart"/>
      <w:r w:rsidRPr="0003560D">
        <w:t>posebne</w:t>
      </w:r>
      <w:proofErr w:type="spellEnd"/>
      <w:r w:rsidRPr="0003560D">
        <w:t xml:space="preserve"> </w:t>
      </w:r>
      <w:proofErr w:type="spellStart"/>
      <w:r w:rsidRPr="0003560D">
        <w:t>Unije</w:t>
      </w:r>
      <w:proofErr w:type="spellEnd"/>
      <w:r w:rsidRPr="0003560D">
        <w:t xml:space="preserve"> </w:t>
      </w:r>
      <w:proofErr w:type="spellStart"/>
      <w:r w:rsidRPr="0003560D">
        <w:t>izvršava</w:t>
      </w:r>
      <w:proofErr w:type="spellEnd"/>
      <w:r w:rsidRPr="0003560D">
        <w:t xml:space="preserve"> </w:t>
      </w:r>
      <w:proofErr w:type="spellStart"/>
      <w:r w:rsidRPr="0003560D">
        <w:t>Međunarodni</w:t>
      </w:r>
      <w:proofErr w:type="spellEnd"/>
      <w:r w:rsidRPr="0003560D">
        <w:t xml:space="preserve"> </w:t>
      </w:r>
      <w:proofErr w:type="gramStart"/>
      <w:r w:rsidRPr="0003560D">
        <w:t>biro;</w:t>
      </w:r>
      <w:proofErr w:type="gramEnd"/>
    </w:p>
    <w:p w14:paraId="4ECD4065" w14:textId="77777777" w:rsidR="0003560D" w:rsidRPr="0003560D" w:rsidRDefault="0003560D" w:rsidP="0003560D">
      <w:pPr>
        <w:jc w:val="center"/>
      </w:pPr>
      <w:r w:rsidRPr="0003560D">
        <w:t xml:space="preserve">(iii) od </w:t>
      </w:r>
      <w:proofErr w:type="spellStart"/>
      <w:r w:rsidRPr="0003560D">
        <w:t>prihoda</w:t>
      </w:r>
      <w:proofErr w:type="spellEnd"/>
      <w:r w:rsidRPr="0003560D">
        <w:t xml:space="preserve"> od </w:t>
      </w:r>
      <w:proofErr w:type="spellStart"/>
      <w:r w:rsidRPr="0003560D">
        <w:t>prodaje</w:t>
      </w:r>
      <w:proofErr w:type="spellEnd"/>
      <w:r w:rsidRPr="0003560D">
        <w:t xml:space="preserve"> </w:t>
      </w:r>
      <w:proofErr w:type="spellStart"/>
      <w:r w:rsidRPr="0003560D">
        <w:t>publikacija</w:t>
      </w:r>
      <w:proofErr w:type="spellEnd"/>
      <w:r w:rsidRPr="0003560D">
        <w:t xml:space="preserve"> </w:t>
      </w:r>
      <w:proofErr w:type="spellStart"/>
      <w:r w:rsidRPr="0003560D">
        <w:t>Međunarodnog</w:t>
      </w:r>
      <w:proofErr w:type="spellEnd"/>
      <w:r w:rsidRPr="0003560D">
        <w:t xml:space="preserve"> </w:t>
      </w:r>
      <w:proofErr w:type="spellStart"/>
      <w:r w:rsidRPr="0003560D">
        <w:t>biroa</w:t>
      </w:r>
      <w:proofErr w:type="spellEnd"/>
      <w:r w:rsidRPr="0003560D">
        <w:t xml:space="preserve"> </w:t>
      </w:r>
      <w:proofErr w:type="spellStart"/>
      <w:r w:rsidRPr="0003560D">
        <w:t>koje</w:t>
      </w:r>
      <w:proofErr w:type="spellEnd"/>
      <w:r w:rsidRPr="0003560D">
        <w:t xml:space="preserve"> se </w:t>
      </w:r>
      <w:proofErr w:type="spellStart"/>
      <w:r w:rsidRPr="0003560D">
        <w:t>odnose</w:t>
      </w:r>
      <w:proofErr w:type="spellEnd"/>
      <w:r w:rsidRPr="0003560D">
        <w:t xml:space="preserve">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posebnu</w:t>
      </w:r>
      <w:proofErr w:type="spellEnd"/>
      <w:r w:rsidRPr="0003560D">
        <w:t xml:space="preserve"> </w:t>
      </w:r>
      <w:proofErr w:type="spellStart"/>
      <w:r w:rsidRPr="0003560D">
        <w:t>Uniju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prava</w:t>
      </w:r>
      <w:proofErr w:type="spellEnd"/>
      <w:r w:rsidRPr="0003560D">
        <w:t xml:space="preserve"> </w:t>
      </w:r>
      <w:proofErr w:type="spellStart"/>
      <w:r w:rsidRPr="0003560D">
        <w:t>koja</w:t>
      </w:r>
      <w:proofErr w:type="spellEnd"/>
      <w:r w:rsidRPr="0003560D">
        <w:t xml:space="preserve"> se </w:t>
      </w:r>
      <w:proofErr w:type="spellStart"/>
      <w:r w:rsidRPr="0003560D">
        <w:t>odnose</w:t>
      </w:r>
      <w:proofErr w:type="spellEnd"/>
      <w:r w:rsidRPr="0003560D">
        <w:t xml:space="preserve">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te</w:t>
      </w:r>
      <w:proofErr w:type="spellEnd"/>
      <w:r w:rsidRPr="0003560D">
        <w:t xml:space="preserve"> </w:t>
      </w:r>
      <w:proofErr w:type="spellStart"/>
      <w:proofErr w:type="gramStart"/>
      <w:r w:rsidRPr="0003560D">
        <w:t>publikacije</w:t>
      </w:r>
      <w:proofErr w:type="spellEnd"/>
      <w:r w:rsidRPr="0003560D">
        <w:t>;</w:t>
      </w:r>
      <w:proofErr w:type="gramEnd"/>
    </w:p>
    <w:p w14:paraId="332C4706" w14:textId="77777777" w:rsidR="0003560D" w:rsidRPr="0003560D" w:rsidRDefault="0003560D" w:rsidP="0003560D">
      <w:pPr>
        <w:jc w:val="center"/>
      </w:pPr>
      <w:r w:rsidRPr="0003560D">
        <w:t xml:space="preserve">(iv) od </w:t>
      </w:r>
      <w:proofErr w:type="spellStart"/>
      <w:r w:rsidRPr="0003560D">
        <w:t>darova</w:t>
      </w:r>
      <w:proofErr w:type="spellEnd"/>
      <w:r w:rsidRPr="0003560D">
        <w:t xml:space="preserve">, </w:t>
      </w:r>
      <w:proofErr w:type="spellStart"/>
      <w:r w:rsidRPr="0003560D">
        <w:t>ostavština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proofErr w:type="gramStart"/>
      <w:r w:rsidRPr="0003560D">
        <w:t>subvencija</w:t>
      </w:r>
      <w:proofErr w:type="spellEnd"/>
      <w:r w:rsidRPr="0003560D">
        <w:t>;</w:t>
      </w:r>
      <w:proofErr w:type="gramEnd"/>
    </w:p>
    <w:p w14:paraId="44AD7B5C" w14:textId="77777777" w:rsidR="0003560D" w:rsidRPr="0003560D" w:rsidRDefault="0003560D" w:rsidP="0003560D">
      <w:pPr>
        <w:jc w:val="center"/>
      </w:pPr>
      <w:r w:rsidRPr="0003560D">
        <w:t xml:space="preserve">(v) od </w:t>
      </w:r>
      <w:proofErr w:type="spellStart"/>
      <w:r w:rsidRPr="0003560D">
        <w:t>zakupnina</w:t>
      </w:r>
      <w:proofErr w:type="spellEnd"/>
      <w:r w:rsidRPr="0003560D">
        <w:t xml:space="preserve">, </w:t>
      </w:r>
      <w:proofErr w:type="spellStart"/>
      <w:r w:rsidRPr="0003560D">
        <w:t>kamata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drugih</w:t>
      </w:r>
      <w:proofErr w:type="spellEnd"/>
      <w:r w:rsidRPr="0003560D">
        <w:t xml:space="preserve"> </w:t>
      </w:r>
      <w:proofErr w:type="spellStart"/>
      <w:r w:rsidRPr="0003560D">
        <w:t>raznih</w:t>
      </w:r>
      <w:proofErr w:type="spellEnd"/>
      <w:r w:rsidRPr="0003560D">
        <w:t xml:space="preserve"> </w:t>
      </w:r>
      <w:proofErr w:type="spellStart"/>
      <w:r w:rsidRPr="0003560D">
        <w:t>prihoda</w:t>
      </w:r>
      <w:proofErr w:type="spellEnd"/>
      <w:r w:rsidRPr="0003560D">
        <w:t>.</w:t>
      </w:r>
    </w:p>
    <w:p w14:paraId="4E624B84" w14:textId="77777777" w:rsidR="0003560D" w:rsidRPr="0003560D" w:rsidRDefault="0003560D" w:rsidP="0003560D">
      <w:pPr>
        <w:jc w:val="center"/>
      </w:pPr>
      <w:r w:rsidRPr="0003560D">
        <w:t xml:space="preserve">(4)(a) Da bi se </w:t>
      </w:r>
      <w:proofErr w:type="spellStart"/>
      <w:r w:rsidRPr="0003560D">
        <w:t>odredio</w:t>
      </w:r>
      <w:proofErr w:type="spellEnd"/>
      <w:r w:rsidRPr="0003560D">
        <w:t xml:space="preserve"> </w:t>
      </w:r>
      <w:proofErr w:type="spellStart"/>
      <w:r w:rsidRPr="0003560D">
        <w:t>njen</w:t>
      </w:r>
      <w:proofErr w:type="spellEnd"/>
      <w:r w:rsidRPr="0003560D">
        <w:t xml:space="preserve"> deo </w:t>
      </w:r>
      <w:proofErr w:type="spellStart"/>
      <w:r w:rsidRPr="0003560D">
        <w:t>doprinosa</w:t>
      </w:r>
      <w:proofErr w:type="spellEnd"/>
      <w:r w:rsidRPr="0003560D">
        <w:t xml:space="preserve"> u </w:t>
      </w:r>
      <w:proofErr w:type="spellStart"/>
      <w:r w:rsidRPr="0003560D">
        <w:t>smislu</w:t>
      </w:r>
      <w:proofErr w:type="spellEnd"/>
      <w:r w:rsidRPr="0003560D">
        <w:t xml:space="preserve"> </w:t>
      </w:r>
      <w:proofErr w:type="spellStart"/>
      <w:r w:rsidRPr="0003560D">
        <w:t>stava</w:t>
      </w:r>
      <w:proofErr w:type="spellEnd"/>
      <w:r w:rsidRPr="0003560D">
        <w:t xml:space="preserve"> (3)(</w:t>
      </w:r>
      <w:proofErr w:type="spellStart"/>
      <w:r w:rsidRPr="0003560D">
        <w:t>i</w:t>
      </w:r>
      <w:proofErr w:type="spellEnd"/>
      <w:r w:rsidRPr="0003560D">
        <w:t xml:space="preserve">), </w:t>
      </w:r>
      <w:proofErr w:type="spellStart"/>
      <w:r w:rsidRPr="0003560D">
        <w:t>svaka</w:t>
      </w:r>
      <w:proofErr w:type="spellEnd"/>
      <w:r w:rsidRPr="0003560D">
        <w:t xml:space="preserve"> </w:t>
      </w:r>
      <w:proofErr w:type="spellStart"/>
      <w:r w:rsidRPr="0003560D">
        <w:t>zemlja</w:t>
      </w:r>
      <w:proofErr w:type="spellEnd"/>
      <w:r w:rsidRPr="0003560D">
        <w:t xml:space="preserve"> </w:t>
      </w:r>
      <w:proofErr w:type="spellStart"/>
      <w:r w:rsidRPr="0003560D">
        <w:t>posebne</w:t>
      </w:r>
      <w:proofErr w:type="spellEnd"/>
      <w:r w:rsidRPr="0003560D">
        <w:t xml:space="preserve"> </w:t>
      </w:r>
      <w:proofErr w:type="spellStart"/>
      <w:r w:rsidRPr="0003560D">
        <w:t>Unije</w:t>
      </w:r>
      <w:proofErr w:type="spellEnd"/>
      <w:r w:rsidRPr="0003560D">
        <w:t xml:space="preserve"> </w:t>
      </w:r>
      <w:proofErr w:type="spellStart"/>
      <w:r w:rsidRPr="0003560D">
        <w:t>pripada</w:t>
      </w:r>
      <w:proofErr w:type="spellEnd"/>
      <w:r w:rsidRPr="0003560D">
        <w:t xml:space="preserve"> </w:t>
      </w:r>
      <w:proofErr w:type="spellStart"/>
      <w:r w:rsidRPr="0003560D">
        <w:t>klasi</w:t>
      </w:r>
      <w:proofErr w:type="spellEnd"/>
      <w:r w:rsidRPr="0003560D">
        <w:t xml:space="preserve"> u </w:t>
      </w:r>
      <w:proofErr w:type="spellStart"/>
      <w:r w:rsidRPr="0003560D">
        <w:t>koju</w:t>
      </w:r>
      <w:proofErr w:type="spellEnd"/>
      <w:r w:rsidRPr="0003560D">
        <w:t xml:space="preserve"> je </w:t>
      </w:r>
      <w:proofErr w:type="spellStart"/>
      <w:r w:rsidRPr="0003560D">
        <w:t>rangirana</w:t>
      </w:r>
      <w:proofErr w:type="spellEnd"/>
      <w:r w:rsidRPr="0003560D">
        <w:t xml:space="preserve"> u </w:t>
      </w:r>
      <w:proofErr w:type="spellStart"/>
      <w:r w:rsidRPr="0003560D">
        <w:t>pogledu</w:t>
      </w:r>
      <w:proofErr w:type="spellEnd"/>
      <w:r w:rsidRPr="0003560D">
        <w:t xml:space="preserve"> </w:t>
      </w:r>
      <w:proofErr w:type="spellStart"/>
      <w:r w:rsidRPr="0003560D">
        <w:t>Pariske</w:t>
      </w:r>
      <w:proofErr w:type="spellEnd"/>
      <w:r w:rsidRPr="0003560D">
        <w:t xml:space="preserve"> </w:t>
      </w:r>
      <w:proofErr w:type="spellStart"/>
      <w:r w:rsidRPr="0003560D">
        <w:t>unije</w:t>
      </w:r>
      <w:proofErr w:type="spellEnd"/>
      <w:r w:rsidRPr="0003560D">
        <w:t xml:space="preserve"> o </w:t>
      </w:r>
      <w:proofErr w:type="spellStart"/>
      <w:r w:rsidRPr="0003560D">
        <w:t>zaštiti</w:t>
      </w:r>
      <w:proofErr w:type="spellEnd"/>
      <w:r w:rsidRPr="0003560D">
        <w:t xml:space="preserve"> </w:t>
      </w:r>
      <w:proofErr w:type="spellStart"/>
      <w:r w:rsidRPr="0003560D">
        <w:t>industrijske</w:t>
      </w:r>
      <w:proofErr w:type="spellEnd"/>
      <w:r w:rsidRPr="0003560D">
        <w:t xml:space="preserve"> </w:t>
      </w:r>
      <w:proofErr w:type="spellStart"/>
      <w:r w:rsidRPr="0003560D">
        <w:t>svojine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plaća</w:t>
      </w:r>
      <w:proofErr w:type="spellEnd"/>
      <w:r w:rsidRPr="0003560D">
        <w:t xml:space="preserve"> </w:t>
      </w:r>
      <w:proofErr w:type="spellStart"/>
      <w:r w:rsidRPr="0003560D">
        <w:t>svoj</w:t>
      </w:r>
      <w:proofErr w:type="spellEnd"/>
      <w:r w:rsidRPr="0003560D">
        <w:t xml:space="preserve"> </w:t>
      </w:r>
      <w:proofErr w:type="spellStart"/>
      <w:r w:rsidRPr="0003560D">
        <w:t>godišnji</w:t>
      </w:r>
      <w:proofErr w:type="spellEnd"/>
      <w:r w:rsidRPr="0003560D">
        <w:t xml:space="preserve"> </w:t>
      </w:r>
      <w:proofErr w:type="spellStart"/>
      <w:r w:rsidRPr="0003560D">
        <w:t>doprinos</w:t>
      </w:r>
      <w:proofErr w:type="spellEnd"/>
      <w:r w:rsidRPr="0003560D">
        <w:t xml:space="preserve">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osnovu</w:t>
      </w:r>
      <w:proofErr w:type="spellEnd"/>
      <w:r w:rsidRPr="0003560D">
        <w:t xml:space="preserve"> </w:t>
      </w:r>
      <w:proofErr w:type="spellStart"/>
      <w:r w:rsidRPr="0003560D">
        <w:t>broja</w:t>
      </w:r>
      <w:proofErr w:type="spellEnd"/>
      <w:r w:rsidRPr="0003560D">
        <w:t xml:space="preserve"> </w:t>
      </w:r>
      <w:proofErr w:type="spellStart"/>
      <w:r w:rsidRPr="0003560D">
        <w:t>jedinica</w:t>
      </w:r>
      <w:proofErr w:type="spellEnd"/>
      <w:r w:rsidRPr="0003560D">
        <w:t xml:space="preserve"> koji je </w:t>
      </w:r>
      <w:proofErr w:type="spellStart"/>
      <w:r w:rsidRPr="0003560D">
        <w:t>određen</w:t>
      </w:r>
      <w:proofErr w:type="spellEnd"/>
      <w:r w:rsidRPr="0003560D">
        <w:t xml:space="preserve"> za </w:t>
      </w:r>
      <w:proofErr w:type="spellStart"/>
      <w:r w:rsidRPr="0003560D">
        <w:t>tu</w:t>
      </w:r>
      <w:proofErr w:type="spellEnd"/>
      <w:r w:rsidRPr="0003560D">
        <w:t xml:space="preserve"> </w:t>
      </w:r>
      <w:proofErr w:type="spellStart"/>
      <w:r w:rsidRPr="0003560D">
        <w:t>klasu</w:t>
      </w:r>
      <w:proofErr w:type="spellEnd"/>
      <w:r w:rsidRPr="0003560D">
        <w:t xml:space="preserve"> u </w:t>
      </w:r>
      <w:proofErr w:type="spellStart"/>
      <w:r w:rsidRPr="0003560D">
        <w:t>toj</w:t>
      </w:r>
      <w:proofErr w:type="spellEnd"/>
      <w:r w:rsidRPr="0003560D">
        <w:t xml:space="preserve"> </w:t>
      </w:r>
      <w:proofErr w:type="spellStart"/>
      <w:r w:rsidRPr="0003560D">
        <w:t>Uniji</w:t>
      </w:r>
      <w:proofErr w:type="spellEnd"/>
      <w:r w:rsidRPr="0003560D">
        <w:t>.</w:t>
      </w:r>
    </w:p>
    <w:p w14:paraId="2BF7F1A7" w14:textId="77777777" w:rsidR="0003560D" w:rsidRPr="0003560D" w:rsidRDefault="0003560D" w:rsidP="0003560D">
      <w:pPr>
        <w:jc w:val="center"/>
      </w:pPr>
      <w:r w:rsidRPr="0003560D">
        <w:t xml:space="preserve">(b) </w:t>
      </w:r>
      <w:proofErr w:type="spellStart"/>
      <w:r w:rsidRPr="0003560D">
        <w:t>Godišnji</w:t>
      </w:r>
      <w:proofErr w:type="spellEnd"/>
      <w:r w:rsidRPr="0003560D">
        <w:t xml:space="preserve"> </w:t>
      </w:r>
      <w:proofErr w:type="spellStart"/>
      <w:r w:rsidRPr="0003560D">
        <w:t>doprinos</w:t>
      </w:r>
      <w:proofErr w:type="spellEnd"/>
      <w:r w:rsidRPr="0003560D">
        <w:t xml:space="preserve"> </w:t>
      </w:r>
      <w:proofErr w:type="spellStart"/>
      <w:r w:rsidRPr="0003560D">
        <w:t>svake</w:t>
      </w:r>
      <w:proofErr w:type="spellEnd"/>
      <w:r w:rsidRPr="0003560D">
        <w:t xml:space="preserve"> </w:t>
      </w:r>
      <w:proofErr w:type="spellStart"/>
      <w:r w:rsidRPr="0003560D">
        <w:t>zemlje</w:t>
      </w:r>
      <w:proofErr w:type="spellEnd"/>
      <w:r w:rsidRPr="0003560D">
        <w:t xml:space="preserve"> </w:t>
      </w:r>
      <w:proofErr w:type="spellStart"/>
      <w:r w:rsidRPr="0003560D">
        <w:t>posebne</w:t>
      </w:r>
      <w:proofErr w:type="spellEnd"/>
      <w:r w:rsidRPr="0003560D">
        <w:t xml:space="preserve"> </w:t>
      </w:r>
      <w:proofErr w:type="spellStart"/>
      <w:r w:rsidRPr="0003560D">
        <w:t>Unije</w:t>
      </w:r>
      <w:proofErr w:type="spellEnd"/>
      <w:r w:rsidRPr="0003560D">
        <w:t xml:space="preserve"> </w:t>
      </w:r>
      <w:proofErr w:type="spellStart"/>
      <w:r w:rsidRPr="0003560D">
        <w:t>sastoji</w:t>
      </w:r>
      <w:proofErr w:type="spellEnd"/>
      <w:r w:rsidRPr="0003560D">
        <w:t xml:space="preserve"> se od </w:t>
      </w:r>
      <w:proofErr w:type="spellStart"/>
      <w:r w:rsidRPr="0003560D">
        <w:t>iznosa</w:t>
      </w:r>
      <w:proofErr w:type="spellEnd"/>
      <w:r w:rsidRPr="0003560D">
        <w:t xml:space="preserve"> </w:t>
      </w:r>
      <w:proofErr w:type="spellStart"/>
      <w:r w:rsidRPr="0003560D">
        <w:t>čiji</w:t>
      </w:r>
      <w:proofErr w:type="spellEnd"/>
      <w:r w:rsidRPr="0003560D">
        <w:t xml:space="preserve"> je </w:t>
      </w:r>
      <w:proofErr w:type="spellStart"/>
      <w:r w:rsidRPr="0003560D">
        <w:t>odnos</w:t>
      </w:r>
      <w:proofErr w:type="spellEnd"/>
      <w:r w:rsidRPr="0003560D">
        <w:t xml:space="preserve"> </w:t>
      </w:r>
      <w:proofErr w:type="spellStart"/>
      <w:r w:rsidRPr="0003560D">
        <w:t>prema</w:t>
      </w:r>
      <w:proofErr w:type="spellEnd"/>
      <w:r w:rsidRPr="0003560D">
        <w:t xml:space="preserve"> </w:t>
      </w:r>
      <w:proofErr w:type="spellStart"/>
      <w:r w:rsidRPr="0003560D">
        <w:t>ukupnoj</w:t>
      </w:r>
      <w:proofErr w:type="spellEnd"/>
      <w:r w:rsidRPr="0003560D">
        <w:t xml:space="preserve"> </w:t>
      </w:r>
      <w:proofErr w:type="spellStart"/>
      <w:r w:rsidRPr="0003560D">
        <w:t>svoti</w:t>
      </w:r>
      <w:proofErr w:type="spellEnd"/>
      <w:r w:rsidRPr="0003560D">
        <w:t xml:space="preserve"> </w:t>
      </w:r>
      <w:proofErr w:type="spellStart"/>
      <w:r w:rsidRPr="0003560D">
        <w:t>godišnjih</w:t>
      </w:r>
      <w:proofErr w:type="spellEnd"/>
      <w:r w:rsidRPr="0003560D">
        <w:t xml:space="preserve"> </w:t>
      </w:r>
      <w:proofErr w:type="spellStart"/>
      <w:r w:rsidRPr="0003560D">
        <w:t>doprinosa</w:t>
      </w:r>
      <w:proofErr w:type="spellEnd"/>
      <w:r w:rsidRPr="0003560D">
        <w:t xml:space="preserve"> </w:t>
      </w:r>
      <w:proofErr w:type="spellStart"/>
      <w:r w:rsidRPr="0003560D">
        <w:t>svih</w:t>
      </w:r>
      <w:proofErr w:type="spellEnd"/>
      <w:r w:rsidRPr="0003560D">
        <w:t xml:space="preserve"> </w:t>
      </w:r>
      <w:proofErr w:type="spellStart"/>
      <w:r w:rsidRPr="0003560D">
        <w:t>zemalja</w:t>
      </w:r>
      <w:proofErr w:type="spellEnd"/>
      <w:r w:rsidRPr="0003560D">
        <w:t xml:space="preserve"> </w:t>
      </w:r>
      <w:proofErr w:type="spellStart"/>
      <w:r w:rsidRPr="0003560D">
        <w:t>budžeta</w:t>
      </w:r>
      <w:proofErr w:type="spellEnd"/>
      <w:r w:rsidRPr="0003560D">
        <w:t xml:space="preserve"> </w:t>
      </w:r>
      <w:proofErr w:type="spellStart"/>
      <w:r w:rsidRPr="0003560D">
        <w:t>posebne</w:t>
      </w:r>
      <w:proofErr w:type="spellEnd"/>
      <w:r w:rsidRPr="0003560D">
        <w:t xml:space="preserve"> </w:t>
      </w:r>
      <w:proofErr w:type="spellStart"/>
      <w:r w:rsidRPr="0003560D">
        <w:t>Unije</w:t>
      </w:r>
      <w:proofErr w:type="spellEnd"/>
      <w:r w:rsidRPr="0003560D">
        <w:t xml:space="preserve"> </w:t>
      </w:r>
      <w:proofErr w:type="spellStart"/>
      <w:r w:rsidRPr="0003560D">
        <w:t>isti</w:t>
      </w:r>
      <w:proofErr w:type="spellEnd"/>
      <w:r w:rsidRPr="0003560D">
        <w:t xml:space="preserve"> </w:t>
      </w:r>
      <w:proofErr w:type="spellStart"/>
      <w:r w:rsidRPr="0003560D">
        <w:t>kao</w:t>
      </w:r>
      <w:proofErr w:type="spellEnd"/>
      <w:r w:rsidRPr="0003560D">
        <w:t xml:space="preserve"> </w:t>
      </w:r>
      <w:proofErr w:type="spellStart"/>
      <w:r w:rsidRPr="0003560D">
        <w:t>odnos</w:t>
      </w:r>
      <w:proofErr w:type="spellEnd"/>
      <w:r w:rsidRPr="0003560D">
        <w:t xml:space="preserve"> </w:t>
      </w:r>
      <w:proofErr w:type="spellStart"/>
      <w:r w:rsidRPr="0003560D">
        <w:t>između</w:t>
      </w:r>
      <w:proofErr w:type="spellEnd"/>
      <w:r w:rsidRPr="0003560D">
        <w:t xml:space="preserve"> </w:t>
      </w:r>
      <w:proofErr w:type="spellStart"/>
      <w:r w:rsidRPr="0003560D">
        <w:t>broja</w:t>
      </w:r>
      <w:proofErr w:type="spellEnd"/>
      <w:r w:rsidRPr="0003560D">
        <w:t xml:space="preserve"> </w:t>
      </w:r>
      <w:proofErr w:type="spellStart"/>
      <w:r w:rsidRPr="0003560D">
        <w:t>jedinica</w:t>
      </w:r>
      <w:proofErr w:type="spellEnd"/>
      <w:r w:rsidRPr="0003560D">
        <w:t xml:space="preserve"> </w:t>
      </w:r>
      <w:proofErr w:type="spellStart"/>
      <w:r w:rsidRPr="0003560D">
        <w:t>klase</w:t>
      </w:r>
      <w:proofErr w:type="spellEnd"/>
      <w:r w:rsidRPr="0003560D">
        <w:t xml:space="preserve"> u </w:t>
      </w:r>
      <w:proofErr w:type="spellStart"/>
      <w:r w:rsidRPr="0003560D">
        <w:t>koju</w:t>
      </w:r>
      <w:proofErr w:type="spellEnd"/>
      <w:r w:rsidRPr="0003560D">
        <w:t xml:space="preserve"> je </w:t>
      </w:r>
      <w:proofErr w:type="spellStart"/>
      <w:r w:rsidRPr="0003560D">
        <w:t>rangirana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ukupnog</w:t>
      </w:r>
      <w:proofErr w:type="spellEnd"/>
      <w:r w:rsidRPr="0003560D">
        <w:t xml:space="preserve"> </w:t>
      </w:r>
      <w:proofErr w:type="spellStart"/>
      <w:r w:rsidRPr="0003560D">
        <w:t>broja</w:t>
      </w:r>
      <w:proofErr w:type="spellEnd"/>
      <w:r w:rsidRPr="0003560D">
        <w:t xml:space="preserve"> </w:t>
      </w:r>
      <w:proofErr w:type="spellStart"/>
      <w:r w:rsidRPr="0003560D">
        <w:t>jedinica</w:t>
      </w:r>
      <w:proofErr w:type="spellEnd"/>
      <w:r w:rsidRPr="0003560D">
        <w:t xml:space="preserve"> </w:t>
      </w:r>
      <w:proofErr w:type="spellStart"/>
      <w:r w:rsidRPr="0003560D">
        <w:t>svih</w:t>
      </w:r>
      <w:proofErr w:type="spellEnd"/>
      <w:r w:rsidRPr="0003560D">
        <w:t xml:space="preserve"> </w:t>
      </w:r>
      <w:proofErr w:type="spellStart"/>
      <w:r w:rsidRPr="0003560D">
        <w:t>zemalja</w:t>
      </w:r>
      <w:proofErr w:type="spellEnd"/>
      <w:r w:rsidRPr="0003560D">
        <w:t>.</w:t>
      </w:r>
    </w:p>
    <w:p w14:paraId="61FE6051" w14:textId="77777777" w:rsidR="0003560D" w:rsidRPr="0003560D" w:rsidRDefault="0003560D" w:rsidP="0003560D">
      <w:pPr>
        <w:jc w:val="center"/>
        <w:rPr>
          <w:lang w:val="fr-FR"/>
        </w:rPr>
      </w:pPr>
      <w:r w:rsidRPr="0003560D">
        <w:rPr>
          <w:lang w:val="fr-FR"/>
        </w:rPr>
        <w:t xml:space="preserve">(c) </w:t>
      </w:r>
      <w:proofErr w:type="spellStart"/>
      <w:r w:rsidRPr="0003560D">
        <w:rPr>
          <w:lang w:val="fr-FR"/>
        </w:rPr>
        <w:t>Doprinosi</w:t>
      </w:r>
      <w:proofErr w:type="spellEnd"/>
      <w:r w:rsidRPr="0003560D">
        <w:rPr>
          <w:lang w:val="fr-FR"/>
        </w:rPr>
        <w:t xml:space="preserve"> se </w:t>
      </w:r>
      <w:proofErr w:type="spellStart"/>
      <w:r w:rsidRPr="0003560D">
        <w:rPr>
          <w:lang w:val="fr-FR"/>
        </w:rPr>
        <w:t>plaćaju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prvog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januara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svake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godine</w:t>
      </w:r>
      <w:proofErr w:type="spellEnd"/>
      <w:r w:rsidRPr="0003560D">
        <w:rPr>
          <w:lang w:val="fr-FR"/>
        </w:rPr>
        <w:t>.</w:t>
      </w:r>
    </w:p>
    <w:p w14:paraId="76C1FCA8" w14:textId="77777777" w:rsidR="0003560D" w:rsidRPr="0003560D" w:rsidRDefault="0003560D" w:rsidP="0003560D">
      <w:pPr>
        <w:jc w:val="center"/>
        <w:rPr>
          <w:lang w:val="fr-FR"/>
        </w:rPr>
      </w:pPr>
      <w:r w:rsidRPr="0003560D">
        <w:rPr>
          <w:lang w:val="fr-FR"/>
        </w:rPr>
        <w:t xml:space="preserve">(d) </w:t>
      </w:r>
      <w:proofErr w:type="spellStart"/>
      <w:r w:rsidRPr="0003560D">
        <w:rPr>
          <w:lang w:val="fr-FR"/>
        </w:rPr>
        <w:t>Zemlja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koja</w:t>
      </w:r>
      <w:proofErr w:type="spellEnd"/>
      <w:r w:rsidRPr="0003560D">
        <w:rPr>
          <w:lang w:val="fr-FR"/>
        </w:rPr>
        <w:t xml:space="preserve"> je u </w:t>
      </w:r>
      <w:proofErr w:type="spellStart"/>
      <w:r w:rsidRPr="0003560D">
        <w:rPr>
          <w:lang w:val="fr-FR"/>
        </w:rPr>
        <w:t>zakašnjenju</w:t>
      </w:r>
      <w:proofErr w:type="spellEnd"/>
      <w:r w:rsidRPr="0003560D">
        <w:rPr>
          <w:lang w:val="fr-FR"/>
        </w:rPr>
        <w:t xml:space="preserve"> s </w:t>
      </w:r>
      <w:proofErr w:type="spellStart"/>
      <w:r w:rsidRPr="0003560D">
        <w:rPr>
          <w:lang w:val="fr-FR"/>
        </w:rPr>
        <w:t>plaćanjem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svojih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doprinosa</w:t>
      </w:r>
      <w:proofErr w:type="spellEnd"/>
      <w:r w:rsidRPr="0003560D">
        <w:rPr>
          <w:lang w:val="fr-FR"/>
        </w:rPr>
        <w:t xml:space="preserve"> ne </w:t>
      </w:r>
      <w:proofErr w:type="spellStart"/>
      <w:r w:rsidRPr="0003560D">
        <w:rPr>
          <w:lang w:val="fr-FR"/>
        </w:rPr>
        <w:t>može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izvršavati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svoje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pravo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glasa</w:t>
      </w:r>
      <w:proofErr w:type="spellEnd"/>
      <w:r w:rsidRPr="0003560D">
        <w:rPr>
          <w:lang w:val="fr-FR"/>
        </w:rPr>
        <w:t xml:space="preserve"> ni u </w:t>
      </w:r>
      <w:proofErr w:type="spellStart"/>
      <w:r w:rsidRPr="0003560D">
        <w:rPr>
          <w:lang w:val="fr-FR"/>
        </w:rPr>
        <w:t>kojem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organu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posebne</w:t>
      </w:r>
      <w:proofErr w:type="spellEnd"/>
      <w:r w:rsidRPr="0003560D">
        <w:rPr>
          <w:lang w:val="fr-FR"/>
        </w:rPr>
        <w:t xml:space="preserve"> Unije ako je </w:t>
      </w:r>
      <w:proofErr w:type="spellStart"/>
      <w:r w:rsidRPr="0003560D">
        <w:rPr>
          <w:lang w:val="fr-FR"/>
        </w:rPr>
        <w:t>iznos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tog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zaostatka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jednak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ili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viši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od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iznosa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doprinosa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koje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duguje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dve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potpune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protekle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godine</w:t>
      </w:r>
      <w:proofErr w:type="spellEnd"/>
      <w:r w:rsidRPr="0003560D">
        <w:rPr>
          <w:lang w:val="fr-FR"/>
        </w:rPr>
        <w:t xml:space="preserve">. </w:t>
      </w:r>
      <w:proofErr w:type="spellStart"/>
      <w:r w:rsidRPr="0003560D">
        <w:rPr>
          <w:lang w:val="fr-FR"/>
        </w:rPr>
        <w:t>Međutim</w:t>
      </w:r>
      <w:proofErr w:type="spellEnd"/>
      <w:r w:rsidRPr="0003560D">
        <w:rPr>
          <w:lang w:val="fr-FR"/>
        </w:rPr>
        <w:t xml:space="preserve">, ta </w:t>
      </w:r>
      <w:proofErr w:type="spellStart"/>
      <w:r w:rsidRPr="0003560D">
        <w:rPr>
          <w:lang w:val="fr-FR"/>
        </w:rPr>
        <w:t>zemlja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može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sačuvati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korišćenje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svog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prava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glasa</w:t>
      </w:r>
      <w:proofErr w:type="spellEnd"/>
      <w:r w:rsidRPr="0003560D">
        <w:rPr>
          <w:lang w:val="fr-FR"/>
        </w:rPr>
        <w:t xml:space="preserve"> u </w:t>
      </w:r>
      <w:proofErr w:type="spellStart"/>
      <w:r w:rsidRPr="0003560D">
        <w:rPr>
          <w:lang w:val="fr-FR"/>
        </w:rPr>
        <w:t>navedenom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organu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toliko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dugo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dok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taj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organ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smatra</w:t>
      </w:r>
      <w:proofErr w:type="spellEnd"/>
      <w:r w:rsidRPr="0003560D">
        <w:rPr>
          <w:lang w:val="fr-FR"/>
        </w:rPr>
        <w:t xml:space="preserve"> da je </w:t>
      </w:r>
      <w:proofErr w:type="spellStart"/>
      <w:r w:rsidRPr="0003560D">
        <w:rPr>
          <w:lang w:val="fr-FR"/>
        </w:rPr>
        <w:t>zakašnjenje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posledica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izvanrednih</w:t>
      </w:r>
      <w:proofErr w:type="spellEnd"/>
      <w:r w:rsidRPr="0003560D">
        <w:rPr>
          <w:lang w:val="fr-FR"/>
        </w:rPr>
        <w:t xml:space="preserve"> i </w:t>
      </w:r>
      <w:proofErr w:type="spellStart"/>
      <w:r w:rsidRPr="0003560D">
        <w:rPr>
          <w:lang w:val="fr-FR"/>
        </w:rPr>
        <w:t>neizbežnih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okolnosti</w:t>
      </w:r>
      <w:proofErr w:type="spellEnd"/>
      <w:r w:rsidRPr="0003560D">
        <w:rPr>
          <w:lang w:val="fr-FR"/>
        </w:rPr>
        <w:t>.</w:t>
      </w:r>
    </w:p>
    <w:p w14:paraId="0B06B531" w14:textId="77777777" w:rsidR="0003560D" w:rsidRPr="0003560D" w:rsidRDefault="0003560D" w:rsidP="0003560D">
      <w:pPr>
        <w:jc w:val="center"/>
        <w:rPr>
          <w:lang w:val="fr-FR"/>
        </w:rPr>
      </w:pPr>
      <w:r w:rsidRPr="0003560D">
        <w:rPr>
          <w:lang w:val="fr-FR"/>
        </w:rPr>
        <w:t xml:space="preserve">e) U </w:t>
      </w:r>
      <w:proofErr w:type="spellStart"/>
      <w:r w:rsidRPr="0003560D">
        <w:rPr>
          <w:lang w:val="fr-FR"/>
        </w:rPr>
        <w:t>slučaju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kada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budžet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nije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usvojen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pre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početka</w:t>
      </w:r>
      <w:proofErr w:type="spellEnd"/>
      <w:r w:rsidRPr="0003560D">
        <w:rPr>
          <w:lang w:val="fr-FR"/>
        </w:rPr>
        <w:t xml:space="preserve"> nove </w:t>
      </w:r>
      <w:proofErr w:type="spellStart"/>
      <w:r w:rsidRPr="0003560D">
        <w:rPr>
          <w:lang w:val="fr-FR"/>
        </w:rPr>
        <w:t>budžetske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godine</w:t>
      </w:r>
      <w:proofErr w:type="spellEnd"/>
      <w:r w:rsidRPr="0003560D">
        <w:rPr>
          <w:lang w:val="fr-FR"/>
        </w:rPr>
        <w:t xml:space="preserve">, </w:t>
      </w:r>
      <w:proofErr w:type="spellStart"/>
      <w:r w:rsidRPr="0003560D">
        <w:rPr>
          <w:lang w:val="fr-FR"/>
        </w:rPr>
        <w:t>produžava</w:t>
      </w:r>
      <w:proofErr w:type="spellEnd"/>
      <w:r w:rsidRPr="0003560D">
        <w:rPr>
          <w:lang w:val="fr-FR"/>
        </w:rPr>
        <w:t xml:space="preserve"> se </w:t>
      </w:r>
      <w:proofErr w:type="spellStart"/>
      <w:r w:rsidRPr="0003560D">
        <w:rPr>
          <w:lang w:val="fr-FR"/>
        </w:rPr>
        <w:t>budžet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prethodne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godine</w:t>
      </w:r>
      <w:proofErr w:type="spellEnd"/>
      <w:r w:rsidRPr="0003560D">
        <w:rPr>
          <w:lang w:val="fr-FR"/>
        </w:rPr>
        <w:t xml:space="preserve"> na </w:t>
      </w:r>
      <w:proofErr w:type="spellStart"/>
      <w:r w:rsidRPr="0003560D">
        <w:rPr>
          <w:lang w:val="fr-FR"/>
        </w:rPr>
        <w:t>način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predviđen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finansijskim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pravilnikom</w:t>
      </w:r>
      <w:proofErr w:type="spellEnd"/>
      <w:r w:rsidRPr="0003560D">
        <w:rPr>
          <w:lang w:val="fr-FR"/>
        </w:rPr>
        <w:t>.</w:t>
      </w:r>
    </w:p>
    <w:p w14:paraId="1B61CB88" w14:textId="77777777" w:rsidR="0003560D" w:rsidRPr="0003560D" w:rsidRDefault="0003560D" w:rsidP="0003560D">
      <w:pPr>
        <w:jc w:val="center"/>
        <w:rPr>
          <w:lang w:val="fr-FR"/>
        </w:rPr>
      </w:pPr>
      <w:r w:rsidRPr="0003560D">
        <w:rPr>
          <w:lang w:val="fr-FR"/>
        </w:rPr>
        <w:t xml:space="preserve">(5) </w:t>
      </w:r>
      <w:proofErr w:type="spellStart"/>
      <w:r w:rsidRPr="0003560D">
        <w:rPr>
          <w:lang w:val="fr-FR"/>
        </w:rPr>
        <w:t>Iznos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taksa</w:t>
      </w:r>
      <w:proofErr w:type="spellEnd"/>
      <w:r w:rsidRPr="0003560D">
        <w:rPr>
          <w:lang w:val="fr-FR"/>
        </w:rPr>
        <w:t xml:space="preserve"> i </w:t>
      </w:r>
      <w:proofErr w:type="spellStart"/>
      <w:r w:rsidRPr="0003560D">
        <w:rPr>
          <w:lang w:val="fr-FR"/>
        </w:rPr>
        <w:t>naknada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koje</w:t>
      </w:r>
      <w:proofErr w:type="spellEnd"/>
      <w:r w:rsidRPr="0003560D">
        <w:rPr>
          <w:lang w:val="fr-FR"/>
        </w:rPr>
        <w:t xml:space="preserve"> se </w:t>
      </w:r>
      <w:proofErr w:type="spellStart"/>
      <w:r w:rsidRPr="0003560D">
        <w:rPr>
          <w:lang w:val="fr-FR"/>
        </w:rPr>
        <w:t>plaćaju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usluge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koje</w:t>
      </w:r>
      <w:proofErr w:type="spellEnd"/>
      <w:r w:rsidRPr="0003560D">
        <w:rPr>
          <w:lang w:val="fr-FR"/>
        </w:rPr>
        <w:t xml:space="preserve"> je u </w:t>
      </w:r>
      <w:proofErr w:type="spellStart"/>
      <w:r w:rsidRPr="0003560D">
        <w:rPr>
          <w:lang w:val="fr-FR"/>
        </w:rPr>
        <w:t>ime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posebne</w:t>
      </w:r>
      <w:proofErr w:type="spellEnd"/>
      <w:r w:rsidRPr="0003560D">
        <w:rPr>
          <w:lang w:val="fr-FR"/>
        </w:rPr>
        <w:t xml:space="preserve"> Unije </w:t>
      </w:r>
      <w:proofErr w:type="spellStart"/>
      <w:r w:rsidRPr="0003560D">
        <w:rPr>
          <w:lang w:val="fr-FR"/>
        </w:rPr>
        <w:t>izvršio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Međunarodni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biro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određuje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generalni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direktor</w:t>
      </w:r>
      <w:proofErr w:type="spellEnd"/>
      <w:r w:rsidRPr="0003560D">
        <w:rPr>
          <w:lang w:val="fr-FR"/>
        </w:rPr>
        <w:t xml:space="preserve">, </w:t>
      </w:r>
      <w:proofErr w:type="spellStart"/>
      <w:r w:rsidRPr="0003560D">
        <w:rPr>
          <w:lang w:val="fr-FR"/>
        </w:rPr>
        <w:t>koji</w:t>
      </w:r>
      <w:proofErr w:type="spellEnd"/>
      <w:r w:rsidRPr="0003560D">
        <w:rPr>
          <w:lang w:val="fr-FR"/>
        </w:rPr>
        <w:t xml:space="preserve"> o tome </w:t>
      </w:r>
      <w:proofErr w:type="spellStart"/>
      <w:r w:rsidRPr="0003560D">
        <w:rPr>
          <w:lang w:val="fr-FR"/>
        </w:rPr>
        <w:t>izveštava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Skupštinu</w:t>
      </w:r>
      <w:proofErr w:type="spellEnd"/>
      <w:r w:rsidRPr="0003560D">
        <w:rPr>
          <w:lang w:val="fr-FR"/>
        </w:rPr>
        <w:t>.</w:t>
      </w:r>
    </w:p>
    <w:p w14:paraId="11C9D2C3" w14:textId="77777777" w:rsidR="0003560D" w:rsidRPr="0003560D" w:rsidRDefault="0003560D" w:rsidP="0003560D">
      <w:pPr>
        <w:jc w:val="center"/>
        <w:rPr>
          <w:lang w:val="fr-FR"/>
        </w:rPr>
      </w:pPr>
      <w:r w:rsidRPr="0003560D">
        <w:rPr>
          <w:lang w:val="fr-FR"/>
        </w:rPr>
        <w:t xml:space="preserve">(6)(a) </w:t>
      </w:r>
      <w:proofErr w:type="spellStart"/>
      <w:r w:rsidRPr="0003560D">
        <w:rPr>
          <w:lang w:val="fr-FR"/>
        </w:rPr>
        <w:t>Posebna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Unija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ima</w:t>
      </w:r>
      <w:proofErr w:type="spellEnd"/>
      <w:r w:rsidRPr="0003560D">
        <w:rPr>
          <w:lang w:val="fr-FR"/>
        </w:rPr>
        <w:t xml:space="preserve"> fond </w:t>
      </w:r>
      <w:proofErr w:type="spellStart"/>
      <w:r w:rsidRPr="0003560D">
        <w:rPr>
          <w:lang w:val="fr-FR"/>
        </w:rPr>
        <w:t>obrtnih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sredstava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koji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će</w:t>
      </w:r>
      <w:proofErr w:type="spellEnd"/>
      <w:r w:rsidRPr="0003560D">
        <w:rPr>
          <w:lang w:val="fr-FR"/>
        </w:rPr>
        <w:t xml:space="preserve"> se </w:t>
      </w:r>
      <w:proofErr w:type="spellStart"/>
      <w:r w:rsidRPr="0003560D">
        <w:rPr>
          <w:lang w:val="fr-FR"/>
        </w:rPr>
        <w:t>osnovati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jednokratnom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uplatom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svake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zemlje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posebne</w:t>
      </w:r>
      <w:proofErr w:type="spellEnd"/>
      <w:r w:rsidRPr="0003560D">
        <w:rPr>
          <w:lang w:val="fr-FR"/>
        </w:rPr>
        <w:t xml:space="preserve"> Unije. Ako ta </w:t>
      </w:r>
      <w:proofErr w:type="spellStart"/>
      <w:r w:rsidRPr="0003560D">
        <w:rPr>
          <w:lang w:val="fr-FR"/>
        </w:rPr>
        <w:t>sredstva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postanu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nedovoljna</w:t>
      </w:r>
      <w:proofErr w:type="spellEnd"/>
      <w:r w:rsidRPr="0003560D">
        <w:rPr>
          <w:lang w:val="fr-FR"/>
        </w:rPr>
        <w:t xml:space="preserve">, </w:t>
      </w:r>
      <w:proofErr w:type="spellStart"/>
      <w:r w:rsidRPr="0003560D">
        <w:rPr>
          <w:lang w:val="fr-FR"/>
        </w:rPr>
        <w:t>Skupština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odlučuje</w:t>
      </w:r>
      <w:proofErr w:type="spellEnd"/>
      <w:r w:rsidRPr="0003560D">
        <w:rPr>
          <w:lang w:val="fr-FR"/>
        </w:rPr>
        <w:t xml:space="preserve"> o </w:t>
      </w:r>
      <w:proofErr w:type="spellStart"/>
      <w:r w:rsidRPr="0003560D">
        <w:rPr>
          <w:lang w:val="fr-FR"/>
        </w:rPr>
        <w:t>njihovom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povećanju</w:t>
      </w:r>
      <w:proofErr w:type="spellEnd"/>
      <w:r w:rsidRPr="0003560D">
        <w:rPr>
          <w:lang w:val="fr-FR"/>
        </w:rPr>
        <w:t>.</w:t>
      </w:r>
    </w:p>
    <w:p w14:paraId="06A738B8" w14:textId="77777777" w:rsidR="0003560D" w:rsidRPr="0003560D" w:rsidRDefault="0003560D" w:rsidP="0003560D">
      <w:pPr>
        <w:jc w:val="center"/>
        <w:rPr>
          <w:lang w:val="fr-FR"/>
        </w:rPr>
      </w:pPr>
      <w:r w:rsidRPr="0003560D">
        <w:rPr>
          <w:lang w:val="fr-FR"/>
        </w:rPr>
        <w:t xml:space="preserve">(b) </w:t>
      </w:r>
      <w:proofErr w:type="spellStart"/>
      <w:r w:rsidRPr="0003560D">
        <w:rPr>
          <w:lang w:val="fr-FR"/>
        </w:rPr>
        <w:t>Iznos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početne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uplate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svake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zemlje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napred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navedena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sredstva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ili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njeno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učešće</w:t>
      </w:r>
      <w:proofErr w:type="spellEnd"/>
      <w:r w:rsidRPr="0003560D">
        <w:rPr>
          <w:lang w:val="fr-FR"/>
        </w:rPr>
        <w:t xml:space="preserve"> u </w:t>
      </w:r>
      <w:proofErr w:type="spellStart"/>
      <w:r w:rsidRPr="0003560D">
        <w:rPr>
          <w:lang w:val="fr-FR"/>
        </w:rPr>
        <w:t>njihovom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povećanju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srazmeran</w:t>
      </w:r>
      <w:proofErr w:type="spellEnd"/>
      <w:r w:rsidRPr="0003560D">
        <w:rPr>
          <w:lang w:val="fr-FR"/>
        </w:rPr>
        <w:t xml:space="preserve"> je </w:t>
      </w:r>
      <w:proofErr w:type="spellStart"/>
      <w:r w:rsidRPr="0003560D">
        <w:rPr>
          <w:lang w:val="fr-FR"/>
        </w:rPr>
        <w:t>doprinosu</w:t>
      </w:r>
      <w:proofErr w:type="spellEnd"/>
      <w:r w:rsidRPr="0003560D">
        <w:rPr>
          <w:lang w:val="fr-FR"/>
        </w:rPr>
        <w:t xml:space="preserve"> te </w:t>
      </w:r>
      <w:proofErr w:type="spellStart"/>
      <w:r w:rsidRPr="0003560D">
        <w:rPr>
          <w:lang w:val="fr-FR"/>
        </w:rPr>
        <w:t>zemlje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godinu</w:t>
      </w:r>
      <w:proofErr w:type="spellEnd"/>
      <w:r w:rsidRPr="0003560D">
        <w:rPr>
          <w:lang w:val="fr-FR"/>
        </w:rPr>
        <w:t xml:space="preserve"> u </w:t>
      </w:r>
      <w:proofErr w:type="spellStart"/>
      <w:r w:rsidRPr="0003560D">
        <w:rPr>
          <w:lang w:val="fr-FR"/>
        </w:rPr>
        <w:t>toku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koje</w:t>
      </w:r>
      <w:proofErr w:type="spellEnd"/>
      <w:r w:rsidRPr="0003560D">
        <w:rPr>
          <w:lang w:val="fr-FR"/>
        </w:rPr>
        <w:t xml:space="preserve"> su </w:t>
      </w:r>
      <w:proofErr w:type="spellStart"/>
      <w:r w:rsidRPr="0003560D">
        <w:rPr>
          <w:lang w:val="fr-FR"/>
        </w:rPr>
        <w:t>sredstva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obrazovana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ili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odlučeno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njihovo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povećanje</w:t>
      </w:r>
      <w:proofErr w:type="spellEnd"/>
      <w:r w:rsidRPr="0003560D">
        <w:rPr>
          <w:lang w:val="fr-FR"/>
        </w:rPr>
        <w:t>.</w:t>
      </w:r>
    </w:p>
    <w:p w14:paraId="58378EF5" w14:textId="77777777" w:rsidR="0003560D" w:rsidRPr="0003560D" w:rsidRDefault="0003560D" w:rsidP="0003560D">
      <w:pPr>
        <w:jc w:val="center"/>
        <w:rPr>
          <w:lang w:val="fr-FR"/>
        </w:rPr>
      </w:pPr>
      <w:r w:rsidRPr="0003560D">
        <w:rPr>
          <w:lang w:val="fr-FR"/>
        </w:rPr>
        <w:lastRenderedPageBreak/>
        <w:t xml:space="preserve">(c) </w:t>
      </w:r>
      <w:proofErr w:type="spellStart"/>
      <w:r w:rsidRPr="0003560D">
        <w:rPr>
          <w:lang w:val="fr-FR"/>
        </w:rPr>
        <w:t>Razmer</w:t>
      </w:r>
      <w:proofErr w:type="spellEnd"/>
      <w:r w:rsidRPr="0003560D">
        <w:rPr>
          <w:lang w:val="fr-FR"/>
        </w:rPr>
        <w:t xml:space="preserve"> i </w:t>
      </w:r>
      <w:proofErr w:type="spellStart"/>
      <w:r w:rsidRPr="0003560D">
        <w:rPr>
          <w:lang w:val="fr-FR"/>
        </w:rPr>
        <w:t>načine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uplate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određuje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Skupština</w:t>
      </w:r>
      <w:proofErr w:type="spellEnd"/>
      <w:r w:rsidRPr="0003560D">
        <w:rPr>
          <w:lang w:val="fr-FR"/>
        </w:rPr>
        <w:t xml:space="preserve"> na </w:t>
      </w:r>
      <w:proofErr w:type="spellStart"/>
      <w:r w:rsidRPr="0003560D">
        <w:rPr>
          <w:lang w:val="fr-FR"/>
        </w:rPr>
        <w:t>predlog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generalnog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direktora</w:t>
      </w:r>
      <w:proofErr w:type="spellEnd"/>
      <w:r w:rsidRPr="0003560D">
        <w:rPr>
          <w:lang w:val="fr-FR"/>
        </w:rPr>
        <w:t xml:space="preserve"> i </w:t>
      </w:r>
      <w:proofErr w:type="spellStart"/>
      <w:r w:rsidRPr="0003560D">
        <w:rPr>
          <w:lang w:val="fr-FR"/>
        </w:rPr>
        <w:t>prema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mišljenju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Koordinacionog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komiteta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Organizacije</w:t>
      </w:r>
      <w:proofErr w:type="spellEnd"/>
      <w:r w:rsidRPr="0003560D">
        <w:rPr>
          <w:lang w:val="fr-FR"/>
        </w:rPr>
        <w:t>.</w:t>
      </w:r>
    </w:p>
    <w:p w14:paraId="66743BF8" w14:textId="77777777" w:rsidR="0003560D" w:rsidRPr="0003560D" w:rsidRDefault="0003560D" w:rsidP="0003560D">
      <w:pPr>
        <w:jc w:val="center"/>
        <w:rPr>
          <w:lang w:val="fr-FR"/>
        </w:rPr>
      </w:pPr>
      <w:r w:rsidRPr="0003560D">
        <w:rPr>
          <w:lang w:val="fr-FR"/>
        </w:rPr>
        <w:t xml:space="preserve">(7)(a) </w:t>
      </w:r>
      <w:proofErr w:type="spellStart"/>
      <w:r w:rsidRPr="0003560D">
        <w:rPr>
          <w:lang w:val="fr-FR"/>
        </w:rPr>
        <w:t>Sporazum</w:t>
      </w:r>
      <w:proofErr w:type="spellEnd"/>
      <w:r w:rsidRPr="0003560D">
        <w:rPr>
          <w:lang w:val="fr-FR"/>
        </w:rPr>
        <w:t xml:space="preserve"> o </w:t>
      </w:r>
      <w:proofErr w:type="spellStart"/>
      <w:r w:rsidRPr="0003560D">
        <w:rPr>
          <w:lang w:val="fr-FR"/>
        </w:rPr>
        <w:t>sedištu</w:t>
      </w:r>
      <w:proofErr w:type="spellEnd"/>
      <w:r w:rsidRPr="0003560D">
        <w:rPr>
          <w:lang w:val="fr-FR"/>
        </w:rPr>
        <w:t xml:space="preserve">, </w:t>
      </w:r>
      <w:proofErr w:type="spellStart"/>
      <w:r w:rsidRPr="0003560D">
        <w:rPr>
          <w:lang w:val="fr-FR"/>
        </w:rPr>
        <w:t>zaključen</w:t>
      </w:r>
      <w:proofErr w:type="spellEnd"/>
      <w:r w:rsidRPr="0003560D">
        <w:rPr>
          <w:lang w:val="fr-FR"/>
        </w:rPr>
        <w:t xml:space="preserve"> sa </w:t>
      </w:r>
      <w:proofErr w:type="spellStart"/>
      <w:r w:rsidRPr="0003560D">
        <w:rPr>
          <w:lang w:val="fr-FR"/>
        </w:rPr>
        <w:t>zemljom</w:t>
      </w:r>
      <w:proofErr w:type="spellEnd"/>
      <w:r w:rsidRPr="0003560D">
        <w:rPr>
          <w:lang w:val="fr-FR"/>
        </w:rPr>
        <w:t xml:space="preserve"> na </w:t>
      </w:r>
      <w:proofErr w:type="spellStart"/>
      <w:r w:rsidRPr="0003560D">
        <w:rPr>
          <w:lang w:val="fr-FR"/>
        </w:rPr>
        <w:t>čijoj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teritoriji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Organizacija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ima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svoje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sedište</w:t>
      </w:r>
      <w:proofErr w:type="spellEnd"/>
      <w:r w:rsidRPr="0003560D">
        <w:rPr>
          <w:lang w:val="fr-FR"/>
        </w:rPr>
        <w:t xml:space="preserve">, </w:t>
      </w:r>
      <w:proofErr w:type="spellStart"/>
      <w:r w:rsidRPr="0003560D">
        <w:rPr>
          <w:lang w:val="fr-FR"/>
        </w:rPr>
        <w:t>predviđa</w:t>
      </w:r>
      <w:proofErr w:type="spellEnd"/>
      <w:r w:rsidRPr="0003560D">
        <w:rPr>
          <w:lang w:val="fr-FR"/>
        </w:rPr>
        <w:t xml:space="preserve"> da ako su </w:t>
      </w:r>
      <w:proofErr w:type="spellStart"/>
      <w:r w:rsidRPr="0003560D">
        <w:rPr>
          <w:lang w:val="fr-FR"/>
        </w:rPr>
        <w:t>obrtna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sredstva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nedovoljna</w:t>
      </w:r>
      <w:proofErr w:type="spellEnd"/>
      <w:r w:rsidRPr="0003560D">
        <w:rPr>
          <w:lang w:val="fr-FR"/>
        </w:rPr>
        <w:t xml:space="preserve">, ta </w:t>
      </w:r>
      <w:proofErr w:type="spellStart"/>
      <w:r w:rsidRPr="0003560D">
        <w:rPr>
          <w:lang w:val="fr-FR"/>
        </w:rPr>
        <w:t>zemlja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odobrava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avanse</w:t>
      </w:r>
      <w:proofErr w:type="spellEnd"/>
      <w:r w:rsidRPr="0003560D">
        <w:rPr>
          <w:lang w:val="fr-FR"/>
        </w:rPr>
        <w:t xml:space="preserve">. </w:t>
      </w:r>
      <w:proofErr w:type="spellStart"/>
      <w:r w:rsidRPr="0003560D">
        <w:rPr>
          <w:lang w:val="fr-FR"/>
        </w:rPr>
        <w:t>Iznos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tih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avansa</w:t>
      </w:r>
      <w:proofErr w:type="spellEnd"/>
      <w:r w:rsidRPr="0003560D">
        <w:rPr>
          <w:lang w:val="fr-FR"/>
        </w:rPr>
        <w:t xml:space="preserve"> i </w:t>
      </w:r>
      <w:proofErr w:type="spellStart"/>
      <w:r w:rsidRPr="0003560D">
        <w:rPr>
          <w:lang w:val="fr-FR"/>
        </w:rPr>
        <w:t>uslovi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pod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kojima</w:t>
      </w:r>
      <w:proofErr w:type="spellEnd"/>
      <w:r w:rsidRPr="0003560D">
        <w:rPr>
          <w:lang w:val="fr-FR"/>
        </w:rPr>
        <w:t xml:space="preserve"> su </w:t>
      </w:r>
      <w:proofErr w:type="spellStart"/>
      <w:r w:rsidRPr="0003560D">
        <w:rPr>
          <w:lang w:val="fr-FR"/>
        </w:rPr>
        <w:t>oni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odobreni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čine</w:t>
      </w:r>
      <w:proofErr w:type="spellEnd"/>
      <w:r w:rsidRPr="0003560D">
        <w:rPr>
          <w:lang w:val="fr-FR"/>
        </w:rPr>
        <w:t xml:space="preserve">, u </w:t>
      </w:r>
      <w:proofErr w:type="spellStart"/>
      <w:r w:rsidRPr="0003560D">
        <w:rPr>
          <w:lang w:val="fr-FR"/>
        </w:rPr>
        <w:t>svakom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pojedinom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slučaju</w:t>
      </w:r>
      <w:proofErr w:type="spellEnd"/>
      <w:r w:rsidRPr="0003560D">
        <w:rPr>
          <w:lang w:val="fr-FR"/>
        </w:rPr>
        <w:t xml:space="preserve">, </w:t>
      </w:r>
      <w:proofErr w:type="spellStart"/>
      <w:r w:rsidRPr="0003560D">
        <w:rPr>
          <w:lang w:val="fr-FR"/>
        </w:rPr>
        <w:t>predmet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odvojenih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sporazuma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između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zemlje</w:t>
      </w:r>
      <w:proofErr w:type="spellEnd"/>
      <w:r w:rsidRPr="0003560D">
        <w:rPr>
          <w:lang w:val="fr-FR"/>
        </w:rPr>
        <w:t xml:space="preserve"> o </w:t>
      </w:r>
      <w:proofErr w:type="spellStart"/>
      <w:r w:rsidRPr="0003560D">
        <w:rPr>
          <w:lang w:val="fr-FR"/>
        </w:rPr>
        <w:t>kojoj</w:t>
      </w:r>
      <w:proofErr w:type="spellEnd"/>
      <w:r w:rsidRPr="0003560D">
        <w:rPr>
          <w:lang w:val="fr-FR"/>
        </w:rPr>
        <w:t xml:space="preserve"> je </w:t>
      </w:r>
      <w:proofErr w:type="spellStart"/>
      <w:r w:rsidRPr="0003560D">
        <w:rPr>
          <w:lang w:val="fr-FR"/>
        </w:rPr>
        <w:t>reč</w:t>
      </w:r>
      <w:proofErr w:type="spellEnd"/>
      <w:r w:rsidRPr="0003560D">
        <w:rPr>
          <w:lang w:val="fr-FR"/>
        </w:rPr>
        <w:t xml:space="preserve"> i </w:t>
      </w:r>
      <w:proofErr w:type="spellStart"/>
      <w:r w:rsidRPr="0003560D">
        <w:rPr>
          <w:lang w:val="fr-FR"/>
        </w:rPr>
        <w:t>Organizacije</w:t>
      </w:r>
      <w:proofErr w:type="spellEnd"/>
      <w:r w:rsidRPr="0003560D">
        <w:rPr>
          <w:lang w:val="fr-FR"/>
        </w:rPr>
        <w:t>.</w:t>
      </w:r>
    </w:p>
    <w:p w14:paraId="142D99AC" w14:textId="77777777" w:rsidR="0003560D" w:rsidRPr="0003560D" w:rsidRDefault="0003560D" w:rsidP="0003560D">
      <w:pPr>
        <w:jc w:val="center"/>
        <w:rPr>
          <w:lang w:val="fr-FR"/>
        </w:rPr>
      </w:pPr>
      <w:r w:rsidRPr="0003560D">
        <w:rPr>
          <w:lang w:val="fr-FR"/>
        </w:rPr>
        <w:t xml:space="preserve">(b) I </w:t>
      </w:r>
      <w:proofErr w:type="spellStart"/>
      <w:r w:rsidRPr="0003560D">
        <w:rPr>
          <w:lang w:val="fr-FR"/>
        </w:rPr>
        <w:t>zemlja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navedena</w:t>
      </w:r>
      <w:proofErr w:type="spellEnd"/>
      <w:r w:rsidRPr="0003560D">
        <w:rPr>
          <w:lang w:val="fr-FR"/>
        </w:rPr>
        <w:t xml:space="preserve"> u </w:t>
      </w:r>
      <w:proofErr w:type="spellStart"/>
      <w:r w:rsidRPr="0003560D">
        <w:rPr>
          <w:lang w:val="fr-FR"/>
        </w:rPr>
        <w:t>tački</w:t>
      </w:r>
      <w:proofErr w:type="spellEnd"/>
      <w:r w:rsidRPr="0003560D">
        <w:rPr>
          <w:lang w:val="fr-FR"/>
        </w:rPr>
        <w:t xml:space="preserve"> (a) i </w:t>
      </w:r>
      <w:proofErr w:type="spellStart"/>
      <w:r w:rsidRPr="0003560D">
        <w:rPr>
          <w:lang w:val="fr-FR"/>
        </w:rPr>
        <w:t>Organizacija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imaju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pravo</w:t>
      </w:r>
      <w:proofErr w:type="spellEnd"/>
      <w:r w:rsidRPr="0003560D">
        <w:rPr>
          <w:lang w:val="fr-FR"/>
        </w:rPr>
        <w:t xml:space="preserve"> da </w:t>
      </w:r>
      <w:proofErr w:type="spellStart"/>
      <w:r w:rsidRPr="0003560D">
        <w:rPr>
          <w:lang w:val="fr-FR"/>
        </w:rPr>
        <w:t>putem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pismenog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saopštenja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otkažu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obavezu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odobravanja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avansa</w:t>
      </w:r>
      <w:proofErr w:type="spellEnd"/>
      <w:r w:rsidRPr="0003560D">
        <w:rPr>
          <w:lang w:val="fr-FR"/>
        </w:rPr>
        <w:t xml:space="preserve">. </w:t>
      </w:r>
      <w:proofErr w:type="spellStart"/>
      <w:r w:rsidRPr="0003560D">
        <w:rPr>
          <w:lang w:val="fr-FR"/>
        </w:rPr>
        <w:t>Otkaz</w:t>
      </w:r>
      <w:proofErr w:type="spellEnd"/>
      <w:r w:rsidRPr="0003560D">
        <w:rPr>
          <w:lang w:val="fr-FR"/>
        </w:rPr>
        <w:t xml:space="preserve"> stupa na </w:t>
      </w:r>
      <w:proofErr w:type="spellStart"/>
      <w:r w:rsidRPr="0003560D">
        <w:rPr>
          <w:lang w:val="fr-FR"/>
        </w:rPr>
        <w:t>snagu</w:t>
      </w:r>
      <w:proofErr w:type="spellEnd"/>
      <w:r w:rsidRPr="0003560D">
        <w:rPr>
          <w:lang w:val="fr-FR"/>
        </w:rPr>
        <w:t xml:space="preserve"> tri </w:t>
      </w:r>
      <w:proofErr w:type="spellStart"/>
      <w:r w:rsidRPr="0003560D">
        <w:rPr>
          <w:lang w:val="fr-FR"/>
        </w:rPr>
        <w:t>godine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nakon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kraja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godine</w:t>
      </w:r>
      <w:proofErr w:type="spellEnd"/>
      <w:r w:rsidRPr="0003560D">
        <w:rPr>
          <w:lang w:val="fr-FR"/>
        </w:rPr>
        <w:t xml:space="preserve"> u </w:t>
      </w:r>
      <w:proofErr w:type="spellStart"/>
      <w:r w:rsidRPr="0003560D">
        <w:rPr>
          <w:lang w:val="fr-FR"/>
        </w:rPr>
        <w:t>toku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koje</w:t>
      </w:r>
      <w:proofErr w:type="spellEnd"/>
      <w:r w:rsidRPr="0003560D">
        <w:rPr>
          <w:lang w:val="fr-FR"/>
        </w:rPr>
        <w:t xml:space="preserve"> je </w:t>
      </w:r>
      <w:proofErr w:type="spellStart"/>
      <w:r w:rsidRPr="0003560D">
        <w:rPr>
          <w:lang w:val="fr-FR"/>
        </w:rPr>
        <w:t>saopšten</w:t>
      </w:r>
      <w:proofErr w:type="spellEnd"/>
      <w:r w:rsidRPr="0003560D">
        <w:rPr>
          <w:lang w:val="fr-FR"/>
        </w:rPr>
        <w:t>.</w:t>
      </w:r>
    </w:p>
    <w:p w14:paraId="346D29A3" w14:textId="77777777" w:rsidR="0003560D" w:rsidRPr="0003560D" w:rsidRDefault="0003560D" w:rsidP="0003560D">
      <w:pPr>
        <w:jc w:val="center"/>
        <w:rPr>
          <w:lang w:val="fr-FR"/>
        </w:rPr>
      </w:pPr>
      <w:r w:rsidRPr="0003560D">
        <w:rPr>
          <w:lang w:val="fr-FR"/>
        </w:rPr>
        <w:t xml:space="preserve">(8) </w:t>
      </w:r>
      <w:proofErr w:type="spellStart"/>
      <w:r w:rsidRPr="0003560D">
        <w:rPr>
          <w:lang w:val="fr-FR"/>
        </w:rPr>
        <w:t>Pregled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računa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obavlja</w:t>
      </w:r>
      <w:proofErr w:type="spellEnd"/>
      <w:r w:rsidRPr="0003560D">
        <w:rPr>
          <w:lang w:val="fr-FR"/>
        </w:rPr>
        <w:t xml:space="preserve">, </w:t>
      </w:r>
      <w:proofErr w:type="spellStart"/>
      <w:r w:rsidRPr="0003560D">
        <w:rPr>
          <w:lang w:val="fr-FR"/>
        </w:rPr>
        <w:t>prema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načinu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predviđenom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finansijskim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pravilnikom</w:t>
      </w:r>
      <w:proofErr w:type="spellEnd"/>
      <w:r w:rsidRPr="0003560D">
        <w:rPr>
          <w:lang w:val="fr-FR"/>
        </w:rPr>
        <w:t xml:space="preserve">, </w:t>
      </w:r>
      <w:proofErr w:type="spellStart"/>
      <w:r w:rsidRPr="0003560D">
        <w:rPr>
          <w:lang w:val="fr-FR"/>
        </w:rPr>
        <w:t>jedna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ili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više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zemalja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posebne</w:t>
      </w:r>
      <w:proofErr w:type="spellEnd"/>
      <w:r w:rsidRPr="0003560D">
        <w:rPr>
          <w:lang w:val="fr-FR"/>
        </w:rPr>
        <w:t xml:space="preserve"> Unije, </w:t>
      </w:r>
      <w:proofErr w:type="spellStart"/>
      <w:r w:rsidRPr="0003560D">
        <w:rPr>
          <w:lang w:val="fr-FR"/>
        </w:rPr>
        <w:t>ili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spoljni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revizori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koje</w:t>
      </w:r>
      <w:proofErr w:type="spellEnd"/>
      <w:r w:rsidRPr="0003560D">
        <w:rPr>
          <w:lang w:val="fr-FR"/>
        </w:rPr>
        <w:t xml:space="preserve">, s </w:t>
      </w:r>
      <w:proofErr w:type="spellStart"/>
      <w:r w:rsidRPr="0003560D">
        <w:rPr>
          <w:lang w:val="fr-FR"/>
        </w:rPr>
        <w:t>njihovim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pristankom</w:t>
      </w:r>
      <w:proofErr w:type="spellEnd"/>
      <w:r w:rsidRPr="0003560D">
        <w:rPr>
          <w:lang w:val="fr-FR"/>
        </w:rPr>
        <w:t xml:space="preserve">, </w:t>
      </w:r>
      <w:proofErr w:type="spellStart"/>
      <w:r w:rsidRPr="0003560D">
        <w:rPr>
          <w:lang w:val="fr-FR"/>
        </w:rPr>
        <w:t>imenuje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Skupština</w:t>
      </w:r>
      <w:proofErr w:type="spellEnd"/>
      <w:r w:rsidRPr="0003560D">
        <w:rPr>
          <w:lang w:val="fr-FR"/>
        </w:rPr>
        <w:t>.</w:t>
      </w:r>
    </w:p>
    <w:p w14:paraId="5AE316FF" w14:textId="77777777" w:rsidR="0003560D" w:rsidRPr="0003560D" w:rsidRDefault="0003560D" w:rsidP="0003560D">
      <w:pPr>
        <w:jc w:val="center"/>
        <w:rPr>
          <w:b/>
          <w:bCs/>
          <w:lang w:val="fr-FR"/>
        </w:rPr>
      </w:pPr>
      <w:bookmarkStart w:id="19" w:name="str_11"/>
      <w:bookmarkEnd w:id="19"/>
      <w:proofErr w:type="spellStart"/>
      <w:r w:rsidRPr="0003560D">
        <w:rPr>
          <w:b/>
          <w:bCs/>
          <w:lang w:val="fr-FR"/>
        </w:rPr>
        <w:t>Revizija</w:t>
      </w:r>
      <w:proofErr w:type="spellEnd"/>
      <w:r w:rsidRPr="0003560D">
        <w:rPr>
          <w:b/>
          <w:bCs/>
          <w:lang w:val="fr-FR"/>
        </w:rPr>
        <w:t xml:space="preserve"> </w:t>
      </w:r>
      <w:proofErr w:type="spellStart"/>
      <w:r w:rsidRPr="0003560D">
        <w:rPr>
          <w:b/>
          <w:bCs/>
          <w:lang w:val="fr-FR"/>
        </w:rPr>
        <w:t>sporazuma</w:t>
      </w:r>
      <w:proofErr w:type="spellEnd"/>
    </w:p>
    <w:p w14:paraId="54F62B19" w14:textId="77777777" w:rsidR="0003560D" w:rsidRPr="0003560D" w:rsidRDefault="0003560D" w:rsidP="0003560D">
      <w:pPr>
        <w:jc w:val="center"/>
        <w:rPr>
          <w:b/>
          <w:bCs/>
          <w:lang w:val="fr-FR"/>
        </w:rPr>
      </w:pPr>
      <w:bookmarkStart w:id="20" w:name="clan_10"/>
      <w:bookmarkEnd w:id="20"/>
      <w:proofErr w:type="spellStart"/>
      <w:r w:rsidRPr="0003560D">
        <w:rPr>
          <w:b/>
          <w:bCs/>
          <w:lang w:val="fr-FR"/>
        </w:rPr>
        <w:t>Član</w:t>
      </w:r>
      <w:proofErr w:type="spellEnd"/>
      <w:r w:rsidRPr="0003560D">
        <w:rPr>
          <w:b/>
          <w:bCs/>
          <w:lang w:val="fr-FR"/>
        </w:rPr>
        <w:t xml:space="preserve"> 10</w:t>
      </w:r>
    </w:p>
    <w:p w14:paraId="02E03E98" w14:textId="77777777" w:rsidR="0003560D" w:rsidRPr="0003560D" w:rsidRDefault="0003560D" w:rsidP="0003560D">
      <w:pPr>
        <w:jc w:val="center"/>
        <w:rPr>
          <w:lang w:val="fr-FR"/>
        </w:rPr>
      </w:pPr>
      <w:r w:rsidRPr="0003560D">
        <w:rPr>
          <w:lang w:val="fr-FR"/>
        </w:rPr>
        <w:t xml:space="preserve">(1) </w:t>
      </w:r>
      <w:proofErr w:type="spellStart"/>
      <w:r w:rsidRPr="0003560D">
        <w:rPr>
          <w:lang w:val="fr-FR"/>
        </w:rPr>
        <w:t>Ovaj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sporazum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može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biti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povremeno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revidiran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od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strane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posebnih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konferencija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zemalja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posebne</w:t>
      </w:r>
      <w:proofErr w:type="spellEnd"/>
      <w:r w:rsidRPr="0003560D">
        <w:rPr>
          <w:lang w:val="fr-FR"/>
        </w:rPr>
        <w:t xml:space="preserve"> Unije.</w:t>
      </w:r>
    </w:p>
    <w:p w14:paraId="6FCDFEE5" w14:textId="77777777" w:rsidR="0003560D" w:rsidRPr="0003560D" w:rsidRDefault="0003560D" w:rsidP="0003560D">
      <w:pPr>
        <w:jc w:val="center"/>
        <w:rPr>
          <w:lang w:val="fr-FR"/>
        </w:rPr>
      </w:pPr>
      <w:r w:rsidRPr="0003560D">
        <w:rPr>
          <w:lang w:val="fr-FR"/>
        </w:rPr>
        <w:t xml:space="preserve">(2) O </w:t>
      </w:r>
      <w:proofErr w:type="spellStart"/>
      <w:r w:rsidRPr="0003560D">
        <w:rPr>
          <w:lang w:val="fr-FR"/>
        </w:rPr>
        <w:t>sazivanju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konferencija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reviziju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odlučuje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Skupština</w:t>
      </w:r>
      <w:proofErr w:type="spellEnd"/>
      <w:r w:rsidRPr="0003560D">
        <w:rPr>
          <w:lang w:val="fr-FR"/>
        </w:rPr>
        <w:t>.</w:t>
      </w:r>
    </w:p>
    <w:p w14:paraId="4CB88171" w14:textId="77777777" w:rsidR="0003560D" w:rsidRPr="0003560D" w:rsidRDefault="0003560D" w:rsidP="0003560D">
      <w:pPr>
        <w:jc w:val="center"/>
        <w:rPr>
          <w:lang w:val="fr-FR"/>
        </w:rPr>
      </w:pPr>
      <w:r w:rsidRPr="0003560D">
        <w:rPr>
          <w:lang w:val="fr-FR"/>
        </w:rPr>
        <w:t xml:space="preserve">(3) </w:t>
      </w:r>
      <w:proofErr w:type="spellStart"/>
      <w:r w:rsidRPr="0003560D">
        <w:rPr>
          <w:lang w:val="fr-FR"/>
        </w:rPr>
        <w:t>Čl</w:t>
      </w:r>
      <w:proofErr w:type="spellEnd"/>
      <w:r w:rsidRPr="0003560D">
        <w:rPr>
          <w:lang w:val="fr-FR"/>
        </w:rPr>
        <w:t xml:space="preserve">. 7, 8, 9. i 11. </w:t>
      </w:r>
      <w:proofErr w:type="spellStart"/>
      <w:proofErr w:type="gramStart"/>
      <w:r w:rsidRPr="0003560D">
        <w:rPr>
          <w:lang w:val="fr-FR"/>
        </w:rPr>
        <w:t>može</w:t>
      </w:r>
      <w:proofErr w:type="spellEnd"/>
      <w:proofErr w:type="gram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izmeniti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konferencija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reviziju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ili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mogu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biti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izmenjeni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prema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odredbama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člana</w:t>
      </w:r>
      <w:proofErr w:type="spellEnd"/>
      <w:r w:rsidRPr="0003560D">
        <w:rPr>
          <w:lang w:val="fr-FR"/>
        </w:rPr>
        <w:t xml:space="preserve"> 11.</w:t>
      </w:r>
    </w:p>
    <w:p w14:paraId="5D4AAC55" w14:textId="77777777" w:rsidR="0003560D" w:rsidRPr="0003560D" w:rsidRDefault="0003560D" w:rsidP="0003560D">
      <w:pPr>
        <w:jc w:val="center"/>
        <w:rPr>
          <w:b/>
          <w:bCs/>
          <w:lang w:val="fr-FR"/>
        </w:rPr>
      </w:pPr>
      <w:bookmarkStart w:id="21" w:name="str_12"/>
      <w:bookmarkEnd w:id="21"/>
      <w:proofErr w:type="spellStart"/>
      <w:r w:rsidRPr="0003560D">
        <w:rPr>
          <w:b/>
          <w:bCs/>
          <w:lang w:val="fr-FR"/>
        </w:rPr>
        <w:t>Izmene</w:t>
      </w:r>
      <w:proofErr w:type="spellEnd"/>
      <w:r w:rsidRPr="0003560D">
        <w:rPr>
          <w:b/>
          <w:bCs/>
          <w:lang w:val="fr-FR"/>
        </w:rPr>
        <w:t xml:space="preserve"> </w:t>
      </w:r>
      <w:proofErr w:type="spellStart"/>
      <w:r w:rsidRPr="0003560D">
        <w:rPr>
          <w:b/>
          <w:bCs/>
          <w:lang w:val="fr-FR"/>
        </w:rPr>
        <w:t>određenih</w:t>
      </w:r>
      <w:proofErr w:type="spellEnd"/>
      <w:r w:rsidRPr="0003560D">
        <w:rPr>
          <w:b/>
          <w:bCs/>
          <w:lang w:val="fr-FR"/>
        </w:rPr>
        <w:t xml:space="preserve"> </w:t>
      </w:r>
      <w:proofErr w:type="spellStart"/>
      <w:r w:rsidRPr="0003560D">
        <w:rPr>
          <w:b/>
          <w:bCs/>
          <w:lang w:val="fr-FR"/>
        </w:rPr>
        <w:t>odredaba</w:t>
      </w:r>
      <w:proofErr w:type="spellEnd"/>
      <w:r w:rsidRPr="0003560D">
        <w:rPr>
          <w:b/>
          <w:bCs/>
          <w:lang w:val="fr-FR"/>
        </w:rPr>
        <w:t xml:space="preserve"> </w:t>
      </w:r>
      <w:proofErr w:type="spellStart"/>
      <w:r w:rsidRPr="0003560D">
        <w:rPr>
          <w:b/>
          <w:bCs/>
          <w:lang w:val="fr-FR"/>
        </w:rPr>
        <w:t>Aranžmana</w:t>
      </w:r>
      <w:proofErr w:type="spellEnd"/>
    </w:p>
    <w:p w14:paraId="14C22262" w14:textId="77777777" w:rsidR="0003560D" w:rsidRPr="0003560D" w:rsidRDefault="0003560D" w:rsidP="0003560D">
      <w:pPr>
        <w:jc w:val="center"/>
        <w:rPr>
          <w:b/>
          <w:bCs/>
          <w:lang w:val="fr-FR"/>
        </w:rPr>
      </w:pPr>
      <w:bookmarkStart w:id="22" w:name="clan_11"/>
      <w:bookmarkEnd w:id="22"/>
      <w:proofErr w:type="spellStart"/>
      <w:r w:rsidRPr="0003560D">
        <w:rPr>
          <w:b/>
          <w:bCs/>
          <w:lang w:val="fr-FR"/>
        </w:rPr>
        <w:t>Član</w:t>
      </w:r>
      <w:proofErr w:type="spellEnd"/>
      <w:r w:rsidRPr="0003560D">
        <w:rPr>
          <w:b/>
          <w:bCs/>
          <w:lang w:val="fr-FR"/>
        </w:rPr>
        <w:t xml:space="preserve"> 11</w:t>
      </w:r>
    </w:p>
    <w:p w14:paraId="76ADB37C" w14:textId="77777777" w:rsidR="0003560D" w:rsidRPr="0003560D" w:rsidRDefault="0003560D" w:rsidP="0003560D">
      <w:pPr>
        <w:jc w:val="center"/>
        <w:rPr>
          <w:lang w:val="fr-FR"/>
        </w:rPr>
      </w:pPr>
      <w:r w:rsidRPr="0003560D">
        <w:rPr>
          <w:lang w:val="fr-FR"/>
        </w:rPr>
        <w:t xml:space="preserve">(1) </w:t>
      </w:r>
      <w:proofErr w:type="spellStart"/>
      <w:r w:rsidRPr="0003560D">
        <w:rPr>
          <w:lang w:val="fr-FR"/>
        </w:rPr>
        <w:t>Predloge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izmenu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čl</w:t>
      </w:r>
      <w:proofErr w:type="spellEnd"/>
      <w:r w:rsidRPr="0003560D">
        <w:rPr>
          <w:lang w:val="fr-FR"/>
        </w:rPr>
        <w:t xml:space="preserve">. 7, 8, 9. i </w:t>
      </w:r>
      <w:proofErr w:type="spellStart"/>
      <w:r w:rsidRPr="0003560D">
        <w:rPr>
          <w:lang w:val="fr-FR"/>
        </w:rPr>
        <w:t>ovog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člana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može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podneti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svaka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zemlja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posebne</w:t>
      </w:r>
      <w:proofErr w:type="spellEnd"/>
      <w:r w:rsidRPr="0003560D">
        <w:rPr>
          <w:lang w:val="fr-FR"/>
        </w:rPr>
        <w:t xml:space="preserve"> Unije </w:t>
      </w:r>
      <w:proofErr w:type="spellStart"/>
      <w:r w:rsidRPr="0003560D">
        <w:rPr>
          <w:lang w:val="fr-FR"/>
        </w:rPr>
        <w:t>ili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generalni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direktor</w:t>
      </w:r>
      <w:proofErr w:type="spellEnd"/>
      <w:r w:rsidRPr="0003560D">
        <w:rPr>
          <w:lang w:val="fr-FR"/>
        </w:rPr>
        <w:t xml:space="preserve">. </w:t>
      </w:r>
      <w:proofErr w:type="spellStart"/>
      <w:r w:rsidRPr="0003560D">
        <w:rPr>
          <w:lang w:val="fr-FR"/>
        </w:rPr>
        <w:t>Generalni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direktor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saopštava</w:t>
      </w:r>
      <w:proofErr w:type="spellEnd"/>
      <w:r w:rsidRPr="0003560D">
        <w:rPr>
          <w:lang w:val="fr-FR"/>
        </w:rPr>
        <w:t xml:space="preserve"> te </w:t>
      </w:r>
      <w:proofErr w:type="spellStart"/>
      <w:r w:rsidRPr="0003560D">
        <w:rPr>
          <w:lang w:val="fr-FR"/>
        </w:rPr>
        <w:t>predloge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zemljama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posebne</w:t>
      </w:r>
      <w:proofErr w:type="spellEnd"/>
      <w:r w:rsidRPr="0003560D">
        <w:rPr>
          <w:lang w:val="fr-FR"/>
        </w:rPr>
        <w:t xml:space="preserve"> Unije </w:t>
      </w:r>
      <w:proofErr w:type="spellStart"/>
      <w:r w:rsidRPr="0003560D">
        <w:rPr>
          <w:lang w:val="fr-FR"/>
        </w:rPr>
        <w:t>najmanje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šest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meseci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pre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nego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što</w:t>
      </w:r>
      <w:proofErr w:type="spellEnd"/>
      <w:r w:rsidRPr="0003560D">
        <w:rPr>
          <w:lang w:val="fr-FR"/>
        </w:rPr>
        <w:t xml:space="preserve"> su </w:t>
      </w:r>
      <w:proofErr w:type="spellStart"/>
      <w:r w:rsidRPr="0003560D">
        <w:rPr>
          <w:lang w:val="fr-FR"/>
        </w:rPr>
        <w:t>podneseni</w:t>
      </w:r>
      <w:proofErr w:type="spellEnd"/>
      <w:r w:rsidRPr="0003560D">
        <w:rPr>
          <w:lang w:val="fr-FR"/>
        </w:rPr>
        <w:t xml:space="preserve"> na </w:t>
      </w:r>
      <w:proofErr w:type="spellStart"/>
      <w:r w:rsidRPr="0003560D">
        <w:rPr>
          <w:lang w:val="fr-FR"/>
        </w:rPr>
        <w:t>razmatranje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Skupštini</w:t>
      </w:r>
      <w:proofErr w:type="spellEnd"/>
      <w:r w:rsidRPr="0003560D">
        <w:rPr>
          <w:lang w:val="fr-FR"/>
        </w:rPr>
        <w:t>.</w:t>
      </w:r>
    </w:p>
    <w:p w14:paraId="00CB8A7F" w14:textId="77777777" w:rsidR="0003560D" w:rsidRPr="0003560D" w:rsidRDefault="0003560D" w:rsidP="0003560D">
      <w:pPr>
        <w:jc w:val="center"/>
        <w:rPr>
          <w:lang w:val="fr-FR"/>
        </w:rPr>
      </w:pPr>
      <w:r w:rsidRPr="0003560D">
        <w:rPr>
          <w:lang w:val="fr-FR"/>
        </w:rPr>
        <w:t xml:space="preserve">(2) </w:t>
      </w:r>
      <w:proofErr w:type="spellStart"/>
      <w:r w:rsidRPr="0003560D">
        <w:rPr>
          <w:lang w:val="fr-FR"/>
        </w:rPr>
        <w:t>Svaku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izmenu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članova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navedenih</w:t>
      </w:r>
      <w:proofErr w:type="spellEnd"/>
      <w:r w:rsidRPr="0003560D">
        <w:rPr>
          <w:lang w:val="fr-FR"/>
        </w:rPr>
        <w:t xml:space="preserve"> u </w:t>
      </w:r>
      <w:proofErr w:type="spellStart"/>
      <w:r w:rsidRPr="0003560D">
        <w:rPr>
          <w:lang w:val="fr-FR"/>
        </w:rPr>
        <w:t>stavu</w:t>
      </w:r>
      <w:proofErr w:type="spellEnd"/>
      <w:r w:rsidRPr="0003560D">
        <w:rPr>
          <w:lang w:val="fr-FR"/>
        </w:rPr>
        <w:t xml:space="preserve"> (1) </w:t>
      </w:r>
      <w:proofErr w:type="spellStart"/>
      <w:r w:rsidRPr="0003560D">
        <w:rPr>
          <w:lang w:val="fr-FR"/>
        </w:rPr>
        <w:t>usvaja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Skupština</w:t>
      </w:r>
      <w:proofErr w:type="spellEnd"/>
      <w:r w:rsidRPr="0003560D">
        <w:rPr>
          <w:lang w:val="fr-FR"/>
        </w:rPr>
        <w:t xml:space="preserve">. </w:t>
      </w:r>
      <w:proofErr w:type="spellStart"/>
      <w:r w:rsidRPr="0003560D">
        <w:rPr>
          <w:lang w:val="fr-FR"/>
        </w:rPr>
        <w:t>Usvajanje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zahteva</w:t>
      </w:r>
      <w:proofErr w:type="spellEnd"/>
      <w:r w:rsidRPr="0003560D">
        <w:rPr>
          <w:lang w:val="fr-FR"/>
        </w:rPr>
        <w:t xml:space="preserve"> tri </w:t>
      </w:r>
      <w:proofErr w:type="spellStart"/>
      <w:r w:rsidRPr="0003560D">
        <w:rPr>
          <w:lang w:val="fr-FR"/>
        </w:rPr>
        <w:t>četvrtine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izraženih</w:t>
      </w:r>
      <w:proofErr w:type="spellEnd"/>
      <w:r w:rsidRPr="0003560D">
        <w:rPr>
          <w:lang w:val="fr-FR"/>
        </w:rPr>
        <w:t xml:space="preserve"> </w:t>
      </w:r>
      <w:proofErr w:type="spellStart"/>
      <w:proofErr w:type="gramStart"/>
      <w:r w:rsidRPr="0003560D">
        <w:rPr>
          <w:lang w:val="fr-FR"/>
        </w:rPr>
        <w:t>glasova</w:t>
      </w:r>
      <w:proofErr w:type="spellEnd"/>
      <w:r w:rsidRPr="0003560D">
        <w:rPr>
          <w:lang w:val="fr-FR"/>
        </w:rPr>
        <w:t>;</w:t>
      </w:r>
      <w:proofErr w:type="gram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međutim</w:t>
      </w:r>
      <w:proofErr w:type="spellEnd"/>
      <w:r w:rsidRPr="0003560D">
        <w:rPr>
          <w:lang w:val="fr-FR"/>
        </w:rPr>
        <w:t xml:space="preserve">, </w:t>
      </w:r>
      <w:proofErr w:type="spellStart"/>
      <w:r w:rsidRPr="0003560D">
        <w:rPr>
          <w:lang w:val="fr-FR"/>
        </w:rPr>
        <w:t>svaka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izmena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člana</w:t>
      </w:r>
      <w:proofErr w:type="spellEnd"/>
      <w:r w:rsidRPr="0003560D">
        <w:rPr>
          <w:lang w:val="fr-FR"/>
        </w:rPr>
        <w:t xml:space="preserve"> 7. </w:t>
      </w:r>
      <w:proofErr w:type="gramStart"/>
      <w:r w:rsidRPr="0003560D">
        <w:rPr>
          <w:lang w:val="fr-FR"/>
        </w:rPr>
        <w:t>i</w:t>
      </w:r>
      <w:proofErr w:type="gram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ovog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paragrafa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zahteva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četiri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petine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izraženih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glasova</w:t>
      </w:r>
      <w:proofErr w:type="spellEnd"/>
      <w:r w:rsidRPr="0003560D">
        <w:rPr>
          <w:lang w:val="fr-FR"/>
        </w:rPr>
        <w:t>.</w:t>
      </w:r>
    </w:p>
    <w:p w14:paraId="1B8CD3B9" w14:textId="77777777" w:rsidR="0003560D" w:rsidRPr="0003560D" w:rsidRDefault="0003560D" w:rsidP="0003560D">
      <w:pPr>
        <w:jc w:val="center"/>
        <w:rPr>
          <w:lang w:val="fr-FR"/>
        </w:rPr>
      </w:pPr>
      <w:r w:rsidRPr="0003560D">
        <w:rPr>
          <w:lang w:val="fr-FR"/>
        </w:rPr>
        <w:t xml:space="preserve">(3)(a) </w:t>
      </w:r>
      <w:proofErr w:type="spellStart"/>
      <w:r w:rsidRPr="0003560D">
        <w:rPr>
          <w:lang w:val="fr-FR"/>
        </w:rPr>
        <w:t>Svaka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izmena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članova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navedenih</w:t>
      </w:r>
      <w:proofErr w:type="spellEnd"/>
      <w:r w:rsidRPr="0003560D">
        <w:rPr>
          <w:lang w:val="fr-FR"/>
        </w:rPr>
        <w:t xml:space="preserve"> u </w:t>
      </w:r>
      <w:proofErr w:type="spellStart"/>
      <w:r w:rsidRPr="0003560D">
        <w:rPr>
          <w:lang w:val="fr-FR"/>
        </w:rPr>
        <w:t>stavu</w:t>
      </w:r>
      <w:proofErr w:type="spellEnd"/>
      <w:r w:rsidRPr="0003560D">
        <w:rPr>
          <w:lang w:val="fr-FR"/>
        </w:rPr>
        <w:t xml:space="preserve"> (1) stupa na </w:t>
      </w:r>
      <w:proofErr w:type="spellStart"/>
      <w:r w:rsidRPr="0003560D">
        <w:rPr>
          <w:lang w:val="fr-FR"/>
        </w:rPr>
        <w:t>snagu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mesec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dana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nakon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što</w:t>
      </w:r>
      <w:proofErr w:type="spellEnd"/>
      <w:r w:rsidRPr="0003560D">
        <w:rPr>
          <w:lang w:val="fr-FR"/>
        </w:rPr>
        <w:t xml:space="preserve"> je </w:t>
      </w:r>
      <w:proofErr w:type="spellStart"/>
      <w:r w:rsidRPr="0003560D">
        <w:rPr>
          <w:lang w:val="fr-FR"/>
        </w:rPr>
        <w:t>generalni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direktor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primio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pismena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obaveštenja</w:t>
      </w:r>
      <w:proofErr w:type="spellEnd"/>
      <w:r w:rsidRPr="0003560D">
        <w:rPr>
          <w:lang w:val="fr-FR"/>
        </w:rPr>
        <w:t xml:space="preserve"> o </w:t>
      </w:r>
      <w:proofErr w:type="spellStart"/>
      <w:r w:rsidRPr="0003560D">
        <w:rPr>
          <w:lang w:val="fr-FR"/>
        </w:rPr>
        <w:t>prihvatanju</w:t>
      </w:r>
      <w:proofErr w:type="spellEnd"/>
      <w:r w:rsidRPr="0003560D">
        <w:rPr>
          <w:lang w:val="fr-FR"/>
        </w:rPr>
        <w:t xml:space="preserve">, </w:t>
      </w:r>
      <w:proofErr w:type="spellStart"/>
      <w:r w:rsidRPr="0003560D">
        <w:rPr>
          <w:lang w:val="fr-FR"/>
        </w:rPr>
        <w:t>od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strane</w:t>
      </w:r>
      <w:proofErr w:type="spellEnd"/>
      <w:r w:rsidRPr="0003560D">
        <w:rPr>
          <w:lang w:val="fr-FR"/>
        </w:rPr>
        <w:t xml:space="preserve"> tri </w:t>
      </w:r>
      <w:proofErr w:type="spellStart"/>
      <w:r w:rsidRPr="0003560D">
        <w:rPr>
          <w:lang w:val="fr-FR"/>
        </w:rPr>
        <w:t>četvrtine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zemalja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koje</w:t>
      </w:r>
      <w:proofErr w:type="spellEnd"/>
      <w:r w:rsidRPr="0003560D">
        <w:rPr>
          <w:lang w:val="fr-FR"/>
        </w:rPr>
        <w:t xml:space="preserve"> su bile </w:t>
      </w:r>
      <w:proofErr w:type="spellStart"/>
      <w:r w:rsidRPr="0003560D">
        <w:rPr>
          <w:lang w:val="fr-FR"/>
        </w:rPr>
        <w:t>članice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posebne</w:t>
      </w:r>
      <w:proofErr w:type="spellEnd"/>
      <w:r w:rsidRPr="0003560D">
        <w:rPr>
          <w:lang w:val="fr-FR"/>
        </w:rPr>
        <w:t xml:space="preserve"> Unije u </w:t>
      </w:r>
      <w:proofErr w:type="spellStart"/>
      <w:r w:rsidRPr="0003560D">
        <w:rPr>
          <w:lang w:val="fr-FR"/>
        </w:rPr>
        <w:t>času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kad</w:t>
      </w:r>
      <w:proofErr w:type="spellEnd"/>
      <w:r w:rsidRPr="0003560D">
        <w:rPr>
          <w:lang w:val="fr-FR"/>
        </w:rPr>
        <w:t xml:space="preserve"> je </w:t>
      </w:r>
      <w:proofErr w:type="spellStart"/>
      <w:r w:rsidRPr="0003560D">
        <w:rPr>
          <w:lang w:val="fr-FR"/>
        </w:rPr>
        <w:t>izmena</w:t>
      </w:r>
      <w:proofErr w:type="spellEnd"/>
      <w:r w:rsidRPr="0003560D">
        <w:rPr>
          <w:lang w:val="fr-FR"/>
        </w:rPr>
        <w:t xml:space="preserve"> bila </w:t>
      </w:r>
      <w:proofErr w:type="spellStart"/>
      <w:r w:rsidRPr="0003560D">
        <w:rPr>
          <w:lang w:val="fr-FR"/>
        </w:rPr>
        <w:t>usvojena</w:t>
      </w:r>
      <w:proofErr w:type="spellEnd"/>
      <w:r w:rsidRPr="0003560D">
        <w:rPr>
          <w:lang w:val="fr-FR"/>
        </w:rPr>
        <w:t xml:space="preserve">, </w:t>
      </w:r>
      <w:proofErr w:type="spellStart"/>
      <w:r w:rsidRPr="0003560D">
        <w:rPr>
          <w:lang w:val="fr-FR"/>
        </w:rPr>
        <w:t>izvršena</w:t>
      </w:r>
      <w:proofErr w:type="spellEnd"/>
      <w:r w:rsidRPr="0003560D">
        <w:rPr>
          <w:lang w:val="fr-FR"/>
        </w:rPr>
        <w:t xml:space="preserve"> u </w:t>
      </w:r>
      <w:proofErr w:type="spellStart"/>
      <w:r w:rsidRPr="0003560D">
        <w:rPr>
          <w:lang w:val="fr-FR"/>
        </w:rPr>
        <w:t>skladu</w:t>
      </w:r>
      <w:proofErr w:type="spellEnd"/>
      <w:r w:rsidRPr="0003560D">
        <w:rPr>
          <w:lang w:val="fr-FR"/>
        </w:rPr>
        <w:t xml:space="preserve"> s </w:t>
      </w:r>
      <w:proofErr w:type="spellStart"/>
      <w:r w:rsidRPr="0003560D">
        <w:rPr>
          <w:lang w:val="fr-FR"/>
        </w:rPr>
        <w:t>njihovim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ustavnim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pravilima</w:t>
      </w:r>
      <w:proofErr w:type="spellEnd"/>
      <w:r w:rsidRPr="0003560D">
        <w:rPr>
          <w:lang w:val="fr-FR"/>
        </w:rPr>
        <w:t>,</w:t>
      </w:r>
    </w:p>
    <w:p w14:paraId="04A332C8" w14:textId="77777777" w:rsidR="0003560D" w:rsidRPr="0003560D" w:rsidRDefault="0003560D" w:rsidP="0003560D">
      <w:pPr>
        <w:jc w:val="center"/>
        <w:rPr>
          <w:lang w:val="fr-FR"/>
        </w:rPr>
      </w:pPr>
      <w:r w:rsidRPr="0003560D">
        <w:rPr>
          <w:lang w:val="fr-FR"/>
        </w:rPr>
        <w:t xml:space="preserve">(b) </w:t>
      </w:r>
      <w:proofErr w:type="spellStart"/>
      <w:r w:rsidRPr="0003560D">
        <w:rPr>
          <w:lang w:val="fr-FR"/>
        </w:rPr>
        <w:t>Svaka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izmena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navedenih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tako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prihvaćenih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članova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obavezuje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sve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zemlje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koje</w:t>
      </w:r>
      <w:proofErr w:type="spellEnd"/>
      <w:r w:rsidRPr="0003560D">
        <w:rPr>
          <w:lang w:val="fr-FR"/>
        </w:rPr>
        <w:t xml:space="preserve"> su </w:t>
      </w:r>
      <w:proofErr w:type="spellStart"/>
      <w:r w:rsidRPr="0003560D">
        <w:rPr>
          <w:lang w:val="fr-FR"/>
        </w:rPr>
        <w:t>članice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posebne</w:t>
      </w:r>
      <w:proofErr w:type="spellEnd"/>
      <w:r w:rsidRPr="0003560D">
        <w:rPr>
          <w:lang w:val="fr-FR"/>
        </w:rPr>
        <w:t xml:space="preserve"> Unije u </w:t>
      </w:r>
      <w:proofErr w:type="spellStart"/>
      <w:r w:rsidRPr="0003560D">
        <w:rPr>
          <w:lang w:val="fr-FR"/>
        </w:rPr>
        <w:t>času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kada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izmena</w:t>
      </w:r>
      <w:proofErr w:type="spellEnd"/>
      <w:r w:rsidRPr="0003560D">
        <w:rPr>
          <w:lang w:val="fr-FR"/>
        </w:rPr>
        <w:t xml:space="preserve"> stupa na </w:t>
      </w:r>
      <w:proofErr w:type="spellStart"/>
      <w:proofErr w:type="gramStart"/>
      <w:r w:rsidRPr="0003560D">
        <w:rPr>
          <w:lang w:val="fr-FR"/>
        </w:rPr>
        <w:t>snagu</w:t>
      </w:r>
      <w:proofErr w:type="spellEnd"/>
      <w:r w:rsidRPr="0003560D">
        <w:rPr>
          <w:lang w:val="fr-FR"/>
        </w:rPr>
        <w:t>;</w:t>
      </w:r>
      <w:proofErr w:type="gram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međutim</w:t>
      </w:r>
      <w:proofErr w:type="spellEnd"/>
      <w:r w:rsidRPr="0003560D">
        <w:rPr>
          <w:lang w:val="fr-FR"/>
        </w:rPr>
        <w:t xml:space="preserve">, </w:t>
      </w:r>
      <w:proofErr w:type="spellStart"/>
      <w:r w:rsidRPr="0003560D">
        <w:rPr>
          <w:lang w:val="fr-FR"/>
        </w:rPr>
        <w:t>svaka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izmena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koja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povećava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finansijske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obaveze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zemalja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članica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posebne</w:t>
      </w:r>
      <w:proofErr w:type="spellEnd"/>
      <w:r w:rsidRPr="0003560D">
        <w:rPr>
          <w:lang w:val="fr-FR"/>
        </w:rPr>
        <w:t xml:space="preserve"> Unije </w:t>
      </w:r>
      <w:proofErr w:type="spellStart"/>
      <w:r w:rsidRPr="0003560D">
        <w:rPr>
          <w:lang w:val="fr-FR"/>
        </w:rPr>
        <w:t>obavezuje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samo</w:t>
      </w:r>
      <w:proofErr w:type="spellEnd"/>
      <w:r w:rsidRPr="0003560D">
        <w:rPr>
          <w:lang w:val="fr-FR"/>
        </w:rPr>
        <w:t xml:space="preserve"> one </w:t>
      </w:r>
      <w:proofErr w:type="spellStart"/>
      <w:r w:rsidRPr="0003560D">
        <w:rPr>
          <w:lang w:val="fr-FR"/>
        </w:rPr>
        <w:t>koje</w:t>
      </w:r>
      <w:proofErr w:type="spellEnd"/>
      <w:r w:rsidRPr="0003560D">
        <w:rPr>
          <w:lang w:val="fr-FR"/>
        </w:rPr>
        <w:t xml:space="preserve"> su </w:t>
      </w:r>
      <w:proofErr w:type="spellStart"/>
      <w:r w:rsidRPr="0003560D">
        <w:rPr>
          <w:lang w:val="fr-FR"/>
        </w:rPr>
        <w:t>saopštile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prihvatanje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takve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izmene</w:t>
      </w:r>
      <w:proofErr w:type="spellEnd"/>
      <w:r w:rsidRPr="0003560D">
        <w:rPr>
          <w:lang w:val="fr-FR"/>
        </w:rPr>
        <w:t>.</w:t>
      </w:r>
    </w:p>
    <w:p w14:paraId="03DFE815" w14:textId="77777777" w:rsidR="0003560D" w:rsidRPr="0003560D" w:rsidRDefault="0003560D" w:rsidP="0003560D">
      <w:pPr>
        <w:jc w:val="center"/>
        <w:rPr>
          <w:lang w:val="fr-FR"/>
        </w:rPr>
      </w:pPr>
      <w:r w:rsidRPr="0003560D">
        <w:rPr>
          <w:lang w:val="fr-FR"/>
        </w:rPr>
        <w:t xml:space="preserve">(c) </w:t>
      </w:r>
      <w:proofErr w:type="spellStart"/>
      <w:r w:rsidRPr="0003560D">
        <w:rPr>
          <w:lang w:val="fr-FR"/>
        </w:rPr>
        <w:t>Svaka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izmena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prihvaćena</w:t>
      </w:r>
      <w:proofErr w:type="spellEnd"/>
      <w:r w:rsidRPr="0003560D">
        <w:rPr>
          <w:lang w:val="fr-FR"/>
        </w:rPr>
        <w:t xml:space="preserve"> u </w:t>
      </w:r>
      <w:proofErr w:type="spellStart"/>
      <w:r w:rsidRPr="0003560D">
        <w:rPr>
          <w:lang w:val="fr-FR"/>
        </w:rPr>
        <w:t>skladu</w:t>
      </w:r>
      <w:proofErr w:type="spellEnd"/>
      <w:r w:rsidRPr="0003560D">
        <w:rPr>
          <w:lang w:val="fr-FR"/>
        </w:rPr>
        <w:t xml:space="preserve"> sa </w:t>
      </w:r>
      <w:proofErr w:type="spellStart"/>
      <w:r w:rsidRPr="0003560D">
        <w:rPr>
          <w:lang w:val="fr-FR"/>
        </w:rPr>
        <w:t>tačkom</w:t>
      </w:r>
      <w:proofErr w:type="spellEnd"/>
      <w:r w:rsidRPr="0003560D">
        <w:rPr>
          <w:lang w:val="fr-FR"/>
        </w:rPr>
        <w:t xml:space="preserve"> (a) </w:t>
      </w:r>
      <w:proofErr w:type="spellStart"/>
      <w:r w:rsidRPr="0003560D">
        <w:rPr>
          <w:lang w:val="fr-FR"/>
        </w:rPr>
        <w:t>obvezuje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sve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zemlje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koje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postanu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članice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posebne</w:t>
      </w:r>
      <w:proofErr w:type="spellEnd"/>
      <w:r w:rsidRPr="0003560D">
        <w:rPr>
          <w:lang w:val="fr-FR"/>
        </w:rPr>
        <w:t xml:space="preserve"> Unije </w:t>
      </w:r>
      <w:proofErr w:type="spellStart"/>
      <w:r w:rsidRPr="0003560D">
        <w:rPr>
          <w:lang w:val="fr-FR"/>
        </w:rPr>
        <w:t>nakon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dana</w:t>
      </w:r>
      <w:proofErr w:type="spellEnd"/>
      <w:r w:rsidRPr="0003560D">
        <w:rPr>
          <w:lang w:val="fr-FR"/>
        </w:rPr>
        <w:t xml:space="preserve"> na </w:t>
      </w:r>
      <w:proofErr w:type="spellStart"/>
      <w:r w:rsidRPr="0003560D">
        <w:rPr>
          <w:lang w:val="fr-FR"/>
        </w:rPr>
        <w:t>koji</w:t>
      </w:r>
      <w:proofErr w:type="spellEnd"/>
      <w:r w:rsidRPr="0003560D">
        <w:rPr>
          <w:lang w:val="fr-FR"/>
        </w:rPr>
        <w:t xml:space="preserve"> je </w:t>
      </w:r>
      <w:proofErr w:type="spellStart"/>
      <w:r w:rsidRPr="0003560D">
        <w:rPr>
          <w:lang w:val="fr-FR"/>
        </w:rPr>
        <w:t>izmena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stupila</w:t>
      </w:r>
      <w:proofErr w:type="spellEnd"/>
      <w:r w:rsidRPr="0003560D">
        <w:rPr>
          <w:lang w:val="fr-FR"/>
        </w:rPr>
        <w:t xml:space="preserve"> na </w:t>
      </w:r>
      <w:proofErr w:type="spellStart"/>
      <w:r w:rsidRPr="0003560D">
        <w:rPr>
          <w:lang w:val="fr-FR"/>
        </w:rPr>
        <w:t>snagu</w:t>
      </w:r>
      <w:proofErr w:type="spellEnd"/>
      <w:r w:rsidRPr="0003560D">
        <w:rPr>
          <w:lang w:val="fr-FR"/>
        </w:rPr>
        <w:t xml:space="preserve"> u </w:t>
      </w:r>
      <w:proofErr w:type="spellStart"/>
      <w:r w:rsidRPr="0003560D">
        <w:rPr>
          <w:lang w:val="fr-FR"/>
        </w:rPr>
        <w:t>skladu</w:t>
      </w:r>
      <w:proofErr w:type="spellEnd"/>
      <w:r w:rsidRPr="0003560D">
        <w:rPr>
          <w:lang w:val="fr-FR"/>
        </w:rPr>
        <w:t xml:space="preserve"> sa </w:t>
      </w:r>
      <w:proofErr w:type="spellStart"/>
      <w:r w:rsidRPr="0003560D">
        <w:rPr>
          <w:lang w:val="fr-FR"/>
        </w:rPr>
        <w:t>tačkom</w:t>
      </w:r>
      <w:proofErr w:type="spellEnd"/>
      <w:r w:rsidRPr="0003560D">
        <w:rPr>
          <w:lang w:val="fr-FR"/>
        </w:rPr>
        <w:t xml:space="preserve"> (a).</w:t>
      </w:r>
    </w:p>
    <w:p w14:paraId="3FD7190D" w14:textId="77777777" w:rsidR="0003560D" w:rsidRPr="0003560D" w:rsidRDefault="0003560D" w:rsidP="0003560D">
      <w:pPr>
        <w:jc w:val="center"/>
        <w:rPr>
          <w:b/>
          <w:bCs/>
          <w:lang w:val="fr-FR"/>
        </w:rPr>
      </w:pPr>
      <w:bookmarkStart w:id="23" w:name="str_13"/>
      <w:bookmarkEnd w:id="23"/>
      <w:proofErr w:type="spellStart"/>
      <w:r w:rsidRPr="0003560D">
        <w:rPr>
          <w:b/>
          <w:bCs/>
          <w:lang w:val="fr-FR"/>
        </w:rPr>
        <w:lastRenderedPageBreak/>
        <w:t>Načini</w:t>
      </w:r>
      <w:proofErr w:type="spellEnd"/>
      <w:r w:rsidRPr="0003560D">
        <w:rPr>
          <w:b/>
          <w:bCs/>
          <w:lang w:val="fr-FR"/>
        </w:rPr>
        <w:t xml:space="preserve"> na </w:t>
      </w:r>
      <w:proofErr w:type="spellStart"/>
      <w:r w:rsidRPr="0003560D">
        <w:rPr>
          <w:b/>
          <w:bCs/>
          <w:lang w:val="fr-FR"/>
        </w:rPr>
        <w:t>koje</w:t>
      </w:r>
      <w:proofErr w:type="spellEnd"/>
      <w:r w:rsidRPr="0003560D">
        <w:rPr>
          <w:b/>
          <w:bCs/>
          <w:lang w:val="fr-FR"/>
        </w:rPr>
        <w:t xml:space="preserve"> </w:t>
      </w:r>
      <w:proofErr w:type="spellStart"/>
      <w:r w:rsidRPr="0003560D">
        <w:rPr>
          <w:b/>
          <w:bCs/>
          <w:lang w:val="fr-FR"/>
        </w:rPr>
        <w:t>zemlje</w:t>
      </w:r>
      <w:proofErr w:type="spellEnd"/>
      <w:r w:rsidRPr="0003560D">
        <w:rPr>
          <w:b/>
          <w:bCs/>
          <w:lang w:val="fr-FR"/>
        </w:rPr>
        <w:t xml:space="preserve"> </w:t>
      </w:r>
      <w:proofErr w:type="spellStart"/>
      <w:r w:rsidRPr="0003560D">
        <w:rPr>
          <w:b/>
          <w:bCs/>
          <w:lang w:val="fr-FR"/>
        </w:rPr>
        <w:t>mogu</w:t>
      </w:r>
      <w:proofErr w:type="spellEnd"/>
      <w:r w:rsidRPr="0003560D">
        <w:rPr>
          <w:b/>
          <w:bCs/>
          <w:lang w:val="fr-FR"/>
        </w:rPr>
        <w:t xml:space="preserve"> </w:t>
      </w:r>
      <w:proofErr w:type="spellStart"/>
      <w:r w:rsidRPr="0003560D">
        <w:rPr>
          <w:b/>
          <w:bCs/>
          <w:lang w:val="fr-FR"/>
        </w:rPr>
        <w:t>postati</w:t>
      </w:r>
      <w:proofErr w:type="spellEnd"/>
      <w:r w:rsidRPr="0003560D">
        <w:rPr>
          <w:b/>
          <w:bCs/>
          <w:lang w:val="fr-FR"/>
        </w:rPr>
        <w:t xml:space="preserve"> </w:t>
      </w:r>
      <w:proofErr w:type="spellStart"/>
      <w:r w:rsidRPr="0003560D">
        <w:rPr>
          <w:b/>
          <w:bCs/>
          <w:lang w:val="fr-FR"/>
        </w:rPr>
        <w:t>članice</w:t>
      </w:r>
      <w:proofErr w:type="spellEnd"/>
      <w:r w:rsidRPr="0003560D">
        <w:rPr>
          <w:b/>
          <w:bCs/>
          <w:lang w:val="fr-FR"/>
        </w:rPr>
        <w:t xml:space="preserve"> </w:t>
      </w:r>
      <w:proofErr w:type="spellStart"/>
      <w:r w:rsidRPr="0003560D">
        <w:rPr>
          <w:b/>
          <w:bCs/>
          <w:lang w:val="fr-FR"/>
        </w:rPr>
        <w:t>sporazuma</w:t>
      </w:r>
      <w:proofErr w:type="spellEnd"/>
    </w:p>
    <w:p w14:paraId="39E8D862" w14:textId="77777777" w:rsidR="0003560D" w:rsidRPr="0003560D" w:rsidRDefault="0003560D" w:rsidP="0003560D">
      <w:pPr>
        <w:jc w:val="center"/>
        <w:rPr>
          <w:b/>
          <w:bCs/>
          <w:lang w:val="fr-FR"/>
        </w:rPr>
      </w:pPr>
      <w:bookmarkStart w:id="24" w:name="clan_12"/>
      <w:bookmarkEnd w:id="24"/>
      <w:proofErr w:type="spellStart"/>
      <w:r w:rsidRPr="0003560D">
        <w:rPr>
          <w:b/>
          <w:bCs/>
          <w:lang w:val="fr-FR"/>
        </w:rPr>
        <w:t>Član</w:t>
      </w:r>
      <w:proofErr w:type="spellEnd"/>
      <w:r w:rsidRPr="0003560D">
        <w:rPr>
          <w:b/>
          <w:bCs/>
          <w:lang w:val="fr-FR"/>
        </w:rPr>
        <w:t xml:space="preserve"> 12</w:t>
      </w:r>
    </w:p>
    <w:p w14:paraId="34C202DD" w14:textId="77777777" w:rsidR="0003560D" w:rsidRPr="0003560D" w:rsidRDefault="0003560D" w:rsidP="0003560D">
      <w:pPr>
        <w:jc w:val="center"/>
        <w:rPr>
          <w:lang w:val="fr-FR"/>
        </w:rPr>
      </w:pPr>
      <w:r w:rsidRPr="0003560D">
        <w:rPr>
          <w:lang w:val="fr-FR"/>
        </w:rPr>
        <w:t xml:space="preserve">(1) </w:t>
      </w:r>
      <w:proofErr w:type="spellStart"/>
      <w:r w:rsidRPr="0003560D">
        <w:rPr>
          <w:lang w:val="fr-FR"/>
        </w:rPr>
        <w:t>Svaka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zemlja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članica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Pariske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konvencije</w:t>
      </w:r>
      <w:proofErr w:type="spellEnd"/>
      <w:r w:rsidRPr="0003560D">
        <w:rPr>
          <w:lang w:val="fr-FR"/>
        </w:rPr>
        <w:t xml:space="preserve"> o </w:t>
      </w:r>
      <w:proofErr w:type="spellStart"/>
      <w:r w:rsidRPr="0003560D">
        <w:rPr>
          <w:lang w:val="fr-FR"/>
        </w:rPr>
        <w:t>zaštiti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industrijske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svojine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može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postati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članica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ovog</w:t>
      </w:r>
      <w:proofErr w:type="spellEnd"/>
      <w:r w:rsidRPr="0003560D">
        <w:rPr>
          <w:lang w:val="fr-FR"/>
        </w:rPr>
        <w:t xml:space="preserve"> </w:t>
      </w:r>
      <w:proofErr w:type="spellStart"/>
      <w:proofErr w:type="gramStart"/>
      <w:r w:rsidRPr="0003560D">
        <w:rPr>
          <w:lang w:val="fr-FR"/>
        </w:rPr>
        <w:t>sporazuma</w:t>
      </w:r>
      <w:proofErr w:type="spellEnd"/>
      <w:r w:rsidRPr="0003560D">
        <w:rPr>
          <w:lang w:val="fr-FR"/>
        </w:rPr>
        <w:t>:</w:t>
      </w:r>
      <w:proofErr w:type="gramEnd"/>
    </w:p>
    <w:p w14:paraId="11F4BB45" w14:textId="77777777" w:rsidR="0003560D" w:rsidRPr="0003560D" w:rsidRDefault="0003560D" w:rsidP="0003560D">
      <w:pPr>
        <w:jc w:val="center"/>
      </w:pPr>
      <w:r w:rsidRPr="0003560D">
        <w:t>(</w:t>
      </w:r>
      <w:proofErr w:type="spellStart"/>
      <w:r w:rsidRPr="0003560D">
        <w:t>i</w:t>
      </w:r>
      <w:proofErr w:type="spellEnd"/>
      <w:r w:rsidRPr="0003560D">
        <w:t xml:space="preserve">) </w:t>
      </w:r>
      <w:proofErr w:type="spellStart"/>
      <w:r w:rsidRPr="0003560D">
        <w:t>svojim</w:t>
      </w:r>
      <w:proofErr w:type="spellEnd"/>
      <w:r w:rsidRPr="0003560D">
        <w:t xml:space="preserve"> </w:t>
      </w:r>
      <w:proofErr w:type="spellStart"/>
      <w:r w:rsidRPr="0003560D">
        <w:t>potpisom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deponovanjem</w:t>
      </w:r>
      <w:proofErr w:type="spellEnd"/>
      <w:r w:rsidRPr="0003560D">
        <w:t xml:space="preserve"> </w:t>
      </w:r>
      <w:proofErr w:type="spellStart"/>
      <w:r w:rsidRPr="0003560D">
        <w:t>instrumenta</w:t>
      </w:r>
      <w:proofErr w:type="spellEnd"/>
      <w:r w:rsidRPr="0003560D">
        <w:t xml:space="preserve"> </w:t>
      </w:r>
      <w:proofErr w:type="spellStart"/>
      <w:r w:rsidRPr="0003560D">
        <w:t>ratifikacije</w:t>
      </w:r>
      <w:proofErr w:type="spellEnd"/>
      <w:r w:rsidRPr="0003560D">
        <w:t xml:space="preserve">, </w:t>
      </w:r>
      <w:proofErr w:type="spellStart"/>
      <w:r w:rsidRPr="0003560D">
        <w:t>ili</w:t>
      </w:r>
      <w:proofErr w:type="spellEnd"/>
    </w:p>
    <w:p w14:paraId="74C0F784" w14:textId="77777777" w:rsidR="0003560D" w:rsidRPr="0003560D" w:rsidRDefault="0003560D" w:rsidP="0003560D">
      <w:pPr>
        <w:jc w:val="center"/>
      </w:pPr>
      <w:r w:rsidRPr="0003560D">
        <w:t xml:space="preserve">(ii) </w:t>
      </w:r>
      <w:proofErr w:type="spellStart"/>
      <w:r w:rsidRPr="0003560D">
        <w:t>deponovanjem</w:t>
      </w:r>
      <w:proofErr w:type="spellEnd"/>
      <w:r w:rsidRPr="0003560D">
        <w:t xml:space="preserve"> </w:t>
      </w:r>
      <w:proofErr w:type="spellStart"/>
      <w:r w:rsidRPr="0003560D">
        <w:t>instrumenta</w:t>
      </w:r>
      <w:proofErr w:type="spellEnd"/>
      <w:r w:rsidRPr="0003560D">
        <w:t xml:space="preserve"> </w:t>
      </w:r>
      <w:proofErr w:type="spellStart"/>
      <w:r w:rsidRPr="0003560D">
        <w:t>pristupanja</w:t>
      </w:r>
      <w:proofErr w:type="spellEnd"/>
      <w:r w:rsidRPr="0003560D">
        <w:t>.</w:t>
      </w:r>
    </w:p>
    <w:p w14:paraId="29E47EA9" w14:textId="77777777" w:rsidR="0003560D" w:rsidRPr="0003560D" w:rsidRDefault="0003560D" w:rsidP="0003560D">
      <w:pPr>
        <w:jc w:val="center"/>
      </w:pPr>
      <w:r w:rsidRPr="0003560D">
        <w:t xml:space="preserve">(2) </w:t>
      </w:r>
      <w:proofErr w:type="spellStart"/>
      <w:r w:rsidRPr="0003560D">
        <w:t>Instrumenti</w:t>
      </w:r>
      <w:proofErr w:type="spellEnd"/>
      <w:r w:rsidRPr="0003560D">
        <w:t xml:space="preserve"> </w:t>
      </w:r>
      <w:proofErr w:type="spellStart"/>
      <w:r w:rsidRPr="0003560D">
        <w:t>ratifikacije</w:t>
      </w:r>
      <w:proofErr w:type="spellEnd"/>
      <w:r w:rsidRPr="0003560D">
        <w:t xml:space="preserve"> </w:t>
      </w:r>
      <w:proofErr w:type="spellStart"/>
      <w:r w:rsidRPr="0003560D">
        <w:t>ili</w:t>
      </w:r>
      <w:proofErr w:type="spellEnd"/>
      <w:r w:rsidRPr="0003560D">
        <w:t xml:space="preserve"> </w:t>
      </w:r>
      <w:proofErr w:type="spellStart"/>
      <w:r w:rsidRPr="0003560D">
        <w:t>pristupanja</w:t>
      </w:r>
      <w:proofErr w:type="spellEnd"/>
      <w:r w:rsidRPr="0003560D">
        <w:t xml:space="preserve"> </w:t>
      </w:r>
      <w:proofErr w:type="spellStart"/>
      <w:r w:rsidRPr="0003560D">
        <w:t>deponuju</w:t>
      </w:r>
      <w:proofErr w:type="spellEnd"/>
      <w:r w:rsidRPr="0003560D">
        <w:t xml:space="preserve"> se </w:t>
      </w:r>
      <w:proofErr w:type="spellStart"/>
      <w:r w:rsidRPr="0003560D">
        <w:t>kod</w:t>
      </w:r>
      <w:proofErr w:type="spellEnd"/>
      <w:r w:rsidRPr="0003560D">
        <w:t xml:space="preserve"> </w:t>
      </w:r>
      <w:proofErr w:type="spellStart"/>
      <w:r w:rsidRPr="0003560D">
        <w:t>Generalnog</w:t>
      </w:r>
      <w:proofErr w:type="spellEnd"/>
      <w:r w:rsidRPr="0003560D">
        <w:t xml:space="preserve"> </w:t>
      </w:r>
      <w:proofErr w:type="spellStart"/>
      <w:r w:rsidRPr="0003560D">
        <w:t>direktora</w:t>
      </w:r>
      <w:proofErr w:type="spellEnd"/>
      <w:r w:rsidRPr="0003560D">
        <w:t>.</w:t>
      </w:r>
    </w:p>
    <w:p w14:paraId="3DDBEF0A" w14:textId="77777777" w:rsidR="0003560D" w:rsidRPr="0003560D" w:rsidRDefault="0003560D" w:rsidP="0003560D">
      <w:pPr>
        <w:jc w:val="center"/>
      </w:pPr>
      <w:r w:rsidRPr="0003560D">
        <w:t xml:space="preserve">(3) </w:t>
      </w:r>
      <w:proofErr w:type="spellStart"/>
      <w:r w:rsidRPr="0003560D">
        <w:t>Odredbe</w:t>
      </w:r>
      <w:proofErr w:type="spellEnd"/>
      <w:r w:rsidRPr="0003560D">
        <w:t xml:space="preserve"> </w:t>
      </w:r>
      <w:proofErr w:type="spellStart"/>
      <w:r w:rsidRPr="0003560D">
        <w:t>člana</w:t>
      </w:r>
      <w:proofErr w:type="spellEnd"/>
      <w:r w:rsidRPr="0003560D">
        <w:t xml:space="preserve"> 24. </w:t>
      </w:r>
      <w:proofErr w:type="spellStart"/>
      <w:r w:rsidRPr="0003560D">
        <w:t>Stokholmskog</w:t>
      </w:r>
      <w:proofErr w:type="spellEnd"/>
      <w:r w:rsidRPr="0003560D">
        <w:t xml:space="preserve"> </w:t>
      </w:r>
      <w:proofErr w:type="spellStart"/>
      <w:r w:rsidRPr="0003560D">
        <w:t>akta</w:t>
      </w:r>
      <w:proofErr w:type="spellEnd"/>
      <w:r w:rsidRPr="0003560D">
        <w:t xml:space="preserve"> </w:t>
      </w:r>
      <w:proofErr w:type="spellStart"/>
      <w:r w:rsidRPr="0003560D">
        <w:t>Pariske</w:t>
      </w:r>
      <w:proofErr w:type="spellEnd"/>
      <w:r w:rsidRPr="0003560D">
        <w:t xml:space="preserve"> </w:t>
      </w:r>
      <w:proofErr w:type="spellStart"/>
      <w:r w:rsidRPr="0003560D">
        <w:t>konvencije</w:t>
      </w:r>
      <w:proofErr w:type="spellEnd"/>
      <w:r w:rsidRPr="0003560D">
        <w:t xml:space="preserve"> o </w:t>
      </w:r>
      <w:proofErr w:type="spellStart"/>
      <w:r w:rsidRPr="0003560D">
        <w:t>zaštiti</w:t>
      </w:r>
      <w:proofErr w:type="spellEnd"/>
      <w:r w:rsidRPr="0003560D">
        <w:t xml:space="preserve"> </w:t>
      </w:r>
      <w:proofErr w:type="spellStart"/>
      <w:r w:rsidRPr="0003560D">
        <w:t>industrijske</w:t>
      </w:r>
      <w:proofErr w:type="spellEnd"/>
      <w:r w:rsidRPr="0003560D">
        <w:t xml:space="preserve"> </w:t>
      </w:r>
      <w:proofErr w:type="spellStart"/>
      <w:r w:rsidRPr="0003560D">
        <w:t>svojine</w:t>
      </w:r>
      <w:proofErr w:type="spellEnd"/>
      <w:r w:rsidRPr="0003560D">
        <w:t xml:space="preserve"> </w:t>
      </w:r>
      <w:proofErr w:type="spellStart"/>
      <w:r w:rsidRPr="0003560D">
        <w:t>primenjuju</w:t>
      </w:r>
      <w:proofErr w:type="spellEnd"/>
      <w:r w:rsidRPr="0003560D">
        <w:t xml:space="preserve"> se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ovaj</w:t>
      </w:r>
      <w:proofErr w:type="spellEnd"/>
      <w:r w:rsidRPr="0003560D">
        <w:t xml:space="preserve"> </w:t>
      </w:r>
      <w:proofErr w:type="spellStart"/>
      <w:r w:rsidRPr="0003560D">
        <w:t>sporazum</w:t>
      </w:r>
      <w:proofErr w:type="spellEnd"/>
      <w:r w:rsidRPr="0003560D">
        <w:t>.</w:t>
      </w:r>
    </w:p>
    <w:p w14:paraId="396E1DB6" w14:textId="77777777" w:rsidR="0003560D" w:rsidRPr="0003560D" w:rsidRDefault="0003560D" w:rsidP="0003560D">
      <w:pPr>
        <w:jc w:val="center"/>
      </w:pPr>
      <w:r w:rsidRPr="0003560D">
        <w:t xml:space="preserve">(4) Stav (3) </w:t>
      </w:r>
      <w:proofErr w:type="spellStart"/>
      <w:r w:rsidRPr="0003560D">
        <w:t>ni</w:t>
      </w:r>
      <w:proofErr w:type="spellEnd"/>
      <w:r w:rsidRPr="0003560D">
        <w:t xml:space="preserve"> u </w:t>
      </w:r>
      <w:proofErr w:type="spellStart"/>
      <w:r w:rsidRPr="0003560D">
        <w:t>kom</w:t>
      </w:r>
      <w:proofErr w:type="spellEnd"/>
      <w:r w:rsidRPr="0003560D">
        <w:t xml:space="preserve"> </w:t>
      </w:r>
      <w:proofErr w:type="spellStart"/>
      <w:r w:rsidRPr="0003560D">
        <w:t>slučaju</w:t>
      </w:r>
      <w:proofErr w:type="spellEnd"/>
      <w:r w:rsidRPr="0003560D">
        <w:t xml:space="preserve"> ne </w:t>
      </w:r>
      <w:proofErr w:type="spellStart"/>
      <w:r w:rsidRPr="0003560D">
        <w:t>sme</w:t>
      </w:r>
      <w:proofErr w:type="spellEnd"/>
      <w:r w:rsidRPr="0003560D">
        <w:t xml:space="preserve"> se </w:t>
      </w:r>
      <w:proofErr w:type="spellStart"/>
      <w:r w:rsidRPr="0003560D">
        <w:t>tumačiti</w:t>
      </w:r>
      <w:proofErr w:type="spellEnd"/>
      <w:r w:rsidRPr="0003560D">
        <w:t xml:space="preserve"> </w:t>
      </w:r>
      <w:proofErr w:type="spellStart"/>
      <w:r w:rsidRPr="0003560D">
        <w:t>kao</w:t>
      </w:r>
      <w:proofErr w:type="spellEnd"/>
      <w:r w:rsidRPr="0003560D">
        <w:t xml:space="preserve"> da </w:t>
      </w:r>
      <w:proofErr w:type="spellStart"/>
      <w:r w:rsidRPr="0003560D">
        <w:t>podrazumeva</w:t>
      </w:r>
      <w:proofErr w:type="spellEnd"/>
      <w:r w:rsidRPr="0003560D">
        <w:t xml:space="preserve"> </w:t>
      </w:r>
      <w:proofErr w:type="spellStart"/>
      <w:r w:rsidRPr="0003560D">
        <w:t>priznavanje</w:t>
      </w:r>
      <w:proofErr w:type="spellEnd"/>
      <w:r w:rsidRPr="0003560D">
        <w:t xml:space="preserve"> </w:t>
      </w:r>
      <w:proofErr w:type="spellStart"/>
      <w:r w:rsidRPr="0003560D">
        <w:t>ili</w:t>
      </w:r>
      <w:proofErr w:type="spellEnd"/>
      <w:r w:rsidRPr="0003560D">
        <w:t xml:space="preserve"> </w:t>
      </w:r>
      <w:proofErr w:type="spellStart"/>
      <w:r w:rsidRPr="0003560D">
        <w:t>prećutno</w:t>
      </w:r>
      <w:proofErr w:type="spellEnd"/>
      <w:r w:rsidRPr="0003560D">
        <w:t xml:space="preserve"> </w:t>
      </w:r>
      <w:proofErr w:type="spellStart"/>
      <w:r w:rsidRPr="0003560D">
        <w:t>prihvatanje</w:t>
      </w:r>
      <w:proofErr w:type="spellEnd"/>
      <w:r w:rsidRPr="0003560D">
        <w:t xml:space="preserve"> </w:t>
      </w:r>
      <w:proofErr w:type="spellStart"/>
      <w:r w:rsidRPr="0003560D">
        <w:t>bilo</w:t>
      </w:r>
      <w:proofErr w:type="spellEnd"/>
      <w:r w:rsidRPr="0003560D">
        <w:t xml:space="preserve"> </w:t>
      </w:r>
      <w:proofErr w:type="spellStart"/>
      <w:r w:rsidRPr="0003560D">
        <w:t>koje</w:t>
      </w:r>
      <w:proofErr w:type="spellEnd"/>
      <w:r w:rsidRPr="0003560D">
        <w:t xml:space="preserve"> od </w:t>
      </w:r>
      <w:proofErr w:type="spellStart"/>
      <w:r w:rsidRPr="0003560D">
        <w:t>zemalja</w:t>
      </w:r>
      <w:proofErr w:type="spellEnd"/>
      <w:r w:rsidRPr="0003560D">
        <w:t xml:space="preserve"> </w:t>
      </w:r>
      <w:proofErr w:type="spellStart"/>
      <w:r w:rsidRPr="0003560D">
        <w:t>posebne</w:t>
      </w:r>
      <w:proofErr w:type="spellEnd"/>
      <w:r w:rsidRPr="0003560D">
        <w:t xml:space="preserve"> </w:t>
      </w:r>
      <w:proofErr w:type="spellStart"/>
      <w:r w:rsidRPr="0003560D">
        <w:t>Unije</w:t>
      </w:r>
      <w:proofErr w:type="spellEnd"/>
      <w:r w:rsidRPr="0003560D">
        <w:t xml:space="preserve"> </w:t>
      </w:r>
      <w:proofErr w:type="spellStart"/>
      <w:r w:rsidRPr="0003560D">
        <w:t>faktičkog</w:t>
      </w:r>
      <w:proofErr w:type="spellEnd"/>
      <w:r w:rsidRPr="0003560D">
        <w:t xml:space="preserve"> </w:t>
      </w:r>
      <w:proofErr w:type="spellStart"/>
      <w:r w:rsidRPr="0003560D">
        <w:t>stanja</w:t>
      </w:r>
      <w:proofErr w:type="spellEnd"/>
      <w:r w:rsidRPr="0003560D">
        <w:t xml:space="preserve">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teritoriji</w:t>
      </w:r>
      <w:proofErr w:type="spellEnd"/>
      <w:r w:rsidRPr="0003560D">
        <w:t xml:space="preserve">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kojoj</w:t>
      </w:r>
      <w:proofErr w:type="spellEnd"/>
      <w:r w:rsidRPr="0003560D">
        <w:t xml:space="preserve"> je </w:t>
      </w:r>
      <w:proofErr w:type="spellStart"/>
      <w:r w:rsidRPr="0003560D">
        <w:t>ovaj</w:t>
      </w:r>
      <w:proofErr w:type="spellEnd"/>
      <w:r w:rsidRPr="0003560D">
        <w:t xml:space="preserve"> </w:t>
      </w:r>
      <w:proofErr w:type="spellStart"/>
      <w:r w:rsidRPr="0003560D">
        <w:t>sporazum</w:t>
      </w:r>
      <w:proofErr w:type="spellEnd"/>
      <w:r w:rsidRPr="0003560D">
        <w:t xml:space="preserve"> </w:t>
      </w:r>
      <w:proofErr w:type="spellStart"/>
      <w:r w:rsidRPr="0003560D">
        <w:t>postao</w:t>
      </w:r>
      <w:proofErr w:type="spellEnd"/>
      <w:r w:rsidRPr="0003560D">
        <w:t xml:space="preserve"> </w:t>
      </w:r>
      <w:proofErr w:type="spellStart"/>
      <w:r w:rsidRPr="0003560D">
        <w:t>primenljiv</w:t>
      </w:r>
      <w:proofErr w:type="spellEnd"/>
      <w:r w:rsidRPr="0003560D">
        <w:t xml:space="preserve"> od </w:t>
      </w:r>
      <w:proofErr w:type="spellStart"/>
      <w:r w:rsidRPr="0003560D">
        <w:t>strane</w:t>
      </w:r>
      <w:proofErr w:type="spellEnd"/>
      <w:r w:rsidRPr="0003560D">
        <w:t xml:space="preserve"> </w:t>
      </w:r>
      <w:proofErr w:type="spellStart"/>
      <w:r w:rsidRPr="0003560D">
        <w:t>neke</w:t>
      </w:r>
      <w:proofErr w:type="spellEnd"/>
      <w:r w:rsidRPr="0003560D">
        <w:t xml:space="preserve"> </w:t>
      </w:r>
      <w:proofErr w:type="spellStart"/>
      <w:r w:rsidRPr="0003560D">
        <w:t>druge</w:t>
      </w:r>
      <w:proofErr w:type="spellEnd"/>
      <w:r w:rsidRPr="0003560D">
        <w:t xml:space="preserve"> </w:t>
      </w:r>
      <w:proofErr w:type="spellStart"/>
      <w:r w:rsidRPr="0003560D">
        <w:t>zemlje</w:t>
      </w:r>
      <w:proofErr w:type="spellEnd"/>
      <w:r w:rsidRPr="0003560D">
        <w:t xml:space="preserve">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osnovu</w:t>
      </w:r>
      <w:proofErr w:type="spellEnd"/>
      <w:r w:rsidRPr="0003560D">
        <w:t xml:space="preserve"> </w:t>
      </w:r>
      <w:proofErr w:type="spellStart"/>
      <w:r w:rsidRPr="0003560D">
        <w:t>navedenog</w:t>
      </w:r>
      <w:proofErr w:type="spellEnd"/>
      <w:r w:rsidRPr="0003560D">
        <w:t xml:space="preserve"> </w:t>
      </w:r>
      <w:proofErr w:type="spellStart"/>
      <w:r w:rsidRPr="0003560D">
        <w:t>stava</w:t>
      </w:r>
      <w:proofErr w:type="spellEnd"/>
      <w:r w:rsidRPr="0003560D">
        <w:t>.</w:t>
      </w:r>
    </w:p>
    <w:p w14:paraId="5076A91B" w14:textId="77777777" w:rsidR="0003560D" w:rsidRPr="0003560D" w:rsidRDefault="0003560D" w:rsidP="0003560D">
      <w:pPr>
        <w:jc w:val="center"/>
        <w:rPr>
          <w:b/>
          <w:bCs/>
        </w:rPr>
      </w:pPr>
      <w:bookmarkStart w:id="25" w:name="str_14"/>
      <w:bookmarkEnd w:id="25"/>
      <w:proofErr w:type="spellStart"/>
      <w:r w:rsidRPr="0003560D">
        <w:rPr>
          <w:b/>
          <w:bCs/>
        </w:rPr>
        <w:t>Stupanje</w:t>
      </w:r>
      <w:proofErr w:type="spellEnd"/>
      <w:r w:rsidRPr="0003560D">
        <w:rPr>
          <w:b/>
          <w:bCs/>
        </w:rPr>
        <w:t xml:space="preserve"> </w:t>
      </w:r>
      <w:proofErr w:type="spellStart"/>
      <w:r w:rsidRPr="0003560D">
        <w:rPr>
          <w:b/>
          <w:bCs/>
        </w:rPr>
        <w:t>sporazuma</w:t>
      </w:r>
      <w:proofErr w:type="spellEnd"/>
      <w:r w:rsidRPr="0003560D">
        <w:rPr>
          <w:b/>
          <w:bCs/>
        </w:rPr>
        <w:t xml:space="preserve"> </w:t>
      </w:r>
      <w:proofErr w:type="spellStart"/>
      <w:r w:rsidRPr="0003560D">
        <w:rPr>
          <w:b/>
          <w:bCs/>
        </w:rPr>
        <w:t>na</w:t>
      </w:r>
      <w:proofErr w:type="spellEnd"/>
      <w:r w:rsidRPr="0003560D">
        <w:rPr>
          <w:b/>
          <w:bCs/>
        </w:rPr>
        <w:t xml:space="preserve"> </w:t>
      </w:r>
      <w:proofErr w:type="spellStart"/>
      <w:r w:rsidRPr="0003560D">
        <w:rPr>
          <w:b/>
          <w:bCs/>
        </w:rPr>
        <w:t>snagu</w:t>
      </w:r>
      <w:proofErr w:type="spellEnd"/>
    </w:p>
    <w:p w14:paraId="7342506A" w14:textId="77777777" w:rsidR="0003560D" w:rsidRPr="0003560D" w:rsidRDefault="0003560D" w:rsidP="0003560D">
      <w:pPr>
        <w:jc w:val="center"/>
        <w:rPr>
          <w:b/>
          <w:bCs/>
        </w:rPr>
      </w:pPr>
      <w:bookmarkStart w:id="26" w:name="clan_13"/>
      <w:bookmarkEnd w:id="26"/>
      <w:proofErr w:type="spellStart"/>
      <w:r w:rsidRPr="0003560D">
        <w:rPr>
          <w:b/>
          <w:bCs/>
        </w:rPr>
        <w:t>Član</w:t>
      </w:r>
      <w:proofErr w:type="spellEnd"/>
      <w:r w:rsidRPr="0003560D">
        <w:rPr>
          <w:b/>
          <w:bCs/>
        </w:rPr>
        <w:t xml:space="preserve"> 13</w:t>
      </w:r>
    </w:p>
    <w:p w14:paraId="5213EA05" w14:textId="77777777" w:rsidR="0003560D" w:rsidRPr="0003560D" w:rsidRDefault="0003560D" w:rsidP="0003560D">
      <w:pPr>
        <w:jc w:val="center"/>
      </w:pPr>
      <w:r w:rsidRPr="0003560D">
        <w:t xml:space="preserve">(1)(a) </w:t>
      </w:r>
      <w:proofErr w:type="spellStart"/>
      <w:r w:rsidRPr="0003560D">
        <w:t>Ovaj</w:t>
      </w:r>
      <w:proofErr w:type="spellEnd"/>
      <w:r w:rsidRPr="0003560D">
        <w:t xml:space="preserve"> </w:t>
      </w:r>
      <w:proofErr w:type="spellStart"/>
      <w:r w:rsidRPr="0003560D">
        <w:t>sporazum</w:t>
      </w:r>
      <w:proofErr w:type="spellEnd"/>
      <w:r w:rsidRPr="0003560D">
        <w:t xml:space="preserve"> stupa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snagu</w:t>
      </w:r>
      <w:proofErr w:type="spellEnd"/>
      <w:r w:rsidRPr="0003560D">
        <w:t xml:space="preserve"> </w:t>
      </w:r>
      <w:proofErr w:type="spellStart"/>
      <w:r w:rsidRPr="0003560D">
        <w:t>godinu</w:t>
      </w:r>
      <w:proofErr w:type="spellEnd"/>
      <w:r w:rsidRPr="0003560D">
        <w:t xml:space="preserve"> dana </w:t>
      </w:r>
      <w:proofErr w:type="spellStart"/>
      <w:r w:rsidRPr="0003560D">
        <w:t>nakon</w:t>
      </w:r>
      <w:proofErr w:type="spellEnd"/>
      <w:r w:rsidRPr="0003560D">
        <w:t xml:space="preserve"> </w:t>
      </w:r>
      <w:proofErr w:type="spellStart"/>
      <w:r w:rsidRPr="0003560D">
        <w:t>deponovanja</w:t>
      </w:r>
      <w:proofErr w:type="spellEnd"/>
      <w:r w:rsidRPr="0003560D">
        <w:t xml:space="preserve"> </w:t>
      </w:r>
      <w:proofErr w:type="spellStart"/>
      <w:r w:rsidRPr="0003560D">
        <w:t>instrumenata</w:t>
      </w:r>
      <w:proofErr w:type="spellEnd"/>
      <w:r w:rsidRPr="0003560D">
        <w:t xml:space="preserve"> </w:t>
      </w:r>
      <w:proofErr w:type="spellStart"/>
      <w:r w:rsidRPr="0003560D">
        <w:t>ratifikacije</w:t>
      </w:r>
      <w:proofErr w:type="spellEnd"/>
      <w:r w:rsidRPr="0003560D">
        <w:t xml:space="preserve"> </w:t>
      </w:r>
      <w:proofErr w:type="spellStart"/>
      <w:r w:rsidRPr="0003560D">
        <w:t>ili</w:t>
      </w:r>
      <w:proofErr w:type="spellEnd"/>
      <w:r w:rsidRPr="0003560D">
        <w:t xml:space="preserve"> </w:t>
      </w:r>
      <w:proofErr w:type="spellStart"/>
      <w:r w:rsidRPr="0003560D">
        <w:t>pristupanja</w:t>
      </w:r>
      <w:proofErr w:type="spellEnd"/>
      <w:r w:rsidRPr="0003560D">
        <w:t>:</w:t>
      </w:r>
    </w:p>
    <w:p w14:paraId="610590DD" w14:textId="77777777" w:rsidR="0003560D" w:rsidRPr="0003560D" w:rsidRDefault="0003560D" w:rsidP="0003560D">
      <w:pPr>
        <w:jc w:val="center"/>
      </w:pPr>
      <w:r w:rsidRPr="0003560D">
        <w:t>(</w:t>
      </w:r>
      <w:proofErr w:type="spellStart"/>
      <w:r w:rsidRPr="0003560D">
        <w:t>i</w:t>
      </w:r>
      <w:proofErr w:type="spellEnd"/>
      <w:r w:rsidRPr="0003560D">
        <w:t xml:space="preserve">) </w:t>
      </w:r>
      <w:proofErr w:type="spellStart"/>
      <w:r w:rsidRPr="0003560D">
        <w:t>dve</w:t>
      </w:r>
      <w:proofErr w:type="spellEnd"/>
      <w:r w:rsidRPr="0003560D">
        <w:t xml:space="preserve"> </w:t>
      </w:r>
      <w:proofErr w:type="spellStart"/>
      <w:r w:rsidRPr="0003560D">
        <w:t>trećine</w:t>
      </w:r>
      <w:proofErr w:type="spellEnd"/>
      <w:r w:rsidRPr="0003560D">
        <w:t xml:space="preserve"> </w:t>
      </w:r>
      <w:proofErr w:type="spellStart"/>
      <w:r w:rsidRPr="0003560D">
        <w:t>zemalja</w:t>
      </w:r>
      <w:proofErr w:type="spellEnd"/>
      <w:r w:rsidRPr="0003560D">
        <w:t xml:space="preserve"> </w:t>
      </w:r>
      <w:proofErr w:type="spellStart"/>
      <w:r w:rsidRPr="0003560D">
        <w:t>koje</w:t>
      </w:r>
      <w:proofErr w:type="spellEnd"/>
      <w:r w:rsidRPr="0003560D">
        <w:t xml:space="preserve"> </w:t>
      </w:r>
      <w:proofErr w:type="spellStart"/>
      <w:r w:rsidRPr="0003560D">
        <w:t>su</w:t>
      </w:r>
      <w:proofErr w:type="spellEnd"/>
      <w:r w:rsidRPr="0003560D">
        <w:t xml:space="preserve"> </w:t>
      </w:r>
      <w:proofErr w:type="spellStart"/>
      <w:r w:rsidRPr="0003560D">
        <w:t>na</w:t>
      </w:r>
      <w:proofErr w:type="spellEnd"/>
      <w:r w:rsidRPr="0003560D">
        <w:t xml:space="preserve"> dan </w:t>
      </w:r>
      <w:proofErr w:type="spellStart"/>
      <w:r w:rsidRPr="0003560D">
        <w:t>otvaranja</w:t>
      </w:r>
      <w:proofErr w:type="spellEnd"/>
      <w:r w:rsidRPr="0003560D">
        <w:t xml:space="preserve"> za </w:t>
      </w:r>
      <w:proofErr w:type="spellStart"/>
      <w:r w:rsidRPr="0003560D">
        <w:t>potpis</w:t>
      </w:r>
      <w:proofErr w:type="spellEnd"/>
      <w:r w:rsidRPr="0003560D">
        <w:t xml:space="preserve"> </w:t>
      </w:r>
      <w:proofErr w:type="spellStart"/>
      <w:r w:rsidRPr="0003560D">
        <w:t>ovog</w:t>
      </w:r>
      <w:proofErr w:type="spellEnd"/>
      <w:r w:rsidRPr="0003560D">
        <w:t xml:space="preserve"> </w:t>
      </w:r>
      <w:proofErr w:type="spellStart"/>
      <w:r w:rsidRPr="0003560D">
        <w:t>sporazuma</w:t>
      </w:r>
      <w:proofErr w:type="spellEnd"/>
      <w:r w:rsidRPr="0003560D">
        <w:t xml:space="preserve"> bile </w:t>
      </w:r>
      <w:proofErr w:type="spellStart"/>
      <w:r w:rsidRPr="0003560D">
        <w:t>članice</w:t>
      </w:r>
      <w:proofErr w:type="spellEnd"/>
      <w:r w:rsidRPr="0003560D">
        <w:t xml:space="preserve"> </w:t>
      </w:r>
      <w:proofErr w:type="spellStart"/>
      <w:r w:rsidRPr="0003560D">
        <w:t>Evropske</w:t>
      </w:r>
      <w:proofErr w:type="spellEnd"/>
      <w:r w:rsidRPr="0003560D">
        <w:t xml:space="preserve"> </w:t>
      </w:r>
      <w:proofErr w:type="spellStart"/>
      <w:r w:rsidRPr="0003560D">
        <w:t>konvencije</w:t>
      </w:r>
      <w:proofErr w:type="spellEnd"/>
      <w:r w:rsidRPr="0003560D">
        <w:t xml:space="preserve">, </w:t>
      </w:r>
      <w:proofErr w:type="spellStart"/>
      <w:r w:rsidRPr="0003560D">
        <w:t>i</w:t>
      </w:r>
      <w:proofErr w:type="spellEnd"/>
    </w:p>
    <w:p w14:paraId="2D936054" w14:textId="77777777" w:rsidR="0003560D" w:rsidRPr="0003560D" w:rsidRDefault="0003560D" w:rsidP="0003560D">
      <w:pPr>
        <w:jc w:val="center"/>
      </w:pPr>
      <w:r w:rsidRPr="0003560D">
        <w:t xml:space="preserve">(ii) tri </w:t>
      </w:r>
      <w:proofErr w:type="spellStart"/>
      <w:r w:rsidRPr="0003560D">
        <w:t>zemlje</w:t>
      </w:r>
      <w:proofErr w:type="spellEnd"/>
      <w:r w:rsidRPr="0003560D">
        <w:t xml:space="preserve"> </w:t>
      </w:r>
      <w:proofErr w:type="spellStart"/>
      <w:r w:rsidRPr="0003560D">
        <w:t>članice</w:t>
      </w:r>
      <w:proofErr w:type="spellEnd"/>
      <w:r w:rsidRPr="0003560D">
        <w:t xml:space="preserve"> </w:t>
      </w:r>
      <w:proofErr w:type="spellStart"/>
      <w:r w:rsidRPr="0003560D">
        <w:t>Pariske</w:t>
      </w:r>
      <w:proofErr w:type="spellEnd"/>
      <w:r w:rsidRPr="0003560D">
        <w:t xml:space="preserve"> </w:t>
      </w:r>
      <w:proofErr w:type="spellStart"/>
      <w:r w:rsidRPr="0003560D">
        <w:t>konvencije</w:t>
      </w:r>
      <w:proofErr w:type="spellEnd"/>
      <w:r w:rsidRPr="0003560D">
        <w:t xml:space="preserve"> o </w:t>
      </w:r>
      <w:proofErr w:type="spellStart"/>
      <w:r w:rsidRPr="0003560D">
        <w:t>zaštiti</w:t>
      </w:r>
      <w:proofErr w:type="spellEnd"/>
      <w:r w:rsidRPr="0003560D">
        <w:t xml:space="preserve"> </w:t>
      </w:r>
      <w:proofErr w:type="spellStart"/>
      <w:r w:rsidRPr="0003560D">
        <w:t>industrijske</w:t>
      </w:r>
      <w:proofErr w:type="spellEnd"/>
      <w:r w:rsidRPr="0003560D">
        <w:t xml:space="preserve"> </w:t>
      </w:r>
      <w:proofErr w:type="spellStart"/>
      <w:r w:rsidRPr="0003560D">
        <w:t>svojine</w:t>
      </w:r>
      <w:proofErr w:type="spellEnd"/>
      <w:r w:rsidRPr="0003560D">
        <w:t xml:space="preserve"> </w:t>
      </w:r>
      <w:proofErr w:type="spellStart"/>
      <w:r w:rsidRPr="0003560D">
        <w:t>koje</w:t>
      </w:r>
      <w:proofErr w:type="spellEnd"/>
      <w:r w:rsidRPr="0003560D">
        <w:t xml:space="preserve"> </w:t>
      </w:r>
      <w:proofErr w:type="spellStart"/>
      <w:r w:rsidRPr="0003560D">
        <w:t>nisu</w:t>
      </w:r>
      <w:proofErr w:type="spellEnd"/>
      <w:r w:rsidRPr="0003560D">
        <w:t xml:space="preserve"> </w:t>
      </w:r>
      <w:proofErr w:type="spellStart"/>
      <w:r w:rsidRPr="0003560D">
        <w:t>članice</w:t>
      </w:r>
      <w:proofErr w:type="spellEnd"/>
      <w:r w:rsidRPr="0003560D">
        <w:t xml:space="preserve"> </w:t>
      </w:r>
      <w:proofErr w:type="spellStart"/>
      <w:r w:rsidRPr="0003560D">
        <w:t>Evropske</w:t>
      </w:r>
      <w:proofErr w:type="spellEnd"/>
      <w:r w:rsidRPr="0003560D">
        <w:t xml:space="preserve"> </w:t>
      </w:r>
      <w:proofErr w:type="spellStart"/>
      <w:r w:rsidRPr="0003560D">
        <w:t>konvencije</w:t>
      </w:r>
      <w:proofErr w:type="spellEnd"/>
      <w:r w:rsidRPr="0003560D">
        <w:t xml:space="preserve">, od </w:t>
      </w:r>
      <w:proofErr w:type="spellStart"/>
      <w:r w:rsidRPr="0003560D">
        <w:t>kojih</w:t>
      </w:r>
      <w:proofErr w:type="spellEnd"/>
      <w:r w:rsidRPr="0003560D">
        <w:t xml:space="preserve"> </w:t>
      </w:r>
      <w:proofErr w:type="spellStart"/>
      <w:r w:rsidRPr="0003560D">
        <w:t>najmanje</w:t>
      </w:r>
      <w:proofErr w:type="spellEnd"/>
      <w:r w:rsidRPr="0003560D">
        <w:t xml:space="preserve"> </w:t>
      </w:r>
      <w:proofErr w:type="spellStart"/>
      <w:r w:rsidRPr="0003560D">
        <w:t>jedna</w:t>
      </w:r>
      <w:proofErr w:type="spellEnd"/>
      <w:r w:rsidRPr="0003560D">
        <w:t xml:space="preserve"> mora </w:t>
      </w:r>
      <w:proofErr w:type="spellStart"/>
      <w:r w:rsidRPr="0003560D">
        <w:t>biti</w:t>
      </w:r>
      <w:proofErr w:type="spellEnd"/>
      <w:r w:rsidRPr="0003560D">
        <w:t xml:space="preserve"> </w:t>
      </w:r>
      <w:proofErr w:type="spellStart"/>
      <w:r w:rsidRPr="0003560D">
        <w:t>zemlja</w:t>
      </w:r>
      <w:proofErr w:type="spellEnd"/>
      <w:r w:rsidRPr="0003560D">
        <w:t xml:space="preserve"> u </w:t>
      </w:r>
      <w:proofErr w:type="spellStart"/>
      <w:r w:rsidRPr="0003560D">
        <w:t>kojoj</w:t>
      </w:r>
      <w:proofErr w:type="spellEnd"/>
      <w:r w:rsidRPr="0003560D">
        <w:t xml:space="preserve"> je, </w:t>
      </w:r>
      <w:proofErr w:type="spellStart"/>
      <w:r w:rsidRPr="0003560D">
        <w:t>prema</w:t>
      </w:r>
      <w:proofErr w:type="spellEnd"/>
      <w:r w:rsidRPr="0003560D">
        <w:t xml:space="preserve"> </w:t>
      </w:r>
      <w:proofErr w:type="spellStart"/>
      <w:r w:rsidRPr="0003560D">
        <w:t>najnovijim</w:t>
      </w:r>
      <w:proofErr w:type="spellEnd"/>
      <w:r w:rsidRPr="0003560D">
        <w:t xml:space="preserve"> </w:t>
      </w:r>
      <w:proofErr w:type="spellStart"/>
      <w:r w:rsidRPr="0003560D">
        <w:t>statističkim</w:t>
      </w:r>
      <w:proofErr w:type="spellEnd"/>
      <w:r w:rsidRPr="0003560D">
        <w:t xml:space="preserve"> </w:t>
      </w:r>
      <w:proofErr w:type="spellStart"/>
      <w:r w:rsidRPr="0003560D">
        <w:t>podacima</w:t>
      </w:r>
      <w:proofErr w:type="spellEnd"/>
      <w:r w:rsidRPr="0003560D">
        <w:t xml:space="preserve"> </w:t>
      </w:r>
      <w:proofErr w:type="spellStart"/>
      <w:r w:rsidRPr="0003560D">
        <w:t>koje</w:t>
      </w:r>
      <w:proofErr w:type="spellEnd"/>
      <w:r w:rsidRPr="0003560D">
        <w:t xml:space="preserve"> </w:t>
      </w:r>
      <w:proofErr w:type="spellStart"/>
      <w:r w:rsidRPr="0003560D">
        <w:t>objavljuje</w:t>
      </w:r>
      <w:proofErr w:type="spellEnd"/>
      <w:r w:rsidRPr="0003560D">
        <w:t xml:space="preserve"> </w:t>
      </w:r>
      <w:proofErr w:type="spellStart"/>
      <w:r w:rsidRPr="0003560D">
        <w:t>svake</w:t>
      </w:r>
      <w:proofErr w:type="spellEnd"/>
      <w:r w:rsidRPr="0003560D">
        <w:t xml:space="preserve"> </w:t>
      </w:r>
      <w:proofErr w:type="spellStart"/>
      <w:r w:rsidRPr="0003560D">
        <w:t>godine</w:t>
      </w:r>
      <w:proofErr w:type="spellEnd"/>
      <w:r w:rsidRPr="0003560D">
        <w:t xml:space="preserve"> </w:t>
      </w:r>
      <w:proofErr w:type="spellStart"/>
      <w:r w:rsidRPr="0003560D">
        <w:t>Međunarodni</w:t>
      </w:r>
      <w:proofErr w:type="spellEnd"/>
      <w:r w:rsidRPr="0003560D">
        <w:t xml:space="preserve"> biro, u </w:t>
      </w:r>
      <w:proofErr w:type="spellStart"/>
      <w:r w:rsidRPr="0003560D">
        <w:t>času</w:t>
      </w:r>
      <w:proofErr w:type="spellEnd"/>
      <w:r w:rsidRPr="0003560D">
        <w:t xml:space="preserve"> </w:t>
      </w:r>
      <w:proofErr w:type="spellStart"/>
      <w:r w:rsidRPr="0003560D">
        <w:t>polaganja</w:t>
      </w:r>
      <w:proofErr w:type="spellEnd"/>
      <w:r w:rsidRPr="0003560D">
        <w:t xml:space="preserve"> </w:t>
      </w:r>
      <w:proofErr w:type="spellStart"/>
      <w:r w:rsidRPr="0003560D">
        <w:t>njenog</w:t>
      </w:r>
      <w:proofErr w:type="spellEnd"/>
      <w:r w:rsidRPr="0003560D">
        <w:t xml:space="preserve"> </w:t>
      </w:r>
      <w:proofErr w:type="spellStart"/>
      <w:r w:rsidRPr="0003560D">
        <w:t>instrumenta</w:t>
      </w:r>
      <w:proofErr w:type="spellEnd"/>
      <w:r w:rsidRPr="0003560D">
        <w:t xml:space="preserve"> </w:t>
      </w:r>
      <w:proofErr w:type="spellStart"/>
      <w:r w:rsidRPr="0003560D">
        <w:t>ratifikacije</w:t>
      </w:r>
      <w:proofErr w:type="spellEnd"/>
      <w:r w:rsidRPr="0003560D">
        <w:t xml:space="preserve"> </w:t>
      </w:r>
      <w:proofErr w:type="spellStart"/>
      <w:r w:rsidRPr="0003560D">
        <w:t>ili</w:t>
      </w:r>
      <w:proofErr w:type="spellEnd"/>
      <w:r w:rsidRPr="0003560D">
        <w:t xml:space="preserve"> </w:t>
      </w:r>
      <w:proofErr w:type="spellStart"/>
      <w:r w:rsidRPr="0003560D">
        <w:t>pristupanja</w:t>
      </w:r>
      <w:proofErr w:type="spellEnd"/>
      <w:r w:rsidRPr="0003560D">
        <w:t xml:space="preserve">, </w:t>
      </w:r>
      <w:proofErr w:type="spellStart"/>
      <w:r w:rsidRPr="0003560D">
        <w:t>bilo</w:t>
      </w:r>
      <w:proofErr w:type="spellEnd"/>
      <w:r w:rsidRPr="0003560D">
        <w:t xml:space="preserve"> </w:t>
      </w:r>
      <w:proofErr w:type="spellStart"/>
      <w:r w:rsidRPr="0003560D">
        <w:t>podneto</w:t>
      </w:r>
      <w:proofErr w:type="spellEnd"/>
      <w:r w:rsidRPr="0003560D">
        <w:t xml:space="preserve"> </w:t>
      </w:r>
      <w:proofErr w:type="spellStart"/>
      <w:r w:rsidRPr="0003560D">
        <w:t>više</w:t>
      </w:r>
      <w:proofErr w:type="spellEnd"/>
      <w:r w:rsidRPr="0003560D">
        <w:t xml:space="preserve"> od 40 000 </w:t>
      </w:r>
      <w:proofErr w:type="spellStart"/>
      <w:r w:rsidRPr="0003560D">
        <w:t>prijava</w:t>
      </w:r>
      <w:proofErr w:type="spellEnd"/>
      <w:r w:rsidRPr="0003560D">
        <w:t xml:space="preserve"> za </w:t>
      </w:r>
      <w:proofErr w:type="spellStart"/>
      <w:r w:rsidRPr="0003560D">
        <w:t>dobijanje</w:t>
      </w:r>
      <w:proofErr w:type="spellEnd"/>
      <w:r w:rsidRPr="0003560D">
        <w:t xml:space="preserve"> </w:t>
      </w:r>
      <w:proofErr w:type="spellStart"/>
      <w:r w:rsidRPr="0003560D">
        <w:t>patenta</w:t>
      </w:r>
      <w:proofErr w:type="spellEnd"/>
      <w:r w:rsidRPr="0003560D">
        <w:t xml:space="preserve"> </w:t>
      </w:r>
      <w:proofErr w:type="spellStart"/>
      <w:r w:rsidRPr="0003560D">
        <w:t>ili</w:t>
      </w:r>
      <w:proofErr w:type="spellEnd"/>
      <w:r w:rsidRPr="0003560D">
        <w:t xml:space="preserve"> </w:t>
      </w:r>
      <w:proofErr w:type="spellStart"/>
      <w:r w:rsidRPr="0003560D">
        <w:t>pronalazačkog</w:t>
      </w:r>
      <w:proofErr w:type="spellEnd"/>
      <w:r w:rsidRPr="0003560D">
        <w:t xml:space="preserve"> </w:t>
      </w:r>
      <w:proofErr w:type="spellStart"/>
      <w:r w:rsidRPr="0003560D">
        <w:t>svedočanstva</w:t>
      </w:r>
      <w:proofErr w:type="spellEnd"/>
      <w:r w:rsidRPr="0003560D">
        <w:t>.</w:t>
      </w:r>
    </w:p>
    <w:p w14:paraId="09E33B87" w14:textId="77777777" w:rsidR="0003560D" w:rsidRPr="0003560D" w:rsidRDefault="0003560D" w:rsidP="0003560D">
      <w:pPr>
        <w:jc w:val="center"/>
      </w:pPr>
      <w:r w:rsidRPr="0003560D">
        <w:t xml:space="preserve">(b) U </w:t>
      </w:r>
      <w:proofErr w:type="spellStart"/>
      <w:r w:rsidRPr="0003560D">
        <w:t>pogledu</w:t>
      </w:r>
      <w:proofErr w:type="spellEnd"/>
      <w:r w:rsidRPr="0003560D">
        <w:t xml:space="preserve"> </w:t>
      </w:r>
      <w:proofErr w:type="spellStart"/>
      <w:r w:rsidRPr="0003560D">
        <w:t>svake</w:t>
      </w:r>
      <w:proofErr w:type="spellEnd"/>
      <w:r w:rsidRPr="0003560D">
        <w:t xml:space="preserve"> </w:t>
      </w:r>
      <w:proofErr w:type="spellStart"/>
      <w:r w:rsidRPr="0003560D">
        <w:t>druge</w:t>
      </w:r>
      <w:proofErr w:type="spellEnd"/>
      <w:r w:rsidRPr="0003560D">
        <w:t xml:space="preserve"> </w:t>
      </w:r>
      <w:proofErr w:type="spellStart"/>
      <w:r w:rsidRPr="0003560D">
        <w:t>zemlje</w:t>
      </w:r>
      <w:proofErr w:type="spellEnd"/>
      <w:r w:rsidRPr="0003560D">
        <w:t xml:space="preserve"> </w:t>
      </w:r>
      <w:proofErr w:type="spellStart"/>
      <w:r w:rsidRPr="0003560D">
        <w:t>nego</w:t>
      </w:r>
      <w:proofErr w:type="spellEnd"/>
      <w:r w:rsidRPr="0003560D">
        <w:t xml:space="preserve"> </w:t>
      </w:r>
      <w:proofErr w:type="spellStart"/>
      <w:r w:rsidRPr="0003560D">
        <w:t>što</w:t>
      </w:r>
      <w:proofErr w:type="spellEnd"/>
      <w:r w:rsidRPr="0003560D">
        <w:t xml:space="preserve"> </w:t>
      </w:r>
      <w:proofErr w:type="spellStart"/>
      <w:r w:rsidRPr="0003560D">
        <w:t>su</w:t>
      </w:r>
      <w:proofErr w:type="spellEnd"/>
      <w:r w:rsidRPr="0003560D">
        <w:t xml:space="preserve"> one za </w:t>
      </w:r>
      <w:proofErr w:type="spellStart"/>
      <w:r w:rsidRPr="0003560D">
        <w:t>koje</w:t>
      </w:r>
      <w:proofErr w:type="spellEnd"/>
      <w:r w:rsidRPr="0003560D">
        <w:t xml:space="preserve"> je </w:t>
      </w:r>
      <w:proofErr w:type="spellStart"/>
      <w:r w:rsidRPr="0003560D">
        <w:t>sporazum</w:t>
      </w:r>
      <w:proofErr w:type="spellEnd"/>
      <w:r w:rsidRPr="0003560D">
        <w:t xml:space="preserve"> </w:t>
      </w:r>
      <w:proofErr w:type="spellStart"/>
      <w:r w:rsidRPr="0003560D">
        <w:t>stupio</w:t>
      </w:r>
      <w:proofErr w:type="spellEnd"/>
      <w:r w:rsidRPr="0003560D">
        <w:t xml:space="preserve">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snagu</w:t>
      </w:r>
      <w:proofErr w:type="spellEnd"/>
      <w:r w:rsidRPr="0003560D">
        <w:t xml:space="preserve"> </w:t>
      </w:r>
      <w:proofErr w:type="spellStart"/>
      <w:r w:rsidRPr="0003560D">
        <w:t>prema</w:t>
      </w:r>
      <w:proofErr w:type="spellEnd"/>
      <w:r w:rsidRPr="0003560D">
        <w:t xml:space="preserve"> </w:t>
      </w:r>
      <w:proofErr w:type="spellStart"/>
      <w:r w:rsidRPr="0003560D">
        <w:t>tački</w:t>
      </w:r>
      <w:proofErr w:type="spellEnd"/>
      <w:r w:rsidRPr="0003560D">
        <w:t xml:space="preserve"> (a), </w:t>
      </w:r>
      <w:proofErr w:type="spellStart"/>
      <w:r w:rsidRPr="0003560D">
        <w:t>ovaj</w:t>
      </w:r>
      <w:proofErr w:type="spellEnd"/>
      <w:r w:rsidRPr="0003560D">
        <w:t xml:space="preserve"> </w:t>
      </w:r>
      <w:proofErr w:type="spellStart"/>
      <w:r w:rsidRPr="0003560D">
        <w:t>sporazum</w:t>
      </w:r>
      <w:proofErr w:type="spellEnd"/>
      <w:r w:rsidRPr="0003560D">
        <w:t xml:space="preserve"> stupa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snagu</w:t>
      </w:r>
      <w:proofErr w:type="spellEnd"/>
      <w:r w:rsidRPr="0003560D">
        <w:t xml:space="preserve"> </w:t>
      </w:r>
      <w:proofErr w:type="spellStart"/>
      <w:r w:rsidRPr="0003560D">
        <w:t>godinu</w:t>
      </w:r>
      <w:proofErr w:type="spellEnd"/>
      <w:r w:rsidRPr="0003560D">
        <w:t xml:space="preserve"> dana </w:t>
      </w:r>
      <w:proofErr w:type="spellStart"/>
      <w:r w:rsidRPr="0003560D">
        <w:t>nakon</w:t>
      </w:r>
      <w:proofErr w:type="spellEnd"/>
      <w:r w:rsidRPr="0003560D">
        <w:t xml:space="preserve"> dana </w:t>
      </w:r>
      <w:proofErr w:type="spellStart"/>
      <w:r w:rsidRPr="0003560D">
        <w:t>na</w:t>
      </w:r>
      <w:proofErr w:type="spellEnd"/>
      <w:r w:rsidRPr="0003560D">
        <w:t xml:space="preserve"> koji je </w:t>
      </w:r>
      <w:proofErr w:type="spellStart"/>
      <w:r w:rsidRPr="0003560D">
        <w:t>Generalni</w:t>
      </w:r>
      <w:proofErr w:type="spellEnd"/>
      <w:r w:rsidRPr="0003560D">
        <w:t xml:space="preserve"> </w:t>
      </w:r>
      <w:proofErr w:type="spellStart"/>
      <w:r w:rsidRPr="0003560D">
        <w:t>direktor</w:t>
      </w:r>
      <w:proofErr w:type="spellEnd"/>
      <w:r w:rsidRPr="0003560D">
        <w:t xml:space="preserve"> </w:t>
      </w:r>
      <w:proofErr w:type="spellStart"/>
      <w:r w:rsidRPr="0003560D">
        <w:t>obavestio</w:t>
      </w:r>
      <w:proofErr w:type="spellEnd"/>
      <w:r w:rsidRPr="0003560D">
        <w:t xml:space="preserve"> o </w:t>
      </w:r>
      <w:proofErr w:type="spellStart"/>
      <w:r w:rsidRPr="0003560D">
        <w:t>ratifikaciji</w:t>
      </w:r>
      <w:proofErr w:type="spellEnd"/>
      <w:r w:rsidRPr="0003560D">
        <w:t xml:space="preserve"> </w:t>
      </w:r>
      <w:proofErr w:type="spellStart"/>
      <w:r w:rsidRPr="0003560D">
        <w:t>ili</w:t>
      </w:r>
      <w:proofErr w:type="spellEnd"/>
      <w:r w:rsidRPr="0003560D">
        <w:t xml:space="preserve"> </w:t>
      </w:r>
      <w:proofErr w:type="spellStart"/>
      <w:r w:rsidRPr="0003560D">
        <w:t>pristupanju</w:t>
      </w:r>
      <w:proofErr w:type="spellEnd"/>
      <w:r w:rsidRPr="0003560D">
        <w:t xml:space="preserve">, </w:t>
      </w:r>
      <w:proofErr w:type="spellStart"/>
      <w:r w:rsidRPr="0003560D">
        <w:t>ukoliko</w:t>
      </w:r>
      <w:proofErr w:type="spellEnd"/>
      <w:r w:rsidRPr="0003560D">
        <w:t xml:space="preserve"> u </w:t>
      </w:r>
      <w:proofErr w:type="spellStart"/>
      <w:r w:rsidRPr="0003560D">
        <w:t>instrumentu</w:t>
      </w:r>
      <w:proofErr w:type="spellEnd"/>
      <w:r w:rsidRPr="0003560D">
        <w:t xml:space="preserve"> </w:t>
      </w:r>
      <w:proofErr w:type="spellStart"/>
      <w:r w:rsidRPr="0003560D">
        <w:t>ratifikacije</w:t>
      </w:r>
      <w:proofErr w:type="spellEnd"/>
      <w:r w:rsidRPr="0003560D">
        <w:t xml:space="preserve"> </w:t>
      </w:r>
      <w:proofErr w:type="spellStart"/>
      <w:r w:rsidRPr="0003560D">
        <w:t>ili</w:t>
      </w:r>
      <w:proofErr w:type="spellEnd"/>
      <w:r w:rsidRPr="0003560D">
        <w:t xml:space="preserve"> </w:t>
      </w:r>
      <w:proofErr w:type="spellStart"/>
      <w:r w:rsidRPr="0003560D">
        <w:t>pristupanja</w:t>
      </w:r>
      <w:proofErr w:type="spellEnd"/>
      <w:r w:rsidRPr="0003560D">
        <w:t xml:space="preserve"> </w:t>
      </w:r>
      <w:proofErr w:type="spellStart"/>
      <w:r w:rsidRPr="0003560D">
        <w:t>nije</w:t>
      </w:r>
      <w:proofErr w:type="spellEnd"/>
      <w:r w:rsidRPr="0003560D">
        <w:t xml:space="preserve"> bio </w:t>
      </w:r>
      <w:proofErr w:type="spellStart"/>
      <w:r w:rsidRPr="0003560D">
        <w:t>naveden</w:t>
      </w:r>
      <w:proofErr w:type="spellEnd"/>
      <w:r w:rsidRPr="0003560D">
        <w:t xml:space="preserve"> </w:t>
      </w:r>
      <w:proofErr w:type="spellStart"/>
      <w:r w:rsidRPr="0003560D">
        <w:t>neki</w:t>
      </w:r>
      <w:proofErr w:type="spellEnd"/>
      <w:r w:rsidRPr="0003560D">
        <w:t xml:space="preserve"> </w:t>
      </w:r>
      <w:proofErr w:type="spellStart"/>
      <w:r w:rsidRPr="0003560D">
        <w:t>kasniji</w:t>
      </w:r>
      <w:proofErr w:type="spellEnd"/>
      <w:r w:rsidRPr="0003560D">
        <w:t xml:space="preserve"> datum. U </w:t>
      </w:r>
      <w:proofErr w:type="spellStart"/>
      <w:r w:rsidRPr="0003560D">
        <w:t>ovom</w:t>
      </w:r>
      <w:proofErr w:type="spellEnd"/>
      <w:r w:rsidRPr="0003560D">
        <w:t xml:space="preserve"> </w:t>
      </w:r>
      <w:proofErr w:type="spellStart"/>
      <w:r w:rsidRPr="0003560D">
        <w:t>poslednjem</w:t>
      </w:r>
      <w:proofErr w:type="spellEnd"/>
      <w:r w:rsidRPr="0003560D">
        <w:t xml:space="preserve"> </w:t>
      </w:r>
      <w:proofErr w:type="spellStart"/>
      <w:r w:rsidRPr="0003560D">
        <w:t>slučaju</w:t>
      </w:r>
      <w:proofErr w:type="spellEnd"/>
      <w:r w:rsidRPr="0003560D">
        <w:t xml:space="preserve">, </w:t>
      </w:r>
      <w:proofErr w:type="spellStart"/>
      <w:r w:rsidRPr="0003560D">
        <w:t>ovaj</w:t>
      </w:r>
      <w:proofErr w:type="spellEnd"/>
      <w:r w:rsidRPr="0003560D">
        <w:t xml:space="preserve"> </w:t>
      </w:r>
      <w:proofErr w:type="spellStart"/>
      <w:r w:rsidRPr="0003560D">
        <w:t>sporazum</w:t>
      </w:r>
      <w:proofErr w:type="spellEnd"/>
      <w:r w:rsidRPr="0003560D">
        <w:t xml:space="preserve"> stupa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snagu</w:t>
      </w:r>
      <w:proofErr w:type="spellEnd"/>
      <w:r w:rsidRPr="0003560D">
        <w:t xml:space="preserve"> u </w:t>
      </w:r>
      <w:proofErr w:type="spellStart"/>
      <w:r w:rsidRPr="0003560D">
        <w:t>pogledu</w:t>
      </w:r>
      <w:proofErr w:type="spellEnd"/>
      <w:r w:rsidRPr="0003560D">
        <w:t xml:space="preserve"> </w:t>
      </w:r>
      <w:proofErr w:type="spellStart"/>
      <w:r w:rsidRPr="0003560D">
        <w:t>te</w:t>
      </w:r>
      <w:proofErr w:type="spellEnd"/>
      <w:r w:rsidRPr="0003560D">
        <w:t xml:space="preserve"> </w:t>
      </w:r>
      <w:proofErr w:type="spellStart"/>
      <w:r w:rsidRPr="0003560D">
        <w:t>zemlje</w:t>
      </w:r>
      <w:proofErr w:type="spellEnd"/>
      <w:r w:rsidRPr="0003560D">
        <w:t xml:space="preserve">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tako</w:t>
      </w:r>
      <w:proofErr w:type="spellEnd"/>
      <w:r w:rsidRPr="0003560D">
        <w:t xml:space="preserve"> </w:t>
      </w:r>
      <w:proofErr w:type="spellStart"/>
      <w:r w:rsidRPr="0003560D">
        <w:t>navedeni</w:t>
      </w:r>
      <w:proofErr w:type="spellEnd"/>
      <w:r w:rsidRPr="0003560D">
        <w:t xml:space="preserve"> datum.</w:t>
      </w:r>
    </w:p>
    <w:p w14:paraId="6D6F68AE" w14:textId="77777777" w:rsidR="0003560D" w:rsidRPr="0003560D" w:rsidRDefault="0003560D" w:rsidP="0003560D">
      <w:pPr>
        <w:jc w:val="center"/>
      </w:pPr>
      <w:r w:rsidRPr="0003560D">
        <w:t xml:space="preserve">(c) </w:t>
      </w:r>
      <w:proofErr w:type="spellStart"/>
      <w:r w:rsidRPr="0003560D">
        <w:t>Zemlje</w:t>
      </w:r>
      <w:proofErr w:type="spellEnd"/>
      <w:r w:rsidRPr="0003560D">
        <w:t xml:space="preserve"> </w:t>
      </w:r>
      <w:proofErr w:type="spellStart"/>
      <w:r w:rsidRPr="0003560D">
        <w:t>članice</w:t>
      </w:r>
      <w:proofErr w:type="spellEnd"/>
      <w:r w:rsidRPr="0003560D">
        <w:t xml:space="preserve"> </w:t>
      </w:r>
      <w:proofErr w:type="spellStart"/>
      <w:r w:rsidRPr="0003560D">
        <w:t>Evropske</w:t>
      </w:r>
      <w:proofErr w:type="spellEnd"/>
      <w:r w:rsidRPr="0003560D">
        <w:t xml:space="preserve"> </w:t>
      </w:r>
      <w:proofErr w:type="spellStart"/>
      <w:r w:rsidRPr="0003560D">
        <w:t>konvencije</w:t>
      </w:r>
      <w:proofErr w:type="spellEnd"/>
      <w:r w:rsidRPr="0003560D">
        <w:t xml:space="preserve"> </w:t>
      </w:r>
      <w:proofErr w:type="spellStart"/>
      <w:r w:rsidRPr="0003560D">
        <w:t>koje</w:t>
      </w:r>
      <w:proofErr w:type="spellEnd"/>
      <w:r w:rsidRPr="0003560D">
        <w:t xml:space="preserve"> </w:t>
      </w:r>
      <w:proofErr w:type="spellStart"/>
      <w:r w:rsidRPr="0003560D">
        <w:t>ratifikuju</w:t>
      </w:r>
      <w:proofErr w:type="spellEnd"/>
      <w:r w:rsidRPr="0003560D">
        <w:t xml:space="preserve"> </w:t>
      </w:r>
      <w:proofErr w:type="spellStart"/>
      <w:r w:rsidRPr="0003560D">
        <w:t>ovaj</w:t>
      </w:r>
      <w:proofErr w:type="spellEnd"/>
      <w:r w:rsidRPr="0003560D">
        <w:t xml:space="preserve"> </w:t>
      </w:r>
      <w:proofErr w:type="spellStart"/>
      <w:r w:rsidRPr="0003560D">
        <w:t>sporazum</w:t>
      </w:r>
      <w:proofErr w:type="spellEnd"/>
      <w:r w:rsidRPr="0003560D">
        <w:t xml:space="preserve"> </w:t>
      </w:r>
      <w:proofErr w:type="spellStart"/>
      <w:r w:rsidRPr="0003560D">
        <w:t>ili</w:t>
      </w:r>
      <w:proofErr w:type="spellEnd"/>
      <w:r w:rsidRPr="0003560D">
        <w:t xml:space="preserve"> mu </w:t>
      </w:r>
      <w:proofErr w:type="spellStart"/>
      <w:r w:rsidRPr="0003560D">
        <w:t>pristupe</w:t>
      </w:r>
      <w:proofErr w:type="spellEnd"/>
      <w:r w:rsidRPr="0003560D">
        <w:t xml:space="preserve"> </w:t>
      </w:r>
      <w:proofErr w:type="spellStart"/>
      <w:r w:rsidRPr="0003560D">
        <w:t>dužne</w:t>
      </w:r>
      <w:proofErr w:type="spellEnd"/>
      <w:r w:rsidRPr="0003560D">
        <w:t xml:space="preserve"> </w:t>
      </w:r>
      <w:proofErr w:type="spellStart"/>
      <w:r w:rsidRPr="0003560D">
        <w:t>su</w:t>
      </w:r>
      <w:proofErr w:type="spellEnd"/>
      <w:r w:rsidRPr="0003560D">
        <w:t xml:space="preserve"> </w:t>
      </w:r>
      <w:proofErr w:type="spellStart"/>
      <w:r w:rsidRPr="0003560D">
        <w:t>otkazati</w:t>
      </w:r>
      <w:proofErr w:type="spellEnd"/>
      <w:r w:rsidRPr="0003560D">
        <w:t xml:space="preserve"> </w:t>
      </w:r>
      <w:proofErr w:type="spellStart"/>
      <w:r w:rsidRPr="0003560D">
        <w:t>Konvenciju</w:t>
      </w:r>
      <w:proofErr w:type="spellEnd"/>
      <w:r w:rsidRPr="0003560D">
        <w:t xml:space="preserve"> </w:t>
      </w:r>
      <w:proofErr w:type="spellStart"/>
      <w:r w:rsidRPr="0003560D">
        <w:t>najkasnije</w:t>
      </w:r>
      <w:proofErr w:type="spellEnd"/>
      <w:r w:rsidRPr="0003560D">
        <w:t xml:space="preserve"> </w:t>
      </w:r>
      <w:proofErr w:type="spellStart"/>
      <w:r w:rsidRPr="0003560D">
        <w:t>onog</w:t>
      </w:r>
      <w:proofErr w:type="spellEnd"/>
      <w:r w:rsidRPr="0003560D">
        <w:t xml:space="preserve"> dana </w:t>
      </w:r>
      <w:proofErr w:type="spellStart"/>
      <w:r w:rsidRPr="0003560D">
        <w:t>kada</w:t>
      </w:r>
      <w:proofErr w:type="spellEnd"/>
      <w:r w:rsidRPr="0003560D">
        <w:t xml:space="preserve"> </w:t>
      </w:r>
      <w:proofErr w:type="spellStart"/>
      <w:r w:rsidRPr="0003560D">
        <w:t>će</w:t>
      </w:r>
      <w:proofErr w:type="spellEnd"/>
      <w:r w:rsidRPr="0003560D">
        <w:t xml:space="preserve"> </w:t>
      </w:r>
      <w:proofErr w:type="spellStart"/>
      <w:r w:rsidRPr="0003560D">
        <w:t>ovaj</w:t>
      </w:r>
      <w:proofErr w:type="spellEnd"/>
      <w:r w:rsidRPr="0003560D">
        <w:t xml:space="preserve"> </w:t>
      </w:r>
      <w:proofErr w:type="spellStart"/>
      <w:r w:rsidRPr="0003560D">
        <w:t>sporazum</w:t>
      </w:r>
      <w:proofErr w:type="spellEnd"/>
      <w:r w:rsidRPr="0003560D">
        <w:t xml:space="preserve"> za </w:t>
      </w:r>
      <w:proofErr w:type="spellStart"/>
      <w:r w:rsidRPr="0003560D">
        <w:t>njih</w:t>
      </w:r>
      <w:proofErr w:type="spellEnd"/>
      <w:r w:rsidRPr="0003560D">
        <w:t xml:space="preserve"> </w:t>
      </w:r>
      <w:proofErr w:type="spellStart"/>
      <w:r w:rsidRPr="0003560D">
        <w:t>stupiti</w:t>
      </w:r>
      <w:proofErr w:type="spellEnd"/>
      <w:r w:rsidRPr="0003560D">
        <w:t xml:space="preserve">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snagu</w:t>
      </w:r>
      <w:proofErr w:type="spellEnd"/>
      <w:r w:rsidRPr="0003560D">
        <w:t>.</w:t>
      </w:r>
    </w:p>
    <w:p w14:paraId="660FD5B7" w14:textId="77777777" w:rsidR="0003560D" w:rsidRPr="0003560D" w:rsidRDefault="0003560D" w:rsidP="0003560D">
      <w:pPr>
        <w:jc w:val="center"/>
      </w:pPr>
      <w:r w:rsidRPr="0003560D">
        <w:t xml:space="preserve">(2) </w:t>
      </w:r>
      <w:proofErr w:type="spellStart"/>
      <w:r w:rsidRPr="0003560D">
        <w:t>Ratifikacija</w:t>
      </w:r>
      <w:proofErr w:type="spellEnd"/>
      <w:r w:rsidRPr="0003560D">
        <w:t xml:space="preserve"> </w:t>
      </w:r>
      <w:proofErr w:type="spellStart"/>
      <w:r w:rsidRPr="0003560D">
        <w:t>ili</w:t>
      </w:r>
      <w:proofErr w:type="spellEnd"/>
      <w:r w:rsidRPr="0003560D">
        <w:t xml:space="preserve"> </w:t>
      </w:r>
      <w:proofErr w:type="spellStart"/>
      <w:r w:rsidRPr="0003560D">
        <w:t>pristupanje</w:t>
      </w:r>
      <w:proofErr w:type="spellEnd"/>
      <w:r w:rsidRPr="0003560D">
        <w:t xml:space="preserve"> </w:t>
      </w:r>
      <w:proofErr w:type="spellStart"/>
      <w:r w:rsidRPr="0003560D">
        <w:t>znači</w:t>
      </w:r>
      <w:proofErr w:type="spellEnd"/>
      <w:r w:rsidRPr="0003560D">
        <w:t xml:space="preserve"> </w:t>
      </w:r>
      <w:proofErr w:type="spellStart"/>
      <w:r w:rsidRPr="0003560D">
        <w:t>automatsko</w:t>
      </w:r>
      <w:proofErr w:type="spellEnd"/>
      <w:r w:rsidRPr="0003560D">
        <w:t xml:space="preserve"> </w:t>
      </w:r>
      <w:proofErr w:type="spellStart"/>
      <w:r w:rsidRPr="0003560D">
        <w:t>prihvatanje</w:t>
      </w:r>
      <w:proofErr w:type="spellEnd"/>
      <w:r w:rsidRPr="0003560D">
        <w:t xml:space="preserve"> </w:t>
      </w:r>
      <w:proofErr w:type="spellStart"/>
      <w:r w:rsidRPr="0003560D">
        <w:t>svih</w:t>
      </w:r>
      <w:proofErr w:type="spellEnd"/>
      <w:r w:rsidRPr="0003560D">
        <w:t xml:space="preserve"> </w:t>
      </w:r>
      <w:proofErr w:type="spellStart"/>
      <w:r w:rsidRPr="0003560D">
        <w:t>odredaba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pristup</w:t>
      </w:r>
      <w:proofErr w:type="spellEnd"/>
      <w:r w:rsidRPr="0003560D">
        <w:t xml:space="preserve"> </w:t>
      </w:r>
      <w:proofErr w:type="spellStart"/>
      <w:r w:rsidRPr="0003560D">
        <w:t>svim</w:t>
      </w:r>
      <w:proofErr w:type="spellEnd"/>
      <w:r w:rsidRPr="0003560D">
        <w:t xml:space="preserve"> </w:t>
      </w:r>
      <w:proofErr w:type="spellStart"/>
      <w:r w:rsidRPr="0003560D">
        <w:t>prednostima</w:t>
      </w:r>
      <w:proofErr w:type="spellEnd"/>
      <w:r w:rsidRPr="0003560D">
        <w:t xml:space="preserve"> </w:t>
      </w:r>
      <w:proofErr w:type="spellStart"/>
      <w:r w:rsidRPr="0003560D">
        <w:t>ovog</w:t>
      </w:r>
      <w:proofErr w:type="spellEnd"/>
      <w:r w:rsidRPr="0003560D">
        <w:t xml:space="preserve"> </w:t>
      </w:r>
      <w:proofErr w:type="spellStart"/>
      <w:r w:rsidRPr="0003560D">
        <w:t>sporazuma</w:t>
      </w:r>
      <w:proofErr w:type="spellEnd"/>
      <w:r w:rsidRPr="0003560D">
        <w:t>.</w:t>
      </w:r>
    </w:p>
    <w:p w14:paraId="0886CD16" w14:textId="77777777" w:rsidR="0003560D" w:rsidRPr="0003560D" w:rsidRDefault="0003560D" w:rsidP="0003560D">
      <w:pPr>
        <w:jc w:val="center"/>
        <w:rPr>
          <w:b/>
          <w:bCs/>
        </w:rPr>
      </w:pPr>
      <w:bookmarkStart w:id="27" w:name="str_15"/>
      <w:bookmarkEnd w:id="27"/>
      <w:proofErr w:type="spellStart"/>
      <w:r w:rsidRPr="0003560D">
        <w:rPr>
          <w:b/>
          <w:bCs/>
        </w:rPr>
        <w:t>Trajanje</w:t>
      </w:r>
      <w:proofErr w:type="spellEnd"/>
      <w:r w:rsidRPr="0003560D">
        <w:rPr>
          <w:b/>
          <w:bCs/>
        </w:rPr>
        <w:t xml:space="preserve"> </w:t>
      </w:r>
      <w:proofErr w:type="spellStart"/>
      <w:r w:rsidRPr="0003560D">
        <w:rPr>
          <w:b/>
          <w:bCs/>
        </w:rPr>
        <w:t>sporazuma</w:t>
      </w:r>
      <w:proofErr w:type="spellEnd"/>
    </w:p>
    <w:p w14:paraId="36768548" w14:textId="77777777" w:rsidR="0003560D" w:rsidRPr="0003560D" w:rsidRDefault="0003560D" w:rsidP="0003560D">
      <w:pPr>
        <w:jc w:val="center"/>
        <w:rPr>
          <w:b/>
          <w:bCs/>
        </w:rPr>
      </w:pPr>
      <w:bookmarkStart w:id="28" w:name="clan_14"/>
      <w:bookmarkEnd w:id="28"/>
      <w:proofErr w:type="spellStart"/>
      <w:r w:rsidRPr="0003560D">
        <w:rPr>
          <w:b/>
          <w:bCs/>
        </w:rPr>
        <w:t>Član</w:t>
      </w:r>
      <w:proofErr w:type="spellEnd"/>
      <w:r w:rsidRPr="0003560D">
        <w:rPr>
          <w:b/>
          <w:bCs/>
        </w:rPr>
        <w:t xml:space="preserve"> 14</w:t>
      </w:r>
    </w:p>
    <w:p w14:paraId="7BE3EF26" w14:textId="77777777" w:rsidR="0003560D" w:rsidRPr="0003560D" w:rsidRDefault="0003560D" w:rsidP="0003560D">
      <w:pPr>
        <w:jc w:val="center"/>
      </w:pPr>
      <w:proofErr w:type="spellStart"/>
      <w:r w:rsidRPr="0003560D">
        <w:lastRenderedPageBreak/>
        <w:t>Ovaj</w:t>
      </w:r>
      <w:proofErr w:type="spellEnd"/>
      <w:r w:rsidRPr="0003560D">
        <w:t xml:space="preserve"> </w:t>
      </w:r>
      <w:proofErr w:type="spellStart"/>
      <w:r w:rsidRPr="0003560D">
        <w:t>sporazum</w:t>
      </w:r>
      <w:proofErr w:type="spellEnd"/>
      <w:r w:rsidRPr="0003560D">
        <w:t xml:space="preserve"> </w:t>
      </w:r>
      <w:proofErr w:type="spellStart"/>
      <w:r w:rsidRPr="0003560D">
        <w:t>trajaće</w:t>
      </w:r>
      <w:proofErr w:type="spellEnd"/>
      <w:r w:rsidRPr="0003560D">
        <w:t xml:space="preserve"> </w:t>
      </w:r>
      <w:proofErr w:type="spellStart"/>
      <w:r w:rsidRPr="0003560D">
        <w:t>jednako</w:t>
      </w:r>
      <w:proofErr w:type="spellEnd"/>
      <w:r w:rsidRPr="0003560D">
        <w:t xml:space="preserve"> </w:t>
      </w:r>
      <w:proofErr w:type="spellStart"/>
      <w:r w:rsidRPr="0003560D">
        <w:t>dugo</w:t>
      </w:r>
      <w:proofErr w:type="spellEnd"/>
      <w:r w:rsidRPr="0003560D">
        <w:t xml:space="preserve"> </w:t>
      </w:r>
      <w:proofErr w:type="spellStart"/>
      <w:r w:rsidRPr="0003560D">
        <w:t>kao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Pariska</w:t>
      </w:r>
      <w:proofErr w:type="spellEnd"/>
      <w:r w:rsidRPr="0003560D">
        <w:t xml:space="preserve"> </w:t>
      </w:r>
      <w:proofErr w:type="spellStart"/>
      <w:r w:rsidRPr="0003560D">
        <w:t>konvencija</w:t>
      </w:r>
      <w:proofErr w:type="spellEnd"/>
      <w:r w:rsidRPr="0003560D">
        <w:t xml:space="preserve"> o </w:t>
      </w:r>
      <w:proofErr w:type="spellStart"/>
      <w:r w:rsidRPr="0003560D">
        <w:t>zaštiti</w:t>
      </w:r>
      <w:proofErr w:type="spellEnd"/>
      <w:r w:rsidRPr="0003560D">
        <w:t xml:space="preserve"> </w:t>
      </w:r>
      <w:proofErr w:type="spellStart"/>
      <w:r w:rsidRPr="0003560D">
        <w:t>industrijske</w:t>
      </w:r>
      <w:proofErr w:type="spellEnd"/>
      <w:r w:rsidRPr="0003560D">
        <w:t xml:space="preserve"> </w:t>
      </w:r>
      <w:proofErr w:type="spellStart"/>
      <w:r w:rsidRPr="0003560D">
        <w:t>svojine</w:t>
      </w:r>
      <w:proofErr w:type="spellEnd"/>
      <w:r w:rsidRPr="0003560D">
        <w:t>.</w:t>
      </w:r>
    </w:p>
    <w:p w14:paraId="725A7665" w14:textId="77777777" w:rsidR="0003560D" w:rsidRPr="0003560D" w:rsidRDefault="0003560D" w:rsidP="0003560D">
      <w:pPr>
        <w:jc w:val="center"/>
        <w:rPr>
          <w:b/>
          <w:bCs/>
        </w:rPr>
      </w:pPr>
      <w:bookmarkStart w:id="29" w:name="str_16"/>
      <w:bookmarkEnd w:id="29"/>
      <w:proofErr w:type="spellStart"/>
      <w:r w:rsidRPr="0003560D">
        <w:rPr>
          <w:b/>
          <w:bCs/>
        </w:rPr>
        <w:t>Otkaz</w:t>
      </w:r>
      <w:proofErr w:type="spellEnd"/>
    </w:p>
    <w:p w14:paraId="137CE89F" w14:textId="77777777" w:rsidR="0003560D" w:rsidRPr="0003560D" w:rsidRDefault="0003560D" w:rsidP="0003560D">
      <w:pPr>
        <w:jc w:val="center"/>
        <w:rPr>
          <w:b/>
          <w:bCs/>
        </w:rPr>
      </w:pPr>
      <w:bookmarkStart w:id="30" w:name="clan_15"/>
      <w:bookmarkEnd w:id="30"/>
      <w:proofErr w:type="spellStart"/>
      <w:r w:rsidRPr="0003560D">
        <w:rPr>
          <w:b/>
          <w:bCs/>
        </w:rPr>
        <w:t>Član</w:t>
      </w:r>
      <w:proofErr w:type="spellEnd"/>
      <w:r w:rsidRPr="0003560D">
        <w:rPr>
          <w:b/>
          <w:bCs/>
        </w:rPr>
        <w:t xml:space="preserve"> 15</w:t>
      </w:r>
    </w:p>
    <w:p w14:paraId="39F4CCD7" w14:textId="77777777" w:rsidR="0003560D" w:rsidRPr="0003560D" w:rsidRDefault="0003560D" w:rsidP="0003560D">
      <w:pPr>
        <w:jc w:val="center"/>
      </w:pPr>
      <w:r w:rsidRPr="0003560D">
        <w:t xml:space="preserve">(1) </w:t>
      </w:r>
      <w:proofErr w:type="spellStart"/>
      <w:r w:rsidRPr="0003560D">
        <w:t>Svaka</w:t>
      </w:r>
      <w:proofErr w:type="spellEnd"/>
      <w:r w:rsidRPr="0003560D">
        <w:t xml:space="preserve"> </w:t>
      </w:r>
      <w:proofErr w:type="spellStart"/>
      <w:r w:rsidRPr="0003560D">
        <w:t>zemlja</w:t>
      </w:r>
      <w:proofErr w:type="spellEnd"/>
      <w:r w:rsidRPr="0003560D">
        <w:t xml:space="preserve"> </w:t>
      </w:r>
      <w:proofErr w:type="spellStart"/>
      <w:r w:rsidRPr="0003560D">
        <w:t>posebne</w:t>
      </w:r>
      <w:proofErr w:type="spellEnd"/>
      <w:r w:rsidRPr="0003560D">
        <w:t xml:space="preserve"> </w:t>
      </w:r>
      <w:proofErr w:type="spellStart"/>
      <w:r w:rsidRPr="0003560D">
        <w:t>Unije</w:t>
      </w:r>
      <w:proofErr w:type="spellEnd"/>
      <w:r w:rsidRPr="0003560D">
        <w:t xml:space="preserve"> </w:t>
      </w:r>
      <w:proofErr w:type="spellStart"/>
      <w:r w:rsidRPr="0003560D">
        <w:t>može</w:t>
      </w:r>
      <w:proofErr w:type="spellEnd"/>
      <w:r w:rsidRPr="0003560D">
        <w:t xml:space="preserve"> </w:t>
      </w:r>
      <w:proofErr w:type="spellStart"/>
      <w:r w:rsidRPr="0003560D">
        <w:t>otkazati</w:t>
      </w:r>
      <w:proofErr w:type="spellEnd"/>
      <w:r w:rsidRPr="0003560D">
        <w:t xml:space="preserve"> </w:t>
      </w:r>
      <w:proofErr w:type="spellStart"/>
      <w:r w:rsidRPr="0003560D">
        <w:t>ovaj</w:t>
      </w:r>
      <w:proofErr w:type="spellEnd"/>
      <w:r w:rsidRPr="0003560D">
        <w:t xml:space="preserve"> </w:t>
      </w:r>
      <w:proofErr w:type="spellStart"/>
      <w:r w:rsidRPr="0003560D">
        <w:t>sporazum</w:t>
      </w:r>
      <w:proofErr w:type="spellEnd"/>
      <w:r w:rsidRPr="0003560D">
        <w:t xml:space="preserve"> </w:t>
      </w:r>
      <w:proofErr w:type="spellStart"/>
      <w:r w:rsidRPr="0003560D">
        <w:t>saopštenjem</w:t>
      </w:r>
      <w:proofErr w:type="spellEnd"/>
      <w:r w:rsidRPr="0003560D">
        <w:t xml:space="preserve"> </w:t>
      </w:r>
      <w:proofErr w:type="spellStart"/>
      <w:r w:rsidRPr="0003560D">
        <w:t>upućenim</w:t>
      </w:r>
      <w:proofErr w:type="spellEnd"/>
      <w:r w:rsidRPr="0003560D">
        <w:t xml:space="preserve"> </w:t>
      </w:r>
      <w:proofErr w:type="spellStart"/>
      <w:r w:rsidRPr="0003560D">
        <w:t>Generalnom</w:t>
      </w:r>
      <w:proofErr w:type="spellEnd"/>
      <w:r w:rsidRPr="0003560D">
        <w:t xml:space="preserve"> </w:t>
      </w:r>
      <w:proofErr w:type="spellStart"/>
      <w:r w:rsidRPr="0003560D">
        <w:t>direktoru</w:t>
      </w:r>
      <w:proofErr w:type="spellEnd"/>
      <w:r w:rsidRPr="0003560D">
        <w:t>.</w:t>
      </w:r>
    </w:p>
    <w:p w14:paraId="7F632CF8" w14:textId="77777777" w:rsidR="0003560D" w:rsidRPr="0003560D" w:rsidRDefault="0003560D" w:rsidP="0003560D">
      <w:pPr>
        <w:jc w:val="center"/>
      </w:pPr>
      <w:r w:rsidRPr="0003560D">
        <w:t xml:space="preserve">(2) </w:t>
      </w:r>
      <w:proofErr w:type="spellStart"/>
      <w:r w:rsidRPr="0003560D">
        <w:t>Otkaz</w:t>
      </w:r>
      <w:proofErr w:type="spellEnd"/>
      <w:r w:rsidRPr="0003560D">
        <w:t xml:space="preserve"> stupa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snagu</w:t>
      </w:r>
      <w:proofErr w:type="spellEnd"/>
      <w:r w:rsidRPr="0003560D">
        <w:t xml:space="preserve"> </w:t>
      </w:r>
      <w:proofErr w:type="spellStart"/>
      <w:r w:rsidRPr="0003560D">
        <w:t>godinu</w:t>
      </w:r>
      <w:proofErr w:type="spellEnd"/>
      <w:r w:rsidRPr="0003560D">
        <w:t xml:space="preserve"> dana </w:t>
      </w:r>
      <w:proofErr w:type="spellStart"/>
      <w:r w:rsidRPr="0003560D">
        <w:t>nakon</w:t>
      </w:r>
      <w:proofErr w:type="spellEnd"/>
      <w:r w:rsidRPr="0003560D">
        <w:t xml:space="preserve"> dana </w:t>
      </w:r>
      <w:proofErr w:type="spellStart"/>
      <w:r w:rsidRPr="0003560D">
        <w:t>kad</w:t>
      </w:r>
      <w:proofErr w:type="spellEnd"/>
      <w:r w:rsidRPr="0003560D">
        <w:t xml:space="preserve"> je </w:t>
      </w:r>
      <w:proofErr w:type="spellStart"/>
      <w:r w:rsidRPr="0003560D">
        <w:t>Generalni</w:t>
      </w:r>
      <w:proofErr w:type="spellEnd"/>
      <w:r w:rsidRPr="0003560D">
        <w:t xml:space="preserve"> </w:t>
      </w:r>
      <w:proofErr w:type="spellStart"/>
      <w:r w:rsidRPr="0003560D">
        <w:t>direktor</w:t>
      </w:r>
      <w:proofErr w:type="spellEnd"/>
      <w:r w:rsidRPr="0003560D">
        <w:t xml:space="preserve"> </w:t>
      </w:r>
      <w:proofErr w:type="spellStart"/>
      <w:r w:rsidRPr="0003560D">
        <w:t>primio</w:t>
      </w:r>
      <w:proofErr w:type="spellEnd"/>
      <w:r w:rsidRPr="0003560D">
        <w:t xml:space="preserve"> </w:t>
      </w:r>
      <w:proofErr w:type="spellStart"/>
      <w:r w:rsidRPr="0003560D">
        <w:t>saopštenje</w:t>
      </w:r>
      <w:proofErr w:type="spellEnd"/>
      <w:r w:rsidRPr="0003560D">
        <w:t>.</w:t>
      </w:r>
    </w:p>
    <w:p w14:paraId="1AC11045" w14:textId="77777777" w:rsidR="0003560D" w:rsidRPr="0003560D" w:rsidRDefault="0003560D" w:rsidP="0003560D">
      <w:pPr>
        <w:jc w:val="center"/>
      </w:pPr>
      <w:r w:rsidRPr="0003560D">
        <w:t xml:space="preserve">(3) </w:t>
      </w:r>
      <w:proofErr w:type="spellStart"/>
      <w:r w:rsidRPr="0003560D">
        <w:t>Pravo</w:t>
      </w:r>
      <w:proofErr w:type="spellEnd"/>
      <w:r w:rsidRPr="0003560D">
        <w:t xml:space="preserve"> </w:t>
      </w:r>
      <w:proofErr w:type="spellStart"/>
      <w:r w:rsidRPr="0003560D">
        <w:t>otkaza</w:t>
      </w:r>
      <w:proofErr w:type="spellEnd"/>
      <w:r w:rsidRPr="0003560D">
        <w:t xml:space="preserve"> </w:t>
      </w:r>
      <w:proofErr w:type="spellStart"/>
      <w:r w:rsidRPr="0003560D">
        <w:t>predviđeno</w:t>
      </w:r>
      <w:proofErr w:type="spellEnd"/>
      <w:r w:rsidRPr="0003560D">
        <w:t xml:space="preserve"> </w:t>
      </w:r>
      <w:proofErr w:type="spellStart"/>
      <w:r w:rsidRPr="0003560D">
        <w:t>ovim</w:t>
      </w:r>
      <w:proofErr w:type="spellEnd"/>
      <w:r w:rsidRPr="0003560D">
        <w:t xml:space="preserve"> </w:t>
      </w:r>
      <w:proofErr w:type="spellStart"/>
      <w:r w:rsidRPr="0003560D">
        <w:t>članom</w:t>
      </w:r>
      <w:proofErr w:type="spellEnd"/>
      <w:r w:rsidRPr="0003560D">
        <w:t xml:space="preserve"> </w:t>
      </w:r>
      <w:proofErr w:type="spellStart"/>
      <w:r w:rsidRPr="0003560D">
        <w:t>zemlja</w:t>
      </w:r>
      <w:proofErr w:type="spellEnd"/>
      <w:r w:rsidRPr="0003560D">
        <w:t xml:space="preserve"> ne </w:t>
      </w:r>
      <w:proofErr w:type="spellStart"/>
      <w:r w:rsidRPr="0003560D">
        <w:t>može</w:t>
      </w:r>
      <w:proofErr w:type="spellEnd"/>
      <w:r w:rsidRPr="0003560D">
        <w:t xml:space="preserve"> </w:t>
      </w:r>
      <w:proofErr w:type="spellStart"/>
      <w:r w:rsidRPr="0003560D">
        <w:t>koristiti</w:t>
      </w:r>
      <w:proofErr w:type="spellEnd"/>
      <w:r w:rsidRPr="0003560D">
        <w:t xml:space="preserve"> pre </w:t>
      </w:r>
      <w:proofErr w:type="spellStart"/>
      <w:r w:rsidRPr="0003560D">
        <w:t>isteka</w:t>
      </w:r>
      <w:proofErr w:type="spellEnd"/>
      <w:r w:rsidRPr="0003560D">
        <w:t xml:space="preserve"> </w:t>
      </w:r>
      <w:proofErr w:type="spellStart"/>
      <w:r w:rsidRPr="0003560D">
        <w:t>roka</w:t>
      </w:r>
      <w:proofErr w:type="spellEnd"/>
      <w:r w:rsidRPr="0003560D">
        <w:t xml:space="preserve"> od pet </w:t>
      </w:r>
      <w:proofErr w:type="spellStart"/>
      <w:r w:rsidRPr="0003560D">
        <w:t>godina</w:t>
      </w:r>
      <w:proofErr w:type="spellEnd"/>
      <w:r w:rsidRPr="0003560D">
        <w:t xml:space="preserve"> </w:t>
      </w:r>
      <w:proofErr w:type="spellStart"/>
      <w:r w:rsidRPr="0003560D">
        <w:t>računajući</w:t>
      </w:r>
      <w:proofErr w:type="spellEnd"/>
      <w:r w:rsidRPr="0003560D">
        <w:t xml:space="preserve"> od dana </w:t>
      </w:r>
      <w:proofErr w:type="spellStart"/>
      <w:r w:rsidRPr="0003560D">
        <w:t>na</w:t>
      </w:r>
      <w:proofErr w:type="spellEnd"/>
      <w:r w:rsidRPr="0003560D">
        <w:t xml:space="preserve"> koji je </w:t>
      </w:r>
      <w:proofErr w:type="spellStart"/>
      <w:r w:rsidRPr="0003560D">
        <w:t>postala</w:t>
      </w:r>
      <w:proofErr w:type="spellEnd"/>
      <w:r w:rsidRPr="0003560D">
        <w:t xml:space="preserve"> </w:t>
      </w:r>
      <w:proofErr w:type="spellStart"/>
      <w:r w:rsidRPr="0003560D">
        <w:t>članica</w:t>
      </w:r>
      <w:proofErr w:type="spellEnd"/>
      <w:r w:rsidRPr="0003560D">
        <w:t xml:space="preserve"> </w:t>
      </w:r>
      <w:proofErr w:type="spellStart"/>
      <w:r w:rsidRPr="0003560D">
        <w:t>posebne</w:t>
      </w:r>
      <w:proofErr w:type="spellEnd"/>
      <w:r w:rsidRPr="0003560D">
        <w:t xml:space="preserve"> </w:t>
      </w:r>
      <w:proofErr w:type="spellStart"/>
      <w:r w:rsidRPr="0003560D">
        <w:t>Unije</w:t>
      </w:r>
      <w:proofErr w:type="spellEnd"/>
      <w:r w:rsidRPr="0003560D">
        <w:t>.</w:t>
      </w:r>
    </w:p>
    <w:p w14:paraId="7B99E960" w14:textId="77777777" w:rsidR="0003560D" w:rsidRPr="0003560D" w:rsidRDefault="0003560D" w:rsidP="0003560D">
      <w:pPr>
        <w:jc w:val="center"/>
        <w:rPr>
          <w:b/>
          <w:bCs/>
          <w:lang w:val="fr-FR"/>
        </w:rPr>
      </w:pPr>
      <w:bookmarkStart w:id="31" w:name="str_17"/>
      <w:bookmarkEnd w:id="31"/>
      <w:proofErr w:type="spellStart"/>
      <w:r w:rsidRPr="0003560D">
        <w:rPr>
          <w:b/>
          <w:bCs/>
          <w:lang w:val="fr-FR"/>
        </w:rPr>
        <w:t>Potpis</w:t>
      </w:r>
      <w:proofErr w:type="spellEnd"/>
      <w:r w:rsidRPr="0003560D">
        <w:rPr>
          <w:b/>
          <w:bCs/>
          <w:lang w:val="fr-FR"/>
        </w:rPr>
        <w:t xml:space="preserve">, </w:t>
      </w:r>
      <w:proofErr w:type="spellStart"/>
      <w:r w:rsidRPr="0003560D">
        <w:rPr>
          <w:b/>
          <w:bCs/>
          <w:lang w:val="fr-FR"/>
        </w:rPr>
        <w:t>jezici</w:t>
      </w:r>
      <w:proofErr w:type="spellEnd"/>
      <w:r w:rsidRPr="0003560D">
        <w:rPr>
          <w:b/>
          <w:bCs/>
          <w:lang w:val="fr-FR"/>
        </w:rPr>
        <w:t xml:space="preserve">, </w:t>
      </w:r>
      <w:proofErr w:type="spellStart"/>
      <w:r w:rsidRPr="0003560D">
        <w:rPr>
          <w:b/>
          <w:bCs/>
          <w:lang w:val="fr-FR"/>
        </w:rPr>
        <w:t>saopštenja</w:t>
      </w:r>
      <w:proofErr w:type="spellEnd"/>
      <w:r w:rsidRPr="0003560D">
        <w:rPr>
          <w:b/>
          <w:bCs/>
          <w:lang w:val="fr-FR"/>
        </w:rPr>
        <w:t xml:space="preserve">, </w:t>
      </w:r>
      <w:proofErr w:type="spellStart"/>
      <w:r w:rsidRPr="0003560D">
        <w:rPr>
          <w:b/>
          <w:bCs/>
          <w:lang w:val="fr-FR"/>
        </w:rPr>
        <w:t>primalac</w:t>
      </w:r>
      <w:proofErr w:type="spellEnd"/>
      <w:r w:rsidRPr="0003560D">
        <w:rPr>
          <w:b/>
          <w:bCs/>
          <w:lang w:val="fr-FR"/>
        </w:rPr>
        <w:t xml:space="preserve"> </w:t>
      </w:r>
      <w:proofErr w:type="spellStart"/>
      <w:r w:rsidRPr="0003560D">
        <w:rPr>
          <w:b/>
          <w:bCs/>
          <w:lang w:val="fr-FR"/>
        </w:rPr>
        <w:t>deponovanja</w:t>
      </w:r>
      <w:proofErr w:type="spellEnd"/>
    </w:p>
    <w:p w14:paraId="5A9AFE8F" w14:textId="77777777" w:rsidR="0003560D" w:rsidRPr="0003560D" w:rsidRDefault="0003560D" w:rsidP="0003560D">
      <w:pPr>
        <w:jc w:val="center"/>
        <w:rPr>
          <w:b/>
          <w:bCs/>
          <w:lang w:val="fr-FR"/>
        </w:rPr>
      </w:pPr>
      <w:bookmarkStart w:id="32" w:name="clan_16"/>
      <w:bookmarkEnd w:id="32"/>
      <w:proofErr w:type="spellStart"/>
      <w:r w:rsidRPr="0003560D">
        <w:rPr>
          <w:b/>
          <w:bCs/>
          <w:lang w:val="fr-FR"/>
        </w:rPr>
        <w:t>Član</w:t>
      </w:r>
      <w:proofErr w:type="spellEnd"/>
      <w:r w:rsidRPr="0003560D">
        <w:rPr>
          <w:b/>
          <w:bCs/>
          <w:lang w:val="fr-FR"/>
        </w:rPr>
        <w:t xml:space="preserve"> 16</w:t>
      </w:r>
    </w:p>
    <w:p w14:paraId="0724A95E" w14:textId="77777777" w:rsidR="0003560D" w:rsidRPr="0003560D" w:rsidRDefault="0003560D" w:rsidP="0003560D">
      <w:pPr>
        <w:jc w:val="center"/>
        <w:rPr>
          <w:lang w:val="fr-FR"/>
        </w:rPr>
      </w:pPr>
      <w:r w:rsidRPr="0003560D">
        <w:rPr>
          <w:lang w:val="fr-FR"/>
        </w:rPr>
        <w:t xml:space="preserve">(1)(a) </w:t>
      </w:r>
      <w:proofErr w:type="spellStart"/>
      <w:r w:rsidRPr="0003560D">
        <w:rPr>
          <w:lang w:val="fr-FR"/>
        </w:rPr>
        <w:t>Ovaj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sporazum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biće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potpisan</w:t>
      </w:r>
      <w:proofErr w:type="spellEnd"/>
      <w:r w:rsidRPr="0003560D">
        <w:rPr>
          <w:lang w:val="fr-FR"/>
        </w:rPr>
        <w:t xml:space="preserve"> u </w:t>
      </w:r>
      <w:proofErr w:type="spellStart"/>
      <w:r w:rsidRPr="0003560D">
        <w:rPr>
          <w:lang w:val="fr-FR"/>
        </w:rPr>
        <w:t>jednom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originalnom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primerku</w:t>
      </w:r>
      <w:proofErr w:type="spellEnd"/>
      <w:r w:rsidRPr="0003560D">
        <w:rPr>
          <w:lang w:val="fr-FR"/>
        </w:rPr>
        <w:t xml:space="preserve">, na </w:t>
      </w:r>
      <w:proofErr w:type="spellStart"/>
      <w:r w:rsidRPr="0003560D">
        <w:rPr>
          <w:lang w:val="fr-FR"/>
        </w:rPr>
        <w:t>engleskom</w:t>
      </w:r>
      <w:proofErr w:type="spellEnd"/>
      <w:r w:rsidRPr="0003560D">
        <w:rPr>
          <w:lang w:val="fr-FR"/>
        </w:rPr>
        <w:t xml:space="preserve"> i </w:t>
      </w:r>
      <w:proofErr w:type="spellStart"/>
      <w:r w:rsidRPr="0003560D">
        <w:rPr>
          <w:lang w:val="fr-FR"/>
        </w:rPr>
        <w:t>francuskom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jeziku</w:t>
      </w:r>
      <w:proofErr w:type="spellEnd"/>
      <w:r w:rsidRPr="0003560D">
        <w:rPr>
          <w:lang w:val="fr-FR"/>
        </w:rPr>
        <w:t xml:space="preserve">, s </w:t>
      </w:r>
      <w:proofErr w:type="spellStart"/>
      <w:r w:rsidRPr="0003560D">
        <w:rPr>
          <w:lang w:val="fr-FR"/>
        </w:rPr>
        <w:t>tim</w:t>
      </w:r>
      <w:proofErr w:type="spellEnd"/>
      <w:r w:rsidRPr="0003560D">
        <w:rPr>
          <w:lang w:val="fr-FR"/>
        </w:rPr>
        <w:t xml:space="preserve"> da su oba </w:t>
      </w:r>
      <w:proofErr w:type="spellStart"/>
      <w:r w:rsidRPr="0003560D">
        <w:rPr>
          <w:lang w:val="fr-FR"/>
        </w:rPr>
        <w:t>teksta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jednako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verodostojni</w:t>
      </w:r>
      <w:proofErr w:type="spellEnd"/>
      <w:r w:rsidRPr="0003560D">
        <w:rPr>
          <w:lang w:val="fr-FR"/>
        </w:rPr>
        <w:t>.</w:t>
      </w:r>
    </w:p>
    <w:p w14:paraId="24822077" w14:textId="77777777" w:rsidR="0003560D" w:rsidRPr="0003560D" w:rsidRDefault="0003560D" w:rsidP="0003560D">
      <w:pPr>
        <w:jc w:val="center"/>
      </w:pPr>
      <w:r w:rsidRPr="0003560D">
        <w:t xml:space="preserve">(b) </w:t>
      </w:r>
      <w:proofErr w:type="spellStart"/>
      <w:r w:rsidRPr="0003560D">
        <w:t>Ovaj</w:t>
      </w:r>
      <w:proofErr w:type="spellEnd"/>
      <w:r w:rsidRPr="0003560D">
        <w:t xml:space="preserve"> </w:t>
      </w:r>
      <w:proofErr w:type="spellStart"/>
      <w:r w:rsidRPr="0003560D">
        <w:t>sporazum</w:t>
      </w:r>
      <w:proofErr w:type="spellEnd"/>
      <w:r w:rsidRPr="0003560D">
        <w:t xml:space="preserve"> </w:t>
      </w:r>
      <w:proofErr w:type="spellStart"/>
      <w:r w:rsidRPr="0003560D">
        <w:t>ostaje</w:t>
      </w:r>
      <w:proofErr w:type="spellEnd"/>
      <w:r w:rsidRPr="0003560D">
        <w:t xml:space="preserve"> </w:t>
      </w:r>
      <w:proofErr w:type="spellStart"/>
      <w:r w:rsidRPr="0003560D">
        <w:t>otvoren</w:t>
      </w:r>
      <w:proofErr w:type="spellEnd"/>
      <w:r w:rsidRPr="0003560D">
        <w:t xml:space="preserve"> za </w:t>
      </w:r>
      <w:proofErr w:type="spellStart"/>
      <w:r w:rsidRPr="0003560D">
        <w:t>potpis</w:t>
      </w:r>
      <w:proofErr w:type="spellEnd"/>
      <w:r w:rsidRPr="0003560D">
        <w:t xml:space="preserve"> u </w:t>
      </w:r>
      <w:proofErr w:type="spellStart"/>
      <w:r w:rsidRPr="0003560D">
        <w:t>Strazburu</w:t>
      </w:r>
      <w:proofErr w:type="spellEnd"/>
      <w:r w:rsidRPr="0003560D">
        <w:t xml:space="preserve"> do 30. </w:t>
      </w:r>
      <w:proofErr w:type="spellStart"/>
      <w:r w:rsidRPr="0003560D">
        <w:t>septembra</w:t>
      </w:r>
      <w:proofErr w:type="spellEnd"/>
      <w:r w:rsidRPr="0003560D">
        <w:t xml:space="preserve"> 1971. </w:t>
      </w:r>
      <w:proofErr w:type="spellStart"/>
      <w:r w:rsidRPr="0003560D">
        <w:t>godine</w:t>
      </w:r>
      <w:proofErr w:type="spellEnd"/>
      <w:r w:rsidRPr="0003560D">
        <w:t>.</w:t>
      </w:r>
    </w:p>
    <w:p w14:paraId="2F243A3E" w14:textId="77777777" w:rsidR="0003560D" w:rsidRPr="0003560D" w:rsidRDefault="0003560D" w:rsidP="0003560D">
      <w:pPr>
        <w:jc w:val="center"/>
      </w:pPr>
      <w:r w:rsidRPr="0003560D">
        <w:t xml:space="preserve">(c) </w:t>
      </w:r>
      <w:proofErr w:type="spellStart"/>
      <w:r w:rsidRPr="0003560D">
        <w:t>Originalni</w:t>
      </w:r>
      <w:proofErr w:type="spellEnd"/>
      <w:r w:rsidRPr="0003560D">
        <w:t xml:space="preserve"> </w:t>
      </w:r>
      <w:proofErr w:type="spellStart"/>
      <w:r w:rsidRPr="0003560D">
        <w:t>primerak</w:t>
      </w:r>
      <w:proofErr w:type="spellEnd"/>
      <w:r w:rsidRPr="0003560D">
        <w:t xml:space="preserve"> </w:t>
      </w:r>
      <w:proofErr w:type="spellStart"/>
      <w:r w:rsidRPr="0003560D">
        <w:t>ovog</w:t>
      </w:r>
      <w:proofErr w:type="spellEnd"/>
      <w:r w:rsidRPr="0003560D">
        <w:t xml:space="preserve"> </w:t>
      </w:r>
      <w:proofErr w:type="spellStart"/>
      <w:r w:rsidRPr="0003560D">
        <w:t>sporazuma</w:t>
      </w:r>
      <w:proofErr w:type="spellEnd"/>
      <w:r w:rsidRPr="0003560D">
        <w:t xml:space="preserve">, </w:t>
      </w:r>
      <w:proofErr w:type="spellStart"/>
      <w:r w:rsidRPr="0003560D">
        <w:t>kada</w:t>
      </w:r>
      <w:proofErr w:type="spellEnd"/>
      <w:r w:rsidRPr="0003560D">
        <w:t xml:space="preserve"> </w:t>
      </w:r>
      <w:proofErr w:type="spellStart"/>
      <w:r w:rsidRPr="0003560D">
        <w:t>više</w:t>
      </w:r>
      <w:proofErr w:type="spellEnd"/>
      <w:r w:rsidRPr="0003560D">
        <w:t xml:space="preserve"> ne </w:t>
      </w:r>
      <w:proofErr w:type="spellStart"/>
      <w:r w:rsidRPr="0003560D">
        <w:t>bude</w:t>
      </w:r>
      <w:proofErr w:type="spellEnd"/>
      <w:r w:rsidRPr="0003560D">
        <w:t xml:space="preserve"> </w:t>
      </w:r>
      <w:proofErr w:type="spellStart"/>
      <w:r w:rsidRPr="0003560D">
        <w:t>otvoren</w:t>
      </w:r>
      <w:proofErr w:type="spellEnd"/>
      <w:r w:rsidRPr="0003560D">
        <w:t xml:space="preserve"> za </w:t>
      </w:r>
      <w:proofErr w:type="spellStart"/>
      <w:r w:rsidRPr="0003560D">
        <w:t>potpisivanje</w:t>
      </w:r>
      <w:proofErr w:type="spellEnd"/>
      <w:r w:rsidRPr="0003560D">
        <w:t xml:space="preserve">, </w:t>
      </w:r>
      <w:proofErr w:type="spellStart"/>
      <w:r w:rsidRPr="0003560D">
        <w:t>biće</w:t>
      </w:r>
      <w:proofErr w:type="spellEnd"/>
      <w:r w:rsidRPr="0003560D">
        <w:t xml:space="preserve"> </w:t>
      </w:r>
      <w:proofErr w:type="spellStart"/>
      <w:r w:rsidRPr="0003560D">
        <w:t>deponovan</w:t>
      </w:r>
      <w:proofErr w:type="spellEnd"/>
      <w:r w:rsidRPr="0003560D">
        <w:t xml:space="preserve"> </w:t>
      </w:r>
      <w:proofErr w:type="spellStart"/>
      <w:r w:rsidRPr="0003560D">
        <w:t>kod</w:t>
      </w:r>
      <w:proofErr w:type="spellEnd"/>
      <w:r w:rsidRPr="0003560D">
        <w:t xml:space="preserve"> </w:t>
      </w:r>
      <w:proofErr w:type="spellStart"/>
      <w:r w:rsidRPr="0003560D">
        <w:t>Generalnog</w:t>
      </w:r>
      <w:proofErr w:type="spellEnd"/>
      <w:r w:rsidRPr="0003560D">
        <w:t xml:space="preserve"> </w:t>
      </w:r>
      <w:proofErr w:type="spellStart"/>
      <w:r w:rsidRPr="0003560D">
        <w:t>direktora</w:t>
      </w:r>
      <w:proofErr w:type="spellEnd"/>
      <w:r w:rsidRPr="0003560D">
        <w:t>.</w:t>
      </w:r>
    </w:p>
    <w:p w14:paraId="1BDB1B2B" w14:textId="77777777" w:rsidR="0003560D" w:rsidRPr="0003560D" w:rsidRDefault="0003560D" w:rsidP="0003560D">
      <w:pPr>
        <w:jc w:val="center"/>
      </w:pPr>
      <w:r w:rsidRPr="0003560D">
        <w:t xml:space="preserve">(2) </w:t>
      </w:r>
      <w:proofErr w:type="spellStart"/>
      <w:r w:rsidRPr="0003560D">
        <w:t>Generalni</w:t>
      </w:r>
      <w:proofErr w:type="spellEnd"/>
      <w:r w:rsidRPr="0003560D">
        <w:t xml:space="preserve"> </w:t>
      </w:r>
      <w:proofErr w:type="spellStart"/>
      <w:r w:rsidRPr="0003560D">
        <w:t>direktor</w:t>
      </w:r>
      <w:proofErr w:type="spellEnd"/>
      <w:r w:rsidRPr="0003560D">
        <w:t xml:space="preserve">, </w:t>
      </w:r>
      <w:proofErr w:type="spellStart"/>
      <w:r w:rsidRPr="0003560D">
        <w:t>nakon</w:t>
      </w:r>
      <w:proofErr w:type="spellEnd"/>
      <w:r w:rsidRPr="0003560D">
        <w:t xml:space="preserve"> </w:t>
      </w:r>
      <w:proofErr w:type="spellStart"/>
      <w:r w:rsidRPr="0003560D">
        <w:t>savetovanja</w:t>
      </w:r>
      <w:proofErr w:type="spellEnd"/>
      <w:r w:rsidRPr="0003560D">
        <w:t xml:space="preserve"> </w:t>
      </w:r>
      <w:proofErr w:type="spellStart"/>
      <w:r w:rsidRPr="0003560D">
        <w:t>sa</w:t>
      </w:r>
      <w:proofErr w:type="spellEnd"/>
      <w:r w:rsidRPr="0003560D">
        <w:t xml:space="preserve"> </w:t>
      </w:r>
      <w:proofErr w:type="spellStart"/>
      <w:r w:rsidRPr="0003560D">
        <w:t>zainteresovanim</w:t>
      </w:r>
      <w:proofErr w:type="spellEnd"/>
      <w:r w:rsidRPr="0003560D">
        <w:t xml:space="preserve"> </w:t>
      </w:r>
      <w:proofErr w:type="spellStart"/>
      <w:r w:rsidRPr="0003560D">
        <w:t>vladama</w:t>
      </w:r>
      <w:proofErr w:type="spellEnd"/>
      <w:r w:rsidRPr="0003560D">
        <w:t xml:space="preserve">, </w:t>
      </w:r>
      <w:proofErr w:type="spellStart"/>
      <w:r w:rsidRPr="0003560D">
        <w:t>ustanoviće</w:t>
      </w:r>
      <w:proofErr w:type="spellEnd"/>
      <w:r w:rsidRPr="0003560D">
        <w:t xml:space="preserve"> </w:t>
      </w:r>
      <w:proofErr w:type="spellStart"/>
      <w:r w:rsidRPr="0003560D">
        <w:t>službene</w:t>
      </w:r>
      <w:proofErr w:type="spellEnd"/>
      <w:r w:rsidRPr="0003560D">
        <w:t xml:space="preserve"> </w:t>
      </w:r>
      <w:proofErr w:type="spellStart"/>
      <w:r w:rsidRPr="0003560D">
        <w:t>tekstove</w:t>
      </w:r>
      <w:proofErr w:type="spellEnd"/>
      <w:r w:rsidRPr="0003560D">
        <w:t xml:space="preserve">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nemačkom</w:t>
      </w:r>
      <w:proofErr w:type="spellEnd"/>
      <w:r w:rsidRPr="0003560D">
        <w:t xml:space="preserve">, </w:t>
      </w:r>
      <w:proofErr w:type="spellStart"/>
      <w:r w:rsidRPr="0003560D">
        <w:t>španskom</w:t>
      </w:r>
      <w:proofErr w:type="spellEnd"/>
      <w:r w:rsidRPr="0003560D">
        <w:t xml:space="preserve">, </w:t>
      </w:r>
      <w:proofErr w:type="spellStart"/>
      <w:r w:rsidRPr="0003560D">
        <w:t>japanskom</w:t>
      </w:r>
      <w:proofErr w:type="spellEnd"/>
      <w:r w:rsidRPr="0003560D">
        <w:t xml:space="preserve">, </w:t>
      </w:r>
      <w:proofErr w:type="spellStart"/>
      <w:r w:rsidRPr="0003560D">
        <w:t>portugalskom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ruskom</w:t>
      </w:r>
      <w:proofErr w:type="spellEnd"/>
      <w:r w:rsidRPr="0003560D">
        <w:t xml:space="preserve"> </w:t>
      </w:r>
      <w:proofErr w:type="spellStart"/>
      <w:r w:rsidRPr="0003560D">
        <w:t>jeziku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drugim</w:t>
      </w:r>
      <w:proofErr w:type="spellEnd"/>
      <w:r w:rsidRPr="0003560D">
        <w:t xml:space="preserve"> </w:t>
      </w:r>
      <w:proofErr w:type="spellStart"/>
      <w:r w:rsidRPr="0003560D">
        <w:t>jezicima</w:t>
      </w:r>
      <w:proofErr w:type="spellEnd"/>
      <w:r w:rsidRPr="0003560D">
        <w:t xml:space="preserve"> </w:t>
      </w:r>
      <w:proofErr w:type="spellStart"/>
      <w:r w:rsidRPr="0003560D">
        <w:t>koje</w:t>
      </w:r>
      <w:proofErr w:type="spellEnd"/>
      <w:r w:rsidRPr="0003560D">
        <w:t xml:space="preserve"> </w:t>
      </w:r>
      <w:proofErr w:type="spellStart"/>
      <w:r w:rsidRPr="0003560D">
        <w:t>Skupština</w:t>
      </w:r>
      <w:proofErr w:type="spellEnd"/>
      <w:r w:rsidRPr="0003560D">
        <w:t xml:space="preserve"> </w:t>
      </w:r>
      <w:proofErr w:type="spellStart"/>
      <w:r w:rsidRPr="0003560D">
        <w:t>može</w:t>
      </w:r>
      <w:proofErr w:type="spellEnd"/>
      <w:r w:rsidRPr="0003560D">
        <w:t xml:space="preserve"> </w:t>
      </w:r>
      <w:proofErr w:type="spellStart"/>
      <w:r w:rsidRPr="0003560D">
        <w:t>odrediti</w:t>
      </w:r>
      <w:proofErr w:type="spellEnd"/>
      <w:r w:rsidRPr="0003560D">
        <w:t>.</w:t>
      </w:r>
    </w:p>
    <w:p w14:paraId="3FADEE67" w14:textId="77777777" w:rsidR="0003560D" w:rsidRPr="0003560D" w:rsidRDefault="0003560D" w:rsidP="0003560D">
      <w:pPr>
        <w:jc w:val="center"/>
      </w:pPr>
      <w:r w:rsidRPr="0003560D">
        <w:t xml:space="preserve">(3)(a) </w:t>
      </w:r>
      <w:proofErr w:type="spellStart"/>
      <w:r w:rsidRPr="0003560D">
        <w:t>Generalni</w:t>
      </w:r>
      <w:proofErr w:type="spellEnd"/>
      <w:r w:rsidRPr="0003560D">
        <w:t xml:space="preserve"> </w:t>
      </w:r>
      <w:proofErr w:type="spellStart"/>
      <w:r w:rsidRPr="0003560D">
        <w:t>direktor</w:t>
      </w:r>
      <w:proofErr w:type="spellEnd"/>
      <w:r w:rsidRPr="0003560D">
        <w:t xml:space="preserve"> </w:t>
      </w:r>
      <w:proofErr w:type="spellStart"/>
      <w:r w:rsidRPr="0003560D">
        <w:t>će</w:t>
      </w:r>
      <w:proofErr w:type="spellEnd"/>
      <w:r w:rsidRPr="0003560D">
        <w:t xml:space="preserve"> </w:t>
      </w:r>
      <w:proofErr w:type="spellStart"/>
      <w:r w:rsidRPr="0003560D">
        <w:t>overiti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dostaviti</w:t>
      </w:r>
      <w:proofErr w:type="spellEnd"/>
      <w:r w:rsidRPr="0003560D">
        <w:t xml:space="preserve"> </w:t>
      </w:r>
      <w:proofErr w:type="spellStart"/>
      <w:r w:rsidRPr="0003560D">
        <w:t>dva</w:t>
      </w:r>
      <w:proofErr w:type="spellEnd"/>
      <w:r w:rsidRPr="0003560D">
        <w:t xml:space="preserve"> </w:t>
      </w:r>
      <w:proofErr w:type="spellStart"/>
      <w:r w:rsidRPr="0003560D">
        <w:t>primerka</w:t>
      </w:r>
      <w:proofErr w:type="spellEnd"/>
      <w:r w:rsidRPr="0003560D">
        <w:t xml:space="preserve"> </w:t>
      </w:r>
      <w:proofErr w:type="spellStart"/>
      <w:r w:rsidRPr="0003560D">
        <w:t>potpisanog</w:t>
      </w:r>
      <w:proofErr w:type="spellEnd"/>
      <w:r w:rsidRPr="0003560D">
        <w:t xml:space="preserve"> </w:t>
      </w:r>
      <w:proofErr w:type="spellStart"/>
      <w:r w:rsidRPr="0003560D">
        <w:t>teksta</w:t>
      </w:r>
      <w:proofErr w:type="spellEnd"/>
      <w:r w:rsidRPr="0003560D">
        <w:t xml:space="preserve"> </w:t>
      </w:r>
      <w:proofErr w:type="spellStart"/>
      <w:r w:rsidRPr="0003560D">
        <w:t>ovog</w:t>
      </w:r>
      <w:proofErr w:type="spellEnd"/>
      <w:r w:rsidRPr="0003560D">
        <w:t xml:space="preserve"> </w:t>
      </w:r>
      <w:proofErr w:type="spellStart"/>
      <w:r w:rsidRPr="0003560D">
        <w:t>sporazuma</w:t>
      </w:r>
      <w:proofErr w:type="spellEnd"/>
      <w:r w:rsidRPr="0003560D">
        <w:t xml:space="preserve"> </w:t>
      </w:r>
      <w:proofErr w:type="spellStart"/>
      <w:r w:rsidRPr="0003560D">
        <w:t>vladama</w:t>
      </w:r>
      <w:proofErr w:type="spellEnd"/>
      <w:r w:rsidRPr="0003560D">
        <w:t xml:space="preserve"> </w:t>
      </w:r>
      <w:proofErr w:type="spellStart"/>
      <w:r w:rsidRPr="0003560D">
        <w:t>zemalja</w:t>
      </w:r>
      <w:proofErr w:type="spellEnd"/>
      <w:r w:rsidRPr="0003560D">
        <w:t xml:space="preserve"> </w:t>
      </w:r>
      <w:proofErr w:type="spellStart"/>
      <w:r w:rsidRPr="0003560D">
        <w:t>koje</w:t>
      </w:r>
      <w:proofErr w:type="spellEnd"/>
      <w:r w:rsidRPr="0003560D">
        <w:t xml:space="preserve"> </w:t>
      </w:r>
      <w:proofErr w:type="spellStart"/>
      <w:r w:rsidRPr="0003560D">
        <w:t>su</w:t>
      </w:r>
      <w:proofErr w:type="spellEnd"/>
      <w:r w:rsidRPr="0003560D">
        <w:t xml:space="preserve"> ga </w:t>
      </w:r>
      <w:proofErr w:type="spellStart"/>
      <w:r w:rsidRPr="0003560D">
        <w:t>potpisale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,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zahtev</w:t>
      </w:r>
      <w:proofErr w:type="spellEnd"/>
      <w:r w:rsidRPr="0003560D">
        <w:t xml:space="preserve">, </w:t>
      </w:r>
      <w:proofErr w:type="spellStart"/>
      <w:r w:rsidRPr="0003560D">
        <w:t>vladi</w:t>
      </w:r>
      <w:proofErr w:type="spellEnd"/>
      <w:r w:rsidRPr="0003560D">
        <w:t xml:space="preserve"> </w:t>
      </w:r>
      <w:proofErr w:type="spellStart"/>
      <w:r w:rsidRPr="0003560D">
        <w:t>svake</w:t>
      </w:r>
      <w:proofErr w:type="spellEnd"/>
      <w:r w:rsidRPr="0003560D">
        <w:t xml:space="preserve"> </w:t>
      </w:r>
      <w:proofErr w:type="spellStart"/>
      <w:r w:rsidRPr="0003560D">
        <w:t>druge</w:t>
      </w:r>
      <w:proofErr w:type="spellEnd"/>
      <w:r w:rsidRPr="0003560D">
        <w:t xml:space="preserve"> </w:t>
      </w:r>
      <w:proofErr w:type="spellStart"/>
      <w:r w:rsidRPr="0003560D">
        <w:t>zemlje</w:t>
      </w:r>
      <w:proofErr w:type="spellEnd"/>
      <w:r w:rsidRPr="0003560D">
        <w:t xml:space="preserve">. </w:t>
      </w:r>
      <w:proofErr w:type="spellStart"/>
      <w:r w:rsidRPr="0003560D">
        <w:t>Takođe</w:t>
      </w:r>
      <w:proofErr w:type="spellEnd"/>
      <w:r w:rsidRPr="0003560D">
        <w:t xml:space="preserve">, </w:t>
      </w:r>
      <w:proofErr w:type="spellStart"/>
      <w:r w:rsidRPr="0003560D">
        <w:t>dostaviće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jedan</w:t>
      </w:r>
      <w:proofErr w:type="spellEnd"/>
      <w:r w:rsidRPr="0003560D">
        <w:t xml:space="preserve"> </w:t>
      </w:r>
      <w:proofErr w:type="spellStart"/>
      <w:r w:rsidRPr="0003560D">
        <w:t>overeni</w:t>
      </w:r>
      <w:proofErr w:type="spellEnd"/>
      <w:r w:rsidRPr="0003560D">
        <w:t xml:space="preserve"> </w:t>
      </w:r>
      <w:proofErr w:type="spellStart"/>
      <w:r w:rsidRPr="0003560D">
        <w:t>primerak</w:t>
      </w:r>
      <w:proofErr w:type="spellEnd"/>
      <w:r w:rsidRPr="0003560D">
        <w:t xml:space="preserve"> </w:t>
      </w:r>
      <w:proofErr w:type="spellStart"/>
      <w:r w:rsidRPr="0003560D">
        <w:t>generalnom</w:t>
      </w:r>
      <w:proofErr w:type="spellEnd"/>
      <w:r w:rsidRPr="0003560D">
        <w:t xml:space="preserve"> </w:t>
      </w:r>
      <w:proofErr w:type="spellStart"/>
      <w:r w:rsidRPr="0003560D">
        <w:t>sekretaru</w:t>
      </w:r>
      <w:proofErr w:type="spellEnd"/>
      <w:r w:rsidRPr="0003560D">
        <w:t xml:space="preserve"> </w:t>
      </w:r>
      <w:proofErr w:type="spellStart"/>
      <w:r w:rsidRPr="0003560D">
        <w:t>Saveta</w:t>
      </w:r>
      <w:proofErr w:type="spellEnd"/>
      <w:r w:rsidRPr="0003560D">
        <w:t xml:space="preserve"> </w:t>
      </w:r>
      <w:proofErr w:type="spellStart"/>
      <w:r w:rsidRPr="0003560D">
        <w:t>Evrope</w:t>
      </w:r>
      <w:proofErr w:type="spellEnd"/>
      <w:r w:rsidRPr="0003560D">
        <w:t>.</w:t>
      </w:r>
    </w:p>
    <w:p w14:paraId="0E9FBE96" w14:textId="77777777" w:rsidR="0003560D" w:rsidRPr="0003560D" w:rsidRDefault="0003560D" w:rsidP="0003560D">
      <w:pPr>
        <w:jc w:val="center"/>
      </w:pPr>
      <w:r w:rsidRPr="0003560D">
        <w:t xml:space="preserve">(b) </w:t>
      </w:r>
      <w:proofErr w:type="spellStart"/>
      <w:r w:rsidRPr="0003560D">
        <w:t>Generalni</w:t>
      </w:r>
      <w:proofErr w:type="spellEnd"/>
      <w:r w:rsidRPr="0003560D">
        <w:t xml:space="preserve"> </w:t>
      </w:r>
      <w:proofErr w:type="spellStart"/>
      <w:r w:rsidRPr="0003560D">
        <w:t>direktor</w:t>
      </w:r>
      <w:proofErr w:type="spellEnd"/>
      <w:r w:rsidRPr="0003560D">
        <w:t xml:space="preserve"> </w:t>
      </w:r>
      <w:proofErr w:type="spellStart"/>
      <w:r w:rsidRPr="0003560D">
        <w:t>će</w:t>
      </w:r>
      <w:proofErr w:type="spellEnd"/>
      <w:r w:rsidRPr="0003560D">
        <w:t xml:space="preserve"> </w:t>
      </w:r>
      <w:proofErr w:type="spellStart"/>
      <w:r w:rsidRPr="0003560D">
        <w:t>overiti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dostaviti</w:t>
      </w:r>
      <w:proofErr w:type="spellEnd"/>
      <w:r w:rsidRPr="0003560D">
        <w:t xml:space="preserve"> </w:t>
      </w:r>
      <w:proofErr w:type="spellStart"/>
      <w:r w:rsidRPr="0003560D">
        <w:t>dva</w:t>
      </w:r>
      <w:proofErr w:type="spellEnd"/>
      <w:r w:rsidRPr="0003560D">
        <w:t xml:space="preserve"> </w:t>
      </w:r>
      <w:proofErr w:type="spellStart"/>
      <w:r w:rsidRPr="0003560D">
        <w:t>primerka</w:t>
      </w:r>
      <w:proofErr w:type="spellEnd"/>
      <w:r w:rsidRPr="0003560D">
        <w:t xml:space="preserve"> </w:t>
      </w:r>
      <w:proofErr w:type="spellStart"/>
      <w:r w:rsidRPr="0003560D">
        <w:t>svake</w:t>
      </w:r>
      <w:proofErr w:type="spellEnd"/>
      <w:r w:rsidRPr="0003560D">
        <w:t xml:space="preserve"> </w:t>
      </w:r>
      <w:proofErr w:type="spellStart"/>
      <w:r w:rsidRPr="0003560D">
        <w:t>izmene</w:t>
      </w:r>
      <w:proofErr w:type="spellEnd"/>
      <w:r w:rsidRPr="0003560D">
        <w:t xml:space="preserve"> </w:t>
      </w:r>
      <w:proofErr w:type="spellStart"/>
      <w:r w:rsidRPr="0003560D">
        <w:t>ovog</w:t>
      </w:r>
      <w:proofErr w:type="spellEnd"/>
      <w:r w:rsidRPr="0003560D">
        <w:t xml:space="preserve"> </w:t>
      </w:r>
      <w:proofErr w:type="spellStart"/>
      <w:r w:rsidRPr="0003560D">
        <w:t>sporazuma</w:t>
      </w:r>
      <w:proofErr w:type="spellEnd"/>
      <w:r w:rsidRPr="0003560D">
        <w:t xml:space="preserve"> </w:t>
      </w:r>
      <w:proofErr w:type="spellStart"/>
      <w:r w:rsidRPr="0003560D">
        <w:t>vladama</w:t>
      </w:r>
      <w:proofErr w:type="spellEnd"/>
      <w:r w:rsidRPr="0003560D">
        <w:t xml:space="preserve"> </w:t>
      </w:r>
      <w:proofErr w:type="spellStart"/>
      <w:r w:rsidRPr="0003560D">
        <w:t>svih</w:t>
      </w:r>
      <w:proofErr w:type="spellEnd"/>
      <w:r w:rsidRPr="0003560D">
        <w:t xml:space="preserve"> </w:t>
      </w:r>
      <w:proofErr w:type="spellStart"/>
      <w:r w:rsidRPr="0003560D">
        <w:t>zemalja</w:t>
      </w:r>
      <w:proofErr w:type="spellEnd"/>
      <w:r w:rsidRPr="0003560D">
        <w:t xml:space="preserve"> </w:t>
      </w:r>
      <w:proofErr w:type="spellStart"/>
      <w:r w:rsidRPr="0003560D">
        <w:t>posebne</w:t>
      </w:r>
      <w:proofErr w:type="spellEnd"/>
      <w:r w:rsidRPr="0003560D">
        <w:t xml:space="preserve"> </w:t>
      </w:r>
      <w:proofErr w:type="spellStart"/>
      <w:r w:rsidRPr="0003560D">
        <w:t>Unije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,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zahtev</w:t>
      </w:r>
      <w:proofErr w:type="spellEnd"/>
      <w:r w:rsidRPr="0003560D">
        <w:t xml:space="preserve">, </w:t>
      </w:r>
      <w:proofErr w:type="spellStart"/>
      <w:r w:rsidRPr="0003560D">
        <w:t>vladi</w:t>
      </w:r>
      <w:proofErr w:type="spellEnd"/>
      <w:r w:rsidRPr="0003560D">
        <w:t xml:space="preserve"> </w:t>
      </w:r>
      <w:proofErr w:type="spellStart"/>
      <w:r w:rsidRPr="0003560D">
        <w:t>svake</w:t>
      </w:r>
      <w:proofErr w:type="spellEnd"/>
      <w:r w:rsidRPr="0003560D">
        <w:t xml:space="preserve"> </w:t>
      </w:r>
      <w:proofErr w:type="spellStart"/>
      <w:r w:rsidRPr="0003560D">
        <w:t>druge</w:t>
      </w:r>
      <w:proofErr w:type="spellEnd"/>
      <w:r w:rsidRPr="0003560D">
        <w:t xml:space="preserve"> </w:t>
      </w:r>
      <w:proofErr w:type="spellStart"/>
      <w:r w:rsidRPr="0003560D">
        <w:t>zemlje</w:t>
      </w:r>
      <w:proofErr w:type="spellEnd"/>
      <w:r w:rsidRPr="0003560D">
        <w:t xml:space="preserve">. </w:t>
      </w:r>
      <w:proofErr w:type="spellStart"/>
      <w:r w:rsidRPr="0003560D">
        <w:t>Takođe</w:t>
      </w:r>
      <w:proofErr w:type="spellEnd"/>
      <w:r w:rsidRPr="0003560D">
        <w:t xml:space="preserve">, </w:t>
      </w:r>
      <w:proofErr w:type="spellStart"/>
      <w:r w:rsidRPr="0003560D">
        <w:t>dostaviće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jedan</w:t>
      </w:r>
      <w:proofErr w:type="spellEnd"/>
      <w:r w:rsidRPr="0003560D">
        <w:t xml:space="preserve"> </w:t>
      </w:r>
      <w:proofErr w:type="spellStart"/>
      <w:r w:rsidRPr="0003560D">
        <w:t>overeni</w:t>
      </w:r>
      <w:proofErr w:type="spellEnd"/>
      <w:r w:rsidRPr="0003560D">
        <w:t xml:space="preserve"> </w:t>
      </w:r>
      <w:proofErr w:type="spellStart"/>
      <w:r w:rsidRPr="0003560D">
        <w:t>primerak</w:t>
      </w:r>
      <w:proofErr w:type="spellEnd"/>
      <w:r w:rsidRPr="0003560D">
        <w:t xml:space="preserve"> </w:t>
      </w:r>
      <w:proofErr w:type="spellStart"/>
      <w:r w:rsidRPr="0003560D">
        <w:t>Generalnom</w:t>
      </w:r>
      <w:proofErr w:type="spellEnd"/>
      <w:r w:rsidRPr="0003560D">
        <w:t xml:space="preserve"> </w:t>
      </w:r>
      <w:proofErr w:type="spellStart"/>
      <w:r w:rsidRPr="0003560D">
        <w:t>sekretaru</w:t>
      </w:r>
      <w:proofErr w:type="spellEnd"/>
      <w:r w:rsidRPr="0003560D">
        <w:t xml:space="preserve"> </w:t>
      </w:r>
      <w:proofErr w:type="spellStart"/>
      <w:r w:rsidRPr="0003560D">
        <w:t>Saveta</w:t>
      </w:r>
      <w:proofErr w:type="spellEnd"/>
      <w:r w:rsidRPr="0003560D">
        <w:t xml:space="preserve"> </w:t>
      </w:r>
      <w:proofErr w:type="spellStart"/>
      <w:r w:rsidRPr="0003560D">
        <w:t>Evrope</w:t>
      </w:r>
      <w:proofErr w:type="spellEnd"/>
      <w:r w:rsidRPr="0003560D">
        <w:t>.</w:t>
      </w:r>
    </w:p>
    <w:p w14:paraId="215F39D1" w14:textId="77777777" w:rsidR="0003560D" w:rsidRPr="0003560D" w:rsidRDefault="0003560D" w:rsidP="0003560D">
      <w:pPr>
        <w:jc w:val="center"/>
      </w:pPr>
      <w:r w:rsidRPr="0003560D">
        <w:t xml:space="preserve">(c) </w:t>
      </w:r>
      <w:proofErr w:type="spellStart"/>
      <w:r w:rsidRPr="0003560D">
        <w:t>Generalni</w:t>
      </w:r>
      <w:proofErr w:type="spellEnd"/>
      <w:r w:rsidRPr="0003560D">
        <w:t xml:space="preserve"> </w:t>
      </w:r>
      <w:proofErr w:type="spellStart"/>
      <w:r w:rsidRPr="0003560D">
        <w:t>direktor</w:t>
      </w:r>
      <w:proofErr w:type="spellEnd"/>
      <w:r w:rsidRPr="0003560D">
        <w:t xml:space="preserve"> </w:t>
      </w:r>
      <w:proofErr w:type="spellStart"/>
      <w:r w:rsidRPr="0003560D">
        <w:t>će</w:t>
      </w:r>
      <w:proofErr w:type="spellEnd"/>
      <w:r w:rsidRPr="0003560D">
        <w:t xml:space="preserve">,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zahtev</w:t>
      </w:r>
      <w:proofErr w:type="spellEnd"/>
      <w:r w:rsidRPr="0003560D">
        <w:t xml:space="preserve">, </w:t>
      </w:r>
      <w:proofErr w:type="spellStart"/>
      <w:r w:rsidRPr="0003560D">
        <w:t>predati</w:t>
      </w:r>
      <w:proofErr w:type="spellEnd"/>
      <w:r w:rsidRPr="0003560D">
        <w:t xml:space="preserve"> </w:t>
      </w:r>
      <w:proofErr w:type="spellStart"/>
      <w:r w:rsidRPr="0003560D">
        <w:t>vladi</w:t>
      </w:r>
      <w:proofErr w:type="spellEnd"/>
      <w:r w:rsidRPr="0003560D">
        <w:t xml:space="preserve"> </w:t>
      </w:r>
      <w:proofErr w:type="spellStart"/>
      <w:r w:rsidRPr="0003560D">
        <w:t>svake</w:t>
      </w:r>
      <w:proofErr w:type="spellEnd"/>
      <w:r w:rsidRPr="0003560D">
        <w:t xml:space="preserve"> </w:t>
      </w:r>
      <w:proofErr w:type="spellStart"/>
      <w:r w:rsidRPr="0003560D">
        <w:t>zemlje</w:t>
      </w:r>
      <w:proofErr w:type="spellEnd"/>
      <w:r w:rsidRPr="0003560D">
        <w:t xml:space="preserve"> </w:t>
      </w:r>
      <w:proofErr w:type="spellStart"/>
      <w:r w:rsidRPr="0003560D">
        <w:t>koja</w:t>
      </w:r>
      <w:proofErr w:type="spellEnd"/>
      <w:r w:rsidRPr="0003560D">
        <w:t xml:space="preserve"> je </w:t>
      </w:r>
      <w:proofErr w:type="spellStart"/>
      <w:r w:rsidRPr="0003560D">
        <w:t>potpisala</w:t>
      </w:r>
      <w:proofErr w:type="spellEnd"/>
      <w:r w:rsidRPr="0003560D">
        <w:t xml:space="preserve"> </w:t>
      </w:r>
      <w:proofErr w:type="spellStart"/>
      <w:r w:rsidRPr="0003560D">
        <w:t>ovaj</w:t>
      </w:r>
      <w:proofErr w:type="spellEnd"/>
      <w:r w:rsidRPr="0003560D">
        <w:t xml:space="preserve"> </w:t>
      </w:r>
      <w:proofErr w:type="spellStart"/>
      <w:r w:rsidRPr="0003560D">
        <w:t>sporazum</w:t>
      </w:r>
      <w:proofErr w:type="spellEnd"/>
      <w:r w:rsidRPr="0003560D">
        <w:t xml:space="preserve"> </w:t>
      </w:r>
      <w:proofErr w:type="spellStart"/>
      <w:r w:rsidRPr="0003560D">
        <w:t>ili</w:t>
      </w:r>
      <w:proofErr w:type="spellEnd"/>
      <w:r w:rsidRPr="0003560D">
        <w:t xml:space="preserve"> </w:t>
      </w:r>
      <w:proofErr w:type="spellStart"/>
      <w:r w:rsidRPr="0003560D">
        <w:t>koja</w:t>
      </w:r>
      <w:proofErr w:type="spellEnd"/>
      <w:r w:rsidRPr="0003560D">
        <w:t xml:space="preserve"> mu je </w:t>
      </w:r>
      <w:proofErr w:type="spellStart"/>
      <w:r w:rsidRPr="0003560D">
        <w:t>pristupila</w:t>
      </w:r>
      <w:proofErr w:type="spellEnd"/>
      <w:r w:rsidRPr="0003560D">
        <w:t xml:space="preserve">, </w:t>
      </w:r>
      <w:proofErr w:type="spellStart"/>
      <w:r w:rsidRPr="0003560D">
        <w:t>jedan</w:t>
      </w:r>
      <w:proofErr w:type="spellEnd"/>
      <w:r w:rsidRPr="0003560D">
        <w:t xml:space="preserve"> </w:t>
      </w:r>
      <w:proofErr w:type="spellStart"/>
      <w:r w:rsidRPr="0003560D">
        <w:t>primerak</w:t>
      </w:r>
      <w:proofErr w:type="spellEnd"/>
      <w:r w:rsidRPr="0003560D">
        <w:t xml:space="preserve"> </w:t>
      </w:r>
      <w:proofErr w:type="spellStart"/>
      <w:r w:rsidRPr="0003560D">
        <w:t>klasifikacije</w:t>
      </w:r>
      <w:proofErr w:type="spellEnd"/>
      <w:r w:rsidRPr="0003560D">
        <w:t xml:space="preserve">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engleskom</w:t>
      </w:r>
      <w:proofErr w:type="spellEnd"/>
      <w:r w:rsidRPr="0003560D">
        <w:t xml:space="preserve"> </w:t>
      </w:r>
      <w:proofErr w:type="spellStart"/>
      <w:r w:rsidRPr="0003560D">
        <w:t>ili</w:t>
      </w:r>
      <w:proofErr w:type="spellEnd"/>
      <w:r w:rsidRPr="0003560D">
        <w:t xml:space="preserve"> </w:t>
      </w:r>
      <w:proofErr w:type="spellStart"/>
      <w:r w:rsidRPr="0003560D">
        <w:t>francuskom</w:t>
      </w:r>
      <w:proofErr w:type="spellEnd"/>
      <w:r w:rsidRPr="0003560D">
        <w:t xml:space="preserve"> </w:t>
      </w:r>
      <w:proofErr w:type="spellStart"/>
      <w:r w:rsidRPr="0003560D">
        <w:t>jeziku</w:t>
      </w:r>
      <w:proofErr w:type="spellEnd"/>
      <w:r w:rsidRPr="0003560D">
        <w:t xml:space="preserve">, koji je </w:t>
      </w:r>
      <w:proofErr w:type="spellStart"/>
      <w:r w:rsidRPr="0003560D">
        <w:t>overio</w:t>
      </w:r>
      <w:proofErr w:type="spellEnd"/>
      <w:r w:rsidRPr="0003560D">
        <w:t>.</w:t>
      </w:r>
    </w:p>
    <w:p w14:paraId="5D39B8AD" w14:textId="77777777" w:rsidR="0003560D" w:rsidRPr="0003560D" w:rsidRDefault="0003560D" w:rsidP="0003560D">
      <w:pPr>
        <w:jc w:val="center"/>
      </w:pPr>
      <w:r w:rsidRPr="0003560D">
        <w:t xml:space="preserve">(4) </w:t>
      </w:r>
      <w:proofErr w:type="spellStart"/>
      <w:r w:rsidRPr="0003560D">
        <w:t>Generalni</w:t>
      </w:r>
      <w:proofErr w:type="spellEnd"/>
      <w:r w:rsidRPr="0003560D">
        <w:t xml:space="preserve"> </w:t>
      </w:r>
      <w:proofErr w:type="spellStart"/>
      <w:r w:rsidRPr="0003560D">
        <w:t>direktor</w:t>
      </w:r>
      <w:proofErr w:type="spellEnd"/>
      <w:r w:rsidRPr="0003560D">
        <w:t xml:space="preserve"> </w:t>
      </w:r>
      <w:proofErr w:type="spellStart"/>
      <w:r w:rsidRPr="0003560D">
        <w:t>registrovaće</w:t>
      </w:r>
      <w:proofErr w:type="spellEnd"/>
      <w:r w:rsidRPr="0003560D">
        <w:t xml:space="preserve"> </w:t>
      </w:r>
      <w:proofErr w:type="spellStart"/>
      <w:r w:rsidRPr="0003560D">
        <w:t>ovaj</w:t>
      </w:r>
      <w:proofErr w:type="spellEnd"/>
      <w:r w:rsidRPr="0003560D">
        <w:t xml:space="preserve"> </w:t>
      </w:r>
      <w:proofErr w:type="spellStart"/>
      <w:r w:rsidRPr="0003560D">
        <w:t>sporazum</w:t>
      </w:r>
      <w:proofErr w:type="spellEnd"/>
      <w:r w:rsidRPr="0003560D">
        <w:t xml:space="preserve"> </w:t>
      </w:r>
      <w:proofErr w:type="spellStart"/>
      <w:r w:rsidRPr="0003560D">
        <w:t>kod</w:t>
      </w:r>
      <w:proofErr w:type="spellEnd"/>
      <w:r w:rsidRPr="0003560D">
        <w:t xml:space="preserve"> </w:t>
      </w:r>
      <w:proofErr w:type="spellStart"/>
      <w:r w:rsidRPr="0003560D">
        <w:t>Sekretarijata</w:t>
      </w:r>
      <w:proofErr w:type="spellEnd"/>
      <w:r w:rsidRPr="0003560D">
        <w:t xml:space="preserve"> </w:t>
      </w:r>
      <w:proofErr w:type="spellStart"/>
      <w:r w:rsidRPr="0003560D">
        <w:t>Organizacije</w:t>
      </w:r>
      <w:proofErr w:type="spellEnd"/>
      <w:r w:rsidRPr="0003560D">
        <w:t xml:space="preserve"> </w:t>
      </w:r>
      <w:proofErr w:type="spellStart"/>
      <w:r w:rsidRPr="0003560D">
        <w:t>ujedinjenih</w:t>
      </w:r>
      <w:proofErr w:type="spellEnd"/>
      <w:r w:rsidRPr="0003560D">
        <w:t xml:space="preserve"> </w:t>
      </w:r>
      <w:proofErr w:type="spellStart"/>
      <w:r w:rsidRPr="0003560D">
        <w:t>nacija</w:t>
      </w:r>
      <w:proofErr w:type="spellEnd"/>
      <w:r w:rsidRPr="0003560D">
        <w:t>.</w:t>
      </w:r>
    </w:p>
    <w:p w14:paraId="0A6EB611" w14:textId="77777777" w:rsidR="0003560D" w:rsidRPr="0003560D" w:rsidRDefault="0003560D" w:rsidP="0003560D">
      <w:pPr>
        <w:jc w:val="center"/>
      </w:pPr>
      <w:r w:rsidRPr="0003560D">
        <w:t xml:space="preserve">(5) </w:t>
      </w:r>
      <w:proofErr w:type="spellStart"/>
      <w:r w:rsidRPr="0003560D">
        <w:t>Generalni</w:t>
      </w:r>
      <w:proofErr w:type="spellEnd"/>
      <w:r w:rsidRPr="0003560D">
        <w:t xml:space="preserve"> </w:t>
      </w:r>
      <w:proofErr w:type="spellStart"/>
      <w:r w:rsidRPr="0003560D">
        <w:t>direktor</w:t>
      </w:r>
      <w:proofErr w:type="spellEnd"/>
      <w:r w:rsidRPr="0003560D">
        <w:t xml:space="preserve"> </w:t>
      </w:r>
      <w:proofErr w:type="spellStart"/>
      <w:r w:rsidRPr="0003560D">
        <w:t>će</w:t>
      </w:r>
      <w:proofErr w:type="spellEnd"/>
      <w:r w:rsidRPr="0003560D">
        <w:t xml:space="preserve"> </w:t>
      </w:r>
      <w:proofErr w:type="spellStart"/>
      <w:r w:rsidRPr="0003560D">
        <w:t>obavestiti</w:t>
      </w:r>
      <w:proofErr w:type="spellEnd"/>
      <w:r w:rsidRPr="0003560D">
        <w:t xml:space="preserve"> </w:t>
      </w:r>
      <w:proofErr w:type="spellStart"/>
      <w:r w:rsidRPr="0003560D">
        <w:t>vlade</w:t>
      </w:r>
      <w:proofErr w:type="spellEnd"/>
      <w:r w:rsidRPr="0003560D">
        <w:t xml:space="preserve"> </w:t>
      </w:r>
      <w:proofErr w:type="spellStart"/>
      <w:r w:rsidRPr="0003560D">
        <w:t>svih</w:t>
      </w:r>
      <w:proofErr w:type="spellEnd"/>
      <w:r w:rsidRPr="0003560D">
        <w:t xml:space="preserve"> </w:t>
      </w:r>
      <w:proofErr w:type="spellStart"/>
      <w:r w:rsidRPr="0003560D">
        <w:t>zemalja</w:t>
      </w:r>
      <w:proofErr w:type="spellEnd"/>
      <w:r w:rsidRPr="0003560D">
        <w:t xml:space="preserve"> </w:t>
      </w:r>
      <w:proofErr w:type="spellStart"/>
      <w:r w:rsidRPr="0003560D">
        <w:t>članica</w:t>
      </w:r>
      <w:proofErr w:type="spellEnd"/>
      <w:r w:rsidRPr="0003560D">
        <w:t xml:space="preserve"> </w:t>
      </w:r>
      <w:proofErr w:type="spellStart"/>
      <w:r w:rsidRPr="0003560D">
        <w:t>Pariske</w:t>
      </w:r>
      <w:proofErr w:type="spellEnd"/>
      <w:r w:rsidRPr="0003560D">
        <w:t xml:space="preserve"> </w:t>
      </w:r>
      <w:proofErr w:type="spellStart"/>
      <w:r w:rsidRPr="0003560D">
        <w:t>konvencije</w:t>
      </w:r>
      <w:proofErr w:type="spellEnd"/>
      <w:r w:rsidRPr="0003560D">
        <w:t xml:space="preserve"> o </w:t>
      </w:r>
      <w:proofErr w:type="spellStart"/>
      <w:r w:rsidRPr="0003560D">
        <w:t>zaštiti</w:t>
      </w:r>
      <w:proofErr w:type="spellEnd"/>
      <w:r w:rsidRPr="0003560D">
        <w:t xml:space="preserve"> </w:t>
      </w:r>
      <w:proofErr w:type="spellStart"/>
      <w:r w:rsidRPr="0003560D">
        <w:t>industrijske</w:t>
      </w:r>
      <w:proofErr w:type="spellEnd"/>
      <w:r w:rsidRPr="0003560D">
        <w:t xml:space="preserve"> </w:t>
      </w:r>
      <w:proofErr w:type="spellStart"/>
      <w:r w:rsidRPr="0003560D">
        <w:t>svojine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Generalnog</w:t>
      </w:r>
      <w:proofErr w:type="spellEnd"/>
      <w:r w:rsidRPr="0003560D">
        <w:t xml:space="preserve"> </w:t>
      </w:r>
      <w:proofErr w:type="spellStart"/>
      <w:r w:rsidRPr="0003560D">
        <w:t>sekretara</w:t>
      </w:r>
      <w:proofErr w:type="spellEnd"/>
      <w:r w:rsidRPr="0003560D">
        <w:t xml:space="preserve"> </w:t>
      </w:r>
      <w:proofErr w:type="spellStart"/>
      <w:r w:rsidRPr="0003560D">
        <w:t>Saveta</w:t>
      </w:r>
      <w:proofErr w:type="spellEnd"/>
      <w:r w:rsidRPr="0003560D">
        <w:t xml:space="preserve"> </w:t>
      </w:r>
      <w:proofErr w:type="spellStart"/>
      <w:r w:rsidRPr="0003560D">
        <w:t>Evrope</w:t>
      </w:r>
      <w:proofErr w:type="spellEnd"/>
      <w:r w:rsidRPr="0003560D">
        <w:t xml:space="preserve"> o:</w:t>
      </w:r>
    </w:p>
    <w:p w14:paraId="544B6F42" w14:textId="77777777" w:rsidR="0003560D" w:rsidRPr="0003560D" w:rsidRDefault="0003560D" w:rsidP="0003560D">
      <w:pPr>
        <w:jc w:val="center"/>
        <w:rPr>
          <w:lang w:val="fr-FR"/>
        </w:rPr>
      </w:pPr>
      <w:r w:rsidRPr="0003560D">
        <w:rPr>
          <w:lang w:val="fr-FR"/>
        </w:rPr>
        <w:t xml:space="preserve">(i) </w:t>
      </w:r>
      <w:proofErr w:type="spellStart"/>
      <w:proofErr w:type="gramStart"/>
      <w:r w:rsidRPr="0003560D">
        <w:rPr>
          <w:lang w:val="fr-FR"/>
        </w:rPr>
        <w:t>potpisima</w:t>
      </w:r>
      <w:proofErr w:type="spellEnd"/>
      <w:r w:rsidRPr="0003560D">
        <w:rPr>
          <w:lang w:val="fr-FR"/>
        </w:rPr>
        <w:t>;</w:t>
      </w:r>
      <w:proofErr w:type="gramEnd"/>
    </w:p>
    <w:p w14:paraId="6CF822F2" w14:textId="77777777" w:rsidR="0003560D" w:rsidRPr="0003560D" w:rsidRDefault="0003560D" w:rsidP="0003560D">
      <w:pPr>
        <w:jc w:val="center"/>
        <w:rPr>
          <w:lang w:val="fr-FR"/>
        </w:rPr>
      </w:pPr>
      <w:r w:rsidRPr="0003560D">
        <w:rPr>
          <w:lang w:val="fr-FR"/>
        </w:rPr>
        <w:t xml:space="preserve">(ii) </w:t>
      </w:r>
      <w:proofErr w:type="spellStart"/>
      <w:r w:rsidRPr="0003560D">
        <w:rPr>
          <w:lang w:val="fr-FR"/>
        </w:rPr>
        <w:t>deponovanju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instrumenata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ratifikacije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ili</w:t>
      </w:r>
      <w:proofErr w:type="spellEnd"/>
      <w:r w:rsidRPr="0003560D">
        <w:rPr>
          <w:lang w:val="fr-FR"/>
        </w:rPr>
        <w:t xml:space="preserve"> </w:t>
      </w:r>
      <w:proofErr w:type="spellStart"/>
      <w:proofErr w:type="gramStart"/>
      <w:r w:rsidRPr="0003560D">
        <w:rPr>
          <w:lang w:val="fr-FR"/>
        </w:rPr>
        <w:t>pristupanja</w:t>
      </w:r>
      <w:proofErr w:type="spellEnd"/>
      <w:r w:rsidRPr="0003560D">
        <w:rPr>
          <w:lang w:val="fr-FR"/>
        </w:rPr>
        <w:t>;</w:t>
      </w:r>
      <w:proofErr w:type="gramEnd"/>
    </w:p>
    <w:p w14:paraId="0661944E" w14:textId="77777777" w:rsidR="0003560D" w:rsidRPr="0003560D" w:rsidRDefault="0003560D" w:rsidP="0003560D">
      <w:pPr>
        <w:jc w:val="center"/>
        <w:rPr>
          <w:lang w:val="fr-FR"/>
        </w:rPr>
      </w:pPr>
      <w:r w:rsidRPr="0003560D">
        <w:rPr>
          <w:lang w:val="fr-FR"/>
        </w:rPr>
        <w:t xml:space="preserve">(iii) </w:t>
      </w:r>
      <w:proofErr w:type="spellStart"/>
      <w:r w:rsidRPr="0003560D">
        <w:rPr>
          <w:lang w:val="fr-FR"/>
        </w:rPr>
        <w:t>danu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stupanja</w:t>
      </w:r>
      <w:proofErr w:type="spellEnd"/>
      <w:r w:rsidRPr="0003560D">
        <w:rPr>
          <w:lang w:val="fr-FR"/>
        </w:rPr>
        <w:t xml:space="preserve"> na </w:t>
      </w:r>
      <w:proofErr w:type="spellStart"/>
      <w:r w:rsidRPr="0003560D">
        <w:rPr>
          <w:lang w:val="fr-FR"/>
        </w:rPr>
        <w:t>snagu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ovog</w:t>
      </w:r>
      <w:proofErr w:type="spellEnd"/>
      <w:r w:rsidRPr="0003560D">
        <w:rPr>
          <w:lang w:val="fr-FR"/>
        </w:rPr>
        <w:t xml:space="preserve"> </w:t>
      </w:r>
      <w:proofErr w:type="spellStart"/>
      <w:proofErr w:type="gramStart"/>
      <w:r w:rsidRPr="0003560D">
        <w:rPr>
          <w:lang w:val="fr-FR"/>
        </w:rPr>
        <w:t>sporazuma</w:t>
      </w:r>
      <w:proofErr w:type="spellEnd"/>
      <w:r w:rsidRPr="0003560D">
        <w:rPr>
          <w:lang w:val="fr-FR"/>
        </w:rPr>
        <w:t>;</w:t>
      </w:r>
      <w:proofErr w:type="gramEnd"/>
    </w:p>
    <w:p w14:paraId="68832783" w14:textId="77777777" w:rsidR="0003560D" w:rsidRPr="0003560D" w:rsidRDefault="0003560D" w:rsidP="0003560D">
      <w:pPr>
        <w:jc w:val="center"/>
        <w:rPr>
          <w:lang w:val="fr-FR"/>
        </w:rPr>
      </w:pPr>
      <w:r w:rsidRPr="0003560D">
        <w:rPr>
          <w:lang w:val="fr-FR"/>
        </w:rPr>
        <w:t xml:space="preserve">(iv) </w:t>
      </w:r>
      <w:proofErr w:type="spellStart"/>
      <w:r w:rsidRPr="0003560D">
        <w:rPr>
          <w:lang w:val="fr-FR"/>
        </w:rPr>
        <w:t>izuzecima</w:t>
      </w:r>
      <w:proofErr w:type="spellEnd"/>
      <w:r w:rsidRPr="0003560D">
        <w:rPr>
          <w:lang w:val="fr-FR"/>
        </w:rPr>
        <w:t xml:space="preserve"> </w:t>
      </w:r>
      <w:proofErr w:type="spellStart"/>
      <w:r w:rsidRPr="0003560D">
        <w:rPr>
          <w:lang w:val="fr-FR"/>
        </w:rPr>
        <w:t>koji</w:t>
      </w:r>
      <w:proofErr w:type="spellEnd"/>
      <w:r w:rsidRPr="0003560D">
        <w:rPr>
          <w:lang w:val="fr-FR"/>
        </w:rPr>
        <w:t xml:space="preserve"> se </w:t>
      </w:r>
      <w:proofErr w:type="spellStart"/>
      <w:r w:rsidRPr="0003560D">
        <w:rPr>
          <w:lang w:val="fr-FR"/>
        </w:rPr>
        <w:t>odnose</w:t>
      </w:r>
      <w:proofErr w:type="spellEnd"/>
      <w:r w:rsidRPr="0003560D">
        <w:rPr>
          <w:lang w:val="fr-FR"/>
        </w:rPr>
        <w:t xml:space="preserve"> na </w:t>
      </w:r>
      <w:proofErr w:type="spellStart"/>
      <w:r w:rsidRPr="0003560D">
        <w:rPr>
          <w:lang w:val="fr-FR"/>
        </w:rPr>
        <w:t>primenu</w:t>
      </w:r>
      <w:proofErr w:type="spellEnd"/>
      <w:r w:rsidRPr="0003560D">
        <w:rPr>
          <w:lang w:val="fr-FR"/>
        </w:rPr>
        <w:t xml:space="preserve"> </w:t>
      </w:r>
      <w:proofErr w:type="spellStart"/>
      <w:proofErr w:type="gramStart"/>
      <w:r w:rsidRPr="0003560D">
        <w:rPr>
          <w:lang w:val="fr-FR"/>
        </w:rPr>
        <w:t>klasifikacije</w:t>
      </w:r>
      <w:proofErr w:type="spellEnd"/>
      <w:r w:rsidRPr="0003560D">
        <w:rPr>
          <w:lang w:val="fr-FR"/>
        </w:rPr>
        <w:t>;</w:t>
      </w:r>
      <w:proofErr w:type="gramEnd"/>
    </w:p>
    <w:p w14:paraId="0A8FA8C1" w14:textId="77777777" w:rsidR="0003560D" w:rsidRPr="0003560D" w:rsidRDefault="0003560D" w:rsidP="0003560D">
      <w:pPr>
        <w:jc w:val="center"/>
        <w:rPr>
          <w:lang w:val="fr-FR"/>
        </w:rPr>
      </w:pPr>
      <w:r w:rsidRPr="0003560D">
        <w:rPr>
          <w:lang w:val="fr-FR"/>
        </w:rPr>
        <w:lastRenderedPageBreak/>
        <w:t xml:space="preserve">(v) </w:t>
      </w:r>
      <w:proofErr w:type="spellStart"/>
      <w:r w:rsidRPr="0003560D">
        <w:rPr>
          <w:lang w:val="fr-FR"/>
        </w:rPr>
        <w:t>prihvatanju</w:t>
      </w:r>
      <w:proofErr w:type="spellEnd"/>
      <w:r w:rsidRPr="0003560D">
        <w:rPr>
          <w:lang w:val="fr-FR"/>
        </w:rPr>
        <w:t xml:space="preserve"> promena </w:t>
      </w:r>
      <w:proofErr w:type="spellStart"/>
      <w:r w:rsidRPr="0003560D">
        <w:rPr>
          <w:lang w:val="fr-FR"/>
        </w:rPr>
        <w:t>ovog</w:t>
      </w:r>
      <w:proofErr w:type="spellEnd"/>
      <w:r w:rsidRPr="0003560D">
        <w:rPr>
          <w:lang w:val="fr-FR"/>
        </w:rPr>
        <w:t xml:space="preserve"> </w:t>
      </w:r>
      <w:proofErr w:type="spellStart"/>
      <w:proofErr w:type="gramStart"/>
      <w:r w:rsidRPr="0003560D">
        <w:rPr>
          <w:lang w:val="fr-FR"/>
        </w:rPr>
        <w:t>sporazuma</w:t>
      </w:r>
      <w:proofErr w:type="spellEnd"/>
      <w:r w:rsidRPr="0003560D">
        <w:rPr>
          <w:lang w:val="fr-FR"/>
        </w:rPr>
        <w:t>;</w:t>
      </w:r>
      <w:proofErr w:type="gramEnd"/>
    </w:p>
    <w:p w14:paraId="4449B7A0" w14:textId="77777777" w:rsidR="0003560D" w:rsidRPr="0003560D" w:rsidRDefault="0003560D" w:rsidP="0003560D">
      <w:pPr>
        <w:jc w:val="center"/>
      </w:pPr>
      <w:r w:rsidRPr="0003560D">
        <w:t xml:space="preserve">(vi) </w:t>
      </w:r>
      <w:proofErr w:type="spellStart"/>
      <w:r w:rsidRPr="0003560D">
        <w:t>datumima</w:t>
      </w:r>
      <w:proofErr w:type="spellEnd"/>
      <w:r w:rsidRPr="0003560D">
        <w:t xml:space="preserve"> </w:t>
      </w:r>
      <w:proofErr w:type="spellStart"/>
      <w:r w:rsidRPr="0003560D">
        <w:t>kada</w:t>
      </w:r>
      <w:proofErr w:type="spellEnd"/>
      <w:r w:rsidRPr="0003560D">
        <w:t xml:space="preserve"> </w:t>
      </w:r>
      <w:proofErr w:type="spellStart"/>
      <w:r w:rsidRPr="0003560D">
        <w:t>ove</w:t>
      </w:r>
      <w:proofErr w:type="spellEnd"/>
      <w:r w:rsidRPr="0003560D">
        <w:t xml:space="preserve"> </w:t>
      </w:r>
      <w:proofErr w:type="spellStart"/>
      <w:r w:rsidRPr="0003560D">
        <w:t>promene</w:t>
      </w:r>
      <w:proofErr w:type="spellEnd"/>
      <w:r w:rsidRPr="0003560D">
        <w:t xml:space="preserve"> </w:t>
      </w:r>
      <w:proofErr w:type="spellStart"/>
      <w:r w:rsidRPr="0003560D">
        <w:t>stupaju</w:t>
      </w:r>
      <w:proofErr w:type="spellEnd"/>
      <w:r w:rsidRPr="0003560D">
        <w:t xml:space="preserve">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proofErr w:type="gramStart"/>
      <w:r w:rsidRPr="0003560D">
        <w:t>snagu</w:t>
      </w:r>
      <w:proofErr w:type="spellEnd"/>
      <w:r w:rsidRPr="0003560D">
        <w:t>;</w:t>
      </w:r>
      <w:proofErr w:type="gramEnd"/>
    </w:p>
    <w:p w14:paraId="5B1641DA" w14:textId="77777777" w:rsidR="0003560D" w:rsidRPr="0003560D" w:rsidRDefault="0003560D" w:rsidP="0003560D">
      <w:pPr>
        <w:jc w:val="center"/>
      </w:pPr>
      <w:r w:rsidRPr="0003560D">
        <w:t xml:space="preserve">(vii) </w:t>
      </w:r>
      <w:proofErr w:type="spellStart"/>
      <w:r w:rsidRPr="0003560D">
        <w:t>primljenim</w:t>
      </w:r>
      <w:proofErr w:type="spellEnd"/>
      <w:r w:rsidRPr="0003560D">
        <w:t xml:space="preserve"> </w:t>
      </w:r>
      <w:proofErr w:type="spellStart"/>
      <w:r w:rsidRPr="0003560D">
        <w:t>otkazima</w:t>
      </w:r>
      <w:proofErr w:type="spellEnd"/>
      <w:r w:rsidRPr="0003560D">
        <w:t>.</w:t>
      </w:r>
    </w:p>
    <w:p w14:paraId="7FE92208" w14:textId="77777777" w:rsidR="0003560D" w:rsidRPr="0003560D" w:rsidRDefault="0003560D" w:rsidP="0003560D">
      <w:pPr>
        <w:jc w:val="center"/>
        <w:rPr>
          <w:b/>
          <w:bCs/>
        </w:rPr>
      </w:pPr>
      <w:bookmarkStart w:id="33" w:name="str_18"/>
      <w:bookmarkEnd w:id="33"/>
      <w:proofErr w:type="spellStart"/>
      <w:r w:rsidRPr="0003560D">
        <w:rPr>
          <w:b/>
          <w:bCs/>
        </w:rPr>
        <w:t>Prelazne</w:t>
      </w:r>
      <w:proofErr w:type="spellEnd"/>
      <w:r w:rsidRPr="0003560D">
        <w:rPr>
          <w:b/>
          <w:bCs/>
        </w:rPr>
        <w:t xml:space="preserve"> </w:t>
      </w:r>
      <w:proofErr w:type="spellStart"/>
      <w:r w:rsidRPr="0003560D">
        <w:rPr>
          <w:b/>
          <w:bCs/>
        </w:rPr>
        <w:t>odredbe</w:t>
      </w:r>
      <w:proofErr w:type="spellEnd"/>
    </w:p>
    <w:p w14:paraId="2DCB84F1" w14:textId="77777777" w:rsidR="0003560D" w:rsidRPr="0003560D" w:rsidRDefault="0003560D" w:rsidP="0003560D">
      <w:pPr>
        <w:jc w:val="center"/>
        <w:rPr>
          <w:b/>
          <w:bCs/>
        </w:rPr>
      </w:pPr>
      <w:bookmarkStart w:id="34" w:name="clan_17"/>
      <w:bookmarkEnd w:id="34"/>
      <w:proofErr w:type="spellStart"/>
      <w:r w:rsidRPr="0003560D">
        <w:rPr>
          <w:b/>
          <w:bCs/>
        </w:rPr>
        <w:t>Član</w:t>
      </w:r>
      <w:proofErr w:type="spellEnd"/>
      <w:r w:rsidRPr="0003560D">
        <w:rPr>
          <w:b/>
          <w:bCs/>
        </w:rPr>
        <w:t xml:space="preserve"> 17</w:t>
      </w:r>
    </w:p>
    <w:p w14:paraId="73B7EB16" w14:textId="77777777" w:rsidR="0003560D" w:rsidRPr="0003560D" w:rsidRDefault="0003560D" w:rsidP="0003560D">
      <w:pPr>
        <w:jc w:val="center"/>
      </w:pPr>
      <w:r w:rsidRPr="0003560D">
        <w:t xml:space="preserve">(1) </w:t>
      </w:r>
      <w:proofErr w:type="spellStart"/>
      <w:r w:rsidRPr="0003560D">
        <w:t>Tokom</w:t>
      </w:r>
      <w:proofErr w:type="spellEnd"/>
      <w:r w:rsidRPr="0003560D">
        <w:t xml:space="preserve"> </w:t>
      </w:r>
      <w:proofErr w:type="spellStart"/>
      <w:r w:rsidRPr="0003560D">
        <w:t>dve</w:t>
      </w:r>
      <w:proofErr w:type="spellEnd"/>
      <w:r w:rsidRPr="0003560D">
        <w:t xml:space="preserve"> </w:t>
      </w:r>
      <w:proofErr w:type="spellStart"/>
      <w:r w:rsidRPr="0003560D">
        <w:t>godine</w:t>
      </w:r>
      <w:proofErr w:type="spellEnd"/>
      <w:r w:rsidRPr="0003560D">
        <w:t xml:space="preserve"> </w:t>
      </w:r>
      <w:proofErr w:type="spellStart"/>
      <w:r w:rsidRPr="0003560D">
        <w:t>nakon</w:t>
      </w:r>
      <w:proofErr w:type="spellEnd"/>
      <w:r w:rsidRPr="0003560D">
        <w:t xml:space="preserve"> </w:t>
      </w:r>
      <w:proofErr w:type="spellStart"/>
      <w:r w:rsidRPr="0003560D">
        <w:t>stupanja</w:t>
      </w:r>
      <w:proofErr w:type="spellEnd"/>
      <w:r w:rsidRPr="0003560D">
        <w:t xml:space="preserve">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snagu</w:t>
      </w:r>
      <w:proofErr w:type="spellEnd"/>
      <w:r w:rsidRPr="0003560D">
        <w:t xml:space="preserve"> </w:t>
      </w:r>
      <w:proofErr w:type="spellStart"/>
      <w:r w:rsidRPr="0003560D">
        <w:t>ovog</w:t>
      </w:r>
      <w:proofErr w:type="spellEnd"/>
      <w:r w:rsidRPr="0003560D">
        <w:t xml:space="preserve"> </w:t>
      </w:r>
      <w:proofErr w:type="spellStart"/>
      <w:r w:rsidRPr="0003560D">
        <w:t>sporazuma</w:t>
      </w:r>
      <w:proofErr w:type="spellEnd"/>
      <w:r w:rsidRPr="0003560D">
        <w:t xml:space="preserve">, </w:t>
      </w:r>
      <w:proofErr w:type="spellStart"/>
      <w:r w:rsidRPr="0003560D">
        <w:t>mogu</w:t>
      </w:r>
      <w:proofErr w:type="spellEnd"/>
      <w:r w:rsidRPr="0003560D">
        <w:t xml:space="preserve"> se </w:t>
      </w:r>
      <w:proofErr w:type="spellStart"/>
      <w:r w:rsidRPr="0003560D">
        <w:t>zemlje</w:t>
      </w:r>
      <w:proofErr w:type="spellEnd"/>
      <w:r w:rsidRPr="0003560D">
        <w:t xml:space="preserve"> </w:t>
      </w:r>
      <w:proofErr w:type="spellStart"/>
      <w:r w:rsidRPr="0003560D">
        <w:t>koje</w:t>
      </w:r>
      <w:proofErr w:type="spellEnd"/>
      <w:r w:rsidRPr="0003560D">
        <w:t xml:space="preserve"> </w:t>
      </w:r>
      <w:proofErr w:type="spellStart"/>
      <w:r w:rsidRPr="0003560D">
        <w:t>su</w:t>
      </w:r>
      <w:proofErr w:type="spellEnd"/>
      <w:r w:rsidRPr="0003560D">
        <w:t xml:space="preserve"> </w:t>
      </w:r>
      <w:proofErr w:type="spellStart"/>
      <w:r w:rsidRPr="0003560D">
        <w:t>članice</w:t>
      </w:r>
      <w:proofErr w:type="spellEnd"/>
      <w:r w:rsidRPr="0003560D">
        <w:t xml:space="preserve"> </w:t>
      </w:r>
      <w:proofErr w:type="spellStart"/>
      <w:r w:rsidRPr="0003560D">
        <w:t>Evropske</w:t>
      </w:r>
      <w:proofErr w:type="spellEnd"/>
      <w:r w:rsidRPr="0003560D">
        <w:t xml:space="preserve"> </w:t>
      </w:r>
      <w:proofErr w:type="spellStart"/>
      <w:r w:rsidRPr="0003560D">
        <w:t>konvencije</w:t>
      </w:r>
      <w:proofErr w:type="spellEnd"/>
      <w:r w:rsidRPr="0003560D">
        <w:t xml:space="preserve">, </w:t>
      </w:r>
      <w:proofErr w:type="spellStart"/>
      <w:r w:rsidRPr="0003560D">
        <w:t>ali</w:t>
      </w:r>
      <w:proofErr w:type="spellEnd"/>
      <w:r w:rsidRPr="0003560D">
        <w:t xml:space="preserve"> </w:t>
      </w:r>
      <w:proofErr w:type="spellStart"/>
      <w:r w:rsidRPr="0003560D">
        <w:t>još</w:t>
      </w:r>
      <w:proofErr w:type="spellEnd"/>
      <w:r w:rsidRPr="0003560D">
        <w:t xml:space="preserve"> </w:t>
      </w:r>
      <w:proofErr w:type="spellStart"/>
      <w:r w:rsidRPr="0003560D">
        <w:t>nisu</w:t>
      </w:r>
      <w:proofErr w:type="spellEnd"/>
      <w:r w:rsidRPr="0003560D">
        <w:t xml:space="preserve"> </w:t>
      </w:r>
      <w:proofErr w:type="spellStart"/>
      <w:r w:rsidRPr="0003560D">
        <w:t>članice</w:t>
      </w:r>
      <w:proofErr w:type="spellEnd"/>
      <w:r w:rsidRPr="0003560D">
        <w:t xml:space="preserve"> </w:t>
      </w:r>
      <w:proofErr w:type="spellStart"/>
      <w:r w:rsidRPr="0003560D">
        <w:t>posebne</w:t>
      </w:r>
      <w:proofErr w:type="spellEnd"/>
      <w:r w:rsidRPr="0003560D">
        <w:t xml:space="preserve"> </w:t>
      </w:r>
      <w:proofErr w:type="spellStart"/>
      <w:r w:rsidRPr="0003560D">
        <w:t>Unije</w:t>
      </w:r>
      <w:proofErr w:type="spellEnd"/>
      <w:r w:rsidRPr="0003560D">
        <w:t xml:space="preserve">, </w:t>
      </w:r>
      <w:proofErr w:type="spellStart"/>
      <w:r w:rsidRPr="0003560D">
        <w:t>ako</w:t>
      </w:r>
      <w:proofErr w:type="spellEnd"/>
      <w:r w:rsidRPr="0003560D">
        <w:t xml:space="preserve"> to </w:t>
      </w:r>
      <w:proofErr w:type="spellStart"/>
      <w:r w:rsidRPr="0003560D">
        <w:t>žele</w:t>
      </w:r>
      <w:proofErr w:type="spellEnd"/>
      <w:r w:rsidRPr="0003560D">
        <w:t xml:space="preserve">, </w:t>
      </w:r>
      <w:proofErr w:type="spellStart"/>
      <w:r w:rsidRPr="0003560D">
        <w:t>koristiti</w:t>
      </w:r>
      <w:proofErr w:type="spellEnd"/>
      <w:r w:rsidRPr="0003560D">
        <w:t xml:space="preserve"> u </w:t>
      </w:r>
      <w:proofErr w:type="spellStart"/>
      <w:r w:rsidRPr="0003560D">
        <w:t>Komitetu</w:t>
      </w:r>
      <w:proofErr w:type="spellEnd"/>
      <w:r w:rsidRPr="0003560D">
        <w:t xml:space="preserve"> </w:t>
      </w:r>
      <w:proofErr w:type="spellStart"/>
      <w:r w:rsidRPr="0003560D">
        <w:t>eksperata</w:t>
      </w:r>
      <w:proofErr w:type="spellEnd"/>
      <w:r w:rsidRPr="0003560D">
        <w:t xml:space="preserve"> </w:t>
      </w:r>
      <w:proofErr w:type="spellStart"/>
      <w:r w:rsidRPr="0003560D">
        <w:t>istim</w:t>
      </w:r>
      <w:proofErr w:type="spellEnd"/>
      <w:r w:rsidRPr="0003560D">
        <w:t xml:space="preserve"> </w:t>
      </w:r>
      <w:proofErr w:type="spellStart"/>
      <w:r w:rsidRPr="0003560D">
        <w:t>pravima</w:t>
      </w:r>
      <w:proofErr w:type="spellEnd"/>
      <w:r w:rsidRPr="0003560D">
        <w:t xml:space="preserve"> </w:t>
      </w:r>
      <w:proofErr w:type="spellStart"/>
      <w:r w:rsidRPr="0003560D">
        <w:t>kao</w:t>
      </w:r>
      <w:proofErr w:type="spellEnd"/>
      <w:r w:rsidRPr="0003560D">
        <w:t xml:space="preserve"> da </w:t>
      </w:r>
      <w:proofErr w:type="spellStart"/>
      <w:r w:rsidRPr="0003560D">
        <w:t>su</w:t>
      </w:r>
      <w:proofErr w:type="spellEnd"/>
      <w:r w:rsidRPr="0003560D">
        <w:t xml:space="preserve"> </w:t>
      </w:r>
      <w:proofErr w:type="spellStart"/>
      <w:r w:rsidRPr="0003560D">
        <w:t>članice</w:t>
      </w:r>
      <w:proofErr w:type="spellEnd"/>
      <w:r w:rsidRPr="0003560D">
        <w:t xml:space="preserve"> </w:t>
      </w:r>
      <w:proofErr w:type="spellStart"/>
      <w:r w:rsidRPr="0003560D">
        <w:t>posebne</w:t>
      </w:r>
      <w:proofErr w:type="spellEnd"/>
      <w:r w:rsidRPr="0003560D">
        <w:t xml:space="preserve"> </w:t>
      </w:r>
      <w:proofErr w:type="spellStart"/>
      <w:r w:rsidRPr="0003560D">
        <w:t>Unije</w:t>
      </w:r>
      <w:proofErr w:type="spellEnd"/>
      <w:r w:rsidRPr="0003560D">
        <w:t>.</w:t>
      </w:r>
    </w:p>
    <w:p w14:paraId="71C2AD84" w14:textId="77777777" w:rsidR="0003560D" w:rsidRPr="0003560D" w:rsidRDefault="0003560D" w:rsidP="0003560D">
      <w:pPr>
        <w:jc w:val="center"/>
      </w:pPr>
      <w:r w:rsidRPr="0003560D">
        <w:t xml:space="preserve">(2) </w:t>
      </w:r>
      <w:proofErr w:type="spellStart"/>
      <w:r w:rsidRPr="0003560D">
        <w:t>Tokom</w:t>
      </w:r>
      <w:proofErr w:type="spellEnd"/>
      <w:r w:rsidRPr="0003560D">
        <w:t xml:space="preserve"> tri </w:t>
      </w:r>
      <w:proofErr w:type="spellStart"/>
      <w:r w:rsidRPr="0003560D">
        <w:t>godine</w:t>
      </w:r>
      <w:proofErr w:type="spellEnd"/>
      <w:r w:rsidRPr="0003560D">
        <w:t xml:space="preserve"> </w:t>
      </w:r>
      <w:proofErr w:type="spellStart"/>
      <w:r w:rsidRPr="0003560D">
        <w:t>nakon</w:t>
      </w:r>
      <w:proofErr w:type="spellEnd"/>
      <w:r w:rsidRPr="0003560D">
        <w:t xml:space="preserve"> </w:t>
      </w:r>
      <w:proofErr w:type="spellStart"/>
      <w:r w:rsidRPr="0003560D">
        <w:t>isteka</w:t>
      </w:r>
      <w:proofErr w:type="spellEnd"/>
      <w:r w:rsidRPr="0003560D">
        <w:t xml:space="preserve"> </w:t>
      </w:r>
      <w:proofErr w:type="spellStart"/>
      <w:r w:rsidRPr="0003560D">
        <w:t>roka</w:t>
      </w:r>
      <w:proofErr w:type="spellEnd"/>
      <w:r w:rsidRPr="0003560D">
        <w:t xml:space="preserve"> </w:t>
      </w:r>
      <w:proofErr w:type="spellStart"/>
      <w:r w:rsidRPr="0003560D">
        <w:t>previđenog</w:t>
      </w:r>
      <w:proofErr w:type="spellEnd"/>
      <w:r w:rsidRPr="0003560D">
        <w:t xml:space="preserve"> u </w:t>
      </w:r>
      <w:proofErr w:type="spellStart"/>
      <w:r w:rsidRPr="0003560D">
        <w:t>stavu</w:t>
      </w:r>
      <w:proofErr w:type="spellEnd"/>
      <w:r w:rsidRPr="0003560D">
        <w:t xml:space="preserve"> (1), </w:t>
      </w:r>
      <w:proofErr w:type="spellStart"/>
      <w:r w:rsidRPr="0003560D">
        <w:t>zemlje</w:t>
      </w:r>
      <w:proofErr w:type="spellEnd"/>
      <w:r w:rsidRPr="0003560D">
        <w:t xml:space="preserve"> </w:t>
      </w:r>
      <w:proofErr w:type="spellStart"/>
      <w:r w:rsidRPr="0003560D">
        <w:t>navedene</w:t>
      </w:r>
      <w:proofErr w:type="spellEnd"/>
      <w:r w:rsidRPr="0003560D">
        <w:t xml:space="preserve"> u tom </w:t>
      </w:r>
      <w:proofErr w:type="spellStart"/>
      <w:r w:rsidRPr="0003560D">
        <w:t>stavu</w:t>
      </w:r>
      <w:proofErr w:type="spellEnd"/>
      <w:r w:rsidRPr="0003560D">
        <w:t xml:space="preserve"> </w:t>
      </w:r>
      <w:proofErr w:type="spellStart"/>
      <w:r w:rsidRPr="0003560D">
        <w:t>mogu</w:t>
      </w:r>
      <w:proofErr w:type="spellEnd"/>
      <w:r w:rsidRPr="0003560D">
        <w:t xml:space="preserve"> </w:t>
      </w:r>
      <w:proofErr w:type="spellStart"/>
      <w:r w:rsidRPr="0003560D">
        <w:t>biti</w:t>
      </w:r>
      <w:proofErr w:type="spellEnd"/>
      <w:r w:rsidRPr="0003560D">
        <w:t xml:space="preserve">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zasedanjima</w:t>
      </w:r>
      <w:proofErr w:type="spellEnd"/>
      <w:r w:rsidRPr="0003560D">
        <w:t xml:space="preserve"> </w:t>
      </w:r>
      <w:proofErr w:type="spellStart"/>
      <w:r w:rsidRPr="0003560D">
        <w:t>Komiteta</w:t>
      </w:r>
      <w:proofErr w:type="spellEnd"/>
      <w:r w:rsidRPr="0003560D">
        <w:t xml:space="preserve"> </w:t>
      </w:r>
      <w:proofErr w:type="spellStart"/>
      <w:r w:rsidRPr="0003560D">
        <w:t>eksperata</w:t>
      </w:r>
      <w:proofErr w:type="spellEnd"/>
      <w:r w:rsidRPr="0003560D">
        <w:t xml:space="preserve"> </w:t>
      </w:r>
      <w:proofErr w:type="spellStart"/>
      <w:r w:rsidRPr="0003560D">
        <w:t>zastupane</w:t>
      </w:r>
      <w:proofErr w:type="spellEnd"/>
      <w:r w:rsidRPr="0003560D">
        <w:t xml:space="preserve"> </w:t>
      </w:r>
      <w:proofErr w:type="spellStart"/>
      <w:r w:rsidRPr="0003560D">
        <w:t>posmatračima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, </w:t>
      </w:r>
      <w:proofErr w:type="spellStart"/>
      <w:r w:rsidRPr="0003560D">
        <w:t>ako</w:t>
      </w:r>
      <w:proofErr w:type="spellEnd"/>
      <w:r w:rsidRPr="0003560D">
        <w:t xml:space="preserve"> </w:t>
      </w:r>
      <w:proofErr w:type="spellStart"/>
      <w:r w:rsidRPr="0003560D">
        <w:t>Komitet</w:t>
      </w:r>
      <w:proofErr w:type="spellEnd"/>
      <w:r w:rsidRPr="0003560D">
        <w:t xml:space="preserve"> </w:t>
      </w:r>
      <w:proofErr w:type="spellStart"/>
      <w:r w:rsidRPr="0003560D">
        <w:t>eksperata</w:t>
      </w:r>
      <w:proofErr w:type="spellEnd"/>
      <w:r w:rsidRPr="0003560D">
        <w:t xml:space="preserve"> </w:t>
      </w:r>
      <w:proofErr w:type="spellStart"/>
      <w:r w:rsidRPr="0003560D">
        <w:t>tako</w:t>
      </w:r>
      <w:proofErr w:type="spellEnd"/>
      <w:r w:rsidRPr="0003560D">
        <w:t xml:space="preserve"> </w:t>
      </w:r>
      <w:proofErr w:type="spellStart"/>
      <w:r w:rsidRPr="0003560D">
        <w:t>odluči</w:t>
      </w:r>
      <w:proofErr w:type="spellEnd"/>
      <w:r w:rsidRPr="0003560D">
        <w:t xml:space="preserve">,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zasedanjima</w:t>
      </w:r>
      <w:proofErr w:type="spellEnd"/>
      <w:r w:rsidRPr="0003560D">
        <w:t xml:space="preserve"> </w:t>
      </w:r>
      <w:proofErr w:type="spellStart"/>
      <w:r w:rsidRPr="0003560D">
        <w:t>podkomiteta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radnih</w:t>
      </w:r>
      <w:proofErr w:type="spellEnd"/>
      <w:r w:rsidRPr="0003560D">
        <w:t xml:space="preserve"> </w:t>
      </w:r>
      <w:proofErr w:type="spellStart"/>
      <w:r w:rsidRPr="0003560D">
        <w:t>grupa</w:t>
      </w:r>
      <w:proofErr w:type="spellEnd"/>
      <w:r w:rsidRPr="0003560D">
        <w:t xml:space="preserve"> </w:t>
      </w:r>
      <w:proofErr w:type="spellStart"/>
      <w:r w:rsidRPr="0003560D">
        <w:t>koje</w:t>
      </w:r>
      <w:proofErr w:type="spellEnd"/>
      <w:r w:rsidRPr="0003560D">
        <w:t xml:space="preserve"> je on </w:t>
      </w:r>
      <w:proofErr w:type="spellStart"/>
      <w:r w:rsidRPr="0003560D">
        <w:t>osnovao</w:t>
      </w:r>
      <w:proofErr w:type="spellEnd"/>
      <w:r w:rsidRPr="0003560D">
        <w:t xml:space="preserve">. </w:t>
      </w:r>
      <w:proofErr w:type="spellStart"/>
      <w:r w:rsidRPr="0003560D">
        <w:t>Tokom</w:t>
      </w:r>
      <w:proofErr w:type="spellEnd"/>
      <w:r w:rsidRPr="0003560D">
        <w:t xml:space="preserve"> </w:t>
      </w:r>
      <w:proofErr w:type="spellStart"/>
      <w:r w:rsidRPr="0003560D">
        <w:t>istog</w:t>
      </w:r>
      <w:proofErr w:type="spellEnd"/>
      <w:r w:rsidRPr="0003560D">
        <w:t xml:space="preserve"> </w:t>
      </w:r>
      <w:proofErr w:type="spellStart"/>
      <w:r w:rsidRPr="0003560D">
        <w:t>vremena</w:t>
      </w:r>
      <w:proofErr w:type="spellEnd"/>
      <w:r w:rsidRPr="0003560D">
        <w:t xml:space="preserve"> </w:t>
      </w:r>
      <w:proofErr w:type="spellStart"/>
      <w:r w:rsidRPr="0003560D">
        <w:t>te</w:t>
      </w:r>
      <w:proofErr w:type="spellEnd"/>
      <w:r w:rsidRPr="0003560D">
        <w:t xml:space="preserve"> </w:t>
      </w:r>
      <w:proofErr w:type="spellStart"/>
      <w:r w:rsidRPr="0003560D">
        <w:t>zemlje</w:t>
      </w:r>
      <w:proofErr w:type="spellEnd"/>
      <w:r w:rsidRPr="0003560D">
        <w:t xml:space="preserve"> </w:t>
      </w:r>
      <w:proofErr w:type="spellStart"/>
      <w:r w:rsidRPr="0003560D">
        <w:t>mogu</w:t>
      </w:r>
      <w:proofErr w:type="spellEnd"/>
      <w:r w:rsidRPr="0003560D">
        <w:t xml:space="preserve"> </w:t>
      </w:r>
      <w:proofErr w:type="spellStart"/>
      <w:r w:rsidRPr="0003560D">
        <w:t>podnositi</w:t>
      </w:r>
      <w:proofErr w:type="spellEnd"/>
      <w:r w:rsidRPr="0003560D">
        <w:t xml:space="preserve"> </w:t>
      </w:r>
      <w:proofErr w:type="spellStart"/>
      <w:r w:rsidRPr="0003560D">
        <w:t>predloge</w:t>
      </w:r>
      <w:proofErr w:type="spellEnd"/>
      <w:r w:rsidRPr="0003560D">
        <w:t xml:space="preserve"> </w:t>
      </w:r>
      <w:proofErr w:type="spellStart"/>
      <w:r w:rsidRPr="0003560D">
        <w:t>izmena</w:t>
      </w:r>
      <w:proofErr w:type="spellEnd"/>
      <w:r w:rsidRPr="0003560D">
        <w:t xml:space="preserve"> </w:t>
      </w:r>
      <w:proofErr w:type="spellStart"/>
      <w:r w:rsidRPr="0003560D">
        <w:t>klasifikacije</w:t>
      </w:r>
      <w:proofErr w:type="spellEnd"/>
      <w:r w:rsidRPr="0003560D">
        <w:t xml:space="preserve"> </w:t>
      </w:r>
      <w:proofErr w:type="spellStart"/>
      <w:r w:rsidRPr="0003560D">
        <w:t>prema</w:t>
      </w:r>
      <w:proofErr w:type="spellEnd"/>
      <w:r w:rsidRPr="0003560D">
        <w:t xml:space="preserve"> </w:t>
      </w:r>
      <w:proofErr w:type="spellStart"/>
      <w:r w:rsidRPr="0003560D">
        <w:t>članu</w:t>
      </w:r>
      <w:proofErr w:type="spellEnd"/>
      <w:r w:rsidRPr="0003560D">
        <w:t xml:space="preserve"> 5(5)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primati</w:t>
      </w:r>
      <w:proofErr w:type="spellEnd"/>
      <w:r w:rsidRPr="0003560D">
        <w:t xml:space="preserve"> </w:t>
      </w:r>
      <w:proofErr w:type="spellStart"/>
      <w:r w:rsidRPr="0003560D">
        <w:t>saopštenja</w:t>
      </w:r>
      <w:proofErr w:type="spellEnd"/>
      <w:r w:rsidRPr="0003560D">
        <w:t xml:space="preserve">, </w:t>
      </w:r>
      <w:proofErr w:type="spellStart"/>
      <w:r w:rsidRPr="0003560D">
        <w:t>odluke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 </w:t>
      </w:r>
      <w:proofErr w:type="spellStart"/>
      <w:r w:rsidRPr="0003560D">
        <w:t>predloge</w:t>
      </w:r>
      <w:proofErr w:type="spellEnd"/>
      <w:r w:rsidRPr="0003560D">
        <w:t xml:space="preserve"> </w:t>
      </w:r>
      <w:proofErr w:type="spellStart"/>
      <w:r w:rsidRPr="0003560D">
        <w:t>Komiteta</w:t>
      </w:r>
      <w:proofErr w:type="spellEnd"/>
      <w:r w:rsidRPr="0003560D">
        <w:t xml:space="preserve"> </w:t>
      </w:r>
      <w:proofErr w:type="spellStart"/>
      <w:r w:rsidRPr="0003560D">
        <w:t>eksperata</w:t>
      </w:r>
      <w:proofErr w:type="spellEnd"/>
      <w:r w:rsidRPr="0003560D">
        <w:t xml:space="preserve"> </w:t>
      </w:r>
      <w:proofErr w:type="spellStart"/>
      <w:r w:rsidRPr="0003560D">
        <w:t>prema</w:t>
      </w:r>
      <w:proofErr w:type="spellEnd"/>
      <w:r w:rsidRPr="0003560D">
        <w:t xml:space="preserve"> </w:t>
      </w:r>
      <w:proofErr w:type="spellStart"/>
      <w:r w:rsidRPr="0003560D">
        <w:t>članu</w:t>
      </w:r>
      <w:proofErr w:type="spellEnd"/>
      <w:r w:rsidRPr="0003560D">
        <w:t xml:space="preserve"> 6(1).</w:t>
      </w:r>
    </w:p>
    <w:p w14:paraId="54878AFA" w14:textId="77777777" w:rsidR="0003560D" w:rsidRPr="0003560D" w:rsidRDefault="0003560D" w:rsidP="0003560D">
      <w:pPr>
        <w:jc w:val="center"/>
      </w:pPr>
      <w:r w:rsidRPr="0003560D">
        <w:t xml:space="preserve">3) </w:t>
      </w:r>
      <w:proofErr w:type="spellStart"/>
      <w:r w:rsidRPr="0003560D">
        <w:t>Tokom</w:t>
      </w:r>
      <w:proofErr w:type="spellEnd"/>
      <w:r w:rsidRPr="0003560D">
        <w:t xml:space="preserve"> pet </w:t>
      </w:r>
      <w:proofErr w:type="spellStart"/>
      <w:r w:rsidRPr="0003560D">
        <w:t>godina</w:t>
      </w:r>
      <w:proofErr w:type="spellEnd"/>
      <w:r w:rsidRPr="0003560D">
        <w:t xml:space="preserve"> </w:t>
      </w:r>
      <w:proofErr w:type="spellStart"/>
      <w:r w:rsidRPr="0003560D">
        <w:t>nakon</w:t>
      </w:r>
      <w:proofErr w:type="spellEnd"/>
      <w:r w:rsidRPr="0003560D">
        <w:t xml:space="preserve"> </w:t>
      </w:r>
      <w:proofErr w:type="spellStart"/>
      <w:r w:rsidRPr="0003560D">
        <w:t>stupanja</w:t>
      </w:r>
      <w:proofErr w:type="spellEnd"/>
      <w:r w:rsidRPr="0003560D">
        <w:t xml:space="preserve">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snagu</w:t>
      </w:r>
      <w:proofErr w:type="spellEnd"/>
      <w:r w:rsidRPr="0003560D">
        <w:t xml:space="preserve"> </w:t>
      </w:r>
      <w:proofErr w:type="spellStart"/>
      <w:r w:rsidRPr="0003560D">
        <w:t>ovog</w:t>
      </w:r>
      <w:proofErr w:type="spellEnd"/>
      <w:r w:rsidRPr="0003560D">
        <w:t xml:space="preserve"> </w:t>
      </w:r>
      <w:proofErr w:type="spellStart"/>
      <w:r w:rsidRPr="0003560D">
        <w:t>sporazuma</w:t>
      </w:r>
      <w:proofErr w:type="spellEnd"/>
      <w:r w:rsidRPr="0003560D">
        <w:t xml:space="preserve">, </w:t>
      </w:r>
      <w:proofErr w:type="spellStart"/>
      <w:r w:rsidRPr="0003560D">
        <w:t>zemlje</w:t>
      </w:r>
      <w:proofErr w:type="spellEnd"/>
      <w:r w:rsidRPr="0003560D">
        <w:t xml:space="preserve"> </w:t>
      </w:r>
      <w:proofErr w:type="spellStart"/>
      <w:r w:rsidRPr="0003560D">
        <w:t>koje</w:t>
      </w:r>
      <w:proofErr w:type="spellEnd"/>
      <w:r w:rsidRPr="0003560D">
        <w:t xml:space="preserve"> </w:t>
      </w:r>
      <w:proofErr w:type="spellStart"/>
      <w:r w:rsidRPr="0003560D">
        <w:t>su</w:t>
      </w:r>
      <w:proofErr w:type="spellEnd"/>
      <w:r w:rsidRPr="0003560D">
        <w:t xml:space="preserve"> </w:t>
      </w:r>
      <w:proofErr w:type="spellStart"/>
      <w:r w:rsidRPr="0003560D">
        <w:t>članice</w:t>
      </w:r>
      <w:proofErr w:type="spellEnd"/>
      <w:r w:rsidRPr="0003560D">
        <w:t xml:space="preserve"> </w:t>
      </w:r>
      <w:proofErr w:type="spellStart"/>
      <w:r w:rsidRPr="0003560D">
        <w:t>Evropske</w:t>
      </w:r>
      <w:proofErr w:type="spellEnd"/>
      <w:r w:rsidRPr="0003560D">
        <w:t xml:space="preserve"> </w:t>
      </w:r>
      <w:proofErr w:type="spellStart"/>
      <w:r w:rsidRPr="0003560D">
        <w:t>konvencije</w:t>
      </w:r>
      <w:proofErr w:type="spellEnd"/>
      <w:r w:rsidRPr="0003560D">
        <w:t xml:space="preserve"> </w:t>
      </w:r>
      <w:proofErr w:type="spellStart"/>
      <w:r w:rsidRPr="0003560D">
        <w:t>ali</w:t>
      </w:r>
      <w:proofErr w:type="spellEnd"/>
      <w:r w:rsidRPr="0003560D">
        <w:t xml:space="preserve"> </w:t>
      </w:r>
      <w:proofErr w:type="spellStart"/>
      <w:r w:rsidRPr="0003560D">
        <w:t>još</w:t>
      </w:r>
      <w:proofErr w:type="spellEnd"/>
      <w:r w:rsidRPr="0003560D">
        <w:t xml:space="preserve"> </w:t>
      </w:r>
      <w:proofErr w:type="spellStart"/>
      <w:r w:rsidRPr="0003560D">
        <w:t>nisu</w:t>
      </w:r>
      <w:proofErr w:type="spellEnd"/>
      <w:r w:rsidRPr="0003560D">
        <w:t xml:space="preserve"> </w:t>
      </w:r>
      <w:proofErr w:type="spellStart"/>
      <w:r w:rsidRPr="0003560D">
        <w:t>članice</w:t>
      </w:r>
      <w:proofErr w:type="spellEnd"/>
      <w:r w:rsidRPr="0003560D">
        <w:t xml:space="preserve"> </w:t>
      </w:r>
      <w:proofErr w:type="spellStart"/>
      <w:r w:rsidRPr="0003560D">
        <w:t>posebne</w:t>
      </w:r>
      <w:proofErr w:type="spellEnd"/>
      <w:r w:rsidRPr="0003560D">
        <w:t xml:space="preserve"> </w:t>
      </w:r>
      <w:proofErr w:type="spellStart"/>
      <w:r w:rsidRPr="0003560D">
        <w:t>Unije</w:t>
      </w:r>
      <w:proofErr w:type="spellEnd"/>
      <w:r w:rsidRPr="0003560D">
        <w:t xml:space="preserve"> </w:t>
      </w:r>
      <w:proofErr w:type="spellStart"/>
      <w:r w:rsidRPr="0003560D">
        <w:t>mogu</w:t>
      </w:r>
      <w:proofErr w:type="spellEnd"/>
      <w:r w:rsidRPr="0003560D">
        <w:t xml:space="preserve"> </w:t>
      </w:r>
      <w:proofErr w:type="spellStart"/>
      <w:r w:rsidRPr="0003560D">
        <w:t>biti</w:t>
      </w:r>
      <w:proofErr w:type="spellEnd"/>
      <w:r w:rsidRPr="0003560D">
        <w:t xml:space="preserve"> </w:t>
      </w:r>
      <w:proofErr w:type="spellStart"/>
      <w:r w:rsidRPr="0003560D">
        <w:t>predstavljene</w:t>
      </w:r>
      <w:proofErr w:type="spellEnd"/>
      <w:r w:rsidRPr="0003560D">
        <w:t xml:space="preserve"> </w:t>
      </w:r>
      <w:proofErr w:type="spellStart"/>
      <w:r w:rsidRPr="0003560D">
        <w:t>posmatračima</w:t>
      </w:r>
      <w:proofErr w:type="spellEnd"/>
      <w:r w:rsidRPr="0003560D">
        <w:t xml:space="preserve">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sastancima</w:t>
      </w:r>
      <w:proofErr w:type="spellEnd"/>
      <w:r w:rsidRPr="0003560D">
        <w:t xml:space="preserve"> </w:t>
      </w:r>
      <w:proofErr w:type="spellStart"/>
      <w:r w:rsidRPr="0003560D">
        <w:t>Skupštine</w:t>
      </w:r>
      <w:proofErr w:type="spellEnd"/>
      <w:r w:rsidRPr="0003560D">
        <w:t xml:space="preserve"> </w:t>
      </w:r>
      <w:proofErr w:type="spellStart"/>
      <w:r w:rsidRPr="0003560D">
        <w:t>i</w:t>
      </w:r>
      <w:proofErr w:type="spellEnd"/>
      <w:r w:rsidRPr="0003560D">
        <w:t xml:space="preserve">, </w:t>
      </w:r>
      <w:proofErr w:type="spellStart"/>
      <w:r w:rsidRPr="0003560D">
        <w:t>ako</w:t>
      </w:r>
      <w:proofErr w:type="spellEnd"/>
      <w:r w:rsidRPr="0003560D">
        <w:t xml:space="preserve"> </w:t>
      </w:r>
      <w:proofErr w:type="spellStart"/>
      <w:r w:rsidRPr="0003560D">
        <w:t>Skupština</w:t>
      </w:r>
      <w:proofErr w:type="spellEnd"/>
      <w:r w:rsidRPr="0003560D">
        <w:t xml:space="preserve"> </w:t>
      </w:r>
      <w:proofErr w:type="spellStart"/>
      <w:r w:rsidRPr="0003560D">
        <w:t>tako</w:t>
      </w:r>
      <w:proofErr w:type="spellEnd"/>
      <w:r w:rsidRPr="0003560D">
        <w:t xml:space="preserve"> </w:t>
      </w:r>
      <w:proofErr w:type="spellStart"/>
      <w:r w:rsidRPr="0003560D">
        <w:t>odluči</w:t>
      </w:r>
      <w:proofErr w:type="spellEnd"/>
      <w:r w:rsidRPr="0003560D">
        <w:t xml:space="preserve">,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sastancima</w:t>
      </w:r>
      <w:proofErr w:type="spellEnd"/>
      <w:r w:rsidRPr="0003560D">
        <w:t xml:space="preserve"> </w:t>
      </w:r>
      <w:proofErr w:type="spellStart"/>
      <w:r w:rsidRPr="0003560D">
        <w:t>komiteta</w:t>
      </w:r>
      <w:proofErr w:type="spellEnd"/>
      <w:r w:rsidRPr="0003560D">
        <w:t xml:space="preserve"> </w:t>
      </w:r>
      <w:proofErr w:type="spellStart"/>
      <w:r w:rsidRPr="0003560D">
        <w:t>ili</w:t>
      </w:r>
      <w:proofErr w:type="spellEnd"/>
      <w:r w:rsidRPr="0003560D">
        <w:t xml:space="preserve"> </w:t>
      </w:r>
      <w:proofErr w:type="spellStart"/>
      <w:r w:rsidRPr="0003560D">
        <w:t>radne</w:t>
      </w:r>
      <w:proofErr w:type="spellEnd"/>
      <w:r w:rsidRPr="0003560D">
        <w:t xml:space="preserve"> </w:t>
      </w:r>
      <w:proofErr w:type="spellStart"/>
      <w:r w:rsidRPr="0003560D">
        <w:t>grupe</w:t>
      </w:r>
      <w:proofErr w:type="spellEnd"/>
      <w:r w:rsidRPr="0003560D">
        <w:t xml:space="preserve"> </w:t>
      </w:r>
      <w:proofErr w:type="spellStart"/>
      <w:r w:rsidRPr="0003560D">
        <w:t>koje</w:t>
      </w:r>
      <w:proofErr w:type="spellEnd"/>
      <w:r w:rsidRPr="0003560D">
        <w:t xml:space="preserve"> je </w:t>
      </w:r>
      <w:proofErr w:type="spellStart"/>
      <w:r w:rsidRPr="0003560D">
        <w:t>ona</w:t>
      </w:r>
      <w:proofErr w:type="spellEnd"/>
      <w:r w:rsidRPr="0003560D">
        <w:t xml:space="preserve"> </w:t>
      </w:r>
      <w:proofErr w:type="spellStart"/>
      <w:r w:rsidRPr="0003560D">
        <w:t>osnovala</w:t>
      </w:r>
      <w:proofErr w:type="spellEnd"/>
      <w:r w:rsidRPr="0003560D">
        <w:t>.</w:t>
      </w:r>
    </w:p>
    <w:p w14:paraId="6EEB738E" w14:textId="77777777" w:rsidR="0003560D" w:rsidRPr="0003560D" w:rsidRDefault="0003560D" w:rsidP="0003560D">
      <w:pPr>
        <w:jc w:val="center"/>
        <w:rPr>
          <w:b/>
          <w:bCs/>
        </w:rPr>
      </w:pPr>
      <w:r w:rsidRPr="0003560D">
        <w:rPr>
          <w:b/>
          <w:bCs/>
        </w:rPr>
        <w:t>ČLAN 3</w:t>
      </w:r>
    </w:p>
    <w:p w14:paraId="59BD0D83" w14:textId="76DD7977" w:rsidR="0003560D" w:rsidRDefault="0003560D" w:rsidP="0003560D">
      <w:pPr>
        <w:jc w:val="center"/>
      </w:pPr>
      <w:proofErr w:type="spellStart"/>
      <w:r w:rsidRPr="0003560D">
        <w:t>Ovaj</w:t>
      </w:r>
      <w:proofErr w:type="spellEnd"/>
      <w:r w:rsidRPr="0003560D">
        <w:t xml:space="preserve"> </w:t>
      </w:r>
      <w:proofErr w:type="spellStart"/>
      <w:r w:rsidRPr="0003560D">
        <w:t>zakon</w:t>
      </w:r>
      <w:proofErr w:type="spellEnd"/>
      <w:r w:rsidRPr="0003560D">
        <w:t xml:space="preserve"> stupa </w:t>
      </w:r>
      <w:proofErr w:type="spellStart"/>
      <w:r w:rsidRPr="0003560D">
        <w:t>na</w:t>
      </w:r>
      <w:proofErr w:type="spellEnd"/>
      <w:r w:rsidRPr="0003560D">
        <w:t xml:space="preserve"> </w:t>
      </w:r>
      <w:proofErr w:type="spellStart"/>
      <w:r w:rsidRPr="0003560D">
        <w:t>snagu</w:t>
      </w:r>
      <w:proofErr w:type="spellEnd"/>
      <w:r w:rsidRPr="0003560D">
        <w:t xml:space="preserve"> </w:t>
      </w:r>
      <w:proofErr w:type="spellStart"/>
      <w:r w:rsidRPr="0003560D">
        <w:t>osmog</w:t>
      </w:r>
      <w:proofErr w:type="spellEnd"/>
      <w:r w:rsidRPr="0003560D">
        <w:t xml:space="preserve"> dana od dana </w:t>
      </w:r>
      <w:proofErr w:type="spellStart"/>
      <w:r w:rsidRPr="0003560D">
        <w:t>objavljivanja</w:t>
      </w:r>
      <w:proofErr w:type="spellEnd"/>
      <w:r w:rsidRPr="0003560D">
        <w:t xml:space="preserve"> u "</w:t>
      </w:r>
      <w:proofErr w:type="spellStart"/>
      <w:r w:rsidRPr="0003560D">
        <w:t>Službenom</w:t>
      </w:r>
      <w:proofErr w:type="spellEnd"/>
      <w:r w:rsidRPr="0003560D">
        <w:t xml:space="preserve"> </w:t>
      </w:r>
      <w:proofErr w:type="spellStart"/>
      <w:r w:rsidRPr="0003560D">
        <w:t>glasniku</w:t>
      </w:r>
      <w:proofErr w:type="spellEnd"/>
      <w:r w:rsidRPr="0003560D">
        <w:t xml:space="preserve"> </w:t>
      </w:r>
      <w:proofErr w:type="spellStart"/>
      <w:r w:rsidRPr="0003560D">
        <w:t>Republike</w:t>
      </w:r>
      <w:proofErr w:type="spellEnd"/>
      <w:r w:rsidRPr="0003560D">
        <w:t xml:space="preserve"> </w:t>
      </w:r>
      <w:proofErr w:type="spellStart"/>
      <w:r w:rsidRPr="0003560D">
        <w:t>Srbije</w:t>
      </w:r>
      <w:proofErr w:type="spellEnd"/>
      <w:r w:rsidRPr="0003560D">
        <w:t xml:space="preserve"> - </w:t>
      </w:r>
      <w:proofErr w:type="spellStart"/>
      <w:r w:rsidRPr="0003560D">
        <w:t>Međunarodni</w:t>
      </w:r>
      <w:proofErr w:type="spellEnd"/>
      <w:r w:rsidRPr="0003560D">
        <w:t xml:space="preserve"> </w:t>
      </w:r>
      <w:proofErr w:type="spellStart"/>
      <w:r w:rsidRPr="0003560D">
        <w:t>ugovori</w:t>
      </w:r>
      <w:proofErr w:type="spellEnd"/>
      <w:r w:rsidRPr="0003560D">
        <w:t>".</w:t>
      </w:r>
    </w:p>
    <w:p w14:paraId="483E8523" w14:textId="7E276B75" w:rsidR="00961C2E" w:rsidRDefault="00961C2E" w:rsidP="0003560D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24C1C"/>
    <w:multiLevelType w:val="multilevel"/>
    <w:tmpl w:val="0936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E91192"/>
    <w:multiLevelType w:val="multilevel"/>
    <w:tmpl w:val="970A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F7D37"/>
    <w:multiLevelType w:val="multilevel"/>
    <w:tmpl w:val="D694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D16DCC"/>
    <w:multiLevelType w:val="multilevel"/>
    <w:tmpl w:val="DA32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7F3A9B"/>
    <w:multiLevelType w:val="multilevel"/>
    <w:tmpl w:val="06BA6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3132527">
    <w:abstractNumId w:val="3"/>
  </w:num>
  <w:num w:numId="2" w16cid:durableId="1716154496">
    <w:abstractNumId w:val="0"/>
  </w:num>
  <w:num w:numId="3" w16cid:durableId="1008017892">
    <w:abstractNumId w:val="1"/>
  </w:num>
  <w:num w:numId="4" w16cid:durableId="253364369">
    <w:abstractNumId w:val="4"/>
  </w:num>
  <w:num w:numId="5" w16cid:durableId="1179469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0D"/>
    <w:rsid w:val="0003560D"/>
    <w:rsid w:val="0032438A"/>
    <w:rsid w:val="0060202F"/>
    <w:rsid w:val="00961C2E"/>
    <w:rsid w:val="00A67746"/>
    <w:rsid w:val="00C7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D77B9"/>
  <w15:chartTrackingRefBased/>
  <w15:docId w15:val="{3C35EA55-D0D1-4E5B-A1D4-4982A8FA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56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5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6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6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6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6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6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6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6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6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6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6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6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6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6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6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6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6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56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6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56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5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56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56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56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6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6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560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3560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0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4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3163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34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8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3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9896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071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0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8922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5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40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21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63751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85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59844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31166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859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4574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2704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7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3692</Words>
  <Characters>21049</Characters>
  <Application>Microsoft Office Word</Application>
  <DocSecurity>0</DocSecurity>
  <Lines>175</Lines>
  <Paragraphs>49</Paragraphs>
  <ScaleCrop>false</ScaleCrop>
  <Company/>
  <LinksUpToDate>false</LinksUpToDate>
  <CharactersWithSpaces>24692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2024-07-04T22:25:00Z</dcterms:created>
  <dcterms:modified xsi:type="dcterms:W3CDTF">2024-07-04T22:34:00Z</dcterms:modified>
</cp:coreProperties>
</file>